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42DFF" w14:textId="77777777" w:rsidR="00A3672D" w:rsidRDefault="00A3672D" w:rsidP="001D7179">
      <w:pPr>
        <w:spacing w:before="100" w:beforeAutospacing="1" w:after="100" w:afterAutospacing="1" w:line="360" w:lineRule="auto"/>
        <w:jc w:val="center"/>
        <w:outlineLvl w:val="0"/>
        <w:rPr>
          <w:rFonts w:ascii="Arial" w:eastAsia="Times New Roman" w:hAnsi="Arial" w:cs="Arial"/>
          <w:b/>
          <w:bCs/>
          <w:kern w:val="36"/>
          <w:sz w:val="32"/>
          <w:szCs w:val="32"/>
        </w:rPr>
      </w:pPr>
      <w:bookmarkStart w:id="0" w:name="_Toc222672777"/>
    </w:p>
    <w:p w14:paraId="50653F24" w14:textId="77777777" w:rsidR="00A3672D" w:rsidRDefault="00A3672D" w:rsidP="001D7179">
      <w:pPr>
        <w:spacing w:before="100" w:beforeAutospacing="1" w:after="100" w:afterAutospacing="1" w:line="360" w:lineRule="auto"/>
        <w:jc w:val="center"/>
        <w:outlineLvl w:val="0"/>
        <w:rPr>
          <w:rFonts w:ascii="Arial" w:eastAsia="Times New Roman" w:hAnsi="Arial" w:cs="Arial"/>
          <w:b/>
          <w:bCs/>
          <w:kern w:val="36"/>
          <w:sz w:val="32"/>
          <w:szCs w:val="32"/>
        </w:rPr>
      </w:pPr>
    </w:p>
    <w:p w14:paraId="5734280F" w14:textId="77777777" w:rsidR="00036667" w:rsidRPr="001D7179" w:rsidRDefault="00A3672D" w:rsidP="001D7179">
      <w:pPr>
        <w:spacing w:before="100" w:beforeAutospacing="1" w:after="100" w:afterAutospacing="1" w:line="360" w:lineRule="auto"/>
        <w:jc w:val="center"/>
        <w:outlineLvl w:val="0"/>
        <w:rPr>
          <w:rFonts w:ascii="Arial" w:eastAsia="Times New Roman" w:hAnsi="Arial" w:cs="Arial"/>
          <w:b/>
          <w:bCs/>
          <w:kern w:val="36"/>
          <w:sz w:val="32"/>
          <w:szCs w:val="32"/>
        </w:rPr>
      </w:pPr>
      <w:r w:rsidRPr="001D7179">
        <w:rPr>
          <w:rFonts w:ascii="Arial" w:eastAsia="Times New Roman" w:hAnsi="Arial" w:cs="Arial"/>
          <w:b/>
          <w:bCs/>
          <w:kern w:val="36"/>
          <w:sz w:val="32"/>
          <w:szCs w:val="32"/>
        </w:rPr>
        <w:t>A STRATEGIC CHANGE PLAN</w:t>
      </w:r>
      <w:bookmarkEnd w:id="0"/>
    </w:p>
    <w:p w14:paraId="06F1BB71" w14:textId="77777777" w:rsidR="00036667" w:rsidRDefault="00A3672D" w:rsidP="001D7179">
      <w:pPr>
        <w:pBdr>
          <w:bottom w:val="double" w:sz="6" w:space="1" w:color="auto"/>
        </w:pBdr>
        <w:spacing w:before="100" w:beforeAutospacing="1" w:after="100" w:afterAutospacing="1" w:line="360" w:lineRule="auto"/>
        <w:jc w:val="center"/>
        <w:outlineLvl w:val="1"/>
        <w:rPr>
          <w:rFonts w:ascii="Arial" w:eastAsia="Times New Roman" w:hAnsi="Arial" w:cs="Arial"/>
          <w:b/>
          <w:bCs/>
          <w:sz w:val="32"/>
          <w:szCs w:val="32"/>
        </w:rPr>
      </w:pPr>
      <w:bookmarkStart w:id="1" w:name="_Toc222672778"/>
      <w:r>
        <w:rPr>
          <w:rFonts w:ascii="Arial" w:eastAsia="Times New Roman" w:hAnsi="Arial" w:cs="Arial"/>
          <w:b/>
          <w:bCs/>
          <w:sz w:val="32"/>
          <w:szCs w:val="32"/>
        </w:rPr>
        <w:t>TITLE:</w:t>
      </w:r>
      <w:r w:rsidRPr="001D7179">
        <w:rPr>
          <w:rFonts w:ascii="Arial" w:eastAsia="Times New Roman" w:hAnsi="Arial" w:cs="Arial"/>
          <w:b/>
          <w:bCs/>
          <w:sz w:val="32"/>
          <w:szCs w:val="32"/>
        </w:rPr>
        <w:t xml:space="preserve"> LEADING AND IMPLEMENTING CHANGE (LIC)</w:t>
      </w:r>
      <w:bookmarkEnd w:id="1"/>
    </w:p>
    <w:p w14:paraId="02B0986D" w14:textId="77777777" w:rsidR="00EB1E1A" w:rsidRDefault="00A3672D" w:rsidP="00A3672D">
      <w:pPr>
        <w:pStyle w:val="NormalWeb"/>
        <w:spacing w:line="360" w:lineRule="auto"/>
        <w:jc w:val="center"/>
        <w:rPr>
          <w:rFonts w:ascii="Arial" w:hAnsi="Arial" w:cs="Arial"/>
        </w:rPr>
      </w:pPr>
      <w:r w:rsidRPr="00C175C0">
        <w:rPr>
          <w:rStyle w:val="Strong"/>
          <w:rFonts w:ascii="Arial" w:hAnsi="Arial" w:cs="Arial"/>
        </w:rPr>
        <w:t>STUDENT NAME:</w:t>
      </w:r>
    </w:p>
    <w:p w14:paraId="4BD42DD1" w14:textId="77777777" w:rsidR="004F3E4F" w:rsidRPr="00C175C0" w:rsidRDefault="00A3672D" w:rsidP="00A3672D">
      <w:pPr>
        <w:pStyle w:val="NormalWeb"/>
        <w:spacing w:line="360" w:lineRule="auto"/>
        <w:jc w:val="center"/>
        <w:rPr>
          <w:rFonts w:ascii="Arial" w:hAnsi="Arial" w:cs="Arial"/>
        </w:rPr>
      </w:pPr>
      <w:r w:rsidRPr="00C175C0">
        <w:rPr>
          <w:rStyle w:val="Strong"/>
          <w:rFonts w:ascii="Arial" w:hAnsi="Arial" w:cs="Arial"/>
        </w:rPr>
        <w:t>STUDENT ID NUMBER:</w:t>
      </w:r>
    </w:p>
    <w:p w14:paraId="25EE88D1" w14:textId="77777777" w:rsidR="00A3672D" w:rsidRDefault="00A3672D" w:rsidP="001D7179">
      <w:pPr>
        <w:pStyle w:val="NormalWeb"/>
        <w:spacing w:line="360" w:lineRule="auto"/>
        <w:rPr>
          <w:rStyle w:val="Strong"/>
          <w:rFonts w:ascii="Arial" w:hAnsi="Arial" w:cs="Arial"/>
        </w:rPr>
      </w:pPr>
    </w:p>
    <w:p w14:paraId="7F85112D" w14:textId="77777777" w:rsidR="00965DCC" w:rsidRPr="00765C97" w:rsidRDefault="00965DCC" w:rsidP="00965DCC">
      <w:pPr>
        <w:pStyle w:val="NormalWeb"/>
        <w:spacing w:line="360" w:lineRule="auto"/>
        <w:jc w:val="center"/>
        <w:rPr>
          <w:rFonts w:ascii="Arial" w:hAnsi="Arial" w:cs="Arial"/>
        </w:rPr>
      </w:pPr>
      <w:r w:rsidRPr="00C175C0">
        <w:rPr>
          <w:rStyle w:val="Strong"/>
          <w:rFonts w:ascii="Arial" w:hAnsi="Arial" w:cs="Arial"/>
        </w:rPr>
        <w:t>STUDENT NAME:</w:t>
      </w:r>
      <w:r>
        <w:rPr>
          <w:rStyle w:val="Strong"/>
          <w:rFonts w:ascii="Arial" w:hAnsi="Arial" w:cs="Arial"/>
          <w:b w:val="0"/>
          <w:bCs w:val="0"/>
        </w:rPr>
        <w:t xml:space="preserve"> Anees Farooq</w:t>
      </w:r>
    </w:p>
    <w:p w14:paraId="2EF0DE84" w14:textId="77777777" w:rsidR="00965DCC" w:rsidRPr="00765C97" w:rsidRDefault="00965DCC" w:rsidP="00965DCC">
      <w:pPr>
        <w:pStyle w:val="NormalWeb"/>
        <w:spacing w:line="360" w:lineRule="auto"/>
        <w:jc w:val="center"/>
        <w:rPr>
          <w:rFonts w:ascii="Arial" w:hAnsi="Arial" w:cs="Arial"/>
        </w:rPr>
      </w:pPr>
      <w:r w:rsidRPr="00C175C0">
        <w:rPr>
          <w:rStyle w:val="Strong"/>
          <w:rFonts w:ascii="Arial" w:hAnsi="Arial" w:cs="Arial"/>
        </w:rPr>
        <w:t>STUDENT ID NUMBER:</w:t>
      </w:r>
      <w:r>
        <w:rPr>
          <w:rStyle w:val="Strong"/>
          <w:rFonts w:ascii="Arial" w:hAnsi="Arial" w:cs="Arial"/>
        </w:rPr>
        <w:t xml:space="preserve"> </w:t>
      </w:r>
      <w:r>
        <w:rPr>
          <w:rStyle w:val="Strong"/>
          <w:rFonts w:ascii="Arial" w:hAnsi="Arial" w:cs="Arial"/>
          <w:b w:val="0"/>
          <w:bCs w:val="0"/>
        </w:rPr>
        <w:t>2314658</w:t>
      </w:r>
    </w:p>
    <w:p w14:paraId="69952878" w14:textId="77777777" w:rsidR="00965DCC" w:rsidRDefault="00965DCC" w:rsidP="00965DCC">
      <w:pPr>
        <w:pStyle w:val="NormalWeb"/>
        <w:spacing w:line="360" w:lineRule="auto"/>
        <w:rPr>
          <w:rStyle w:val="Strong"/>
          <w:rFonts w:ascii="Arial" w:hAnsi="Arial" w:cs="Arial"/>
        </w:rPr>
      </w:pPr>
    </w:p>
    <w:p w14:paraId="1A3E7E7B" w14:textId="77777777" w:rsidR="00965DCC" w:rsidRPr="00C175C0" w:rsidRDefault="00965DCC" w:rsidP="00965DCC">
      <w:pPr>
        <w:pStyle w:val="NormalWeb"/>
        <w:spacing w:line="360" w:lineRule="auto"/>
        <w:rPr>
          <w:rFonts w:ascii="Arial" w:hAnsi="Arial" w:cs="Arial"/>
        </w:rPr>
      </w:pPr>
      <w:proofErr w:type="spellStart"/>
      <w:r w:rsidRPr="00C175C0">
        <w:rPr>
          <w:rStyle w:val="Strong"/>
          <w:rFonts w:ascii="Arial" w:hAnsi="Arial" w:cs="Arial"/>
        </w:rPr>
        <w:t>Programme</w:t>
      </w:r>
      <w:proofErr w:type="spellEnd"/>
      <w:r w:rsidRPr="00C175C0">
        <w:rPr>
          <w:rStyle w:val="Strong"/>
          <w:rFonts w:ascii="Arial" w:hAnsi="Arial" w:cs="Arial"/>
        </w:rPr>
        <w:t>:</w:t>
      </w:r>
      <w:r w:rsidRPr="00C175C0">
        <w:rPr>
          <w:rFonts w:ascii="Arial" w:hAnsi="Arial" w:cs="Arial"/>
        </w:rPr>
        <w:t xml:space="preserve"> BA (Hons) Leadership and Management Skills for the Workplace</w:t>
      </w:r>
    </w:p>
    <w:p w14:paraId="6A86E3F6" w14:textId="77777777" w:rsidR="00965DCC" w:rsidRPr="00C175C0" w:rsidRDefault="00965DCC" w:rsidP="00965DCC">
      <w:pPr>
        <w:pStyle w:val="NormalWeb"/>
        <w:spacing w:line="360" w:lineRule="auto"/>
        <w:jc w:val="center"/>
        <w:rPr>
          <w:rFonts w:ascii="Arial" w:hAnsi="Arial" w:cs="Arial"/>
        </w:rPr>
      </w:pPr>
      <w:r w:rsidRPr="00C175C0">
        <w:rPr>
          <w:rStyle w:val="Strong"/>
          <w:rFonts w:ascii="Arial" w:hAnsi="Arial" w:cs="Arial"/>
        </w:rPr>
        <w:t>Module Code:</w:t>
      </w:r>
      <w:r w:rsidRPr="00C175C0">
        <w:rPr>
          <w:rFonts w:ascii="Arial" w:hAnsi="Arial" w:cs="Arial"/>
        </w:rPr>
        <w:t xml:space="preserve"> LCLM6003</w:t>
      </w:r>
    </w:p>
    <w:p w14:paraId="53E445CF" w14:textId="77777777" w:rsidR="00965DCC" w:rsidRPr="00C175C0" w:rsidRDefault="00965DCC" w:rsidP="00965DCC">
      <w:pPr>
        <w:pStyle w:val="NormalWeb"/>
        <w:spacing w:line="360" w:lineRule="auto"/>
        <w:jc w:val="center"/>
        <w:rPr>
          <w:rFonts w:ascii="Arial" w:hAnsi="Arial" w:cs="Arial"/>
        </w:rPr>
      </w:pPr>
      <w:r w:rsidRPr="00C175C0">
        <w:rPr>
          <w:rStyle w:val="Strong"/>
          <w:rFonts w:ascii="Arial" w:hAnsi="Arial" w:cs="Arial"/>
        </w:rPr>
        <w:t xml:space="preserve">Lecturer(s): </w:t>
      </w:r>
      <w:r w:rsidRPr="00C175C0">
        <w:rPr>
          <w:rFonts w:ascii="Arial" w:hAnsi="Arial" w:cs="Arial"/>
        </w:rPr>
        <w:br/>
        <w:t>Nadeem Mirza</w:t>
      </w:r>
      <w:r w:rsidRPr="00C175C0">
        <w:rPr>
          <w:rFonts w:ascii="Arial" w:hAnsi="Arial" w:cs="Arial"/>
        </w:rPr>
        <w:br/>
        <w:t>Ivan Rodriguez Hernandez</w:t>
      </w:r>
    </w:p>
    <w:p w14:paraId="7756F02F" w14:textId="77777777" w:rsidR="00965DCC" w:rsidRPr="00C175C0" w:rsidRDefault="00965DCC" w:rsidP="00965DCC">
      <w:pPr>
        <w:pStyle w:val="NormalWeb"/>
        <w:spacing w:line="360" w:lineRule="auto"/>
        <w:jc w:val="center"/>
        <w:rPr>
          <w:rFonts w:ascii="Arial" w:hAnsi="Arial" w:cs="Arial"/>
        </w:rPr>
      </w:pPr>
      <w:r w:rsidRPr="00C175C0">
        <w:rPr>
          <w:rStyle w:val="Strong"/>
          <w:rFonts w:ascii="Arial" w:hAnsi="Arial" w:cs="Arial"/>
        </w:rPr>
        <w:t>Assignment Title:</w:t>
      </w:r>
      <w:r w:rsidRPr="00C175C0">
        <w:rPr>
          <w:rFonts w:ascii="Arial" w:hAnsi="Arial" w:cs="Arial"/>
        </w:rPr>
        <w:br/>
      </w:r>
      <w:r w:rsidRPr="00C175C0">
        <w:rPr>
          <w:rStyle w:val="Strong"/>
          <w:rFonts w:ascii="Arial" w:hAnsi="Arial" w:cs="Arial"/>
        </w:rPr>
        <w:t>A Strategic Change Plan</w:t>
      </w:r>
    </w:p>
    <w:p w14:paraId="149A7C2B" w14:textId="77777777" w:rsidR="00470B94" w:rsidRDefault="00470B94" w:rsidP="00036667">
      <w:pPr>
        <w:spacing w:after="0" w:line="240" w:lineRule="auto"/>
        <w:rPr>
          <w:rFonts w:ascii="Times New Roman" w:eastAsia="Times New Roman" w:hAnsi="Times New Roman" w:cs="Times New Roman"/>
          <w:sz w:val="24"/>
          <w:szCs w:val="24"/>
        </w:rPr>
      </w:pPr>
    </w:p>
    <w:p w14:paraId="059A3DFD" w14:textId="77777777" w:rsidR="00470B94" w:rsidRDefault="00470B94" w:rsidP="00036667">
      <w:pPr>
        <w:spacing w:after="0" w:line="240" w:lineRule="auto"/>
        <w:rPr>
          <w:rFonts w:ascii="Times New Roman" w:eastAsia="Times New Roman" w:hAnsi="Times New Roman" w:cs="Times New Roman"/>
          <w:sz w:val="24"/>
          <w:szCs w:val="24"/>
        </w:rPr>
      </w:pPr>
    </w:p>
    <w:p w14:paraId="0948C783" w14:textId="77777777" w:rsidR="00470B94" w:rsidRDefault="00470B94" w:rsidP="00036667">
      <w:pPr>
        <w:spacing w:after="0" w:line="240" w:lineRule="auto"/>
        <w:rPr>
          <w:rFonts w:ascii="Times New Roman" w:eastAsia="Times New Roman" w:hAnsi="Times New Roman" w:cs="Times New Roman"/>
          <w:sz w:val="24"/>
          <w:szCs w:val="24"/>
        </w:rPr>
      </w:pPr>
    </w:p>
    <w:p w14:paraId="481AB3B2" w14:textId="77777777" w:rsidR="00470B94" w:rsidRDefault="00470B94" w:rsidP="00036667">
      <w:pPr>
        <w:spacing w:after="0" w:line="240" w:lineRule="auto"/>
        <w:rPr>
          <w:rFonts w:ascii="Times New Roman" w:eastAsia="Times New Roman" w:hAnsi="Times New Roman" w:cs="Times New Roman"/>
          <w:sz w:val="24"/>
          <w:szCs w:val="24"/>
        </w:rPr>
      </w:pPr>
    </w:p>
    <w:sdt>
      <w:sdtPr>
        <w:rPr>
          <w:rFonts w:asciiTheme="minorHAnsi" w:eastAsiaTheme="minorHAnsi" w:hAnsiTheme="minorHAnsi" w:cstheme="minorBidi"/>
          <w:b/>
          <w:color w:val="auto"/>
          <w:sz w:val="28"/>
          <w:szCs w:val="28"/>
        </w:rPr>
        <w:id w:val="1732880096"/>
        <w:docPartObj>
          <w:docPartGallery w:val="Table of Contents"/>
          <w:docPartUnique/>
        </w:docPartObj>
      </w:sdtPr>
      <w:sdtEndPr>
        <w:rPr>
          <w:bCs/>
          <w:noProof/>
          <w:sz w:val="22"/>
          <w:szCs w:val="22"/>
        </w:rPr>
      </w:sdtEndPr>
      <w:sdtContent>
        <w:p w14:paraId="436C9BF7" w14:textId="77777777" w:rsidR="003C6406" w:rsidRPr="00EB1E1A" w:rsidRDefault="00EB1E1A" w:rsidP="00EB1E1A">
          <w:pPr>
            <w:pStyle w:val="TOCHeading"/>
            <w:spacing w:line="360" w:lineRule="auto"/>
            <w:jc w:val="center"/>
            <w:rPr>
              <w:rFonts w:ascii="Arial" w:hAnsi="Arial" w:cs="Arial"/>
              <w:b/>
              <w:color w:val="000000" w:themeColor="text1"/>
              <w:sz w:val="28"/>
              <w:szCs w:val="28"/>
            </w:rPr>
          </w:pPr>
          <w:r w:rsidRPr="004F3E4F">
            <w:rPr>
              <w:rFonts w:ascii="Arial" w:hAnsi="Arial" w:cs="Arial"/>
              <w:b/>
              <w:color w:val="000000" w:themeColor="text1"/>
              <w:sz w:val="28"/>
              <w:szCs w:val="28"/>
            </w:rPr>
            <w:t>TABLE OF CONTENTS</w:t>
          </w:r>
          <w:r w:rsidR="003C6406" w:rsidRPr="004F3E4F">
            <w:rPr>
              <w:rFonts w:ascii="Arial" w:hAnsi="Arial" w:cs="Arial"/>
              <w:color w:val="000000" w:themeColor="text1"/>
              <w:sz w:val="24"/>
              <w:szCs w:val="24"/>
            </w:rPr>
            <w:fldChar w:fldCharType="begin"/>
          </w:r>
          <w:r w:rsidR="003C6406" w:rsidRPr="004F3E4F">
            <w:rPr>
              <w:rFonts w:ascii="Arial" w:hAnsi="Arial" w:cs="Arial"/>
              <w:color w:val="000000" w:themeColor="text1"/>
              <w:sz w:val="24"/>
              <w:szCs w:val="24"/>
            </w:rPr>
            <w:instrText xml:space="preserve"> TOC \o "1-3" \h \z \u </w:instrText>
          </w:r>
          <w:r w:rsidR="003C6406" w:rsidRPr="004F3E4F">
            <w:rPr>
              <w:rFonts w:ascii="Arial" w:hAnsi="Arial" w:cs="Arial"/>
              <w:color w:val="000000" w:themeColor="text1"/>
              <w:sz w:val="24"/>
              <w:szCs w:val="24"/>
            </w:rPr>
            <w:fldChar w:fldCharType="separate"/>
          </w:r>
        </w:p>
        <w:p w14:paraId="38A82693" w14:textId="77777777" w:rsidR="003C6406" w:rsidRPr="004F3E4F" w:rsidRDefault="003C6406" w:rsidP="004F3E4F">
          <w:pPr>
            <w:pStyle w:val="TOC1"/>
            <w:tabs>
              <w:tab w:val="right" w:leader="dot" w:pos="9350"/>
            </w:tabs>
            <w:spacing w:line="360" w:lineRule="auto"/>
            <w:jc w:val="both"/>
            <w:rPr>
              <w:rFonts w:ascii="Arial" w:hAnsi="Arial" w:cs="Arial"/>
              <w:noProof/>
              <w:color w:val="000000" w:themeColor="text1"/>
              <w:sz w:val="24"/>
              <w:szCs w:val="24"/>
            </w:rPr>
          </w:pPr>
          <w:hyperlink w:anchor="_Toc222672779" w:history="1">
            <w:r w:rsidRPr="004F3E4F">
              <w:rPr>
                <w:rStyle w:val="Hyperlink"/>
                <w:rFonts w:ascii="Arial" w:hAnsi="Arial" w:cs="Arial"/>
                <w:noProof/>
                <w:color w:val="000000" w:themeColor="text1"/>
                <w:sz w:val="24"/>
                <w:szCs w:val="24"/>
              </w:rPr>
              <w:t>Executive Summary</w:t>
            </w:r>
            <w:r w:rsidRPr="004F3E4F">
              <w:rPr>
                <w:rFonts w:ascii="Arial" w:hAnsi="Arial" w:cs="Arial"/>
                <w:noProof/>
                <w:webHidden/>
                <w:color w:val="000000" w:themeColor="text1"/>
                <w:sz w:val="24"/>
                <w:szCs w:val="24"/>
              </w:rPr>
              <w:tab/>
            </w:r>
            <w:r w:rsidRPr="004F3E4F">
              <w:rPr>
                <w:rFonts w:ascii="Arial" w:hAnsi="Arial" w:cs="Arial"/>
                <w:noProof/>
                <w:webHidden/>
                <w:color w:val="000000" w:themeColor="text1"/>
                <w:sz w:val="24"/>
                <w:szCs w:val="24"/>
              </w:rPr>
              <w:fldChar w:fldCharType="begin"/>
            </w:r>
            <w:r w:rsidRPr="004F3E4F">
              <w:rPr>
                <w:rFonts w:ascii="Arial" w:hAnsi="Arial" w:cs="Arial"/>
                <w:noProof/>
                <w:webHidden/>
                <w:color w:val="000000" w:themeColor="text1"/>
                <w:sz w:val="24"/>
                <w:szCs w:val="24"/>
              </w:rPr>
              <w:instrText xml:space="preserve"> PAGEREF _Toc222672779 \h </w:instrText>
            </w:r>
            <w:r w:rsidRPr="004F3E4F">
              <w:rPr>
                <w:rFonts w:ascii="Arial" w:hAnsi="Arial" w:cs="Arial"/>
                <w:noProof/>
                <w:webHidden/>
                <w:color w:val="000000" w:themeColor="text1"/>
                <w:sz w:val="24"/>
                <w:szCs w:val="24"/>
              </w:rPr>
            </w:r>
            <w:r w:rsidRPr="004F3E4F">
              <w:rPr>
                <w:rFonts w:ascii="Arial" w:hAnsi="Arial" w:cs="Arial"/>
                <w:noProof/>
                <w:webHidden/>
                <w:color w:val="000000" w:themeColor="text1"/>
                <w:sz w:val="24"/>
                <w:szCs w:val="24"/>
              </w:rPr>
              <w:fldChar w:fldCharType="separate"/>
            </w:r>
            <w:r w:rsidRPr="004F3E4F">
              <w:rPr>
                <w:rFonts w:ascii="Arial" w:hAnsi="Arial" w:cs="Arial"/>
                <w:noProof/>
                <w:webHidden/>
                <w:color w:val="000000" w:themeColor="text1"/>
                <w:sz w:val="24"/>
                <w:szCs w:val="24"/>
              </w:rPr>
              <w:t>3</w:t>
            </w:r>
            <w:r w:rsidRPr="004F3E4F">
              <w:rPr>
                <w:rFonts w:ascii="Arial" w:hAnsi="Arial" w:cs="Arial"/>
                <w:noProof/>
                <w:webHidden/>
                <w:color w:val="000000" w:themeColor="text1"/>
                <w:sz w:val="24"/>
                <w:szCs w:val="24"/>
              </w:rPr>
              <w:fldChar w:fldCharType="end"/>
            </w:r>
          </w:hyperlink>
        </w:p>
        <w:p w14:paraId="25DCB90F" w14:textId="77777777" w:rsidR="003C6406" w:rsidRPr="004F3E4F" w:rsidRDefault="003C6406" w:rsidP="004F3E4F">
          <w:pPr>
            <w:pStyle w:val="TOC1"/>
            <w:tabs>
              <w:tab w:val="right" w:leader="dot" w:pos="9350"/>
            </w:tabs>
            <w:spacing w:line="360" w:lineRule="auto"/>
            <w:jc w:val="both"/>
            <w:rPr>
              <w:rFonts w:ascii="Arial" w:hAnsi="Arial" w:cs="Arial"/>
              <w:noProof/>
              <w:color w:val="000000" w:themeColor="text1"/>
              <w:sz w:val="24"/>
              <w:szCs w:val="24"/>
            </w:rPr>
          </w:pPr>
          <w:hyperlink w:anchor="_Toc222672783" w:history="1">
            <w:r w:rsidRPr="004F3E4F">
              <w:rPr>
                <w:rStyle w:val="Hyperlink"/>
                <w:rFonts w:ascii="Arial" w:hAnsi="Arial" w:cs="Arial"/>
                <w:noProof/>
                <w:color w:val="000000" w:themeColor="text1"/>
                <w:sz w:val="24"/>
                <w:szCs w:val="24"/>
              </w:rPr>
              <w:t>1. Introduction to the Organization</w:t>
            </w:r>
            <w:r w:rsidRPr="004F3E4F">
              <w:rPr>
                <w:rFonts w:ascii="Arial" w:hAnsi="Arial" w:cs="Arial"/>
                <w:noProof/>
                <w:webHidden/>
                <w:color w:val="000000" w:themeColor="text1"/>
                <w:sz w:val="24"/>
                <w:szCs w:val="24"/>
              </w:rPr>
              <w:tab/>
            </w:r>
            <w:r w:rsidRPr="004F3E4F">
              <w:rPr>
                <w:rFonts w:ascii="Arial" w:hAnsi="Arial" w:cs="Arial"/>
                <w:noProof/>
                <w:webHidden/>
                <w:color w:val="000000" w:themeColor="text1"/>
                <w:sz w:val="24"/>
                <w:szCs w:val="24"/>
              </w:rPr>
              <w:fldChar w:fldCharType="begin"/>
            </w:r>
            <w:r w:rsidRPr="004F3E4F">
              <w:rPr>
                <w:rFonts w:ascii="Arial" w:hAnsi="Arial" w:cs="Arial"/>
                <w:noProof/>
                <w:webHidden/>
                <w:color w:val="000000" w:themeColor="text1"/>
                <w:sz w:val="24"/>
                <w:szCs w:val="24"/>
              </w:rPr>
              <w:instrText xml:space="preserve"> PAGEREF _Toc222672783 \h </w:instrText>
            </w:r>
            <w:r w:rsidRPr="004F3E4F">
              <w:rPr>
                <w:rFonts w:ascii="Arial" w:hAnsi="Arial" w:cs="Arial"/>
                <w:noProof/>
                <w:webHidden/>
                <w:color w:val="000000" w:themeColor="text1"/>
                <w:sz w:val="24"/>
                <w:szCs w:val="24"/>
              </w:rPr>
            </w:r>
            <w:r w:rsidRPr="004F3E4F">
              <w:rPr>
                <w:rFonts w:ascii="Arial" w:hAnsi="Arial" w:cs="Arial"/>
                <w:noProof/>
                <w:webHidden/>
                <w:color w:val="000000" w:themeColor="text1"/>
                <w:sz w:val="24"/>
                <w:szCs w:val="24"/>
              </w:rPr>
              <w:fldChar w:fldCharType="separate"/>
            </w:r>
            <w:r w:rsidRPr="004F3E4F">
              <w:rPr>
                <w:rFonts w:ascii="Arial" w:hAnsi="Arial" w:cs="Arial"/>
                <w:noProof/>
                <w:webHidden/>
                <w:color w:val="000000" w:themeColor="text1"/>
                <w:sz w:val="24"/>
                <w:szCs w:val="24"/>
              </w:rPr>
              <w:t>3</w:t>
            </w:r>
            <w:r w:rsidRPr="004F3E4F">
              <w:rPr>
                <w:rFonts w:ascii="Arial" w:hAnsi="Arial" w:cs="Arial"/>
                <w:noProof/>
                <w:webHidden/>
                <w:color w:val="000000" w:themeColor="text1"/>
                <w:sz w:val="24"/>
                <w:szCs w:val="24"/>
              </w:rPr>
              <w:fldChar w:fldCharType="end"/>
            </w:r>
          </w:hyperlink>
        </w:p>
        <w:p w14:paraId="1FB43E42" w14:textId="77777777" w:rsidR="003C6406" w:rsidRPr="004F3E4F" w:rsidRDefault="003C6406" w:rsidP="004F3E4F">
          <w:pPr>
            <w:pStyle w:val="TOC1"/>
            <w:tabs>
              <w:tab w:val="right" w:leader="dot" w:pos="9350"/>
            </w:tabs>
            <w:spacing w:line="360" w:lineRule="auto"/>
            <w:jc w:val="both"/>
            <w:rPr>
              <w:rFonts w:ascii="Arial" w:hAnsi="Arial" w:cs="Arial"/>
              <w:noProof/>
              <w:color w:val="000000" w:themeColor="text1"/>
              <w:sz w:val="24"/>
              <w:szCs w:val="24"/>
            </w:rPr>
          </w:pPr>
          <w:hyperlink w:anchor="_Toc222672784" w:history="1">
            <w:r w:rsidRPr="004F3E4F">
              <w:rPr>
                <w:rStyle w:val="Hyperlink"/>
                <w:rFonts w:ascii="Arial" w:hAnsi="Arial" w:cs="Arial"/>
                <w:noProof/>
                <w:color w:val="000000" w:themeColor="text1"/>
                <w:sz w:val="24"/>
                <w:szCs w:val="24"/>
              </w:rPr>
              <w:t>2. Organisational History and Environmental Analysis</w:t>
            </w:r>
            <w:r w:rsidRPr="004F3E4F">
              <w:rPr>
                <w:rFonts w:ascii="Arial" w:hAnsi="Arial" w:cs="Arial"/>
                <w:noProof/>
                <w:webHidden/>
                <w:color w:val="000000" w:themeColor="text1"/>
                <w:sz w:val="24"/>
                <w:szCs w:val="24"/>
              </w:rPr>
              <w:tab/>
            </w:r>
            <w:r w:rsidRPr="004F3E4F">
              <w:rPr>
                <w:rFonts w:ascii="Arial" w:hAnsi="Arial" w:cs="Arial"/>
                <w:noProof/>
                <w:webHidden/>
                <w:color w:val="000000" w:themeColor="text1"/>
                <w:sz w:val="24"/>
                <w:szCs w:val="24"/>
              </w:rPr>
              <w:fldChar w:fldCharType="begin"/>
            </w:r>
            <w:r w:rsidRPr="004F3E4F">
              <w:rPr>
                <w:rFonts w:ascii="Arial" w:hAnsi="Arial" w:cs="Arial"/>
                <w:noProof/>
                <w:webHidden/>
                <w:color w:val="000000" w:themeColor="text1"/>
                <w:sz w:val="24"/>
                <w:szCs w:val="24"/>
              </w:rPr>
              <w:instrText xml:space="preserve"> PAGEREF _Toc222672784 \h </w:instrText>
            </w:r>
            <w:r w:rsidRPr="004F3E4F">
              <w:rPr>
                <w:rFonts w:ascii="Arial" w:hAnsi="Arial" w:cs="Arial"/>
                <w:noProof/>
                <w:webHidden/>
                <w:color w:val="000000" w:themeColor="text1"/>
                <w:sz w:val="24"/>
                <w:szCs w:val="24"/>
              </w:rPr>
            </w:r>
            <w:r w:rsidRPr="004F3E4F">
              <w:rPr>
                <w:rFonts w:ascii="Arial" w:hAnsi="Arial" w:cs="Arial"/>
                <w:noProof/>
                <w:webHidden/>
                <w:color w:val="000000" w:themeColor="text1"/>
                <w:sz w:val="24"/>
                <w:szCs w:val="24"/>
              </w:rPr>
              <w:fldChar w:fldCharType="separate"/>
            </w:r>
            <w:r w:rsidRPr="004F3E4F">
              <w:rPr>
                <w:rFonts w:ascii="Arial" w:hAnsi="Arial" w:cs="Arial"/>
                <w:noProof/>
                <w:webHidden/>
                <w:color w:val="000000" w:themeColor="text1"/>
                <w:sz w:val="24"/>
                <w:szCs w:val="24"/>
              </w:rPr>
              <w:t>4</w:t>
            </w:r>
            <w:r w:rsidRPr="004F3E4F">
              <w:rPr>
                <w:rFonts w:ascii="Arial" w:hAnsi="Arial" w:cs="Arial"/>
                <w:noProof/>
                <w:webHidden/>
                <w:color w:val="000000" w:themeColor="text1"/>
                <w:sz w:val="24"/>
                <w:szCs w:val="24"/>
              </w:rPr>
              <w:fldChar w:fldCharType="end"/>
            </w:r>
          </w:hyperlink>
        </w:p>
        <w:p w14:paraId="60C51A3B" w14:textId="77777777" w:rsidR="003C6406" w:rsidRPr="004F3E4F" w:rsidRDefault="003C6406" w:rsidP="004F3E4F">
          <w:pPr>
            <w:pStyle w:val="TOC1"/>
            <w:tabs>
              <w:tab w:val="right" w:leader="dot" w:pos="9350"/>
            </w:tabs>
            <w:spacing w:line="360" w:lineRule="auto"/>
            <w:jc w:val="both"/>
            <w:rPr>
              <w:rFonts w:ascii="Arial" w:hAnsi="Arial" w:cs="Arial"/>
              <w:noProof/>
              <w:color w:val="000000" w:themeColor="text1"/>
              <w:sz w:val="24"/>
              <w:szCs w:val="24"/>
            </w:rPr>
          </w:pPr>
          <w:hyperlink w:anchor="_Toc222672790" w:history="1">
            <w:r w:rsidRPr="004F3E4F">
              <w:rPr>
                <w:rStyle w:val="Hyperlink"/>
                <w:rFonts w:ascii="Arial" w:hAnsi="Arial" w:cs="Arial"/>
                <w:noProof/>
                <w:color w:val="000000" w:themeColor="text1"/>
                <w:sz w:val="24"/>
                <w:szCs w:val="24"/>
              </w:rPr>
              <w:t>3. Evaluation of Change Management Models</w:t>
            </w:r>
            <w:r w:rsidRPr="004F3E4F">
              <w:rPr>
                <w:rFonts w:ascii="Arial" w:hAnsi="Arial" w:cs="Arial"/>
                <w:noProof/>
                <w:webHidden/>
                <w:color w:val="000000" w:themeColor="text1"/>
                <w:sz w:val="24"/>
                <w:szCs w:val="24"/>
              </w:rPr>
              <w:tab/>
            </w:r>
            <w:r w:rsidRPr="004F3E4F">
              <w:rPr>
                <w:rFonts w:ascii="Arial" w:hAnsi="Arial" w:cs="Arial"/>
                <w:noProof/>
                <w:webHidden/>
                <w:color w:val="000000" w:themeColor="text1"/>
                <w:sz w:val="24"/>
                <w:szCs w:val="24"/>
              </w:rPr>
              <w:fldChar w:fldCharType="begin"/>
            </w:r>
            <w:r w:rsidRPr="004F3E4F">
              <w:rPr>
                <w:rFonts w:ascii="Arial" w:hAnsi="Arial" w:cs="Arial"/>
                <w:noProof/>
                <w:webHidden/>
                <w:color w:val="000000" w:themeColor="text1"/>
                <w:sz w:val="24"/>
                <w:szCs w:val="24"/>
              </w:rPr>
              <w:instrText xml:space="preserve"> PAGEREF _Toc222672790 \h </w:instrText>
            </w:r>
            <w:r w:rsidRPr="004F3E4F">
              <w:rPr>
                <w:rFonts w:ascii="Arial" w:hAnsi="Arial" w:cs="Arial"/>
                <w:noProof/>
                <w:webHidden/>
                <w:color w:val="000000" w:themeColor="text1"/>
                <w:sz w:val="24"/>
                <w:szCs w:val="24"/>
              </w:rPr>
            </w:r>
            <w:r w:rsidRPr="004F3E4F">
              <w:rPr>
                <w:rFonts w:ascii="Arial" w:hAnsi="Arial" w:cs="Arial"/>
                <w:noProof/>
                <w:webHidden/>
                <w:color w:val="000000" w:themeColor="text1"/>
                <w:sz w:val="24"/>
                <w:szCs w:val="24"/>
              </w:rPr>
              <w:fldChar w:fldCharType="separate"/>
            </w:r>
            <w:r w:rsidRPr="004F3E4F">
              <w:rPr>
                <w:rFonts w:ascii="Arial" w:hAnsi="Arial" w:cs="Arial"/>
                <w:noProof/>
                <w:webHidden/>
                <w:color w:val="000000" w:themeColor="text1"/>
                <w:sz w:val="24"/>
                <w:szCs w:val="24"/>
              </w:rPr>
              <w:t>5</w:t>
            </w:r>
            <w:r w:rsidRPr="004F3E4F">
              <w:rPr>
                <w:rFonts w:ascii="Arial" w:hAnsi="Arial" w:cs="Arial"/>
                <w:noProof/>
                <w:webHidden/>
                <w:color w:val="000000" w:themeColor="text1"/>
                <w:sz w:val="24"/>
                <w:szCs w:val="24"/>
              </w:rPr>
              <w:fldChar w:fldCharType="end"/>
            </w:r>
          </w:hyperlink>
        </w:p>
        <w:p w14:paraId="048C2261" w14:textId="77777777" w:rsidR="003C6406" w:rsidRPr="004F3E4F" w:rsidRDefault="003C6406" w:rsidP="004F3E4F">
          <w:pPr>
            <w:pStyle w:val="TOC1"/>
            <w:tabs>
              <w:tab w:val="right" w:leader="dot" w:pos="9350"/>
            </w:tabs>
            <w:spacing w:line="360" w:lineRule="auto"/>
            <w:jc w:val="both"/>
            <w:rPr>
              <w:rFonts w:ascii="Arial" w:hAnsi="Arial" w:cs="Arial"/>
              <w:noProof/>
              <w:color w:val="000000" w:themeColor="text1"/>
              <w:sz w:val="24"/>
              <w:szCs w:val="24"/>
            </w:rPr>
          </w:pPr>
          <w:hyperlink w:anchor="_Toc222672802" w:history="1">
            <w:r w:rsidRPr="004F3E4F">
              <w:rPr>
                <w:rStyle w:val="Hyperlink"/>
                <w:rFonts w:ascii="Arial" w:hAnsi="Arial" w:cs="Arial"/>
                <w:noProof/>
                <w:color w:val="000000" w:themeColor="text1"/>
                <w:sz w:val="24"/>
                <w:szCs w:val="24"/>
              </w:rPr>
              <w:t>4. Leadership, Culture, and Change</w:t>
            </w:r>
            <w:r w:rsidRPr="004F3E4F">
              <w:rPr>
                <w:rFonts w:ascii="Arial" w:hAnsi="Arial" w:cs="Arial"/>
                <w:noProof/>
                <w:webHidden/>
                <w:color w:val="000000" w:themeColor="text1"/>
                <w:sz w:val="24"/>
                <w:szCs w:val="24"/>
              </w:rPr>
              <w:tab/>
            </w:r>
            <w:r w:rsidRPr="004F3E4F">
              <w:rPr>
                <w:rFonts w:ascii="Arial" w:hAnsi="Arial" w:cs="Arial"/>
                <w:noProof/>
                <w:webHidden/>
                <w:color w:val="000000" w:themeColor="text1"/>
                <w:sz w:val="24"/>
                <w:szCs w:val="24"/>
              </w:rPr>
              <w:fldChar w:fldCharType="begin"/>
            </w:r>
            <w:r w:rsidRPr="004F3E4F">
              <w:rPr>
                <w:rFonts w:ascii="Arial" w:hAnsi="Arial" w:cs="Arial"/>
                <w:noProof/>
                <w:webHidden/>
                <w:color w:val="000000" w:themeColor="text1"/>
                <w:sz w:val="24"/>
                <w:szCs w:val="24"/>
              </w:rPr>
              <w:instrText xml:space="preserve"> PAGEREF _Toc222672802 \h </w:instrText>
            </w:r>
            <w:r w:rsidRPr="004F3E4F">
              <w:rPr>
                <w:rFonts w:ascii="Arial" w:hAnsi="Arial" w:cs="Arial"/>
                <w:noProof/>
                <w:webHidden/>
                <w:color w:val="000000" w:themeColor="text1"/>
                <w:sz w:val="24"/>
                <w:szCs w:val="24"/>
              </w:rPr>
            </w:r>
            <w:r w:rsidRPr="004F3E4F">
              <w:rPr>
                <w:rFonts w:ascii="Arial" w:hAnsi="Arial" w:cs="Arial"/>
                <w:noProof/>
                <w:webHidden/>
                <w:color w:val="000000" w:themeColor="text1"/>
                <w:sz w:val="24"/>
                <w:szCs w:val="24"/>
              </w:rPr>
              <w:fldChar w:fldCharType="separate"/>
            </w:r>
            <w:r w:rsidRPr="004F3E4F">
              <w:rPr>
                <w:rFonts w:ascii="Arial" w:hAnsi="Arial" w:cs="Arial"/>
                <w:noProof/>
                <w:webHidden/>
                <w:color w:val="000000" w:themeColor="text1"/>
                <w:sz w:val="24"/>
                <w:szCs w:val="24"/>
              </w:rPr>
              <w:t>7</w:t>
            </w:r>
            <w:r w:rsidRPr="004F3E4F">
              <w:rPr>
                <w:rFonts w:ascii="Arial" w:hAnsi="Arial" w:cs="Arial"/>
                <w:noProof/>
                <w:webHidden/>
                <w:color w:val="000000" w:themeColor="text1"/>
                <w:sz w:val="24"/>
                <w:szCs w:val="24"/>
              </w:rPr>
              <w:fldChar w:fldCharType="end"/>
            </w:r>
          </w:hyperlink>
        </w:p>
        <w:p w14:paraId="0F0F87A8" w14:textId="77777777" w:rsidR="003C6406" w:rsidRPr="004F3E4F" w:rsidRDefault="003C6406" w:rsidP="004F3E4F">
          <w:pPr>
            <w:pStyle w:val="TOC1"/>
            <w:tabs>
              <w:tab w:val="right" w:leader="dot" w:pos="9350"/>
            </w:tabs>
            <w:spacing w:line="360" w:lineRule="auto"/>
            <w:jc w:val="both"/>
            <w:rPr>
              <w:rFonts w:ascii="Arial" w:hAnsi="Arial" w:cs="Arial"/>
              <w:noProof/>
              <w:color w:val="000000" w:themeColor="text1"/>
              <w:sz w:val="24"/>
              <w:szCs w:val="24"/>
            </w:rPr>
          </w:pPr>
          <w:hyperlink w:anchor="_Toc222672810" w:history="1">
            <w:r w:rsidRPr="004F3E4F">
              <w:rPr>
                <w:rStyle w:val="Hyperlink"/>
                <w:rFonts w:ascii="Arial" w:hAnsi="Arial" w:cs="Arial"/>
                <w:noProof/>
                <w:color w:val="000000" w:themeColor="text1"/>
                <w:sz w:val="24"/>
                <w:szCs w:val="24"/>
              </w:rPr>
              <w:t>5. Proposed Change Management Plan</w:t>
            </w:r>
            <w:r w:rsidRPr="004F3E4F">
              <w:rPr>
                <w:rFonts w:ascii="Arial" w:hAnsi="Arial" w:cs="Arial"/>
                <w:noProof/>
                <w:webHidden/>
                <w:color w:val="000000" w:themeColor="text1"/>
                <w:sz w:val="24"/>
                <w:szCs w:val="24"/>
              </w:rPr>
              <w:tab/>
            </w:r>
            <w:r w:rsidRPr="004F3E4F">
              <w:rPr>
                <w:rFonts w:ascii="Arial" w:hAnsi="Arial" w:cs="Arial"/>
                <w:noProof/>
                <w:webHidden/>
                <w:color w:val="000000" w:themeColor="text1"/>
                <w:sz w:val="24"/>
                <w:szCs w:val="24"/>
              </w:rPr>
              <w:fldChar w:fldCharType="begin"/>
            </w:r>
            <w:r w:rsidRPr="004F3E4F">
              <w:rPr>
                <w:rFonts w:ascii="Arial" w:hAnsi="Arial" w:cs="Arial"/>
                <w:noProof/>
                <w:webHidden/>
                <w:color w:val="000000" w:themeColor="text1"/>
                <w:sz w:val="24"/>
                <w:szCs w:val="24"/>
              </w:rPr>
              <w:instrText xml:space="preserve"> PAGEREF _Toc222672810 \h </w:instrText>
            </w:r>
            <w:r w:rsidRPr="004F3E4F">
              <w:rPr>
                <w:rFonts w:ascii="Arial" w:hAnsi="Arial" w:cs="Arial"/>
                <w:noProof/>
                <w:webHidden/>
                <w:color w:val="000000" w:themeColor="text1"/>
                <w:sz w:val="24"/>
                <w:szCs w:val="24"/>
              </w:rPr>
            </w:r>
            <w:r w:rsidRPr="004F3E4F">
              <w:rPr>
                <w:rFonts w:ascii="Arial" w:hAnsi="Arial" w:cs="Arial"/>
                <w:noProof/>
                <w:webHidden/>
                <w:color w:val="000000" w:themeColor="text1"/>
                <w:sz w:val="24"/>
                <w:szCs w:val="24"/>
              </w:rPr>
              <w:fldChar w:fldCharType="separate"/>
            </w:r>
            <w:r w:rsidRPr="004F3E4F">
              <w:rPr>
                <w:rFonts w:ascii="Arial" w:hAnsi="Arial" w:cs="Arial"/>
                <w:noProof/>
                <w:webHidden/>
                <w:color w:val="000000" w:themeColor="text1"/>
                <w:sz w:val="24"/>
                <w:szCs w:val="24"/>
              </w:rPr>
              <w:t>9</w:t>
            </w:r>
            <w:r w:rsidRPr="004F3E4F">
              <w:rPr>
                <w:rFonts w:ascii="Arial" w:hAnsi="Arial" w:cs="Arial"/>
                <w:noProof/>
                <w:webHidden/>
                <w:color w:val="000000" w:themeColor="text1"/>
                <w:sz w:val="24"/>
                <w:szCs w:val="24"/>
              </w:rPr>
              <w:fldChar w:fldCharType="end"/>
            </w:r>
          </w:hyperlink>
        </w:p>
        <w:p w14:paraId="61D3F625" w14:textId="77777777" w:rsidR="003C6406" w:rsidRPr="004F3E4F" w:rsidRDefault="003C6406" w:rsidP="004F3E4F">
          <w:pPr>
            <w:pStyle w:val="TOC1"/>
            <w:tabs>
              <w:tab w:val="right" w:leader="dot" w:pos="9350"/>
            </w:tabs>
            <w:spacing w:line="360" w:lineRule="auto"/>
            <w:jc w:val="both"/>
            <w:rPr>
              <w:rFonts w:ascii="Arial" w:hAnsi="Arial" w:cs="Arial"/>
              <w:noProof/>
              <w:color w:val="000000" w:themeColor="text1"/>
              <w:sz w:val="24"/>
              <w:szCs w:val="24"/>
            </w:rPr>
          </w:pPr>
          <w:hyperlink w:anchor="_Toc222672826" w:history="1">
            <w:r w:rsidRPr="004F3E4F">
              <w:rPr>
                <w:rStyle w:val="Hyperlink"/>
                <w:rFonts w:ascii="Arial" w:hAnsi="Arial" w:cs="Arial"/>
                <w:noProof/>
                <w:color w:val="000000" w:themeColor="text1"/>
                <w:sz w:val="24"/>
                <w:szCs w:val="24"/>
              </w:rPr>
              <w:t>6. Reflection and Transferable Skills for Life and Professional Practice</w:t>
            </w:r>
            <w:r w:rsidRPr="004F3E4F">
              <w:rPr>
                <w:rFonts w:ascii="Arial" w:hAnsi="Arial" w:cs="Arial"/>
                <w:noProof/>
                <w:webHidden/>
                <w:color w:val="000000" w:themeColor="text1"/>
                <w:sz w:val="24"/>
                <w:szCs w:val="24"/>
              </w:rPr>
              <w:tab/>
            </w:r>
            <w:r w:rsidRPr="004F3E4F">
              <w:rPr>
                <w:rFonts w:ascii="Arial" w:hAnsi="Arial" w:cs="Arial"/>
                <w:noProof/>
                <w:webHidden/>
                <w:color w:val="000000" w:themeColor="text1"/>
                <w:sz w:val="24"/>
                <w:szCs w:val="24"/>
              </w:rPr>
              <w:fldChar w:fldCharType="begin"/>
            </w:r>
            <w:r w:rsidRPr="004F3E4F">
              <w:rPr>
                <w:rFonts w:ascii="Arial" w:hAnsi="Arial" w:cs="Arial"/>
                <w:noProof/>
                <w:webHidden/>
                <w:color w:val="000000" w:themeColor="text1"/>
                <w:sz w:val="24"/>
                <w:szCs w:val="24"/>
              </w:rPr>
              <w:instrText xml:space="preserve"> PAGEREF _Toc222672826 \h </w:instrText>
            </w:r>
            <w:r w:rsidRPr="004F3E4F">
              <w:rPr>
                <w:rFonts w:ascii="Arial" w:hAnsi="Arial" w:cs="Arial"/>
                <w:noProof/>
                <w:webHidden/>
                <w:color w:val="000000" w:themeColor="text1"/>
                <w:sz w:val="24"/>
                <w:szCs w:val="24"/>
              </w:rPr>
            </w:r>
            <w:r w:rsidRPr="004F3E4F">
              <w:rPr>
                <w:rFonts w:ascii="Arial" w:hAnsi="Arial" w:cs="Arial"/>
                <w:noProof/>
                <w:webHidden/>
                <w:color w:val="000000" w:themeColor="text1"/>
                <w:sz w:val="24"/>
                <w:szCs w:val="24"/>
              </w:rPr>
              <w:fldChar w:fldCharType="separate"/>
            </w:r>
            <w:r w:rsidRPr="004F3E4F">
              <w:rPr>
                <w:rFonts w:ascii="Arial" w:hAnsi="Arial" w:cs="Arial"/>
                <w:noProof/>
                <w:webHidden/>
                <w:color w:val="000000" w:themeColor="text1"/>
                <w:sz w:val="24"/>
                <w:szCs w:val="24"/>
              </w:rPr>
              <w:t>11</w:t>
            </w:r>
            <w:r w:rsidRPr="004F3E4F">
              <w:rPr>
                <w:rFonts w:ascii="Arial" w:hAnsi="Arial" w:cs="Arial"/>
                <w:noProof/>
                <w:webHidden/>
                <w:color w:val="000000" w:themeColor="text1"/>
                <w:sz w:val="24"/>
                <w:szCs w:val="24"/>
              </w:rPr>
              <w:fldChar w:fldCharType="end"/>
            </w:r>
          </w:hyperlink>
        </w:p>
        <w:p w14:paraId="1B96D989" w14:textId="77777777" w:rsidR="003C6406" w:rsidRPr="004F3E4F" w:rsidRDefault="003C6406" w:rsidP="004F3E4F">
          <w:pPr>
            <w:pStyle w:val="TOC1"/>
            <w:tabs>
              <w:tab w:val="right" w:leader="dot" w:pos="9350"/>
            </w:tabs>
            <w:spacing w:line="360" w:lineRule="auto"/>
            <w:jc w:val="both"/>
            <w:rPr>
              <w:rFonts w:ascii="Arial" w:hAnsi="Arial" w:cs="Arial"/>
              <w:noProof/>
              <w:color w:val="000000" w:themeColor="text1"/>
              <w:sz w:val="24"/>
              <w:szCs w:val="24"/>
            </w:rPr>
          </w:pPr>
          <w:hyperlink w:anchor="_Toc222672827" w:history="1">
            <w:r w:rsidRPr="004F3E4F">
              <w:rPr>
                <w:rStyle w:val="Hyperlink"/>
                <w:rFonts w:ascii="Arial" w:hAnsi="Arial" w:cs="Arial"/>
                <w:noProof/>
                <w:color w:val="000000" w:themeColor="text1"/>
                <w:sz w:val="24"/>
                <w:szCs w:val="24"/>
              </w:rPr>
              <w:t>7. Conclusion</w:t>
            </w:r>
            <w:r w:rsidRPr="004F3E4F">
              <w:rPr>
                <w:rFonts w:ascii="Arial" w:hAnsi="Arial" w:cs="Arial"/>
                <w:noProof/>
                <w:webHidden/>
                <w:color w:val="000000" w:themeColor="text1"/>
                <w:sz w:val="24"/>
                <w:szCs w:val="24"/>
              </w:rPr>
              <w:tab/>
            </w:r>
            <w:r w:rsidRPr="004F3E4F">
              <w:rPr>
                <w:rFonts w:ascii="Arial" w:hAnsi="Arial" w:cs="Arial"/>
                <w:noProof/>
                <w:webHidden/>
                <w:color w:val="000000" w:themeColor="text1"/>
                <w:sz w:val="24"/>
                <w:szCs w:val="24"/>
              </w:rPr>
              <w:fldChar w:fldCharType="begin"/>
            </w:r>
            <w:r w:rsidRPr="004F3E4F">
              <w:rPr>
                <w:rFonts w:ascii="Arial" w:hAnsi="Arial" w:cs="Arial"/>
                <w:noProof/>
                <w:webHidden/>
                <w:color w:val="000000" w:themeColor="text1"/>
                <w:sz w:val="24"/>
                <w:szCs w:val="24"/>
              </w:rPr>
              <w:instrText xml:space="preserve"> PAGEREF _Toc222672827 \h </w:instrText>
            </w:r>
            <w:r w:rsidRPr="004F3E4F">
              <w:rPr>
                <w:rFonts w:ascii="Arial" w:hAnsi="Arial" w:cs="Arial"/>
                <w:noProof/>
                <w:webHidden/>
                <w:color w:val="000000" w:themeColor="text1"/>
                <w:sz w:val="24"/>
                <w:szCs w:val="24"/>
              </w:rPr>
            </w:r>
            <w:r w:rsidRPr="004F3E4F">
              <w:rPr>
                <w:rFonts w:ascii="Arial" w:hAnsi="Arial" w:cs="Arial"/>
                <w:noProof/>
                <w:webHidden/>
                <w:color w:val="000000" w:themeColor="text1"/>
                <w:sz w:val="24"/>
                <w:szCs w:val="24"/>
              </w:rPr>
              <w:fldChar w:fldCharType="separate"/>
            </w:r>
            <w:r w:rsidRPr="004F3E4F">
              <w:rPr>
                <w:rFonts w:ascii="Arial" w:hAnsi="Arial" w:cs="Arial"/>
                <w:noProof/>
                <w:webHidden/>
                <w:color w:val="000000" w:themeColor="text1"/>
                <w:sz w:val="24"/>
                <w:szCs w:val="24"/>
              </w:rPr>
              <w:t>12</w:t>
            </w:r>
            <w:r w:rsidRPr="004F3E4F">
              <w:rPr>
                <w:rFonts w:ascii="Arial" w:hAnsi="Arial" w:cs="Arial"/>
                <w:noProof/>
                <w:webHidden/>
                <w:color w:val="000000" w:themeColor="text1"/>
                <w:sz w:val="24"/>
                <w:szCs w:val="24"/>
              </w:rPr>
              <w:fldChar w:fldCharType="end"/>
            </w:r>
          </w:hyperlink>
        </w:p>
        <w:p w14:paraId="05242C6C" w14:textId="77777777" w:rsidR="003C6406" w:rsidRPr="004F3E4F" w:rsidRDefault="003C6406" w:rsidP="004F3E4F">
          <w:pPr>
            <w:pStyle w:val="TOC1"/>
            <w:tabs>
              <w:tab w:val="right" w:leader="dot" w:pos="9350"/>
            </w:tabs>
            <w:spacing w:line="360" w:lineRule="auto"/>
            <w:jc w:val="both"/>
            <w:rPr>
              <w:rFonts w:ascii="Arial" w:hAnsi="Arial" w:cs="Arial"/>
              <w:noProof/>
              <w:color w:val="000000" w:themeColor="text1"/>
              <w:sz w:val="24"/>
              <w:szCs w:val="24"/>
            </w:rPr>
          </w:pPr>
          <w:hyperlink w:anchor="_Toc222672828" w:history="1">
            <w:r w:rsidRPr="004F3E4F">
              <w:rPr>
                <w:rStyle w:val="Hyperlink"/>
                <w:rFonts w:ascii="Arial" w:hAnsi="Arial" w:cs="Arial"/>
                <w:noProof/>
                <w:color w:val="000000" w:themeColor="text1"/>
                <w:sz w:val="24"/>
                <w:szCs w:val="24"/>
                <w:lang w:val="en-GB"/>
              </w:rPr>
              <w:t>8. References</w:t>
            </w:r>
            <w:r w:rsidRPr="004F3E4F">
              <w:rPr>
                <w:rFonts w:ascii="Arial" w:hAnsi="Arial" w:cs="Arial"/>
                <w:noProof/>
                <w:webHidden/>
                <w:color w:val="000000" w:themeColor="text1"/>
                <w:sz w:val="24"/>
                <w:szCs w:val="24"/>
              </w:rPr>
              <w:tab/>
            </w:r>
            <w:r w:rsidRPr="004F3E4F">
              <w:rPr>
                <w:rFonts w:ascii="Arial" w:hAnsi="Arial" w:cs="Arial"/>
                <w:noProof/>
                <w:webHidden/>
                <w:color w:val="000000" w:themeColor="text1"/>
                <w:sz w:val="24"/>
                <w:szCs w:val="24"/>
              </w:rPr>
              <w:fldChar w:fldCharType="begin"/>
            </w:r>
            <w:r w:rsidRPr="004F3E4F">
              <w:rPr>
                <w:rFonts w:ascii="Arial" w:hAnsi="Arial" w:cs="Arial"/>
                <w:noProof/>
                <w:webHidden/>
                <w:color w:val="000000" w:themeColor="text1"/>
                <w:sz w:val="24"/>
                <w:szCs w:val="24"/>
              </w:rPr>
              <w:instrText xml:space="preserve"> PAGEREF _Toc222672828 \h </w:instrText>
            </w:r>
            <w:r w:rsidRPr="004F3E4F">
              <w:rPr>
                <w:rFonts w:ascii="Arial" w:hAnsi="Arial" w:cs="Arial"/>
                <w:noProof/>
                <w:webHidden/>
                <w:color w:val="000000" w:themeColor="text1"/>
                <w:sz w:val="24"/>
                <w:szCs w:val="24"/>
              </w:rPr>
            </w:r>
            <w:r w:rsidRPr="004F3E4F">
              <w:rPr>
                <w:rFonts w:ascii="Arial" w:hAnsi="Arial" w:cs="Arial"/>
                <w:noProof/>
                <w:webHidden/>
                <w:color w:val="000000" w:themeColor="text1"/>
                <w:sz w:val="24"/>
                <w:szCs w:val="24"/>
              </w:rPr>
              <w:fldChar w:fldCharType="separate"/>
            </w:r>
            <w:r w:rsidRPr="004F3E4F">
              <w:rPr>
                <w:rFonts w:ascii="Arial" w:hAnsi="Arial" w:cs="Arial"/>
                <w:noProof/>
                <w:webHidden/>
                <w:color w:val="000000" w:themeColor="text1"/>
                <w:sz w:val="24"/>
                <w:szCs w:val="24"/>
              </w:rPr>
              <w:t>13</w:t>
            </w:r>
            <w:r w:rsidRPr="004F3E4F">
              <w:rPr>
                <w:rFonts w:ascii="Arial" w:hAnsi="Arial" w:cs="Arial"/>
                <w:noProof/>
                <w:webHidden/>
                <w:color w:val="000000" w:themeColor="text1"/>
                <w:sz w:val="24"/>
                <w:szCs w:val="24"/>
              </w:rPr>
              <w:fldChar w:fldCharType="end"/>
            </w:r>
          </w:hyperlink>
        </w:p>
        <w:p w14:paraId="57C8E1EE" w14:textId="77777777" w:rsidR="003C6406" w:rsidRDefault="003C6406" w:rsidP="004F3E4F">
          <w:pPr>
            <w:spacing w:line="360" w:lineRule="auto"/>
            <w:jc w:val="both"/>
          </w:pPr>
          <w:r w:rsidRPr="004F3E4F">
            <w:rPr>
              <w:rFonts w:ascii="Arial" w:hAnsi="Arial" w:cs="Arial"/>
              <w:b/>
              <w:bCs/>
              <w:noProof/>
              <w:color w:val="000000" w:themeColor="text1"/>
              <w:sz w:val="24"/>
              <w:szCs w:val="24"/>
            </w:rPr>
            <w:fldChar w:fldCharType="end"/>
          </w:r>
        </w:p>
      </w:sdtContent>
    </w:sdt>
    <w:p w14:paraId="5090583A" w14:textId="77777777" w:rsidR="00470B94" w:rsidRDefault="00470B94" w:rsidP="00036667">
      <w:pPr>
        <w:spacing w:after="0" w:line="240" w:lineRule="auto"/>
        <w:rPr>
          <w:rFonts w:ascii="Times New Roman" w:eastAsia="Times New Roman" w:hAnsi="Times New Roman" w:cs="Times New Roman"/>
          <w:sz w:val="24"/>
          <w:szCs w:val="24"/>
        </w:rPr>
      </w:pPr>
    </w:p>
    <w:p w14:paraId="4C959112" w14:textId="77777777" w:rsidR="00470B94" w:rsidRDefault="00470B94" w:rsidP="00036667">
      <w:pPr>
        <w:spacing w:after="0" w:line="240" w:lineRule="auto"/>
        <w:rPr>
          <w:rFonts w:ascii="Times New Roman" w:eastAsia="Times New Roman" w:hAnsi="Times New Roman" w:cs="Times New Roman"/>
          <w:sz w:val="24"/>
          <w:szCs w:val="24"/>
        </w:rPr>
      </w:pPr>
    </w:p>
    <w:p w14:paraId="20EB3DE0" w14:textId="77777777" w:rsidR="00470B94" w:rsidRDefault="00470B94" w:rsidP="00036667">
      <w:pPr>
        <w:spacing w:after="0" w:line="240" w:lineRule="auto"/>
        <w:rPr>
          <w:rFonts w:ascii="Times New Roman" w:eastAsia="Times New Roman" w:hAnsi="Times New Roman" w:cs="Times New Roman"/>
          <w:sz w:val="24"/>
          <w:szCs w:val="24"/>
        </w:rPr>
      </w:pPr>
    </w:p>
    <w:p w14:paraId="7BB18826" w14:textId="77777777" w:rsidR="00470B94" w:rsidRDefault="00470B94" w:rsidP="00036667">
      <w:pPr>
        <w:spacing w:after="0" w:line="240" w:lineRule="auto"/>
        <w:rPr>
          <w:rFonts w:ascii="Times New Roman" w:eastAsia="Times New Roman" w:hAnsi="Times New Roman" w:cs="Times New Roman"/>
          <w:sz w:val="24"/>
          <w:szCs w:val="24"/>
        </w:rPr>
      </w:pPr>
    </w:p>
    <w:p w14:paraId="64C10879" w14:textId="77777777" w:rsidR="00470B94" w:rsidRDefault="00470B94" w:rsidP="00036667">
      <w:pPr>
        <w:spacing w:after="0" w:line="240" w:lineRule="auto"/>
        <w:rPr>
          <w:rFonts w:ascii="Times New Roman" w:eastAsia="Times New Roman" w:hAnsi="Times New Roman" w:cs="Times New Roman"/>
          <w:sz w:val="24"/>
          <w:szCs w:val="24"/>
        </w:rPr>
      </w:pPr>
    </w:p>
    <w:p w14:paraId="5C6EEEBC" w14:textId="77777777" w:rsidR="00470B94" w:rsidRDefault="00470B94" w:rsidP="00036667">
      <w:pPr>
        <w:spacing w:after="0" w:line="240" w:lineRule="auto"/>
        <w:rPr>
          <w:rFonts w:ascii="Times New Roman" w:eastAsia="Times New Roman" w:hAnsi="Times New Roman" w:cs="Times New Roman"/>
          <w:sz w:val="24"/>
          <w:szCs w:val="24"/>
        </w:rPr>
      </w:pPr>
    </w:p>
    <w:p w14:paraId="26C987E7" w14:textId="77777777" w:rsidR="00470B94" w:rsidRDefault="00470B94" w:rsidP="00036667">
      <w:pPr>
        <w:spacing w:after="0" w:line="240" w:lineRule="auto"/>
        <w:rPr>
          <w:rFonts w:ascii="Times New Roman" w:eastAsia="Times New Roman" w:hAnsi="Times New Roman" w:cs="Times New Roman"/>
          <w:sz w:val="24"/>
          <w:szCs w:val="24"/>
        </w:rPr>
      </w:pPr>
    </w:p>
    <w:p w14:paraId="1C6F6816" w14:textId="77777777" w:rsidR="00470B94" w:rsidRDefault="00470B94" w:rsidP="00036667">
      <w:pPr>
        <w:spacing w:after="0" w:line="240" w:lineRule="auto"/>
        <w:rPr>
          <w:rFonts w:ascii="Times New Roman" w:eastAsia="Times New Roman" w:hAnsi="Times New Roman" w:cs="Times New Roman"/>
          <w:sz w:val="24"/>
          <w:szCs w:val="24"/>
        </w:rPr>
      </w:pPr>
    </w:p>
    <w:p w14:paraId="78F8CC2F" w14:textId="77777777" w:rsidR="00470B94" w:rsidRDefault="00470B94" w:rsidP="00036667">
      <w:pPr>
        <w:spacing w:after="0" w:line="240" w:lineRule="auto"/>
        <w:rPr>
          <w:rFonts w:ascii="Times New Roman" w:eastAsia="Times New Roman" w:hAnsi="Times New Roman" w:cs="Times New Roman"/>
          <w:sz w:val="24"/>
          <w:szCs w:val="24"/>
        </w:rPr>
      </w:pPr>
    </w:p>
    <w:p w14:paraId="7BBE301D" w14:textId="77777777" w:rsidR="00470B94" w:rsidRDefault="00470B94" w:rsidP="00036667">
      <w:pPr>
        <w:spacing w:after="0" w:line="240" w:lineRule="auto"/>
        <w:rPr>
          <w:rFonts w:ascii="Times New Roman" w:eastAsia="Times New Roman" w:hAnsi="Times New Roman" w:cs="Times New Roman"/>
          <w:sz w:val="24"/>
          <w:szCs w:val="24"/>
        </w:rPr>
      </w:pPr>
    </w:p>
    <w:p w14:paraId="4A48D147" w14:textId="77777777" w:rsidR="00470B94" w:rsidRDefault="00470B94" w:rsidP="00036667">
      <w:pPr>
        <w:spacing w:after="0" w:line="240" w:lineRule="auto"/>
        <w:rPr>
          <w:rFonts w:ascii="Times New Roman" w:eastAsia="Times New Roman" w:hAnsi="Times New Roman" w:cs="Times New Roman"/>
          <w:sz w:val="24"/>
          <w:szCs w:val="24"/>
        </w:rPr>
      </w:pPr>
    </w:p>
    <w:p w14:paraId="66917DA9" w14:textId="77777777" w:rsidR="00470B94" w:rsidRDefault="00470B94" w:rsidP="00036667">
      <w:pPr>
        <w:spacing w:after="0" w:line="240" w:lineRule="auto"/>
        <w:rPr>
          <w:rFonts w:ascii="Times New Roman" w:eastAsia="Times New Roman" w:hAnsi="Times New Roman" w:cs="Times New Roman"/>
          <w:sz w:val="24"/>
          <w:szCs w:val="24"/>
        </w:rPr>
      </w:pPr>
    </w:p>
    <w:p w14:paraId="768EB9AC" w14:textId="77777777" w:rsidR="00470B94" w:rsidRDefault="00470B94" w:rsidP="00036667">
      <w:pPr>
        <w:spacing w:after="0" w:line="240" w:lineRule="auto"/>
        <w:rPr>
          <w:rFonts w:ascii="Times New Roman" w:eastAsia="Times New Roman" w:hAnsi="Times New Roman" w:cs="Times New Roman"/>
          <w:sz w:val="24"/>
          <w:szCs w:val="24"/>
        </w:rPr>
      </w:pPr>
    </w:p>
    <w:p w14:paraId="5C75F04C" w14:textId="77777777" w:rsidR="00470B94" w:rsidRDefault="00470B94" w:rsidP="00036667">
      <w:pPr>
        <w:spacing w:after="0" w:line="240" w:lineRule="auto"/>
        <w:rPr>
          <w:rFonts w:ascii="Times New Roman" w:eastAsia="Times New Roman" w:hAnsi="Times New Roman" w:cs="Times New Roman"/>
          <w:sz w:val="24"/>
          <w:szCs w:val="24"/>
        </w:rPr>
      </w:pPr>
    </w:p>
    <w:p w14:paraId="33907458" w14:textId="77777777" w:rsidR="00470B94" w:rsidRDefault="00470B94" w:rsidP="00036667">
      <w:pPr>
        <w:spacing w:after="0" w:line="240" w:lineRule="auto"/>
        <w:rPr>
          <w:rFonts w:ascii="Times New Roman" w:eastAsia="Times New Roman" w:hAnsi="Times New Roman" w:cs="Times New Roman"/>
          <w:sz w:val="24"/>
          <w:szCs w:val="24"/>
        </w:rPr>
      </w:pPr>
    </w:p>
    <w:p w14:paraId="47CC1A8D" w14:textId="77777777" w:rsidR="00470B94" w:rsidRDefault="00470B94" w:rsidP="00036667">
      <w:pPr>
        <w:spacing w:after="0" w:line="240" w:lineRule="auto"/>
        <w:rPr>
          <w:rFonts w:ascii="Times New Roman" w:eastAsia="Times New Roman" w:hAnsi="Times New Roman" w:cs="Times New Roman"/>
          <w:sz w:val="24"/>
          <w:szCs w:val="24"/>
        </w:rPr>
      </w:pPr>
    </w:p>
    <w:p w14:paraId="7C23711B" w14:textId="77777777" w:rsidR="00470B94" w:rsidRDefault="00470B94" w:rsidP="00036667">
      <w:pPr>
        <w:spacing w:after="0" w:line="240" w:lineRule="auto"/>
        <w:rPr>
          <w:rFonts w:ascii="Times New Roman" w:eastAsia="Times New Roman" w:hAnsi="Times New Roman" w:cs="Times New Roman"/>
          <w:sz w:val="24"/>
          <w:szCs w:val="24"/>
        </w:rPr>
      </w:pPr>
    </w:p>
    <w:p w14:paraId="76B7097F" w14:textId="77777777" w:rsidR="00470B94" w:rsidRDefault="00470B94" w:rsidP="00036667">
      <w:pPr>
        <w:spacing w:after="0" w:line="240" w:lineRule="auto"/>
        <w:rPr>
          <w:rFonts w:ascii="Times New Roman" w:eastAsia="Times New Roman" w:hAnsi="Times New Roman" w:cs="Times New Roman"/>
          <w:sz w:val="24"/>
          <w:szCs w:val="24"/>
        </w:rPr>
      </w:pPr>
    </w:p>
    <w:p w14:paraId="66F45488" w14:textId="77777777" w:rsidR="00470B94" w:rsidRDefault="00470B94" w:rsidP="00036667">
      <w:pPr>
        <w:spacing w:after="0" w:line="240" w:lineRule="auto"/>
        <w:rPr>
          <w:rFonts w:ascii="Times New Roman" w:eastAsia="Times New Roman" w:hAnsi="Times New Roman" w:cs="Times New Roman"/>
          <w:sz w:val="24"/>
          <w:szCs w:val="24"/>
        </w:rPr>
      </w:pPr>
    </w:p>
    <w:p w14:paraId="465BC7F0" w14:textId="77777777" w:rsidR="00470B94" w:rsidRDefault="00470B94" w:rsidP="00036667">
      <w:pPr>
        <w:spacing w:after="0" w:line="240" w:lineRule="auto"/>
        <w:rPr>
          <w:rFonts w:ascii="Times New Roman" w:eastAsia="Times New Roman" w:hAnsi="Times New Roman" w:cs="Times New Roman"/>
          <w:sz w:val="24"/>
          <w:szCs w:val="24"/>
        </w:rPr>
      </w:pPr>
    </w:p>
    <w:p w14:paraId="4A12168E" w14:textId="77777777" w:rsidR="00470B94" w:rsidRDefault="00470B94" w:rsidP="00036667">
      <w:pPr>
        <w:spacing w:after="0" w:line="240" w:lineRule="auto"/>
        <w:rPr>
          <w:rFonts w:ascii="Times New Roman" w:eastAsia="Times New Roman" w:hAnsi="Times New Roman" w:cs="Times New Roman"/>
          <w:sz w:val="24"/>
          <w:szCs w:val="24"/>
        </w:rPr>
      </w:pPr>
    </w:p>
    <w:p w14:paraId="05D7C2FF" w14:textId="77777777" w:rsidR="00181B62" w:rsidRDefault="00181B62" w:rsidP="00036667">
      <w:pPr>
        <w:spacing w:after="0" w:line="240" w:lineRule="auto"/>
        <w:rPr>
          <w:rFonts w:ascii="Times New Roman" w:eastAsia="Times New Roman" w:hAnsi="Times New Roman" w:cs="Times New Roman"/>
          <w:sz w:val="24"/>
          <w:szCs w:val="24"/>
        </w:rPr>
      </w:pPr>
    </w:p>
    <w:p w14:paraId="32F833A8" w14:textId="77777777" w:rsidR="00470B94" w:rsidRDefault="00470B94" w:rsidP="00036667">
      <w:pPr>
        <w:spacing w:after="0" w:line="240" w:lineRule="auto"/>
        <w:rPr>
          <w:rFonts w:ascii="Times New Roman" w:eastAsia="Times New Roman" w:hAnsi="Times New Roman" w:cs="Times New Roman"/>
          <w:sz w:val="24"/>
          <w:szCs w:val="24"/>
        </w:rPr>
      </w:pPr>
    </w:p>
    <w:p w14:paraId="3F2CCB1E" w14:textId="77777777" w:rsidR="00965DCC" w:rsidRDefault="00965DCC" w:rsidP="00036667">
      <w:pPr>
        <w:spacing w:after="0" w:line="240" w:lineRule="auto"/>
        <w:rPr>
          <w:rFonts w:ascii="Times New Roman" w:eastAsia="Times New Roman" w:hAnsi="Times New Roman" w:cs="Times New Roman"/>
          <w:sz w:val="24"/>
          <w:szCs w:val="24"/>
        </w:rPr>
      </w:pPr>
    </w:p>
    <w:p w14:paraId="22B354CD" w14:textId="77777777" w:rsidR="00965DCC" w:rsidRDefault="00965DCC" w:rsidP="00036667">
      <w:pPr>
        <w:spacing w:after="0" w:line="240" w:lineRule="auto"/>
        <w:rPr>
          <w:rFonts w:ascii="Times New Roman" w:eastAsia="Times New Roman" w:hAnsi="Times New Roman" w:cs="Times New Roman"/>
          <w:sz w:val="24"/>
          <w:szCs w:val="24"/>
        </w:rPr>
      </w:pPr>
    </w:p>
    <w:p w14:paraId="76E28759" w14:textId="77777777" w:rsidR="00470B94" w:rsidRDefault="00470B94" w:rsidP="00036667">
      <w:pPr>
        <w:spacing w:after="0" w:line="240" w:lineRule="auto"/>
        <w:rPr>
          <w:rFonts w:ascii="Times New Roman" w:eastAsia="Times New Roman" w:hAnsi="Times New Roman" w:cs="Times New Roman"/>
          <w:sz w:val="24"/>
          <w:szCs w:val="24"/>
        </w:rPr>
      </w:pPr>
    </w:p>
    <w:p w14:paraId="6B6F60EF" w14:textId="77777777" w:rsidR="00036667" w:rsidRPr="00EB1E1A" w:rsidRDefault="00036667" w:rsidP="00181B62">
      <w:pPr>
        <w:pStyle w:val="Heading1"/>
        <w:spacing w:before="0" w:beforeAutospacing="0" w:after="0" w:afterAutospacing="0" w:line="360" w:lineRule="auto"/>
        <w:jc w:val="both"/>
        <w:rPr>
          <w:rFonts w:ascii="Arial" w:hAnsi="Arial" w:cs="Arial"/>
          <w:sz w:val="24"/>
          <w:szCs w:val="24"/>
        </w:rPr>
      </w:pPr>
      <w:bookmarkStart w:id="2" w:name="_Toc222672779"/>
      <w:r w:rsidRPr="00EB1E1A">
        <w:rPr>
          <w:rFonts w:ascii="Arial" w:hAnsi="Arial" w:cs="Arial"/>
          <w:sz w:val="24"/>
          <w:szCs w:val="24"/>
        </w:rPr>
        <w:lastRenderedPageBreak/>
        <w:t>Executive Summary</w:t>
      </w:r>
      <w:bookmarkEnd w:id="2"/>
    </w:p>
    <w:p w14:paraId="2AE6978D" w14:textId="77777777" w:rsidR="000E1128" w:rsidRPr="00EB1E1A" w:rsidRDefault="000E1128" w:rsidP="00181B62">
      <w:pPr>
        <w:spacing w:after="0" w:line="360" w:lineRule="auto"/>
        <w:jc w:val="both"/>
        <w:outlineLvl w:val="1"/>
        <w:rPr>
          <w:rFonts w:ascii="Arial" w:eastAsia="Times New Roman" w:hAnsi="Arial" w:cs="Arial"/>
          <w:bCs/>
          <w:sz w:val="24"/>
          <w:szCs w:val="24"/>
        </w:rPr>
      </w:pPr>
      <w:bookmarkStart w:id="3" w:name="_Toc222672780"/>
      <w:r w:rsidRPr="00EB1E1A">
        <w:rPr>
          <w:rFonts w:ascii="Arial" w:eastAsia="Times New Roman" w:hAnsi="Arial" w:cs="Arial"/>
          <w:bCs/>
          <w:sz w:val="24"/>
          <w:szCs w:val="24"/>
        </w:rPr>
        <w:t xml:space="preserve">The modern </w:t>
      </w:r>
      <w:proofErr w:type="spellStart"/>
      <w:r w:rsidRPr="00EB1E1A">
        <w:rPr>
          <w:rFonts w:ascii="Arial" w:eastAsia="Times New Roman" w:hAnsi="Arial" w:cs="Arial"/>
          <w:bCs/>
          <w:sz w:val="24"/>
          <w:szCs w:val="24"/>
        </w:rPr>
        <w:t>organisational</w:t>
      </w:r>
      <w:proofErr w:type="spellEnd"/>
      <w:r w:rsidRPr="00EB1E1A">
        <w:rPr>
          <w:rFonts w:ascii="Arial" w:eastAsia="Times New Roman" w:hAnsi="Arial" w:cs="Arial"/>
          <w:bCs/>
          <w:sz w:val="24"/>
          <w:szCs w:val="24"/>
        </w:rPr>
        <w:t xml:space="preserve"> environment has been described as fast-paced technological, global, digital disruption, and shifting consumer expectations. This report is aimed at critically </w:t>
      </w:r>
      <w:proofErr w:type="spellStart"/>
      <w:r w:rsidRPr="00EB1E1A">
        <w:rPr>
          <w:rFonts w:ascii="Arial" w:eastAsia="Times New Roman" w:hAnsi="Arial" w:cs="Arial"/>
          <w:bCs/>
          <w:sz w:val="24"/>
          <w:szCs w:val="24"/>
        </w:rPr>
        <w:t>analysing</w:t>
      </w:r>
      <w:proofErr w:type="spellEnd"/>
      <w:r w:rsidRPr="00EB1E1A">
        <w:rPr>
          <w:rFonts w:ascii="Arial" w:eastAsia="Times New Roman" w:hAnsi="Arial" w:cs="Arial"/>
          <w:bCs/>
          <w:sz w:val="24"/>
          <w:szCs w:val="24"/>
        </w:rPr>
        <w:t xml:space="preserve"> </w:t>
      </w:r>
      <w:proofErr w:type="spellStart"/>
      <w:r w:rsidRPr="00EB1E1A">
        <w:rPr>
          <w:rFonts w:ascii="Arial" w:eastAsia="Times New Roman" w:hAnsi="Arial" w:cs="Arial"/>
          <w:bCs/>
          <w:sz w:val="24"/>
          <w:szCs w:val="24"/>
        </w:rPr>
        <w:t>organisational</w:t>
      </w:r>
      <w:proofErr w:type="spellEnd"/>
      <w:r w:rsidRPr="00EB1E1A">
        <w:rPr>
          <w:rFonts w:ascii="Arial" w:eastAsia="Times New Roman" w:hAnsi="Arial" w:cs="Arial"/>
          <w:bCs/>
          <w:sz w:val="24"/>
          <w:szCs w:val="24"/>
        </w:rPr>
        <w:t xml:space="preserve"> change in Amazon and proposing a strategic change management plan that can help the </w:t>
      </w:r>
      <w:proofErr w:type="spellStart"/>
      <w:r w:rsidRPr="00EB1E1A">
        <w:rPr>
          <w:rFonts w:ascii="Arial" w:eastAsia="Times New Roman" w:hAnsi="Arial" w:cs="Arial"/>
          <w:bCs/>
          <w:sz w:val="24"/>
          <w:szCs w:val="24"/>
        </w:rPr>
        <w:t>organisation</w:t>
      </w:r>
      <w:proofErr w:type="spellEnd"/>
      <w:r w:rsidRPr="00EB1E1A">
        <w:rPr>
          <w:rFonts w:ascii="Arial" w:eastAsia="Times New Roman" w:hAnsi="Arial" w:cs="Arial"/>
          <w:bCs/>
          <w:sz w:val="24"/>
          <w:szCs w:val="24"/>
        </w:rPr>
        <w:t xml:space="preserve"> to maintain a competitive advantage and </w:t>
      </w:r>
      <w:proofErr w:type="gramStart"/>
      <w:r w:rsidRPr="00EB1E1A">
        <w:rPr>
          <w:rFonts w:ascii="Arial" w:eastAsia="Times New Roman" w:hAnsi="Arial" w:cs="Arial"/>
          <w:bCs/>
          <w:sz w:val="24"/>
          <w:szCs w:val="24"/>
        </w:rPr>
        <w:t>long term</w:t>
      </w:r>
      <w:proofErr w:type="gramEnd"/>
      <w:r w:rsidRPr="00EB1E1A">
        <w:rPr>
          <w:rFonts w:ascii="Arial" w:eastAsia="Times New Roman" w:hAnsi="Arial" w:cs="Arial"/>
          <w:bCs/>
          <w:sz w:val="24"/>
          <w:szCs w:val="24"/>
        </w:rPr>
        <w:t xml:space="preserve"> growth.</w:t>
      </w:r>
      <w:bookmarkStart w:id="4" w:name="_Toc222672781"/>
      <w:bookmarkEnd w:id="3"/>
      <w:r w:rsidR="007D51EE">
        <w:rPr>
          <w:rFonts w:ascii="Arial" w:eastAsia="Times New Roman" w:hAnsi="Arial" w:cs="Arial"/>
          <w:bCs/>
          <w:sz w:val="24"/>
          <w:szCs w:val="24"/>
        </w:rPr>
        <w:t xml:space="preserve"> </w:t>
      </w:r>
      <w:r w:rsidRPr="00EB1E1A">
        <w:rPr>
          <w:rFonts w:ascii="Arial" w:eastAsia="Times New Roman" w:hAnsi="Arial" w:cs="Arial"/>
          <w:bCs/>
          <w:sz w:val="24"/>
          <w:szCs w:val="24"/>
        </w:rPr>
        <w:t xml:space="preserve">The report is an analysis of the </w:t>
      </w:r>
      <w:proofErr w:type="spellStart"/>
      <w:r w:rsidRPr="00EB1E1A">
        <w:rPr>
          <w:rFonts w:ascii="Arial" w:eastAsia="Times New Roman" w:hAnsi="Arial" w:cs="Arial"/>
          <w:bCs/>
          <w:sz w:val="24"/>
          <w:szCs w:val="24"/>
        </w:rPr>
        <w:t>organisational</w:t>
      </w:r>
      <w:proofErr w:type="spellEnd"/>
      <w:r w:rsidRPr="00EB1E1A">
        <w:rPr>
          <w:rFonts w:ascii="Arial" w:eastAsia="Times New Roman" w:hAnsi="Arial" w:cs="Arial"/>
          <w:bCs/>
          <w:sz w:val="24"/>
          <w:szCs w:val="24"/>
        </w:rPr>
        <w:t xml:space="preserve"> background and the recent history of Amazon, which has been marked by the effects of </w:t>
      </w:r>
      <w:r w:rsidR="00B6391A" w:rsidRPr="00EB1E1A">
        <w:rPr>
          <w:rFonts w:ascii="Arial" w:eastAsia="Times New Roman" w:hAnsi="Arial" w:cs="Arial"/>
          <w:bCs/>
          <w:sz w:val="24"/>
          <w:szCs w:val="24"/>
        </w:rPr>
        <w:t>digitalization</w:t>
      </w:r>
      <w:r w:rsidRPr="00EB1E1A">
        <w:rPr>
          <w:rFonts w:ascii="Arial" w:eastAsia="Times New Roman" w:hAnsi="Arial" w:cs="Arial"/>
          <w:bCs/>
          <w:sz w:val="24"/>
          <w:szCs w:val="24"/>
        </w:rPr>
        <w:t xml:space="preserve">, artificial intelligence (AI), automation, and online retail transformation. It also critically analyzes some of the existing models of change management, such as the Three-Step Model of change management as proposed by Lewin, the Eight-Step Model proposed by Kotter, and the McKinsey 7S Framework, evaluating their applicability to the strategic change at Amazon. The role of leadership styles and </w:t>
      </w:r>
      <w:proofErr w:type="spellStart"/>
      <w:r w:rsidRPr="00EB1E1A">
        <w:rPr>
          <w:rFonts w:ascii="Arial" w:eastAsia="Times New Roman" w:hAnsi="Arial" w:cs="Arial"/>
          <w:bCs/>
          <w:sz w:val="24"/>
          <w:szCs w:val="24"/>
        </w:rPr>
        <w:t>organisational</w:t>
      </w:r>
      <w:proofErr w:type="spellEnd"/>
      <w:r w:rsidRPr="00EB1E1A">
        <w:rPr>
          <w:rFonts w:ascii="Arial" w:eastAsia="Times New Roman" w:hAnsi="Arial" w:cs="Arial"/>
          <w:bCs/>
          <w:sz w:val="24"/>
          <w:szCs w:val="24"/>
        </w:rPr>
        <w:t xml:space="preserve"> culture on the change implementation is examined in detail.</w:t>
      </w:r>
      <w:bookmarkStart w:id="5" w:name="_Toc222672782"/>
      <w:bookmarkEnd w:id="4"/>
      <w:r w:rsidR="007D51EE">
        <w:rPr>
          <w:rFonts w:ascii="Arial" w:eastAsia="Times New Roman" w:hAnsi="Arial" w:cs="Arial"/>
          <w:bCs/>
          <w:sz w:val="24"/>
          <w:szCs w:val="24"/>
        </w:rPr>
        <w:t xml:space="preserve"> </w:t>
      </w:r>
      <w:r w:rsidRPr="00EB1E1A">
        <w:rPr>
          <w:rFonts w:ascii="Arial" w:eastAsia="Times New Roman" w:hAnsi="Arial" w:cs="Arial"/>
          <w:bCs/>
          <w:sz w:val="24"/>
          <w:szCs w:val="24"/>
        </w:rPr>
        <w:t xml:space="preserve">The last part suggests a change management plan to be followed to improve the use of ethical AI and make the employees engaged, which should be backed by the clear objectives, the financial strategy, the communication strategy, and the evaluation structure. The report shows that </w:t>
      </w:r>
      <w:proofErr w:type="spellStart"/>
      <w:r w:rsidRPr="00EB1E1A">
        <w:rPr>
          <w:rFonts w:ascii="Arial" w:eastAsia="Times New Roman" w:hAnsi="Arial" w:cs="Arial"/>
          <w:bCs/>
          <w:sz w:val="24"/>
          <w:szCs w:val="24"/>
        </w:rPr>
        <w:t>organisational</w:t>
      </w:r>
      <w:proofErr w:type="spellEnd"/>
      <w:r w:rsidRPr="00EB1E1A">
        <w:rPr>
          <w:rFonts w:ascii="Arial" w:eastAsia="Times New Roman" w:hAnsi="Arial" w:cs="Arial"/>
          <w:bCs/>
          <w:sz w:val="24"/>
          <w:szCs w:val="24"/>
        </w:rPr>
        <w:t xml:space="preserve"> change is not possible without efficient leadership, dynamic culture, and evidence-based change models.</w:t>
      </w:r>
      <w:bookmarkEnd w:id="5"/>
    </w:p>
    <w:p w14:paraId="6B50D742" w14:textId="77777777" w:rsidR="000E1128" w:rsidRPr="00EB1E1A" w:rsidRDefault="00036667" w:rsidP="00181B62">
      <w:pPr>
        <w:pStyle w:val="Heading1"/>
        <w:spacing w:before="0" w:beforeAutospacing="0" w:after="0" w:afterAutospacing="0" w:line="360" w:lineRule="auto"/>
        <w:jc w:val="both"/>
        <w:rPr>
          <w:rFonts w:ascii="Arial" w:hAnsi="Arial" w:cs="Arial"/>
          <w:sz w:val="24"/>
          <w:szCs w:val="24"/>
        </w:rPr>
      </w:pPr>
      <w:bookmarkStart w:id="6" w:name="_Toc222672783"/>
      <w:r w:rsidRPr="00EB1E1A">
        <w:rPr>
          <w:rFonts w:ascii="Arial" w:hAnsi="Arial" w:cs="Arial"/>
          <w:sz w:val="24"/>
          <w:szCs w:val="24"/>
        </w:rPr>
        <w:t xml:space="preserve">1. Introduction to the </w:t>
      </w:r>
      <w:r w:rsidR="00CE2430" w:rsidRPr="00EB1E1A">
        <w:rPr>
          <w:rFonts w:ascii="Arial" w:hAnsi="Arial" w:cs="Arial"/>
          <w:sz w:val="24"/>
          <w:szCs w:val="24"/>
        </w:rPr>
        <w:t>Organization</w:t>
      </w:r>
      <w:bookmarkEnd w:id="6"/>
    </w:p>
    <w:p w14:paraId="175EF36B" w14:textId="77777777" w:rsidR="000E1128" w:rsidRPr="00EB1E1A" w:rsidRDefault="000E1128" w:rsidP="00181B62">
      <w:pPr>
        <w:spacing w:after="0" w:line="360" w:lineRule="auto"/>
        <w:jc w:val="both"/>
        <w:rPr>
          <w:rFonts w:ascii="Arial" w:hAnsi="Arial" w:cs="Arial"/>
          <w:color w:val="222222"/>
          <w:sz w:val="24"/>
          <w:szCs w:val="24"/>
          <w:shd w:val="clear" w:color="auto" w:fill="FFFFFF"/>
        </w:rPr>
      </w:pPr>
      <w:r w:rsidRPr="00EB1E1A">
        <w:rPr>
          <w:rFonts w:ascii="Arial" w:eastAsia="Times New Roman" w:hAnsi="Arial" w:cs="Arial"/>
          <w:sz w:val="24"/>
          <w:szCs w:val="24"/>
        </w:rPr>
        <w:t xml:space="preserve">Amazon was founded in 1994 as a small online bookstore, but it has evolved to become one of the most influential multinational </w:t>
      </w:r>
      <w:proofErr w:type="spellStart"/>
      <w:r w:rsidRPr="00EB1E1A">
        <w:rPr>
          <w:rFonts w:ascii="Arial" w:eastAsia="Times New Roman" w:hAnsi="Arial" w:cs="Arial"/>
          <w:sz w:val="24"/>
          <w:szCs w:val="24"/>
        </w:rPr>
        <w:t>organisations</w:t>
      </w:r>
      <w:proofErr w:type="spellEnd"/>
      <w:r w:rsidRPr="00EB1E1A">
        <w:rPr>
          <w:rFonts w:ascii="Arial" w:eastAsia="Times New Roman" w:hAnsi="Arial" w:cs="Arial"/>
          <w:sz w:val="24"/>
          <w:szCs w:val="24"/>
        </w:rPr>
        <w:t xml:space="preserve"> in the world that is </w:t>
      </w:r>
      <w:proofErr w:type="gramStart"/>
      <w:r w:rsidRPr="00EB1E1A">
        <w:rPr>
          <w:rFonts w:ascii="Arial" w:eastAsia="Times New Roman" w:hAnsi="Arial" w:cs="Arial"/>
          <w:sz w:val="24"/>
          <w:szCs w:val="24"/>
        </w:rPr>
        <w:t>technologically-driven</w:t>
      </w:r>
      <w:proofErr w:type="gramEnd"/>
      <w:r w:rsidRPr="00EB1E1A">
        <w:rPr>
          <w:rFonts w:ascii="Arial" w:eastAsia="Times New Roman" w:hAnsi="Arial" w:cs="Arial"/>
          <w:sz w:val="24"/>
          <w:szCs w:val="24"/>
        </w:rPr>
        <w:t>. The company has over the years diversified its business activities in several areas such as global e-commerce, cloud computing, Amazon Web Services (AWS), artificial intelligence, enhanced logistics and supply chain management, and digital media services. The diversification has helped Amazon to minimize its dependence on one stream of revenues and to build greater competitive advantage in global markets that are bec</w:t>
      </w:r>
      <w:r w:rsidR="00911653" w:rsidRPr="00EB1E1A">
        <w:rPr>
          <w:rFonts w:ascii="Arial" w:eastAsia="Times New Roman" w:hAnsi="Arial" w:cs="Arial"/>
          <w:sz w:val="24"/>
          <w:szCs w:val="24"/>
        </w:rPr>
        <w:t>oming more volatile and complex</w:t>
      </w:r>
      <w:r w:rsidR="00EC1429" w:rsidRPr="00EB1E1A">
        <w:rPr>
          <w:rFonts w:ascii="Arial" w:hAnsi="Arial" w:cs="Arial"/>
          <w:color w:val="222222"/>
          <w:sz w:val="24"/>
          <w:szCs w:val="24"/>
          <w:shd w:val="clear" w:color="auto" w:fill="FFFFFF"/>
        </w:rPr>
        <w:t xml:space="preserve"> </w:t>
      </w:r>
      <w:r w:rsidR="00911653" w:rsidRPr="00EB1E1A">
        <w:rPr>
          <w:rFonts w:ascii="Arial" w:hAnsi="Arial" w:cs="Arial"/>
          <w:color w:val="222222"/>
          <w:sz w:val="24"/>
          <w:szCs w:val="24"/>
          <w:shd w:val="clear" w:color="auto" w:fill="FFFFFF"/>
        </w:rPr>
        <w:t>(</w:t>
      </w:r>
      <w:r w:rsidR="00EC1429" w:rsidRPr="00EB1E1A">
        <w:rPr>
          <w:rFonts w:ascii="Arial" w:hAnsi="Arial" w:cs="Arial"/>
          <w:color w:val="222222"/>
          <w:sz w:val="24"/>
          <w:szCs w:val="24"/>
          <w:shd w:val="clear" w:color="auto" w:fill="FFFFFF"/>
        </w:rPr>
        <w:t>Morrison, 2025).</w:t>
      </w:r>
    </w:p>
    <w:p w14:paraId="30AD0DB0" w14:textId="77777777" w:rsidR="00240CDD" w:rsidRPr="00EB1E1A" w:rsidRDefault="00240CDD" w:rsidP="00EB1E1A">
      <w:pPr>
        <w:spacing w:after="0" w:line="360" w:lineRule="auto"/>
        <w:jc w:val="both"/>
        <w:rPr>
          <w:rFonts w:ascii="Arial" w:hAnsi="Arial" w:cs="Arial"/>
          <w:color w:val="222222"/>
          <w:sz w:val="24"/>
          <w:szCs w:val="24"/>
          <w:shd w:val="clear" w:color="auto" w:fill="FFFFFF"/>
        </w:rPr>
      </w:pPr>
    </w:p>
    <w:p w14:paraId="79F2ED27" w14:textId="77777777" w:rsidR="00240CDD" w:rsidRPr="00EB1E1A" w:rsidRDefault="00240CDD" w:rsidP="00EB1E1A">
      <w:pPr>
        <w:spacing w:after="0" w:line="360" w:lineRule="auto"/>
        <w:jc w:val="center"/>
        <w:rPr>
          <w:rFonts w:ascii="Arial" w:hAnsi="Arial" w:cs="Arial"/>
          <w:color w:val="222222"/>
          <w:sz w:val="24"/>
          <w:szCs w:val="24"/>
          <w:shd w:val="clear" w:color="auto" w:fill="FFFFFF"/>
        </w:rPr>
      </w:pPr>
      <w:r w:rsidRPr="00EB1E1A">
        <w:rPr>
          <w:rFonts w:ascii="Arial" w:hAnsi="Arial" w:cs="Arial"/>
          <w:noProof/>
          <w:sz w:val="24"/>
          <w:szCs w:val="24"/>
        </w:rPr>
        <w:lastRenderedPageBreak/>
        <w:drawing>
          <wp:inline distT="0" distB="0" distL="0" distR="0" wp14:anchorId="7245DC4E" wp14:editId="7D218A07">
            <wp:extent cx="3655855" cy="2056419"/>
            <wp:effectExtent l="76200" t="76200" r="135255" b="134620"/>
            <wp:docPr id="1" name="Picture 1" descr="Amazon: From Books to Everyt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Amazon: From Books to Everyth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60905" cy="20592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780F7A9" w14:textId="77777777" w:rsidR="00240CDD" w:rsidRPr="00EB1E1A" w:rsidRDefault="00240CDD" w:rsidP="00181B62">
      <w:pPr>
        <w:spacing w:after="0" w:line="360" w:lineRule="auto"/>
        <w:jc w:val="center"/>
        <w:rPr>
          <w:rFonts w:ascii="Arial" w:hAnsi="Arial" w:cs="Arial"/>
          <w:color w:val="222222"/>
          <w:sz w:val="24"/>
          <w:szCs w:val="24"/>
          <w:shd w:val="clear" w:color="auto" w:fill="FFFFFF"/>
        </w:rPr>
      </w:pPr>
    </w:p>
    <w:p w14:paraId="29AA1066" w14:textId="77777777" w:rsidR="00240CDD" w:rsidRPr="00EB1E1A" w:rsidRDefault="00240CDD" w:rsidP="00181B62">
      <w:pPr>
        <w:spacing w:after="0" w:line="360" w:lineRule="auto"/>
        <w:jc w:val="center"/>
        <w:rPr>
          <w:rFonts w:ascii="Arial" w:hAnsi="Arial" w:cs="Arial"/>
          <w:b/>
          <w:color w:val="222222"/>
          <w:sz w:val="24"/>
          <w:szCs w:val="24"/>
          <w:shd w:val="clear" w:color="auto" w:fill="FFFFFF"/>
        </w:rPr>
      </w:pPr>
      <w:r w:rsidRPr="00EB1E1A">
        <w:rPr>
          <w:rFonts w:ascii="Arial" w:hAnsi="Arial" w:cs="Arial"/>
          <w:b/>
          <w:color w:val="222222"/>
          <w:sz w:val="24"/>
          <w:szCs w:val="24"/>
          <w:shd w:val="clear" w:color="auto" w:fill="FFFFFF"/>
        </w:rPr>
        <w:t>Figure 01: Amazon</w:t>
      </w:r>
    </w:p>
    <w:p w14:paraId="7C43D239" w14:textId="77777777" w:rsidR="00240CDD" w:rsidRPr="00EB1E1A" w:rsidRDefault="00240CDD" w:rsidP="00181B62">
      <w:pPr>
        <w:spacing w:after="0" w:line="360" w:lineRule="auto"/>
        <w:jc w:val="both"/>
        <w:rPr>
          <w:rFonts w:ascii="Arial" w:hAnsi="Arial" w:cs="Arial"/>
          <w:color w:val="222222"/>
          <w:sz w:val="24"/>
          <w:szCs w:val="24"/>
          <w:shd w:val="clear" w:color="auto" w:fill="FFFFFF"/>
        </w:rPr>
      </w:pPr>
    </w:p>
    <w:p w14:paraId="50E4C540" w14:textId="77777777" w:rsidR="000349F9" w:rsidRPr="00EB1E1A" w:rsidRDefault="000E1128" w:rsidP="00181B62">
      <w:pPr>
        <w:spacing w:after="0" w:line="360" w:lineRule="auto"/>
        <w:jc w:val="both"/>
        <w:rPr>
          <w:rFonts w:ascii="Arial" w:eastAsia="Times New Roman" w:hAnsi="Arial" w:cs="Arial"/>
          <w:sz w:val="24"/>
          <w:szCs w:val="24"/>
        </w:rPr>
      </w:pPr>
      <w:r w:rsidRPr="00EB1E1A">
        <w:rPr>
          <w:rFonts w:ascii="Arial" w:eastAsia="Times New Roman" w:hAnsi="Arial" w:cs="Arial"/>
          <w:sz w:val="24"/>
          <w:szCs w:val="24"/>
        </w:rPr>
        <w:t xml:space="preserve">The </w:t>
      </w:r>
      <w:proofErr w:type="spellStart"/>
      <w:r w:rsidRPr="00EB1E1A">
        <w:rPr>
          <w:rFonts w:ascii="Arial" w:eastAsia="Times New Roman" w:hAnsi="Arial" w:cs="Arial"/>
          <w:sz w:val="24"/>
          <w:szCs w:val="24"/>
        </w:rPr>
        <w:t>organisational</w:t>
      </w:r>
      <w:proofErr w:type="spellEnd"/>
      <w:r w:rsidRPr="00EB1E1A">
        <w:rPr>
          <w:rFonts w:ascii="Arial" w:eastAsia="Times New Roman" w:hAnsi="Arial" w:cs="Arial"/>
          <w:sz w:val="24"/>
          <w:szCs w:val="24"/>
        </w:rPr>
        <w:t xml:space="preserve"> culture and strategic decision making of Amazon is based on its corporate mission to become the most customer centric company on the earth. The company highly values innovation, decision making that is data-driven, and operational excellence </w:t>
      </w:r>
      <w:proofErr w:type="gramStart"/>
      <w:r w:rsidRPr="00EB1E1A">
        <w:rPr>
          <w:rFonts w:ascii="Arial" w:eastAsia="Times New Roman" w:hAnsi="Arial" w:cs="Arial"/>
          <w:sz w:val="24"/>
          <w:szCs w:val="24"/>
        </w:rPr>
        <w:t>in order to</w:t>
      </w:r>
      <w:proofErr w:type="gramEnd"/>
      <w:r w:rsidRPr="00EB1E1A">
        <w:rPr>
          <w:rFonts w:ascii="Arial" w:eastAsia="Times New Roman" w:hAnsi="Arial" w:cs="Arial"/>
          <w:sz w:val="24"/>
          <w:szCs w:val="24"/>
        </w:rPr>
        <w:t xml:space="preserve"> improve customer experience. The technologies are highly advanced like artificial intelligence, machine learning algorithms, and predictive analytics, which are </w:t>
      </w:r>
      <w:r w:rsidR="00B6391A" w:rsidRPr="00EB1E1A">
        <w:rPr>
          <w:rFonts w:ascii="Arial" w:eastAsia="Times New Roman" w:hAnsi="Arial" w:cs="Arial"/>
          <w:sz w:val="24"/>
          <w:szCs w:val="24"/>
        </w:rPr>
        <w:t>utilized</w:t>
      </w:r>
      <w:r w:rsidRPr="00EB1E1A">
        <w:rPr>
          <w:rFonts w:ascii="Arial" w:eastAsia="Times New Roman" w:hAnsi="Arial" w:cs="Arial"/>
          <w:sz w:val="24"/>
          <w:szCs w:val="24"/>
        </w:rPr>
        <w:t xml:space="preserve"> to </w:t>
      </w:r>
      <w:r w:rsidR="00B6391A" w:rsidRPr="00EB1E1A">
        <w:rPr>
          <w:rFonts w:ascii="Arial" w:eastAsia="Times New Roman" w:hAnsi="Arial" w:cs="Arial"/>
          <w:sz w:val="24"/>
          <w:szCs w:val="24"/>
        </w:rPr>
        <w:t>personalize</w:t>
      </w:r>
      <w:r w:rsidRPr="00EB1E1A">
        <w:rPr>
          <w:rFonts w:ascii="Arial" w:eastAsia="Times New Roman" w:hAnsi="Arial" w:cs="Arial"/>
          <w:sz w:val="24"/>
          <w:szCs w:val="24"/>
        </w:rPr>
        <w:t xml:space="preserve"> </w:t>
      </w:r>
      <w:r w:rsidR="00B6391A" w:rsidRPr="00EB1E1A">
        <w:rPr>
          <w:rFonts w:ascii="Arial" w:eastAsia="Times New Roman" w:hAnsi="Arial" w:cs="Arial"/>
          <w:sz w:val="24"/>
          <w:szCs w:val="24"/>
        </w:rPr>
        <w:t>customer’s</w:t>
      </w:r>
      <w:r w:rsidRPr="00EB1E1A">
        <w:rPr>
          <w:rFonts w:ascii="Arial" w:eastAsia="Times New Roman" w:hAnsi="Arial" w:cs="Arial"/>
          <w:sz w:val="24"/>
          <w:szCs w:val="24"/>
        </w:rPr>
        <w:t xml:space="preserve"> interaction, price optimization, and efficiency of inventory management and delivery. The capabilities enable Amazon to react quickly to shifts in consumer </w:t>
      </w:r>
      <w:r w:rsidR="00B6391A" w:rsidRPr="00EB1E1A">
        <w:rPr>
          <w:rFonts w:ascii="Arial" w:eastAsia="Times New Roman" w:hAnsi="Arial" w:cs="Arial"/>
          <w:sz w:val="24"/>
          <w:szCs w:val="24"/>
        </w:rPr>
        <w:t>behavior</w:t>
      </w:r>
      <w:r w:rsidRPr="00EB1E1A">
        <w:rPr>
          <w:rFonts w:ascii="Arial" w:eastAsia="Times New Roman" w:hAnsi="Arial" w:cs="Arial"/>
          <w:sz w:val="24"/>
          <w:szCs w:val="24"/>
        </w:rPr>
        <w:t xml:space="preserve"> and remain highly attentive to service quality.</w:t>
      </w:r>
      <w:r w:rsidR="007D51EE">
        <w:rPr>
          <w:rFonts w:ascii="Arial" w:eastAsia="Times New Roman" w:hAnsi="Arial" w:cs="Arial"/>
          <w:sz w:val="24"/>
          <w:szCs w:val="24"/>
        </w:rPr>
        <w:t xml:space="preserve"> </w:t>
      </w:r>
      <w:r w:rsidRPr="00EB1E1A">
        <w:rPr>
          <w:rFonts w:ascii="Arial" w:eastAsia="Times New Roman" w:hAnsi="Arial" w:cs="Arial"/>
          <w:sz w:val="24"/>
          <w:szCs w:val="24"/>
        </w:rPr>
        <w:t xml:space="preserve">The </w:t>
      </w:r>
      <w:proofErr w:type="spellStart"/>
      <w:r w:rsidRPr="00EB1E1A">
        <w:rPr>
          <w:rFonts w:ascii="Arial" w:eastAsia="Times New Roman" w:hAnsi="Arial" w:cs="Arial"/>
          <w:sz w:val="24"/>
          <w:szCs w:val="24"/>
        </w:rPr>
        <w:t>organisation</w:t>
      </w:r>
      <w:proofErr w:type="spellEnd"/>
      <w:r w:rsidRPr="00EB1E1A">
        <w:rPr>
          <w:rFonts w:ascii="Arial" w:eastAsia="Times New Roman" w:hAnsi="Arial" w:cs="Arial"/>
          <w:sz w:val="24"/>
          <w:szCs w:val="24"/>
        </w:rPr>
        <w:t xml:space="preserve"> is experiencing a highly dynamic and unpredictable business environment where technology is changing rapidly, there is stiff competition in the global market, </w:t>
      </w:r>
      <w:r w:rsidR="00CA158F" w:rsidRPr="00EB1E1A">
        <w:rPr>
          <w:rFonts w:ascii="Arial" w:eastAsia="Times New Roman" w:hAnsi="Arial" w:cs="Arial"/>
          <w:sz w:val="24"/>
          <w:szCs w:val="24"/>
        </w:rPr>
        <w:t>and there</w:t>
      </w:r>
      <w:r w:rsidRPr="00EB1E1A">
        <w:rPr>
          <w:rFonts w:ascii="Arial" w:eastAsia="Times New Roman" w:hAnsi="Arial" w:cs="Arial"/>
          <w:sz w:val="24"/>
          <w:szCs w:val="24"/>
        </w:rPr>
        <w:t xml:space="preserve"> </w:t>
      </w:r>
      <w:proofErr w:type="gramStart"/>
      <w:r w:rsidRPr="00EB1E1A">
        <w:rPr>
          <w:rFonts w:ascii="Arial" w:eastAsia="Times New Roman" w:hAnsi="Arial" w:cs="Arial"/>
          <w:sz w:val="24"/>
          <w:szCs w:val="24"/>
        </w:rPr>
        <w:t>is</w:t>
      </w:r>
      <w:proofErr w:type="gramEnd"/>
      <w:r w:rsidRPr="00EB1E1A">
        <w:rPr>
          <w:rFonts w:ascii="Arial" w:eastAsia="Times New Roman" w:hAnsi="Arial" w:cs="Arial"/>
          <w:sz w:val="24"/>
          <w:szCs w:val="24"/>
        </w:rPr>
        <w:t xml:space="preserve"> regulatory scrutiny and the changing expectation of the consumer</w:t>
      </w:r>
      <w:r w:rsidR="00911653" w:rsidRPr="00EB1E1A">
        <w:rPr>
          <w:rFonts w:ascii="Arial" w:eastAsia="Times New Roman" w:hAnsi="Arial" w:cs="Arial"/>
          <w:sz w:val="24"/>
          <w:szCs w:val="24"/>
        </w:rPr>
        <w:t xml:space="preserve"> </w:t>
      </w:r>
      <w:r w:rsidR="00CA158F" w:rsidRPr="00EB1E1A">
        <w:rPr>
          <w:rFonts w:ascii="Arial" w:eastAsia="Times New Roman" w:hAnsi="Arial" w:cs="Arial"/>
          <w:sz w:val="24"/>
          <w:szCs w:val="24"/>
        </w:rPr>
        <w:t>(</w:t>
      </w:r>
      <w:r w:rsidR="00CA158F" w:rsidRPr="00EB1E1A">
        <w:rPr>
          <w:rFonts w:ascii="Arial" w:hAnsi="Arial" w:cs="Arial"/>
          <w:color w:val="222222"/>
          <w:sz w:val="24"/>
          <w:szCs w:val="24"/>
          <w:shd w:val="clear" w:color="auto" w:fill="FFFFFF"/>
        </w:rPr>
        <w:t>Zhong, &amp;</w:t>
      </w:r>
      <w:r w:rsidR="00911653" w:rsidRPr="00EB1E1A">
        <w:rPr>
          <w:rFonts w:ascii="Arial" w:hAnsi="Arial" w:cs="Arial"/>
          <w:color w:val="222222"/>
          <w:sz w:val="24"/>
          <w:szCs w:val="24"/>
          <w:shd w:val="clear" w:color="auto" w:fill="FFFFFF"/>
        </w:rPr>
        <w:t xml:space="preserve"> Um, 2025)</w:t>
      </w:r>
      <w:r w:rsidRPr="00EB1E1A">
        <w:rPr>
          <w:rFonts w:ascii="Arial" w:eastAsia="Times New Roman" w:hAnsi="Arial" w:cs="Arial"/>
          <w:sz w:val="24"/>
          <w:szCs w:val="24"/>
        </w:rPr>
        <w:t>.</w:t>
      </w:r>
    </w:p>
    <w:p w14:paraId="736FFB58" w14:textId="77777777" w:rsidR="000349F9" w:rsidRPr="00EB1E1A" w:rsidRDefault="000349F9" w:rsidP="00181B62">
      <w:pPr>
        <w:pStyle w:val="Heading1"/>
        <w:spacing w:before="0" w:beforeAutospacing="0" w:after="0" w:afterAutospacing="0" w:line="360" w:lineRule="auto"/>
        <w:jc w:val="both"/>
        <w:rPr>
          <w:rFonts w:ascii="Arial" w:hAnsi="Arial" w:cs="Arial"/>
          <w:sz w:val="24"/>
          <w:szCs w:val="24"/>
        </w:rPr>
      </w:pPr>
      <w:bookmarkStart w:id="7" w:name="_Toc222672784"/>
      <w:r w:rsidRPr="00EB1E1A">
        <w:rPr>
          <w:rFonts w:ascii="Arial" w:hAnsi="Arial" w:cs="Arial"/>
          <w:sz w:val="24"/>
          <w:szCs w:val="24"/>
        </w:rPr>
        <w:t xml:space="preserve">2. </w:t>
      </w:r>
      <w:proofErr w:type="spellStart"/>
      <w:r w:rsidRPr="00EB1E1A">
        <w:rPr>
          <w:rFonts w:ascii="Arial" w:hAnsi="Arial" w:cs="Arial"/>
          <w:sz w:val="24"/>
          <w:szCs w:val="24"/>
        </w:rPr>
        <w:t>Organisational</w:t>
      </w:r>
      <w:proofErr w:type="spellEnd"/>
      <w:r w:rsidRPr="00EB1E1A">
        <w:rPr>
          <w:rFonts w:ascii="Arial" w:hAnsi="Arial" w:cs="Arial"/>
          <w:sz w:val="24"/>
          <w:szCs w:val="24"/>
        </w:rPr>
        <w:t xml:space="preserve"> History and Environmental Analysis</w:t>
      </w:r>
      <w:bookmarkEnd w:id="7"/>
    </w:p>
    <w:p w14:paraId="2A0A49AB" w14:textId="77777777" w:rsidR="000349F9" w:rsidRPr="00EB1E1A" w:rsidRDefault="000349F9" w:rsidP="00181B62">
      <w:pPr>
        <w:spacing w:after="0" w:line="360" w:lineRule="auto"/>
        <w:jc w:val="both"/>
        <w:outlineLvl w:val="2"/>
        <w:rPr>
          <w:rFonts w:ascii="Arial" w:eastAsia="Times New Roman" w:hAnsi="Arial" w:cs="Arial"/>
          <w:b/>
          <w:bCs/>
          <w:sz w:val="24"/>
          <w:szCs w:val="24"/>
        </w:rPr>
      </w:pPr>
      <w:bookmarkStart w:id="8" w:name="_Toc222672785"/>
      <w:r w:rsidRPr="00EB1E1A">
        <w:rPr>
          <w:rFonts w:ascii="Arial" w:eastAsia="Times New Roman" w:hAnsi="Arial" w:cs="Arial"/>
          <w:b/>
          <w:bCs/>
          <w:sz w:val="24"/>
          <w:szCs w:val="24"/>
        </w:rPr>
        <w:t>2.1 Internal Environment</w:t>
      </w:r>
      <w:bookmarkEnd w:id="8"/>
    </w:p>
    <w:p w14:paraId="67B8F1C5" w14:textId="77777777" w:rsidR="000E1128" w:rsidRPr="00EB1E1A" w:rsidRDefault="000E1128" w:rsidP="00181B62">
      <w:pPr>
        <w:spacing w:after="0" w:line="360" w:lineRule="auto"/>
        <w:jc w:val="both"/>
        <w:outlineLvl w:val="2"/>
        <w:rPr>
          <w:rFonts w:ascii="Arial" w:eastAsia="Times New Roman" w:hAnsi="Arial" w:cs="Arial"/>
          <w:bCs/>
          <w:sz w:val="24"/>
          <w:szCs w:val="24"/>
        </w:rPr>
      </w:pPr>
      <w:bookmarkStart w:id="9" w:name="_Toc222672786"/>
      <w:r w:rsidRPr="00EB1E1A">
        <w:rPr>
          <w:rFonts w:ascii="Arial" w:eastAsia="Times New Roman" w:hAnsi="Arial" w:cs="Arial"/>
          <w:bCs/>
          <w:sz w:val="24"/>
          <w:szCs w:val="24"/>
        </w:rPr>
        <w:t xml:space="preserve">The technological skills, high financial potential, and a well-established culture of consistent innovation define the internal environment of Amazon. Amazon has always invested its profits in research and development, which allows the </w:t>
      </w:r>
      <w:proofErr w:type="spellStart"/>
      <w:r w:rsidRPr="00EB1E1A">
        <w:rPr>
          <w:rFonts w:ascii="Arial" w:eastAsia="Times New Roman" w:hAnsi="Arial" w:cs="Arial"/>
          <w:bCs/>
          <w:sz w:val="24"/>
          <w:szCs w:val="24"/>
        </w:rPr>
        <w:t>organisation</w:t>
      </w:r>
      <w:proofErr w:type="spellEnd"/>
      <w:r w:rsidRPr="00EB1E1A">
        <w:rPr>
          <w:rFonts w:ascii="Arial" w:eastAsia="Times New Roman" w:hAnsi="Arial" w:cs="Arial"/>
          <w:bCs/>
          <w:sz w:val="24"/>
          <w:szCs w:val="24"/>
        </w:rPr>
        <w:t xml:space="preserve"> to be in the lead of digital transformation. The key to this ability is its high expenditure on artificial intelligence, automation, and cloud infrastructure, especially using Amazon </w:t>
      </w:r>
      <w:r w:rsidRPr="00EB1E1A">
        <w:rPr>
          <w:rFonts w:ascii="Arial" w:eastAsia="Times New Roman" w:hAnsi="Arial" w:cs="Arial"/>
          <w:bCs/>
          <w:sz w:val="24"/>
          <w:szCs w:val="24"/>
        </w:rPr>
        <w:lastRenderedPageBreak/>
        <w:t>Web Services (AWS). Those technologies aid in the making of decisions that are data-driven, improving the efficiency of business operations, and promoting rapid scaling of global markets</w:t>
      </w:r>
      <w:r w:rsidR="00911653" w:rsidRPr="00EB1E1A">
        <w:rPr>
          <w:rFonts w:ascii="Arial" w:hAnsi="Arial" w:cs="Arial"/>
          <w:color w:val="222222"/>
          <w:sz w:val="24"/>
          <w:szCs w:val="24"/>
          <w:shd w:val="clear" w:color="auto" w:fill="FFFFFF"/>
        </w:rPr>
        <w:t xml:space="preserve"> (MAHABUB, &amp; Snigdha, 2025)</w:t>
      </w:r>
      <w:r w:rsidRPr="00EB1E1A">
        <w:rPr>
          <w:rFonts w:ascii="Arial" w:eastAsia="Times New Roman" w:hAnsi="Arial" w:cs="Arial"/>
          <w:bCs/>
          <w:sz w:val="24"/>
          <w:szCs w:val="24"/>
        </w:rPr>
        <w:t>.</w:t>
      </w:r>
      <w:bookmarkEnd w:id="9"/>
    </w:p>
    <w:p w14:paraId="3D200BCD" w14:textId="77777777" w:rsidR="00732137" w:rsidRPr="00EB1E1A" w:rsidRDefault="00732137" w:rsidP="00EB1E1A">
      <w:pPr>
        <w:spacing w:before="100" w:beforeAutospacing="1" w:after="100" w:afterAutospacing="1" w:line="360" w:lineRule="auto"/>
        <w:jc w:val="center"/>
        <w:outlineLvl w:val="2"/>
        <w:rPr>
          <w:rFonts w:ascii="Arial" w:eastAsia="Times New Roman" w:hAnsi="Arial" w:cs="Arial"/>
          <w:bCs/>
          <w:sz w:val="24"/>
          <w:szCs w:val="24"/>
        </w:rPr>
      </w:pPr>
      <w:r w:rsidRPr="00EB1E1A">
        <w:rPr>
          <w:rFonts w:ascii="Arial" w:eastAsia="Times New Roman" w:hAnsi="Arial" w:cs="Arial"/>
          <w:bCs/>
          <w:noProof/>
          <w:sz w:val="24"/>
          <w:szCs w:val="24"/>
        </w:rPr>
        <w:drawing>
          <wp:inline distT="0" distB="0" distL="0" distR="0" wp14:anchorId="0AB92BC0" wp14:editId="7CD02C4E">
            <wp:extent cx="4501662" cy="3001108"/>
            <wp:effectExtent l="76200" t="76200" r="127635" b="1422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07406" cy="30049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1718D45" w14:textId="77777777" w:rsidR="00732137" w:rsidRPr="00EB1E1A" w:rsidRDefault="00732137" w:rsidP="00181B62">
      <w:pPr>
        <w:spacing w:after="0" w:line="360" w:lineRule="auto"/>
        <w:jc w:val="center"/>
        <w:outlineLvl w:val="2"/>
        <w:rPr>
          <w:rFonts w:ascii="Arial" w:eastAsia="Times New Roman" w:hAnsi="Arial" w:cs="Arial"/>
          <w:b/>
          <w:bCs/>
          <w:sz w:val="24"/>
          <w:szCs w:val="24"/>
        </w:rPr>
      </w:pPr>
      <w:r w:rsidRPr="00EB1E1A">
        <w:rPr>
          <w:rFonts w:ascii="Arial" w:eastAsia="Times New Roman" w:hAnsi="Arial" w:cs="Arial"/>
          <w:b/>
          <w:bCs/>
          <w:sz w:val="24"/>
          <w:szCs w:val="24"/>
        </w:rPr>
        <w:t>Figure 02: The difference between internal environment and External environment</w:t>
      </w:r>
    </w:p>
    <w:p w14:paraId="4C4542B8" w14:textId="77777777" w:rsidR="000E1128" w:rsidRPr="00EB1E1A" w:rsidRDefault="000E1128" w:rsidP="00181B62">
      <w:pPr>
        <w:spacing w:after="0" w:line="360" w:lineRule="auto"/>
        <w:jc w:val="both"/>
        <w:outlineLvl w:val="2"/>
        <w:rPr>
          <w:rFonts w:ascii="Arial" w:eastAsia="Times New Roman" w:hAnsi="Arial" w:cs="Arial"/>
          <w:bCs/>
          <w:sz w:val="24"/>
          <w:szCs w:val="24"/>
        </w:rPr>
      </w:pPr>
      <w:bookmarkStart w:id="10" w:name="_Toc222672787"/>
      <w:r w:rsidRPr="00EB1E1A">
        <w:rPr>
          <w:rFonts w:ascii="Arial" w:eastAsia="Times New Roman" w:hAnsi="Arial" w:cs="Arial"/>
          <w:bCs/>
          <w:sz w:val="24"/>
          <w:szCs w:val="24"/>
        </w:rPr>
        <w:t xml:space="preserve">The internal systems of Amazon are created to </w:t>
      </w:r>
      <w:r w:rsidR="00B6391A" w:rsidRPr="00EB1E1A">
        <w:rPr>
          <w:rFonts w:ascii="Arial" w:eastAsia="Times New Roman" w:hAnsi="Arial" w:cs="Arial"/>
          <w:bCs/>
          <w:sz w:val="24"/>
          <w:szCs w:val="24"/>
        </w:rPr>
        <w:t>maximize</w:t>
      </w:r>
      <w:r w:rsidRPr="00EB1E1A">
        <w:rPr>
          <w:rFonts w:ascii="Arial" w:eastAsia="Times New Roman" w:hAnsi="Arial" w:cs="Arial"/>
          <w:bCs/>
          <w:sz w:val="24"/>
          <w:szCs w:val="24"/>
        </w:rPr>
        <w:t xml:space="preserve"> the speed, accuracy, and customer satisfaction. The demand forecasting, inventory control, customer </w:t>
      </w:r>
      <w:r w:rsidR="00B6391A" w:rsidRPr="00EB1E1A">
        <w:rPr>
          <w:rFonts w:ascii="Arial" w:eastAsia="Times New Roman" w:hAnsi="Arial" w:cs="Arial"/>
          <w:bCs/>
          <w:sz w:val="24"/>
          <w:szCs w:val="24"/>
        </w:rPr>
        <w:t>personalization</w:t>
      </w:r>
      <w:r w:rsidRPr="00EB1E1A">
        <w:rPr>
          <w:rFonts w:ascii="Arial" w:eastAsia="Times New Roman" w:hAnsi="Arial" w:cs="Arial"/>
          <w:bCs/>
          <w:sz w:val="24"/>
          <w:szCs w:val="24"/>
        </w:rPr>
        <w:t xml:space="preserve"> and logistics are </w:t>
      </w:r>
      <w:r w:rsidR="00B6391A" w:rsidRPr="00EB1E1A">
        <w:rPr>
          <w:rFonts w:ascii="Arial" w:eastAsia="Times New Roman" w:hAnsi="Arial" w:cs="Arial"/>
          <w:bCs/>
          <w:sz w:val="24"/>
          <w:szCs w:val="24"/>
        </w:rPr>
        <w:t>optimized</w:t>
      </w:r>
      <w:r w:rsidRPr="00EB1E1A">
        <w:rPr>
          <w:rFonts w:ascii="Arial" w:eastAsia="Times New Roman" w:hAnsi="Arial" w:cs="Arial"/>
          <w:bCs/>
          <w:sz w:val="24"/>
          <w:szCs w:val="24"/>
        </w:rPr>
        <w:t xml:space="preserve"> using sophisticated algorithms. This dependence on technology has led to improved competitive advantage of</w:t>
      </w:r>
      <w:r w:rsidRPr="00EB1E1A">
        <w:rPr>
          <w:rFonts w:ascii="Arial" w:eastAsia="Times New Roman" w:hAnsi="Arial" w:cs="Arial"/>
          <w:b/>
          <w:bCs/>
          <w:sz w:val="24"/>
          <w:szCs w:val="24"/>
        </w:rPr>
        <w:t xml:space="preserve"> </w:t>
      </w:r>
      <w:proofErr w:type="gramStart"/>
      <w:r w:rsidRPr="00EB1E1A">
        <w:rPr>
          <w:rFonts w:ascii="Arial" w:eastAsia="Times New Roman" w:hAnsi="Arial" w:cs="Arial"/>
          <w:bCs/>
          <w:sz w:val="24"/>
          <w:szCs w:val="24"/>
        </w:rPr>
        <w:t>Amazon, but</w:t>
      </w:r>
      <w:proofErr w:type="gramEnd"/>
      <w:r w:rsidRPr="00EB1E1A">
        <w:rPr>
          <w:rFonts w:ascii="Arial" w:eastAsia="Times New Roman" w:hAnsi="Arial" w:cs="Arial"/>
          <w:bCs/>
          <w:sz w:val="24"/>
          <w:szCs w:val="24"/>
        </w:rPr>
        <w:t xml:space="preserve"> has also resulted in greater complexity of the </w:t>
      </w:r>
      <w:proofErr w:type="spellStart"/>
      <w:r w:rsidRPr="00EB1E1A">
        <w:rPr>
          <w:rFonts w:ascii="Arial" w:eastAsia="Times New Roman" w:hAnsi="Arial" w:cs="Arial"/>
          <w:bCs/>
          <w:sz w:val="24"/>
          <w:szCs w:val="24"/>
        </w:rPr>
        <w:t>organisations</w:t>
      </w:r>
      <w:proofErr w:type="spellEnd"/>
      <w:r w:rsidRPr="00EB1E1A">
        <w:rPr>
          <w:rFonts w:ascii="Arial" w:eastAsia="Times New Roman" w:hAnsi="Arial" w:cs="Arial"/>
          <w:bCs/>
          <w:sz w:val="24"/>
          <w:szCs w:val="24"/>
        </w:rPr>
        <w:t xml:space="preserve">. The </w:t>
      </w:r>
      <w:proofErr w:type="spellStart"/>
      <w:r w:rsidRPr="00EB1E1A">
        <w:rPr>
          <w:rFonts w:ascii="Arial" w:eastAsia="Times New Roman" w:hAnsi="Arial" w:cs="Arial"/>
          <w:bCs/>
          <w:sz w:val="24"/>
          <w:szCs w:val="24"/>
        </w:rPr>
        <w:t>organisation</w:t>
      </w:r>
      <w:proofErr w:type="spellEnd"/>
      <w:r w:rsidRPr="00EB1E1A">
        <w:rPr>
          <w:rFonts w:ascii="Arial" w:eastAsia="Times New Roman" w:hAnsi="Arial" w:cs="Arial"/>
          <w:bCs/>
          <w:sz w:val="24"/>
          <w:szCs w:val="24"/>
        </w:rPr>
        <w:t xml:space="preserve"> has grown at a very fast rate and controlling the alignment between the </w:t>
      </w:r>
      <w:r w:rsidR="00B6391A" w:rsidRPr="00EB1E1A">
        <w:rPr>
          <w:rFonts w:ascii="Arial" w:eastAsia="Times New Roman" w:hAnsi="Arial" w:cs="Arial"/>
          <w:bCs/>
          <w:sz w:val="24"/>
          <w:szCs w:val="24"/>
        </w:rPr>
        <w:t>strategies</w:t>
      </w:r>
      <w:r w:rsidRPr="00EB1E1A">
        <w:rPr>
          <w:rFonts w:ascii="Arial" w:eastAsia="Times New Roman" w:hAnsi="Arial" w:cs="Arial"/>
          <w:bCs/>
          <w:sz w:val="24"/>
          <w:szCs w:val="24"/>
        </w:rPr>
        <w:t>, structure, systems and the people has become more difficult.</w:t>
      </w:r>
      <w:bookmarkEnd w:id="10"/>
    </w:p>
    <w:p w14:paraId="181D5E98" w14:textId="77777777" w:rsidR="000E1128" w:rsidRDefault="000E1128" w:rsidP="00181B62">
      <w:pPr>
        <w:spacing w:after="0" w:line="360" w:lineRule="auto"/>
        <w:jc w:val="both"/>
        <w:outlineLvl w:val="2"/>
        <w:rPr>
          <w:rFonts w:ascii="Arial" w:eastAsia="Times New Roman" w:hAnsi="Arial" w:cs="Arial"/>
          <w:bCs/>
          <w:sz w:val="24"/>
          <w:szCs w:val="24"/>
        </w:rPr>
      </w:pPr>
      <w:bookmarkStart w:id="11" w:name="_Toc222672788"/>
      <w:r w:rsidRPr="00EB1E1A">
        <w:rPr>
          <w:rFonts w:ascii="Arial" w:eastAsia="Times New Roman" w:hAnsi="Arial" w:cs="Arial"/>
          <w:bCs/>
          <w:sz w:val="24"/>
          <w:szCs w:val="24"/>
        </w:rPr>
        <w:t xml:space="preserve">Amazon has </w:t>
      </w:r>
      <w:proofErr w:type="gramStart"/>
      <w:r w:rsidRPr="00EB1E1A">
        <w:rPr>
          <w:rFonts w:ascii="Arial" w:eastAsia="Times New Roman" w:hAnsi="Arial" w:cs="Arial"/>
          <w:bCs/>
          <w:sz w:val="24"/>
          <w:szCs w:val="24"/>
        </w:rPr>
        <w:t>a number of</w:t>
      </w:r>
      <w:proofErr w:type="gramEnd"/>
      <w:r w:rsidRPr="00EB1E1A">
        <w:rPr>
          <w:rFonts w:ascii="Arial" w:eastAsia="Times New Roman" w:hAnsi="Arial" w:cs="Arial"/>
          <w:bCs/>
          <w:sz w:val="24"/>
          <w:szCs w:val="24"/>
        </w:rPr>
        <w:t xml:space="preserve"> internal triggers of change, even though it has the technical capabil</w:t>
      </w:r>
      <w:r w:rsidR="00911653" w:rsidRPr="00EB1E1A">
        <w:rPr>
          <w:rFonts w:ascii="Arial" w:eastAsia="Times New Roman" w:hAnsi="Arial" w:cs="Arial"/>
          <w:bCs/>
          <w:sz w:val="24"/>
          <w:szCs w:val="24"/>
        </w:rPr>
        <w:t>ities (</w:t>
      </w:r>
      <w:r w:rsidR="00911653" w:rsidRPr="00EB1E1A">
        <w:rPr>
          <w:rFonts w:ascii="Arial" w:hAnsi="Arial" w:cs="Arial"/>
          <w:color w:val="222222"/>
          <w:sz w:val="24"/>
          <w:szCs w:val="24"/>
          <w:shd w:val="clear" w:color="auto" w:fill="FFFFFF"/>
        </w:rPr>
        <w:t>O’Rourke, 2025).</w:t>
      </w:r>
      <w:r w:rsidRPr="00EB1E1A">
        <w:rPr>
          <w:rFonts w:ascii="Arial" w:eastAsia="Times New Roman" w:hAnsi="Arial" w:cs="Arial"/>
          <w:bCs/>
          <w:sz w:val="24"/>
          <w:szCs w:val="24"/>
        </w:rPr>
        <w:t xml:space="preserve"> The accelerated growth has exerted pressure on employees especially in fulfilment </w:t>
      </w:r>
      <w:r w:rsidR="00B6391A" w:rsidRPr="00EB1E1A">
        <w:rPr>
          <w:rFonts w:ascii="Arial" w:eastAsia="Times New Roman" w:hAnsi="Arial" w:cs="Arial"/>
          <w:bCs/>
          <w:sz w:val="24"/>
          <w:szCs w:val="24"/>
        </w:rPr>
        <w:t>centers</w:t>
      </w:r>
      <w:r w:rsidRPr="00EB1E1A">
        <w:rPr>
          <w:rFonts w:ascii="Arial" w:eastAsia="Times New Roman" w:hAnsi="Arial" w:cs="Arial"/>
          <w:bCs/>
          <w:sz w:val="24"/>
          <w:szCs w:val="24"/>
        </w:rPr>
        <w:t xml:space="preserve"> where employees have been stressed due to high performance goals and automation that has led to high turnover. Moreover, some ethical issues concerning surveillance, data privacy, and performance evaluation fairness have emerged with the growing application of AI and algorithmic management. </w:t>
      </w:r>
      <w:r w:rsidRPr="00EB1E1A">
        <w:rPr>
          <w:rFonts w:ascii="Arial" w:eastAsia="Times New Roman" w:hAnsi="Arial" w:cs="Arial"/>
          <w:bCs/>
          <w:sz w:val="24"/>
          <w:szCs w:val="24"/>
        </w:rPr>
        <w:lastRenderedPageBreak/>
        <w:t xml:space="preserve">Unless addressed well, these problems can destroy employee engagement and </w:t>
      </w:r>
      <w:proofErr w:type="spellStart"/>
      <w:r w:rsidRPr="00EB1E1A">
        <w:rPr>
          <w:rFonts w:ascii="Arial" w:eastAsia="Times New Roman" w:hAnsi="Arial" w:cs="Arial"/>
          <w:bCs/>
          <w:sz w:val="24"/>
          <w:szCs w:val="24"/>
        </w:rPr>
        <w:t>organisational</w:t>
      </w:r>
      <w:proofErr w:type="spellEnd"/>
      <w:r w:rsidRPr="00EB1E1A">
        <w:rPr>
          <w:rFonts w:ascii="Arial" w:eastAsia="Times New Roman" w:hAnsi="Arial" w:cs="Arial"/>
          <w:bCs/>
          <w:sz w:val="24"/>
          <w:szCs w:val="24"/>
        </w:rPr>
        <w:t xml:space="preserve"> trust.</w:t>
      </w:r>
      <w:bookmarkEnd w:id="11"/>
    </w:p>
    <w:p w14:paraId="39C2A737" w14:textId="77777777" w:rsidR="007D51EE" w:rsidRPr="007D51EE" w:rsidRDefault="007D51EE" w:rsidP="007D51EE">
      <w:pPr>
        <w:spacing w:before="100" w:beforeAutospacing="1" w:after="100" w:afterAutospacing="1" w:line="360" w:lineRule="auto"/>
        <w:jc w:val="both"/>
        <w:outlineLvl w:val="1"/>
        <w:rPr>
          <w:rFonts w:ascii="Arial" w:eastAsia="Times New Roman" w:hAnsi="Arial" w:cs="Arial"/>
          <w:b/>
          <w:bCs/>
          <w:sz w:val="24"/>
          <w:szCs w:val="24"/>
        </w:rPr>
      </w:pPr>
      <w:r>
        <w:rPr>
          <w:rFonts w:ascii="Arial" w:eastAsia="Times New Roman" w:hAnsi="Arial" w:cs="Arial"/>
          <w:b/>
          <w:bCs/>
          <w:sz w:val="24"/>
          <w:szCs w:val="24"/>
        </w:rPr>
        <w:t xml:space="preserve">Table 01: </w:t>
      </w:r>
      <w:r w:rsidRPr="007D51EE">
        <w:rPr>
          <w:rFonts w:ascii="Arial" w:eastAsia="Times New Roman" w:hAnsi="Arial" w:cs="Arial"/>
          <w:b/>
          <w:bCs/>
          <w:sz w:val="24"/>
          <w:szCs w:val="24"/>
        </w:rPr>
        <w:t>PESTLE Analysis of Amazon</w:t>
      </w:r>
    </w:p>
    <w:tbl>
      <w:tblPr>
        <w:tblStyle w:val="TableGrid"/>
        <w:tblW w:w="0" w:type="auto"/>
        <w:tblLook w:val="04A0" w:firstRow="1" w:lastRow="0" w:firstColumn="1" w:lastColumn="0" w:noHBand="0" w:noVBand="1"/>
      </w:tblPr>
      <w:tblGrid>
        <w:gridCol w:w="1883"/>
        <w:gridCol w:w="3787"/>
        <w:gridCol w:w="3906"/>
      </w:tblGrid>
      <w:tr w:rsidR="007D51EE" w:rsidRPr="007D51EE" w14:paraId="76CA4F1E" w14:textId="77777777" w:rsidTr="007D51EE">
        <w:tc>
          <w:tcPr>
            <w:tcW w:w="0" w:type="auto"/>
            <w:hideMark/>
          </w:tcPr>
          <w:p w14:paraId="7B95B315" w14:textId="77777777" w:rsidR="007D51EE" w:rsidRPr="007D51EE" w:rsidRDefault="007D51EE" w:rsidP="007D51EE">
            <w:pPr>
              <w:spacing w:line="360" w:lineRule="auto"/>
              <w:jc w:val="both"/>
              <w:rPr>
                <w:rFonts w:ascii="Arial" w:eastAsia="Times New Roman" w:hAnsi="Arial" w:cs="Arial"/>
                <w:b/>
                <w:bCs/>
                <w:sz w:val="24"/>
                <w:szCs w:val="24"/>
              </w:rPr>
            </w:pPr>
            <w:r w:rsidRPr="007D51EE">
              <w:rPr>
                <w:rFonts w:ascii="Arial" w:eastAsia="Times New Roman" w:hAnsi="Arial" w:cs="Arial"/>
                <w:b/>
                <w:bCs/>
                <w:sz w:val="24"/>
                <w:szCs w:val="24"/>
              </w:rPr>
              <w:t>Factor</w:t>
            </w:r>
          </w:p>
        </w:tc>
        <w:tc>
          <w:tcPr>
            <w:tcW w:w="0" w:type="auto"/>
            <w:hideMark/>
          </w:tcPr>
          <w:p w14:paraId="39041F1F" w14:textId="77777777" w:rsidR="007D51EE" w:rsidRPr="007D51EE" w:rsidRDefault="007D51EE" w:rsidP="007D51EE">
            <w:pPr>
              <w:spacing w:line="360" w:lineRule="auto"/>
              <w:jc w:val="both"/>
              <w:rPr>
                <w:rFonts w:ascii="Arial" w:eastAsia="Times New Roman" w:hAnsi="Arial" w:cs="Arial"/>
                <w:b/>
                <w:bCs/>
                <w:sz w:val="24"/>
                <w:szCs w:val="24"/>
              </w:rPr>
            </w:pPr>
            <w:r w:rsidRPr="007D51EE">
              <w:rPr>
                <w:rFonts w:ascii="Arial" w:eastAsia="Times New Roman" w:hAnsi="Arial" w:cs="Arial"/>
                <w:b/>
                <w:bCs/>
                <w:sz w:val="24"/>
                <w:szCs w:val="24"/>
              </w:rPr>
              <w:t>Key Issues for Amazon</w:t>
            </w:r>
          </w:p>
        </w:tc>
        <w:tc>
          <w:tcPr>
            <w:tcW w:w="0" w:type="auto"/>
            <w:hideMark/>
          </w:tcPr>
          <w:p w14:paraId="6E2AB0B7" w14:textId="77777777" w:rsidR="007D51EE" w:rsidRPr="007D51EE" w:rsidRDefault="007D51EE" w:rsidP="007D51EE">
            <w:pPr>
              <w:spacing w:line="360" w:lineRule="auto"/>
              <w:jc w:val="both"/>
              <w:rPr>
                <w:rFonts w:ascii="Arial" w:eastAsia="Times New Roman" w:hAnsi="Arial" w:cs="Arial"/>
                <w:b/>
                <w:bCs/>
                <w:sz w:val="24"/>
                <w:szCs w:val="24"/>
              </w:rPr>
            </w:pPr>
            <w:r w:rsidRPr="007D51EE">
              <w:rPr>
                <w:rFonts w:ascii="Arial" w:eastAsia="Times New Roman" w:hAnsi="Arial" w:cs="Arial"/>
                <w:b/>
                <w:bCs/>
                <w:sz w:val="24"/>
                <w:szCs w:val="24"/>
              </w:rPr>
              <w:t xml:space="preserve">Impact on </w:t>
            </w:r>
            <w:proofErr w:type="spellStart"/>
            <w:r w:rsidRPr="007D51EE">
              <w:rPr>
                <w:rFonts w:ascii="Arial" w:eastAsia="Times New Roman" w:hAnsi="Arial" w:cs="Arial"/>
                <w:b/>
                <w:bCs/>
                <w:sz w:val="24"/>
                <w:szCs w:val="24"/>
              </w:rPr>
              <w:t>Organisational</w:t>
            </w:r>
            <w:proofErr w:type="spellEnd"/>
            <w:r w:rsidRPr="007D51EE">
              <w:rPr>
                <w:rFonts w:ascii="Arial" w:eastAsia="Times New Roman" w:hAnsi="Arial" w:cs="Arial"/>
                <w:b/>
                <w:bCs/>
                <w:sz w:val="24"/>
                <w:szCs w:val="24"/>
              </w:rPr>
              <w:t xml:space="preserve"> Change and Strategy</w:t>
            </w:r>
          </w:p>
        </w:tc>
      </w:tr>
      <w:tr w:rsidR="007D51EE" w:rsidRPr="007D51EE" w14:paraId="1AC286AD" w14:textId="77777777" w:rsidTr="007D51EE">
        <w:tc>
          <w:tcPr>
            <w:tcW w:w="0" w:type="auto"/>
            <w:hideMark/>
          </w:tcPr>
          <w:p w14:paraId="4A4A2EA7" w14:textId="77777777" w:rsidR="007D51EE" w:rsidRPr="007D51EE" w:rsidRDefault="007D51EE" w:rsidP="007D51EE">
            <w:pPr>
              <w:spacing w:line="360" w:lineRule="auto"/>
              <w:jc w:val="both"/>
              <w:rPr>
                <w:rFonts w:ascii="Arial" w:eastAsia="Times New Roman" w:hAnsi="Arial" w:cs="Arial"/>
                <w:sz w:val="24"/>
                <w:szCs w:val="24"/>
              </w:rPr>
            </w:pPr>
            <w:r w:rsidRPr="007D51EE">
              <w:rPr>
                <w:rFonts w:ascii="Arial" w:eastAsia="Times New Roman" w:hAnsi="Arial" w:cs="Arial"/>
                <w:b/>
                <w:bCs/>
                <w:sz w:val="24"/>
                <w:szCs w:val="24"/>
              </w:rPr>
              <w:t>Political</w:t>
            </w:r>
          </w:p>
        </w:tc>
        <w:tc>
          <w:tcPr>
            <w:tcW w:w="0" w:type="auto"/>
            <w:hideMark/>
          </w:tcPr>
          <w:p w14:paraId="1AECA725" w14:textId="77777777" w:rsidR="007D51EE" w:rsidRPr="007D51EE" w:rsidRDefault="007D51EE" w:rsidP="007D51EE">
            <w:pPr>
              <w:pStyle w:val="ListParagraph"/>
              <w:numPr>
                <w:ilvl w:val="0"/>
                <w:numId w:val="15"/>
              </w:numPr>
              <w:spacing w:line="360" w:lineRule="auto"/>
              <w:jc w:val="both"/>
              <w:rPr>
                <w:rFonts w:ascii="Arial" w:eastAsia="Times New Roman" w:hAnsi="Arial" w:cs="Arial"/>
                <w:sz w:val="24"/>
                <w:szCs w:val="24"/>
              </w:rPr>
            </w:pPr>
            <w:r w:rsidRPr="007D51EE">
              <w:rPr>
                <w:rFonts w:ascii="Arial" w:eastAsia="Times New Roman" w:hAnsi="Arial" w:cs="Arial"/>
                <w:sz w:val="24"/>
                <w:szCs w:val="24"/>
              </w:rPr>
              <w:t>Governments across different countries impose regulations related to trade policies, labor laws, and international taxation.</w:t>
            </w:r>
          </w:p>
        </w:tc>
        <w:tc>
          <w:tcPr>
            <w:tcW w:w="0" w:type="auto"/>
            <w:hideMark/>
          </w:tcPr>
          <w:p w14:paraId="03D4EE31" w14:textId="77777777" w:rsidR="007D51EE" w:rsidRPr="007D51EE" w:rsidRDefault="007D51EE" w:rsidP="007D51EE">
            <w:pPr>
              <w:pStyle w:val="ListParagraph"/>
              <w:numPr>
                <w:ilvl w:val="0"/>
                <w:numId w:val="15"/>
              </w:numPr>
              <w:spacing w:line="360" w:lineRule="auto"/>
              <w:jc w:val="both"/>
              <w:rPr>
                <w:rFonts w:ascii="Arial" w:eastAsia="Times New Roman" w:hAnsi="Arial" w:cs="Arial"/>
                <w:sz w:val="24"/>
                <w:szCs w:val="24"/>
              </w:rPr>
            </w:pPr>
            <w:r w:rsidRPr="007D51EE">
              <w:rPr>
                <w:rFonts w:ascii="Arial" w:eastAsia="Times New Roman" w:hAnsi="Arial" w:cs="Arial"/>
                <w:sz w:val="24"/>
                <w:szCs w:val="24"/>
              </w:rPr>
              <w:t xml:space="preserve">Political regulations require Amazon to adapt its operational strategies, ensure compliance with employment standards, and manage international supply chains effectively. </w:t>
            </w:r>
          </w:p>
        </w:tc>
      </w:tr>
      <w:tr w:rsidR="007D51EE" w:rsidRPr="007D51EE" w14:paraId="0CBFFD3C" w14:textId="77777777" w:rsidTr="007D51EE">
        <w:tc>
          <w:tcPr>
            <w:tcW w:w="0" w:type="auto"/>
            <w:hideMark/>
          </w:tcPr>
          <w:p w14:paraId="33B54928" w14:textId="77777777" w:rsidR="007D51EE" w:rsidRPr="007D51EE" w:rsidRDefault="007D51EE" w:rsidP="007D51EE">
            <w:pPr>
              <w:spacing w:line="360" w:lineRule="auto"/>
              <w:jc w:val="both"/>
              <w:rPr>
                <w:rFonts w:ascii="Arial" w:eastAsia="Times New Roman" w:hAnsi="Arial" w:cs="Arial"/>
                <w:sz w:val="24"/>
                <w:szCs w:val="24"/>
              </w:rPr>
            </w:pPr>
            <w:r w:rsidRPr="007D51EE">
              <w:rPr>
                <w:rFonts w:ascii="Arial" w:eastAsia="Times New Roman" w:hAnsi="Arial" w:cs="Arial"/>
                <w:b/>
                <w:bCs/>
                <w:sz w:val="24"/>
                <w:szCs w:val="24"/>
              </w:rPr>
              <w:t>Economic</w:t>
            </w:r>
          </w:p>
        </w:tc>
        <w:tc>
          <w:tcPr>
            <w:tcW w:w="0" w:type="auto"/>
            <w:hideMark/>
          </w:tcPr>
          <w:p w14:paraId="4CC440BF" w14:textId="77777777" w:rsidR="007D51EE" w:rsidRPr="007D51EE" w:rsidRDefault="007D51EE" w:rsidP="007D51EE">
            <w:pPr>
              <w:pStyle w:val="ListParagraph"/>
              <w:numPr>
                <w:ilvl w:val="0"/>
                <w:numId w:val="15"/>
              </w:numPr>
              <w:spacing w:line="360" w:lineRule="auto"/>
              <w:jc w:val="both"/>
              <w:rPr>
                <w:rFonts w:ascii="Arial" w:eastAsia="Times New Roman" w:hAnsi="Arial" w:cs="Arial"/>
                <w:sz w:val="24"/>
                <w:szCs w:val="24"/>
              </w:rPr>
            </w:pPr>
            <w:r w:rsidRPr="007D51EE">
              <w:rPr>
                <w:rFonts w:ascii="Arial" w:eastAsia="Times New Roman" w:hAnsi="Arial" w:cs="Arial"/>
                <w:sz w:val="24"/>
                <w:szCs w:val="24"/>
              </w:rPr>
              <w:t xml:space="preserve">Global economic conditions such as inflation, exchange rates, and consumer purchasing power directly influence online retail demand. </w:t>
            </w:r>
          </w:p>
        </w:tc>
        <w:tc>
          <w:tcPr>
            <w:tcW w:w="0" w:type="auto"/>
            <w:hideMark/>
          </w:tcPr>
          <w:p w14:paraId="1FF4C897" w14:textId="77777777" w:rsidR="007D51EE" w:rsidRPr="007D51EE" w:rsidRDefault="007D51EE" w:rsidP="007D51EE">
            <w:pPr>
              <w:pStyle w:val="ListParagraph"/>
              <w:numPr>
                <w:ilvl w:val="0"/>
                <w:numId w:val="15"/>
              </w:numPr>
              <w:spacing w:line="360" w:lineRule="auto"/>
              <w:jc w:val="both"/>
              <w:rPr>
                <w:rFonts w:ascii="Arial" w:eastAsia="Times New Roman" w:hAnsi="Arial" w:cs="Arial"/>
                <w:sz w:val="24"/>
                <w:szCs w:val="24"/>
              </w:rPr>
            </w:pPr>
            <w:r w:rsidRPr="007D51EE">
              <w:rPr>
                <w:rFonts w:ascii="Arial" w:eastAsia="Times New Roman" w:hAnsi="Arial" w:cs="Arial"/>
                <w:sz w:val="24"/>
                <w:szCs w:val="24"/>
              </w:rPr>
              <w:t xml:space="preserve">Economic fluctuations affect revenue generation, pricing strategies, and investment decisions. </w:t>
            </w:r>
          </w:p>
        </w:tc>
      </w:tr>
      <w:tr w:rsidR="007D51EE" w:rsidRPr="007D51EE" w14:paraId="44419B85" w14:textId="77777777" w:rsidTr="007D51EE">
        <w:tc>
          <w:tcPr>
            <w:tcW w:w="0" w:type="auto"/>
            <w:hideMark/>
          </w:tcPr>
          <w:p w14:paraId="3C629900" w14:textId="77777777" w:rsidR="007D51EE" w:rsidRPr="007D51EE" w:rsidRDefault="007D51EE" w:rsidP="007D51EE">
            <w:pPr>
              <w:spacing w:line="360" w:lineRule="auto"/>
              <w:jc w:val="both"/>
              <w:rPr>
                <w:rFonts w:ascii="Arial" w:eastAsia="Times New Roman" w:hAnsi="Arial" w:cs="Arial"/>
                <w:sz w:val="24"/>
                <w:szCs w:val="24"/>
              </w:rPr>
            </w:pPr>
            <w:r w:rsidRPr="007D51EE">
              <w:rPr>
                <w:rFonts w:ascii="Arial" w:eastAsia="Times New Roman" w:hAnsi="Arial" w:cs="Arial"/>
                <w:b/>
                <w:bCs/>
                <w:sz w:val="24"/>
                <w:szCs w:val="24"/>
              </w:rPr>
              <w:t>Social</w:t>
            </w:r>
          </w:p>
        </w:tc>
        <w:tc>
          <w:tcPr>
            <w:tcW w:w="0" w:type="auto"/>
            <w:hideMark/>
          </w:tcPr>
          <w:p w14:paraId="2D94634D" w14:textId="77777777" w:rsidR="007D51EE" w:rsidRPr="007D51EE" w:rsidRDefault="007D51EE" w:rsidP="007D51EE">
            <w:pPr>
              <w:pStyle w:val="ListParagraph"/>
              <w:numPr>
                <w:ilvl w:val="0"/>
                <w:numId w:val="15"/>
              </w:numPr>
              <w:spacing w:line="360" w:lineRule="auto"/>
              <w:jc w:val="both"/>
              <w:rPr>
                <w:rFonts w:ascii="Arial" w:eastAsia="Times New Roman" w:hAnsi="Arial" w:cs="Arial"/>
                <w:sz w:val="24"/>
                <w:szCs w:val="24"/>
              </w:rPr>
            </w:pPr>
            <w:r w:rsidRPr="007D51EE">
              <w:rPr>
                <w:rFonts w:ascii="Arial" w:eastAsia="Times New Roman" w:hAnsi="Arial" w:cs="Arial"/>
                <w:sz w:val="24"/>
                <w:szCs w:val="24"/>
              </w:rPr>
              <w:t xml:space="preserve">Changing consumer behavior toward online shopping, demand for fast delivery, and expectations for personalized services significantly influence business operations. </w:t>
            </w:r>
          </w:p>
        </w:tc>
        <w:tc>
          <w:tcPr>
            <w:tcW w:w="0" w:type="auto"/>
            <w:hideMark/>
          </w:tcPr>
          <w:p w14:paraId="30B253B2" w14:textId="77777777" w:rsidR="007D51EE" w:rsidRPr="007D51EE" w:rsidRDefault="007D51EE" w:rsidP="007D51EE">
            <w:pPr>
              <w:pStyle w:val="ListParagraph"/>
              <w:numPr>
                <w:ilvl w:val="0"/>
                <w:numId w:val="15"/>
              </w:numPr>
              <w:spacing w:line="360" w:lineRule="auto"/>
              <w:jc w:val="both"/>
              <w:rPr>
                <w:rFonts w:ascii="Arial" w:eastAsia="Times New Roman" w:hAnsi="Arial" w:cs="Arial"/>
                <w:sz w:val="24"/>
                <w:szCs w:val="24"/>
              </w:rPr>
            </w:pPr>
            <w:r w:rsidRPr="007D51EE">
              <w:rPr>
                <w:rFonts w:ascii="Arial" w:eastAsia="Times New Roman" w:hAnsi="Arial" w:cs="Arial"/>
                <w:sz w:val="24"/>
                <w:szCs w:val="24"/>
              </w:rPr>
              <w:t xml:space="preserve">Social expectations drive Amazon to improve customer experience, employee engagement, and sustainability initiatives. </w:t>
            </w:r>
          </w:p>
        </w:tc>
      </w:tr>
      <w:tr w:rsidR="007D51EE" w:rsidRPr="007D51EE" w14:paraId="1897F376" w14:textId="77777777" w:rsidTr="007D51EE">
        <w:tc>
          <w:tcPr>
            <w:tcW w:w="0" w:type="auto"/>
            <w:hideMark/>
          </w:tcPr>
          <w:p w14:paraId="23F81E93" w14:textId="77777777" w:rsidR="007D51EE" w:rsidRPr="007D51EE" w:rsidRDefault="007D51EE" w:rsidP="007D51EE">
            <w:pPr>
              <w:spacing w:line="360" w:lineRule="auto"/>
              <w:jc w:val="both"/>
              <w:rPr>
                <w:rFonts w:ascii="Arial" w:eastAsia="Times New Roman" w:hAnsi="Arial" w:cs="Arial"/>
                <w:sz w:val="24"/>
                <w:szCs w:val="24"/>
              </w:rPr>
            </w:pPr>
            <w:r w:rsidRPr="007D51EE">
              <w:rPr>
                <w:rFonts w:ascii="Arial" w:eastAsia="Times New Roman" w:hAnsi="Arial" w:cs="Arial"/>
                <w:b/>
                <w:bCs/>
                <w:sz w:val="24"/>
                <w:szCs w:val="24"/>
              </w:rPr>
              <w:t>Technological</w:t>
            </w:r>
          </w:p>
        </w:tc>
        <w:tc>
          <w:tcPr>
            <w:tcW w:w="0" w:type="auto"/>
            <w:hideMark/>
          </w:tcPr>
          <w:p w14:paraId="00B9BE67" w14:textId="77777777" w:rsidR="007D51EE" w:rsidRPr="007D51EE" w:rsidRDefault="007D51EE" w:rsidP="007D51EE">
            <w:pPr>
              <w:pStyle w:val="ListParagraph"/>
              <w:numPr>
                <w:ilvl w:val="0"/>
                <w:numId w:val="15"/>
              </w:numPr>
              <w:spacing w:line="360" w:lineRule="auto"/>
              <w:jc w:val="both"/>
              <w:rPr>
                <w:rFonts w:ascii="Arial" w:eastAsia="Times New Roman" w:hAnsi="Arial" w:cs="Arial"/>
                <w:sz w:val="24"/>
                <w:szCs w:val="24"/>
              </w:rPr>
            </w:pPr>
            <w:r w:rsidRPr="007D51EE">
              <w:rPr>
                <w:rFonts w:ascii="Arial" w:eastAsia="Times New Roman" w:hAnsi="Arial" w:cs="Arial"/>
                <w:sz w:val="24"/>
                <w:szCs w:val="24"/>
              </w:rPr>
              <w:t xml:space="preserve">Rapid advancements in artificial intelligence, automation, cloud computing, and digital </w:t>
            </w:r>
            <w:r w:rsidRPr="007D51EE">
              <w:rPr>
                <w:rFonts w:ascii="Arial" w:eastAsia="Times New Roman" w:hAnsi="Arial" w:cs="Arial"/>
                <w:sz w:val="24"/>
                <w:szCs w:val="24"/>
              </w:rPr>
              <w:lastRenderedPageBreak/>
              <w:t xml:space="preserve">platforms play a central role in Amazon’s operations. </w:t>
            </w:r>
          </w:p>
        </w:tc>
        <w:tc>
          <w:tcPr>
            <w:tcW w:w="0" w:type="auto"/>
            <w:hideMark/>
          </w:tcPr>
          <w:p w14:paraId="70CA3674" w14:textId="77777777" w:rsidR="007D51EE" w:rsidRPr="007D51EE" w:rsidRDefault="007D51EE" w:rsidP="007D51EE">
            <w:pPr>
              <w:pStyle w:val="ListParagraph"/>
              <w:numPr>
                <w:ilvl w:val="0"/>
                <w:numId w:val="15"/>
              </w:numPr>
              <w:spacing w:line="360" w:lineRule="auto"/>
              <w:jc w:val="both"/>
              <w:rPr>
                <w:rFonts w:ascii="Arial" w:eastAsia="Times New Roman" w:hAnsi="Arial" w:cs="Arial"/>
                <w:sz w:val="24"/>
                <w:szCs w:val="24"/>
              </w:rPr>
            </w:pPr>
            <w:r w:rsidRPr="007D51EE">
              <w:rPr>
                <w:rFonts w:ascii="Arial" w:eastAsia="Times New Roman" w:hAnsi="Arial" w:cs="Arial"/>
                <w:sz w:val="24"/>
                <w:szCs w:val="24"/>
              </w:rPr>
              <w:lastRenderedPageBreak/>
              <w:t xml:space="preserve">Technological developments enable operational efficiency, data-driven decision-making, </w:t>
            </w:r>
            <w:r w:rsidRPr="007D51EE">
              <w:rPr>
                <w:rFonts w:ascii="Arial" w:eastAsia="Times New Roman" w:hAnsi="Arial" w:cs="Arial"/>
                <w:sz w:val="24"/>
                <w:szCs w:val="24"/>
              </w:rPr>
              <w:lastRenderedPageBreak/>
              <w:t xml:space="preserve">and scalability. </w:t>
            </w:r>
          </w:p>
        </w:tc>
      </w:tr>
      <w:tr w:rsidR="007D51EE" w:rsidRPr="007D51EE" w14:paraId="581B3A19" w14:textId="77777777" w:rsidTr="007D51EE">
        <w:tc>
          <w:tcPr>
            <w:tcW w:w="0" w:type="auto"/>
            <w:hideMark/>
          </w:tcPr>
          <w:p w14:paraId="1863A35A" w14:textId="77777777" w:rsidR="007D51EE" w:rsidRPr="007D51EE" w:rsidRDefault="007D51EE" w:rsidP="007D51EE">
            <w:pPr>
              <w:spacing w:line="360" w:lineRule="auto"/>
              <w:jc w:val="both"/>
              <w:rPr>
                <w:rFonts w:ascii="Arial" w:eastAsia="Times New Roman" w:hAnsi="Arial" w:cs="Arial"/>
                <w:sz w:val="24"/>
                <w:szCs w:val="24"/>
              </w:rPr>
            </w:pPr>
            <w:r w:rsidRPr="007D51EE">
              <w:rPr>
                <w:rFonts w:ascii="Arial" w:eastAsia="Times New Roman" w:hAnsi="Arial" w:cs="Arial"/>
                <w:b/>
                <w:bCs/>
                <w:sz w:val="24"/>
                <w:szCs w:val="24"/>
              </w:rPr>
              <w:lastRenderedPageBreak/>
              <w:t>Legal</w:t>
            </w:r>
          </w:p>
        </w:tc>
        <w:tc>
          <w:tcPr>
            <w:tcW w:w="0" w:type="auto"/>
            <w:hideMark/>
          </w:tcPr>
          <w:p w14:paraId="417E70FD" w14:textId="77777777" w:rsidR="007D51EE" w:rsidRPr="007D51EE" w:rsidRDefault="007D51EE" w:rsidP="007D51EE">
            <w:pPr>
              <w:pStyle w:val="ListParagraph"/>
              <w:numPr>
                <w:ilvl w:val="0"/>
                <w:numId w:val="15"/>
              </w:numPr>
              <w:spacing w:line="360" w:lineRule="auto"/>
              <w:jc w:val="both"/>
              <w:rPr>
                <w:rFonts w:ascii="Arial" w:eastAsia="Times New Roman" w:hAnsi="Arial" w:cs="Arial"/>
                <w:sz w:val="24"/>
                <w:szCs w:val="24"/>
              </w:rPr>
            </w:pPr>
            <w:r w:rsidRPr="007D51EE">
              <w:rPr>
                <w:rFonts w:ascii="Arial" w:eastAsia="Times New Roman" w:hAnsi="Arial" w:cs="Arial"/>
                <w:sz w:val="24"/>
                <w:szCs w:val="24"/>
              </w:rPr>
              <w:t xml:space="preserve">Strict legal requirements related to data protection, competition law, taxation, and employment regulations affect business operations. </w:t>
            </w:r>
          </w:p>
        </w:tc>
        <w:tc>
          <w:tcPr>
            <w:tcW w:w="0" w:type="auto"/>
            <w:hideMark/>
          </w:tcPr>
          <w:p w14:paraId="2AC163B7" w14:textId="77777777" w:rsidR="007D51EE" w:rsidRPr="007D51EE" w:rsidRDefault="007D51EE" w:rsidP="007D51EE">
            <w:pPr>
              <w:pStyle w:val="ListParagraph"/>
              <w:numPr>
                <w:ilvl w:val="0"/>
                <w:numId w:val="15"/>
              </w:numPr>
              <w:spacing w:line="360" w:lineRule="auto"/>
              <w:jc w:val="both"/>
              <w:rPr>
                <w:rFonts w:ascii="Arial" w:eastAsia="Times New Roman" w:hAnsi="Arial" w:cs="Arial"/>
                <w:sz w:val="24"/>
                <w:szCs w:val="24"/>
              </w:rPr>
            </w:pPr>
            <w:r w:rsidRPr="007D51EE">
              <w:rPr>
                <w:rFonts w:ascii="Arial" w:eastAsia="Times New Roman" w:hAnsi="Arial" w:cs="Arial"/>
                <w:sz w:val="24"/>
                <w:szCs w:val="24"/>
              </w:rPr>
              <w:t>Legal pressures force Amazon to strengthen compliance systems, improve transparency, and adjust employment practices.</w:t>
            </w:r>
          </w:p>
        </w:tc>
      </w:tr>
      <w:tr w:rsidR="007D51EE" w:rsidRPr="007D51EE" w14:paraId="6A792FD9" w14:textId="77777777" w:rsidTr="007D51EE">
        <w:tc>
          <w:tcPr>
            <w:tcW w:w="0" w:type="auto"/>
            <w:hideMark/>
          </w:tcPr>
          <w:p w14:paraId="2790AA06" w14:textId="77777777" w:rsidR="007D51EE" w:rsidRPr="007D51EE" w:rsidRDefault="007D51EE" w:rsidP="007D51EE">
            <w:pPr>
              <w:spacing w:line="360" w:lineRule="auto"/>
              <w:jc w:val="both"/>
              <w:rPr>
                <w:rFonts w:ascii="Arial" w:eastAsia="Times New Roman" w:hAnsi="Arial" w:cs="Arial"/>
                <w:sz w:val="24"/>
                <w:szCs w:val="24"/>
              </w:rPr>
            </w:pPr>
            <w:r w:rsidRPr="007D51EE">
              <w:rPr>
                <w:rFonts w:ascii="Arial" w:eastAsia="Times New Roman" w:hAnsi="Arial" w:cs="Arial"/>
                <w:b/>
                <w:bCs/>
                <w:sz w:val="24"/>
                <w:szCs w:val="24"/>
              </w:rPr>
              <w:t>Environmental</w:t>
            </w:r>
          </w:p>
        </w:tc>
        <w:tc>
          <w:tcPr>
            <w:tcW w:w="0" w:type="auto"/>
            <w:hideMark/>
          </w:tcPr>
          <w:p w14:paraId="73D772F5" w14:textId="77777777" w:rsidR="007D51EE" w:rsidRPr="007D51EE" w:rsidRDefault="007D51EE" w:rsidP="007D51EE">
            <w:pPr>
              <w:pStyle w:val="ListParagraph"/>
              <w:numPr>
                <w:ilvl w:val="0"/>
                <w:numId w:val="15"/>
              </w:numPr>
              <w:spacing w:line="360" w:lineRule="auto"/>
              <w:jc w:val="both"/>
              <w:rPr>
                <w:rFonts w:ascii="Arial" w:eastAsia="Times New Roman" w:hAnsi="Arial" w:cs="Arial"/>
                <w:sz w:val="24"/>
                <w:szCs w:val="24"/>
              </w:rPr>
            </w:pPr>
            <w:r w:rsidRPr="007D51EE">
              <w:rPr>
                <w:rFonts w:ascii="Arial" w:eastAsia="Times New Roman" w:hAnsi="Arial" w:cs="Arial"/>
                <w:sz w:val="24"/>
                <w:szCs w:val="24"/>
              </w:rPr>
              <w:t xml:space="preserve">Increasing concerns about climate change, carbon emissions, packaging waste, and sustainable logistics practices influence organizational operations. </w:t>
            </w:r>
          </w:p>
        </w:tc>
        <w:tc>
          <w:tcPr>
            <w:tcW w:w="0" w:type="auto"/>
            <w:hideMark/>
          </w:tcPr>
          <w:p w14:paraId="2B62057C" w14:textId="77777777" w:rsidR="007D51EE" w:rsidRPr="007D51EE" w:rsidRDefault="007D51EE" w:rsidP="007D51EE">
            <w:pPr>
              <w:pStyle w:val="ListParagraph"/>
              <w:numPr>
                <w:ilvl w:val="0"/>
                <w:numId w:val="15"/>
              </w:numPr>
              <w:spacing w:line="360" w:lineRule="auto"/>
              <w:jc w:val="both"/>
              <w:rPr>
                <w:rFonts w:ascii="Arial" w:eastAsia="Times New Roman" w:hAnsi="Arial" w:cs="Arial"/>
                <w:sz w:val="24"/>
                <w:szCs w:val="24"/>
              </w:rPr>
            </w:pPr>
            <w:r w:rsidRPr="007D51EE">
              <w:rPr>
                <w:rFonts w:ascii="Arial" w:eastAsia="Times New Roman" w:hAnsi="Arial" w:cs="Arial"/>
                <w:sz w:val="24"/>
                <w:szCs w:val="24"/>
              </w:rPr>
              <w:t xml:space="preserve">Environmental pressures encourage Amazon to adopt green logistics, renewable energy usage, and sustainable supply chain </w:t>
            </w:r>
            <w:proofErr w:type="gramStart"/>
            <w:r w:rsidRPr="007D51EE">
              <w:rPr>
                <w:rFonts w:ascii="Arial" w:eastAsia="Times New Roman" w:hAnsi="Arial" w:cs="Arial"/>
                <w:sz w:val="24"/>
                <w:szCs w:val="24"/>
              </w:rPr>
              <w:t>practices..</w:t>
            </w:r>
            <w:proofErr w:type="gramEnd"/>
          </w:p>
        </w:tc>
      </w:tr>
    </w:tbl>
    <w:p w14:paraId="462D94D0" w14:textId="77777777" w:rsidR="007D51EE" w:rsidRPr="00EB1E1A" w:rsidRDefault="007D51EE" w:rsidP="00EB1E1A">
      <w:pPr>
        <w:spacing w:before="100" w:beforeAutospacing="1" w:after="100" w:afterAutospacing="1" w:line="360" w:lineRule="auto"/>
        <w:jc w:val="both"/>
        <w:outlineLvl w:val="2"/>
        <w:rPr>
          <w:rFonts w:ascii="Arial" w:eastAsia="Times New Roman" w:hAnsi="Arial" w:cs="Arial"/>
          <w:bCs/>
          <w:sz w:val="24"/>
          <w:szCs w:val="24"/>
        </w:rPr>
      </w:pPr>
    </w:p>
    <w:p w14:paraId="5DB2C880" w14:textId="77777777" w:rsidR="000349F9" w:rsidRPr="00EB1E1A" w:rsidRDefault="000349F9" w:rsidP="00181B62">
      <w:pPr>
        <w:spacing w:after="0" w:line="360" w:lineRule="auto"/>
        <w:jc w:val="both"/>
        <w:outlineLvl w:val="2"/>
        <w:rPr>
          <w:rFonts w:ascii="Arial" w:eastAsia="Times New Roman" w:hAnsi="Arial" w:cs="Arial"/>
          <w:b/>
          <w:bCs/>
          <w:sz w:val="24"/>
          <w:szCs w:val="24"/>
        </w:rPr>
      </w:pPr>
      <w:bookmarkStart w:id="12" w:name="_Toc222672789"/>
      <w:r w:rsidRPr="00EB1E1A">
        <w:rPr>
          <w:rFonts w:ascii="Arial" w:eastAsia="Times New Roman" w:hAnsi="Arial" w:cs="Arial"/>
          <w:b/>
          <w:bCs/>
          <w:sz w:val="24"/>
          <w:szCs w:val="24"/>
        </w:rPr>
        <w:t>2.2 External Environment</w:t>
      </w:r>
      <w:bookmarkEnd w:id="12"/>
    </w:p>
    <w:p w14:paraId="2EC2C7A5" w14:textId="77777777" w:rsidR="000E1128" w:rsidRPr="00EB1E1A" w:rsidRDefault="000E1128" w:rsidP="00181B62">
      <w:pPr>
        <w:spacing w:after="0" w:line="360" w:lineRule="auto"/>
        <w:jc w:val="both"/>
        <w:rPr>
          <w:rFonts w:ascii="Arial" w:eastAsia="Times New Roman" w:hAnsi="Arial" w:cs="Arial"/>
          <w:sz w:val="24"/>
          <w:szCs w:val="24"/>
        </w:rPr>
      </w:pPr>
      <w:r w:rsidRPr="00EB1E1A">
        <w:rPr>
          <w:rFonts w:ascii="Arial" w:eastAsia="Times New Roman" w:hAnsi="Arial" w:cs="Arial"/>
          <w:sz w:val="24"/>
          <w:szCs w:val="24"/>
        </w:rPr>
        <w:t xml:space="preserve">Outside, Amazon exists in a very dynamic and competitive global landscape that has been influenced by a fast-growing technological world, changing consumer demands, regulating forces as well as the social factors. The rising trend of online shopping has essentially changed the consumer </w:t>
      </w:r>
      <w:r w:rsidR="00B6391A" w:rsidRPr="00EB1E1A">
        <w:rPr>
          <w:rFonts w:ascii="Arial" w:eastAsia="Times New Roman" w:hAnsi="Arial" w:cs="Arial"/>
          <w:sz w:val="24"/>
          <w:szCs w:val="24"/>
        </w:rPr>
        <w:t>behavior</w:t>
      </w:r>
      <w:r w:rsidRPr="00EB1E1A">
        <w:rPr>
          <w:rFonts w:ascii="Arial" w:eastAsia="Times New Roman" w:hAnsi="Arial" w:cs="Arial"/>
          <w:sz w:val="24"/>
          <w:szCs w:val="24"/>
        </w:rPr>
        <w:t xml:space="preserve"> where customers want faster delivery services, smooth online experiences and </w:t>
      </w:r>
      <w:r w:rsidR="00B6391A" w:rsidRPr="00EB1E1A">
        <w:rPr>
          <w:rFonts w:ascii="Arial" w:eastAsia="Times New Roman" w:hAnsi="Arial" w:cs="Arial"/>
          <w:sz w:val="24"/>
          <w:szCs w:val="24"/>
        </w:rPr>
        <w:t>customized</w:t>
      </w:r>
      <w:r w:rsidRPr="00EB1E1A">
        <w:rPr>
          <w:rFonts w:ascii="Arial" w:eastAsia="Times New Roman" w:hAnsi="Arial" w:cs="Arial"/>
          <w:sz w:val="24"/>
          <w:szCs w:val="24"/>
        </w:rPr>
        <w:t xml:space="preserve"> services</w:t>
      </w:r>
      <w:r w:rsidR="00E459B2" w:rsidRPr="00EB1E1A">
        <w:rPr>
          <w:rFonts w:ascii="Arial" w:hAnsi="Arial" w:cs="Arial"/>
          <w:color w:val="222222"/>
          <w:sz w:val="24"/>
          <w:szCs w:val="24"/>
          <w:shd w:val="clear" w:color="auto" w:fill="FFFFFF"/>
        </w:rPr>
        <w:t xml:space="preserve"> (</w:t>
      </w:r>
      <w:proofErr w:type="spellStart"/>
      <w:r w:rsidR="00E459B2" w:rsidRPr="00EB1E1A">
        <w:rPr>
          <w:rFonts w:ascii="Arial" w:hAnsi="Arial" w:cs="Arial"/>
          <w:color w:val="222222"/>
          <w:sz w:val="24"/>
          <w:szCs w:val="24"/>
          <w:shd w:val="clear" w:color="auto" w:fill="FFFFFF"/>
        </w:rPr>
        <w:t>Pradgna</w:t>
      </w:r>
      <w:proofErr w:type="spellEnd"/>
      <w:r w:rsidR="00E459B2" w:rsidRPr="00EB1E1A">
        <w:rPr>
          <w:rFonts w:ascii="Arial" w:hAnsi="Arial" w:cs="Arial"/>
          <w:color w:val="222222"/>
          <w:sz w:val="24"/>
          <w:szCs w:val="24"/>
          <w:shd w:val="clear" w:color="auto" w:fill="FFFFFF"/>
        </w:rPr>
        <w:t>, &amp; Raj, 2025)</w:t>
      </w:r>
      <w:r w:rsidRPr="00EB1E1A">
        <w:rPr>
          <w:rFonts w:ascii="Arial" w:eastAsia="Times New Roman" w:hAnsi="Arial" w:cs="Arial"/>
          <w:sz w:val="24"/>
          <w:szCs w:val="24"/>
        </w:rPr>
        <w:t xml:space="preserve">. It has compelled </w:t>
      </w:r>
      <w:proofErr w:type="spellStart"/>
      <w:r w:rsidRPr="00EB1E1A">
        <w:rPr>
          <w:rFonts w:ascii="Arial" w:eastAsia="Times New Roman" w:hAnsi="Arial" w:cs="Arial"/>
          <w:sz w:val="24"/>
          <w:szCs w:val="24"/>
        </w:rPr>
        <w:t>organisations</w:t>
      </w:r>
      <w:proofErr w:type="spellEnd"/>
      <w:r w:rsidRPr="00EB1E1A">
        <w:rPr>
          <w:rFonts w:ascii="Arial" w:eastAsia="Times New Roman" w:hAnsi="Arial" w:cs="Arial"/>
          <w:sz w:val="24"/>
          <w:szCs w:val="24"/>
        </w:rPr>
        <w:t xml:space="preserve"> in the retail industry to implement the omnichannel strategies that incorporate the online platforms with effective logistics and customer support systems.</w:t>
      </w:r>
    </w:p>
    <w:p w14:paraId="0171C310" w14:textId="77777777" w:rsidR="000E1128" w:rsidRPr="00EB1E1A" w:rsidRDefault="000E1128" w:rsidP="00181B62">
      <w:pPr>
        <w:spacing w:after="0" w:line="360" w:lineRule="auto"/>
        <w:jc w:val="both"/>
        <w:rPr>
          <w:rFonts w:ascii="Arial" w:eastAsia="Times New Roman" w:hAnsi="Arial" w:cs="Arial"/>
          <w:sz w:val="24"/>
          <w:szCs w:val="24"/>
        </w:rPr>
      </w:pPr>
      <w:r w:rsidRPr="00EB1E1A">
        <w:rPr>
          <w:rFonts w:ascii="Arial" w:eastAsia="Times New Roman" w:hAnsi="Arial" w:cs="Arial"/>
          <w:sz w:val="24"/>
          <w:szCs w:val="24"/>
        </w:rPr>
        <w:t xml:space="preserve">Amazon is a subject of fierce competition with both the international and local competitors, and even traditional retailers that have managed to </w:t>
      </w:r>
      <w:r w:rsidR="00B6391A" w:rsidRPr="00EB1E1A">
        <w:rPr>
          <w:rFonts w:ascii="Arial" w:eastAsia="Times New Roman" w:hAnsi="Arial" w:cs="Arial"/>
          <w:sz w:val="24"/>
          <w:szCs w:val="24"/>
        </w:rPr>
        <w:t>digitalize</w:t>
      </w:r>
      <w:r w:rsidRPr="00EB1E1A">
        <w:rPr>
          <w:rFonts w:ascii="Arial" w:eastAsia="Times New Roman" w:hAnsi="Arial" w:cs="Arial"/>
          <w:sz w:val="24"/>
          <w:szCs w:val="24"/>
        </w:rPr>
        <w:t xml:space="preserve"> their businesses. In its turn, </w:t>
      </w:r>
      <w:proofErr w:type="spellStart"/>
      <w:r w:rsidRPr="00EB1E1A">
        <w:rPr>
          <w:rFonts w:ascii="Arial" w:eastAsia="Times New Roman" w:hAnsi="Arial" w:cs="Arial"/>
          <w:sz w:val="24"/>
          <w:szCs w:val="24"/>
        </w:rPr>
        <w:t>organisational</w:t>
      </w:r>
      <w:proofErr w:type="spellEnd"/>
      <w:r w:rsidRPr="00EB1E1A">
        <w:rPr>
          <w:rFonts w:ascii="Arial" w:eastAsia="Times New Roman" w:hAnsi="Arial" w:cs="Arial"/>
          <w:sz w:val="24"/>
          <w:szCs w:val="24"/>
        </w:rPr>
        <w:t xml:space="preserve"> change is a sustained strategic requirement of Amazon which, in its turn, must innovate every time to remain the market leader. </w:t>
      </w:r>
      <w:r w:rsidRPr="00EB1E1A">
        <w:rPr>
          <w:rFonts w:ascii="Arial" w:eastAsia="Times New Roman" w:hAnsi="Arial" w:cs="Arial"/>
          <w:sz w:val="24"/>
          <w:szCs w:val="24"/>
        </w:rPr>
        <w:lastRenderedPageBreak/>
        <w:t>Meanwhile, governments and regulators are putting larger technology companies under a greater level of scrutiny, especially in relation to data protection, competition law, taxation, and employment practices. These governmental forces are major external forces of change that affects strategic decisions of Amazon.</w:t>
      </w:r>
    </w:p>
    <w:p w14:paraId="0454E02F" w14:textId="77777777" w:rsidR="000349F9" w:rsidRPr="00EB1E1A" w:rsidRDefault="000E1128" w:rsidP="00181B62">
      <w:pPr>
        <w:spacing w:after="0" w:line="360" w:lineRule="auto"/>
        <w:jc w:val="both"/>
        <w:rPr>
          <w:rFonts w:ascii="Arial" w:eastAsia="Times New Roman" w:hAnsi="Arial" w:cs="Arial"/>
          <w:sz w:val="24"/>
          <w:szCs w:val="24"/>
        </w:rPr>
      </w:pPr>
      <w:r w:rsidRPr="00EB1E1A">
        <w:rPr>
          <w:rFonts w:ascii="Arial" w:eastAsia="Times New Roman" w:hAnsi="Arial" w:cs="Arial"/>
          <w:sz w:val="24"/>
          <w:szCs w:val="24"/>
        </w:rPr>
        <w:t>The social and environmental expectations are also increasingly becoming more important in influencing the Amazon external environment</w:t>
      </w:r>
      <w:r w:rsidR="00E459B2" w:rsidRPr="00EB1E1A">
        <w:rPr>
          <w:rFonts w:ascii="Arial" w:hAnsi="Arial" w:cs="Arial"/>
          <w:color w:val="222222"/>
          <w:sz w:val="24"/>
          <w:szCs w:val="24"/>
          <w:shd w:val="clear" w:color="auto" w:fill="FFFFFF"/>
        </w:rPr>
        <w:t xml:space="preserve"> (Martins, &amp; Cavalcante, 2025)</w:t>
      </w:r>
      <w:r w:rsidRPr="00EB1E1A">
        <w:rPr>
          <w:rFonts w:ascii="Arial" w:eastAsia="Times New Roman" w:hAnsi="Arial" w:cs="Arial"/>
          <w:sz w:val="24"/>
          <w:szCs w:val="24"/>
        </w:rPr>
        <w:t xml:space="preserve">. The stakeholders such as customers, employees and investors are also requiring more open initiatives on sustainability, carbon emissions and </w:t>
      </w:r>
      <w:r w:rsidR="00B6391A" w:rsidRPr="00EB1E1A">
        <w:rPr>
          <w:rFonts w:ascii="Arial" w:eastAsia="Times New Roman" w:hAnsi="Arial" w:cs="Arial"/>
          <w:sz w:val="24"/>
          <w:szCs w:val="24"/>
        </w:rPr>
        <w:t>labor</w:t>
      </w:r>
      <w:r w:rsidRPr="00EB1E1A">
        <w:rPr>
          <w:rFonts w:ascii="Arial" w:eastAsia="Times New Roman" w:hAnsi="Arial" w:cs="Arial"/>
          <w:sz w:val="24"/>
          <w:szCs w:val="24"/>
        </w:rPr>
        <w:t xml:space="preserve"> practices. Inability to react well to such expectations can lead to a tainted image and stakeholder mistrust</w:t>
      </w:r>
      <w:r w:rsidR="000349F9" w:rsidRPr="00EB1E1A">
        <w:rPr>
          <w:rFonts w:ascii="Arial" w:eastAsia="Times New Roman" w:hAnsi="Arial" w:cs="Arial"/>
          <w:sz w:val="24"/>
          <w:szCs w:val="24"/>
        </w:rPr>
        <w:t>.</w:t>
      </w:r>
    </w:p>
    <w:p w14:paraId="4729145C" w14:textId="77777777" w:rsidR="000349F9" w:rsidRPr="00EB1E1A" w:rsidRDefault="000349F9" w:rsidP="00181B62">
      <w:pPr>
        <w:pStyle w:val="Heading1"/>
        <w:spacing w:before="0" w:beforeAutospacing="0" w:after="0" w:afterAutospacing="0" w:line="360" w:lineRule="auto"/>
        <w:jc w:val="both"/>
        <w:rPr>
          <w:rFonts w:ascii="Arial" w:hAnsi="Arial" w:cs="Arial"/>
          <w:sz w:val="24"/>
          <w:szCs w:val="24"/>
        </w:rPr>
      </w:pPr>
      <w:bookmarkStart w:id="13" w:name="_Toc222672790"/>
      <w:r w:rsidRPr="00EB1E1A">
        <w:rPr>
          <w:rFonts w:ascii="Arial" w:hAnsi="Arial" w:cs="Arial"/>
          <w:sz w:val="24"/>
          <w:szCs w:val="24"/>
        </w:rPr>
        <w:t>3. Evaluation of Change Management Models</w:t>
      </w:r>
      <w:bookmarkEnd w:id="13"/>
    </w:p>
    <w:p w14:paraId="0DFEF5FD" w14:textId="77777777" w:rsidR="000E1128" w:rsidRPr="00EB1E1A" w:rsidRDefault="000E1128" w:rsidP="00181B62">
      <w:pPr>
        <w:spacing w:after="0" w:line="360" w:lineRule="auto"/>
        <w:jc w:val="both"/>
        <w:outlineLvl w:val="2"/>
        <w:rPr>
          <w:rFonts w:ascii="Arial" w:eastAsia="Times New Roman" w:hAnsi="Arial" w:cs="Arial"/>
          <w:b/>
          <w:bCs/>
          <w:sz w:val="24"/>
          <w:szCs w:val="24"/>
        </w:rPr>
      </w:pPr>
      <w:bookmarkStart w:id="14" w:name="_Toc222672791"/>
      <w:r w:rsidRPr="00EB1E1A">
        <w:rPr>
          <w:rFonts w:ascii="Arial" w:eastAsia="Times New Roman" w:hAnsi="Arial" w:cs="Arial"/>
          <w:bCs/>
          <w:sz w:val="24"/>
          <w:szCs w:val="24"/>
        </w:rPr>
        <w:t xml:space="preserve">Large technological-focused firms that need to undergo </w:t>
      </w:r>
      <w:proofErr w:type="spellStart"/>
      <w:r w:rsidRPr="00EB1E1A">
        <w:rPr>
          <w:rFonts w:ascii="Arial" w:eastAsia="Times New Roman" w:hAnsi="Arial" w:cs="Arial"/>
          <w:bCs/>
          <w:sz w:val="24"/>
          <w:szCs w:val="24"/>
        </w:rPr>
        <w:t>organisational</w:t>
      </w:r>
      <w:proofErr w:type="spellEnd"/>
      <w:r w:rsidRPr="00EB1E1A">
        <w:rPr>
          <w:rFonts w:ascii="Arial" w:eastAsia="Times New Roman" w:hAnsi="Arial" w:cs="Arial"/>
          <w:bCs/>
          <w:sz w:val="24"/>
          <w:szCs w:val="24"/>
        </w:rPr>
        <w:t xml:space="preserve"> change necessitate the use of </w:t>
      </w:r>
      <w:r w:rsidR="00B6391A" w:rsidRPr="00EB1E1A">
        <w:rPr>
          <w:rFonts w:ascii="Arial" w:eastAsia="Times New Roman" w:hAnsi="Arial" w:cs="Arial"/>
          <w:bCs/>
          <w:sz w:val="24"/>
          <w:szCs w:val="24"/>
        </w:rPr>
        <w:t>organized</w:t>
      </w:r>
      <w:r w:rsidRPr="00EB1E1A">
        <w:rPr>
          <w:rFonts w:ascii="Arial" w:eastAsia="Times New Roman" w:hAnsi="Arial" w:cs="Arial"/>
          <w:bCs/>
          <w:sz w:val="24"/>
          <w:szCs w:val="24"/>
        </w:rPr>
        <w:t xml:space="preserve"> but adaptable models of change management. This is a critical evaluation of the three most popular models, the Three-Step Model of Lewin, the Eight-Step Model of Kotter and the McKinsey 7S Framework, and the appropriateness and pitfalls of applying them to Amazon</w:t>
      </w:r>
      <w:r w:rsidR="00E459B2" w:rsidRPr="00EB1E1A">
        <w:rPr>
          <w:rFonts w:ascii="Arial" w:hAnsi="Arial" w:cs="Arial"/>
          <w:color w:val="222222"/>
          <w:sz w:val="24"/>
          <w:szCs w:val="24"/>
          <w:shd w:val="clear" w:color="auto" w:fill="FFFFFF"/>
        </w:rPr>
        <w:t xml:space="preserve"> </w:t>
      </w:r>
      <w:r w:rsidR="008A7938" w:rsidRPr="00EB1E1A">
        <w:rPr>
          <w:rFonts w:ascii="Arial" w:hAnsi="Arial" w:cs="Arial"/>
          <w:color w:val="222222"/>
          <w:sz w:val="24"/>
          <w:szCs w:val="24"/>
          <w:shd w:val="clear" w:color="auto" w:fill="FFFFFF"/>
        </w:rPr>
        <w:t>(Rodriguez Villanueva</w:t>
      </w:r>
      <w:r w:rsidR="00B6391A" w:rsidRPr="00EB1E1A">
        <w:rPr>
          <w:rFonts w:ascii="Arial" w:hAnsi="Arial" w:cs="Arial"/>
          <w:color w:val="222222"/>
          <w:sz w:val="24"/>
          <w:szCs w:val="24"/>
          <w:shd w:val="clear" w:color="auto" w:fill="FFFFFF"/>
        </w:rPr>
        <w:t>, &amp;</w:t>
      </w:r>
      <w:r w:rsidR="00E459B2" w:rsidRPr="00EB1E1A">
        <w:rPr>
          <w:rFonts w:ascii="Arial" w:hAnsi="Arial" w:cs="Arial"/>
          <w:color w:val="222222"/>
          <w:sz w:val="24"/>
          <w:szCs w:val="24"/>
          <w:shd w:val="clear" w:color="auto" w:fill="FFFFFF"/>
        </w:rPr>
        <w:t xml:space="preserve"> Schwarz, 2025)</w:t>
      </w:r>
      <w:r w:rsidRPr="00EB1E1A">
        <w:rPr>
          <w:rFonts w:ascii="Arial" w:eastAsia="Times New Roman" w:hAnsi="Arial" w:cs="Arial"/>
          <w:bCs/>
          <w:sz w:val="24"/>
          <w:szCs w:val="24"/>
        </w:rPr>
        <w:t xml:space="preserve">. The analysis of the models shows their contribution to the strategic change understanding </w:t>
      </w:r>
      <w:proofErr w:type="gramStart"/>
      <w:r w:rsidRPr="00EB1E1A">
        <w:rPr>
          <w:rFonts w:ascii="Arial" w:eastAsia="Times New Roman" w:hAnsi="Arial" w:cs="Arial"/>
          <w:bCs/>
          <w:sz w:val="24"/>
          <w:szCs w:val="24"/>
        </w:rPr>
        <w:t>and also</w:t>
      </w:r>
      <w:proofErr w:type="gramEnd"/>
      <w:r w:rsidRPr="00EB1E1A">
        <w:rPr>
          <w:rFonts w:ascii="Arial" w:eastAsia="Times New Roman" w:hAnsi="Arial" w:cs="Arial"/>
          <w:bCs/>
          <w:sz w:val="24"/>
          <w:szCs w:val="24"/>
        </w:rPr>
        <w:t xml:space="preserve"> discloses gaps when these models are implemented in fast-paced digital settings</w:t>
      </w:r>
      <w:r w:rsidRPr="00EB1E1A">
        <w:rPr>
          <w:rFonts w:ascii="Arial" w:eastAsia="Times New Roman" w:hAnsi="Arial" w:cs="Arial"/>
          <w:b/>
          <w:bCs/>
          <w:sz w:val="24"/>
          <w:szCs w:val="24"/>
        </w:rPr>
        <w:t>.</w:t>
      </w:r>
      <w:bookmarkEnd w:id="14"/>
    </w:p>
    <w:p w14:paraId="092F9DA4" w14:textId="77777777" w:rsidR="000349F9" w:rsidRPr="00EB1E1A" w:rsidRDefault="000349F9" w:rsidP="00EB1E1A">
      <w:pPr>
        <w:spacing w:before="100" w:beforeAutospacing="1" w:after="100" w:afterAutospacing="1" w:line="360" w:lineRule="auto"/>
        <w:jc w:val="both"/>
        <w:outlineLvl w:val="2"/>
        <w:rPr>
          <w:rFonts w:ascii="Arial" w:eastAsia="Times New Roman" w:hAnsi="Arial" w:cs="Arial"/>
          <w:b/>
          <w:bCs/>
          <w:sz w:val="24"/>
          <w:szCs w:val="24"/>
        </w:rPr>
      </w:pPr>
      <w:bookmarkStart w:id="15" w:name="_Toc222672792"/>
      <w:r w:rsidRPr="00EB1E1A">
        <w:rPr>
          <w:rFonts w:ascii="Arial" w:eastAsia="Times New Roman" w:hAnsi="Arial" w:cs="Arial"/>
          <w:b/>
          <w:bCs/>
          <w:sz w:val="24"/>
          <w:szCs w:val="24"/>
        </w:rPr>
        <w:t>3.1 Lewin’s Three-Step Model</w:t>
      </w:r>
      <w:bookmarkEnd w:id="15"/>
    </w:p>
    <w:p w14:paraId="02BF4EEF" w14:textId="77777777" w:rsidR="000E1128" w:rsidRPr="00EB1E1A" w:rsidRDefault="000E1128" w:rsidP="00181B62">
      <w:pPr>
        <w:spacing w:after="0" w:line="360" w:lineRule="auto"/>
        <w:jc w:val="both"/>
        <w:outlineLvl w:val="2"/>
        <w:rPr>
          <w:rFonts w:ascii="Arial" w:eastAsia="Times New Roman" w:hAnsi="Arial" w:cs="Arial"/>
          <w:bCs/>
          <w:sz w:val="24"/>
          <w:szCs w:val="24"/>
        </w:rPr>
      </w:pPr>
      <w:bookmarkStart w:id="16" w:name="_Toc222672793"/>
      <w:r w:rsidRPr="00EB1E1A">
        <w:rPr>
          <w:rFonts w:ascii="Arial" w:eastAsia="Times New Roman" w:hAnsi="Arial" w:cs="Arial"/>
          <w:bCs/>
          <w:sz w:val="24"/>
          <w:szCs w:val="24"/>
        </w:rPr>
        <w:t xml:space="preserve">One of the most famous and the oldest </w:t>
      </w:r>
      <w:proofErr w:type="gramStart"/>
      <w:r w:rsidRPr="00EB1E1A">
        <w:rPr>
          <w:rFonts w:ascii="Arial" w:eastAsia="Times New Roman" w:hAnsi="Arial" w:cs="Arial"/>
          <w:bCs/>
          <w:sz w:val="24"/>
          <w:szCs w:val="24"/>
        </w:rPr>
        <w:t>models</w:t>
      </w:r>
      <w:proofErr w:type="gramEnd"/>
      <w:r w:rsidRPr="00EB1E1A">
        <w:rPr>
          <w:rFonts w:ascii="Arial" w:eastAsia="Times New Roman" w:hAnsi="Arial" w:cs="Arial"/>
          <w:bCs/>
          <w:sz w:val="24"/>
          <w:szCs w:val="24"/>
        </w:rPr>
        <w:t xml:space="preserve"> of </w:t>
      </w:r>
      <w:proofErr w:type="spellStart"/>
      <w:r w:rsidRPr="00EB1E1A">
        <w:rPr>
          <w:rFonts w:ascii="Arial" w:eastAsia="Times New Roman" w:hAnsi="Arial" w:cs="Arial"/>
          <w:bCs/>
          <w:sz w:val="24"/>
          <w:szCs w:val="24"/>
        </w:rPr>
        <w:t>organisational</w:t>
      </w:r>
      <w:proofErr w:type="spellEnd"/>
      <w:r w:rsidRPr="00EB1E1A">
        <w:rPr>
          <w:rFonts w:ascii="Arial" w:eastAsia="Times New Roman" w:hAnsi="Arial" w:cs="Arial"/>
          <w:bCs/>
          <w:sz w:val="24"/>
          <w:szCs w:val="24"/>
        </w:rPr>
        <w:t xml:space="preserve"> change is the Three-Step Model developed by Lewin that includes the unfreezing, change, and refreezing. The model presupposes that </w:t>
      </w:r>
      <w:proofErr w:type="spellStart"/>
      <w:r w:rsidRPr="00EB1E1A">
        <w:rPr>
          <w:rFonts w:ascii="Arial" w:eastAsia="Times New Roman" w:hAnsi="Arial" w:cs="Arial"/>
          <w:bCs/>
          <w:sz w:val="24"/>
          <w:szCs w:val="24"/>
        </w:rPr>
        <w:t>organisations</w:t>
      </w:r>
      <w:proofErr w:type="spellEnd"/>
      <w:r w:rsidRPr="00EB1E1A">
        <w:rPr>
          <w:rFonts w:ascii="Arial" w:eastAsia="Times New Roman" w:hAnsi="Arial" w:cs="Arial"/>
          <w:bCs/>
          <w:sz w:val="24"/>
          <w:szCs w:val="24"/>
        </w:rPr>
        <w:t xml:space="preserve"> are maintained in the state of equilibrium, and a change involves </w:t>
      </w:r>
      <w:r w:rsidR="00C54211" w:rsidRPr="00EB1E1A">
        <w:rPr>
          <w:rFonts w:ascii="Arial" w:eastAsia="Times New Roman" w:hAnsi="Arial" w:cs="Arial"/>
          <w:bCs/>
          <w:sz w:val="24"/>
          <w:szCs w:val="24"/>
        </w:rPr>
        <w:t>destabilizing</w:t>
      </w:r>
      <w:r w:rsidRPr="00EB1E1A">
        <w:rPr>
          <w:rFonts w:ascii="Arial" w:eastAsia="Times New Roman" w:hAnsi="Arial" w:cs="Arial"/>
          <w:bCs/>
          <w:sz w:val="24"/>
          <w:szCs w:val="24"/>
        </w:rPr>
        <w:t xml:space="preserve"> current </w:t>
      </w:r>
      <w:r w:rsidR="00C54211" w:rsidRPr="00EB1E1A">
        <w:rPr>
          <w:rFonts w:ascii="Arial" w:eastAsia="Times New Roman" w:hAnsi="Arial" w:cs="Arial"/>
          <w:bCs/>
          <w:sz w:val="24"/>
          <w:szCs w:val="24"/>
        </w:rPr>
        <w:t>behaviors</w:t>
      </w:r>
      <w:r w:rsidRPr="00EB1E1A">
        <w:rPr>
          <w:rFonts w:ascii="Arial" w:eastAsia="Times New Roman" w:hAnsi="Arial" w:cs="Arial"/>
          <w:bCs/>
          <w:sz w:val="24"/>
          <w:szCs w:val="24"/>
        </w:rPr>
        <w:t xml:space="preserve"> and </w:t>
      </w:r>
      <w:r w:rsidR="00C54211" w:rsidRPr="00EB1E1A">
        <w:rPr>
          <w:rFonts w:ascii="Arial" w:eastAsia="Times New Roman" w:hAnsi="Arial" w:cs="Arial"/>
          <w:bCs/>
          <w:sz w:val="24"/>
          <w:szCs w:val="24"/>
        </w:rPr>
        <w:t>stabilizing</w:t>
      </w:r>
      <w:r w:rsidRPr="00EB1E1A">
        <w:rPr>
          <w:rFonts w:ascii="Arial" w:eastAsia="Times New Roman" w:hAnsi="Arial" w:cs="Arial"/>
          <w:bCs/>
          <w:sz w:val="24"/>
          <w:szCs w:val="24"/>
        </w:rPr>
        <w:t xml:space="preserve"> new practices accordingly</w:t>
      </w:r>
      <w:r w:rsidR="008A7938" w:rsidRPr="00EB1E1A">
        <w:rPr>
          <w:rFonts w:ascii="Arial" w:hAnsi="Arial" w:cs="Arial"/>
          <w:color w:val="222222"/>
          <w:sz w:val="24"/>
          <w:szCs w:val="24"/>
          <w:shd w:val="clear" w:color="auto" w:fill="FFFFFF"/>
        </w:rPr>
        <w:t xml:space="preserve"> (</w:t>
      </w:r>
      <w:proofErr w:type="spellStart"/>
      <w:r w:rsidR="008A7938" w:rsidRPr="00EB1E1A">
        <w:rPr>
          <w:rFonts w:ascii="Arial" w:hAnsi="Arial" w:cs="Arial"/>
          <w:color w:val="222222"/>
          <w:sz w:val="24"/>
          <w:szCs w:val="24"/>
          <w:shd w:val="clear" w:color="auto" w:fill="FFFFFF"/>
        </w:rPr>
        <w:t>Taleshi</w:t>
      </w:r>
      <w:proofErr w:type="spellEnd"/>
      <w:r w:rsidR="008A7938" w:rsidRPr="00EB1E1A">
        <w:rPr>
          <w:rFonts w:ascii="Arial" w:hAnsi="Arial" w:cs="Arial"/>
          <w:color w:val="222222"/>
          <w:sz w:val="24"/>
          <w:szCs w:val="24"/>
          <w:shd w:val="clear" w:color="auto" w:fill="FFFFFF"/>
        </w:rPr>
        <w:t>, &amp; Williams, 2025)</w:t>
      </w:r>
      <w:r w:rsidRPr="00EB1E1A">
        <w:rPr>
          <w:rFonts w:ascii="Arial" w:eastAsia="Times New Roman" w:hAnsi="Arial" w:cs="Arial"/>
          <w:bCs/>
          <w:sz w:val="24"/>
          <w:szCs w:val="24"/>
        </w:rPr>
        <w:t xml:space="preserve">. It is also especially convenient in its simplicity as the means of </w:t>
      </w:r>
      <w:proofErr w:type="spellStart"/>
      <w:r w:rsidR="00423488" w:rsidRPr="00EB1E1A">
        <w:rPr>
          <w:rFonts w:ascii="Arial" w:eastAsia="Times New Roman" w:hAnsi="Arial" w:cs="Arial"/>
          <w:bCs/>
          <w:sz w:val="24"/>
          <w:szCs w:val="24"/>
        </w:rPr>
        <w:t>Conceptualising</w:t>
      </w:r>
      <w:proofErr w:type="spellEnd"/>
      <w:r w:rsidRPr="00EB1E1A">
        <w:rPr>
          <w:rFonts w:ascii="Arial" w:eastAsia="Times New Roman" w:hAnsi="Arial" w:cs="Arial"/>
          <w:bCs/>
          <w:sz w:val="24"/>
          <w:szCs w:val="24"/>
        </w:rPr>
        <w:t xml:space="preserve"> the process of change and defining major stages of transition.</w:t>
      </w:r>
      <w:bookmarkEnd w:id="16"/>
    </w:p>
    <w:p w14:paraId="0043DCB4" w14:textId="77777777" w:rsidR="001F4CD3" w:rsidRPr="00EB1E1A" w:rsidRDefault="000E1128" w:rsidP="00181B62">
      <w:pPr>
        <w:spacing w:after="0" w:line="360" w:lineRule="auto"/>
        <w:jc w:val="both"/>
        <w:outlineLvl w:val="2"/>
        <w:rPr>
          <w:rFonts w:ascii="Arial" w:eastAsia="Times New Roman" w:hAnsi="Arial" w:cs="Arial"/>
          <w:bCs/>
          <w:sz w:val="24"/>
          <w:szCs w:val="24"/>
        </w:rPr>
      </w:pPr>
      <w:bookmarkStart w:id="17" w:name="_Toc222672794"/>
      <w:r w:rsidRPr="00EB1E1A">
        <w:rPr>
          <w:rFonts w:ascii="Arial" w:eastAsia="Times New Roman" w:hAnsi="Arial" w:cs="Arial"/>
          <w:bCs/>
          <w:sz w:val="24"/>
          <w:szCs w:val="24"/>
        </w:rPr>
        <w:t xml:space="preserve">In the case of Amazon, the unfreezing phase can be seen in the high dependency on data analytics by the </w:t>
      </w:r>
      <w:proofErr w:type="spellStart"/>
      <w:r w:rsidRPr="00EB1E1A">
        <w:rPr>
          <w:rFonts w:ascii="Arial" w:eastAsia="Times New Roman" w:hAnsi="Arial" w:cs="Arial"/>
          <w:bCs/>
          <w:sz w:val="24"/>
          <w:szCs w:val="24"/>
        </w:rPr>
        <w:t>organisation</w:t>
      </w:r>
      <w:proofErr w:type="spellEnd"/>
      <w:r w:rsidRPr="00EB1E1A">
        <w:rPr>
          <w:rFonts w:ascii="Arial" w:eastAsia="Times New Roman" w:hAnsi="Arial" w:cs="Arial"/>
          <w:bCs/>
          <w:sz w:val="24"/>
          <w:szCs w:val="24"/>
        </w:rPr>
        <w:t xml:space="preserve"> to detect inefficiencies, new market trends,</w:t>
      </w:r>
      <w:r w:rsidRPr="00EB1E1A">
        <w:rPr>
          <w:rFonts w:ascii="Arial" w:eastAsia="Times New Roman" w:hAnsi="Arial" w:cs="Arial"/>
          <w:b/>
          <w:bCs/>
          <w:sz w:val="24"/>
          <w:szCs w:val="24"/>
        </w:rPr>
        <w:t xml:space="preserve"> </w:t>
      </w:r>
      <w:r w:rsidRPr="00EB1E1A">
        <w:rPr>
          <w:rFonts w:ascii="Arial" w:eastAsia="Times New Roman" w:hAnsi="Arial" w:cs="Arial"/>
          <w:bCs/>
          <w:sz w:val="24"/>
          <w:szCs w:val="24"/>
        </w:rPr>
        <w:t xml:space="preserve">and performance gaps. As an illustration, operational metrics and customer data are </w:t>
      </w:r>
      <w:r w:rsidRPr="00EB1E1A">
        <w:rPr>
          <w:rFonts w:ascii="Arial" w:eastAsia="Times New Roman" w:hAnsi="Arial" w:cs="Arial"/>
          <w:bCs/>
          <w:sz w:val="24"/>
          <w:szCs w:val="24"/>
        </w:rPr>
        <w:lastRenderedPageBreak/>
        <w:t xml:space="preserve">employed to justify alterations in the logistics systems, AI-driven forecasting, and workforce management practices. This </w:t>
      </w:r>
      <w:proofErr w:type="gramStart"/>
      <w:r w:rsidRPr="00EB1E1A">
        <w:rPr>
          <w:rFonts w:ascii="Arial" w:eastAsia="Times New Roman" w:hAnsi="Arial" w:cs="Arial"/>
          <w:bCs/>
          <w:sz w:val="24"/>
          <w:szCs w:val="24"/>
        </w:rPr>
        <w:t>evidence based</w:t>
      </w:r>
      <w:proofErr w:type="gramEnd"/>
      <w:r w:rsidRPr="00EB1E1A">
        <w:rPr>
          <w:rFonts w:ascii="Arial" w:eastAsia="Times New Roman" w:hAnsi="Arial" w:cs="Arial"/>
          <w:bCs/>
          <w:sz w:val="24"/>
          <w:szCs w:val="24"/>
        </w:rPr>
        <w:t xml:space="preserve"> practice causes a sense of urgency and justifies change programs in the </w:t>
      </w:r>
      <w:proofErr w:type="spellStart"/>
      <w:r w:rsidRPr="00EB1E1A">
        <w:rPr>
          <w:rFonts w:ascii="Arial" w:eastAsia="Times New Roman" w:hAnsi="Arial" w:cs="Arial"/>
          <w:bCs/>
          <w:sz w:val="24"/>
          <w:szCs w:val="24"/>
        </w:rPr>
        <w:t>organisation</w:t>
      </w:r>
      <w:proofErr w:type="spellEnd"/>
      <w:r w:rsidRPr="00EB1E1A">
        <w:rPr>
          <w:rFonts w:ascii="Arial" w:eastAsia="Times New Roman" w:hAnsi="Arial" w:cs="Arial"/>
          <w:bCs/>
          <w:sz w:val="24"/>
          <w:szCs w:val="24"/>
        </w:rPr>
        <w:t>.</w:t>
      </w:r>
      <w:bookmarkEnd w:id="17"/>
    </w:p>
    <w:p w14:paraId="46768982" w14:textId="77777777" w:rsidR="001F4CD3" w:rsidRPr="00EB1E1A" w:rsidRDefault="001F4CD3" w:rsidP="00EB1E1A">
      <w:pPr>
        <w:spacing w:before="100" w:beforeAutospacing="1" w:after="100" w:afterAutospacing="1" w:line="360" w:lineRule="auto"/>
        <w:jc w:val="center"/>
        <w:outlineLvl w:val="2"/>
        <w:rPr>
          <w:rFonts w:ascii="Arial" w:eastAsia="Times New Roman" w:hAnsi="Arial" w:cs="Arial"/>
          <w:bCs/>
          <w:sz w:val="24"/>
          <w:szCs w:val="24"/>
        </w:rPr>
      </w:pPr>
      <w:r w:rsidRPr="00EB1E1A">
        <w:rPr>
          <w:rFonts w:ascii="Arial" w:hAnsi="Arial" w:cs="Arial"/>
          <w:noProof/>
          <w:sz w:val="24"/>
          <w:szCs w:val="24"/>
        </w:rPr>
        <w:drawing>
          <wp:inline distT="0" distB="0" distL="0" distR="0" wp14:anchorId="59409815" wp14:editId="1E173F1D">
            <wp:extent cx="4949685" cy="2206877"/>
            <wp:effectExtent l="76200" t="76200" r="137160" b="136525"/>
            <wp:docPr id="6" name="Picture 6" descr="Different Models of Change Management | UKEssay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Different Models of Change Management | UKEssays.co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60813" cy="221183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C861FD4" w14:textId="77777777" w:rsidR="001F4CD3" w:rsidRPr="00EB1E1A" w:rsidRDefault="001F4CD3" w:rsidP="00181B62">
      <w:pPr>
        <w:spacing w:after="0" w:line="360" w:lineRule="auto"/>
        <w:jc w:val="center"/>
        <w:outlineLvl w:val="2"/>
        <w:rPr>
          <w:rFonts w:ascii="Arial" w:eastAsia="Times New Roman" w:hAnsi="Arial" w:cs="Arial"/>
          <w:b/>
          <w:bCs/>
          <w:sz w:val="24"/>
          <w:szCs w:val="24"/>
        </w:rPr>
      </w:pPr>
      <w:r w:rsidRPr="00EB1E1A">
        <w:rPr>
          <w:rFonts w:ascii="Arial" w:eastAsia="Times New Roman" w:hAnsi="Arial" w:cs="Arial"/>
          <w:b/>
          <w:bCs/>
          <w:sz w:val="24"/>
          <w:szCs w:val="24"/>
        </w:rPr>
        <w:t>Figure 03: Lewin</w:t>
      </w:r>
      <w:r w:rsidR="00EB1E1A">
        <w:rPr>
          <w:rFonts w:ascii="Arial" w:eastAsia="Times New Roman" w:hAnsi="Arial" w:cs="Arial"/>
          <w:b/>
          <w:bCs/>
          <w:sz w:val="24"/>
          <w:szCs w:val="24"/>
        </w:rPr>
        <w:t>’s three step model</w:t>
      </w:r>
    </w:p>
    <w:p w14:paraId="507FEF44" w14:textId="77777777" w:rsidR="000E1128" w:rsidRPr="00EB1E1A" w:rsidRDefault="000E1128" w:rsidP="00181B62">
      <w:pPr>
        <w:spacing w:after="0" w:line="360" w:lineRule="auto"/>
        <w:jc w:val="both"/>
        <w:outlineLvl w:val="2"/>
        <w:rPr>
          <w:rFonts w:ascii="Arial" w:eastAsia="Times New Roman" w:hAnsi="Arial" w:cs="Arial"/>
          <w:bCs/>
          <w:sz w:val="24"/>
          <w:szCs w:val="24"/>
        </w:rPr>
      </w:pPr>
      <w:bookmarkStart w:id="18" w:name="_Toc222672795"/>
      <w:r w:rsidRPr="00EB1E1A">
        <w:rPr>
          <w:rFonts w:ascii="Arial" w:eastAsia="Times New Roman" w:hAnsi="Arial" w:cs="Arial"/>
          <w:bCs/>
          <w:sz w:val="24"/>
          <w:szCs w:val="24"/>
        </w:rPr>
        <w:t xml:space="preserve">The change stage is indicated by the introduction of new technologies by Amazon, including the use of automation in fulfilment </w:t>
      </w:r>
      <w:r w:rsidR="00C54211" w:rsidRPr="00EB1E1A">
        <w:rPr>
          <w:rFonts w:ascii="Arial" w:eastAsia="Times New Roman" w:hAnsi="Arial" w:cs="Arial"/>
          <w:bCs/>
          <w:sz w:val="24"/>
          <w:szCs w:val="24"/>
        </w:rPr>
        <w:t>centers</w:t>
      </w:r>
      <w:r w:rsidRPr="00EB1E1A">
        <w:rPr>
          <w:rFonts w:ascii="Arial" w:eastAsia="Times New Roman" w:hAnsi="Arial" w:cs="Arial"/>
          <w:bCs/>
          <w:sz w:val="24"/>
          <w:szCs w:val="24"/>
        </w:rPr>
        <w:t xml:space="preserve"> and artificial intelligence in customer </w:t>
      </w:r>
      <w:r w:rsidR="00C54211" w:rsidRPr="00EB1E1A">
        <w:rPr>
          <w:rFonts w:ascii="Arial" w:eastAsia="Times New Roman" w:hAnsi="Arial" w:cs="Arial"/>
          <w:bCs/>
          <w:sz w:val="24"/>
          <w:szCs w:val="24"/>
        </w:rPr>
        <w:t>personalization</w:t>
      </w:r>
      <w:r w:rsidRPr="00EB1E1A">
        <w:rPr>
          <w:rFonts w:ascii="Arial" w:eastAsia="Times New Roman" w:hAnsi="Arial" w:cs="Arial"/>
          <w:bCs/>
          <w:sz w:val="24"/>
          <w:szCs w:val="24"/>
        </w:rPr>
        <w:t xml:space="preserve"> and inventory management. The changes are usually implemented in a haste manner with the aid of training </w:t>
      </w:r>
      <w:proofErr w:type="spellStart"/>
      <w:r w:rsidRPr="00EB1E1A">
        <w:rPr>
          <w:rFonts w:ascii="Arial" w:eastAsia="Times New Roman" w:hAnsi="Arial" w:cs="Arial"/>
          <w:bCs/>
          <w:sz w:val="24"/>
          <w:szCs w:val="24"/>
        </w:rPr>
        <w:t>programmes</w:t>
      </w:r>
      <w:proofErr w:type="spellEnd"/>
      <w:r w:rsidRPr="00EB1E1A">
        <w:rPr>
          <w:rFonts w:ascii="Arial" w:eastAsia="Times New Roman" w:hAnsi="Arial" w:cs="Arial"/>
          <w:bCs/>
          <w:sz w:val="24"/>
          <w:szCs w:val="24"/>
        </w:rPr>
        <w:t xml:space="preserve"> and performance monitoring systems</w:t>
      </w:r>
      <w:r w:rsidR="008A7938" w:rsidRPr="00EB1E1A">
        <w:rPr>
          <w:rFonts w:ascii="Arial" w:hAnsi="Arial" w:cs="Arial"/>
          <w:color w:val="222222"/>
          <w:sz w:val="24"/>
          <w:szCs w:val="24"/>
          <w:shd w:val="clear" w:color="auto" w:fill="FFFFFF"/>
        </w:rPr>
        <w:t xml:space="preserve"> (Azmi, &amp; Zhang, 2025)</w:t>
      </w:r>
      <w:r w:rsidRPr="00EB1E1A">
        <w:rPr>
          <w:rFonts w:ascii="Arial" w:eastAsia="Times New Roman" w:hAnsi="Arial" w:cs="Arial"/>
          <w:bCs/>
          <w:sz w:val="24"/>
          <w:szCs w:val="24"/>
        </w:rPr>
        <w:t xml:space="preserve">. The refreezing step is achieved by introducing new processes into the normal operation procedures, which is supported by performance measures, key performance indicators (KPIs), and </w:t>
      </w:r>
      <w:proofErr w:type="spellStart"/>
      <w:r w:rsidRPr="00EB1E1A">
        <w:rPr>
          <w:rFonts w:ascii="Arial" w:eastAsia="Times New Roman" w:hAnsi="Arial" w:cs="Arial"/>
          <w:bCs/>
          <w:sz w:val="24"/>
          <w:szCs w:val="24"/>
        </w:rPr>
        <w:t>organisational</w:t>
      </w:r>
      <w:proofErr w:type="spellEnd"/>
      <w:r w:rsidRPr="00EB1E1A">
        <w:rPr>
          <w:rFonts w:ascii="Arial" w:eastAsia="Times New Roman" w:hAnsi="Arial" w:cs="Arial"/>
          <w:bCs/>
          <w:sz w:val="24"/>
          <w:szCs w:val="24"/>
        </w:rPr>
        <w:t xml:space="preserve"> routines.</w:t>
      </w:r>
      <w:bookmarkEnd w:id="18"/>
    </w:p>
    <w:p w14:paraId="570AE914" w14:textId="77777777" w:rsidR="000349F9" w:rsidRPr="00EB1E1A" w:rsidRDefault="000349F9" w:rsidP="00181B62">
      <w:pPr>
        <w:spacing w:after="0" w:line="360" w:lineRule="auto"/>
        <w:jc w:val="both"/>
        <w:outlineLvl w:val="2"/>
        <w:rPr>
          <w:rFonts w:ascii="Arial" w:eastAsia="Times New Roman" w:hAnsi="Arial" w:cs="Arial"/>
          <w:b/>
          <w:bCs/>
          <w:sz w:val="24"/>
          <w:szCs w:val="24"/>
        </w:rPr>
      </w:pPr>
      <w:bookmarkStart w:id="19" w:name="_Toc222672796"/>
      <w:r w:rsidRPr="00EB1E1A">
        <w:rPr>
          <w:rFonts w:ascii="Arial" w:eastAsia="Times New Roman" w:hAnsi="Arial" w:cs="Arial"/>
          <w:b/>
          <w:bCs/>
          <w:sz w:val="24"/>
          <w:szCs w:val="24"/>
        </w:rPr>
        <w:t>3.2 Kotter’s Eight-Step Model</w:t>
      </w:r>
      <w:bookmarkEnd w:id="19"/>
    </w:p>
    <w:p w14:paraId="589C9B40" w14:textId="77777777" w:rsidR="009D3D32" w:rsidRDefault="009D3D32" w:rsidP="00181B62">
      <w:pPr>
        <w:spacing w:after="0" w:line="360" w:lineRule="auto"/>
        <w:jc w:val="both"/>
        <w:outlineLvl w:val="2"/>
        <w:rPr>
          <w:rFonts w:ascii="Arial" w:eastAsia="Times New Roman" w:hAnsi="Arial" w:cs="Arial"/>
          <w:bCs/>
          <w:sz w:val="24"/>
          <w:szCs w:val="24"/>
        </w:rPr>
      </w:pPr>
      <w:bookmarkStart w:id="20" w:name="_Toc222672797"/>
      <w:r w:rsidRPr="00EB1E1A">
        <w:rPr>
          <w:rFonts w:ascii="Arial" w:eastAsia="Times New Roman" w:hAnsi="Arial" w:cs="Arial"/>
          <w:bCs/>
          <w:sz w:val="24"/>
          <w:szCs w:val="24"/>
        </w:rPr>
        <w:t xml:space="preserve">The Eight-Step Model by Kotter builds on the Lewin model by emphasizing on leadership, communication, and involvement of employees within the change process more. The model presents a systematic sequence of actions, which include the creation of a sense of urgency, a guiding coalition, vision creation and communication, the empowerment of employees, generation of short-term wins, consolidation, and anchoring of a change into the </w:t>
      </w:r>
      <w:proofErr w:type="spellStart"/>
      <w:r w:rsidRPr="00EB1E1A">
        <w:rPr>
          <w:rFonts w:ascii="Arial" w:eastAsia="Times New Roman" w:hAnsi="Arial" w:cs="Arial"/>
          <w:bCs/>
          <w:sz w:val="24"/>
          <w:szCs w:val="24"/>
        </w:rPr>
        <w:t>organisational</w:t>
      </w:r>
      <w:proofErr w:type="spellEnd"/>
      <w:r w:rsidRPr="00EB1E1A">
        <w:rPr>
          <w:rFonts w:ascii="Arial" w:eastAsia="Times New Roman" w:hAnsi="Arial" w:cs="Arial"/>
          <w:bCs/>
          <w:sz w:val="24"/>
          <w:szCs w:val="24"/>
        </w:rPr>
        <w:t xml:space="preserve"> culture</w:t>
      </w:r>
      <w:r w:rsidR="00473337" w:rsidRPr="00EB1E1A">
        <w:rPr>
          <w:rFonts w:ascii="Arial" w:hAnsi="Arial" w:cs="Arial"/>
          <w:color w:val="222222"/>
          <w:sz w:val="24"/>
          <w:szCs w:val="24"/>
          <w:shd w:val="clear" w:color="auto" w:fill="FFFFFF"/>
        </w:rPr>
        <w:t xml:space="preserve"> (Selvakumar, Sharma, 2025)</w:t>
      </w:r>
      <w:r w:rsidRPr="00EB1E1A">
        <w:rPr>
          <w:rFonts w:ascii="Arial" w:eastAsia="Times New Roman" w:hAnsi="Arial" w:cs="Arial"/>
          <w:bCs/>
          <w:sz w:val="24"/>
          <w:szCs w:val="24"/>
        </w:rPr>
        <w:t>.</w:t>
      </w:r>
      <w:bookmarkEnd w:id="20"/>
    </w:p>
    <w:p w14:paraId="7498CCD0" w14:textId="77777777" w:rsidR="00181B62" w:rsidRPr="00EB1E1A" w:rsidRDefault="00181B62" w:rsidP="00181B62">
      <w:pPr>
        <w:spacing w:after="0" w:line="360" w:lineRule="auto"/>
        <w:jc w:val="both"/>
        <w:outlineLvl w:val="2"/>
        <w:rPr>
          <w:rFonts w:ascii="Arial" w:eastAsia="Times New Roman" w:hAnsi="Arial" w:cs="Arial"/>
          <w:bCs/>
          <w:sz w:val="24"/>
          <w:szCs w:val="24"/>
        </w:rPr>
      </w:pPr>
    </w:p>
    <w:p w14:paraId="0AFCD12D" w14:textId="77777777" w:rsidR="009D3D32" w:rsidRPr="00EB1E1A" w:rsidRDefault="009D3D32" w:rsidP="00EB1E1A">
      <w:pPr>
        <w:spacing w:before="100" w:beforeAutospacing="1" w:after="100" w:afterAutospacing="1" w:line="360" w:lineRule="auto"/>
        <w:jc w:val="both"/>
        <w:outlineLvl w:val="2"/>
        <w:rPr>
          <w:rFonts w:ascii="Arial" w:eastAsia="Times New Roman" w:hAnsi="Arial" w:cs="Arial"/>
          <w:bCs/>
          <w:sz w:val="24"/>
          <w:szCs w:val="24"/>
        </w:rPr>
      </w:pPr>
      <w:bookmarkStart w:id="21" w:name="_Toc222672798"/>
      <w:r w:rsidRPr="00EB1E1A">
        <w:rPr>
          <w:rFonts w:ascii="Arial" w:eastAsia="Times New Roman" w:hAnsi="Arial" w:cs="Arial"/>
          <w:bCs/>
          <w:sz w:val="24"/>
          <w:szCs w:val="24"/>
        </w:rPr>
        <w:lastRenderedPageBreak/>
        <w:t>This model is especially applicable to Amazon because it is a large and vast scale of strategic changes. Amazon has a tendency of creating urgency through comparisons to competitors and market data to create perception of threats and opportunities. Leadership teams provide well-defined customer obsession, innovation, and operational excellence vision statements that are transmitted by means of internal messaging and leadership briefing.</w:t>
      </w:r>
      <w:bookmarkEnd w:id="21"/>
    </w:p>
    <w:p w14:paraId="1FF1668B" w14:textId="77777777" w:rsidR="00B14EA1" w:rsidRPr="00EB1E1A" w:rsidRDefault="00B14EA1" w:rsidP="00EB1E1A">
      <w:pPr>
        <w:spacing w:before="100" w:beforeAutospacing="1" w:after="100" w:afterAutospacing="1" w:line="360" w:lineRule="auto"/>
        <w:jc w:val="center"/>
        <w:outlineLvl w:val="2"/>
        <w:rPr>
          <w:rFonts w:ascii="Arial" w:eastAsia="Times New Roman" w:hAnsi="Arial" w:cs="Arial"/>
          <w:b/>
          <w:bCs/>
          <w:sz w:val="24"/>
          <w:szCs w:val="24"/>
        </w:rPr>
      </w:pPr>
      <w:r w:rsidRPr="00EB1E1A">
        <w:rPr>
          <w:rFonts w:ascii="Arial" w:hAnsi="Arial" w:cs="Arial"/>
          <w:noProof/>
          <w:sz w:val="24"/>
          <w:szCs w:val="24"/>
        </w:rPr>
        <w:drawing>
          <wp:inline distT="0" distB="0" distL="0" distR="0" wp14:anchorId="7CDCFB12" wp14:editId="54C90F6B">
            <wp:extent cx="4518132" cy="2745282"/>
            <wp:effectExtent l="76200" t="76200" r="130175" b="131445"/>
            <wp:docPr id="7" name="Picture 7" descr="How To Successfully Implement Kotter's 8 Step Chan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ow To Successfully Implement Kotter's 8 Step Change Mode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32206" cy="27538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AF7A902" w14:textId="77777777" w:rsidR="00B14EA1" w:rsidRPr="00EB1E1A" w:rsidRDefault="001B3560" w:rsidP="00181B62">
      <w:pPr>
        <w:spacing w:after="0" w:line="360" w:lineRule="auto"/>
        <w:jc w:val="center"/>
        <w:outlineLvl w:val="2"/>
        <w:rPr>
          <w:rFonts w:ascii="Arial" w:eastAsia="Times New Roman" w:hAnsi="Arial" w:cs="Arial"/>
          <w:b/>
          <w:bCs/>
          <w:sz w:val="24"/>
          <w:szCs w:val="24"/>
        </w:rPr>
      </w:pPr>
      <w:r w:rsidRPr="00EB1E1A">
        <w:rPr>
          <w:rFonts w:ascii="Arial" w:eastAsia="Times New Roman" w:hAnsi="Arial" w:cs="Arial"/>
          <w:b/>
          <w:bCs/>
          <w:sz w:val="24"/>
          <w:szCs w:val="24"/>
        </w:rPr>
        <w:t>Figure 04</w:t>
      </w:r>
      <w:r w:rsidR="00EB1E1A">
        <w:rPr>
          <w:rFonts w:ascii="Arial" w:eastAsia="Times New Roman" w:hAnsi="Arial" w:cs="Arial"/>
          <w:b/>
          <w:bCs/>
          <w:sz w:val="24"/>
          <w:szCs w:val="24"/>
        </w:rPr>
        <w:t>: Kotter’s 8 step model</w:t>
      </w:r>
    </w:p>
    <w:p w14:paraId="5A1B6247" w14:textId="77777777" w:rsidR="009D3D32" w:rsidRPr="00EB1E1A" w:rsidRDefault="009D3D32" w:rsidP="00181B62">
      <w:pPr>
        <w:spacing w:after="0" w:line="360" w:lineRule="auto"/>
        <w:jc w:val="both"/>
        <w:outlineLvl w:val="2"/>
        <w:rPr>
          <w:rFonts w:ascii="Arial" w:eastAsia="Times New Roman" w:hAnsi="Arial" w:cs="Arial"/>
          <w:bCs/>
          <w:sz w:val="24"/>
          <w:szCs w:val="24"/>
        </w:rPr>
      </w:pPr>
      <w:bookmarkStart w:id="22" w:name="_Toc222672799"/>
      <w:r w:rsidRPr="00EB1E1A">
        <w:rPr>
          <w:rFonts w:ascii="Arial" w:eastAsia="Times New Roman" w:hAnsi="Arial" w:cs="Arial"/>
          <w:bCs/>
          <w:sz w:val="24"/>
          <w:szCs w:val="24"/>
        </w:rPr>
        <w:t xml:space="preserve">Kotter and his focus on short-term victories can be seen in the way Amazon implements technology projects in small-scale steps, where a positive performance results in an investment that will lead to an increased </w:t>
      </w:r>
      <w:proofErr w:type="gramStart"/>
      <w:r w:rsidRPr="00EB1E1A">
        <w:rPr>
          <w:rFonts w:ascii="Arial" w:eastAsia="Times New Roman" w:hAnsi="Arial" w:cs="Arial"/>
          <w:bCs/>
          <w:sz w:val="24"/>
          <w:szCs w:val="24"/>
        </w:rPr>
        <w:t>one</w:t>
      </w:r>
      <w:r w:rsidR="00473337" w:rsidRPr="00EB1E1A">
        <w:rPr>
          <w:rFonts w:ascii="Arial" w:eastAsia="Times New Roman" w:hAnsi="Arial" w:cs="Arial"/>
          <w:bCs/>
          <w:sz w:val="24"/>
          <w:szCs w:val="24"/>
        </w:rPr>
        <w:t>(</w:t>
      </w:r>
      <w:r w:rsidR="00473337" w:rsidRPr="00EB1E1A">
        <w:rPr>
          <w:rFonts w:ascii="Arial" w:hAnsi="Arial" w:cs="Arial"/>
          <w:color w:val="222222"/>
          <w:sz w:val="24"/>
          <w:szCs w:val="24"/>
          <w:shd w:val="clear" w:color="auto" w:fill="FFFFFF"/>
        </w:rPr>
        <w:t xml:space="preserve"> </w:t>
      </w:r>
      <w:r w:rsidR="00C54211" w:rsidRPr="00EB1E1A">
        <w:rPr>
          <w:rFonts w:ascii="Arial" w:hAnsi="Arial" w:cs="Arial"/>
          <w:color w:val="222222"/>
          <w:sz w:val="24"/>
          <w:szCs w:val="24"/>
          <w:shd w:val="clear" w:color="auto" w:fill="FFFFFF"/>
        </w:rPr>
        <w:t>Underage</w:t>
      </w:r>
      <w:proofErr w:type="gramEnd"/>
      <w:r w:rsidR="00473337" w:rsidRPr="00EB1E1A">
        <w:rPr>
          <w:rFonts w:ascii="Arial" w:hAnsi="Arial" w:cs="Arial"/>
          <w:color w:val="222222"/>
          <w:sz w:val="24"/>
          <w:szCs w:val="24"/>
          <w:shd w:val="clear" w:color="auto" w:fill="FFFFFF"/>
        </w:rPr>
        <w:t xml:space="preserve">, </w:t>
      </w:r>
      <w:r w:rsidR="00C54211" w:rsidRPr="00EB1E1A">
        <w:rPr>
          <w:rFonts w:ascii="Arial" w:hAnsi="Arial" w:cs="Arial"/>
          <w:color w:val="222222"/>
          <w:sz w:val="24"/>
          <w:szCs w:val="24"/>
          <w:shd w:val="clear" w:color="auto" w:fill="FFFFFF"/>
        </w:rPr>
        <w:t>Rogelio</w:t>
      </w:r>
      <w:r w:rsidR="00473337" w:rsidRPr="00EB1E1A">
        <w:rPr>
          <w:rFonts w:ascii="Arial" w:hAnsi="Arial" w:cs="Arial"/>
          <w:color w:val="222222"/>
          <w:sz w:val="24"/>
          <w:szCs w:val="24"/>
          <w:shd w:val="clear" w:color="auto" w:fill="FFFFFF"/>
        </w:rPr>
        <w:t>, 2025)</w:t>
      </w:r>
      <w:r w:rsidRPr="00EB1E1A">
        <w:rPr>
          <w:rFonts w:ascii="Arial" w:eastAsia="Times New Roman" w:hAnsi="Arial" w:cs="Arial"/>
          <w:bCs/>
          <w:sz w:val="24"/>
          <w:szCs w:val="24"/>
        </w:rPr>
        <w:t>. Such visible wins keep the momentum of change going and strengthen dedication to change.</w:t>
      </w:r>
      <w:bookmarkEnd w:id="22"/>
    </w:p>
    <w:p w14:paraId="6796329B" w14:textId="77777777" w:rsidR="009D3D32" w:rsidRDefault="009D3D32" w:rsidP="00181B62">
      <w:pPr>
        <w:spacing w:after="0" w:line="360" w:lineRule="auto"/>
        <w:jc w:val="both"/>
        <w:outlineLvl w:val="2"/>
        <w:rPr>
          <w:rFonts w:ascii="Arial" w:eastAsia="Times New Roman" w:hAnsi="Arial" w:cs="Arial"/>
          <w:bCs/>
          <w:sz w:val="24"/>
          <w:szCs w:val="24"/>
        </w:rPr>
      </w:pPr>
      <w:bookmarkStart w:id="23" w:name="_Toc222672800"/>
      <w:r w:rsidRPr="00EB1E1A">
        <w:rPr>
          <w:rFonts w:ascii="Arial" w:eastAsia="Times New Roman" w:hAnsi="Arial" w:cs="Arial"/>
          <w:bCs/>
          <w:sz w:val="24"/>
          <w:szCs w:val="24"/>
        </w:rPr>
        <w:t xml:space="preserve">Nevertheless, the model of Kotter presents limitations to the performance of the model at Amazon due to the rapid changing nature of the </w:t>
      </w:r>
      <w:proofErr w:type="spellStart"/>
      <w:r w:rsidRPr="00EB1E1A">
        <w:rPr>
          <w:rFonts w:ascii="Arial" w:eastAsia="Times New Roman" w:hAnsi="Arial" w:cs="Arial"/>
          <w:bCs/>
          <w:sz w:val="24"/>
          <w:szCs w:val="24"/>
        </w:rPr>
        <w:t>organisation</w:t>
      </w:r>
      <w:proofErr w:type="spellEnd"/>
      <w:r w:rsidRPr="00EB1E1A">
        <w:rPr>
          <w:rFonts w:ascii="Arial" w:eastAsia="Times New Roman" w:hAnsi="Arial" w:cs="Arial"/>
          <w:bCs/>
          <w:sz w:val="24"/>
          <w:szCs w:val="24"/>
        </w:rPr>
        <w:t xml:space="preserve">. Although effectively, urgency has been created, the employees might encounter few chances of </w:t>
      </w:r>
      <w:r w:rsidR="00C54211" w:rsidRPr="00EB1E1A">
        <w:rPr>
          <w:rFonts w:ascii="Arial" w:eastAsia="Times New Roman" w:hAnsi="Arial" w:cs="Arial"/>
          <w:bCs/>
          <w:sz w:val="24"/>
          <w:szCs w:val="24"/>
        </w:rPr>
        <w:t>internalizing</w:t>
      </w:r>
      <w:r w:rsidRPr="00EB1E1A">
        <w:rPr>
          <w:rFonts w:ascii="Arial" w:eastAsia="Times New Roman" w:hAnsi="Arial" w:cs="Arial"/>
          <w:bCs/>
          <w:sz w:val="24"/>
          <w:szCs w:val="24"/>
        </w:rPr>
        <w:t xml:space="preserve"> the vision of change wholly.</w:t>
      </w:r>
      <w:bookmarkEnd w:id="23"/>
      <w:r w:rsidRPr="00EB1E1A">
        <w:rPr>
          <w:rFonts w:ascii="Arial" w:eastAsia="Times New Roman" w:hAnsi="Arial" w:cs="Arial"/>
          <w:bCs/>
          <w:sz w:val="24"/>
          <w:szCs w:val="24"/>
        </w:rPr>
        <w:t xml:space="preserve"> </w:t>
      </w:r>
    </w:p>
    <w:p w14:paraId="09C2DCDF" w14:textId="77777777" w:rsidR="00181B62" w:rsidRDefault="00181B62" w:rsidP="00181B62">
      <w:pPr>
        <w:spacing w:after="0" w:line="360" w:lineRule="auto"/>
        <w:jc w:val="both"/>
        <w:outlineLvl w:val="2"/>
        <w:rPr>
          <w:rFonts w:ascii="Arial" w:eastAsia="Times New Roman" w:hAnsi="Arial" w:cs="Arial"/>
          <w:bCs/>
          <w:sz w:val="24"/>
          <w:szCs w:val="24"/>
        </w:rPr>
      </w:pPr>
    </w:p>
    <w:p w14:paraId="205418F3" w14:textId="77777777" w:rsidR="00181B62" w:rsidRDefault="00181B62" w:rsidP="00181B62">
      <w:pPr>
        <w:spacing w:after="0" w:line="360" w:lineRule="auto"/>
        <w:jc w:val="both"/>
        <w:outlineLvl w:val="2"/>
        <w:rPr>
          <w:rFonts w:ascii="Arial" w:eastAsia="Times New Roman" w:hAnsi="Arial" w:cs="Arial"/>
          <w:bCs/>
          <w:sz w:val="24"/>
          <w:szCs w:val="24"/>
        </w:rPr>
      </w:pPr>
    </w:p>
    <w:p w14:paraId="19573CA3" w14:textId="77777777" w:rsidR="00181B62" w:rsidRPr="00EB1E1A" w:rsidRDefault="00181B62" w:rsidP="00181B62">
      <w:pPr>
        <w:spacing w:after="0" w:line="360" w:lineRule="auto"/>
        <w:jc w:val="both"/>
        <w:outlineLvl w:val="2"/>
        <w:rPr>
          <w:rFonts w:ascii="Arial" w:eastAsia="Times New Roman" w:hAnsi="Arial" w:cs="Arial"/>
          <w:bCs/>
          <w:sz w:val="24"/>
          <w:szCs w:val="24"/>
        </w:rPr>
      </w:pPr>
    </w:p>
    <w:p w14:paraId="082044F8" w14:textId="77777777" w:rsidR="000349F9" w:rsidRPr="00EB1E1A" w:rsidRDefault="000349F9" w:rsidP="00181B62">
      <w:pPr>
        <w:spacing w:after="0" w:line="360" w:lineRule="auto"/>
        <w:jc w:val="both"/>
        <w:outlineLvl w:val="2"/>
        <w:rPr>
          <w:rFonts w:ascii="Arial" w:eastAsia="Times New Roman" w:hAnsi="Arial" w:cs="Arial"/>
          <w:b/>
          <w:bCs/>
          <w:sz w:val="24"/>
          <w:szCs w:val="24"/>
        </w:rPr>
      </w:pPr>
      <w:bookmarkStart w:id="24" w:name="_Toc222672801"/>
      <w:r w:rsidRPr="00EB1E1A">
        <w:rPr>
          <w:rFonts w:ascii="Arial" w:eastAsia="Times New Roman" w:hAnsi="Arial" w:cs="Arial"/>
          <w:b/>
          <w:bCs/>
          <w:sz w:val="24"/>
          <w:szCs w:val="24"/>
        </w:rPr>
        <w:lastRenderedPageBreak/>
        <w:t>3.3 McKinsey 7S Framework</w:t>
      </w:r>
      <w:bookmarkEnd w:id="24"/>
    </w:p>
    <w:p w14:paraId="59029DB5" w14:textId="77777777" w:rsidR="009D3D32" w:rsidRPr="00EB1E1A" w:rsidRDefault="009D3D32" w:rsidP="00181B62">
      <w:pPr>
        <w:spacing w:after="0" w:line="360" w:lineRule="auto"/>
        <w:jc w:val="both"/>
        <w:rPr>
          <w:rFonts w:ascii="Arial" w:eastAsia="Times New Roman" w:hAnsi="Arial" w:cs="Arial"/>
          <w:sz w:val="24"/>
          <w:szCs w:val="24"/>
        </w:rPr>
      </w:pPr>
      <w:r w:rsidRPr="00EB1E1A">
        <w:rPr>
          <w:rFonts w:ascii="Arial" w:eastAsia="Times New Roman" w:hAnsi="Arial" w:cs="Arial"/>
          <w:sz w:val="24"/>
          <w:szCs w:val="24"/>
        </w:rPr>
        <w:t xml:space="preserve">The McKinsey 7S Framework is a comprehensive model of change implementation due to considering coordination of seven </w:t>
      </w:r>
      <w:proofErr w:type="spellStart"/>
      <w:r w:rsidRPr="00EB1E1A">
        <w:rPr>
          <w:rFonts w:ascii="Arial" w:eastAsia="Times New Roman" w:hAnsi="Arial" w:cs="Arial"/>
          <w:sz w:val="24"/>
          <w:szCs w:val="24"/>
        </w:rPr>
        <w:t>organisational</w:t>
      </w:r>
      <w:proofErr w:type="spellEnd"/>
      <w:r w:rsidRPr="00EB1E1A">
        <w:rPr>
          <w:rFonts w:ascii="Arial" w:eastAsia="Times New Roman" w:hAnsi="Arial" w:cs="Arial"/>
          <w:sz w:val="24"/>
          <w:szCs w:val="24"/>
        </w:rPr>
        <w:t xml:space="preserve"> factors; these factors include strategy, structure, systems, skills, staff, style, and shared values. The framework also acknowledges the interrelatedness of </w:t>
      </w:r>
      <w:proofErr w:type="spellStart"/>
      <w:r w:rsidRPr="00EB1E1A">
        <w:rPr>
          <w:rFonts w:ascii="Arial" w:eastAsia="Times New Roman" w:hAnsi="Arial" w:cs="Arial"/>
          <w:sz w:val="24"/>
          <w:szCs w:val="24"/>
        </w:rPr>
        <w:t>organisational</w:t>
      </w:r>
      <w:proofErr w:type="spellEnd"/>
      <w:r w:rsidRPr="00EB1E1A">
        <w:rPr>
          <w:rFonts w:ascii="Arial" w:eastAsia="Times New Roman" w:hAnsi="Arial" w:cs="Arial"/>
          <w:sz w:val="24"/>
          <w:szCs w:val="24"/>
        </w:rPr>
        <w:t xml:space="preserve"> entities as opposed to linear models, thus making it quite appropriate in </w:t>
      </w:r>
      <w:r w:rsidR="0015535E" w:rsidRPr="00EB1E1A">
        <w:rPr>
          <w:rFonts w:ascii="Arial" w:eastAsia="Times New Roman" w:hAnsi="Arial" w:cs="Arial"/>
          <w:sz w:val="24"/>
          <w:szCs w:val="24"/>
        </w:rPr>
        <w:t>analyzing</w:t>
      </w:r>
      <w:r w:rsidRPr="00EB1E1A">
        <w:rPr>
          <w:rFonts w:ascii="Arial" w:eastAsia="Times New Roman" w:hAnsi="Arial" w:cs="Arial"/>
          <w:sz w:val="24"/>
          <w:szCs w:val="24"/>
        </w:rPr>
        <w:t xml:space="preserve"> multinational </w:t>
      </w:r>
      <w:r w:rsidR="0015535E" w:rsidRPr="00EB1E1A">
        <w:rPr>
          <w:rFonts w:ascii="Arial" w:eastAsia="Times New Roman" w:hAnsi="Arial" w:cs="Arial"/>
          <w:sz w:val="24"/>
          <w:szCs w:val="24"/>
        </w:rPr>
        <w:t>organizations</w:t>
      </w:r>
      <w:r w:rsidRPr="00EB1E1A">
        <w:rPr>
          <w:rFonts w:ascii="Arial" w:eastAsia="Times New Roman" w:hAnsi="Arial" w:cs="Arial"/>
          <w:sz w:val="24"/>
          <w:szCs w:val="24"/>
        </w:rPr>
        <w:t xml:space="preserve"> which are intricate like Amazon.</w:t>
      </w:r>
    </w:p>
    <w:p w14:paraId="54690AC2" w14:textId="77777777" w:rsidR="009D3D32" w:rsidRPr="00EB1E1A" w:rsidRDefault="009D3D32" w:rsidP="00181B62">
      <w:pPr>
        <w:spacing w:after="0" w:line="360" w:lineRule="auto"/>
        <w:jc w:val="both"/>
        <w:rPr>
          <w:rFonts w:ascii="Arial" w:eastAsia="Times New Roman" w:hAnsi="Arial" w:cs="Arial"/>
          <w:sz w:val="24"/>
          <w:szCs w:val="24"/>
        </w:rPr>
      </w:pPr>
      <w:r w:rsidRPr="00EB1E1A">
        <w:rPr>
          <w:rFonts w:ascii="Arial" w:eastAsia="Times New Roman" w:hAnsi="Arial" w:cs="Arial"/>
          <w:sz w:val="24"/>
          <w:szCs w:val="24"/>
        </w:rPr>
        <w:t xml:space="preserve">The systems of Amazon, such as the well-developed IT structure, data analytics, and logistics networks, provide strong support to customer-centricity and technological innovation strategies of the company. The structure of the </w:t>
      </w:r>
      <w:proofErr w:type="spellStart"/>
      <w:r w:rsidRPr="00EB1E1A">
        <w:rPr>
          <w:rFonts w:ascii="Arial" w:eastAsia="Times New Roman" w:hAnsi="Arial" w:cs="Arial"/>
          <w:sz w:val="24"/>
          <w:szCs w:val="24"/>
        </w:rPr>
        <w:t>organisation</w:t>
      </w:r>
      <w:proofErr w:type="spellEnd"/>
      <w:r w:rsidRPr="00EB1E1A">
        <w:rPr>
          <w:rFonts w:ascii="Arial" w:eastAsia="Times New Roman" w:hAnsi="Arial" w:cs="Arial"/>
          <w:sz w:val="24"/>
          <w:szCs w:val="24"/>
        </w:rPr>
        <w:t xml:space="preserve"> allows fast decision-making and </w:t>
      </w:r>
      <w:r w:rsidR="0015535E" w:rsidRPr="00EB1E1A">
        <w:rPr>
          <w:rFonts w:ascii="Arial" w:eastAsia="Times New Roman" w:hAnsi="Arial" w:cs="Arial"/>
          <w:sz w:val="24"/>
          <w:szCs w:val="24"/>
        </w:rPr>
        <w:t>decentralized</w:t>
      </w:r>
      <w:r w:rsidRPr="00EB1E1A">
        <w:rPr>
          <w:rFonts w:ascii="Arial" w:eastAsia="Times New Roman" w:hAnsi="Arial" w:cs="Arial"/>
          <w:sz w:val="24"/>
          <w:szCs w:val="24"/>
        </w:rPr>
        <w:t xml:space="preserve"> innovation, and the employees have highly technical </w:t>
      </w:r>
      <w:r w:rsidR="0015535E" w:rsidRPr="00EB1E1A">
        <w:rPr>
          <w:rFonts w:ascii="Arial" w:eastAsia="Times New Roman" w:hAnsi="Arial" w:cs="Arial"/>
          <w:sz w:val="24"/>
          <w:szCs w:val="24"/>
        </w:rPr>
        <w:t>specialization (</w:t>
      </w:r>
      <w:r w:rsidR="0015535E" w:rsidRPr="00EB1E1A">
        <w:rPr>
          <w:rFonts w:ascii="Arial" w:hAnsi="Arial" w:cs="Arial"/>
          <w:color w:val="222222"/>
          <w:sz w:val="24"/>
          <w:szCs w:val="24"/>
          <w:shd w:val="clear" w:color="auto" w:fill="FFFFFF"/>
        </w:rPr>
        <w:t>Blagg</w:t>
      </w:r>
      <w:r w:rsidR="00B07391" w:rsidRPr="00EB1E1A">
        <w:rPr>
          <w:rFonts w:ascii="Arial" w:hAnsi="Arial" w:cs="Arial"/>
          <w:color w:val="222222"/>
          <w:sz w:val="24"/>
          <w:szCs w:val="24"/>
          <w:shd w:val="clear" w:color="auto" w:fill="FFFFFF"/>
        </w:rPr>
        <w:t>, 2025)</w:t>
      </w:r>
      <w:r w:rsidRPr="00EB1E1A">
        <w:rPr>
          <w:rFonts w:ascii="Arial" w:eastAsia="Times New Roman" w:hAnsi="Arial" w:cs="Arial"/>
          <w:sz w:val="24"/>
          <w:szCs w:val="24"/>
        </w:rPr>
        <w:t>.</w:t>
      </w:r>
    </w:p>
    <w:p w14:paraId="5CCEA4CB" w14:textId="77777777" w:rsidR="000349F9" w:rsidRPr="00EB1E1A" w:rsidRDefault="009D3D32" w:rsidP="00181B62">
      <w:pPr>
        <w:spacing w:after="0" w:line="360" w:lineRule="auto"/>
        <w:jc w:val="both"/>
        <w:rPr>
          <w:rFonts w:ascii="Arial" w:eastAsia="Times New Roman" w:hAnsi="Arial" w:cs="Arial"/>
          <w:sz w:val="24"/>
          <w:szCs w:val="24"/>
        </w:rPr>
      </w:pPr>
      <w:r w:rsidRPr="00EB1E1A">
        <w:rPr>
          <w:rFonts w:ascii="Arial" w:eastAsia="Times New Roman" w:hAnsi="Arial" w:cs="Arial"/>
          <w:sz w:val="24"/>
          <w:szCs w:val="24"/>
        </w:rPr>
        <w:t>Nevertheless, the structure also reflects the warring issues within the inner alignment of Amazon. Systems and leadership approaches driven by performance give greater emphasis on efficiency and productivity, something that might go against the wellbeing of employees and ethical considerations. Unity of values that are customer-focused can dominate the concerns of internal stakeholders, which leads to employee stress and change resistance.</w:t>
      </w:r>
    </w:p>
    <w:p w14:paraId="7E94E44C" w14:textId="77777777" w:rsidR="000349F9" w:rsidRPr="00EB1E1A" w:rsidRDefault="000349F9" w:rsidP="00181B62">
      <w:pPr>
        <w:pStyle w:val="Heading1"/>
        <w:spacing w:before="0" w:beforeAutospacing="0" w:after="0" w:afterAutospacing="0" w:line="360" w:lineRule="auto"/>
        <w:jc w:val="both"/>
        <w:rPr>
          <w:rFonts w:ascii="Arial" w:hAnsi="Arial" w:cs="Arial"/>
          <w:sz w:val="24"/>
          <w:szCs w:val="24"/>
        </w:rPr>
      </w:pPr>
      <w:bookmarkStart w:id="25" w:name="_Toc222672802"/>
      <w:r w:rsidRPr="00EB1E1A">
        <w:rPr>
          <w:rFonts w:ascii="Arial" w:hAnsi="Arial" w:cs="Arial"/>
          <w:sz w:val="24"/>
          <w:szCs w:val="24"/>
        </w:rPr>
        <w:t>4. Leadership, Culture, and Change</w:t>
      </w:r>
      <w:bookmarkEnd w:id="25"/>
    </w:p>
    <w:p w14:paraId="351E14E2" w14:textId="05644B6B" w:rsidR="00181B62" w:rsidRPr="00EB1E1A" w:rsidRDefault="009D3D32" w:rsidP="00181B62">
      <w:pPr>
        <w:spacing w:after="0" w:line="360" w:lineRule="auto"/>
        <w:jc w:val="both"/>
        <w:outlineLvl w:val="2"/>
        <w:rPr>
          <w:rFonts w:ascii="Arial" w:eastAsia="Times New Roman" w:hAnsi="Arial" w:cs="Arial"/>
          <w:bCs/>
          <w:sz w:val="24"/>
          <w:szCs w:val="24"/>
        </w:rPr>
      </w:pPr>
      <w:bookmarkStart w:id="26" w:name="_Toc222672803"/>
      <w:r w:rsidRPr="00EB1E1A">
        <w:rPr>
          <w:rFonts w:ascii="Arial" w:eastAsia="Times New Roman" w:hAnsi="Arial" w:cs="Arial"/>
          <w:bCs/>
          <w:sz w:val="24"/>
          <w:szCs w:val="24"/>
        </w:rPr>
        <w:t xml:space="preserve">Successful change management strongly depends on effective leadership and a </w:t>
      </w:r>
      <w:r w:rsidR="0015535E" w:rsidRPr="00EB1E1A">
        <w:rPr>
          <w:rFonts w:ascii="Arial" w:eastAsia="Times New Roman" w:hAnsi="Arial" w:cs="Arial"/>
          <w:bCs/>
          <w:sz w:val="24"/>
          <w:szCs w:val="24"/>
        </w:rPr>
        <w:t>favorable</w:t>
      </w:r>
      <w:r w:rsidRPr="00EB1E1A">
        <w:rPr>
          <w:rFonts w:ascii="Arial" w:eastAsia="Times New Roman" w:hAnsi="Arial" w:cs="Arial"/>
          <w:bCs/>
          <w:sz w:val="24"/>
          <w:szCs w:val="24"/>
        </w:rPr>
        <w:t xml:space="preserve"> </w:t>
      </w:r>
      <w:proofErr w:type="spellStart"/>
      <w:r w:rsidRPr="00EB1E1A">
        <w:rPr>
          <w:rFonts w:ascii="Arial" w:eastAsia="Times New Roman" w:hAnsi="Arial" w:cs="Arial"/>
          <w:bCs/>
          <w:sz w:val="24"/>
          <w:szCs w:val="24"/>
        </w:rPr>
        <w:t>organisational</w:t>
      </w:r>
      <w:proofErr w:type="spellEnd"/>
      <w:r w:rsidRPr="00EB1E1A">
        <w:rPr>
          <w:rFonts w:ascii="Arial" w:eastAsia="Times New Roman" w:hAnsi="Arial" w:cs="Arial"/>
          <w:bCs/>
          <w:sz w:val="24"/>
          <w:szCs w:val="24"/>
        </w:rPr>
        <w:t xml:space="preserve"> culture. In technology-intensive, complex </w:t>
      </w:r>
      <w:r w:rsidR="0015535E" w:rsidRPr="00EB1E1A">
        <w:rPr>
          <w:rFonts w:ascii="Arial" w:eastAsia="Times New Roman" w:hAnsi="Arial" w:cs="Arial"/>
          <w:bCs/>
          <w:sz w:val="24"/>
          <w:szCs w:val="24"/>
        </w:rPr>
        <w:t>organizations</w:t>
      </w:r>
      <w:r w:rsidRPr="00EB1E1A">
        <w:rPr>
          <w:rFonts w:ascii="Arial" w:eastAsia="Times New Roman" w:hAnsi="Arial" w:cs="Arial"/>
          <w:bCs/>
          <w:sz w:val="24"/>
          <w:szCs w:val="24"/>
        </w:rPr>
        <w:t xml:space="preserve">, leaders </w:t>
      </w:r>
      <w:proofErr w:type="gramStart"/>
      <w:r w:rsidRPr="00EB1E1A">
        <w:rPr>
          <w:rFonts w:ascii="Arial" w:eastAsia="Times New Roman" w:hAnsi="Arial" w:cs="Arial"/>
          <w:bCs/>
          <w:sz w:val="24"/>
          <w:szCs w:val="24"/>
        </w:rPr>
        <w:t>have to</w:t>
      </w:r>
      <w:proofErr w:type="gramEnd"/>
      <w:r w:rsidRPr="00EB1E1A">
        <w:rPr>
          <w:rFonts w:ascii="Arial" w:eastAsia="Times New Roman" w:hAnsi="Arial" w:cs="Arial"/>
          <w:bCs/>
          <w:sz w:val="24"/>
          <w:szCs w:val="24"/>
        </w:rPr>
        <w:t xml:space="preserve"> not only construct strategic change initiatives but also</w:t>
      </w:r>
      <w:r w:rsidRPr="00EB1E1A">
        <w:rPr>
          <w:rFonts w:ascii="Arial" w:eastAsia="Times New Roman" w:hAnsi="Arial" w:cs="Arial"/>
          <w:b/>
          <w:bCs/>
          <w:sz w:val="24"/>
          <w:szCs w:val="24"/>
        </w:rPr>
        <w:t xml:space="preserve"> </w:t>
      </w:r>
      <w:r w:rsidRPr="00EB1E1A">
        <w:rPr>
          <w:rFonts w:ascii="Arial" w:eastAsia="Times New Roman" w:hAnsi="Arial" w:cs="Arial"/>
          <w:bCs/>
          <w:sz w:val="24"/>
          <w:szCs w:val="24"/>
        </w:rPr>
        <w:t>control the perceptions, resistance, and culture fit in the long term of the employees</w:t>
      </w:r>
      <w:r w:rsidR="00355DF6" w:rsidRPr="00EB1E1A">
        <w:rPr>
          <w:rFonts w:ascii="Arial" w:hAnsi="Arial" w:cs="Arial"/>
          <w:color w:val="222222"/>
          <w:sz w:val="24"/>
          <w:szCs w:val="24"/>
          <w:shd w:val="clear" w:color="auto" w:fill="FFFFFF"/>
        </w:rPr>
        <w:t xml:space="preserve"> (Demir, &amp; Demir, 2025).</w:t>
      </w:r>
      <w:r w:rsidRPr="00EB1E1A">
        <w:rPr>
          <w:rFonts w:ascii="Arial" w:eastAsia="Times New Roman" w:hAnsi="Arial" w:cs="Arial"/>
          <w:bCs/>
          <w:sz w:val="24"/>
          <w:szCs w:val="24"/>
        </w:rPr>
        <w:t xml:space="preserve"> This part of the project is a critical analysis of the role of leadership and </w:t>
      </w:r>
      <w:proofErr w:type="spellStart"/>
      <w:r w:rsidRPr="00EB1E1A">
        <w:rPr>
          <w:rFonts w:ascii="Arial" w:eastAsia="Times New Roman" w:hAnsi="Arial" w:cs="Arial"/>
          <w:bCs/>
          <w:sz w:val="24"/>
          <w:szCs w:val="24"/>
        </w:rPr>
        <w:t>organisational</w:t>
      </w:r>
      <w:proofErr w:type="spellEnd"/>
      <w:r w:rsidRPr="00EB1E1A">
        <w:rPr>
          <w:rFonts w:ascii="Arial" w:eastAsia="Times New Roman" w:hAnsi="Arial" w:cs="Arial"/>
          <w:bCs/>
          <w:sz w:val="24"/>
          <w:szCs w:val="24"/>
        </w:rPr>
        <w:t xml:space="preserve"> culture in change management at Amazon, and the strengths and challenges associated with the same.</w:t>
      </w:r>
      <w:bookmarkEnd w:id="26"/>
    </w:p>
    <w:p w14:paraId="7B964815" w14:textId="77777777" w:rsidR="000349F9" w:rsidRPr="00EB1E1A" w:rsidRDefault="000349F9" w:rsidP="00181B62">
      <w:pPr>
        <w:spacing w:after="0" w:line="360" w:lineRule="auto"/>
        <w:jc w:val="both"/>
        <w:outlineLvl w:val="2"/>
        <w:rPr>
          <w:rFonts w:ascii="Arial" w:eastAsia="Times New Roman" w:hAnsi="Arial" w:cs="Arial"/>
          <w:b/>
          <w:bCs/>
          <w:sz w:val="24"/>
          <w:szCs w:val="24"/>
        </w:rPr>
      </w:pPr>
      <w:bookmarkStart w:id="27" w:name="_Toc222672804"/>
      <w:r w:rsidRPr="00EB1E1A">
        <w:rPr>
          <w:rFonts w:ascii="Arial" w:eastAsia="Times New Roman" w:hAnsi="Arial" w:cs="Arial"/>
          <w:b/>
          <w:bCs/>
          <w:sz w:val="24"/>
          <w:szCs w:val="24"/>
        </w:rPr>
        <w:t>4.1 Leadership Style</w:t>
      </w:r>
      <w:bookmarkEnd w:id="27"/>
    </w:p>
    <w:p w14:paraId="4F585865" w14:textId="77777777" w:rsidR="001B3560" w:rsidRPr="00EB1E1A" w:rsidRDefault="009D3D32" w:rsidP="00181B62">
      <w:pPr>
        <w:spacing w:after="0" w:line="360" w:lineRule="auto"/>
        <w:jc w:val="both"/>
        <w:outlineLvl w:val="2"/>
        <w:rPr>
          <w:rFonts w:ascii="Arial" w:eastAsia="Times New Roman" w:hAnsi="Arial" w:cs="Arial"/>
          <w:bCs/>
          <w:sz w:val="24"/>
          <w:szCs w:val="24"/>
        </w:rPr>
      </w:pPr>
      <w:bookmarkStart w:id="28" w:name="_Toc222672805"/>
      <w:r w:rsidRPr="00EB1E1A">
        <w:rPr>
          <w:rFonts w:ascii="Arial" w:eastAsia="Times New Roman" w:hAnsi="Arial" w:cs="Arial"/>
          <w:bCs/>
          <w:sz w:val="24"/>
          <w:szCs w:val="24"/>
        </w:rPr>
        <w:t xml:space="preserve">The leadership style of Amazon may be described as the complex of transformational and transactional leadership styles. Transformational leadership is manifested in the high focus of the </w:t>
      </w:r>
      <w:proofErr w:type="spellStart"/>
      <w:r w:rsidRPr="00EB1E1A">
        <w:rPr>
          <w:rFonts w:ascii="Arial" w:eastAsia="Times New Roman" w:hAnsi="Arial" w:cs="Arial"/>
          <w:bCs/>
          <w:sz w:val="24"/>
          <w:szCs w:val="24"/>
        </w:rPr>
        <w:t>organisation</w:t>
      </w:r>
      <w:proofErr w:type="spellEnd"/>
      <w:r w:rsidRPr="00EB1E1A">
        <w:rPr>
          <w:rFonts w:ascii="Arial" w:eastAsia="Times New Roman" w:hAnsi="Arial" w:cs="Arial"/>
          <w:bCs/>
          <w:sz w:val="24"/>
          <w:szCs w:val="24"/>
        </w:rPr>
        <w:t xml:space="preserve"> </w:t>
      </w:r>
      <w:proofErr w:type="gramStart"/>
      <w:r w:rsidRPr="00EB1E1A">
        <w:rPr>
          <w:rFonts w:ascii="Arial" w:eastAsia="Times New Roman" w:hAnsi="Arial" w:cs="Arial"/>
          <w:bCs/>
          <w:sz w:val="24"/>
          <w:szCs w:val="24"/>
        </w:rPr>
        <w:t>in regard to</w:t>
      </w:r>
      <w:proofErr w:type="gramEnd"/>
      <w:r w:rsidRPr="00EB1E1A">
        <w:rPr>
          <w:rFonts w:ascii="Arial" w:eastAsia="Times New Roman" w:hAnsi="Arial" w:cs="Arial"/>
          <w:bCs/>
          <w:sz w:val="24"/>
          <w:szCs w:val="24"/>
        </w:rPr>
        <w:t xml:space="preserve"> vision, innovation and </w:t>
      </w:r>
      <w:proofErr w:type="gramStart"/>
      <w:r w:rsidRPr="00EB1E1A">
        <w:rPr>
          <w:rFonts w:ascii="Arial" w:eastAsia="Times New Roman" w:hAnsi="Arial" w:cs="Arial"/>
          <w:bCs/>
          <w:sz w:val="24"/>
          <w:szCs w:val="24"/>
        </w:rPr>
        <w:t>long term</w:t>
      </w:r>
      <w:proofErr w:type="gramEnd"/>
      <w:r w:rsidRPr="00EB1E1A">
        <w:rPr>
          <w:rFonts w:ascii="Arial" w:eastAsia="Times New Roman" w:hAnsi="Arial" w:cs="Arial"/>
          <w:bCs/>
          <w:sz w:val="24"/>
          <w:szCs w:val="24"/>
        </w:rPr>
        <w:t xml:space="preserve"> strategic ambition. Top executives are always communicating an inspiring vision of being </w:t>
      </w:r>
      <w:r w:rsidRPr="00EB1E1A">
        <w:rPr>
          <w:rFonts w:ascii="Arial" w:eastAsia="Times New Roman" w:hAnsi="Arial" w:cs="Arial"/>
          <w:bCs/>
          <w:sz w:val="24"/>
          <w:szCs w:val="24"/>
        </w:rPr>
        <w:lastRenderedPageBreak/>
        <w:t xml:space="preserve">customer obsessive, technologically ahead, and continuously improving. The innovative spirit promoted by this visionary strategy enables risk taking, focus on ambitious </w:t>
      </w:r>
      <w:proofErr w:type="spellStart"/>
      <w:r w:rsidRPr="00EB1E1A">
        <w:rPr>
          <w:rFonts w:ascii="Arial" w:eastAsia="Times New Roman" w:hAnsi="Arial" w:cs="Arial"/>
          <w:bCs/>
          <w:sz w:val="24"/>
          <w:szCs w:val="24"/>
        </w:rPr>
        <w:t>organisational</w:t>
      </w:r>
      <w:proofErr w:type="spellEnd"/>
      <w:r w:rsidRPr="00EB1E1A">
        <w:rPr>
          <w:rFonts w:ascii="Arial" w:eastAsia="Times New Roman" w:hAnsi="Arial" w:cs="Arial"/>
          <w:bCs/>
          <w:sz w:val="24"/>
          <w:szCs w:val="24"/>
        </w:rPr>
        <w:t xml:space="preserve"> objectives, which play a vital role in highly competitive and rapidly changing digital markets</w:t>
      </w:r>
      <w:r w:rsidR="00355DF6" w:rsidRPr="00EB1E1A">
        <w:rPr>
          <w:rFonts w:ascii="Arial" w:hAnsi="Arial" w:cs="Arial"/>
          <w:color w:val="222222"/>
          <w:sz w:val="24"/>
          <w:szCs w:val="24"/>
          <w:shd w:val="clear" w:color="auto" w:fill="FFFFFF"/>
        </w:rPr>
        <w:t xml:space="preserve"> (Xin, 2025)</w:t>
      </w:r>
      <w:r w:rsidRPr="00EB1E1A">
        <w:rPr>
          <w:rFonts w:ascii="Arial" w:eastAsia="Times New Roman" w:hAnsi="Arial" w:cs="Arial"/>
          <w:bCs/>
          <w:sz w:val="24"/>
          <w:szCs w:val="24"/>
        </w:rPr>
        <w:t>.</w:t>
      </w:r>
      <w:bookmarkEnd w:id="28"/>
    </w:p>
    <w:p w14:paraId="0B4403D2" w14:textId="77777777" w:rsidR="001B3560" w:rsidRPr="00EB1E1A" w:rsidRDefault="001B3560" w:rsidP="00EB1E1A">
      <w:pPr>
        <w:spacing w:before="100" w:beforeAutospacing="1" w:after="100" w:afterAutospacing="1" w:line="360" w:lineRule="auto"/>
        <w:jc w:val="center"/>
        <w:outlineLvl w:val="2"/>
        <w:rPr>
          <w:rFonts w:ascii="Arial" w:eastAsia="Times New Roman" w:hAnsi="Arial" w:cs="Arial"/>
          <w:bCs/>
          <w:sz w:val="24"/>
          <w:szCs w:val="24"/>
        </w:rPr>
      </w:pPr>
      <w:r w:rsidRPr="00EB1E1A">
        <w:rPr>
          <w:rFonts w:ascii="Arial" w:hAnsi="Arial" w:cs="Arial"/>
          <w:noProof/>
          <w:sz w:val="24"/>
          <w:szCs w:val="24"/>
        </w:rPr>
        <w:drawing>
          <wp:inline distT="0" distB="0" distL="0" distR="0" wp14:anchorId="384705B4" wp14:editId="17B28F2D">
            <wp:extent cx="3164057" cy="3130061"/>
            <wp:effectExtent l="76200" t="76200" r="132080" b="127635"/>
            <wp:docPr id="9" name="Picture 9" descr="Impact of Organisational Culture on Transformational Change: Developing the  Culture/Chang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Impact of Organisational Culture on Transformational Change: Developing the  Culture/Change Cycl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78995" cy="314483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B533CB2" w14:textId="77777777" w:rsidR="001B3560" w:rsidRPr="00EB1E1A" w:rsidRDefault="001B3560" w:rsidP="00181B62">
      <w:pPr>
        <w:spacing w:after="0" w:line="360" w:lineRule="auto"/>
        <w:jc w:val="center"/>
        <w:outlineLvl w:val="2"/>
        <w:rPr>
          <w:rFonts w:ascii="Arial" w:eastAsia="Times New Roman" w:hAnsi="Arial" w:cs="Arial"/>
          <w:b/>
          <w:bCs/>
          <w:sz w:val="24"/>
          <w:szCs w:val="24"/>
        </w:rPr>
      </w:pPr>
      <w:r w:rsidRPr="00EB1E1A">
        <w:rPr>
          <w:rFonts w:ascii="Arial" w:eastAsia="Times New Roman" w:hAnsi="Arial" w:cs="Arial"/>
          <w:b/>
          <w:bCs/>
          <w:sz w:val="24"/>
          <w:szCs w:val="24"/>
        </w:rPr>
        <w:t>Figure 05: Impact of organizational ch</w:t>
      </w:r>
      <w:r w:rsidR="00EB1E1A">
        <w:rPr>
          <w:rFonts w:ascii="Arial" w:eastAsia="Times New Roman" w:hAnsi="Arial" w:cs="Arial"/>
          <w:b/>
          <w:bCs/>
          <w:sz w:val="24"/>
          <w:szCs w:val="24"/>
        </w:rPr>
        <w:t>ange on transformational change</w:t>
      </w:r>
    </w:p>
    <w:p w14:paraId="534C5559" w14:textId="77777777" w:rsidR="009D3D32" w:rsidRPr="00EB1E1A" w:rsidRDefault="009D3D32" w:rsidP="00181B62">
      <w:pPr>
        <w:spacing w:after="0" w:line="360" w:lineRule="auto"/>
        <w:jc w:val="both"/>
        <w:outlineLvl w:val="2"/>
        <w:rPr>
          <w:rFonts w:ascii="Arial" w:eastAsia="Times New Roman" w:hAnsi="Arial" w:cs="Arial"/>
          <w:bCs/>
          <w:sz w:val="24"/>
          <w:szCs w:val="24"/>
        </w:rPr>
      </w:pPr>
      <w:bookmarkStart w:id="29" w:name="_Toc222672806"/>
      <w:r w:rsidRPr="00EB1E1A">
        <w:rPr>
          <w:rFonts w:ascii="Arial" w:eastAsia="Times New Roman" w:hAnsi="Arial" w:cs="Arial"/>
          <w:bCs/>
          <w:sz w:val="24"/>
          <w:szCs w:val="24"/>
        </w:rPr>
        <w:t xml:space="preserve">At Amazon, transformational leadership has played a significant role in facilitating the change of the </w:t>
      </w:r>
      <w:proofErr w:type="spellStart"/>
      <w:r w:rsidRPr="00EB1E1A">
        <w:rPr>
          <w:rFonts w:ascii="Arial" w:eastAsia="Times New Roman" w:hAnsi="Arial" w:cs="Arial"/>
          <w:bCs/>
          <w:sz w:val="24"/>
          <w:szCs w:val="24"/>
        </w:rPr>
        <w:t>organisation</w:t>
      </w:r>
      <w:proofErr w:type="spellEnd"/>
      <w:r w:rsidRPr="00EB1E1A">
        <w:rPr>
          <w:rFonts w:ascii="Arial" w:eastAsia="Times New Roman" w:hAnsi="Arial" w:cs="Arial"/>
          <w:bCs/>
          <w:sz w:val="24"/>
          <w:szCs w:val="24"/>
        </w:rPr>
        <w:t xml:space="preserve"> on a large scale, especially the adoption of artificial intelligence and automation, and data-driven decision-making. Leaders encourage employees to adopt new technologies and question the current processes thus facilitating </w:t>
      </w:r>
      <w:proofErr w:type="spellStart"/>
      <w:r w:rsidRPr="00EB1E1A">
        <w:rPr>
          <w:rFonts w:ascii="Arial" w:eastAsia="Times New Roman" w:hAnsi="Arial" w:cs="Arial"/>
          <w:bCs/>
          <w:sz w:val="24"/>
          <w:szCs w:val="24"/>
        </w:rPr>
        <w:t>organisational</w:t>
      </w:r>
      <w:proofErr w:type="spellEnd"/>
      <w:r w:rsidRPr="00EB1E1A">
        <w:rPr>
          <w:rFonts w:ascii="Arial" w:eastAsia="Times New Roman" w:hAnsi="Arial" w:cs="Arial"/>
          <w:bCs/>
          <w:sz w:val="24"/>
          <w:szCs w:val="24"/>
        </w:rPr>
        <w:t xml:space="preserve"> flexibility and </w:t>
      </w:r>
      <w:proofErr w:type="gramStart"/>
      <w:r w:rsidRPr="00EB1E1A">
        <w:rPr>
          <w:rFonts w:ascii="Arial" w:eastAsia="Times New Roman" w:hAnsi="Arial" w:cs="Arial"/>
          <w:bCs/>
          <w:sz w:val="24"/>
          <w:szCs w:val="24"/>
        </w:rPr>
        <w:t>long term</w:t>
      </w:r>
      <w:proofErr w:type="gramEnd"/>
      <w:r w:rsidRPr="00EB1E1A">
        <w:rPr>
          <w:rFonts w:ascii="Arial" w:eastAsia="Times New Roman" w:hAnsi="Arial" w:cs="Arial"/>
          <w:bCs/>
          <w:sz w:val="24"/>
          <w:szCs w:val="24"/>
        </w:rPr>
        <w:t xml:space="preserve"> competitive advantage. This is in line with the scholarly writing that indicates that transformational leadership works well in a workplace that is marked with uncertainty and constant change.</w:t>
      </w:r>
      <w:bookmarkEnd w:id="29"/>
    </w:p>
    <w:p w14:paraId="32732B9F" w14:textId="77777777" w:rsidR="009D3D32" w:rsidRPr="00EB1E1A" w:rsidRDefault="009D3D32" w:rsidP="00181B62">
      <w:pPr>
        <w:spacing w:after="0" w:line="360" w:lineRule="auto"/>
        <w:jc w:val="both"/>
        <w:outlineLvl w:val="2"/>
        <w:rPr>
          <w:rFonts w:ascii="Arial" w:eastAsia="Times New Roman" w:hAnsi="Arial" w:cs="Arial"/>
          <w:bCs/>
          <w:sz w:val="24"/>
          <w:szCs w:val="24"/>
        </w:rPr>
      </w:pPr>
      <w:bookmarkStart w:id="30" w:name="_Toc222672807"/>
      <w:r w:rsidRPr="00EB1E1A">
        <w:rPr>
          <w:rFonts w:ascii="Arial" w:eastAsia="Times New Roman" w:hAnsi="Arial" w:cs="Arial"/>
          <w:bCs/>
          <w:sz w:val="24"/>
          <w:szCs w:val="24"/>
        </w:rPr>
        <w:t xml:space="preserve">Nevertheless, the leadership style of Amazon is also characterized by the elements of strong </w:t>
      </w:r>
      <w:r w:rsidR="0015535E" w:rsidRPr="00EB1E1A">
        <w:rPr>
          <w:rFonts w:ascii="Arial" w:eastAsia="Times New Roman" w:hAnsi="Arial" w:cs="Arial"/>
          <w:bCs/>
          <w:sz w:val="24"/>
          <w:szCs w:val="24"/>
        </w:rPr>
        <w:t>transnationalism</w:t>
      </w:r>
      <w:r w:rsidRPr="00EB1E1A">
        <w:rPr>
          <w:rFonts w:ascii="Arial" w:eastAsia="Times New Roman" w:hAnsi="Arial" w:cs="Arial"/>
          <w:bCs/>
          <w:sz w:val="24"/>
          <w:szCs w:val="24"/>
        </w:rPr>
        <w:t xml:space="preserve">. Algorithms-driven monitoring mechanizations, performance management systems and key performance indicators (KPIs) are extensively applied to impose productivity targets and operational efficiency. Transactional leadership is about crystal cut structures, rewards and sanctions where the </w:t>
      </w:r>
      <w:proofErr w:type="spellStart"/>
      <w:r w:rsidRPr="00EB1E1A">
        <w:rPr>
          <w:rFonts w:ascii="Arial" w:eastAsia="Times New Roman" w:hAnsi="Arial" w:cs="Arial"/>
          <w:bCs/>
          <w:sz w:val="24"/>
          <w:szCs w:val="24"/>
        </w:rPr>
        <w:t>organisational</w:t>
      </w:r>
      <w:proofErr w:type="spellEnd"/>
      <w:r w:rsidRPr="00EB1E1A">
        <w:rPr>
          <w:rFonts w:ascii="Arial" w:eastAsia="Times New Roman" w:hAnsi="Arial" w:cs="Arial"/>
          <w:bCs/>
          <w:sz w:val="24"/>
          <w:szCs w:val="24"/>
        </w:rPr>
        <w:t xml:space="preserve"> goals are </w:t>
      </w:r>
      <w:proofErr w:type="gramStart"/>
      <w:r w:rsidRPr="00EB1E1A">
        <w:rPr>
          <w:rFonts w:ascii="Arial" w:eastAsia="Times New Roman" w:hAnsi="Arial" w:cs="Arial"/>
          <w:bCs/>
          <w:sz w:val="24"/>
          <w:szCs w:val="24"/>
        </w:rPr>
        <w:lastRenderedPageBreak/>
        <w:t>achieved at all times</w:t>
      </w:r>
      <w:proofErr w:type="gramEnd"/>
      <w:r w:rsidRPr="00EB1E1A">
        <w:rPr>
          <w:rFonts w:ascii="Arial" w:eastAsia="Times New Roman" w:hAnsi="Arial" w:cs="Arial"/>
          <w:bCs/>
          <w:sz w:val="24"/>
          <w:szCs w:val="24"/>
        </w:rPr>
        <w:t xml:space="preserve"> regardless of the international activities. It is an approach that has seen Amazon grow exponentially and retain a low level of control on costs and standards of service.</w:t>
      </w:r>
      <w:bookmarkEnd w:id="30"/>
    </w:p>
    <w:p w14:paraId="075D4902" w14:textId="77777777" w:rsidR="009D3D32" w:rsidRPr="00EB1E1A" w:rsidRDefault="009D3D32" w:rsidP="00EB1E1A">
      <w:pPr>
        <w:spacing w:before="100" w:beforeAutospacing="1" w:after="100" w:afterAutospacing="1" w:line="360" w:lineRule="auto"/>
        <w:jc w:val="both"/>
        <w:outlineLvl w:val="2"/>
        <w:rPr>
          <w:rFonts w:ascii="Arial" w:eastAsia="Times New Roman" w:hAnsi="Arial" w:cs="Arial"/>
          <w:bCs/>
          <w:sz w:val="24"/>
          <w:szCs w:val="24"/>
        </w:rPr>
      </w:pPr>
      <w:bookmarkStart w:id="31" w:name="_Toc222672808"/>
      <w:r w:rsidRPr="00EB1E1A">
        <w:rPr>
          <w:rFonts w:ascii="Arial" w:eastAsia="Times New Roman" w:hAnsi="Arial" w:cs="Arial"/>
          <w:bCs/>
          <w:sz w:val="24"/>
          <w:szCs w:val="24"/>
        </w:rPr>
        <w:t>Regardless of these advantages, transformational and transactional leadership styles have a lot of difficulties coexisting</w:t>
      </w:r>
      <w:r w:rsidR="00155B74" w:rsidRPr="00EB1E1A">
        <w:rPr>
          <w:rFonts w:ascii="Arial" w:hAnsi="Arial" w:cs="Arial"/>
          <w:color w:val="222222"/>
          <w:sz w:val="24"/>
          <w:szCs w:val="24"/>
          <w:shd w:val="clear" w:color="auto" w:fill="FFFFFF"/>
        </w:rPr>
        <w:t xml:space="preserve"> (Hoque, 2025)</w:t>
      </w:r>
      <w:r w:rsidRPr="00EB1E1A">
        <w:rPr>
          <w:rFonts w:ascii="Arial" w:eastAsia="Times New Roman" w:hAnsi="Arial" w:cs="Arial"/>
          <w:bCs/>
          <w:sz w:val="24"/>
          <w:szCs w:val="24"/>
        </w:rPr>
        <w:t xml:space="preserve">. Although the transformational type of leadership promotes innovation and engagement, overdependence on transactional processes can lead to higher levels of employee stress and lower motivation as an incentive. Employees could feel that the leadership is too performance based and do not allow them to participate effectively in the </w:t>
      </w:r>
      <w:proofErr w:type="gramStart"/>
      <w:r w:rsidRPr="00EB1E1A">
        <w:rPr>
          <w:rFonts w:ascii="Arial" w:eastAsia="Times New Roman" w:hAnsi="Arial" w:cs="Arial"/>
          <w:bCs/>
          <w:sz w:val="24"/>
          <w:szCs w:val="24"/>
        </w:rPr>
        <w:t>decision making</w:t>
      </w:r>
      <w:proofErr w:type="gramEnd"/>
      <w:r w:rsidRPr="00EB1E1A">
        <w:rPr>
          <w:rFonts w:ascii="Arial" w:eastAsia="Times New Roman" w:hAnsi="Arial" w:cs="Arial"/>
          <w:bCs/>
          <w:sz w:val="24"/>
          <w:szCs w:val="24"/>
        </w:rPr>
        <w:t xml:space="preserve"> process in fulfilment </w:t>
      </w:r>
      <w:r w:rsidR="0015535E" w:rsidRPr="00EB1E1A">
        <w:rPr>
          <w:rFonts w:ascii="Arial" w:eastAsia="Times New Roman" w:hAnsi="Arial" w:cs="Arial"/>
          <w:bCs/>
          <w:sz w:val="24"/>
          <w:szCs w:val="24"/>
        </w:rPr>
        <w:t>centers</w:t>
      </w:r>
      <w:r w:rsidRPr="00EB1E1A">
        <w:rPr>
          <w:rFonts w:ascii="Arial" w:eastAsia="Times New Roman" w:hAnsi="Arial" w:cs="Arial"/>
          <w:bCs/>
          <w:sz w:val="24"/>
          <w:szCs w:val="24"/>
        </w:rPr>
        <w:t xml:space="preserve"> and operational jobs. Consequently, resistance to change programs can develop especially when changes are seen as focusing on efficiency at the expense of employee welfare.</w:t>
      </w:r>
      <w:bookmarkEnd w:id="31"/>
    </w:p>
    <w:p w14:paraId="20C687D4" w14:textId="77777777" w:rsidR="000349F9" w:rsidRPr="00EB1E1A" w:rsidRDefault="000349F9" w:rsidP="00EB1E1A">
      <w:pPr>
        <w:spacing w:before="100" w:beforeAutospacing="1" w:after="100" w:afterAutospacing="1" w:line="360" w:lineRule="auto"/>
        <w:jc w:val="both"/>
        <w:outlineLvl w:val="2"/>
        <w:rPr>
          <w:rFonts w:ascii="Arial" w:eastAsia="Times New Roman" w:hAnsi="Arial" w:cs="Arial"/>
          <w:b/>
          <w:bCs/>
          <w:sz w:val="24"/>
          <w:szCs w:val="24"/>
        </w:rPr>
      </w:pPr>
      <w:bookmarkStart w:id="32" w:name="_Toc222672809"/>
      <w:r w:rsidRPr="00EB1E1A">
        <w:rPr>
          <w:rFonts w:ascii="Arial" w:eastAsia="Times New Roman" w:hAnsi="Arial" w:cs="Arial"/>
          <w:b/>
          <w:bCs/>
          <w:sz w:val="24"/>
          <w:szCs w:val="24"/>
        </w:rPr>
        <w:t xml:space="preserve">4.2 </w:t>
      </w:r>
      <w:proofErr w:type="spellStart"/>
      <w:r w:rsidRPr="00EB1E1A">
        <w:rPr>
          <w:rFonts w:ascii="Arial" w:eastAsia="Times New Roman" w:hAnsi="Arial" w:cs="Arial"/>
          <w:b/>
          <w:bCs/>
          <w:sz w:val="24"/>
          <w:szCs w:val="24"/>
        </w:rPr>
        <w:t>Organisational</w:t>
      </w:r>
      <w:proofErr w:type="spellEnd"/>
      <w:r w:rsidRPr="00EB1E1A">
        <w:rPr>
          <w:rFonts w:ascii="Arial" w:eastAsia="Times New Roman" w:hAnsi="Arial" w:cs="Arial"/>
          <w:b/>
          <w:bCs/>
          <w:sz w:val="24"/>
          <w:szCs w:val="24"/>
        </w:rPr>
        <w:t xml:space="preserve"> Culture</w:t>
      </w:r>
      <w:bookmarkEnd w:id="32"/>
    </w:p>
    <w:p w14:paraId="7B558908" w14:textId="77777777" w:rsidR="009D3D32" w:rsidRPr="00EB1E1A" w:rsidRDefault="009D3D32" w:rsidP="00EB1E1A">
      <w:pPr>
        <w:spacing w:after="0" w:line="360" w:lineRule="auto"/>
        <w:jc w:val="both"/>
        <w:rPr>
          <w:rFonts w:ascii="Arial" w:eastAsia="Times New Roman" w:hAnsi="Arial" w:cs="Arial"/>
          <w:sz w:val="24"/>
          <w:szCs w:val="24"/>
        </w:rPr>
      </w:pPr>
      <w:r w:rsidRPr="00EB1E1A">
        <w:rPr>
          <w:rFonts w:ascii="Arial" w:eastAsia="Times New Roman" w:hAnsi="Arial" w:cs="Arial"/>
          <w:sz w:val="24"/>
          <w:szCs w:val="24"/>
        </w:rPr>
        <w:t xml:space="preserve">The culture of an </w:t>
      </w:r>
      <w:proofErr w:type="spellStart"/>
      <w:r w:rsidRPr="00EB1E1A">
        <w:rPr>
          <w:rFonts w:ascii="Arial" w:eastAsia="Times New Roman" w:hAnsi="Arial" w:cs="Arial"/>
          <w:sz w:val="24"/>
          <w:szCs w:val="24"/>
        </w:rPr>
        <w:t>organisation</w:t>
      </w:r>
      <w:proofErr w:type="spellEnd"/>
      <w:r w:rsidRPr="00EB1E1A">
        <w:rPr>
          <w:rFonts w:ascii="Arial" w:eastAsia="Times New Roman" w:hAnsi="Arial" w:cs="Arial"/>
          <w:sz w:val="24"/>
          <w:szCs w:val="24"/>
        </w:rPr>
        <w:t xml:space="preserve"> is most likely to be at the </w:t>
      </w:r>
      <w:r w:rsidR="0015535E" w:rsidRPr="00EB1E1A">
        <w:rPr>
          <w:rFonts w:ascii="Arial" w:eastAsia="Times New Roman" w:hAnsi="Arial" w:cs="Arial"/>
          <w:sz w:val="24"/>
          <w:szCs w:val="24"/>
        </w:rPr>
        <w:t>center</w:t>
      </w:r>
      <w:r w:rsidRPr="00EB1E1A">
        <w:rPr>
          <w:rFonts w:ascii="Arial" w:eastAsia="Times New Roman" w:hAnsi="Arial" w:cs="Arial"/>
          <w:sz w:val="24"/>
          <w:szCs w:val="24"/>
        </w:rPr>
        <w:t xml:space="preserve"> of the perception of change initiatives, their acceptance and implementation. The culture of Amazon is highly supported by its own leadership principles that focus on customer obsession, innovation, speed and operational excellence. This culture helps in sustaining betterment and motivates the employees to pursue efficiencies, oppose established practice and adapt to emerging technologies</w:t>
      </w:r>
      <w:r w:rsidR="00155B74" w:rsidRPr="00EB1E1A">
        <w:rPr>
          <w:rFonts w:ascii="Arial" w:hAnsi="Arial" w:cs="Arial"/>
          <w:color w:val="222222"/>
          <w:sz w:val="24"/>
          <w:szCs w:val="24"/>
          <w:shd w:val="clear" w:color="auto" w:fill="FFFFFF"/>
        </w:rPr>
        <w:t xml:space="preserve"> (Kostal, 2025)</w:t>
      </w:r>
      <w:r w:rsidRPr="00EB1E1A">
        <w:rPr>
          <w:rFonts w:ascii="Arial" w:eastAsia="Times New Roman" w:hAnsi="Arial" w:cs="Arial"/>
          <w:sz w:val="24"/>
          <w:szCs w:val="24"/>
        </w:rPr>
        <w:t>.</w:t>
      </w:r>
    </w:p>
    <w:p w14:paraId="1B7700E1" w14:textId="77777777" w:rsidR="009D3D32" w:rsidRPr="00EB1E1A" w:rsidRDefault="009D3D32" w:rsidP="00EB1E1A">
      <w:pPr>
        <w:spacing w:after="0" w:line="360" w:lineRule="auto"/>
        <w:jc w:val="both"/>
        <w:rPr>
          <w:rFonts w:ascii="Arial" w:eastAsia="Times New Roman" w:hAnsi="Arial" w:cs="Arial"/>
          <w:sz w:val="24"/>
          <w:szCs w:val="24"/>
        </w:rPr>
      </w:pPr>
      <w:r w:rsidRPr="00EB1E1A">
        <w:rPr>
          <w:rFonts w:ascii="Arial" w:eastAsia="Times New Roman" w:hAnsi="Arial" w:cs="Arial"/>
          <w:sz w:val="24"/>
          <w:szCs w:val="24"/>
        </w:rPr>
        <w:t xml:space="preserve">This kind of results-oriented culture has been one of the enabling factors of the success of amazon as it has enabled the </w:t>
      </w:r>
      <w:r w:rsidR="0015535E" w:rsidRPr="00EB1E1A">
        <w:rPr>
          <w:rFonts w:ascii="Arial" w:eastAsia="Times New Roman" w:hAnsi="Arial" w:cs="Arial"/>
          <w:sz w:val="24"/>
          <w:szCs w:val="24"/>
        </w:rPr>
        <w:t>organization</w:t>
      </w:r>
      <w:r w:rsidRPr="00EB1E1A">
        <w:rPr>
          <w:rFonts w:ascii="Arial" w:eastAsia="Times New Roman" w:hAnsi="Arial" w:cs="Arial"/>
          <w:sz w:val="24"/>
          <w:szCs w:val="24"/>
        </w:rPr>
        <w:t xml:space="preserve"> to respond swiftly to changes in the market or change in customer expectations. There is an incentive to experiment, make data-calculated risk and make decisions made by employees. This cultural orientation is consistent with strategic change programs, especially the ones that are based on digital transformation and artificial intelligence.</w:t>
      </w:r>
    </w:p>
    <w:p w14:paraId="3F696CB7" w14:textId="77777777" w:rsidR="009D3D32" w:rsidRPr="00EB1E1A" w:rsidRDefault="009D3D32" w:rsidP="00EB1E1A">
      <w:pPr>
        <w:spacing w:after="0" w:line="360" w:lineRule="auto"/>
        <w:jc w:val="both"/>
        <w:rPr>
          <w:rFonts w:ascii="Arial" w:eastAsia="Times New Roman" w:hAnsi="Arial" w:cs="Arial"/>
          <w:sz w:val="24"/>
          <w:szCs w:val="24"/>
        </w:rPr>
      </w:pPr>
      <w:r w:rsidRPr="00EB1E1A">
        <w:rPr>
          <w:rFonts w:ascii="Arial" w:eastAsia="Times New Roman" w:hAnsi="Arial" w:cs="Arial"/>
          <w:sz w:val="24"/>
          <w:szCs w:val="24"/>
        </w:rPr>
        <w:t xml:space="preserve">Nevertheless, the culture of Amazon also has the possible obstacles to the effective change management. The emphasis on efficiency and performance might not allow a free discussion of ethical issues, worker well-being, and sustainability in the long term. Any change programs that </w:t>
      </w:r>
      <w:r w:rsidR="0015535E" w:rsidRPr="00EB1E1A">
        <w:rPr>
          <w:rFonts w:ascii="Arial" w:eastAsia="Times New Roman" w:hAnsi="Arial" w:cs="Arial"/>
          <w:sz w:val="24"/>
          <w:szCs w:val="24"/>
        </w:rPr>
        <w:t>emphasize</w:t>
      </w:r>
      <w:r w:rsidRPr="00EB1E1A">
        <w:rPr>
          <w:rFonts w:ascii="Arial" w:eastAsia="Times New Roman" w:hAnsi="Arial" w:cs="Arial"/>
          <w:sz w:val="24"/>
          <w:szCs w:val="24"/>
        </w:rPr>
        <w:t xml:space="preserve"> ethical use of AI, employee welfare or regulatory oversight might be met with opposition when seen to limit productivity or raise costs.</w:t>
      </w:r>
    </w:p>
    <w:p w14:paraId="4A7C6C11" w14:textId="77777777" w:rsidR="000349F9" w:rsidRPr="00EB1E1A" w:rsidRDefault="009D3D32" w:rsidP="00EB1E1A">
      <w:pPr>
        <w:spacing w:after="0" w:line="360" w:lineRule="auto"/>
        <w:jc w:val="both"/>
        <w:rPr>
          <w:rFonts w:ascii="Arial" w:eastAsia="Times New Roman" w:hAnsi="Arial" w:cs="Arial"/>
          <w:sz w:val="24"/>
          <w:szCs w:val="24"/>
        </w:rPr>
      </w:pPr>
      <w:r w:rsidRPr="00EB1E1A">
        <w:rPr>
          <w:rFonts w:ascii="Arial" w:eastAsia="Times New Roman" w:hAnsi="Arial" w:cs="Arial"/>
          <w:sz w:val="24"/>
          <w:szCs w:val="24"/>
        </w:rPr>
        <w:lastRenderedPageBreak/>
        <w:t xml:space="preserve">Moreover, the Amazon culture of performance-based work can be a cause of change fatigue, especially when employees are subjected to the prolonged change with minimal time to contemplate and integrate the </w:t>
      </w:r>
      <w:r w:rsidR="0015535E" w:rsidRPr="00EB1E1A">
        <w:rPr>
          <w:rFonts w:ascii="Arial" w:eastAsia="Times New Roman" w:hAnsi="Arial" w:cs="Arial"/>
          <w:sz w:val="24"/>
          <w:szCs w:val="24"/>
        </w:rPr>
        <w:t>change (</w:t>
      </w:r>
      <w:r w:rsidR="0015535E" w:rsidRPr="00EB1E1A">
        <w:rPr>
          <w:rFonts w:ascii="Arial" w:hAnsi="Arial" w:cs="Arial"/>
          <w:color w:val="222222"/>
          <w:sz w:val="24"/>
          <w:szCs w:val="24"/>
          <w:shd w:val="clear" w:color="auto" w:fill="FFFFFF"/>
        </w:rPr>
        <w:t>Kleszewski</w:t>
      </w:r>
      <w:r w:rsidR="00155B74" w:rsidRPr="00EB1E1A">
        <w:rPr>
          <w:rFonts w:ascii="Arial" w:hAnsi="Arial" w:cs="Arial"/>
          <w:color w:val="222222"/>
          <w:sz w:val="24"/>
          <w:szCs w:val="24"/>
          <w:shd w:val="clear" w:color="auto" w:fill="FFFFFF"/>
        </w:rPr>
        <w:t>, &amp; Kottwitz, 2025)</w:t>
      </w:r>
      <w:r w:rsidRPr="00EB1E1A">
        <w:rPr>
          <w:rFonts w:ascii="Arial" w:eastAsia="Times New Roman" w:hAnsi="Arial" w:cs="Arial"/>
          <w:sz w:val="24"/>
          <w:szCs w:val="24"/>
        </w:rPr>
        <w:t xml:space="preserve">. </w:t>
      </w:r>
      <w:r w:rsidR="00423488" w:rsidRPr="00EB1E1A">
        <w:rPr>
          <w:rFonts w:ascii="Arial" w:eastAsia="Times New Roman" w:hAnsi="Arial" w:cs="Arial"/>
          <w:sz w:val="24"/>
          <w:szCs w:val="24"/>
        </w:rPr>
        <w:t>These points</w:t>
      </w:r>
      <w:r w:rsidRPr="00EB1E1A">
        <w:rPr>
          <w:rFonts w:ascii="Arial" w:eastAsia="Times New Roman" w:hAnsi="Arial" w:cs="Arial"/>
          <w:sz w:val="24"/>
          <w:szCs w:val="24"/>
        </w:rPr>
        <w:t xml:space="preserve"> out the significance of integrating </w:t>
      </w:r>
      <w:proofErr w:type="spellStart"/>
      <w:r w:rsidRPr="00EB1E1A">
        <w:rPr>
          <w:rFonts w:ascii="Arial" w:eastAsia="Times New Roman" w:hAnsi="Arial" w:cs="Arial"/>
          <w:sz w:val="24"/>
          <w:szCs w:val="24"/>
        </w:rPr>
        <w:t>organisational</w:t>
      </w:r>
      <w:proofErr w:type="spellEnd"/>
      <w:r w:rsidRPr="00EB1E1A">
        <w:rPr>
          <w:rFonts w:ascii="Arial" w:eastAsia="Times New Roman" w:hAnsi="Arial" w:cs="Arial"/>
          <w:sz w:val="24"/>
          <w:szCs w:val="24"/>
        </w:rPr>
        <w:t xml:space="preserve"> culture with change goals to make sure </w:t>
      </w:r>
      <w:r w:rsidR="00423488" w:rsidRPr="00EB1E1A">
        <w:rPr>
          <w:rFonts w:ascii="Arial" w:eastAsia="Times New Roman" w:hAnsi="Arial" w:cs="Arial"/>
          <w:sz w:val="24"/>
          <w:szCs w:val="24"/>
        </w:rPr>
        <w:t>those new projects</w:t>
      </w:r>
      <w:r w:rsidRPr="00EB1E1A">
        <w:rPr>
          <w:rFonts w:ascii="Arial" w:eastAsia="Times New Roman" w:hAnsi="Arial" w:cs="Arial"/>
          <w:sz w:val="24"/>
          <w:szCs w:val="24"/>
        </w:rPr>
        <w:t xml:space="preserve"> are integrated sustainably as opposed to being enforced through top-down management.</w:t>
      </w:r>
    </w:p>
    <w:p w14:paraId="224A9BDF" w14:textId="77777777" w:rsidR="000349F9" w:rsidRPr="00EB1E1A" w:rsidRDefault="000349F9" w:rsidP="00181B62">
      <w:pPr>
        <w:pStyle w:val="Heading1"/>
        <w:spacing w:before="0" w:beforeAutospacing="0" w:after="0" w:afterAutospacing="0" w:line="360" w:lineRule="auto"/>
        <w:jc w:val="both"/>
        <w:rPr>
          <w:rFonts w:ascii="Arial" w:hAnsi="Arial" w:cs="Arial"/>
          <w:sz w:val="24"/>
          <w:szCs w:val="24"/>
        </w:rPr>
      </w:pPr>
      <w:bookmarkStart w:id="33" w:name="_Toc222672810"/>
      <w:r w:rsidRPr="00EB1E1A">
        <w:rPr>
          <w:rFonts w:ascii="Arial" w:hAnsi="Arial" w:cs="Arial"/>
          <w:sz w:val="24"/>
          <w:szCs w:val="24"/>
        </w:rPr>
        <w:t>5. Proposed Change Management Plan</w:t>
      </w:r>
      <w:bookmarkEnd w:id="33"/>
    </w:p>
    <w:p w14:paraId="234A8FBB" w14:textId="77777777" w:rsidR="000349F9" w:rsidRPr="00EB1E1A" w:rsidRDefault="000349F9" w:rsidP="00181B62">
      <w:pPr>
        <w:spacing w:after="0" w:line="360" w:lineRule="auto"/>
        <w:jc w:val="both"/>
        <w:outlineLvl w:val="2"/>
        <w:rPr>
          <w:rFonts w:ascii="Arial" w:eastAsia="Times New Roman" w:hAnsi="Arial" w:cs="Arial"/>
          <w:b/>
          <w:bCs/>
          <w:sz w:val="24"/>
          <w:szCs w:val="24"/>
        </w:rPr>
      </w:pPr>
      <w:bookmarkStart w:id="34" w:name="_Toc222672811"/>
      <w:r w:rsidRPr="00EB1E1A">
        <w:rPr>
          <w:rFonts w:ascii="Arial" w:eastAsia="Times New Roman" w:hAnsi="Arial" w:cs="Arial"/>
          <w:b/>
          <w:bCs/>
          <w:sz w:val="24"/>
          <w:szCs w:val="24"/>
        </w:rPr>
        <w:t>5.1 Rationale for Change</w:t>
      </w:r>
      <w:bookmarkEnd w:id="34"/>
    </w:p>
    <w:p w14:paraId="7E78CAFA" w14:textId="77777777" w:rsidR="009D3D32" w:rsidRPr="00EB1E1A" w:rsidRDefault="009D3D32" w:rsidP="00181B62">
      <w:pPr>
        <w:spacing w:after="0" w:line="360" w:lineRule="auto"/>
        <w:jc w:val="both"/>
        <w:outlineLvl w:val="2"/>
        <w:rPr>
          <w:rFonts w:ascii="Arial" w:eastAsia="Times New Roman" w:hAnsi="Arial" w:cs="Arial"/>
          <w:bCs/>
          <w:sz w:val="24"/>
          <w:szCs w:val="24"/>
        </w:rPr>
      </w:pPr>
      <w:bookmarkStart w:id="35" w:name="_Toc222672812"/>
      <w:r w:rsidRPr="00EB1E1A">
        <w:rPr>
          <w:rFonts w:ascii="Arial" w:eastAsia="Times New Roman" w:hAnsi="Arial" w:cs="Arial"/>
          <w:bCs/>
          <w:sz w:val="24"/>
          <w:szCs w:val="24"/>
        </w:rPr>
        <w:t xml:space="preserve">The change management plan proposed is aimed at achieving integration of ethical application of artificial intelligence (AI) and improvement of employee engagement throughout the activities of Amazon. This transformation is fueled by </w:t>
      </w:r>
      <w:proofErr w:type="gramStart"/>
      <w:r w:rsidRPr="00EB1E1A">
        <w:rPr>
          <w:rFonts w:ascii="Arial" w:eastAsia="Times New Roman" w:hAnsi="Arial" w:cs="Arial"/>
          <w:bCs/>
          <w:sz w:val="24"/>
          <w:szCs w:val="24"/>
        </w:rPr>
        <w:t>a number of</w:t>
      </w:r>
      <w:proofErr w:type="gramEnd"/>
      <w:r w:rsidRPr="00EB1E1A">
        <w:rPr>
          <w:rFonts w:ascii="Arial" w:eastAsia="Times New Roman" w:hAnsi="Arial" w:cs="Arial"/>
          <w:bCs/>
          <w:sz w:val="24"/>
          <w:szCs w:val="24"/>
        </w:rPr>
        <w:t xml:space="preserve"> factors that interrelate with each other, such as the mounting regulatory pressure on AI technologies, reputational risks of using algorithmic decision-making, and the ongoing problem of workforce sustainability and employee turnover.</w:t>
      </w:r>
      <w:bookmarkEnd w:id="35"/>
    </w:p>
    <w:p w14:paraId="7B0FD50C" w14:textId="77777777" w:rsidR="009D3D32" w:rsidRPr="00EB1E1A" w:rsidRDefault="009D3D32" w:rsidP="00181B62">
      <w:pPr>
        <w:spacing w:after="0" w:line="360" w:lineRule="auto"/>
        <w:jc w:val="both"/>
        <w:outlineLvl w:val="2"/>
        <w:rPr>
          <w:rFonts w:ascii="Arial" w:eastAsia="Times New Roman" w:hAnsi="Arial" w:cs="Arial"/>
          <w:bCs/>
          <w:sz w:val="24"/>
          <w:szCs w:val="24"/>
        </w:rPr>
      </w:pPr>
      <w:bookmarkStart w:id="36" w:name="_Toc222672813"/>
      <w:r w:rsidRPr="00EB1E1A">
        <w:rPr>
          <w:rFonts w:ascii="Arial" w:eastAsia="Times New Roman" w:hAnsi="Arial" w:cs="Arial"/>
          <w:bCs/>
          <w:sz w:val="24"/>
          <w:szCs w:val="24"/>
        </w:rPr>
        <w:t xml:space="preserve">With Amazon ever-increasing its application of AI to customer </w:t>
      </w:r>
      <w:r w:rsidR="0044136F" w:rsidRPr="00EB1E1A">
        <w:rPr>
          <w:rFonts w:ascii="Arial" w:eastAsia="Times New Roman" w:hAnsi="Arial" w:cs="Arial"/>
          <w:bCs/>
          <w:sz w:val="24"/>
          <w:szCs w:val="24"/>
        </w:rPr>
        <w:t>personalization</w:t>
      </w:r>
      <w:r w:rsidRPr="00EB1E1A">
        <w:rPr>
          <w:rFonts w:ascii="Arial" w:eastAsia="Times New Roman" w:hAnsi="Arial" w:cs="Arial"/>
          <w:bCs/>
          <w:sz w:val="24"/>
          <w:szCs w:val="24"/>
        </w:rPr>
        <w:t>, logistics optimization, and workforce management, ethical issues about the privacy, openness, bias, and responsibility of its data, have grown</w:t>
      </w:r>
      <w:r w:rsidR="00E32172" w:rsidRPr="00EB1E1A">
        <w:rPr>
          <w:rFonts w:ascii="Arial" w:hAnsi="Arial" w:cs="Arial"/>
          <w:color w:val="222222"/>
          <w:sz w:val="24"/>
          <w:szCs w:val="24"/>
          <w:shd w:val="clear" w:color="auto" w:fill="FFFFFF"/>
        </w:rPr>
        <w:t xml:space="preserve"> (</w:t>
      </w:r>
      <w:proofErr w:type="spellStart"/>
      <w:r w:rsidR="00E32172" w:rsidRPr="00EB1E1A">
        <w:rPr>
          <w:rFonts w:ascii="Arial" w:hAnsi="Arial" w:cs="Arial"/>
          <w:color w:val="222222"/>
          <w:sz w:val="24"/>
          <w:szCs w:val="24"/>
          <w:shd w:val="clear" w:color="auto" w:fill="FFFFFF"/>
        </w:rPr>
        <w:t>Ogbuke</w:t>
      </w:r>
      <w:proofErr w:type="spellEnd"/>
      <w:r w:rsidR="00E32172" w:rsidRPr="00EB1E1A">
        <w:rPr>
          <w:rFonts w:ascii="Arial" w:hAnsi="Arial" w:cs="Arial"/>
          <w:color w:val="222222"/>
          <w:sz w:val="24"/>
          <w:szCs w:val="24"/>
          <w:shd w:val="clear" w:color="auto" w:fill="FFFFFF"/>
        </w:rPr>
        <w:t xml:space="preserve">, &amp; </w:t>
      </w:r>
      <w:proofErr w:type="spellStart"/>
      <w:r w:rsidR="00E32172" w:rsidRPr="00EB1E1A">
        <w:rPr>
          <w:rFonts w:ascii="Arial" w:hAnsi="Arial" w:cs="Arial"/>
          <w:color w:val="222222"/>
          <w:sz w:val="24"/>
          <w:szCs w:val="24"/>
          <w:shd w:val="clear" w:color="auto" w:fill="FFFFFF"/>
        </w:rPr>
        <w:t>Mercangoz</w:t>
      </w:r>
      <w:proofErr w:type="spellEnd"/>
      <w:r w:rsidR="00E32172" w:rsidRPr="00EB1E1A">
        <w:rPr>
          <w:rFonts w:ascii="Arial" w:hAnsi="Arial" w:cs="Arial"/>
          <w:color w:val="222222"/>
          <w:sz w:val="24"/>
          <w:szCs w:val="24"/>
          <w:shd w:val="clear" w:color="auto" w:fill="FFFFFF"/>
        </w:rPr>
        <w:t>, 2022)</w:t>
      </w:r>
      <w:r w:rsidRPr="00EB1E1A">
        <w:rPr>
          <w:rFonts w:ascii="Arial" w:eastAsia="Times New Roman" w:hAnsi="Arial" w:cs="Arial"/>
          <w:bCs/>
          <w:sz w:val="24"/>
          <w:szCs w:val="24"/>
        </w:rPr>
        <w:t xml:space="preserve">. The inability to consider such issues can lead to regulatory fines, loss of reputation and deteriorating employee confidence. At the same time, high rates of staff turnover and pressure </w:t>
      </w:r>
      <w:r w:rsidR="0044136F" w:rsidRPr="00EB1E1A">
        <w:rPr>
          <w:rFonts w:ascii="Arial" w:eastAsia="Times New Roman" w:hAnsi="Arial" w:cs="Arial"/>
          <w:bCs/>
          <w:sz w:val="24"/>
          <w:szCs w:val="24"/>
        </w:rPr>
        <w:t>jeopardize</w:t>
      </w:r>
      <w:r w:rsidRPr="00EB1E1A">
        <w:rPr>
          <w:rFonts w:ascii="Arial" w:eastAsia="Times New Roman" w:hAnsi="Arial" w:cs="Arial"/>
          <w:bCs/>
          <w:sz w:val="24"/>
          <w:szCs w:val="24"/>
        </w:rPr>
        <w:t xml:space="preserve"> </w:t>
      </w:r>
      <w:proofErr w:type="spellStart"/>
      <w:r w:rsidRPr="00EB1E1A">
        <w:rPr>
          <w:rFonts w:ascii="Arial" w:eastAsia="Times New Roman" w:hAnsi="Arial" w:cs="Arial"/>
          <w:bCs/>
          <w:sz w:val="24"/>
          <w:szCs w:val="24"/>
        </w:rPr>
        <w:t>organisational</w:t>
      </w:r>
      <w:proofErr w:type="spellEnd"/>
      <w:r w:rsidRPr="00EB1E1A">
        <w:rPr>
          <w:rFonts w:ascii="Arial" w:eastAsia="Times New Roman" w:hAnsi="Arial" w:cs="Arial"/>
          <w:bCs/>
          <w:sz w:val="24"/>
          <w:szCs w:val="24"/>
        </w:rPr>
        <w:t xml:space="preserve"> sustainability and the overall performance of an </w:t>
      </w:r>
      <w:r w:rsidR="0044136F" w:rsidRPr="00EB1E1A">
        <w:rPr>
          <w:rFonts w:ascii="Arial" w:eastAsia="Times New Roman" w:hAnsi="Arial" w:cs="Arial"/>
          <w:bCs/>
          <w:sz w:val="24"/>
          <w:szCs w:val="24"/>
        </w:rPr>
        <w:t>organization</w:t>
      </w:r>
      <w:r w:rsidRPr="00EB1E1A">
        <w:rPr>
          <w:rFonts w:ascii="Arial" w:eastAsia="Times New Roman" w:hAnsi="Arial" w:cs="Arial"/>
          <w:bCs/>
          <w:sz w:val="24"/>
          <w:szCs w:val="24"/>
        </w:rPr>
        <w:t>.</w:t>
      </w:r>
      <w:bookmarkEnd w:id="36"/>
    </w:p>
    <w:p w14:paraId="296D33B5" w14:textId="77777777" w:rsidR="009D3D32" w:rsidRPr="00EB1E1A" w:rsidRDefault="009D3D32" w:rsidP="00EB1E1A">
      <w:pPr>
        <w:spacing w:before="100" w:beforeAutospacing="1" w:after="100" w:afterAutospacing="1" w:line="360" w:lineRule="auto"/>
        <w:jc w:val="both"/>
        <w:outlineLvl w:val="2"/>
        <w:rPr>
          <w:rFonts w:ascii="Arial" w:eastAsia="Times New Roman" w:hAnsi="Arial" w:cs="Arial"/>
          <w:bCs/>
          <w:sz w:val="24"/>
          <w:szCs w:val="24"/>
        </w:rPr>
      </w:pPr>
      <w:bookmarkStart w:id="37" w:name="_Toc222672814"/>
      <w:r w:rsidRPr="00EB1E1A">
        <w:rPr>
          <w:rFonts w:ascii="Arial" w:eastAsia="Times New Roman" w:hAnsi="Arial" w:cs="Arial"/>
          <w:bCs/>
          <w:sz w:val="24"/>
          <w:szCs w:val="24"/>
        </w:rPr>
        <w:t>As a result, an initiative of strategic change that promotes ethical use of AI and enhances employee participation is critical to ensuring the long-term growth and the retention of stakeholder trust.</w:t>
      </w:r>
      <w:bookmarkEnd w:id="37"/>
    </w:p>
    <w:p w14:paraId="78D20112" w14:textId="77777777" w:rsidR="00181B62" w:rsidRDefault="00181B62" w:rsidP="00EB1E1A">
      <w:pPr>
        <w:spacing w:before="100" w:beforeAutospacing="1" w:after="100" w:afterAutospacing="1" w:line="360" w:lineRule="auto"/>
        <w:jc w:val="both"/>
        <w:outlineLvl w:val="2"/>
        <w:rPr>
          <w:rFonts w:ascii="Arial" w:eastAsia="Times New Roman" w:hAnsi="Arial" w:cs="Arial"/>
          <w:b/>
          <w:bCs/>
          <w:sz w:val="24"/>
          <w:szCs w:val="24"/>
        </w:rPr>
      </w:pPr>
      <w:bookmarkStart w:id="38" w:name="_Toc222672815"/>
    </w:p>
    <w:p w14:paraId="6BAC34F9" w14:textId="77777777" w:rsidR="00181B62" w:rsidRDefault="00181B62" w:rsidP="00EB1E1A">
      <w:pPr>
        <w:spacing w:before="100" w:beforeAutospacing="1" w:after="100" w:afterAutospacing="1" w:line="360" w:lineRule="auto"/>
        <w:jc w:val="both"/>
        <w:outlineLvl w:val="2"/>
        <w:rPr>
          <w:rFonts w:ascii="Arial" w:eastAsia="Times New Roman" w:hAnsi="Arial" w:cs="Arial"/>
          <w:b/>
          <w:bCs/>
          <w:sz w:val="24"/>
          <w:szCs w:val="24"/>
        </w:rPr>
      </w:pPr>
    </w:p>
    <w:p w14:paraId="6C1FB1FD" w14:textId="77777777" w:rsidR="00181B62" w:rsidRDefault="00181B62" w:rsidP="00EB1E1A">
      <w:pPr>
        <w:spacing w:before="100" w:beforeAutospacing="1" w:after="100" w:afterAutospacing="1" w:line="360" w:lineRule="auto"/>
        <w:jc w:val="both"/>
        <w:outlineLvl w:val="2"/>
        <w:rPr>
          <w:rFonts w:ascii="Arial" w:eastAsia="Times New Roman" w:hAnsi="Arial" w:cs="Arial"/>
          <w:b/>
          <w:bCs/>
          <w:sz w:val="24"/>
          <w:szCs w:val="24"/>
        </w:rPr>
      </w:pPr>
    </w:p>
    <w:p w14:paraId="6168ACE9" w14:textId="77777777" w:rsidR="00181B62" w:rsidRDefault="00181B62" w:rsidP="00EB1E1A">
      <w:pPr>
        <w:spacing w:before="100" w:beforeAutospacing="1" w:after="100" w:afterAutospacing="1" w:line="360" w:lineRule="auto"/>
        <w:jc w:val="both"/>
        <w:outlineLvl w:val="2"/>
        <w:rPr>
          <w:rFonts w:ascii="Arial" w:eastAsia="Times New Roman" w:hAnsi="Arial" w:cs="Arial"/>
          <w:b/>
          <w:bCs/>
          <w:sz w:val="24"/>
          <w:szCs w:val="24"/>
        </w:rPr>
      </w:pPr>
    </w:p>
    <w:p w14:paraId="5D657474" w14:textId="16FC201D" w:rsidR="000349F9" w:rsidRPr="00EB1E1A" w:rsidRDefault="000349F9" w:rsidP="005A2F10">
      <w:pPr>
        <w:spacing w:after="0" w:line="360" w:lineRule="auto"/>
        <w:jc w:val="both"/>
        <w:outlineLvl w:val="2"/>
        <w:rPr>
          <w:rFonts w:ascii="Arial" w:eastAsia="Times New Roman" w:hAnsi="Arial" w:cs="Arial"/>
          <w:b/>
          <w:bCs/>
          <w:sz w:val="24"/>
          <w:szCs w:val="24"/>
        </w:rPr>
      </w:pPr>
      <w:r w:rsidRPr="00EB1E1A">
        <w:rPr>
          <w:rFonts w:ascii="Arial" w:eastAsia="Times New Roman" w:hAnsi="Arial" w:cs="Arial"/>
          <w:b/>
          <w:bCs/>
          <w:sz w:val="24"/>
          <w:szCs w:val="24"/>
        </w:rPr>
        <w:lastRenderedPageBreak/>
        <w:t>5.2 Objectives</w:t>
      </w:r>
      <w:bookmarkEnd w:id="38"/>
    </w:p>
    <w:p w14:paraId="18316DD8" w14:textId="77777777" w:rsidR="009D3D32" w:rsidRPr="00EB1E1A" w:rsidRDefault="009D3D32" w:rsidP="005A2F10">
      <w:pPr>
        <w:spacing w:after="0" w:line="360" w:lineRule="auto"/>
        <w:jc w:val="both"/>
        <w:rPr>
          <w:rFonts w:ascii="Arial" w:eastAsia="Times New Roman" w:hAnsi="Arial" w:cs="Arial"/>
          <w:sz w:val="24"/>
          <w:szCs w:val="24"/>
        </w:rPr>
      </w:pPr>
      <w:r w:rsidRPr="00EB1E1A">
        <w:rPr>
          <w:rFonts w:ascii="Arial" w:eastAsia="Times New Roman" w:hAnsi="Arial" w:cs="Arial"/>
          <w:sz w:val="24"/>
          <w:szCs w:val="24"/>
        </w:rPr>
        <w:t>The main goals of the offered change management plan are as follows:</w:t>
      </w:r>
    </w:p>
    <w:p w14:paraId="3B4FB9EE" w14:textId="77777777" w:rsidR="009D3D32" w:rsidRPr="00EB1E1A" w:rsidRDefault="009D3D32" w:rsidP="005A2F10">
      <w:pPr>
        <w:pStyle w:val="ListParagraph"/>
        <w:numPr>
          <w:ilvl w:val="0"/>
          <w:numId w:val="13"/>
        </w:numPr>
        <w:spacing w:after="0" w:line="360" w:lineRule="auto"/>
        <w:jc w:val="both"/>
        <w:rPr>
          <w:rFonts w:ascii="Arial" w:eastAsia="Times New Roman" w:hAnsi="Arial" w:cs="Arial"/>
          <w:sz w:val="24"/>
          <w:szCs w:val="24"/>
        </w:rPr>
      </w:pPr>
      <w:r w:rsidRPr="00EB1E1A">
        <w:rPr>
          <w:rFonts w:ascii="Arial" w:eastAsia="Times New Roman" w:hAnsi="Arial" w:cs="Arial"/>
          <w:sz w:val="24"/>
          <w:szCs w:val="24"/>
        </w:rPr>
        <w:t>To develop strong ethical governance systems to develop and deploy AI systems.</w:t>
      </w:r>
    </w:p>
    <w:p w14:paraId="7C9CBDB8" w14:textId="77777777" w:rsidR="009D3D32" w:rsidRPr="00EB1E1A" w:rsidRDefault="009D3D32" w:rsidP="005A2F10">
      <w:pPr>
        <w:pStyle w:val="ListParagraph"/>
        <w:numPr>
          <w:ilvl w:val="0"/>
          <w:numId w:val="13"/>
        </w:numPr>
        <w:spacing w:after="0" w:line="360" w:lineRule="auto"/>
        <w:jc w:val="both"/>
        <w:rPr>
          <w:rFonts w:ascii="Arial" w:eastAsia="Times New Roman" w:hAnsi="Arial" w:cs="Arial"/>
          <w:sz w:val="24"/>
          <w:szCs w:val="24"/>
        </w:rPr>
      </w:pPr>
      <w:r w:rsidRPr="00EB1E1A">
        <w:rPr>
          <w:rFonts w:ascii="Arial" w:eastAsia="Times New Roman" w:hAnsi="Arial" w:cs="Arial"/>
          <w:sz w:val="24"/>
          <w:szCs w:val="24"/>
        </w:rPr>
        <w:t>To build employee trust and engagement and involvement in change initiatives.</w:t>
      </w:r>
    </w:p>
    <w:p w14:paraId="24272904" w14:textId="77777777" w:rsidR="000349F9" w:rsidRPr="00EB1E1A" w:rsidRDefault="009D3D32" w:rsidP="00181B62">
      <w:pPr>
        <w:spacing w:after="0" w:line="360" w:lineRule="auto"/>
        <w:jc w:val="both"/>
        <w:rPr>
          <w:rFonts w:ascii="Arial" w:eastAsia="Times New Roman" w:hAnsi="Arial" w:cs="Arial"/>
          <w:sz w:val="24"/>
          <w:szCs w:val="24"/>
        </w:rPr>
      </w:pPr>
      <w:r w:rsidRPr="00EB1E1A">
        <w:rPr>
          <w:rFonts w:ascii="Arial" w:eastAsia="Times New Roman" w:hAnsi="Arial" w:cs="Arial"/>
          <w:sz w:val="24"/>
          <w:szCs w:val="24"/>
        </w:rPr>
        <w:t xml:space="preserve">This is to ensure that the company operates efficiently and its customers remain satisfied and that the company meets its ethical and social </w:t>
      </w:r>
      <w:r w:rsidR="0044136F" w:rsidRPr="00EB1E1A">
        <w:rPr>
          <w:rFonts w:ascii="Arial" w:eastAsia="Times New Roman" w:hAnsi="Arial" w:cs="Arial"/>
          <w:sz w:val="24"/>
          <w:szCs w:val="24"/>
        </w:rPr>
        <w:t>responsibilities (</w:t>
      </w:r>
      <w:proofErr w:type="gramStart"/>
      <w:r w:rsidR="0044136F" w:rsidRPr="00EB1E1A">
        <w:rPr>
          <w:rFonts w:ascii="Arial" w:hAnsi="Arial" w:cs="Arial"/>
          <w:color w:val="222222"/>
          <w:sz w:val="24"/>
          <w:szCs w:val="24"/>
          <w:shd w:val="clear" w:color="auto" w:fill="FFFFFF"/>
        </w:rPr>
        <w:t>Barlas,</w:t>
      </w:r>
      <w:r w:rsidR="00E32172" w:rsidRPr="00EB1E1A">
        <w:rPr>
          <w:rFonts w:ascii="Arial" w:hAnsi="Arial" w:cs="Arial"/>
          <w:color w:val="222222"/>
          <w:sz w:val="24"/>
          <w:szCs w:val="24"/>
          <w:shd w:val="clear" w:color="auto" w:fill="FFFFFF"/>
        </w:rPr>
        <w:t>&amp;</w:t>
      </w:r>
      <w:proofErr w:type="gramEnd"/>
      <w:r w:rsidR="00E32172" w:rsidRPr="00EB1E1A">
        <w:rPr>
          <w:rFonts w:ascii="Arial" w:hAnsi="Arial" w:cs="Arial"/>
          <w:color w:val="222222"/>
          <w:sz w:val="24"/>
          <w:szCs w:val="24"/>
          <w:shd w:val="clear" w:color="auto" w:fill="FFFFFF"/>
        </w:rPr>
        <w:t xml:space="preserve"> Brinia, 2023)</w:t>
      </w:r>
      <w:r w:rsidRPr="00EB1E1A">
        <w:rPr>
          <w:rFonts w:ascii="Arial" w:eastAsia="Times New Roman" w:hAnsi="Arial" w:cs="Arial"/>
          <w:sz w:val="24"/>
          <w:szCs w:val="24"/>
        </w:rPr>
        <w:t>.</w:t>
      </w:r>
      <w:r w:rsidR="00EB1E1A">
        <w:rPr>
          <w:rFonts w:ascii="Arial" w:eastAsia="Times New Roman" w:hAnsi="Arial" w:cs="Arial"/>
          <w:sz w:val="24"/>
          <w:szCs w:val="24"/>
        </w:rPr>
        <w:t xml:space="preserve"> </w:t>
      </w:r>
      <w:r w:rsidRPr="00EB1E1A">
        <w:rPr>
          <w:rFonts w:ascii="Arial" w:eastAsia="Times New Roman" w:hAnsi="Arial" w:cs="Arial"/>
          <w:sz w:val="24"/>
          <w:szCs w:val="24"/>
        </w:rPr>
        <w:t xml:space="preserve">These tasks are meant to </w:t>
      </w:r>
      <w:r w:rsidR="0044136F" w:rsidRPr="00EB1E1A">
        <w:rPr>
          <w:rFonts w:ascii="Arial" w:eastAsia="Times New Roman" w:hAnsi="Arial" w:cs="Arial"/>
          <w:sz w:val="24"/>
          <w:szCs w:val="24"/>
        </w:rPr>
        <w:t>synchronize</w:t>
      </w:r>
      <w:r w:rsidRPr="00EB1E1A">
        <w:rPr>
          <w:rFonts w:ascii="Arial" w:eastAsia="Times New Roman" w:hAnsi="Arial" w:cs="Arial"/>
          <w:sz w:val="24"/>
          <w:szCs w:val="24"/>
        </w:rPr>
        <w:t xml:space="preserve"> the </w:t>
      </w:r>
      <w:proofErr w:type="spellStart"/>
      <w:r w:rsidRPr="00EB1E1A">
        <w:rPr>
          <w:rFonts w:ascii="Arial" w:eastAsia="Times New Roman" w:hAnsi="Arial" w:cs="Arial"/>
          <w:sz w:val="24"/>
          <w:szCs w:val="24"/>
        </w:rPr>
        <w:t>organisational</w:t>
      </w:r>
      <w:proofErr w:type="spellEnd"/>
      <w:r w:rsidRPr="00EB1E1A">
        <w:rPr>
          <w:rFonts w:ascii="Arial" w:eastAsia="Times New Roman" w:hAnsi="Arial" w:cs="Arial"/>
          <w:sz w:val="24"/>
          <w:szCs w:val="24"/>
        </w:rPr>
        <w:t xml:space="preserve"> performance with the ethical standards and shareholder expectations</w:t>
      </w:r>
      <w:r w:rsidR="000349F9" w:rsidRPr="00EB1E1A">
        <w:rPr>
          <w:rFonts w:ascii="Arial" w:eastAsia="Times New Roman" w:hAnsi="Arial" w:cs="Arial"/>
          <w:sz w:val="24"/>
          <w:szCs w:val="24"/>
        </w:rPr>
        <w:t>.</w:t>
      </w:r>
    </w:p>
    <w:p w14:paraId="0D5D4AF5" w14:textId="77777777" w:rsidR="000349F9" w:rsidRPr="00EB1E1A" w:rsidRDefault="000349F9" w:rsidP="00181B62">
      <w:pPr>
        <w:spacing w:after="0" w:line="360" w:lineRule="auto"/>
        <w:jc w:val="both"/>
        <w:outlineLvl w:val="2"/>
        <w:rPr>
          <w:rFonts w:ascii="Arial" w:eastAsia="Times New Roman" w:hAnsi="Arial" w:cs="Arial"/>
          <w:b/>
          <w:bCs/>
          <w:sz w:val="24"/>
          <w:szCs w:val="24"/>
        </w:rPr>
      </w:pPr>
      <w:bookmarkStart w:id="39" w:name="_Toc222672816"/>
      <w:r w:rsidRPr="00EB1E1A">
        <w:rPr>
          <w:rFonts w:ascii="Arial" w:eastAsia="Times New Roman" w:hAnsi="Arial" w:cs="Arial"/>
          <w:b/>
          <w:bCs/>
          <w:sz w:val="24"/>
          <w:szCs w:val="24"/>
        </w:rPr>
        <w:t>5.3 Financial Plan</w:t>
      </w:r>
      <w:bookmarkEnd w:id="39"/>
    </w:p>
    <w:p w14:paraId="4F115DF0" w14:textId="77777777" w:rsidR="009D3D32" w:rsidRPr="00EB1E1A" w:rsidRDefault="009D3D32" w:rsidP="00181B62">
      <w:pPr>
        <w:spacing w:after="0" w:line="360" w:lineRule="auto"/>
        <w:jc w:val="both"/>
        <w:outlineLvl w:val="2"/>
        <w:rPr>
          <w:rFonts w:ascii="Arial" w:eastAsia="Times New Roman" w:hAnsi="Arial" w:cs="Arial"/>
          <w:bCs/>
          <w:sz w:val="24"/>
          <w:szCs w:val="24"/>
        </w:rPr>
      </w:pPr>
      <w:bookmarkStart w:id="40" w:name="_Toc222672817"/>
      <w:r w:rsidRPr="00EB1E1A">
        <w:rPr>
          <w:rFonts w:ascii="Arial" w:eastAsia="Times New Roman" w:hAnsi="Arial" w:cs="Arial"/>
          <w:bCs/>
          <w:sz w:val="24"/>
          <w:szCs w:val="24"/>
        </w:rPr>
        <w:t xml:space="preserve">Implementation of the proposed change needs direct financial investment to be successful. Some of the primary spending areas may be the creation of ethical AI governance frameworks, employee training </w:t>
      </w:r>
      <w:proofErr w:type="spellStart"/>
      <w:r w:rsidRPr="00EB1E1A">
        <w:rPr>
          <w:rFonts w:ascii="Arial" w:eastAsia="Times New Roman" w:hAnsi="Arial" w:cs="Arial"/>
          <w:bCs/>
          <w:sz w:val="24"/>
          <w:szCs w:val="24"/>
        </w:rPr>
        <w:t>programmes</w:t>
      </w:r>
      <w:proofErr w:type="spellEnd"/>
      <w:r w:rsidRPr="00EB1E1A">
        <w:rPr>
          <w:rFonts w:ascii="Arial" w:eastAsia="Times New Roman" w:hAnsi="Arial" w:cs="Arial"/>
          <w:bCs/>
          <w:sz w:val="24"/>
          <w:szCs w:val="24"/>
        </w:rPr>
        <w:t xml:space="preserve">, and communication and feedback platforms. The training will invest in enhancing the level of AI literacy of the managers and employees so that they can engage in the ethical </w:t>
      </w:r>
      <w:proofErr w:type="gramStart"/>
      <w:r w:rsidRPr="00EB1E1A">
        <w:rPr>
          <w:rFonts w:ascii="Arial" w:eastAsia="Times New Roman" w:hAnsi="Arial" w:cs="Arial"/>
          <w:bCs/>
          <w:sz w:val="24"/>
          <w:szCs w:val="24"/>
        </w:rPr>
        <w:t>decision making</w:t>
      </w:r>
      <w:proofErr w:type="gramEnd"/>
      <w:r w:rsidRPr="00EB1E1A">
        <w:rPr>
          <w:rFonts w:ascii="Arial" w:eastAsia="Times New Roman" w:hAnsi="Arial" w:cs="Arial"/>
          <w:bCs/>
          <w:sz w:val="24"/>
          <w:szCs w:val="24"/>
        </w:rPr>
        <w:t xml:space="preserve"> processes smartly.</w:t>
      </w:r>
      <w:bookmarkEnd w:id="40"/>
    </w:p>
    <w:p w14:paraId="684D9E38" w14:textId="77777777" w:rsidR="009D3D32" w:rsidRPr="00EB1E1A" w:rsidRDefault="009D3D32" w:rsidP="00181B62">
      <w:pPr>
        <w:spacing w:after="0" w:line="360" w:lineRule="auto"/>
        <w:jc w:val="both"/>
        <w:outlineLvl w:val="2"/>
        <w:rPr>
          <w:rFonts w:ascii="Arial" w:eastAsia="Times New Roman" w:hAnsi="Arial" w:cs="Arial"/>
          <w:bCs/>
          <w:sz w:val="24"/>
          <w:szCs w:val="24"/>
        </w:rPr>
      </w:pPr>
      <w:bookmarkStart w:id="41" w:name="_Toc222672818"/>
      <w:proofErr w:type="gramStart"/>
      <w:r w:rsidRPr="00EB1E1A">
        <w:rPr>
          <w:rFonts w:ascii="Arial" w:eastAsia="Times New Roman" w:hAnsi="Arial" w:cs="Arial"/>
          <w:bCs/>
          <w:sz w:val="24"/>
          <w:szCs w:val="24"/>
        </w:rPr>
        <w:t>In spite of</w:t>
      </w:r>
      <w:proofErr w:type="gramEnd"/>
      <w:r w:rsidRPr="00EB1E1A">
        <w:rPr>
          <w:rFonts w:ascii="Arial" w:eastAsia="Times New Roman" w:hAnsi="Arial" w:cs="Arial"/>
          <w:bCs/>
          <w:sz w:val="24"/>
          <w:szCs w:val="24"/>
        </w:rPr>
        <w:t xml:space="preserve"> the initial expenses that are associated with the proposed change, these investments are likely to bring long-term financial gains. Better employee engagement can lead to less staff turnover, which will mean that there is less cost in terms of recruitment and training</w:t>
      </w:r>
      <w:r w:rsidR="00E32172" w:rsidRPr="00EB1E1A">
        <w:rPr>
          <w:rFonts w:ascii="Arial" w:eastAsia="Times New Roman" w:hAnsi="Arial" w:cs="Arial"/>
          <w:bCs/>
          <w:sz w:val="24"/>
          <w:szCs w:val="24"/>
        </w:rPr>
        <w:t xml:space="preserve"> </w:t>
      </w:r>
      <w:r w:rsidR="008908F1" w:rsidRPr="00EB1E1A">
        <w:rPr>
          <w:rFonts w:ascii="Arial" w:eastAsia="Times New Roman" w:hAnsi="Arial" w:cs="Arial"/>
          <w:bCs/>
          <w:sz w:val="24"/>
          <w:szCs w:val="24"/>
        </w:rPr>
        <w:t>(</w:t>
      </w:r>
      <w:r w:rsidR="008908F1" w:rsidRPr="00EB1E1A">
        <w:rPr>
          <w:rFonts w:ascii="Arial" w:hAnsi="Arial" w:cs="Arial"/>
          <w:color w:val="222222"/>
          <w:sz w:val="24"/>
          <w:szCs w:val="24"/>
          <w:shd w:val="clear" w:color="auto" w:fill="FFFFFF"/>
        </w:rPr>
        <w:t>Bakunin</w:t>
      </w:r>
      <w:r w:rsidR="00E32172" w:rsidRPr="00EB1E1A">
        <w:rPr>
          <w:rFonts w:ascii="Arial" w:hAnsi="Arial" w:cs="Arial"/>
          <w:color w:val="222222"/>
          <w:sz w:val="24"/>
          <w:szCs w:val="24"/>
          <w:shd w:val="clear" w:color="auto" w:fill="FFFFFF"/>
        </w:rPr>
        <w:t>, &amp; Saxena, 2023)</w:t>
      </w:r>
      <w:r w:rsidRPr="00EB1E1A">
        <w:rPr>
          <w:rFonts w:ascii="Arial" w:eastAsia="Times New Roman" w:hAnsi="Arial" w:cs="Arial"/>
          <w:bCs/>
          <w:sz w:val="24"/>
          <w:szCs w:val="24"/>
        </w:rPr>
        <w:t xml:space="preserve">. AI governance would allow reducing regulatory and legal risks, including the </w:t>
      </w:r>
      <w:r w:rsidR="008908F1" w:rsidRPr="00EB1E1A">
        <w:rPr>
          <w:rFonts w:ascii="Arial" w:eastAsia="Times New Roman" w:hAnsi="Arial" w:cs="Arial"/>
          <w:bCs/>
          <w:sz w:val="24"/>
          <w:szCs w:val="24"/>
        </w:rPr>
        <w:t>organization</w:t>
      </w:r>
      <w:r w:rsidRPr="00EB1E1A">
        <w:rPr>
          <w:rFonts w:ascii="Arial" w:eastAsia="Times New Roman" w:hAnsi="Arial" w:cs="Arial"/>
          <w:bCs/>
          <w:sz w:val="24"/>
          <w:szCs w:val="24"/>
        </w:rPr>
        <w:t xml:space="preserve"> against possible fines and reputational harm. These financial investments should be considered as prevention and value-added and not discretionary costs in a strategic view.</w:t>
      </w:r>
      <w:bookmarkEnd w:id="41"/>
    </w:p>
    <w:p w14:paraId="04BBC8FA" w14:textId="77777777" w:rsidR="000349F9" w:rsidRPr="00EB1E1A" w:rsidRDefault="000349F9" w:rsidP="00181B62">
      <w:pPr>
        <w:spacing w:after="0" w:line="360" w:lineRule="auto"/>
        <w:jc w:val="both"/>
        <w:outlineLvl w:val="2"/>
        <w:rPr>
          <w:rFonts w:ascii="Arial" w:eastAsia="Times New Roman" w:hAnsi="Arial" w:cs="Arial"/>
          <w:b/>
          <w:bCs/>
          <w:sz w:val="24"/>
          <w:szCs w:val="24"/>
        </w:rPr>
      </w:pPr>
      <w:bookmarkStart w:id="42" w:name="_Toc222672819"/>
      <w:r w:rsidRPr="00EB1E1A">
        <w:rPr>
          <w:rFonts w:ascii="Arial" w:eastAsia="Times New Roman" w:hAnsi="Arial" w:cs="Arial"/>
          <w:b/>
          <w:bCs/>
          <w:sz w:val="24"/>
          <w:szCs w:val="24"/>
        </w:rPr>
        <w:t>5.4 Communication Plan</w:t>
      </w:r>
      <w:bookmarkEnd w:id="42"/>
    </w:p>
    <w:p w14:paraId="3319D140" w14:textId="77777777" w:rsidR="009D3D32" w:rsidRPr="00EB1E1A" w:rsidRDefault="009D3D32" w:rsidP="00181B62">
      <w:pPr>
        <w:spacing w:after="0" w:line="360" w:lineRule="auto"/>
        <w:jc w:val="both"/>
        <w:outlineLvl w:val="2"/>
        <w:rPr>
          <w:rFonts w:ascii="Arial" w:eastAsia="Times New Roman" w:hAnsi="Arial" w:cs="Arial"/>
          <w:bCs/>
          <w:sz w:val="24"/>
          <w:szCs w:val="24"/>
        </w:rPr>
      </w:pPr>
      <w:bookmarkStart w:id="43" w:name="_Toc222672820"/>
      <w:r w:rsidRPr="00EB1E1A">
        <w:rPr>
          <w:rFonts w:ascii="Arial" w:eastAsia="Times New Roman" w:hAnsi="Arial" w:cs="Arial"/>
          <w:bCs/>
          <w:sz w:val="24"/>
          <w:szCs w:val="24"/>
        </w:rPr>
        <w:t xml:space="preserve">Communication is critical in </w:t>
      </w:r>
      <w:r w:rsidR="008908F1" w:rsidRPr="00EB1E1A">
        <w:rPr>
          <w:rFonts w:ascii="Arial" w:eastAsia="Times New Roman" w:hAnsi="Arial" w:cs="Arial"/>
          <w:bCs/>
          <w:sz w:val="24"/>
          <w:szCs w:val="24"/>
        </w:rPr>
        <w:t>minimization</w:t>
      </w:r>
      <w:r w:rsidRPr="00EB1E1A">
        <w:rPr>
          <w:rFonts w:ascii="Arial" w:eastAsia="Times New Roman" w:hAnsi="Arial" w:cs="Arial"/>
          <w:bCs/>
          <w:sz w:val="24"/>
          <w:szCs w:val="24"/>
        </w:rPr>
        <w:t xml:space="preserve"> of resistance, as well as successful change implementation. Multi-channel communication strategy will be embraced to involve all stakeholders in all levels of the </w:t>
      </w:r>
      <w:r w:rsidR="008908F1" w:rsidRPr="00EB1E1A">
        <w:rPr>
          <w:rFonts w:ascii="Arial" w:eastAsia="Times New Roman" w:hAnsi="Arial" w:cs="Arial"/>
          <w:bCs/>
          <w:sz w:val="24"/>
          <w:szCs w:val="24"/>
        </w:rPr>
        <w:t>organization</w:t>
      </w:r>
      <w:r w:rsidRPr="00EB1E1A">
        <w:rPr>
          <w:rFonts w:ascii="Arial" w:eastAsia="Times New Roman" w:hAnsi="Arial" w:cs="Arial"/>
          <w:bCs/>
          <w:sz w:val="24"/>
          <w:szCs w:val="24"/>
        </w:rPr>
        <w:t>. Leadership briefings and internal communications will be used to communicate to the leaders the rationale, vision and objectives of the change</w:t>
      </w:r>
      <w:r w:rsidR="00E32172" w:rsidRPr="00EB1E1A">
        <w:rPr>
          <w:rFonts w:ascii="Arial" w:hAnsi="Arial" w:cs="Arial"/>
          <w:color w:val="222222"/>
          <w:sz w:val="24"/>
          <w:szCs w:val="24"/>
          <w:shd w:val="clear" w:color="auto" w:fill="FFFFFF"/>
        </w:rPr>
        <w:t xml:space="preserve"> </w:t>
      </w:r>
      <w:r w:rsidR="008908F1" w:rsidRPr="00EB1E1A">
        <w:rPr>
          <w:rFonts w:ascii="Arial" w:hAnsi="Arial" w:cs="Arial"/>
          <w:color w:val="222222"/>
          <w:sz w:val="24"/>
          <w:szCs w:val="24"/>
          <w:shd w:val="clear" w:color="auto" w:fill="FFFFFF"/>
        </w:rPr>
        <w:t>(Salman, &amp; Feisal</w:t>
      </w:r>
      <w:r w:rsidR="00E32172" w:rsidRPr="00EB1E1A">
        <w:rPr>
          <w:rFonts w:ascii="Arial" w:hAnsi="Arial" w:cs="Arial"/>
          <w:color w:val="222222"/>
          <w:sz w:val="24"/>
          <w:szCs w:val="24"/>
          <w:shd w:val="clear" w:color="auto" w:fill="FFFFFF"/>
        </w:rPr>
        <w:t>, 2023)</w:t>
      </w:r>
      <w:r w:rsidRPr="00EB1E1A">
        <w:rPr>
          <w:rFonts w:ascii="Arial" w:eastAsia="Times New Roman" w:hAnsi="Arial" w:cs="Arial"/>
          <w:bCs/>
          <w:sz w:val="24"/>
          <w:szCs w:val="24"/>
        </w:rPr>
        <w:t xml:space="preserve">. Such messages will be focused on highlighting the congruence between ethical AI practices, employee wellbeing, and long-term </w:t>
      </w:r>
      <w:proofErr w:type="spellStart"/>
      <w:r w:rsidRPr="00EB1E1A">
        <w:rPr>
          <w:rFonts w:ascii="Arial" w:eastAsia="Times New Roman" w:hAnsi="Arial" w:cs="Arial"/>
          <w:bCs/>
          <w:sz w:val="24"/>
          <w:szCs w:val="24"/>
        </w:rPr>
        <w:t>organisational</w:t>
      </w:r>
      <w:proofErr w:type="spellEnd"/>
      <w:r w:rsidRPr="00EB1E1A">
        <w:rPr>
          <w:rFonts w:ascii="Arial" w:eastAsia="Times New Roman" w:hAnsi="Arial" w:cs="Arial"/>
          <w:bCs/>
          <w:sz w:val="24"/>
          <w:szCs w:val="24"/>
        </w:rPr>
        <w:t xml:space="preserve"> success.</w:t>
      </w:r>
      <w:bookmarkEnd w:id="43"/>
    </w:p>
    <w:p w14:paraId="007D4119" w14:textId="77777777" w:rsidR="009D3D32" w:rsidRPr="00EB1E1A" w:rsidRDefault="009D3D32" w:rsidP="00181B62">
      <w:pPr>
        <w:spacing w:after="0" w:line="360" w:lineRule="auto"/>
        <w:jc w:val="both"/>
        <w:outlineLvl w:val="2"/>
        <w:rPr>
          <w:rFonts w:ascii="Arial" w:eastAsia="Times New Roman" w:hAnsi="Arial" w:cs="Arial"/>
          <w:bCs/>
          <w:sz w:val="24"/>
          <w:szCs w:val="24"/>
        </w:rPr>
      </w:pPr>
      <w:bookmarkStart w:id="44" w:name="_Toc222672821"/>
      <w:r w:rsidRPr="00EB1E1A">
        <w:rPr>
          <w:rFonts w:ascii="Arial" w:eastAsia="Times New Roman" w:hAnsi="Arial" w:cs="Arial"/>
          <w:bCs/>
          <w:sz w:val="24"/>
          <w:szCs w:val="24"/>
        </w:rPr>
        <w:lastRenderedPageBreak/>
        <w:t xml:space="preserve">Dialogue, feedback and collective learning will be opportunities to be created during the employee workshops and training. Constant updates will be facilitated with the help of digital platforms of communication and will ensure transparency and strengthen trust. Through facilitation of two-way communication, the </w:t>
      </w:r>
      <w:r w:rsidR="008908F1" w:rsidRPr="00EB1E1A">
        <w:rPr>
          <w:rFonts w:ascii="Arial" w:eastAsia="Times New Roman" w:hAnsi="Arial" w:cs="Arial"/>
          <w:bCs/>
          <w:sz w:val="24"/>
          <w:szCs w:val="24"/>
        </w:rPr>
        <w:t>organization</w:t>
      </w:r>
      <w:r w:rsidRPr="00EB1E1A">
        <w:rPr>
          <w:rFonts w:ascii="Arial" w:eastAsia="Times New Roman" w:hAnsi="Arial" w:cs="Arial"/>
          <w:bCs/>
          <w:sz w:val="24"/>
          <w:szCs w:val="24"/>
        </w:rPr>
        <w:t xml:space="preserve"> would be </w:t>
      </w:r>
      <w:proofErr w:type="gramStart"/>
      <w:r w:rsidRPr="00EB1E1A">
        <w:rPr>
          <w:rFonts w:ascii="Arial" w:eastAsia="Times New Roman" w:hAnsi="Arial" w:cs="Arial"/>
          <w:bCs/>
          <w:sz w:val="24"/>
          <w:szCs w:val="24"/>
        </w:rPr>
        <w:t>in a position</w:t>
      </w:r>
      <w:proofErr w:type="gramEnd"/>
      <w:r w:rsidRPr="00EB1E1A">
        <w:rPr>
          <w:rFonts w:ascii="Arial" w:eastAsia="Times New Roman" w:hAnsi="Arial" w:cs="Arial"/>
          <w:bCs/>
          <w:sz w:val="24"/>
          <w:szCs w:val="24"/>
        </w:rPr>
        <w:t xml:space="preserve"> to proactively respond to the issues and help the employees feel a sense of ownership.</w:t>
      </w:r>
      <w:bookmarkEnd w:id="44"/>
    </w:p>
    <w:p w14:paraId="6036FC13" w14:textId="77777777" w:rsidR="009D3D32" w:rsidRPr="00EB1E1A" w:rsidRDefault="009D3D32" w:rsidP="00181B62">
      <w:pPr>
        <w:spacing w:after="0" w:line="360" w:lineRule="auto"/>
        <w:jc w:val="both"/>
        <w:outlineLvl w:val="2"/>
        <w:rPr>
          <w:rFonts w:ascii="Arial" w:eastAsia="Times New Roman" w:hAnsi="Arial" w:cs="Arial"/>
          <w:bCs/>
          <w:sz w:val="24"/>
          <w:szCs w:val="24"/>
        </w:rPr>
      </w:pPr>
      <w:bookmarkStart w:id="45" w:name="_Toc222672822"/>
      <w:r w:rsidRPr="00EB1E1A">
        <w:rPr>
          <w:rFonts w:ascii="Arial" w:eastAsia="Times New Roman" w:hAnsi="Arial" w:cs="Arial"/>
          <w:bCs/>
          <w:sz w:val="24"/>
          <w:szCs w:val="24"/>
        </w:rPr>
        <w:t xml:space="preserve">Clear and open communication plays a major role especially in dealing with fear of change that can be caused by AI, that is, losing jobs and being spied upon. Uncertainty can be minimized through effective </w:t>
      </w:r>
      <w:proofErr w:type="gramStart"/>
      <w:r w:rsidRPr="00EB1E1A">
        <w:rPr>
          <w:rFonts w:ascii="Arial" w:eastAsia="Times New Roman" w:hAnsi="Arial" w:cs="Arial"/>
          <w:bCs/>
          <w:sz w:val="24"/>
          <w:szCs w:val="24"/>
        </w:rPr>
        <w:t>communication</w:t>
      </w:r>
      <w:proofErr w:type="gramEnd"/>
      <w:r w:rsidRPr="00EB1E1A">
        <w:rPr>
          <w:rFonts w:ascii="Arial" w:eastAsia="Times New Roman" w:hAnsi="Arial" w:cs="Arial"/>
          <w:bCs/>
          <w:sz w:val="24"/>
          <w:szCs w:val="24"/>
        </w:rPr>
        <w:t xml:space="preserve"> and the change initiative can be more readily accepted.</w:t>
      </w:r>
      <w:bookmarkEnd w:id="45"/>
    </w:p>
    <w:p w14:paraId="3871543F" w14:textId="77777777" w:rsidR="000349F9" w:rsidRPr="00EB1E1A" w:rsidRDefault="000349F9" w:rsidP="00181B62">
      <w:pPr>
        <w:spacing w:after="0" w:line="360" w:lineRule="auto"/>
        <w:jc w:val="both"/>
        <w:outlineLvl w:val="2"/>
        <w:rPr>
          <w:rFonts w:ascii="Arial" w:eastAsia="Times New Roman" w:hAnsi="Arial" w:cs="Arial"/>
          <w:b/>
          <w:bCs/>
          <w:sz w:val="24"/>
          <w:szCs w:val="24"/>
        </w:rPr>
      </w:pPr>
      <w:bookmarkStart w:id="46" w:name="_Toc222672823"/>
      <w:r w:rsidRPr="00EB1E1A">
        <w:rPr>
          <w:rFonts w:ascii="Arial" w:eastAsia="Times New Roman" w:hAnsi="Arial" w:cs="Arial"/>
          <w:b/>
          <w:bCs/>
          <w:sz w:val="24"/>
          <w:szCs w:val="24"/>
        </w:rPr>
        <w:t>5.5 Evaluation Plan</w:t>
      </w:r>
      <w:bookmarkEnd w:id="46"/>
    </w:p>
    <w:p w14:paraId="6EB9D70A" w14:textId="77777777" w:rsidR="009D3D32" w:rsidRPr="00EB1E1A" w:rsidRDefault="009D3D32" w:rsidP="00181B62">
      <w:pPr>
        <w:spacing w:after="0" w:line="360" w:lineRule="auto"/>
        <w:jc w:val="both"/>
        <w:outlineLvl w:val="1"/>
        <w:rPr>
          <w:rFonts w:ascii="Arial" w:eastAsia="Times New Roman" w:hAnsi="Arial" w:cs="Arial"/>
          <w:bCs/>
          <w:sz w:val="24"/>
          <w:szCs w:val="24"/>
        </w:rPr>
      </w:pPr>
      <w:bookmarkStart w:id="47" w:name="_Toc222672824"/>
      <w:r w:rsidRPr="00EB1E1A">
        <w:rPr>
          <w:rFonts w:ascii="Arial" w:eastAsia="Times New Roman" w:hAnsi="Arial" w:cs="Arial"/>
          <w:bCs/>
          <w:sz w:val="24"/>
          <w:szCs w:val="24"/>
        </w:rPr>
        <w:t>The implementation of the suggested change management plan will be measured in terms of a variety of qualitative and quantitative key performance indicators (KPIs). These will contain the results of the employee engagement surveys, employee turnover rates, AI compliance audit reports, and productivity measures. Frequent assessment will allow the leaders to determine the progress, the aspects of change that require enhancement, and adjust the change strategy using the data.</w:t>
      </w:r>
      <w:bookmarkEnd w:id="47"/>
    </w:p>
    <w:p w14:paraId="6A7B98E2" w14:textId="77777777" w:rsidR="009D3D32" w:rsidRPr="00EB1E1A" w:rsidRDefault="009D3D32" w:rsidP="00181B62">
      <w:pPr>
        <w:spacing w:after="0" w:line="360" w:lineRule="auto"/>
        <w:jc w:val="both"/>
        <w:outlineLvl w:val="1"/>
        <w:rPr>
          <w:rFonts w:ascii="Arial" w:eastAsia="Times New Roman" w:hAnsi="Arial" w:cs="Arial"/>
          <w:bCs/>
          <w:sz w:val="24"/>
          <w:szCs w:val="24"/>
        </w:rPr>
      </w:pPr>
      <w:bookmarkStart w:id="48" w:name="_Toc222672825"/>
      <w:r w:rsidRPr="00EB1E1A">
        <w:rPr>
          <w:rFonts w:ascii="Arial" w:eastAsia="Times New Roman" w:hAnsi="Arial" w:cs="Arial"/>
          <w:bCs/>
          <w:sz w:val="24"/>
          <w:szCs w:val="24"/>
        </w:rPr>
        <w:t>There will be continuous loops of feedback that will be in place to ensure the adaptability and responsiveness to new challenges</w:t>
      </w:r>
      <w:r w:rsidR="00015B7C" w:rsidRPr="00EB1E1A">
        <w:rPr>
          <w:rFonts w:ascii="Arial" w:hAnsi="Arial" w:cs="Arial"/>
          <w:color w:val="222222"/>
          <w:sz w:val="24"/>
          <w:szCs w:val="24"/>
          <w:shd w:val="clear" w:color="auto" w:fill="FFFFFF"/>
        </w:rPr>
        <w:t xml:space="preserve"> (</w:t>
      </w:r>
      <w:r w:rsidR="008908F1" w:rsidRPr="00EB1E1A">
        <w:rPr>
          <w:rFonts w:ascii="Arial" w:hAnsi="Arial" w:cs="Arial"/>
          <w:color w:val="222222"/>
          <w:sz w:val="24"/>
          <w:szCs w:val="24"/>
          <w:shd w:val="clear" w:color="auto" w:fill="FFFFFF"/>
        </w:rPr>
        <w:t>Carreon</w:t>
      </w:r>
      <w:r w:rsidR="00015B7C" w:rsidRPr="00EB1E1A">
        <w:rPr>
          <w:rFonts w:ascii="Arial" w:hAnsi="Arial" w:cs="Arial"/>
          <w:color w:val="222222"/>
          <w:sz w:val="24"/>
          <w:szCs w:val="24"/>
          <w:shd w:val="clear" w:color="auto" w:fill="FFFFFF"/>
        </w:rPr>
        <w:t>, 2024)</w:t>
      </w:r>
      <w:r w:rsidRPr="00EB1E1A">
        <w:rPr>
          <w:rFonts w:ascii="Arial" w:eastAsia="Times New Roman" w:hAnsi="Arial" w:cs="Arial"/>
          <w:bCs/>
          <w:sz w:val="24"/>
          <w:szCs w:val="24"/>
        </w:rPr>
        <w:t>. With the inclusion of evaluation into the change process, Amazon will be able to make sure that ethical implementation of AI and enhancement of employee engagement are maintained in the long term instead of being one-time measures.</w:t>
      </w:r>
      <w:bookmarkEnd w:id="48"/>
    </w:p>
    <w:p w14:paraId="22A518DB" w14:textId="77777777" w:rsidR="000349F9" w:rsidRPr="00EB1E1A" w:rsidRDefault="00EC1429" w:rsidP="00181B62">
      <w:pPr>
        <w:pStyle w:val="Heading1"/>
        <w:spacing w:before="0" w:beforeAutospacing="0" w:after="0" w:afterAutospacing="0" w:line="360" w:lineRule="auto"/>
        <w:jc w:val="both"/>
        <w:rPr>
          <w:rFonts w:ascii="Arial" w:hAnsi="Arial" w:cs="Arial"/>
          <w:sz w:val="24"/>
          <w:szCs w:val="24"/>
        </w:rPr>
      </w:pPr>
      <w:bookmarkStart w:id="49" w:name="_Toc222672826"/>
      <w:r w:rsidRPr="00EB1E1A">
        <w:rPr>
          <w:rFonts w:ascii="Arial" w:hAnsi="Arial" w:cs="Arial"/>
          <w:sz w:val="24"/>
          <w:szCs w:val="24"/>
        </w:rPr>
        <w:t xml:space="preserve">6. </w:t>
      </w:r>
      <w:r w:rsidR="000349F9" w:rsidRPr="00EB1E1A">
        <w:rPr>
          <w:rFonts w:ascii="Arial" w:hAnsi="Arial" w:cs="Arial"/>
          <w:sz w:val="24"/>
          <w:szCs w:val="24"/>
        </w:rPr>
        <w:t>Reflection and Transferable Skills for Life and Professional Practice</w:t>
      </w:r>
      <w:bookmarkEnd w:id="49"/>
    </w:p>
    <w:p w14:paraId="32B73B9D" w14:textId="77777777" w:rsidR="009D3D32" w:rsidRPr="00EB1E1A" w:rsidRDefault="009D3D32" w:rsidP="00181B62">
      <w:pPr>
        <w:spacing w:after="0" w:line="360" w:lineRule="auto"/>
        <w:jc w:val="both"/>
        <w:rPr>
          <w:rFonts w:ascii="Arial" w:eastAsia="Times New Roman" w:hAnsi="Arial" w:cs="Arial"/>
          <w:sz w:val="24"/>
          <w:szCs w:val="24"/>
        </w:rPr>
      </w:pPr>
      <w:r w:rsidRPr="00EB1E1A">
        <w:rPr>
          <w:rFonts w:ascii="Arial" w:eastAsia="Times New Roman" w:hAnsi="Arial" w:cs="Arial"/>
          <w:sz w:val="24"/>
          <w:szCs w:val="24"/>
        </w:rPr>
        <w:t xml:space="preserve">This assignment has played a major role in enhancing critical thinking, strategic thinking, leadership assessment, and professional communication competencies that are vital in successful managerial practice. The systematic exploration of </w:t>
      </w:r>
      <w:proofErr w:type="spellStart"/>
      <w:r w:rsidRPr="00EB1E1A">
        <w:rPr>
          <w:rFonts w:ascii="Arial" w:eastAsia="Times New Roman" w:hAnsi="Arial" w:cs="Arial"/>
          <w:sz w:val="24"/>
          <w:szCs w:val="24"/>
        </w:rPr>
        <w:t>organisational</w:t>
      </w:r>
      <w:proofErr w:type="spellEnd"/>
      <w:r w:rsidRPr="00EB1E1A">
        <w:rPr>
          <w:rFonts w:ascii="Arial" w:eastAsia="Times New Roman" w:hAnsi="Arial" w:cs="Arial"/>
          <w:sz w:val="24"/>
          <w:szCs w:val="24"/>
        </w:rPr>
        <w:t xml:space="preserve"> change in the context of Amazon has improved the critical assessment of complex business environment and the impact of internal and external pressure on </w:t>
      </w:r>
      <w:proofErr w:type="spellStart"/>
      <w:r w:rsidRPr="00EB1E1A">
        <w:rPr>
          <w:rFonts w:ascii="Arial" w:eastAsia="Times New Roman" w:hAnsi="Arial" w:cs="Arial"/>
          <w:sz w:val="24"/>
          <w:szCs w:val="24"/>
        </w:rPr>
        <w:t>organisational</w:t>
      </w:r>
      <w:proofErr w:type="spellEnd"/>
      <w:r w:rsidRPr="00EB1E1A">
        <w:rPr>
          <w:rFonts w:ascii="Arial" w:eastAsia="Times New Roman" w:hAnsi="Arial" w:cs="Arial"/>
          <w:sz w:val="24"/>
          <w:szCs w:val="24"/>
        </w:rPr>
        <w:t xml:space="preserve"> decision-making</w:t>
      </w:r>
      <w:r w:rsidR="000359AF" w:rsidRPr="00EB1E1A">
        <w:rPr>
          <w:rFonts w:ascii="Arial" w:hAnsi="Arial" w:cs="Arial"/>
          <w:color w:val="222222"/>
          <w:sz w:val="24"/>
          <w:szCs w:val="24"/>
          <w:shd w:val="clear" w:color="auto" w:fill="FFFFFF"/>
        </w:rPr>
        <w:t xml:space="preserve"> (Menon, &amp; Thomas, 2025)</w:t>
      </w:r>
      <w:r w:rsidRPr="00EB1E1A">
        <w:rPr>
          <w:rFonts w:ascii="Arial" w:eastAsia="Times New Roman" w:hAnsi="Arial" w:cs="Arial"/>
          <w:sz w:val="24"/>
          <w:szCs w:val="24"/>
        </w:rPr>
        <w:t>.</w:t>
      </w:r>
    </w:p>
    <w:p w14:paraId="3A76B666" w14:textId="77777777" w:rsidR="009D3D32" w:rsidRPr="00EB1E1A" w:rsidRDefault="009D3D32" w:rsidP="00181B62">
      <w:pPr>
        <w:spacing w:after="0" w:line="360" w:lineRule="auto"/>
        <w:jc w:val="both"/>
        <w:rPr>
          <w:rFonts w:ascii="Arial" w:eastAsia="Times New Roman" w:hAnsi="Arial" w:cs="Arial"/>
          <w:sz w:val="24"/>
          <w:szCs w:val="24"/>
        </w:rPr>
      </w:pPr>
      <w:r w:rsidRPr="00EB1E1A">
        <w:rPr>
          <w:rFonts w:ascii="Arial" w:eastAsia="Times New Roman" w:hAnsi="Arial" w:cs="Arial"/>
          <w:sz w:val="24"/>
          <w:szCs w:val="24"/>
        </w:rPr>
        <w:t xml:space="preserve">An important objective of this module has been to acquire high levels of critical thinking. Instead of describing the concepts of change management, this assignment involved a very critical analysis of theories, models and leadership styles, as applied in the real-life </w:t>
      </w:r>
      <w:proofErr w:type="spellStart"/>
      <w:r w:rsidRPr="00EB1E1A">
        <w:rPr>
          <w:rFonts w:ascii="Arial" w:eastAsia="Times New Roman" w:hAnsi="Arial" w:cs="Arial"/>
          <w:sz w:val="24"/>
          <w:szCs w:val="24"/>
        </w:rPr>
        <w:lastRenderedPageBreak/>
        <w:t>organisational</w:t>
      </w:r>
      <w:proofErr w:type="spellEnd"/>
      <w:r w:rsidRPr="00EB1E1A">
        <w:rPr>
          <w:rFonts w:ascii="Arial" w:eastAsia="Times New Roman" w:hAnsi="Arial" w:cs="Arial"/>
          <w:sz w:val="24"/>
          <w:szCs w:val="24"/>
        </w:rPr>
        <w:t xml:space="preserve"> issues. The discussion of models, including Lewin and Kotter Three-Step Model and McKinsey 7S Framework, allowed gaining a better insight into their effective and restricted features. This has enhanced capacity to challenge assumptions, compare different points of view and evidence-based reasons on why strategic decisions </w:t>
      </w:r>
      <w:proofErr w:type="gramStart"/>
      <w:r w:rsidRPr="00EB1E1A">
        <w:rPr>
          <w:rFonts w:ascii="Arial" w:eastAsia="Times New Roman" w:hAnsi="Arial" w:cs="Arial"/>
          <w:sz w:val="24"/>
          <w:szCs w:val="24"/>
        </w:rPr>
        <w:t>have to</w:t>
      </w:r>
      <w:proofErr w:type="gramEnd"/>
      <w:r w:rsidRPr="00EB1E1A">
        <w:rPr>
          <w:rFonts w:ascii="Arial" w:eastAsia="Times New Roman" w:hAnsi="Arial" w:cs="Arial"/>
          <w:sz w:val="24"/>
          <w:szCs w:val="24"/>
        </w:rPr>
        <w:t xml:space="preserve"> be made instead of going by intuition.</w:t>
      </w:r>
    </w:p>
    <w:p w14:paraId="77404204" w14:textId="77777777" w:rsidR="009D3D32" w:rsidRPr="00EB1E1A" w:rsidRDefault="009D3D32" w:rsidP="00181B62">
      <w:pPr>
        <w:spacing w:after="0" w:line="360" w:lineRule="auto"/>
        <w:jc w:val="both"/>
        <w:rPr>
          <w:rFonts w:ascii="Arial" w:eastAsia="Times New Roman" w:hAnsi="Arial" w:cs="Arial"/>
          <w:sz w:val="24"/>
          <w:szCs w:val="24"/>
        </w:rPr>
      </w:pPr>
      <w:r w:rsidRPr="00EB1E1A">
        <w:rPr>
          <w:rFonts w:ascii="Arial" w:eastAsia="Times New Roman" w:hAnsi="Arial" w:cs="Arial"/>
          <w:sz w:val="24"/>
          <w:szCs w:val="24"/>
        </w:rPr>
        <w:t xml:space="preserve">Strategic analysis skills have also been enhanced through the assignment as it demanded the incorporation of the available tools of environmental analysis like PESTLE with the capabilities of </w:t>
      </w:r>
      <w:r w:rsidR="008908F1" w:rsidRPr="00EB1E1A">
        <w:rPr>
          <w:rFonts w:ascii="Arial" w:eastAsia="Times New Roman" w:hAnsi="Arial" w:cs="Arial"/>
          <w:sz w:val="24"/>
          <w:szCs w:val="24"/>
        </w:rPr>
        <w:t>organizations</w:t>
      </w:r>
      <w:r w:rsidR="000359AF" w:rsidRPr="00EB1E1A">
        <w:rPr>
          <w:rFonts w:ascii="Arial" w:eastAsia="Times New Roman" w:hAnsi="Arial" w:cs="Arial"/>
          <w:sz w:val="24"/>
          <w:szCs w:val="24"/>
        </w:rPr>
        <w:t xml:space="preserve"> and leadership practices (</w:t>
      </w:r>
      <w:proofErr w:type="spellStart"/>
      <w:r w:rsidR="000359AF" w:rsidRPr="00EB1E1A">
        <w:rPr>
          <w:rFonts w:ascii="Arial" w:hAnsi="Arial" w:cs="Arial"/>
          <w:color w:val="222222"/>
          <w:sz w:val="24"/>
          <w:szCs w:val="24"/>
          <w:shd w:val="clear" w:color="auto" w:fill="FFFFFF"/>
        </w:rPr>
        <w:t>Margiono</w:t>
      </w:r>
      <w:proofErr w:type="spellEnd"/>
      <w:r w:rsidR="000359AF" w:rsidRPr="00EB1E1A">
        <w:rPr>
          <w:rFonts w:ascii="Arial" w:hAnsi="Arial" w:cs="Arial"/>
          <w:color w:val="222222"/>
          <w:sz w:val="24"/>
          <w:szCs w:val="24"/>
          <w:shd w:val="clear" w:color="auto" w:fill="FFFFFF"/>
        </w:rPr>
        <w:t xml:space="preserve">, &amp; </w:t>
      </w:r>
      <w:r w:rsidR="008908F1" w:rsidRPr="00EB1E1A">
        <w:rPr>
          <w:rFonts w:ascii="Arial" w:hAnsi="Arial" w:cs="Arial"/>
          <w:color w:val="222222"/>
          <w:sz w:val="24"/>
          <w:szCs w:val="24"/>
          <w:shd w:val="clear" w:color="auto" w:fill="FFFFFF"/>
        </w:rPr>
        <w:t>Prathama</w:t>
      </w:r>
      <w:r w:rsidR="000359AF" w:rsidRPr="00EB1E1A">
        <w:rPr>
          <w:rFonts w:ascii="Arial" w:hAnsi="Arial" w:cs="Arial"/>
          <w:color w:val="222222"/>
          <w:sz w:val="24"/>
          <w:szCs w:val="24"/>
          <w:shd w:val="clear" w:color="auto" w:fill="FFFFFF"/>
        </w:rPr>
        <w:t>, 2026)</w:t>
      </w:r>
      <w:r w:rsidRPr="00EB1E1A">
        <w:rPr>
          <w:rFonts w:ascii="Arial" w:eastAsia="Times New Roman" w:hAnsi="Arial" w:cs="Arial"/>
          <w:sz w:val="24"/>
          <w:szCs w:val="24"/>
        </w:rPr>
        <w:t xml:space="preserve"> The assessment of how digital disruption, artificial intelligence, and regulatory demands have affected Amazon revealed the significance of developing a conceptual and </w:t>
      </w:r>
      <w:r w:rsidR="008908F1" w:rsidRPr="00EB1E1A">
        <w:rPr>
          <w:rFonts w:ascii="Arial" w:eastAsia="Times New Roman" w:hAnsi="Arial" w:cs="Arial"/>
          <w:sz w:val="24"/>
          <w:szCs w:val="24"/>
        </w:rPr>
        <w:t>organizational</w:t>
      </w:r>
      <w:r w:rsidRPr="00EB1E1A">
        <w:rPr>
          <w:rFonts w:ascii="Arial" w:eastAsia="Times New Roman" w:hAnsi="Arial" w:cs="Arial"/>
          <w:sz w:val="24"/>
          <w:szCs w:val="24"/>
        </w:rPr>
        <w:t xml:space="preserve"> fit between strategy and </w:t>
      </w:r>
      <w:r w:rsidR="008908F1" w:rsidRPr="00EB1E1A">
        <w:rPr>
          <w:rFonts w:ascii="Arial" w:eastAsia="Times New Roman" w:hAnsi="Arial" w:cs="Arial"/>
          <w:sz w:val="24"/>
          <w:szCs w:val="24"/>
        </w:rPr>
        <w:t>organizational</w:t>
      </w:r>
      <w:r w:rsidRPr="00EB1E1A">
        <w:rPr>
          <w:rFonts w:ascii="Arial" w:eastAsia="Times New Roman" w:hAnsi="Arial" w:cs="Arial"/>
          <w:sz w:val="24"/>
          <w:szCs w:val="24"/>
        </w:rPr>
        <w:t xml:space="preserve"> resources, culture and expectation of stakeholders. The strategic viewpoint will come in specifically handy in future managerial work where uncertainty, risk, and long-term sustainability must be taken into consideration during decision making.</w:t>
      </w:r>
    </w:p>
    <w:p w14:paraId="383AB228" w14:textId="35FC1F95" w:rsidR="00181B62" w:rsidRPr="00181B62" w:rsidRDefault="009D3D32" w:rsidP="00181B62">
      <w:pPr>
        <w:spacing w:after="0" w:line="360" w:lineRule="auto"/>
        <w:jc w:val="both"/>
        <w:rPr>
          <w:rFonts w:ascii="Arial" w:eastAsia="Times New Roman" w:hAnsi="Arial" w:cs="Arial"/>
          <w:sz w:val="24"/>
          <w:szCs w:val="24"/>
        </w:rPr>
      </w:pPr>
      <w:r w:rsidRPr="00EB1E1A">
        <w:rPr>
          <w:rFonts w:ascii="Arial" w:eastAsia="Times New Roman" w:hAnsi="Arial" w:cs="Arial"/>
          <w:sz w:val="24"/>
          <w:szCs w:val="24"/>
        </w:rPr>
        <w:t xml:space="preserve">Another important field of learning has been leadership evaluation. Through a critical analysis of the two leadership styles transformational and transactional leadership, this assignment led to a better understanding of the role of leadership </w:t>
      </w:r>
      <w:r w:rsidR="008908F1" w:rsidRPr="00EB1E1A">
        <w:rPr>
          <w:rFonts w:ascii="Arial" w:eastAsia="Times New Roman" w:hAnsi="Arial" w:cs="Arial"/>
          <w:sz w:val="24"/>
          <w:szCs w:val="24"/>
        </w:rPr>
        <w:t>behavior</w:t>
      </w:r>
      <w:r w:rsidRPr="00EB1E1A">
        <w:rPr>
          <w:rFonts w:ascii="Arial" w:eastAsia="Times New Roman" w:hAnsi="Arial" w:cs="Arial"/>
          <w:sz w:val="24"/>
          <w:szCs w:val="24"/>
        </w:rPr>
        <w:t xml:space="preserve"> in employee engagement, resistance to change, and </w:t>
      </w:r>
      <w:r w:rsidR="008908F1" w:rsidRPr="00EB1E1A">
        <w:rPr>
          <w:rFonts w:ascii="Arial" w:eastAsia="Times New Roman" w:hAnsi="Arial" w:cs="Arial"/>
          <w:sz w:val="24"/>
          <w:szCs w:val="24"/>
        </w:rPr>
        <w:t>organizational</w:t>
      </w:r>
      <w:r w:rsidRPr="00EB1E1A">
        <w:rPr>
          <w:rFonts w:ascii="Arial" w:eastAsia="Times New Roman" w:hAnsi="Arial" w:cs="Arial"/>
          <w:sz w:val="24"/>
          <w:szCs w:val="24"/>
        </w:rPr>
        <w:t xml:space="preserve"> culture. The identification of the weaknesses and advantages of various leadership styles has strengthened the role of adaptive leadership where leaders strike the balance between performance requirements and ethical accountability as well as the health of employees. This knowledge will also guide leadership practice in the future by promoting a more integrative and thou</w:t>
      </w:r>
      <w:r w:rsidR="003208E1" w:rsidRPr="00EB1E1A">
        <w:rPr>
          <w:rFonts w:ascii="Arial" w:eastAsia="Times New Roman" w:hAnsi="Arial" w:cs="Arial"/>
          <w:sz w:val="24"/>
          <w:szCs w:val="24"/>
        </w:rPr>
        <w:t xml:space="preserve">ghtful way of change management </w:t>
      </w:r>
      <w:r w:rsidR="008908F1" w:rsidRPr="00EB1E1A">
        <w:rPr>
          <w:rFonts w:ascii="Arial" w:eastAsia="Times New Roman" w:hAnsi="Arial" w:cs="Arial"/>
          <w:sz w:val="24"/>
          <w:szCs w:val="24"/>
        </w:rPr>
        <w:t>(</w:t>
      </w:r>
      <w:r w:rsidR="008908F1" w:rsidRPr="00EB1E1A">
        <w:rPr>
          <w:rFonts w:ascii="Arial" w:hAnsi="Arial" w:cs="Arial"/>
          <w:color w:val="222222"/>
          <w:sz w:val="24"/>
          <w:szCs w:val="24"/>
          <w:shd w:val="clear" w:color="auto" w:fill="FFFFFF"/>
        </w:rPr>
        <w:t>Kuran</w:t>
      </w:r>
      <w:r w:rsidR="003208E1" w:rsidRPr="00EB1E1A">
        <w:rPr>
          <w:rFonts w:ascii="Arial" w:hAnsi="Arial" w:cs="Arial"/>
          <w:color w:val="222222"/>
          <w:sz w:val="24"/>
          <w:szCs w:val="24"/>
          <w:shd w:val="clear" w:color="auto" w:fill="FFFFFF"/>
        </w:rPr>
        <w:t>, &amp; Nehme, 2026)</w:t>
      </w:r>
      <w:bookmarkStart w:id="50" w:name="_Toc222672827"/>
    </w:p>
    <w:p w14:paraId="412BC61C" w14:textId="0799F438" w:rsidR="000349F9" w:rsidRPr="00EB1E1A" w:rsidRDefault="00036667" w:rsidP="00181B62">
      <w:pPr>
        <w:pStyle w:val="Heading1"/>
        <w:spacing w:before="0" w:beforeAutospacing="0" w:after="0" w:afterAutospacing="0" w:line="360" w:lineRule="auto"/>
        <w:jc w:val="both"/>
        <w:rPr>
          <w:rFonts w:ascii="Arial" w:hAnsi="Arial" w:cs="Arial"/>
          <w:sz w:val="24"/>
          <w:szCs w:val="24"/>
        </w:rPr>
      </w:pPr>
      <w:r w:rsidRPr="00EB1E1A">
        <w:rPr>
          <w:rFonts w:ascii="Arial" w:hAnsi="Arial" w:cs="Arial"/>
          <w:sz w:val="24"/>
          <w:szCs w:val="24"/>
        </w:rPr>
        <w:t>7. Conclusion</w:t>
      </w:r>
      <w:bookmarkEnd w:id="50"/>
    </w:p>
    <w:p w14:paraId="475BFB0F" w14:textId="77777777" w:rsidR="00423488" w:rsidRDefault="009D3D32" w:rsidP="00181B62">
      <w:pPr>
        <w:spacing w:after="0" w:line="360" w:lineRule="auto"/>
        <w:jc w:val="both"/>
        <w:rPr>
          <w:rFonts w:ascii="Arial" w:eastAsia="Times New Roman" w:hAnsi="Arial" w:cs="Arial"/>
          <w:sz w:val="24"/>
          <w:szCs w:val="24"/>
        </w:rPr>
      </w:pPr>
      <w:r w:rsidRPr="00EB1E1A">
        <w:rPr>
          <w:rFonts w:ascii="Arial" w:eastAsia="Times New Roman" w:hAnsi="Arial" w:cs="Arial"/>
          <w:sz w:val="24"/>
          <w:szCs w:val="24"/>
        </w:rPr>
        <w:t xml:space="preserve">This report has critically analyzed both internal and external environmental pressure affecting </w:t>
      </w:r>
      <w:r w:rsidR="008908F1" w:rsidRPr="00EB1E1A">
        <w:rPr>
          <w:rFonts w:ascii="Arial" w:eastAsia="Times New Roman" w:hAnsi="Arial" w:cs="Arial"/>
          <w:sz w:val="24"/>
          <w:szCs w:val="24"/>
        </w:rPr>
        <w:t>organizational</w:t>
      </w:r>
      <w:r w:rsidRPr="00EB1E1A">
        <w:rPr>
          <w:rFonts w:ascii="Arial" w:eastAsia="Times New Roman" w:hAnsi="Arial" w:cs="Arial"/>
          <w:sz w:val="24"/>
          <w:szCs w:val="24"/>
        </w:rPr>
        <w:t xml:space="preserve"> performance and </w:t>
      </w:r>
      <w:proofErr w:type="gramStart"/>
      <w:r w:rsidRPr="00EB1E1A">
        <w:rPr>
          <w:rFonts w:ascii="Arial" w:eastAsia="Times New Roman" w:hAnsi="Arial" w:cs="Arial"/>
          <w:sz w:val="24"/>
          <w:szCs w:val="24"/>
        </w:rPr>
        <w:t>long term</w:t>
      </w:r>
      <w:proofErr w:type="gramEnd"/>
      <w:r w:rsidRPr="00EB1E1A">
        <w:rPr>
          <w:rFonts w:ascii="Arial" w:eastAsia="Times New Roman" w:hAnsi="Arial" w:cs="Arial"/>
          <w:sz w:val="24"/>
          <w:szCs w:val="24"/>
        </w:rPr>
        <w:t xml:space="preserve"> sustainability in Amazon. The discussion has shown that the high rate of technological change, the growing regulatory demands and the changing expectations of the stakeholders of an </w:t>
      </w:r>
      <w:r w:rsidR="008908F1" w:rsidRPr="00EB1E1A">
        <w:rPr>
          <w:rFonts w:ascii="Arial" w:eastAsia="Times New Roman" w:hAnsi="Arial" w:cs="Arial"/>
          <w:sz w:val="24"/>
          <w:szCs w:val="24"/>
        </w:rPr>
        <w:t>organization</w:t>
      </w:r>
      <w:r w:rsidRPr="00EB1E1A">
        <w:rPr>
          <w:rFonts w:ascii="Arial" w:eastAsia="Times New Roman" w:hAnsi="Arial" w:cs="Arial"/>
          <w:sz w:val="24"/>
          <w:szCs w:val="24"/>
        </w:rPr>
        <w:t xml:space="preserve"> create a situation where a constant and properly managed </w:t>
      </w:r>
      <w:r w:rsidR="008908F1" w:rsidRPr="00EB1E1A">
        <w:rPr>
          <w:rFonts w:ascii="Arial" w:eastAsia="Times New Roman" w:hAnsi="Arial" w:cs="Arial"/>
          <w:sz w:val="24"/>
          <w:szCs w:val="24"/>
        </w:rPr>
        <w:t>organizational</w:t>
      </w:r>
      <w:r w:rsidRPr="00EB1E1A">
        <w:rPr>
          <w:rFonts w:ascii="Arial" w:eastAsia="Times New Roman" w:hAnsi="Arial" w:cs="Arial"/>
          <w:sz w:val="24"/>
          <w:szCs w:val="24"/>
        </w:rPr>
        <w:t xml:space="preserve"> change is mandatory. Using the accepted models on change management, the report points out that effective change does not only rely on the structural or technological changes, but also on the </w:t>
      </w:r>
      <w:r w:rsidRPr="00EB1E1A">
        <w:rPr>
          <w:rFonts w:ascii="Arial" w:eastAsia="Times New Roman" w:hAnsi="Arial" w:cs="Arial"/>
          <w:sz w:val="24"/>
          <w:szCs w:val="24"/>
        </w:rPr>
        <w:lastRenderedPageBreak/>
        <w:t>adaptive leadership style, good cultural fit and design but flexible method of implementation.</w:t>
      </w:r>
      <w:r w:rsidR="00423488">
        <w:rPr>
          <w:rFonts w:ascii="Arial" w:eastAsia="Times New Roman" w:hAnsi="Arial" w:cs="Arial"/>
          <w:sz w:val="24"/>
          <w:szCs w:val="24"/>
        </w:rPr>
        <w:t xml:space="preserve"> </w:t>
      </w:r>
      <w:r w:rsidRPr="00EB1E1A">
        <w:rPr>
          <w:rFonts w:ascii="Arial" w:eastAsia="Times New Roman" w:hAnsi="Arial" w:cs="Arial"/>
          <w:sz w:val="24"/>
          <w:szCs w:val="24"/>
        </w:rPr>
        <w:t xml:space="preserve">The suggested change management plan focuses on the introduction of ethical artificial intelligence management and employee engagement as the key elements of the sustainable </w:t>
      </w:r>
      <w:r w:rsidR="008908F1" w:rsidRPr="00EB1E1A">
        <w:rPr>
          <w:rFonts w:ascii="Arial" w:eastAsia="Times New Roman" w:hAnsi="Arial" w:cs="Arial"/>
          <w:sz w:val="24"/>
          <w:szCs w:val="24"/>
        </w:rPr>
        <w:t>organizational</w:t>
      </w:r>
      <w:r w:rsidRPr="00EB1E1A">
        <w:rPr>
          <w:rFonts w:ascii="Arial" w:eastAsia="Times New Roman" w:hAnsi="Arial" w:cs="Arial"/>
          <w:sz w:val="24"/>
          <w:szCs w:val="24"/>
        </w:rPr>
        <w:t xml:space="preserve"> performance. These investments deal with reputational and operational risks and aid work force stability and confidence. Integrating ethics and people-</w:t>
      </w:r>
      <w:r w:rsidR="008908F1" w:rsidRPr="00EB1E1A">
        <w:rPr>
          <w:rFonts w:ascii="Arial" w:eastAsia="Times New Roman" w:hAnsi="Arial" w:cs="Arial"/>
          <w:sz w:val="24"/>
          <w:szCs w:val="24"/>
        </w:rPr>
        <w:t>centered</w:t>
      </w:r>
      <w:r w:rsidRPr="00EB1E1A">
        <w:rPr>
          <w:rFonts w:ascii="Arial" w:eastAsia="Times New Roman" w:hAnsi="Arial" w:cs="Arial"/>
          <w:sz w:val="24"/>
          <w:szCs w:val="24"/>
        </w:rPr>
        <w:t xml:space="preserve"> leadership in its strategic framework, Amazon can effectively maintain competitive edge and react pro-actively to the needs of an ever-increasing dynamic and uncertain global business world.</w:t>
      </w:r>
      <w:bookmarkStart w:id="51" w:name="_Toc222672828"/>
    </w:p>
    <w:p w14:paraId="725A7E82" w14:textId="77777777" w:rsidR="00181B62" w:rsidRDefault="00181B62" w:rsidP="001A116F">
      <w:pPr>
        <w:spacing w:before="100" w:beforeAutospacing="1" w:after="100" w:afterAutospacing="1" w:line="360" w:lineRule="auto"/>
        <w:jc w:val="both"/>
        <w:rPr>
          <w:rFonts w:ascii="Arial" w:eastAsia="Times New Roman" w:hAnsi="Arial" w:cs="Arial"/>
          <w:sz w:val="24"/>
          <w:szCs w:val="24"/>
        </w:rPr>
      </w:pPr>
    </w:p>
    <w:p w14:paraId="02CEB2DD" w14:textId="77777777" w:rsidR="00181B62" w:rsidRDefault="00181B62" w:rsidP="001A116F">
      <w:pPr>
        <w:spacing w:before="100" w:beforeAutospacing="1" w:after="100" w:afterAutospacing="1" w:line="360" w:lineRule="auto"/>
        <w:jc w:val="both"/>
        <w:rPr>
          <w:rFonts w:ascii="Arial" w:eastAsia="Times New Roman" w:hAnsi="Arial" w:cs="Arial"/>
          <w:sz w:val="24"/>
          <w:szCs w:val="24"/>
        </w:rPr>
      </w:pPr>
    </w:p>
    <w:p w14:paraId="61750C74" w14:textId="77777777" w:rsidR="00181B62" w:rsidRDefault="00181B62" w:rsidP="001A116F">
      <w:pPr>
        <w:spacing w:before="100" w:beforeAutospacing="1" w:after="100" w:afterAutospacing="1" w:line="360" w:lineRule="auto"/>
        <w:jc w:val="both"/>
        <w:rPr>
          <w:rFonts w:ascii="Arial" w:eastAsia="Times New Roman" w:hAnsi="Arial" w:cs="Arial"/>
          <w:sz w:val="24"/>
          <w:szCs w:val="24"/>
        </w:rPr>
      </w:pPr>
    </w:p>
    <w:p w14:paraId="5686D4C6" w14:textId="77777777" w:rsidR="00181B62" w:rsidRDefault="00181B62" w:rsidP="001A116F">
      <w:pPr>
        <w:spacing w:before="100" w:beforeAutospacing="1" w:after="100" w:afterAutospacing="1" w:line="360" w:lineRule="auto"/>
        <w:jc w:val="both"/>
        <w:rPr>
          <w:rFonts w:ascii="Arial" w:eastAsia="Times New Roman" w:hAnsi="Arial" w:cs="Arial"/>
          <w:sz w:val="24"/>
          <w:szCs w:val="24"/>
        </w:rPr>
      </w:pPr>
    </w:p>
    <w:p w14:paraId="727B5C8D" w14:textId="77777777" w:rsidR="00181B62" w:rsidRDefault="00181B62" w:rsidP="001A116F">
      <w:pPr>
        <w:spacing w:before="100" w:beforeAutospacing="1" w:after="100" w:afterAutospacing="1" w:line="360" w:lineRule="auto"/>
        <w:jc w:val="both"/>
        <w:rPr>
          <w:rFonts w:ascii="Arial" w:eastAsia="Times New Roman" w:hAnsi="Arial" w:cs="Arial"/>
          <w:sz w:val="24"/>
          <w:szCs w:val="24"/>
        </w:rPr>
      </w:pPr>
    </w:p>
    <w:p w14:paraId="1F4A9621" w14:textId="77777777" w:rsidR="00181B62" w:rsidRDefault="00181B62" w:rsidP="001A116F">
      <w:pPr>
        <w:spacing w:before="100" w:beforeAutospacing="1" w:after="100" w:afterAutospacing="1" w:line="360" w:lineRule="auto"/>
        <w:jc w:val="both"/>
        <w:rPr>
          <w:rFonts w:ascii="Arial" w:eastAsia="Times New Roman" w:hAnsi="Arial" w:cs="Arial"/>
          <w:sz w:val="24"/>
          <w:szCs w:val="24"/>
        </w:rPr>
      </w:pPr>
    </w:p>
    <w:p w14:paraId="1C253FF7" w14:textId="77777777" w:rsidR="00181B62" w:rsidRDefault="00181B62" w:rsidP="001A116F">
      <w:pPr>
        <w:spacing w:before="100" w:beforeAutospacing="1" w:after="100" w:afterAutospacing="1" w:line="360" w:lineRule="auto"/>
        <w:jc w:val="both"/>
        <w:rPr>
          <w:rFonts w:ascii="Arial" w:eastAsia="Times New Roman" w:hAnsi="Arial" w:cs="Arial"/>
          <w:sz w:val="24"/>
          <w:szCs w:val="24"/>
        </w:rPr>
      </w:pPr>
    </w:p>
    <w:p w14:paraId="4C312045" w14:textId="77777777" w:rsidR="00181B62" w:rsidRDefault="00181B62" w:rsidP="001A116F">
      <w:pPr>
        <w:spacing w:before="100" w:beforeAutospacing="1" w:after="100" w:afterAutospacing="1" w:line="360" w:lineRule="auto"/>
        <w:jc w:val="both"/>
        <w:rPr>
          <w:rFonts w:ascii="Arial" w:eastAsia="Times New Roman" w:hAnsi="Arial" w:cs="Arial"/>
          <w:sz w:val="24"/>
          <w:szCs w:val="24"/>
        </w:rPr>
      </w:pPr>
    </w:p>
    <w:p w14:paraId="4B8A7C94" w14:textId="77777777" w:rsidR="00181B62" w:rsidRDefault="00181B62" w:rsidP="001A116F">
      <w:pPr>
        <w:spacing w:before="100" w:beforeAutospacing="1" w:after="100" w:afterAutospacing="1" w:line="360" w:lineRule="auto"/>
        <w:jc w:val="both"/>
        <w:rPr>
          <w:rFonts w:ascii="Arial" w:eastAsia="Times New Roman" w:hAnsi="Arial" w:cs="Arial"/>
          <w:sz w:val="24"/>
          <w:szCs w:val="24"/>
        </w:rPr>
      </w:pPr>
    </w:p>
    <w:p w14:paraId="3C9642D1" w14:textId="77777777" w:rsidR="00181B62" w:rsidRDefault="00181B62" w:rsidP="001A116F">
      <w:pPr>
        <w:spacing w:before="100" w:beforeAutospacing="1" w:after="100" w:afterAutospacing="1" w:line="360" w:lineRule="auto"/>
        <w:jc w:val="both"/>
        <w:rPr>
          <w:rFonts w:ascii="Arial" w:eastAsia="Times New Roman" w:hAnsi="Arial" w:cs="Arial"/>
          <w:sz w:val="24"/>
          <w:szCs w:val="24"/>
        </w:rPr>
      </w:pPr>
    </w:p>
    <w:p w14:paraId="44C4DEF9" w14:textId="77777777" w:rsidR="00181B62" w:rsidRDefault="00181B62" w:rsidP="001A116F">
      <w:pPr>
        <w:spacing w:before="100" w:beforeAutospacing="1" w:after="100" w:afterAutospacing="1" w:line="360" w:lineRule="auto"/>
        <w:jc w:val="both"/>
        <w:rPr>
          <w:rFonts w:ascii="Arial" w:eastAsia="Times New Roman" w:hAnsi="Arial" w:cs="Arial"/>
          <w:sz w:val="24"/>
          <w:szCs w:val="24"/>
        </w:rPr>
      </w:pPr>
    </w:p>
    <w:p w14:paraId="67F17AAD" w14:textId="77777777" w:rsidR="00181B62" w:rsidRDefault="00181B62" w:rsidP="001A116F">
      <w:pPr>
        <w:spacing w:before="100" w:beforeAutospacing="1" w:after="100" w:afterAutospacing="1" w:line="360" w:lineRule="auto"/>
        <w:jc w:val="both"/>
        <w:rPr>
          <w:rFonts w:ascii="Arial" w:eastAsia="Times New Roman" w:hAnsi="Arial" w:cs="Arial"/>
          <w:sz w:val="24"/>
          <w:szCs w:val="24"/>
        </w:rPr>
      </w:pPr>
    </w:p>
    <w:p w14:paraId="7A1941F1" w14:textId="77777777" w:rsidR="00181B62" w:rsidRPr="001A116F" w:rsidRDefault="00181B62" w:rsidP="001A116F">
      <w:pPr>
        <w:spacing w:before="100" w:beforeAutospacing="1" w:after="100" w:afterAutospacing="1" w:line="360" w:lineRule="auto"/>
        <w:jc w:val="both"/>
        <w:rPr>
          <w:rFonts w:ascii="Arial" w:eastAsia="Times New Roman" w:hAnsi="Arial" w:cs="Arial"/>
          <w:sz w:val="24"/>
          <w:szCs w:val="24"/>
        </w:rPr>
      </w:pPr>
    </w:p>
    <w:p w14:paraId="2EBB54F4" w14:textId="77777777" w:rsidR="008D25B4" w:rsidRPr="006109A6" w:rsidRDefault="008D25B4" w:rsidP="00691337">
      <w:pPr>
        <w:pStyle w:val="Heading1"/>
        <w:spacing w:line="480" w:lineRule="auto"/>
        <w:ind w:left="720" w:hanging="720"/>
        <w:rPr>
          <w:rFonts w:ascii="Arial" w:hAnsi="Arial" w:cs="Arial"/>
          <w:sz w:val="28"/>
          <w:szCs w:val="28"/>
          <w:lang w:val="en-GB"/>
        </w:rPr>
      </w:pPr>
      <w:r w:rsidRPr="006109A6">
        <w:rPr>
          <w:rFonts w:ascii="Arial" w:hAnsi="Arial" w:cs="Arial"/>
          <w:sz w:val="28"/>
          <w:szCs w:val="28"/>
          <w:lang w:val="en-GB"/>
        </w:rPr>
        <w:t>8. References</w:t>
      </w:r>
      <w:bookmarkEnd w:id="51"/>
    </w:p>
    <w:p w14:paraId="63B6DAB2" w14:textId="77777777" w:rsidR="00EB1E1A" w:rsidRPr="00EB1E1A" w:rsidRDefault="00EB1E1A" w:rsidP="00EB1E1A">
      <w:pPr>
        <w:spacing w:line="360" w:lineRule="auto"/>
        <w:ind w:left="720" w:hanging="720"/>
        <w:jc w:val="both"/>
        <w:rPr>
          <w:rFonts w:ascii="Arial" w:hAnsi="Arial" w:cs="Arial"/>
          <w:color w:val="222222"/>
          <w:sz w:val="24"/>
          <w:szCs w:val="24"/>
          <w:shd w:val="clear" w:color="auto" w:fill="FFFFFF"/>
        </w:rPr>
      </w:pPr>
      <w:r w:rsidRPr="00EB1E1A">
        <w:rPr>
          <w:rFonts w:ascii="Arial" w:hAnsi="Arial" w:cs="Arial"/>
          <w:color w:val="222222"/>
          <w:sz w:val="24"/>
          <w:szCs w:val="24"/>
          <w:shd w:val="clear" w:color="auto" w:fill="FFFFFF"/>
        </w:rPr>
        <w:lastRenderedPageBreak/>
        <w:t>Azmi, K., Pilling, G., Bell, J., Chang, Y. J., Dustily, A., Frawley, T. H., ... &amp; Zhang, F. (2025). Putting Regional Fisheries Management Organization’s Climate Change House in Order. </w:t>
      </w:r>
      <w:r w:rsidRPr="00EB1E1A">
        <w:rPr>
          <w:rFonts w:ascii="Arial" w:hAnsi="Arial" w:cs="Arial"/>
          <w:i/>
          <w:iCs/>
          <w:color w:val="222222"/>
          <w:sz w:val="24"/>
          <w:szCs w:val="24"/>
          <w:shd w:val="clear" w:color="auto" w:fill="FFFFFF"/>
        </w:rPr>
        <w:t>Fish and Fisheries</w:t>
      </w:r>
      <w:r w:rsidRPr="00EB1E1A">
        <w:rPr>
          <w:rFonts w:ascii="Arial" w:hAnsi="Arial" w:cs="Arial"/>
          <w:color w:val="222222"/>
          <w:sz w:val="24"/>
          <w:szCs w:val="24"/>
          <w:shd w:val="clear" w:color="auto" w:fill="FFFFFF"/>
        </w:rPr>
        <w:t>, </w:t>
      </w:r>
      <w:r w:rsidRPr="00EB1E1A">
        <w:rPr>
          <w:rFonts w:ascii="Arial" w:hAnsi="Arial" w:cs="Arial"/>
          <w:i/>
          <w:iCs/>
          <w:color w:val="222222"/>
          <w:sz w:val="24"/>
          <w:szCs w:val="24"/>
          <w:shd w:val="clear" w:color="auto" w:fill="FFFFFF"/>
        </w:rPr>
        <w:t>26</w:t>
      </w:r>
      <w:r w:rsidRPr="00EB1E1A">
        <w:rPr>
          <w:rFonts w:ascii="Arial" w:hAnsi="Arial" w:cs="Arial"/>
          <w:color w:val="222222"/>
          <w:sz w:val="24"/>
          <w:szCs w:val="24"/>
          <w:shd w:val="clear" w:color="auto" w:fill="FFFFFF"/>
        </w:rPr>
        <w:t>(6), 1040-1047.</w:t>
      </w:r>
      <w:r w:rsidRPr="00EB1E1A">
        <w:rPr>
          <w:rFonts w:ascii="Arial" w:hAnsi="Arial" w:cs="Arial"/>
          <w:sz w:val="24"/>
          <w:szCs w:val="24"/>
        </w:rPr>
        <w:t xml:space="preserve"> </w:t>
      </w:r>
      <w:hyperlink r:id="rId13" w:history="1">
        <w:r w:rsidRPr="00EB1E1A">
          <w:rPr>
            <w:rStyle w:val="Hyperlink"/>
            <w:rFonts w:ascii="Arial" w:hAnsi="Arial" w:cs="Arial"/>
            <w:sz w:val="24"/>
            <w:szCs w:val="24"/>
            <w:shd w:val="clear" w:color="auto" w:fill="FFFFFF"/>
          </w:rPr>
          <w:t>https://onlinelibrary.wiley.com/doi/full/10.1111/faf.70015</w:t>
        </w:r>
      </w:hyperlink>
    </w:p>
    <w:p w14:paraId="78F0D87F" w14:textId="77777777" w:rsidR="00EB1E1A" w:rsidRPr="00EB1E1A" w:rsidRDefault="00EB1E1A" w:rsidP="00EB1E1A">
      <w:pPr>
        <w:spacing w:line="360" w:lineRule="auto"/>
        <w:ind w:left="720" w:hanging="720"/>
        <w:jc w:val="both"/>
        <w:rPr>
          <w:rFonts w:ascii="Arial" w:hAnsi="Arial" w:cs="Arial"/>
          <w:color w:val="222222"/>
          <w:sz w:val="24"/>
          <w:szCs w:val="24"/>
          <w:shd w:val="clear" w:color="auto" w:fill="FFFFFF"/>
        </w:rPr>
      </w:pPr>
      <w:r w:rsidRPr="00EB1E1A">
        <w:rPr>
          <w:rFonts w:ascii="Arial" w:hAnsi="Arial" w:cs="Arial"/>
          <w:color w:val="222222"/>
          <w:sz w:val="24"/>
          <w:szCs w:val="24"/>
          <w:shd w:val="clear" w:color="auto" w:fill="FFFFFF"/>
        </w:rPr>
        <w:t>Bakunin, S., &amp; Saxena, S. (2023). Exploring the link between training and development, employee engagement and employee retention. </w:t>
      </w:r>
      <w:r w:rsidRPr="00EB1E1A">
        <w:rPr>
          <w:rFonts w:ascii="Arial" w:hAnsi="Arial" w:cs="Arial"/>
          <w:i/>
          <w:iCs/>
          <w:color w:val="222222"/>
          <w:sz w:val="24"/>
          <w:szCs w:val="24"/>
          <w:shd w:val="clear" w:color="auto" w:fill="FFFFFF"/>
        </w:rPr>
        <w:t>Journal of Business and Management Studies</w:t>
      </w:r>
      <w:r w:rsidRPr="00EB1E1A">
        <w:rPr>
          <w:rFonts w:ascii="Arial" w:hAnsi="Arial" w:cs="Arial"/>
          <w:color w:val="222222"/>
          <w:sz w:val="24"/>
          <w:szCs w:val="24"/>
          <w:shd w:val="clear" w:color="auto" w:fill="FFFFFF"/>
        </w:rPr>
        <w:t>, </w:t>
      </w:r>
      <w:r w:rsidRPr="00EB1E1A">
        <w:rPr>
          <w:rFonts w:ascii="Arial" w:hAnsi="Arial" w:cs="Arial"/>
          <w:i/>
          <w:iCs/>
          <w:color w:val="222222"/>
          <w:sz w:val="24"/>
          <w:szCs w:val="24"/>
          <w:shd w:val="clear" w:color="auto" w:fill="FFFFFF"/>
        </w:rPr>
        <w:t>5</w:t>
      </w:r>
      <w:r w:rsidRPr="00EB1E1A">
        <w:rPr>
          <w:rFonts w:ascii="Arial" w:hAnsi="Arial" w:cs="Arial"/>
          <w:color w:val="222222"/>
          <w:sz w:val="24"/>
          <w:szCs w:val="24"/>
          <w:shd w:val="clear" w:color="auto" w:fill="FFFFFF"/>
        </w:rPr>
        <w:t>(1), 173-180.</w:t>
      </w:r>
      <w:r w:rsidRPr="00EB1E1A">
        <w:rPr>
          <w:rFonts w:ascii="Arial" w:hAnsi="Arial" w:cs="Arial"/>
          <w:sz w:val="24"/>
          <w:szCs w:val="24"/>
        </w:rPr>
        <w:t xml:space="preserve"> </w:t>
      </w:r>
      <w:hyperlink r:id="rId14" w:history="1">
        <w:r w:rsidRPr="00EB1E1A">
          <w:rPr>
            <w:rStyle w:val="Hyperlink"/>
            <w:rFonts w:ascii="Arial" w:hAnsi="Arial" w:cs="Arial"/>
            <w:sz w:val="24"/>
            <w:szCs w:val="24"/>
            <w:shd w:val="clear" w:color="auto" w:fill="FFFFFF"/>
          </w:rPr>
          <w:t>https://al-kindipublishers.org/index.php/jbms/article/view/4865</w:t>
        </w:r>
      </w:hyperlink>
    </w:p>
    <w:p w14:paraId="4AAE6750" w14:textId="77777777" w:rsidR="00EB1E1A" w:rsidRPr="00EB1E1A" w:rsidRDefault="00EB1E1A" w:rsidP="00EB1E1A">
      <w:pPr>
        <w:spacing w:line="360" w:lineRule="auto"/>
        <w:ind w:left="720" w:hanging="720"/>
        <w:jc w:val="both"/>
        <w:rPr>
          <w:rFonts w:ascii="Arial" w:hAnsi="Arial" w:cs="Arial"/>
          <w:color w:val="222222"/>
          <w:sz w:val="24"/>
          <w:szCs w:val="24"/>
          <w:shd w:val="clear" w:color="auto" w:fill="FFFFFF"/>
        </w:rPr>
      </w:pPr>
      <w:r w:rsidRPr="00EB1E1A">
        <w:rPr>
          <w:rFonts w:ascii="Arial" w:hAnsi="Arial" w:cs="Arial"/>
          <w:color w:val="222222"/>
          <w:sz w:val="24"/>
          <w:szCs w:val="24"/>
          <w:shd w:val="clear" w:color="auto" w:fill="FFFFFF"/>
        </w:rPr>
        <w:t xml:space="preserve">Barlas, A., </w:t>
      </w:r>
      <w:proofErr w:type="spellStart"/>
      <w:r w:rsidRPr="00EB1E1A">
        <w:rPr>
          <w:rFonts w:ascii="Arial" w:hAnsi="Arial" w:cs="Arial"/>
          <w:color w:val="222222"/>
          <w:sz w:val="24"/>
          <w:szCs w:val="24"/>
          <w:shd w:val="clear" w:color="auto" w:fill="FFFFFF"/>
        </w:rPr>
        <w:t>Valakosta</w:t>
      </w:r>
      <w:proofErr w:type="spellEnd"/>
      <w:r w:rsidRPr="00EB1E1A">
        <w:rPr>
          <w:rFonts w:ascii="Arial" w:hAnsi="Arial" w:cs="Arial"/>
          <w:color w:val="222222"/>
          <w:sz w:val="24"/>
          <w:szCs w:val="24"/>
          <w:shd w:val="clear" w:color="auto" w:fill="FFFFFF"/>
        </w:rPr>
        <w:t>, A., Cationic, C., Oikonomou, A., &amp; Brinia, V. (2023). The effect of corporate social responsibility on customer trust and loyalty. </w:t>
      </w:r>
      <w:r w:rsidRPr="00EB1E1A">
        <w:rPr>
          <w:rFonts w:ascii="Arial" w:hAnsi="Arial" w:cs="Arial"/>
          <w:i/>
          <w:iCs/>
          <w:color w:val="222222"/>
          <w:sz w:val="24"/>
          <w:szCs w:val="24"/>
          <w:shd w:val="clear" w:color="auto" w:fill="FFFFFF"/>
        </w:rPr>
        <w:t>Sustainability</w:t>
      </w:r>
      <w:r w:rsidRPr="00EB1E1A">
        <w:rPr>
          <w:rFonts w:ascii="Arial" w:hAnsi="Arial" w:cs="Arial"/>
          <w:color w:val="222222"/>
          <w:sz w:val="24"/>
          <w:szCs w:val="24"/>
          <w:shd w:val="clear" w:color="auto" w:fill="FFFFFF"/>
        </w:rPr>
        <w:t>, </w:t>
      </w:r>
      <w:r w:rsidRPr="00EB1E1A">
        <w:rPr>
          <w:rFonts w:ascii="Arial" w:hAnsi="Arial" w:cs="Arial"/>
          <w:i/>
          <w:iCs/>
          <w:color w:val="222222"/>
          <w:sz w:val="24"/>
          <w:szCs w:val="24"/>
          <w:shd w:val="clear" w:color="auto" w:fill="FFFFFF"/>
        </w:rPr>
        <w:t>15</w:t>
      </w:r>
      <w:r w:rsidRPr="00EB1E1A">
        <w:rPr>
          <w:rFonts w:ascii="Arial" w:hAnsi="Arial" w:cs="Arial"/>
          <w:color w:val="222222"/>
          <w:sz w:val="24"/>
          <w:szCs w:val="24"/>
          <w:shd w:val="clear" w:color="auto" w:fill="FFFFFF"/>
        </w:rPr>
        <w:t>(2), 1036.</w:t>
      </w:r>
      <w:r w:rsidRPr="00EB1E1A">
        <w:rPr>
          <w:rFonts w:ascii="Arial" w:hAnsi="Arial" w:cs="Arial"/>
          <w:sz w:val="24"/>
          <w:szCs w:val="24"/>
        </w:rPr>
        <w:t xml:space="preserve"> </w:t>
      </w:r>
      <w:hyperlink r:id="rId15" w:history="1">
        <w:r w:rsidRPr="00EB1E1A">
          <w:rPr>
            <w:rStyle w:val="Hyperlink"/>
            <w:rFonts w:ascii="Arial" w:hAnsi="Arial" w:cs="Arial"/>
            <w:sz w:val="24"/>
            <w:szCs w:val="24"/>
            <w:shd w:val="clear" w:color="auto" w:fill="FFFFFF"/>
          </w:rPr>
          <w:t>https://www.mdpi.com/2071-1050/15/2/1036</w:t>
        </w:r>
      </w:hyperlink>
    </w:p>
    <w:p w14:paraId="1FBE468D" w14:textId="77777777" w:rsidR="00EB1E1A" w:rsidRPr="00EB1E1A" w:rsidRDefault="00EB1E1A" w:rsidP="00EB1E1A">
      <w:pPr>
        <w:spacing w:line="360" w:lineRule="auto"/>
        <w:ind w:left="720" w:hanging="720"/>
        <w:jc w:val="both"/>
        <w:rPr>
          <w:rFonts w:ascii="Arial" w:hAnsi="Arial" w:cs="Arial"/>
          <w:color w:val="222222"/>
          <w:sz w:val="24"/>
          <w:szCs w:val="24"/>
          <w:shd w:val="clear" w:color="auto" w:fill="FFFFFF"/>
        </w:rPr>
      </w:pPr>
      <w:r w:rsidRPr="00EB1E1A">
        <w:rPr>
          <w:rFonts w:ascii="Arial" w:hAnsi="Arial" w:cs="Arial"/>
          <w:color w:val="222222"/>
          <w:sz w:val="24"/>
          <w:szCs w:val="24"/>
          <w:shd w:val="clear" w:color="auto" w:fill="FFFFFF"/>
        </w:rPr>
        <w:t>Blagg, H. (2025). </w:t>
      </w:r>
      <w:r w:rsidRPr="00EB1E1A">
        <w:rPr>
          <w:rFonts w:ascii="Arial" w:hAnsi="Arial" w:cs="Arial"/>
          <w:i/>
          <w:iCs/>
          <w:color w:val="222222"/>
          <w:sz w:val="24"/>
          <w:szCs w:val="24"/>
          <w:shd w:val="clear" w:color="auto" w:fill="FFFFFF"/>
        </w:rPr>
        <w:t>The Role of Centralized Decision-Making and Creativity in Small Technology Organizations: A Qualitative Case Study</w:t>
      </w:r>
      <w:r w:rsidRPr="00EB1E1A">
        <w:rPr>
          <w:rFonts w:ascii="Arial" w:hAnsi="Arial" w:cs="Arial"/>
          <w:color w:val="222222"/>
          <w:sz w:val="24"/>
          <w:szCs w:val="24"/>
          <w:shd w:val="clear" w:color="auto" w:fill="FFFFFF"/>
        </w:rPr>
        <w:t> (Doctoral dissertation, National University).</w:t>
      </w:r>
      <w:r w:rsidRPr="00EB1E1A">
        <w:rPr>
          <w:rFonts w:ascii="Arial" w:hAnsi="Arial" w:cs="Arial"/>
          <w:sz w:val="24"/>
          <w:szCs w:val="24"/>
        </w:rPr>
        <w:t xml:space="preserve"> </w:t>
      </w:r>
      <w:hyperlink r:id="rId16" w:history="1">
        <w:r w:rsidRPr="00EB1E1A">
          <w:rPr>
            <w:rStyle w:val="Hyperlink"/>
            <w:rFonts w:ascii="Arial" w:hAnsi="Arial" w:cs="Arial"/>
            <w:sz w:val="24"/>
            <w:szCs w:val="24"/>
            <w:shd w:val="clear" w:color="auto" w:fill="FFFFFF"/>
          </w:rPr>
          <w:t>https://www.proquest.com/openview/00df16b92bf04fc16d79d6caf201762f/1?pq-origsite=gscholar&amp;cbl=18750&amp;diss=y</w:t>
        </w:r>
      </w:hyperlink>
    </w:p>
    <w:p w14:paraId="61A54492" w14:textId="77777777" w:rsidR="00EB1E1A" w:rsidRPr="00EB1E1A" w:rsidRDefault="00EB1E1A" w:rsidP="00EB1E1A">
      <w:pPr>
        <w:spacing w:line="360" w:lineRule="auto"/>
        <w:ind w:left="720" w:hanging="720"/>
        <w:jc w:val="both"/>
        <w:rPr>
          <w:rFonts w:ascii="Arial" w:hAnsi="Arial" w:cs="Arial"/>
          <w:color w:val="222222"/>
          <w:sz w:val="24"/>
          <w:szCs w:val="24"/>
          <w:shd w:val="clear" w:color="auto" w:fill="FFFFFF"/>
        </w:rPr>
      </w:pPr>
      <w:r w:rsidRPr="00EB1E1A">
        <w:rPr>
          <w:rFonts w:ascii="Arial" w:hAnsi="Arial" w:cs="Arial"/>
          <w:color w:val="222222"/>
          <w:sz w:val="24"/>
          <w:szCs w:val="24"/>
          <w:shd w:val="clear" w:color="auto" w:fill="FFFFFF"/>
        </w:rPr>
        <w:t>Carreon, A. M. (2024). Building a continuous feedback loop for real-time change adaptation: Best practices and tools. </w:t>
      </w:r>
      <w:r w:rsidRPr="00EB1E1A">
        <w:rPr>
          <w:rFonts w:ascii="Arial" w:hAnsi="Arial" w:cs="Arial"/>
          <w:i/>
          <w:iCs/>
          <w:color w:val="222222"/>
          <w:sz w:val="24"/>
          <w:szCs w:val="24"/>
          <w:shd w:val="clear" w:color="auto" w:fill="FFFFFF"/>
        </w:rPr>
        <w:t xml:space="preserve">Institute for Change Leadership and Business </w:t>
      </w:r>
      <w:proofErr w:type="gramStart"/>
      <w:r w:rsidRPr="00EB1E1A">
        <w:rPr>
          <w:rFonts w:ascii="Arial" w:hAnsi="Arial" w:cs="Arial"/>
          <w:i/>
          <w:iCs/>
          <w:color w:val="222222"/>
          <w:sz w:val="24"/>
          <w:szCs w:val="24"/>
          <w:shd w:val="clear" w:color="auto" w:fill="FFFFFF"/>
        </w:rPr>
        <w:t>Transformation</w:t>
      </w:r>
      <w:r w:rsidRPr="00EB1E1A">
        <w:rPr>
          <w:rFonts w:ascii="Arial" w:hAnsi="Arial" w:cs="Arial"/>
          <w:color w:val="222222"/>
          <w:sz w:val="24"/>
          <w:szCs w:val="24"/>
          <w:shd w:val="clear" w:color="auto" w:fill="FFFFFF"/>
        </w:rPr>
        <w:t>..</w:t>
      </w:r>
      <w:proofErr w:type="gramEnd"/>
      <w:r w:rsidRPr="00EB1E1A">
        <w:rPr>
          <w:rFonts w:ascii="Arial" w:hAnsi="Arial" w:cs="Arial"/>
          <w:sz w:val="24"/>
          <w:szCs w:val="24"/>
        </w:rPr>
        <w:t xml:space="preserve"> </w:t>
      </w:r>
      <w:hyperlink r:id="rId17" w:history="1">
        <w:r w:rsidRPr="00EB1E1A">
          <w:rPr>
            <w:rStyle w:val="Hyperlink"/>
            <w:rFonts w:ascii="Arial" w:hAnsi="Arial" w:cs="Arial"/>
            <w:sz w:val="24"/>
            <w:szCs w:val="24"/>
            <w:shd w:val="clear" w:color="auto" w:fill="FFFFFF"/>
          </w:rPr>
          <w:t>https://www.researchgate.net/profile/Adolfo-Carreno/publication/385621731_Building_a_Continuous_Feedback_Loop_for_Real-Time_Change_Adaptation_Best_Practices_and_Tools/links/672cd61b2326b47637cf80cc/Building-a-Continuous-Feedback-Loop-for-Real-Time-Change-Adaptation-Best-Practices-and-Tools.pdf</w:t>
        </w:r>
      </w:hyperlink>
    </w:p>
    <w:p w14:paraId="1C447B78" w14:textId="77777777" w:rsidR="00EB1E1A" w:rsidRPr="00EB1E1A" w:rsidRDefault="00EB1E1A" w:rsidP="00EB1E1A">
      <w:pPr>
        <w:spacing w:line="360" w:lineRule="auto"/>
        <w:ind w:left="720" w:hanging="720"/>
        <w:jc w:val="both"/>
        <w:rPr>
          <w:rFonts w:ascii="Arial" w:hAnsi="Arial" w:cs="Arial"/>
          <w:color w:val="222222"/>
          <w:sz w:val="24"/>
          <w:szCs w:val="24"/>
          <w:shd w:val="clear" w:color="auto" w:fill="FFFFFF"/>
        </w:rPr>
      </w:pPr>
      <w:r w:rsidRPr="00EB1E1A">
        <w:rPr>
          <w:rFonts w:ascii="Arial" w:hAnsi="Arial" w:cs="Arial"/>
          <w:color w:val="222222"/>
          <w:sz w:val="24"/>
          <w:szCs w:val="24"/>
          <w:shd w:val="clear" w:color="auto" w:fill="FFFFFF"/>
        </w:rPr>
        <w:t>Demir, Ş. Ş., &amp; Demir, M. (2025). Driving AI-enabled transformation in small and medium tourism enterprises: The strategic and investment roles of decision makers. </w:t>
      </w:r>
      <w:r w:rsidRPr="00EB1E1A">
        <w:rPr>
          <w:rFonts w:ascii="Arial" w:hAnsi="Arial" w:cs="Arial"/>
          <w:i/>
          <w:iCs/>
          <w:color w:val="222222"/>
          <w:sz w:val="24"/>
          <w:szCs w:val="24"/>
          <w:shd w:val="clear" w:color="auto" w:fill="FFFFFF"/>
        </w:rPr>
        <w:t>Tourism Management Perspectives</w:t>
      </w:r>
      <w:r w:rsidRPr="00EB1E1A">
        <w:rPr>
          <w:rFonts w:ascii="Arial" w:hAnsi="Arial" w:cs="Arial"/>
          <w:color w:val="222222"/>
          <w:sz w:val="24"/>
          <w:szCs w:val="24"/>
          <w:shd w:val="clear" w:color="auto" w:fill="FFFFFF"/>
        </w:rPr>
        <w:t>, </w:t>
      </w:r>
      <w:r w:rsidRPr="00EB1E1A">
        <w:rPr>
          <w:rFonts w:ascii="Arial" w:hAnsi="Arial" w:cs="Arial"/>
          <w:i/>
          <w:iCs/>
          <w:color w:val="222222"/>
          <w:sz w:val="24"/>
          <w:szCs w:val="24"/>
          <w:shd w:val="clear" w:color="auto" w:fill="FFFFFF"/>
        </w:rPr>
        <w:t>59</w:t>
      </w:r>
      <w:r w:rsidRPr="00EB1E1A">
        <w:rPr>
          <w:rFonts w:ascii="Arial" w:hAnsi="Arial" w:cs="Arial"/>
          <w:color w:val="222222"/>
          <w:sz w:val="24"/>
          <w:szCs w:val="24"/>
          <w:shd w:val="clear" w:color="auto" w:fill="FFFFFF"/>
        </w:rPr>
        <w:t>, 101428.</w:t>
      </w:r>
      <w:r w:rsidRPr="00EB1E1A">
        <w:rPr>
          <w:rFonts w:ascii="Arial" w:hAnsi="Arial" w:cs="Arial"/>
          <w:sz w:val="24"/>
          <w:szCs w:val="24"/>
        </w:rPr>
        <w:t xml:space="preserve"> </w:t>
      </w:r>
      <w:hyperlink r:id="rId18" w:history="1">
        <w:r w:rsidRPr="00EB1E1A">
          <w:rPr>
            <w:rStyle w:val="Hyperlink"/>
            <w:rFonts w:ascii="Arial" w:hAnsi="Arial" w:cs="Arial"/>
            <w:sz w:val="24"/>
            <w:szCs w:val="24"/>
            <w:shd w:val="clear" w:color="auto" w:fill="FFFFFF"/>
          </w:rPr>
          <w:t>https://www.sciencedirect.com/science/article/abs/pii/S2211973625000935</w:t>
        </w:r>
      </w:hyperlink>
    </w:p>
    <w:p w14:paraId="0A4169B0" w14:textId="77777777" w:rsidR="00EB1E1A" w:rsidRPr="00EB1E1A" w:rsidRDefault="00EB1E1A" w:rsidP="00EB1E1A">
      <w:pPr>
        <w:spacing w:line="360" w:lineRule="auto"/>
        <w:ind w:left="720" w:hanging="720"/>
        <w:jc w:val="both"/>
        <w:rPr>
          <w:rFonts w:ascii="Arial" w:hAnsi="Arial" w:cs="Arial"/>
          <w:color w:val="222222"/>
          <w:sz w:val="24"/>
          <w:szCs w:val="24"/>
          <w:shd w:val="clear" w:color="auto" w:fill="FFFFFF"/>
        </w:rPr>
      </w:pPr>
      <w:r w:rsidRPr="00EB1E1A">
        <w:rPr>
          <w:rFonts w:ascii="Arial" w:hAnsi="Arial" w:cs="Arial"/>
          <w:color w:val="222222"/>
          <w:sz w:val="24"/>
          <w:szCs w:val="24"/>
          <w:shd w:val="clear" w:color="auto" w:fill="FFFFFF"/>
        </w:rPr>
        <w:lastRenderedPageBreak/>
        <w:t>Hoque, K. E. (2025). Understanding Leadership Styles, Their Uses and Drawbacks. In </w:t>
      </w:r>
      <w:r w:rsidRPr="00EB1E1A">
        <w:rPr>
          <w:rFonts w:ascii="Arial" w:hAnsi="Arial" w:cs="Arial"/>
          <w:i/>
          <w:iCs/>
          <w:color w:val="222222"/>
          <w:sz w:val="24"/>
          <w:szCs w:val="24"/>
          <w:shd w:val="clear" w:color="auto" w:fill="FFFFFF"/>
        </w:rPr>
        <w:t>The Changing Roles of Educational Managers: Essential Skills in an Era of Rapid Change</w:t>
      </w:r>
      <w:r w:rsidRPr="00EB1E1A">
        <w:rPr>
          <w:rFonts w:ascii="Arial" w:hAnsi="Arial" w:cs="Arial"/>
          <w:color w:val="222222"/>
          <w:sz w:val="24"/>
          <w:szCs w:val="24"/>
          <w:shd w:val="clear" w:color="auto" w:fill="FFFFFF"/>
        </w:rPr>
        <w:t> (pp. 165-202). Singapore: Springer Nature Singapore.</w:t>
      </w:r>
      <w:r w:rsidRPr="00EB1E1A">
        <w:rPr>
          <w:rFonts w:ascii="Arial" w:hAnsi="Arial" w:cs="Arial"/>
          <w:sz w:val="24"/>
          <w:szCs w:val="24"/>
        </w:rPr>
        <w:t xml:space="preserve"> </w:t>
      </w:r>
      <w:hyperlink r:id="rId19" w:history="1">
        <w:r w:rsidRPr="00EB1E1A">
          <w:rPr>
            <w:rStyle w:val="Hyperlink"/>
            <w:rFonts w:ascii="Arial" w:hAnsi="Arial" w:cs="Arial"/>
            <w:sz w:val="24"/>
            <w:szCs w:val="24"/>
            <w:shd w:val="clear" w:color="auto" w:fill="FFFFFF"/>
          </w:rPr>
          <w:t>https://link.springer.com/chapter/10.1007/978-981-96-1086-0_9</w:t>
        </w:r>
      </w:hyperlink>
    </w:p>
    <w:p w14:paraId="0A80362B" w14:textId="77777777" w:rsidR="00EB1E1A" w:rsidRPr="00EB1E1A" w:rsidRDefault="00EB1E1A" w:rsidP="00EB1E1A">
      <w:pPr>
        <w:spacing w:line="360" w:lineRule="auto"/>
        <w:ind w:left="720" w:hanging="720"/>
        <w:jc w:val="both"/>
        <w:rPr>
          <w:rFonts w:ascii="Arial" w:hAnsi="Arial" w:cs="Arial"/>
          <w:color w:val="222222"/>
          <w:sz w:val="24"/>
          <w:szCs w:val="24"/>
          <w:shd w:val="clear" w:color="auto" w:fill="FFFFFF"/>
        </w:rPr>
      </w:pPr>
      <w:r w:rsidRPr="00EB1E1A">
        <w:rPr>
          <w:rFonts w:ascii="Arial" w:hAnsi="Arial" w:cs="Arial"/>
          <w:color w:val="222222"/>
          <w:sz w:val="24"/>
          <w:szCs w:val="24"/>
          <w:shd w:val="clear" w:color="auto" w:fill="FFFFFF"/>
        </w:rPr>
        <w:t xml:space="preserve">Kleszewski, E., </w:t>
      </w:r>
      <w:proofErr w:type="spellStart"/>
      <w:r w:rsidRPr="00EB1E1A">
        <w:rPr>
          <w:rFonts w:ascii="Arial" w:hAnsi="Arial" w:cs="Arial"/>
          <w:color w:val="222222"/>
          <w:sz w:val="24"/>
          <w:szCs w:val="24"/>
          <w:shd w:val="clear" w:color="auto" w:fill="FFFFFF"/>
        </w:rPr>
        <w:t>Wehrt</w:t>
      </w:r>
      <w:proofErr w:type="spellEnd"/>
      <w:r w:rsidRPr="00EB1E1A">
        <w:rPr>
          <w:rFonts w:ascii="Arial" w:hAnsi="Arial" w:cs="Arial"/>
          <w:color w:val="222222"/>
          <w:sz w:val="24"/>
          <w:szCs w:val="24"/>
          <w:shd w:val="clear" w:color="auto" w:fill="FFFFFF"/>
        </w:rPr>
        <w:t>, W., Otto, K., Matich, E., &amp; Kottwitz, M. U. (2025). Opening Windows: Effects of an App-Based Mindfulness Intervention on Perfectionistic Concerns and Cross-Domain Functioning. </w:t>
      </w:r>
      <w:r w:rsidRPr="00EB1E1A">
        <w:rPr>
          <w:rFonts w:ascii="Arial" w:hAnsi="Arial" w:cs="Arial"/>
          <w:i/>
          <w:iCs/>
          <w:color w:val="222222"/>
          <w:sz w:val="24"/>
          <w:szCs w:val="24"/>
          <w:shd w:val="clear" w:color="auto" w:fill="FFFFFF"/>
        </w:rPr>
        <w:t>Journal of Business and Psychology</w:t>
      </w:r>
      <w:r w:rsidRPr="00EB1E1A">
        <w:rPr>
          <w:rFonts w:ascii="Arial" w:hAnsi="Arial" w:cs="Arial"/>
          <w:color w:val="222222"/>
          <w:sz w:val="24"/>
          <w:szCs w:val="24"/>
          <w:shd w:val="clear" w:color="auto" w:fill="FFFFFF"/>
        </w:rPr>
        <w:t>, 1-19.</w:t>
      </w:r>
      <w:r w:rsidRPr="00EB1E1A">
        <w:rPr>
          <w:rFonts w:ascii="Arial" w:hAnsi="Arial" w:cs="Arial"/>
          <w:sz w:val="24"/>
          <w:szCs w:val="24"/>
        </w:rPr>
        <w:t xml:space="preserve"> </w:t>
      </w:r>
      <w:hyperlink r:id="rId20" w:history="1">
        <w:r w:rsidRPr="00EB1E1A">
          <w:rPr>
            <w:rStyle w:val="Hyperlink"/>
            <w:rFonts w:ascii="Arial" w:hAnsi="Arial" w:cs="Arial"/>
            <w:sz w:val="24"/>
            <w:szCs w:val="24"/>
            <w:shd w:val="clear" w:color="auto" w:fill="FFFFFF"/>
          </w:rPr>
          <w:t>https://link.springer.com/article/10.1007/s10869-025-10033-8</w:t>
        </w:r>
      </w:hyperlink>
    </w:p>
    <w:p w14:paraId="73AAD00E" w14:textId="77777777" w:rsidR="00EB1E1A" w:rsidRPr="00EB1E1A" w:rsidRDefault="00EB1E1A" w:rsidP="00EB1E1A">
      <w:pPr>
        <w:spacing w:line="360" w:lineRule="auto"/>
        <w:ind w:left="720" w:hanging="720"/>
        <w:jc w:val="both"/>
        <w:rPr>
          <w:rFonts w:ascii="Arial" w:hAnsi="Arial" w:cs="Arial"/>
          <w:color w:val="222222"/>
          <w:sz w:val="24"/>
          <w:szCs w:val="24"/>
          <w:shd w:val="clear" w:color="auto" w:fill="FFFFFF"/>
        </w:rPr>
      </w:pPr>
      <w:r w:rsidRPr="00EB1E1A">
        <w:rPr>
          <w:rFonts w:ascii="Arial" w:hAnsi="Arial" w:cs="Arial"/>
          <w:color w:val="222222"/>
          <w:sz w:val="24"/>
          <w:szCs w:val="24"/>
          <w:shd w:val="clear" w:color="auto" w:fill="FFFFFF"/>
        </w:rPr>
        <w:t>Kostal, V. (2025). </w:t>
      </w:r>
      <w:r w:rsidRPr="00EB1E1A">
        <w:rPr>
          <w:rFonts w:ascii="Arial" w:hAnsi="Arial" w:cs="Arial"/>
          <w:i/>
          <w:iCs/>
          <w:color w:val="222222"/>
          <w:sz w:val="24"/>
          <w:szCs w:val="24"/>
          <w:shd w:val="clear" w:color="auto" w:fill="FFFFFF"/>
        </w:rPr>
        <w:t>Restarting entrepreneurial culture, employee motivation, and organizational mindset during SME growth</w:t>
      </w:r>
      <w:r w:rsidRPr="00EB1E1A">
        <w:rPr>
          <w:rFonts w:ascii="Arial" w:hAnsi="Arial" w:cs="Arial"/>
          <w:color w:val="222222"/>
          <w:sz w:val="24"/>
          <w:szCs w:val="24"/>
          <w:shd w:val="clear" w:color="auto" w:fill="FFFFFF"/>
        </w:rPr>
        <w:t xml:space="preserve"> (Doctoral dissertation, </w:t>
      </w:r>
      <w:proofErr w:type="spellStart"/>
      <w:r w:rsidRPr="00EB1E1A">
        <w:rPr>
          <w:rFonts w:ascii="Arial" w:hAnsi="Arial" w:cs="Arial"/>
          <w:color w:val="222222"/>
          <w:sz w:val="24"/>
          <w:szCs w:val="24"/>
          <w:shd w:val="clear" w:color="auto" w:fill="FFFFFF"/>
        </w:rPr>
        <w:t>Technische</w:t>
      </w:r>
      <w:proofErr w:type="spellEnd"/>
      <w:r w:rsidRPr="00EB1E1A">
        <w:rPr>
          <w:rFonts w:ascii="Arial" w:hAnsi="Arial" w:cs="Arial"/>
          <w:color w:val="222222"/>
          <w:sz w:val="24"/>
          <w:szCs w:val="24"/>
          <w:shd w:val="clear" w:color="auto" w:fill="FFFFFF"/>
        </w:rPr>
        <w:t xml:space="preserve"> Universidad Wien).</w:t>
      </w:r>
      <w:r w:rsidRPr="00EB1E1A">
        <w:rPr>
          <w:rFonts w:ascii="Arial" w:hAnsi="Arial" w:cs="Arial"/>
          <w:sz w:val="24"/>
          <w:szCs w:val="24"/>
        </w:rPr>
        <w:t xml:space="preserve"> </w:t>
      </w:r>
      <w:hyperlink r:id="rId21" w:history="1">
        <w:r w:rsidRPr="00EB1E1A">
          <w:rPr>
            <w:rStyle w:val="Hyperlink"/>
            <w:rFonts w:ascii="Arial" w:hAnsi="Arial" w:cs="Arial"/>
            <w:sz w:val="24"/>
            <w:szCs w:val="24"/>
            <w:shd w:val="clear" w:color="auto" w:fill="FFFFFF"/>
          </w:rPr>
          <w:t>https://repositum.tuwien.at/handle/20.500.12708/216207</w:t>
        </w:r>
      </w:hyperlink>
    </w:p>
    <w:p w14:paraId="7AFCB161" w14:textId="77777777" w:rsidR="00EB1E1A" w:rsidRPr="00EB1E1A" w:rsidRDefault="00EB1E1A" w:rsidP="00EB1E1A">
      <w:pPr>
        <w:spacing w:line="360" w:lineRule="auto"/>
        <w:ind w:left="720" w:hanging="720"/>
        <w:jc w:val="both"/>
        <w:rPr>
          <w:rFonts w:ascii="Arial" w:hAnsi="Arial" w:cs="Arial"/>
          <w:color w:val="222222"/>
          <w:sz w:val="24"/>
          <w:szCs w:val="24"/>
          <w:shd w:val="clear" w:color="auto" w:fill="FFFFFF"/>
        </w:rPr>
      </w:pPr>
      <w:r w:rsidRPr="00EB1E1A">
        <w:rPr>
          <w:rFonts w:ascii="Arial" w:hAnsi="Arial" w:cs="Arial"/>
          <w:color w:val="222222"/>
          <w:sz w:val="24"/>
          <w:szCs w:val="24"/>
          <w:shd w:val="clear" w:color="auto" w:fill="FFFFFF"/>
        </w:rPr>
        <w:t>Kuran, O., Khabbaz, L., &amp; Nehme, Z. (2026). Leading change: practical and contextual approaches. </w:t>
      </w:r>
      <w:r w:rsidRPr="00EB1E1A">
        <w:rPr>
          <w:rFonts w:ascii="Arial" w:hAnsi="Arial" w:cs="Arial"/>
          <w:i/>
          <w:iCs/>
          <w:color w:val="222222"/>
          <w:sz w:val="24"/>
          <w:szCs w:val="24"/>
          <w:shd w:val="clear" w:color="auto" w:fill="FFFFFF"/>
        </w:rPr>
        <w:t>International Journal of Organizational Analysis</w:t>
      </w:r>
      <w:r w:rsidRPr="00EB1E1A">
        <w:rPr>
          <w:rFonts w:ascii="Arial" w:hAnsi="Arial" w:cs="Arial"/>
          <w:color w:val="222222"/>
          <w:sz w:val="24"/>
          <w:szCs w:val="24"/>
          <w:shd w:val="clear" w:color="auto" w:fill="FFFFFF"/>
        </w:rPr>
        <w:t>, </w:t>
      </w:r>
      <w:r w:rsidRPr="00EB1E1A">
        <w:rPr>
          <w:rFonts w:ascii="Arial" w:hAnsi="Arial" w:cs="Arial"/>
          <w:i/>
          <w:iCs/>
          <w:color w:val="222222"/>
          <w:sz w:val="24"/>
          <w:szCs w:val="24"/>
          <w:shd w:val="clear" w:color="auto" w:fill="FFFFFF"/>
        </w:rPr>
        <w:t>34</w:t>
      </w:r>
      <w:r w:rsidRPr="00EB1E1A">
        <w:rPr>
          <w:rFonts w:ascii="Arial" w:hAnsi="Arial" w:cs="Arial"/>
          <w:color w:val="222222"/>
          <w:sz w:val="24"/>
          <w:szCs w:val="24"/>
          <w:shd w:val="clear" w:color="auto" w:fill="FFFFFF"/>
        </w:rPr>
        <w:t>(2), 586-611.</w:t>
      </w:r>
      <w:r w:rsidRPr="00EB1E1A">
        <w:rPr>
          <w:rFonts w:ascii="Arial" w:hAnsi="Arial" w:cs="Arial"/>
          <w:sz w:val="24"/>
          <w:szCs w:val="24"/>
        </w:rPr>
        <w:t xml:space="preserve"> </w:t>
      </w:r>
      <w:hyperlink r:id="rId22" w:history="1">
        <w:r w:rsidRPr="00EB1E1A">
          <w:rPr>
            <w:rStyle w:val="Hyperlink"/>
            <w:rFonts w:ascii="Arial" w:hAnsi="Arial" w:cs="Arial"/>
            <w:sz w:val="24"/>
            <w:szCs w:val="24"/>
            <w:shd w:val="clear" w:color="auto" w:fill="FFFFFF"/>
          </w:rPr>
          <w:t>https://www.emerald.com/ijoa/article-abstract/34/2/586/1259429/Leading-change-practical-and-contextual-approaches?redirectedFrom=fulltext</w:t>
        </w:r>
      </w:hyperlink>
    </w:p>
    <w:p w14:paraId="4B2DBFA9" w14:textId="77777777" w:rsidR="00EB1E1A" w:rsidRPr="00EB1E1A" w:rsidRDefault="00EB1E1A" w:rsidP="00EB1E1A">
      <w:pPr>
        <w:spacing w:line="360" w:lineRule="auto"/>
        <w:ind w:left="720" w:hanging="720"/>
        <w:jc w:val="both"/>
        <w:rPr>
          <w:rFonts w:ascii="Arial" w:hAnsi="Arial" w:cs="Arial"/>
          <w:color w:val="222222"/>
          <w:sz w:val="24"/>
          <w:szCs w:val="24"/>
          <w:shd w:val="clear" w:color="auto" w:fill="FFFFFF"/>
        </w:rPr>
      </w:pPr>
      <w:r w:rsidRPr="00EB1E1A">
        <w:rPr>
          <w:rFonts w:ascii="Arial" w:hAnsi="Arial" w:cs="Arial"/>
          <w:color w:val="222222"/>
          <w:sz w:val="24"/>
          <w:szCs w:val="24"/>
          <w:shd w:val="clear" w:color="auto" w:fill="FFFFFF"/>
        </w:rPr>
        <w:t>MAHABUB, S., Hossain, M. R., &amp; Snigdha, E. Z. (2025). Data-driven decision-making and strategic leadership: AI-powered business operations for competitive advantage and sustainable growth. </w:t>
      </w:r>
      <w:r w:rsidRPr="00EB1E1A">
        <w:rPr>
          <w:rFonts w:ascii="Arial" w:hAnsi="Arial" w:cs="Arial"/>
          <w:i/>
          <w:iCs/>
          <w:color w:val="222222"/>
          <w:sz w:val="24"/>
          <w:szCs w:val="24"/>
          <w:shd w:val="clear" w:color="auto" w:fill="FFFFFF"/>
        </w:rPr>
        <w:t>Journal of Computer Science and Technology Studies</w:t>
      </w:r>
      <w:r w:rsidRPr="00EB1E1A">
        <w:rPr>
          <w:rFonts w:ascii="Arial" w:hAnsi="Arial" w:cs="Arial"/>
          <w:color w:val="222222"/>
          <w:sz w:val="24"/>
          <w:szCs w:val="24"/>
          <w:shd w:val="clear" w:color="auto" w:fill="FFFFFF"/>
        </w:rPr>
        <w:t>, </w:t>
      </w:r>
      <w:r w:rsidRPr="00EB1E1A">
        <w:rPr>
          <w:rFonts w:ascii="Arial" w:hAnsi="Arial" w:cs="Arial"/>
          <w:i/>
          <w:iCs/>
          <w:color w:val="222222"/>
          <w:sz w:val="24"/>
          <w:szCs w:val="24"/>
          <w:shd w:val="clear" w:color="auto" w:fill="FFFFFF"/>
        </w:rPr>
        <w:t>7</w:t>
      </w:r>
      <w:r w:rsidRPr="00EB1E1A">
        <w:rPr>
          <w:rFonts w:ascii="Arial" w:hAnsi="Arial" w:cs="Arial"/>
          <w:color w:val="222222"/>
          <w:sz w:val="24"/>
          <w:szCs w:val="24"/>
          <w:shd w:val="clear" w:color="auto" w:fill="FFFFFF"/>
        </w:rPr>
        <w:t>(1), 326-</w:t>
      </w:r>
      <w:proofErr w:type="gramStart"/>
      <w:r w:rsidRPr="00EB1E1A">
        <w:rPr>
          <w:rFonts w:ascii="Arial" w:hAnsi="Arial" w:cs="Arial"/>
          <w:color w:val="222222"/>
          <w:sz w:val="24"/>
          <w:szCs w:val="24"/>
          <w:shd w:val="clear" w:color="auto" w:fill="FFFFFF"/>
        </w:rPr>
        <w:t>336..</w:t>
      </w:r>
      <w:proofErr w:type="gramEnd"/>
      <w:r w:rsidRPr="00EB1E1A">
        <w:rPr>
          <w:rFonts w:ascii="Arial" w:hAnsi="Arial" w:cs="Arial"/>
          <w:sz w:val="24"/>
          <w:szCs w:val="24"/>
        </w:rPr>
        <w:t xml:space="preserve"> </w:t>
      </w:r>
      <w:hyperlink r:id="rId23" w:history="1">
        <w:r w:rsidRPr="00EB1E1A">
          <w:rPr>
            <w:rStyle w:val="Hyperlink"/>
            <w:rFonts w:ascii="Arial" w:hAnsi="Arial" w:cs="Arial"/>
            <w:sz w:val="24"/>
            <w:szCs w:val="24"/>
            <w:shd w:val="clear" w:color="auto" w:fill="FFFFFF"/>
          </w:rPr>
          <w:t>https://al-kindipublishers.org/index.php/jcsts/article/view/8928</w:t>
        </w:r>
      </w:hyperlink>
    </w:p>
    <w:p w14:paraId="351EA61D" w14:textId="77777777" w:rsidR="00EB1E1A" w:rsidRPr="00EB1E1A" w:rsidRDefault="00EB1E1A" w:rsidP="00EB1E1A">
      <w:pPr>
        <w:spacing w:line="360" w:lineRule="auto"/>
        <w:ind w:left="720" w:hanging="720"/>
        <w:jc w:val="both"/>
        <w:rPr>
          <w:rFonts w:ascii="Arial" w:hAnsi="Arial" w:cs="Arial"/>
          <w:color w:val="222222"/>
          <w:sz w:val="24"/>
          <w:szCs w:val="24"/>
          <w:shd w:val="clear" w:color="auto" w:fill="FFFFFF"/>
        </w:rPr>
      </w:pPr>
      <w:proofErr w:type="spellStart"/>
      <w:r w:rsidRPr="00965DCC">
        <w:rPr>
          <w:rFonts w:ascii="Arial" w:hAnsi="Arial" w:cs="Arial"/>
          <w:color w:val="222222"/>
          <w:sz w:val="24"/>
          <w:szCs w:val="24"/>
          <w:shd w:val="clear" w:color="auto" w:fill="FFFFFF"/>
          <w:lang w:val="it-IT"/>
        </w:rPr>
        <w:t>Margiono</w:t>
      </w:r>
      <w:proofErr w:type="spellEnd"/>
      <w:r w:rsidRPr="00965DCC">
        <w:rPr>
          <w:rFonts w:ascii="Arial" w:hAnsi="Arial" w:cs="Arial"/>
          <w:color w:val="222222"/>
          <w:sz w:val="24"/>
          <w:szCs w:val="24"/>
          <w:shd w:val="clear" w:color="auto" w:fill="FFFFFF"/>
          <w:lang w:val="it-IT"/>
        </w:rPr>
        <w:t xml:space="preserve">, A., &amp; </w:t>
      </w:r>
      <w:proofErr w:type="spellStart"/>
      <w:r w:rsidRPr="00965DCC">
        <w:rPr>
          <w:rFonts w:ascii="Arial" w:hAnsi="Arial" w:cs="Arial"/>
          <w:color w:val="222222"/>
          <w:sz w:val="24"/>
          <w:szCs w:val="24"/>
          <w:shd w:val="clear" w:color="auto" w:fill="FFFFFF"/>
          <w:lang w:val="it-IT"/>
        </w:rPr>
        <w:t>Prathama</w:t>
      </w:r>
      <w:proofErr w:type="spellEnd"/>
      <w:r w:rsidRPr="00965DCC">
        <w:rPr>
          <w:rFonts w:ascii="Arial" w:hAnsi="Arial" w:cs="Arial"/>
          <w:color w:val="222222"/>
          <w:sz w:val="24"/>
          <w:szCs w:val="24"/>
          <w:shd w:val="clear" w:color="auto" w:fill="FFFFFF"/>
          <w:lang w:val="it-IT"/>
        </w:rPr>
        <w:t xml:space="preserve">, F. C. (2026). </w:t>
      </w:r>
      <w:r w:rsidRPr="00EB1E1A">
        <w:rPr>
          <w:rFonts w:ascii="Arial" w:hAnsi="Arial" w:cs="Arial"/>
          <w:color w:val="222222"/>
          <w:sz w:val="24"/>
          <w:szCs w:val="24"/>
          <w:shd w:val="clear" w:color="auto" w:fill="FFFFFF"/>
        </w:rPr>
        <w:t xml:space="preserve">How AI-assisted scenario thinking develops “agile minds” for a successful digital </w:t>
      </w:r>
      <w:proofErr w:type="gramStart"/>
      <w:r w:rsidRPr="00EB1E1A">
        <w:rPr>
          <w:rFonts w:ascii="Arial" w:hAnsi="Arial" w:cs="Arial"/>
          <w:color w:val="222222"/>
          <w:sz w:val="24"/>
          <w:szCs w:val="24"/>
          <w:shd w:val="clear" w:color="auto" w:fill="FFFFFF"/>
        </w:rPr>
        <w:t>strategy?.</w:t>
      </w:r>
      <w:proofErr w:type="gramEnd"/>
      <w:r w:rsidRPr="00EB1E1A">
        <w:rPr>
          <w:rFonts w:ascii="Arial" w:hAnsi="Arial" w:cs="Arial"/>
          <w:color w:val="222222"/>
          <w:sz w:val="24"/>
          <w:szCs w:val="24"/>
          <w:shd w:val="clear" w:color="auto" w:fill="FFFFFF"/>
        </w:rPr>
        <w:t> </w:t>
      </w:r>
      <w:r w:rsidRPr="00EB1E1A">
        <w:rPr>
          <w:rFonts w:ascii="Arial" w:hAnsi="Arial" w:cs="Arial"/>
          <w:i/>
          <w:iCs/>
          <w:color w:val="222222"/>
          <w:sz w:val="24"/>
          <w:szCs w:val="24"/>
          <w:shd w:val="clear" w:color="auto" w:fill="FFFFFF"/>
        </w:rPr>
        <w:t>Strategy &amp; Leadership</w:t>
      </w:r>
      <w:r w:rsidRPr="00EB1E1A">
        <w:rPr>
          <w:rFonts w:ascii="Arial" w:hAnsi="Arial" w:cs="Arial"/>
          <w:color w:val="222222"/>
          <w:sz w:val="24"/>
          <w:szCs w:val="24"/>
          <w:shd w:val="clear" w:color="auto" w:fill="FFFFFF"/>
        </w:rPr>
        <w:t>, 1-23.</w:t>
      </w:r>
      <w:r w:rsidRPr="00EB1E1A">
        <w:rPr>
          <w:rFonts w:ascii="Arial" w:hAnsi="Arial" w:cs="Arial"/>
          <w:sz w:val="24"/>
          <w:szCs w:val="24"/>
        </w:rPr>
        <w:t xml:space="preserve"> </w:t>
      </w:r>
      <w:hyperlink r:id="rId24" w:history="1">
        <w:r w:rsidRPr="00EB1E1A">
          <w:rPr>
            <w:rStyle w:val="Hyperlink"/>
            <w:rFonts w:ascii="Arial" w:hAnsi="Arial" w:cs="Arial"/>
            <w:sz w:val="24"/>
            <w:szCs w:val="24"/>
            <w:shd w:val="clear" w:color="auto" w:fill="FFFFFF"/>
          </w:rPr>
          <w:t>https://www.emerald.com/sl/article-abstract/doi/10.1108/SL-03-2025-0042/1342446/How-AI-assisted-scenario-thinking-develops-agile?redirectedFrom=fulltext</w:t>
        </w:r>
      </w:hyperlink>
    </w:p>
    <w:p w14:paraId="73D779B4" w14:textId="77777777" w:rsidR="00EB1E1A" w:rsidRPr="00EB1E1A" w:rsidRDefault="00EB1E1A" w:rsidP="00EB1E1A">
      <w:pPr>
        <w:spacing w:line="360" w:lineRule="auto"/>
        <w:ind w:left="720" w:hanging="720"/>
        <w:jc w:val="both"/>
        <w:rPr>
          <w:rFonts w:ascii="Arial" w:hAnsi="Arial" w:cs="Arial"/>
          <w:color w:val="222222"/>
          <w:sz w:val="24"/>
          <w:szCs w:val="24"/>
          <w:shd w:val="clear" w:color="auto" w:fill="FFFFFF"/>
        </w:rPr>
      </w:pPr>
      <w:r w:rsidRPr="00965DCC">
        <w:rPr>
          <w:rFonts w:ascii="Arial" w:hAnsi="Arial" w:cs="Arial"/>
          <w:color w:val="222222"/>
          <w:sz w:val="24"/>
          <w:szCs w:val="24"/>
          <w:shd w:val="clear" w:color="auto" w:fill="FFFFFF"/>
          <w:lang w:val="it-IT"/>
        </w:rPr>
        <w:t xml:space="preserve">Martins, C. M., Pereira, S. C. F., </w:t>
      </w:r>
      <w:proofErr w:type="spellStart"/>
      <w:r w:rsidRPr="00965DCC">
        <w:rPr>
          <w:rFonts w:ascii="Arial" w:hAnsi="Arial" w:cs="Arial"/>
          <w:color w:val="222222"/>
          <w:sz w:val="24"/>
          <w:szCs w:val="24"/>
          <w:shd w:val="clear" w:color="auto" w:fill="FFFFFF"/>
          <w:lang w:val="it-IT"/>
        </w:rPr>
        <w:t>Scarpin</w:t>
      </w:r>
      <w:proofErr w:type="spellEnd"/>
      <w:r w:rsidRPr="00965DCC">
        <w:rPr>
          <w:rFonts w:ascii="Arial" w:hAnsi="Arial" w:cs="Arial"/>
          <w:color w:val="222222"/>
          <w:sz w:val="24"/>
          <w:szCs w:val="24"/>
          <w:shd w:val="clear" w:color="auto" w:fill="FFFFFF"/>
          <w:lang w:val="it-IT"/>
        </w:rPr>
        <w:t xml:space="preserve">, M. R. S., Quiroz, M. M., &amp; Cavalcante, M. D. S. (2025). </w:t>
      </w:r>
      <w:r w:rsidRPr="00EB1E1A">
        <w:rPr>
          <w:rFonts w:ascii="Arial" w:hAnsi="Arial" w:cs="Arial"/>
          <w:color w:val="222222"/>
          <w:sz w:val="24"/>
          <w:szCs w:val="24"/>
          <w:shd w:val="clear" w:color="auto" w:fill="FFFFFF"/>
        </w:rPr>
        <w:t>The impact of customer pressures and government regulations on the implementation of socio-environmental practices in organic certification in the Amazon region. </w:t>
      </w:r>
      <w:r w:rsidRPr="00EB1E1A">
        <w:rPr>
          <w:rFonts w:ascii="Arial" w:hAnsi="Arial" w:cs="Arial"/>
          <w:i/>
          <w:iCs/>
          <w:color w:val="222222"/>
          <w:sz w:val="24"/>
          <w:szCs w:val="24"/>
          <w:shd w:val="clear" w:color="auto" w:fill="FFFFFF"/>
        </w:rPr>
        <w:t>Benchmarking: An International Journal</w:t>
      </w:r>
      <w:r w:rsidRPr="00EB1E1A">
        <w:rPr>
          <w:rFonts w:ascii="Arial" w:hAnsi="Arial" w:cs="Arial"/>
          <w:color w:val="222222"/>
          <w:sz w:val="24"/>
          <w:szCs w:val="24"/>
          <w:shd w:val="clear" w:color="auto" w:fill="FFFFFF"/>
        </w:rPr>
        <w:t>, </w:t>
      </w:r>
      <w:r w:rsidRPr="00EB1E1A">
        <w:rPr>
          <w:rFonts w:ascii="Arial" w:hAnsi="Arial" w:cs="Arial"/>
          <w:i/>
          <w:iCs/>
          <w:color w:val="222222"/>
          <w:sz w:val="24"/>
          <w:szCs w:val="24"/>
          <w:shd w:val="clear" w:color="auto" w:fill="FFFFFF"/>
        </w:rPr>
        <w:t>32</w:t>
      </w:r>
      <w:r w:rsidRPr="00EB1E1A">
        <w:rPr>
          <w:rFonts w:ascii="Arial" w:hAnsi="Arial" w:cs="Arial"/>
          <w:color w:val="222222"/>
          <w:sz w:val="24"/>
          <w:szCs w:val="24"/>
          <w:shd w:val="clear" w:color="auto" w:fill="FFFFFF"/>
        </w:rPr>
        <w:t>(3), 1099-1119.</w:t>
      </w:r>
      <w:r w:rsidRPr="00EB1E1A">
        <w:rPr>
          <w:rFonts w:ascii="Arial" w:hAnsi="Arial" w:cs="Arial"/>
          <w:sz w:val="24"/>
          <w:szCs w:val="24"/>
        </w:rPr>
        <w:t xml:space="preserve"> </w:t>
      </w:r>
      <w:hyperlink r:id="rId25" w:history="1">
        <w:r w:rsidRPr="00EB1E1A">
          <w:rPr>
            <w:rStyle w:val="Hyperlink"/>
            <w:rFonts w:ascii="Arial" w:hAnsi="Arial" w:cs="Arial"/>
            <w:sz w:val="24"/>
            <w:szCs w:val="24"/>
            <w:shd w:val="clear" w:color="auto" w:fill="FFFFFF"/>
          </w:rPr>
          <w:t>https://www.emerald.com/bij/article-abstract/32/3/1099/1243024/The-impact-of-customer-pressures-and-government?redirectedFrom=fulltext</w:t>
        </w:r>
      </w:hyperlink>
    </w:p>
    <w:p w14:paraId="2C64E00F" w14:textId="77777777" w:rsidR="00EB1E1A" w:rsidRPr="00EB1E1A" w:rsidRDefault="00EB1E1A" w:rsidP="00EB1E1A">
      <w:pPr>
        <w:spacing w:line="360" w:lineRule="auto"/>
        <w:ind w:left="720" w:hanging="720"/>
        <w:jc w:val="both"/>
        <w:rPr>
          <w:rFonts w:ascii="Arial" w:hAnsi="Arial" w:cs="Arial"/>
          <w:color w:val="222222"/>
          <w:sz w:val="24"/>
          <w:szCs w:val="24"/>
          <w:shd w:val="clear" w:color="auto" w:fill="FFFFFF"/>
        </w:rPr>
      </w:pPr>
      <w:r w:rsidRPr="00EB1E1A">
        <w:rPr>
          <w:rFonts w:ascii="Arial" w:hAnsi="Arial" w:cs="Arial"/>
          <w:color w:val="222222"/>
          <w:sz w:val="24"/>
          <w:szCs w:val="24"/>
          <w:shd w:val="clear" w:color="auto" w:fill="FFFFFF"/>
        </w:rPr>
        <w:t>Menon, P., Arjun, K., Nisha, R., &amp; Thomas, K. (2025). Leveraging Artificial Intelligence for Decision-Making and Managerial Effectiveness: A Case Study of Amazon. </w:t>
      </w:r>
      <w:r w:rsidRPr="00EB1E1A">
        <w:rPr>
          <w:rFonts w:ascii="Arial" w:hAnsi="Arial" w:cs="Arial"/>
          <w:i/>
          <w:iCs/>
          <w:color w:val="222222"/>
          <w:sz w:val="24"/>
          <w:szCs w:val="24"/>
          <w:shd w:val="clear" w:color="auto" w:fill="FFFFFF"/>
        </w:rPr>
        <w:t>GRJESTM</w:t>
      </w:r>
      <w:r w:rsidRPr="00EB1E1A">
        <w:rPr>
          <w:rFonts w:ascii="Arial" w:hAnsi="Arial" w:cs="Arial"/>
          <w:color w:val="222222"/>
          <w:sz w:val="24"/>
          <w:szCs w:val="24"/>
          <w:shd w:val="clear" w:color="auto" w:fill="FFFFFF"/>
        </w:rPr>
        <w:t>, </w:t>
      </w:r>
      <w:r w:rsidRPr="00EB1E1A">
        <w:rPr>
          <w:rFonts w:ascii="Arial" w:hAnsi="Arial" w:cs="Arial"/>
          <w:i/>
          <w:iCs/>
          <w:color w:val="222222"/>
          <w:sz w:val="24"/>
          <w:szCs w:val="24"/>
          <w:shd w:val="clear" w:color="auto" w:fill="FFFFFF"/>
        </w:rPr>
        <w:t>1</w:t>
      </w:r>
      <w:r w:rsidRPr="00EB1E1A">
        <w:rPr>
          <w:rFonts w:ascii="Arial" w:hAnsi="Arial" w:cs="Arial"/>
          <w:color w:val="222222"/>
          <w:sz w:val="24"/>
          <w:szCs w:val="24"/>
          <w:shd w:val="clear" w:color="auto" w:fill="FFFFFF"/>
        </w:rPr>
        <w:t>(4), 166-172.</w:t>
      </w:r>
      <w:r w:rsidRPr="00EB1E1A">
        <w:rPr>
          <w:rFonts w:ascii="Arial" w:hAnsi="Arial" w:cs="Arial"/>
          <w:sz w:val="24"/>
          <w:szCs w:val="24"/>
        </w:rPr>
        <w:t xml:space="preserve"> </w:t>
      </w:r>
      <w:hyperlink r:id="rId26" w:history="1">
        <w:r w:rsidRPr="00EB1E1A">
          <w:rPr>
            <w:rStyle w:val="Hyperlink"/>
            <w:rFonts w:ascii="Arial" w:hAnsi="Arial" w:cs="Arial"/>
            <w:sz w:val="24"/>
            <w:szCs w:val="24"/>
            <w:shd w:val="clear" w:color="auto" w:fill="FFFFFF"/>
          </w:rPr>
          <w:t>https://www.odaswa.com/index.php/grjestm/article/view/43</w:t>
        </w:r>
      </w:hyperlink>
    </w:p>
    <w:p w14:paraId="34F4680E" w14:textId="77777777" w:rsidR="00EB1E1A" w:rsidRPr="00EB1E1A" w:rsidRDefault="00EB1E1A" w:rsidP="00EB1E1A">
      <w:pPr>
        <w:spacing w:line="360" w:lineRule="auto"/>
        <w:ind w:left="720" w:hanging="720"/>
        <w:jc w:val="both"/>
        <w:rPr>
          <w:rFonts w:ascii="Arial" w:hAnsi="Arial" w:cs="Arial"/>
          <w:color w:val="222222"/>
          <w:sz w:val="24"/>
          <w:szCs w:val="24"/>
          <w:shd w:val="clear" w:color="auto" w:fill="FFFFFF"/>
        </w:rPr>
      </w:pPr>
      <w:r w:rsidRPr="00EB1E1A">
        <w:rPr>
          <w:rFonts w:ascii="Arial" w:hAnsi="Arial" w:cs="Arial"/>
          <w:color w:val="222222"/>
          <w:sz w:val="24"/>
          <w:szCs w:val="24"/>
          <w:shd w:val="clear" w:color="auto" w:fill="FFFFFF"/>
        </w:rPr>
        <w:t>Morrison, M. (2025). Amazon’s Competitive Advantage and Strategic Dominance across Markets: An Analytical Review.</w:t>
      </w:r>
      <w:r w:rsidRPr="00EB1E1A">
        <w:rPr>
          <w:rFonts w:ascii="Arial" w:hAnsi="Arial" w:cs="Arial"/>
          <w:sz w:val="24"/>
          <w:szCs w:val="24"/>
        </w:rPr>
        <w:t xml:space="preserve"> </w:t>
      </w:r>
      <w:hyperlink r:id="rId27" w:history="1">
        <w:r w:rsidRPr="00EB1E1A">
          <w:rPr>
            <w:rStyle w:val="Hyperlink"/>
            <w:rFonts w:ascii="Arial" w:hAnsi="Arial" w:cs="Arial"/>
            <w:sz w:val="24"/>
            <w:szCs w:val="24"/>
            <w:shd w:val="clear" w:color="auto" w:fill="FFFFFF"/>
          </w:rPr>
          <w:t>https://papers.ssrn.com/sol3/papers.cfm?abstract_id=5298032</w:t>
        </w:r>
      </w:hyperlink>
    </w:p>
    <w:p w14:paraId="1F48BB4D" w14:textId="77777777" w:rsidR="00EB1E1A" w:rsidRPr="00EB1E1A" w:rsidRDefault="00EB1E1A" w:rsidP="00EB1E1A">
      <w:pPr>
        <w:spacing w:line="360" w:lineRule="auto"/>
        <w:ind w:left="720" w:hanging="720"/>
        <w:jc w:val="both"/>
        <w:rPr>
          <w:rFonts w:ascii="Arial" w:hAnsi="Arial" w:cs="Arial"/>
          <w:color w:val="222222"/>
          <w:sz w:val="24"/>
          <w:szCs w:val="24"/>
          <w:shd w:val="clear" w:color="auto" w:fill="FFFFFF"/>
        </w:rPr>
      </w:pPr>
      <w:r w:rsidRPr="00EB1E1A">
        <w:rPr>
          <w:rFonts w:ascii="Arial" w:hAnsi="Arial" w:cs="Arial"/>
          <w:color w:val="222222"/>
          <w:sz w:val="24"/>
          <w:szCs w:val="24"/>
          <w:shd w:val="clear" w:color="auto" w:fill="FFFFFF"/>
        </w:rPr>
        <w:t>O’Rourke, D. (2025). Can “Sustaining Innovation” Deliver Sustainability? Amazon’s Innovation Processes on Corporate Decarbonization. </w:t>
      </w:r>
      <w:r w:rsidRPr="00EB1E1A">
        <w:rPr>
          <w:rFonts w:ascii="Arial" w:hAnsi="Arial" w:cs="Arial"/>
          <w:i/>
          <w:iCs/>
          <w:color w:val="222222"/>
          <w:sz w:val="24"/>
          <w:szCs w:val="24"/>
          <w:shd w:val="clear" w:color="auto" w:fill="FFFFFF"/>
        </w:rPr>
        <w:t>California Management Review</w:t>
      </w:r>
      <w:r w:rsidRPr="00EB1E1A">
        <w:rPr>
          <w:rFonts w:ascii="Arial" w:hAnsi="Arial" w:cs="Arial"/>
          <w:color w:val="222222"/>
          <w:sz w:val="24"/>
          <w:szCs w:val="24"/>
          <w:shd w:val="clear" w:color="auto" w:fill="FFFFFF"/>
        </w:rPr>
        <w:t>, </w:t>
      </w:r>
      <w:r w:rsidRPr="00EB1E1A">
        <w:rPr>
          <w:rFonts w:ascii="Arial" w:hAnsi="Arial" w:cs="Arial"/>
          <w:i/>
          <w:iCs/>
          <w:color w:val="222222"/>
          <w:sz w:val="24"/>
          <w:szCs w:val="24"/>
          <w:shd w:val="clear" w:color="auto" w:fill="FFFFFF"/>
        </w:rPr>
        <w:t>67</w:t>
      </w:r>
      <w:r w:rsidRPr="00EB1E1A">
        <w:rPr>
          <w:rFonts w:ascii="Arial" w:hAnsi="Arial" w:cs="Arial"/>
          <w:color w:val="222222"/>
          <w:sz w:val="24"/>
          <w:szCs w:val="24"/>
          <w:shd w:val="clear" w:color="auto" w:fill="FFFFFF"/>
        </w:rPr>
        <w:t>(2), 58-81.</w:t>
      </w:r>
      <w:r w:rsidRPr="00EB1E1A">
        <w:rPr>
          <w:rFonts w:ascii="Arial" w:hAnsi="Arial" w:cs="Arial"/>
          <w:sz w:val="24"/>
          <w:szCs w:val="24"/>
        </w:rPr>
        <w:t xml:space="preserve"> </w:t>
      </w:r>
      <w:hyperlink r:id="rId28" w:history="1">
        <w:r w:rsidRPr="00EB1E1A">
          <w:rPr>
            <w:rStyle w:val="Hyperlink"/>
            <w:rFonts w:ascii="Arial" w:hAnsi="Arial" w:cs="Arial"/>
            <w:sz w:val="24"/>
            <w:szCs w:val="24"/>
            <w:shd w:val="clear" w:color="auto" w:fill="FFFFFF"/>
          </w:rPr>
          <w:t>https://journals.sagepub.com/doi/full/10.1177/00081256241300334</w:t>
        </w:r>
      </w:hyperlink>
    </w:p>
    <w:p w14:paraId="4446471F" w14:textId="77777777" w:rsidR="00EB1E1A" w:rsidRPr="00EB1E1A" w:rsidRDefault="00EB1E1A" w:rsidP="00EB1E1A">
      <w:pPr>
        <w:spacing w:line="360" w:lineRule="auto"/>
        <w:ind w:left="720" w:hanging="720"/>
        <w:jc w:val="both"/>
        <w:rPr>
          <w:rFonts w:ascii="Arial" w:hAnsi="Arial" w:cs="Arial"/>
          <w:color w:val="222222"/>
          <w:sz w:val="24"/>
          <w:szCs w:val="24"/>
          <w:shd w:val="clear" w:color="auto" w:fill="FFFFFF"/>
        </w:rPr>
      </w:pPr>
      <w:proofErr w:type="spellStart"/>
      <w:r w:rsidRPr="00965DCC">
        <w:rPr>
          <w:rFonts w:ascii="Arial" w:hAnsi="Arial" w:cs="Arial"/>
          <w:color w:val="222222"/>
          <w:sz w:val="24"/>
          <w:szCs w:val="24"/>
          <w:shd w:val="clear" w:color="auto" w:fill="FFFFFF"/>
          <w:lang w:val="it-IT"/>
        </w:rPr>
        <w:t>Ogbuke</w:t>
      </w:r>
      <w:proofErr w:type="spellEnd"/>
      <w:r w:rsidRPr="00965DCC">
        <w:rPr>
          <w:rFonts w:ascii="Arial" w:hAnsi="Arial" w:cs="Arial"/>
          <w:color w:val="222222"/>
          <w:sz w:val="24"/>
          <w:szCs w:val="24"/>
          <w:shd w:val="clear" w:color="auto" w:fill="FFFFFF"/>
          <w:lang w:val="it-IT"/>
        </w:rPr>
        <w:t xml:space="preserve">, N. J., Yusuf, Y. Y., Dharma, K., &amp; </w:t>
      </w:r>
      <w:proofErr w:type="spellStart"/>
      <w:r w:rsidRPr="00965DCC">
        <w:rPr>
          <w:rFonts w:ascii="Arial" w:hAnsi="Arial" w:cs="Arial"/>
          <w:color w:val="222222"/>
          <w:sz w:val="24"/>
          <w:szCs w:val="24"/>
          <w:shd w:val="clear" w:color="auto" w:fill="FFFFFF"/>
          <w:lang w:val="it-IT"/>
        </w:rPr>
        <w:t>Mercangoz</w:t>
      </w:r>
      <w:proofErr w:type="spellEnd"/>
      <w:r w:rsidRPr="00965DCC">
        <w:rPr>
          <w:rFonts w:ascii="Arial" w:hAnsi="Arial" w:cs="Arial"/>
          <w:color w:val="222222"/>
          <w:sz w:val="24"/>
          <w:szCs w:val="24"/>
          <w:shd w:val="clear" w:color="auto" w:fill="FFFFFF"/>
          <w:lang w:val="it-IT"/>
        </w:rPr>
        <w:t xml:space="preserve">, B. A. (2022). </w:t>
      </w:r>
      <w:r w:rsidRPr="00EB1E1A">
        <w:rPr>
          <w:rFonts w:ascii="Arial" w:hAnsi="Arial" w:cs="Arial"/>
          <w:color w:val="222222"/>
          <w:sz w:val="24"/>
          <w:szCs w:val="24"/>
          <w:shd w:val="clear" w:color="auto" w:fill="FFFFFF"/>
        </w:rPr>
        <w:t>Big data supply chain analytics: ethical, privacy and security challenges posed to business, industries and society. </w:t>
      </w:r>
      <w:r w:rsidRPr="00EB1E1A">
        <w:rPr>
          <w:rFonts w:ascii="Arial" w:hAnsi="Arial" w:cs="Arial"/>
          <w:i/>
          <w:iCs/>
          <w:color w:val="222222"/>
          <w:sz w:val="24"/>
          <w:szCs w:val="24"/>
          <w:shd w:val="clear" w:color="auto" w:fill="FFFFFF"/>
        </w:rPr>
        <w:t>Production Planning &amp; Control</w:t>
      </w:r>
      <w:r w:rsidRPr="00EB1E1A">
        <w:rPr>
          <w:rFonts w:ascii="Arial" w:hAnsi="Arial" w:cs="Arial"/>
          <w:color w:val="222222"/>
          <w:sz w:val="24"/>
          <w:szCs w:val="24"/>
          <w:shd w:val="clear" w:color="auto" w:fill="FFFFFF"/>
        </w:rPr>
        <w:t>, </w:t>
      </w:r>
      <w:r w:rsidRPr="00EB1E1A">
        <w:rPr>
          <w:rFonts w:ascii="Arial" w:hAnsi="Arial" w:cs="Arial"/>
          <w:i/>
          <w:iCs/>
          <w:color w:val="222222"/>
          <w:sz w:val="24"/>
          <w:szCs w:val="24"/>
          <w:shd w:val="clear" w:color="auto" w:fill="FFFFFF"/>
        </w:rPr>
        <w:t>33</w:t>
      </w:r>
      <w:r w:rsidRPr="00EB1E1A">
        <w:rPr>
          <w:rFonts w:ascii="Arial" w:hAnsi="Arial" w:cs="Arial"/>
          <w:color w:val="222222"/>
          <w:sz w:val="24"/>
          <w:szCs w:val="24"/>
          <w:shd w:val="clear" w:color="auto" w:fill="FFFFFF"/>
        </w:rPr>
        <w:t>(2-3), 123-137.</w:t>
      </w:r>
      <w:r w:rsidRPr="00EB1E1A">
        <w:rPr>
          <w:rFonts w:ascii="Arial" w:hAnsi="Arial" w:cs="Arial"/>
          <w:sz w:val="24"/>
          <w:szCs w:val="24"/>
        </w:rPr>
        <w:t xml:space="preserve"> </w:t>
      </w:r>
      <w:hyperlink r:id="rId29" w:history="1">
        <w:r w:rsidRPr="00EB1E1A">
          <w:rPr>
            <w:rStyle w:val="Hyperlink"/>
            <w:rFonts w:ascii="Arial" w:hAnsi="Arial" w:cs="Arial"/>
            <w:sz w:val="24"/>
            <w:szCs w:val="24"/>
            <w:shd w:val="clear" w:color="auto" w:fill="FFFFFF"/>
          </w:rPr>
          <w:t>https://www.tandfonline.com/doi/abs/10.1080/09537287.2020.1810764</w:t>
        </w:r>
      </w:hyperlink>
    </w:p>
    <w:p w14:paraId="57235B68" w14:textId="77777777" w:rsidR="00EB1E1A" w:rsidRPr="00EB1E1A" w:rsidRDefault="00EB1E1A" w:rsidP="00EB1E1A">
      <w:pPr>
        <w:spacing w:line="360" w:lineRule="auto"/>
        <w:ind w:left="720" w:hanging="720"/>
        <w:jc w:val="both"/>
        <w:rPr>
          <w:rFonts w:ascii="Arial" w:hAnsi="Arial" w:cs="Arial"/>
          <w:color w:val="222222"/>
          <w:sz w:val="24"/>
          <w:szCs w:val="24"/>
          <w:shd w:val="clear" w:color="auto" w:fill="FFFFFF"/>
        </w:rPr>
      </w:pPr>
      <w:proofErr w:type="spellStart"/>
      <w:r w:rsidRPr="00EB1E1A">
        <w:rPr>
          <w:rFonts w:ascii="Arial" w:hAnsi="Arial" w:cs="Arial"/>
          <w:color w:val="222222"/>
          <w:sz w:val="24"/>
          <w:szCs w:val="24"/>
          <w:shd w:val="clear" w:color="auto" w:fill="FFFFFF"/>
        </w:rPr>
        <w:t>Pradgna</w:t>
      </w:r>
      <w:proofErr w:type="spellEnd"/>
      <w:r w:rsidRPr="00EB1E1A">
        <w:rPr>
          <w:rFonts w:ascii="Arial" w:hAnsi="Arial" w:cs="Arial"/>
          <w:color w:val="222222"/>
          <w:sz w:val="24"/>
          <w:szCs w:val="24"/>
          <w:shd w:val="clear" w:color="auto" w:fill="FFFFFF"/>
        </w:rPr>
        <w:t>, C., Asha, P., &amp; Raj, S. (2025). E-commerce Evolution: Trends, Innovations, and Consumer Behavior Dynamics in Social Commerce. </w:t>
      </w:r>
      <w:r w:rsidRPr="00EB1E1A">
        <w:rPr>
          <w:rFonts w:ascii="Arial" w:hAnsi="Arial" w:cs="Arial"/>
          <w:i/>
          <w:iCs/>
          <w:color w:val="222222"/>
          <w:sz w:val="24"/>
          <w:szCs w:val="24"/>
          <w:shd w:val="clear" w:color="auto" w:fill="FFFFFF"/>
        </w:rPr>
        <w:t>Advances in Consumer Research</w:t>
      </w:r>
      <w:r w:rsidRPr="00EB1E1A">
        <w:rPr>
          <w:rFonts w:ascii="Arial" w:hAnsi="Arial" w:cs="Arial"/>
          <w:color w:val="222222"/>
          <w:sz w:val="24"/>
          <w:szCs w:val="24"/>
          <w:shd w:val="clear" w:color="auto" w:fill="FFFFFF"/>
        </w:rPr>
        <w:t>, </w:t>
      </w:r>
      <w:r w:rsidRPr="00EB1E1A">
        <w:rPr>
          <w:rFonts w:ascii="Arial" w:hAnsi="Arial" w:cs="Arial"/>
          <w:i/>
          <w:iCs/>
          <w:color w:val="222222"/>
          <w:sz w:val="24"/>
          <w:szCs w:val="24"/>
          <w:shd w:val="clear" w:color="auto" w:fill="FFFFFF"/>
        </w:rPr>
        <w:t>2</w:t>
      </w:r>
      <w:r w:rsidRPr="00EB1E1A">
        <w:rPr>
          <w:rFonts w:ascii="Arial" w:hAnsi="Arial" w:cs="Arial"/>
          <w:color w:val="222222"/>
          <w:sz w:val="24"/>
          <w:szCs w:val="24"/>
          <w:shd w:val="clear" w:color="auto" w:fill="FFFFFF"/>
        </w:rPr>
        <w:t>(4).</w:t>
      </w:r>
      <w:r w:rsidRPr="00EB1E1A">
        <w:rPr>
          <w:rFonts w:ascii="Arial" w:hAnsi="Arial" w:cs="Arial"/>
          <w:sz w:val="24"/>
          <w:szCs w:val="24"/>
        </w:rPr>
        <w:t xml:space="preserve"> </w:t>
      </w:r>
      <w:hyperlink r:id="rId30" w:history="1">
        <w:r w:rsidRPr="00EB1E1A">
          <w:rPr>
            <w:rStyle w:val="Hyperlink"/>
            <w:rFonts w:ascii="Arial" w:hAnsi="Arial" w:cs="Arial"/>
            <w:sz w:val="24"/>
            <w:szCs w:val="24"/>
            <w:shd w:val="clear" w:color="auto" w:fill="FFFFFF"/>
          </w:rPr>
          <w:t>https://openurl.ebsco.com/openurl?sid=ebsco:plink:scholar&amp;id=ebsco:gcd:190294196&amp;crl=c</w:t>
        </w:r>
      </w:hyperlink>
    </w:p>
    <w:p w14:paraId="02769B3F" w14:textId="77777777" w:rsidR="00EB1E1A" w:rsidRPr="00EB1E1A" w:rsidRDefault="00EB1E1A" w:rsidP="00EB1E1A">
      <w:pPr>
        <w:spacing w:line="360" w:lineRule="auto"/>
        <w:ind w:left="720" w:hanging="720"/>
        <w:jc w:val="both"/>
        <w:rPr>
          <w:rFonts w:ascii="Arial" w:hAnsi="Arial" w:cs="Arial"/>
          <w:color w:val="222222"/>
          <w:sz w:val="24"/>
          <w:szCs w:val="24"/>
          <w:shd w:val="clear" w:color="auto" w:fill="FFFFFF"/>
        </w:rPr>
      </w:pPr>
      <w:r w:rsidRPr="00965DCC">
        <w:rPr>
          <w:rFonts w:ascii="Arial" w:hAnsi="Arial" w:cs="Arial"/>
          <w:color w:val="222222"/>
          <w:sz w:val="24"/>
          <w:szCs w:val="24"/>
          <w:shd w:val="clear" w:color="auto" w:fill="FFFFFF"/>
          <w:lang w:val="it-IT"/>
        </w:rPr>
        <w:t xml:space="preserve">Rodriguez Villanueva, L., &amp; Schwarz, A. H. (2025). </w:t>
      </w:r>
      <w:r w:rsidRPr="00EB1E1A">
        <w:rPr>
          <w:rFonts w:ascii="Arial" w:hAnsi="Arial" w:cs="Arial"/>
          <w:color w:val="222222"/>
          <w:sz w:val="24"/>
          <w:szCs w:val="24"/>
          <w:shd w:val="clear" w:color="auto" w:fill="FFFFFF"/>
        </w:rPr>
        <w:t>Navigating Organizational Transformations: A Single-Case Study on Change Management Frameworks.</w:t>
      </w:r>
      <w:r w:rsidRPr="00EB1E1A">
        <w:rPr>
          <w:rFonts w:ascii="Arial" w:hAnsi="Arial" w:cs="Arial"/>
          <w:sz w:val="24"/>
          <w:szCs w:val="24"/>
        </w:rPr>
        <w:t xml:space="preserve"> </w:t>
      </w:r>
      <w:hyperlink r:id="rId31" w:history="1">
        <w:r w:rsidRPr="00EB1E1A">
          <w:rPr>
            <w:rStyle w:val="Hyperlink"/>
            <w:rFonts w:ascii="Arial" w:hAnsi="Arial" w:cs="Arial"/>
            <w:sz w:val="24"/>
            <w:szCs w:val="24"/>
            <w:shd w:val="clear" w:color="auto" w:fill="FFFFFF"/>
          </w:rPr>
          <w:t>https://lup.lub.lu.se/student-papers/search/publication/9202765</w:t>
        </w:r>
      </w:hyperlink>
    </w:p>
    <w:p w14:paraId="1B2E7A09" w14:textId="77777777" w:rsidR="00EB1E1A" w:rsidRPr="00EB1E1A" w:rsidRDefault="00EB1E1A" w:rsidP="00EB1E1A">
      <w:pPr>
        <w:spacing w:line="360" w:lineRule="auto"/>
        <w:ind w:left="720" w:hanging="720"/>
        <w:jc w:val="both"/>
        <w:rPr>
          <w:rFonts w:ascii="Arial" w:hAnsi="Arial" w:cs="Arial"/>
          <w:color w:val="222222"/>
          <w:sz w:val="24"/>
          <w:szCs w:val="24"/>
          <w:shd w:val="clear" w:color="auto" w:fill="FFFFFF"/>
        </w:rPr>
      </w:pPr>
      <w:r w:rsidRPr="00EB1E1A">
        <w:rPr>
          <w:rFonts w:ascii="Arial" w:hAnsi="Arial" w:cs="Arial"/>
          <w:color w:val="222222"/>
          <w:sz w:val="24"/>
          <w:szCs w:val="24"/>
          <w:shd w:val="clear" w:color="auto" w:fill="FFFFFF"/>
        </w:rPr>
        <w:t xml:space="preserve">Salman, S. M., Hammed, S. A., &amp; Faisal, M. Z. (2023). Leadership and internal communication strategies in public organizations: Analytical </w:t>
      </w:r>
      <w:r w:rsidRPr="00EB1E1A">
        <w:rPr>
          <w:rFonts w:ascii="Arial" w:hAnsi="Arial" w:cs="Arial"/>
          <w:color w:val="222222"/>
          <w:sz w:val="24"/>
          <w:szCs w:val="24"/>
          <w:shd w:val="clear" w:color="auto" w:fill="FFFFFF"/>
        </w:rPr>
        <w:lastRenderedPageBreak/>
        <w:t>research. </w:t>
      </w:r>
      <w:r w:rsidRPr="00EB1E1A">
        <w:rPr>
          <w:rFonts w:ascii="Arial" w:hAnsi="Arial" w:cs="Arial"/>
          <w:i/>
          <w:iCs/>
          <w:color w:val="222222"/>
          <w:sz w:val="24"/>
          <w:szCs w:val="24"/>
          <w:shd w:val="clear" w:color="auto" w:fill="FFFFFF"/>
        </w:rPr>
        <w:t>International Journal of Professional Business Review: Int. J. Prof. Bus. Rev.</w:t>
      </w:r>
      <w:r w:rsidRPr="00EB1E1A">
        <w:rPr>
          <w:rFonts w:ascii="Arial" w:hAnsi="Arial" w:cs="Arial"/>
          <w:color w:val="222222"/>
          <w:sz w:val="24"/>
          <w:szCs w:val="24"/>
          <w:shd w:val="clear" w:color="auto" w:fill="FFFFFF"/>
        </w:rPr>
        <w:t>, </w:t>
      </w:r>
      <w:r w:rsidRPr="00EB1E1A">
        <w:rPr>
          <w:rFonts w:ascii="Arial" w:hAnsi="Arial" w:cs="Arial"/>
          <w:i/>
          <w:iCs/>
          <w:color w:val="222222"/>
          <w:sz w:val="24"/>
          <w:szCs w:val="24"/>
          <w:shd w:val="clear" w:color="auto" w:fill="FFFFFF"/>
        </w:rPr>
        <w:t>8</w:t>
      </w:r>
      <w:r w:rsidRPr="00EB1E1A">
        <w:rPr>
          <w:rFonts w:ascii="Arial" w:hAnsi="Arial" w:cs="Arial"/>
          <w:color w:val="222222"/>
          <w:sz w:val="24"/>
          <w:szCs w:val="24"/>
          <w:shd w:val="clear" w:color="auto" w:fill="FFFFFF"/>
        </w:rPr>
        <w:t>(4), 14</w:t>
      </w:r>
      <w:r w:rsidRPr="00EB1E1A">
        <w:rPr>
          <w:rFonts w:ascii="Arial" w:hAnsi="Arial" w:cs="Arial"/>
          <w:sz w:val="24"/>
          <w:szCs w:val="24"/>
        </w:rPr>
        <w:t xml:space="preserve"> </w:t>
      </w:r>
      <w:hyperlink r:id="rId32" w:history="1">
        <w:r w:rsidRPr="00EB1E1A">
          <w:rPr>
            <w:rStyle w:val="Hyperlink"/>
            <w:rFonts w:ascii="Arial" w:hAnsi="Arial" w:cs="Arial"/>
            <w:sz w:val="24"/>
            <w:szCs w:val="24"/>
            <w:shd w:val="clear" w:color="auto" w:fill="FFFFFF"/>
          </w:rPr>
          <w:t>https://dialnet.unirioja.es/servlet/articulo?codigo=8956075</w:t>
        </w:r>
      </w:hyperlink>
    </w:p>
    <w:p w14:paraId="610C5CF3" w14:textId="77777777" w:rsidR="00EB1E1A" w:rsidRPr="00EB1E1A" w:rsidRDefault="00EB1E1A" w:rsidP="00EB1E1A">
      <w:pPr>
        <w:spacing w:line="360" w:lineRule="auto"/>
        <w:ind w:left="720" w:hanging="720"/>
        <w:jc w:val="both"/>
        <w:rPr>
          <w:rFonts w:ascii="Arial" w:hAnsi="Arial" w:cs="Arial"/>
          <w:color w:val="222222"/>
          <w:sz w:val="24"/>
          <w:szCs w:val="24"/>
          <w:shd w:val="clear" w:color="auto" w:fill="FFFFFF"/>
        </w:rPr>
      </w:pPr>
      <w:r w:rsidRPr="00EB1E1A">
        <w:rPr>
          <w:rFonts w:ascii="Arial" w:hAnsi="Arial" w:cs="Arial"/>
          <w:color w:val="222222"/>
          <w:sz w:val="24"/>
          <w:szCs w:val="24"/>
          <w:shd w:val="clear" w:color="auto" w:fill="FFFFFF"/>
        </w:rPr>
        <w:t>Selvakumar, P., Dinesh, N., Gadhafi, S., Sharma, M., &amp; TC, M. (2025). Organizational Culture and Values in Employee-Owned Businesses. In </w:t>
      </w:r>
      <w:r w:rsidRPr="00EB1E1A">
        <w:rPr>
          <w:rFonts w:ascii="Arial" w:hAnsi="Arial" w:cs="Arial"/>
          <w:i/>
          <w:iCs/>
          <w:color w:val="222222"/>
          <w:sz w:val="24"/>
          <w:szCs w:val="24"/>
          <w:shd w:val="clear" w:color="auto" w:fill="FFFFFF"/>
        </w:rPr>
        <w:t>Organizational Models, Cultural Dynamics, and CSR Applications in Employee-Owned Enterprises</w:t>
      </w:r>
      <w:r w:rsidRPr="00EB1E1A">
        <w:rPr>
          <w:rFonts w:ascii="Arial" w:hAnsi="Arial" w:cs="Arial"/>
          <w:color w:val="222222"/>
          <w:sz w:val="24"/>
          <w:szCs w:val="24"/>
          <w:shd w:val="clear" w:color="auto" w:fill="FFFFFF"/>
        </w:rPr>
        <w:t> (pp. 1-30). IGI Global Scientific Publishing.</w:t>
      </w:r>
      <w:r w:rsidRPr="00EB1E1A">
        <w:rPr>
          <w:rFonts w:ascii="Arial" w:hAnsi="Arial" w:cs="Arial"/>
          <w:sz w:val="24"/>
          <w:szCs w:val="24"/>
        </w:rPr>
        <w:t xml:space="preserve"> </w:t>
      </w:r>
      <w:hyperlink r:id="rId33" w:history="1">
        <w:r w:rsidRPr="00EB1E1A">
          <w:rPr>
            <w:rStyle w:val="Hyperlink"/>
            <w:rFonts w:ascii="Arial" w:hAnsi="Arial" w:cs="Arial"/>
            <w:sz w:val="24"/>
            <w:szCs w:val="24"/>
            <w:shd w:val="clear" w:color="auto" w:fill="FFFFFF"/>
          </w:rPr>
          <w:t>https://www.igi-global.com/chapter/organizational-culture-and-values-in-employee-owned-businesses/373182</w:t>
        </w:r>
      </w:hyperlink>
    </w:p>
    <w:p w14:paraId="3256B12B" w14:textId="77777777" w:rsidR="00EB1E1A" w:rsidRPr="00EB1E1A" w:rsidRDefault="00EB1E1A" w:rsidP="00EB1E1A">
      <w:pPr>
        <w:spacing w:line="360" w:lineRule="auto"/>
        <w:ind w:left="720" w:hanging="720"/>
        <w:jc w:val="both"/>
        <w:rPr>
          <w:rFonts w:ascii="Arial" w:hAnsi="Arial" w:cs="Arial"/>
          <w:color w:val="222222"/>
          <w:sz w:val="24"/>
          <w:szCs w:val="24"/>
          <w:shd w:val="clear" w:color="auto" w:fill="FFFFFF"/>
        </w:rPr>
      </w:pPr>
      <w:proofErr w:type="spellStart"/>
      <w:r w:rsidRPr="00EB1E1A">
        <w:rPr>
          <w:rFonts w:ascii="Arial" w:hAnsi="Arial" w:cs="Arial"/>
          <w:color w:val="222222"/>
          <w:sz w:val="24"/>
          <w:szCs w:val="24"/>
          <w:shd w:val="clear" w:color="auto" w:fill="FFFFFF"/>
        </w:rPr>
        <w:t>Taleshi</w:t>
      </w:r>
      <w:proofErr w:type="spellEnd"/>
      <w:r w:rsidRPr="00EB1E1A">
        <w:rPr>
          <w:rFonts w:ascii="Arial" w:hAnsi="Arial" w:cs="Arial"/>
          <w:color w:val="222222"/>
          <w:sz w:val="24"/>
          <w:szCs w:val="24"/>
          <w:shd w:val="clear" w:color="auto" w:fill="FFFFFF"/>
        </w:rPr>
        <w:t xml:space="preserve">, N., </w:t>
      </w:r>
      <w:proofErr w:type="spellStart"/>
      <w:r w:rsidRPr="00EB1E1A">
        <w:rPr>
          <w:rFonts w:ascii="Arial" w:hAnsi="Arial" w:cs="Arial"/>
          <w:color w:val="222222"/>
          <w:sz w:val="24"/>
          <w:szCs w:val="24"/>
          <w:shd w:val="clear" w:color="auto" w:fill="FFFFFF"/>
        </w:rPr>
        <w:t>Kheirandish</w:t>
      </w:r>
      <w:proofErr w:type="spellEnd"/>
      <w:r w:rsidRPr="00EB1E1A">
        <w:rPr>
          <w:rFonts w:ascii="Arial" w:hAnsi="Arial" w:cs="Arial"/>
          <w:color w:val="222222"/>
          <w:sz w:val="24"/>
          <w:szCs w:val="24"/>
          <w:shd w:val="clear" w:color="auto" w:fill="FFFFFF"/>
        </w:rPr>
        <w:t>, A., Brown john, J. M., Lamb, S. E., &amp; Williams, G. K. (2025). Humans self-organize balance control strategies on a dynamic platform. </w:t>
      </w:r>
      <w:r w:rsidRPr="00EB1E1A">
        <w:rPr>
          <w:rFonts w:ascii="Arial" w:hAnsi="Arial" w:cs="Arial"/>
          <w:i/>
          <w:iCs/>
          <w:color w:val="222222"/>
          <w:sz w:val="24"/>
          <w:szCs w:val="24"/>
          <w:shd w:val="clear" w:color="auto" w:fill="FFFFFF"/>
        </w:rPr>
        <w:t>Scientific Reports</w:t>
      </w:r>
      <w:r w:rsidRPr="00EB1E1A">
        <w:rPr>
          <w:rFonts w:ascii="Arial" w:hAnsi="Arial" w:cs="Arial"/>
          <w:color w:val="222222"/>
          <w:sz w:val="24"/>
          <w:szCs w:val="24"/>
          <w:shd w:val="clear" w:color="auto" w:fill="FFFFFF"/>
        </w:rPr>
        <w:t>, </w:t>
      </w:r>
      <w:r w:rsidRPr="00EB1E1A">
        <w:rPr>
          <w:rFonts w:ascii="Arial" w:hAnsi="Arial" w:cs="Arial"/>
          <w:i/>
          <w:iCs/>
          <w:color w:val="222222"/>
          <w:sz w:val="24"/>
          <w:szCs w:val="24"/>
          <w:shd w:val="clear" w:color="auto" w:fill="FFFFFF"/>
        </w:rPr>
        <w:t>15</w:t>
      </w:r>
      <w:r w:rsidRPr="00EB1E1A">
        <w:rPr>
          <w:rFonts w:ascii="Arial" w:hAnsi="Arial" w:cs="Arial"/>
          <w:color w:val="222222"/>
          <w:sz w:val="24"/>
          <w:szCs w:val="24"/>
          <w:shd w:val="clear" w:color="auto" w:fill="FFFFFF"/>
        </w:rPr>
        <w:t>(1), 24366.</w:t>
      </w:r>
      <w:r w:rsidRPr="00EB1E1A">
        <w:rPr>
          <w:rFonts w:ascii="Arial" w:hAnsi="Arial" w:cs="Arial"/>
          <w:sz w:val="24"/>
          <w:szCs w:val="24"/>
        </w:rPr>
        <w:t xml:space="preserve"> </w:t>
      </w:r>
      <w:hyperlink r:id="rId34" w:history="1">
        <w:r w:rsidRPr="00EB1E1A">
          <w:rPr>
            <w:rStyle w:val="Hyperlink"/>
            <w:rFonts w:ascii="Arial" w:hAnsi="Arial" w:cs="Arial"/>
            <w:sz w:val="24"/>
            <w:szCs w:val="24"/>
            <w:shd w:val="clear" w:color="auto" w:fill="FFFFFF"/>
          </w:rPr>
          <w:t>https://www.nature.com/articles/s41598-025-09127-3</w:t>
        </w:r>
      </w:hyperlink>
    </w:p>
    <w:p w14:paraId="42D77EC3" w14:textId="77777777" w:rsidR="00EB1E1A" w:rsidRPr="00EB1E1A" w:rsidRDefault="00EB1E1A" w:rsidP="00EB1E1A">
      <w:pPr>
        <w:spacing w:line="360" w:lineRule="auto"/>
        <w:ind w:left="720" w:hanging="720"/>
        <w:jc w:val="both"/>
        <w:rPr>
          <w:rFonts w:ascii="Arial" w:hAnsi="Arial" w:cs="Arial"/>
          <w:color w:val="222222"/>
          <w:sz w:val="24"/>
          <w:szCs w:val="24"/>
          <w:shd w:val="clear" w:color="auto" w:fill="FFFFFF"/>
        </w:rPr>
      </w:pPr>
      <w:r w:rsidRPr="00EB1E1A">
        <w:rPr>
          <w:rFonts w:ascii="Arial" w:hAnsi="Arial" w:cs="Arial"/>
          <w:color w:val="222222"/>
          <w:sz w:val="24"/>
          <w:szCs w:val="24"/>
          <w:shd w:val="clear" w:color="auto" w:fill="FFFFFF"/>
        </w:rPr>
        <w:t>Underage, J. T., Pokorny, B., Vargas, R., Reyes, M., De Jong, W., &amp; Rogelio, V. (2025). Development pathways in forest frontiers: contextual changes and local responses of small-scale farmers in the Peruvian amazon. </w:t>
      </w:r>
      <w:r w:rsidRPr="00EB1E1A">
        <w:rPr>
          <w:rFonts w:ascii="Arial" w:hAnsi="Arial" w:cs="Arial"/>
          <w:i/>
          <w:iCs/>
          <w:color w:val="222222"/>
          <w:sz w:val="24"/>
          <w:szCs w:val="24"/>
          <w:shd w:val="clear" w:color="auto" w:fill="FFFFFF"/>
        </w:rPr>
        <w:t>Frontiers in Forests and Global Change</w:t>
      </w:r>
      <w:r w:rsidRPr="00EB1E1A">
        <w:rPr>
          <w:rFonts w:ascii="Arial" w:hAnsi="Arial" w:cs="Arial"/>
          <w:color w:val="222222"/>
          <w:sz w:val="24"/>
          <w:szCs w:val="24"/>
          <w:shd w:val="clear" w:color="auto" w:fill="FFFFFF"/>
        </w:rPr>
        <w:t>, </w:t>
      </w:r>
      <w:r w:rsidRPr="00EB1E1A">
        <w:rPr>
          <w:rFonts w:ascii="Arial" w:hAnsi="Arial" w:cs="Arial"/>
          <w:i/>
          <w:iCs/>
          <w:color w:val="222222"/>
          <w:sz w:val="24"/>
          <w:szCs w:val="24"/>
          <w:shd w:val="clear" w:color="auto" w:fill="FFFFFF"/>
        </w:rPr>
        <w:t>8</w:t>
      </w:r>
      <w:r w:rsidRPr="00EB1E1A">
        <w:rPr>
          <w:rFonts w:ascii="Arial" w:hAnsi="Arial" w:cs="Arial"/>
          <w:color w:val="222222"/>
          <w:sz w:val="24"/>
          <w:szCs w:val="24"/>
          <w:shd w:val="clear" w:color="auto" w:fill="FFFFFF"/>
        </w:rPr>
        <w:t>, 1647001.</w:t>
      </w:r>
      <w:r w:rsidRPr="00EB1E1A">
        <w:rPr>
          <w:rFonts w:ascii="Arial" w:hAnsi="Arial" w:cs="Arial"/>
          <w:sz w:val="24"/>
          <w:szCs w:val="24"/>
        </w:rPr>
        <w:t xml:space="preserve"> </w:t>
      </w:r>
      <w:hyperlink r:id="rId35" w:history="1">
        <w:r w:rsidRPr="00EB1E1A">
          <w:rPr>
            <w:rStyle w:val="Hyperlink"/>
            <w:rFonts w:ascii="Arial" w:hAnsi="Arial" w:cs="Arial"/>
            <w:sz w:val="24"/>
            <w:szCs w:val="24"/>
            <w:shd w:val="clear" w:color="auto" w:fill="FFFFFF"/>
          </w:rPr>
          <w:t>https://www.frontiersin.org/journals/forests-and-global-change/articles/10.3389/ffgc.2025.1647001/full</w:t>
        </w:r>
      </w:hyperlink>
    </w:p>
    <w:p w14:paraId="6026C4E5" w14:textId="77777777" w:rsidR="00EB1E1A" w:rsidRPr="00EB1E1A" w:rsidRDefault="00EB1E1A" w:rsidP="00EB1E1A">
      <w:pPr>
        <w:spacing w:line="360" w:lineRule="auto"/>
        <w:ind w:left="720" w:hanging="720"/>
        <w:jc w:val="both"/>
        <w:rPr>
          <w:rFonts w:ascii="Arial" w:hAnsi="Arial" w:cs="Arial"/>
          <w:color w:val="222222"/>
          <w:sz w:val="24"/>
          <w:szCs w:val="24"/>
          <w:shd w:val="clear" w:color="auto" w:fill="FFFFFF"/>
        </w:rPr>
      </w:pPr>
      <w:r w:rsidRPr="00EB1E1A">
        <w:rPr>
          <w:rFonts w:ascii="Arial" w:hAnsi="Arial" w:cs="Arial"/>
          <w:color w:val="222222"/>
          <w:sz w:val="24"/>
          <w:szCs w:val="24"/>
          <w:shd w:val="clear" w:color="auto" w:fill="FFFFFF"/>
        </w:rPr>
        <w:t>Xin, H. (2025). THE CONCEPT AND IMPLEMENTATION OF INNOVATIVE LEADERSHIP. </w:t>
      </w:r>
      <w:proofErr w:type="spellStart"/>
      <w:r w:rsidRPr="00EB1E1A">
        <w:rPr>
          <w:rFonts w:ascii="Arial" w:hAnsi="Arial" w:cs="Arial"/>
          <w:i/>
          <w:iCs/>
          <w:color w:val="222222"/>
          <w:sz w:val="24"/>
          <w:szCs w:val="24"/>
          <w:shd w:val="clear" w:color="auto" w:fill="FFFFFF"/>
        </w:rPr>
        <w:t>Экономика</w:t>
      </w:r>
      <w:proofErr w:type="spellEnd"/>
      <w:r w:rsidRPr="00EB1E1A">
        <w:rPr>
          <w:rFonts w:ascii="Arial" w:hAnsi="Arial" w:cs="Arial"/>
          <w:i/>
          <w:iCs/>
          <w:color w:val="222222"/>
          <w:sz w:val="24"/>
          <w:szCs w:val="24"/>
          <w:shd w:val="clear" w:color="auto" w:fill="FFFFFF"/>
        </w:rPr>
        <w:t xml:space="preserve"> и </w:t>
      </w:r>
      <w:proofErr w:type="spellStart"/>
      <w:r w:rsidRPr="00EB1E1A">
        <w:rPr>
          <w:rFonts w:ascii="Arial" w:hAnsi="Arial" w:cs="Arial"/>
          <w:i/>
          <w:iCs/>
          <w:color w:val="222222"/>
          <w:sz w:val="24"/>
          <w:szCs w:val="24"/>
          <w:shd w:val="clear" w:color="auto" w:fill="FFFFFF"/>
        </w:rPr>
        <w:t>социум</w:t>
      </w:r>
      <w:proofErr w:type="spellEnd"/>
      <w:r w:rsidRPr="00EB1E1A">
        <w:rPr>
          <w:rFonts w:ascii="Arial" w:hAnsi="Arial" w:cs="Arial"/>
          <w:color w:val="222222"/>
          <w:sz w:val="24"/>
          <w:szCs w:val="24"/>
          <w:shd w:val="clear" w:color="auto" w:fill="FFFFFF"/>
        </w:rPr>
        <w:t>, (2-1 (129)), 1542-1548.</w:t>
      </w:r>
      <w:r w:rsidRPr="00EB1E1A">
        <w:rPr>
          <w:rFonts w:ascii="Arial" w:hAnsi="Arial" w:cs="Arial"/>
          <w:sz w:val="24"/>
          <w:szCs w:val="24"/>
        </w:rPr>
        <w:t xml:space="preserve"> </w:t>
      </w:r>
      <w:hyperlink r:id="rId36" w:history="1">
        <w:r w:rsidRPr="00EB1E1A">
          <w:rPr>
            <w:rStyle w:val="Hyperlink"/>
            <w:rFonts w:ascii="Arial" w:hAnsi="Arial" w:cs="Arial"/>
            <w:sz w:val="24"/>
            <w:szCs w:val="24"/>
            <w:shd w:val="clear" w:color="auto" w:fill="FFFFFF"/>
          </w:rPr>
          <w:t>https://cyberleninka.ru/article/n/the-concept-and-implementation-of-innovative-leadership</w:t>
        </w:r>
      </w:hyperlink>
    </w:p>
    <w:p w14:paraId="4A5C7F06" w14:textId="77777777" w:rsidR="00EB1E1A" w:rsidRPr="00EB1E1A" w:rsidRDefault="00EB1E1A" w:rsidP="00EB1E1A">
      <w:pPr>
        <w:spacing w:line="360" w:lineRule="auto"/>
        <w:ind w:left="720" w:hanging="720"/>
        <w:jc w:val="both"/>
        <w:rPr>
          <w:rFonts w:ascii="Arial" w:hAnsi="Arial" w:cs="Arial"/>
          <w:color w:val="222222"/>
          <w:sz w:val="24"/>
          <w:szCs w:val="24"/>
          <w:shd w:val="clear" w:color="auto" w:fill="FFFFFF"/>
        </w:rPr>
      </w:pPr>
      <w:r w:rsidRPr="00965DCC">
        <w:rPr>
          <w:rFonts w:ascii="Arial" w:hAnsi="Arial" w:cs="Arial"/>
          <w:color w:val="222222"/>
          <w:sz w:val="24"/>
          <w:szCs w:val="24"/>
          <w:shd w:val="clear" w:color="auto" w:fill="FFFFFF"/>
          <w:lang w:val="it-IT"/>
        </w:rPr>
        <w:t xml:space="preserve">Zhong, D., &amp; </w:t>
      </w:r>
      <w:proofErr w:type="spellStart"/>
      <w:r w:rsidRPr="00965DCC">
        <w:rPr>
          <w:rFonts w:ascii="Arial" w:hAnsi="Arial" w:cs="Arial"/>
          <w:color w:val="222222"/>
          <w:sz w:val="24"/>
          <w:szCs w:val="24"/>
          <w:shd w:val="clear" w:color="auto" w:fill="FFFFFF"/>
          <w:lang w:val="it-IT"/>
        </w:rPr>
        <w:t>Um</w:t>
      </w:r>
      <w:proofErr w:type="spellEnd"/>
      <w:r w:rsidRPr="00965DCC">
        <w:rPr>
          <w:rFonts w:ascii="Arial" w:hAnsi="Arial" w:cs="Arial"/>
          <w:color w:val="222222"/>
          <w:sz w:val="24"/>
          <w:szCs w:val="24"/>
          <w:shd w:val="clear" w:color="auto" w:fill="FFFFFF"/>
          <w:lang w:val="it-IT"/>
        </w:rPr>
        <w:t xml:space="preserve">, K. H. (2025). </w:t>
      </w:r>
      <w:r w:rsidRPr="00EB1E1A">
        <w:rPr>
          <w:rFonts w:ascii="Arial" w:hAnsi="Arial" w:cs="Arial"/>
          <w:color w:val="222222"/>
          <w:sz w:val="24"/>
          <w:szCs w:val="24"/>
          <w:shd w:val="clear" w:color="auto" w:fill="FFFFFF"/>
        </w:rPr>
        <w:t>How customer integration drives green innovation: exploring the influence of regulatory pressures and market changes. </w:t>
      </w:r>
      <w:r w:rsidRPr="00EB1E1A">
        <w:rPr>
          <w:rFonts w:ascii="Arial" w:hAnsi="Arial" w:cs="Arial"/>
          <w:i/>
          <w:iCs/>
          <w:color w:val="222222"/>
          <w:sz w:val="24"/>
          <w:szCs w:val="24"/>
          <w:shd w:val="clear" w:color="auto" w:fill="FFFFFF"/>
        </w:rPr>
        <w:t>Journal of Manufacturing Technology Management</w:t>
      </w:r>
      <w:r w:rsidRPr="00EB1E1A">
        <w:rPr>
          <w:rFonts w:ascii="Arial" w:hAnsi="Arial" w:cs="Arial"/>
          <w:color w:val="222222"/>
          <w:sz w:val="24"/>
          <w:szCs w:val="24"/>
          <w:shd w:val="clear" w:color="auto" w:fill="FFFFFF"/>
        </w:rPr>
        <w:t>, </w:t>
      </w:r>
      <w:r w:rsidRPr="00EB1E1A">
        <w:rPr>
          <w:rFonts w:ascii="Arial" w:hAnsi="Arial" w:cs="Arial"/>
          <w:i/>
          <w:iCs/>
          <w:color w:val="222222"/>
          <w:sz w:val="24"/>
          <w:szCs w:val="24"/>
          <w:shd w:val="clear" w:color="auto" w:fill="FFFFFF"/>
        </w:rPr>
        <w:t>36</w:t>
      </w:r>
      <w:r w:rsidRPr="00EB1E1A">
        <w:rPr>
          <w:rFonts w:ascii="Arial" w:hAnsi="Arial" w:cs="Arial"/>
          <w:color w:val="222222"/>
          <w:sz w:val="24"/>
          <w:szCs w:val="24"/>
          <w:shd w:val="clear" w:color="auto" w:fill="FFFFFF"/>
        </w:rPr>
        <w:t>(3), 731-754</w:t>
      </w:r>
      <w:r w:rsidRPr="00EB1E1A">
        <w:rPr>
          <w:rFonts w:ascii="Arial" w:hAnsi="Arial" w:cs="Arial"/>
          <w:sz w:val="24"/>
          <w:szCs w:val="24"/>
        </w:rPr>
        <w:t xml:space="preserve"> </w:t>
      </w:r>
      <w:hyperlink r:id="rId37" w:history="1">
        <w:r w:rsidRPr="00EB1E1A">
          <w:rPr>
            <w:rStyle w:val="Hyperlink"/>
            <w:rFonts w:ascii="Arial" w:hAnsi="Arial" w:cs="Arial"/>
            <w:sz w:val="24"/>
            <w:szCs w:val="24"/>
            <w:shd w:val="clear" w:color="auto" w:fill="FFFFFF"/>
          </w:rPr>
          <w:t>https://www.emerald.com/jmtm/article-abstract/36/3/731/1245281/How-customer-integration-drives-green-innovation?redirectedFrom=fulltext</w:t>
        </w:r>
      </w:hyperlink>
    </w:p>
    <w:p w14:paraId="5981F05B" w14:textId="77777777" w:rsidR="001F1DC8" w:rsidRDefault="001F1DC8"/>
    <w:sectPr w:rsidR="001F1DC8" w:rsidSect="00423488">
      <w:footerReference w:type="default" r:id="rId38"/>
      <w:pgSz w:w="12240" w:h="15840"/>
      <w:pgMar w:top="1440" w:right="1440" w:bottom="1440" w:left="1440" w:header="708" w:footer="708"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38A37" w14:textId="77777777" w:rsidR="00D062A8" w:rsidRDefault="00D062A8" w:rsidP="00A3672D">
      <w:pPr>
        <w:spacing w:after="0" w:line="240" w:lineRule="auto"/>
      </w:pPr>
      <w:r>
        <w:separator/>
      </w:r>
    </w:p>
  </w:endnote>
  <w:endnote w:type="continuationSeparator" w:id="0">
    <w:p w14:paraId="4C2C2FB3" w14:textId="77777777" w:rsidR="00D062A8" w:rsidRDefault="00D062A8" w:rsidP="00A367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2783148"/>
      <w:docPartObj>
        <w:docPartGallery w:val="Page Numbers (Bottom of Page)"/>
        <w:docPartUnique/>
      </w:docPartObj>
    </w:sdtPr>
    <w:sdtEndPr>
      <w:rPr>
        <w:color w:val="808080" w:themeColor="background1" w:themeShade="80"/>
        <w:spacing w:val="60"/>
      </w:rPr>
    </w:sdtEndPr>
    <w:sdtContent>
      <w:p w14:paraId="7D1309FA" w14:textId="77777777" w:rsidR="00A3672D" w:rsidRDefault="00A3672D">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B4E42" w:rsidRPr="003B4E42">
          <w:rPr>
            <w:b/>
            <w:bCs/>
            <w:noProof/>
          </w:rPr>
          <w:t>1</w:t>
        </w:r>
        <w:r>
          <w:rPr>
            <w:b/>
            <w:bCs/>
            <w:noProof/>
          </w:rPr>
          <w:fldChar w:fldCharType="end"/>
        </w:r>
        <w:r>
          <w:rPr>
            <w:b/>
            <w:bCs/>
          </w:rPr>
          <w:t xml:space="preserve"> | </w:t>
        </w:r>
        <w:r>
          <w:rPr>
            <w:color w:val="808080" w:themeColor="background1" w:themeShade="80"/>
            <w:spacing w:val="60"/>
          </w:rPr>
          <w:t>Page</w:t>
        </w:r>
      </w:p>
    </w:sdtContent>
  </w:sdt>
  <w:p w14:paraId="5E72BC8C" w14:textId="77777777" w:rsidR="00A3672D" w:rsidRDefault="00A367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F51327" w14:textId="77777777" w:rsidR="00D062A8" w:rsidRDefault="00D062A8" w:rsidP="00A3672D">
      <w:pPr>
        <w:spacing w:after="0" w:line="240" w:lineRule="auto"/>
      </w:pPr>
      <w:r>
        <w:separator/>
      </w:r>
    </w:p>
  </w:footnote>
  <w:footnote w:type="continuationSeparator" w:id="0">
    <w:p w14:paraId="0EB1CD36" w14:textId="77777777" w:rsidR="00D062A8" w:rsidRDefault="00D062A8" w:rsidP="00A367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1209A"/>
    <w:multiLevelType w:val="multilevel"/>
    <w:tmpl w:val="DD627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E72CAA"/>
    <w:multiLevelType w:val="multilevel"/>
    <w:tmpl w:val="6A304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AF7214"/>
    <w:multiLevelType w:val="multilevel"/>
    <w:tmpl w:val="6CFC7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A03CC4"/>
    <w:multiLevelType w:val="multilevel"/>
    <w:tmpl w:val="EC46B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C30215"/>
    <w:multiLevelType w:val="hybridMultilevel"/>
    <w:tmpl w:val="F6EED1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CF77AE"/>
    <w:multiLevelType w:val="multilevel"/>
    <w:tmpl w:val="63821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245296"/>
    <w:multiLevelType w:val="multilevel"/>
    <w:tmpl w:val="FF089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C66E3B"/>
    <w:multiLevelType w:val="hybridMultilevel"/>
    <w:tmpl w:val="5BBE1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10075B"/>
    <w:multiLevelType w:val="multilevel"/>
    <w:tmpl w:val="C1FA0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1171EF"/>
    <w:multiLevelType w:val="multilevel"/>
    <w:tmpl w:val="6AE2B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A755E3"/>
    <w:multiLevelType w:val="multilevel"/>
    <w:tmpl w:val="46DCB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767011"/>
    <w:multiLevelType w:val="multilevel"/>
    <w:tmpl w:val="00644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D22F12"/>
    <w:multiLevelType w:val="multilevel"/>
    <w:tmpl w:val="19565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626F1D"/>
    <w:multiLevelType w:val="hybridMultilevel"/>
    <w:tmpl w:val="0CA68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FE8368D"/>
    <w:multiLevelType w:val="multilevel"/>
    <w:tmpl w:val="F74E1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3812324">
    <w:abstractNumId w:val="11"/>
  </w:num>
  <w:num w:numId="2" w16cid:durableId="242877891">
    <w:abstractNumId w:val="5"/>
  </w:num>
  <w:num w:numId="3" w16cid:durableId="2033458732">
    <w:abstractNumId w:val="3"/>
  </w:num>
  <w:num w:numId="4" w16cid:durableId="839852487">
    <w:abstractNumId w:val="0"/>
  </w:num>
  <w:num w:numId="5" w16cid:durableId="351301650">
    <w:abstractNumId w:val="1"/>
  </w:num>
  <w:num w:numId="6" w16cid:durableId="2120365733">
    <w:abstractNumId w:val="14"/>
  </w:num>
  <w:num w:numId="7" w16cid:durableId="956061357">
    <w:abstractNumId w:val="12"/>
  </w:num>
  <w:num w:numId="8" w16cid:durableId="769275438">
    <w:abstractNumId w:val="6"/>
  </w:num>
  <w:num w:numId="9" w16cid:durableId="115486045">
    <w:abstractNumId w:val="8"/>
  </w:num>
  <w:num w:numId="10" w16cid:durableId="405080773">
    <w:abstractNumId w:val="10"/>
  </w:num>
  <w:num w:numId="11" w16cid:durableId="227301326">
    <w:abstractNumId w:val="9"/>
  </w:num>
  <w:num w:numId="12" w16cid:durableId="1116212217">
    <w:abstractNumId w:val="2"/>
  </w:num>
  <w:num w:numId="13" w16cid:durableId="272785153">
    <w:abstractNumId w:val="13"/>
  </w:num>
  <w:num w:numId="14" w16cid:durableId="325791197">
    <w:abstractNumId w:val="4"/>
  </w:num>
  <w:num w:numId="15" w16cid:durableId="102698087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36667"/>
    <w:rsid w:val="00015B7C"/>
    <w:rsid w:val="000349F9"/>
    <w:rsid w:val="000359AF"/>
    <w:rsid w:val="00035EAB"/>
    <w:rsid w:val="00036667"/>
    <w:rsid w:val="000E1128"/>
    <w:rsid w:val="0015535E"/>
    <w:rsid w:val="00155B74"/>
    <w:rsid w:val="00181B62"/>
    <w:rsid w:val="001A116F"/>
    <w:rsid w:val="001B3560"/>
    <w:rsid w:val="001D7179"/>
    <w:rsid w:val="001F1DC8"/>
    <w:rsid w:val="001F4CD3"/>
    <w:rsid w:val="00216A8A"/>
    <w:rsid w:val="00240CDD"/>
    <w:rsid w:val="003208E1"/>
    <w:rsid w:val="00355DF6"/>
    <w:rsid w:val="00382F90"/>
    <w:rsid w:val="003A583F"/>
    <w:rsid w:val="003B4E42"/>
    <w:rsid w:val="003C6406"/>
    <w:rsid w:val="00423488"/>
    <w:rsid w:val="0044136F"/>
    <w:rsid w:val="00470B94"/>
    <w:rsid w:val="00473337"/>
    <w:rsid w:val="004F3E4F"/>
    <w:rsid w:val="005A2F10"/>
    <w:rsid w:val="005C17BB"/>
    <w:rsid w:val="006109A6"/>
    <w:rsid w:val="00691337"/>
    <w:rsid w:val="006E4990"/>
    <w:rsid w:val="00732137"/>
    <w:rsid w:val="007D51EE"/>
    <w:rsid w:val="00821290"/>
    <w:rsid w:val="008908F1"/>
    <w:rsid w:val="008922E2"/>
    <w:rsid w:val="00895483"/>
    <w:rsid w:val="008A7938"/>
    <w:rsid w:val="008C32C8"/>
    <w:rsid w:val="008D25B4"/>
    <w:rsid w:val="00911653"/>
    <w:rsid w:val="00965DCC"/>
    <w:rsid w:val="009D3D32"/>
    <w:rsid w:val="00A3672D"/>
    <w:rsid w:val="00AC34A6"/>
    <w:rsid w:val="00B07391"/>
    <w:rsid w:val="00B14EA1"/>
    <w:rsid w:val="00B33FD0"/>
    <w:rsid w:val="00B53C35"/>
    <w:rsid w:val="00B6391A"/>
    <w:rsid w:val="00C175C0"/>
    <w:rsid w:val="00C46F07"/>
    <w:rsid w:val="00C54211"/>
    <w:rsid w:val="00CA158F"/>
    <w:rsid w:val="00CE2430"/>
    <w:rsid w:val="00D062A8"/>
    <w:rsid w:val="00E036FD"/>
    <w:rsid w:val="00E32172"/>
    <w:rsid w:val="00E459B2"/>
    <w:rsid w:val="00E46813"/>
    <w:rsid w:val="00EB1E1A"/>
    <w:rsid w:val="00EB34C4"/>
    <w:rsid w:val="00EC1429"/>
    <w:rsid w:val="00F905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C1D2E"/>
  <w15:docId w15:val="{4D1DC025-6CFE-AC49-84A8-7DFA42239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3666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03666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3666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6667"/>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3666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36667"/>
    <w:rPr>
      <w:rFonts w:ascii="Times New Roman" w:eastAsia="Times New Roman" w:hAnsi="Times New Roman" w:cs="Times New Roman"/>
      <w:b/>
      <w:bCs/>
      <w:sz w:val="27"/>
      <w:szCs w:val="27"/>
    </w:rPr>
  </w:style>
  <w:style w:type="paragraph" w:styleId="NormalWeb">
    <w:name w:val="Normal (Web)"/>
    <w:basedOn w:val="Normal"/>
    <w:uiPriority w:val="99"/>
    <w:unhideWhenUsed/>
    <w:rsid w:val="0003666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36667"/>
    <w:rPr>
      <w:b/>
      <w:bCs/>
    </w:rPr>
  </w:style>
  <w:style w:type="character" w:styleId="Emphasis">
    <w:name w:val="Emphasis"/>
    <w:basedOn w:val="DefaultParagraphFont"/>
    <w:uiPriority w:val="20"/>
    <w:qFormat/>
    <w:rsid w:val="00036667"/>
    <w:rPr>
      <w:i/>
      <w:iCs/>
    </w:rPr>
  </w:style>
  <w:style w:type="character" w:styleId="Hyperlink">
    <w:name w:val="Hyperlink"/>
    <w:basedOn w:val="DefaultParagraphFont"/>
    <w:uiPriority w:val="99"/>
    <w:unhideWhenUsed/>
    <w:rsid w:val="008D25B4"/>
    <w:rPr>
      <w:color w:val="0563C1" w:themeColor="hyperlink"/>
      <w:u w:val="single"/>
    </w:rPr>
  </w:style>
  <w:style w:type="paragraph" w:styleId="TOCHeading">
    <w:name w:val="TOC Heading"/>
    <w:basedOn w:val="Heading1"/>
    <w:next w:val="Normal"/>
    <w:uiPriority w:val="39"/>
    <w:unhideWhenUsed/>
    <w:qFormat/>
    <w:rsid w:val="003C6406"/>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3C6406"/>
    <w:pPr>
      <w:spacing w:after="100"/>
    </w:pPr>
  </w:style>
  <w:style w:type="paragraph" w:styleId="TOC2">
    <w:name w:val="toc 2"/>
    <w:basedOn w:val="Normal"/>
    <w:next w:val="Normal"/>
    <w:autoRedefine/>
    <w:uiPriority w:val="39"/>
    <w:unhideWhenUsed/>
    <w:rsid w:val="003C6406"/>
    <w:pPr>
      <w:spacing w:after="100"/>
      <w:ind w:left="220"/>
    </w:pPr>
  </w:style>
  <w:style w:type="paragraph" w:styleId="TOC3">
    <w:name w:val="toc 3"/>
    <w:basedOn w:val="Normal"/>
    <w:next w:val="Normal"/>
    <w:autoRedefine/>
    <w:uiPriority w:val="39"/>
    <w:unhideWhenUsed/>
    <w:rsid w:val="003C6406"/>
    <w:pPr>
      <w:spacing w:after="100"/>
      <w:ind w:left="440"/>
    </w:pPr>
  </w:style>
  <w:style w:type="paragraph" w:styleId="ListParagraph">
    <w:name w:val="List Paragraph"/>
    <w:basedOn w:val="Normal"/>
    <w:uiPriority w:val="34"/>
    <w:qFormat/>
    <w:rsid w:val="00E46813"/>
    <w:pPr>
      <w:ind w:left="720"/>
      <w:contextualSpacing/>
    </w:pPr>
  </w:style>
  <w:style w:type="paragraph" w:styleId="BalloonText">
    <w:name w:val="Balloon Text"/>
    <w:basedOn w:val="Normal"/>
    <w:link w:val="BalloonTextChar"/>
    <w:uiPriority w:val="99"/>
    <w:semiHidden/>
    <w:unhideWhenUsed/>
    <w:rsid w:val="00EB1E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1E1A"/>
    <w:rPr>
      <w:rFonts w:ascii="Tahoma" w:hAnsi="Tahoma" w:cs="Tahoma"/>
      <w:sz w:val="16"/>
      <w:szCs w:val="16"/>
    </w:rPr>
  </w:style>
  <w:style w:type="paragraph" w:styleId="Header">
    <w:name w:val="header"/>
    <w:basedOn w:val="Normal"/>
    <w:link w:val="HeaderChar"/>
    <w:uiPriority w:val="99"/>
    <w:unhideWhenUsed/>
    <w:rsid w:val="00A367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672D"/>
  </w:style>
  <w:style w:type="paragraph" w:styleId="Footer">
    <w:name w:val="footer"/>
    <w:basedOn w:val="Normal"/>
    <w:link w:val="FooterChar"/>
    <w:uiPriority w:val="99"/>
    <w:unhideWhenUsed/>
    <w:rsid w:val="00A367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672D"/>
  </w:style>
  <w:style w:type="table" w:styleId="TableGrid">
    <w:name w:val="Table Grid"/>
    <w:basedOn w:val="TableNormal"/>
    <w:uiPriority w:val="39"/>
    <w:rsid w:val="007D51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07889">
      <w:bodyDiv w:val="1"/>
      <w:marLeft w:val="0"/>
      <w:marRight w:val="0"/>
      <w:marTop w:val="0"/>
      <w:marBottom w:val="0"/>
      <w:divBdr>
        <w:top w:val="none" w:sz="0" w:space="0" w:color="auto"/>
        <w:left w:val="none" w:sz="0" w:space="0" w:color="auto"/>
        <w:bottom w:val="none" w:sz="0" w:space="0" w:color="auto"/>
        <w:right w:val="none" w:sz="0" w:space="0" w:color="auto"/>
      </w:divBdr>
    </w:div>
    <w:div w:id="152186723">
      <w:bodyDiv w:val="1"/>
      <w:marLeft w:val="0"/>
      <w:marRight w:val="0"/>
      <w:marTop w:val="0"/>
      <w:marBottom w:val="0"/>
      <w:divBdr>
        <w:top w:val="none" w:sz="0" w:space="0" w:color="auto"/>
        <w:left w:val="none" w:sz="0" w:space="0" w:color="auto"/>
        <w:bottom w:val="none" w:sz="0" w:space="0" w:color="auto"/>
        <w:right w:val="none" w:sz="0" w:space="0" w:color="auto"/>
      </w:divBdr>
      <w:divsChild>
        <w:div w:id="1370910618">
          <w:marLeft w:val="0"/>
          <w:marRight w:val="0"/>
          <w:marTop w:val="0"/>
          <w:marBottom w:val="0"/>
          <w:divBdr>
            <w:top w:val="none" w:sz="0" w:space="0" w:color="auto"/>
            <w:left w:val="none" w:sz="0" w:space="0" w:color="auto"/>
            <w:bottom w:val="none" w:sz="0" w:space="0" w:color="auto"/>
            <w:right w:val="none" w:sz="0" w:space="0" w:color="auto"/>
          </w:divBdr>
          <w:divsChild>
            <w:div w:id="139214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548415">
      <w:bodyDiv w:val="1"/>
      <w:marLeft w:val="0"/>
      <w:marRight w:val="0"/>
      <w:marTop w:val="0"/>
      <w:marBottom w:val="0"/>
      <w:divBdr>
        <w:top w:val="none" w:sz="0" w:space="0" w:color="auto"/>
        <w:left w:val="none" w:sz="0" w:space="0" w:color="auto"/>
        <w:bottom w:val="none" w:sz="0" w:space="0" w:color="auto"/>
        <w:right w:val="none" w:sz="0" w:space="0" w:color="auto"/>
      </w:divBdr>
    </w:div>
    <w:div w:id="496263312">
      <w:bodyDiv w:val="1"/>
      <w:marLeft w:val="0"/>
      <w:marRight w:val="0"/>
      <w:marTop w:val="0"/>
      <w:marBottom w:val="0"/>
      <w:divBdr>
        <w:top w:val="none" w:sz="0" w:space="0" w:color="auto"/>
        <w:left w:val="none" w:sz="0" w:space="0" w:color="auto"/>
        <w:bottom w:val="none" w:sz="0" w:space="0" w:color="auto"/>
        <w:right w:val="none" w:sz="0" w:space="0" w:color="auto"/>
      </w:divBdr>
    </w:div>
    <w:div w:id="810899140">
      <w:bodyDiv w:val="1"/>
      <w:marLeft w:val="0"/>
      <w:marRight w:val="0"/>
      <w:marTop w:val="0"/>
      <w:marBottom w:val="0"/>
      <w:divBdr>
        <w:top w:val="none" w:sz="0" w:space="0" w:color="auto"/>
        <w:left w:val="none" w:sz="0" w:space="0" w:color="auto"/>
        <w:bottom w:val="none" w:sz="0" w:space="0" w:color="auto"/>
        <w:right w:val="none" w:sz="0" w:space="0" w:color="auto"/>
      </w:divBdr>
    </w:div>
    <w:div w:id="844052368">
      <w:bodyDiv w:val="1"/>
      <w:marLeft w:val="0"/>
      <w:marRight w:val="0"/>
      <w:marTop w:val="0"/>
      <w:marBottom w:val="0"/>
      <w:divBdr>
        <w:top w:val="none" w:sz="0" w:space="0" w:color="auto"/>
        <w:left w:val="none" w:sz="0" w:space="0" w:color="auto"/>
        <w:bottom w:val="none" w:sz="0" w:space="0" w:color="auto"/>
        <w:right w:val="none" w:sz="0" w:space="0" w:color="auto"/>
      </w:divBdr>
    </w:div>
    <w:div w:id="1080102051">
      <w:bodyDiv w:val="1"/>
      <w:marLeft w:val="0"/>
      <w:marRight w:val="0"/>
      <w:marTop w:val="0"/>
      <w:marBottom w:val="0"/>
      <w:divBdr>
        <w:top w:val="none" w:sz="0" w:space="0" w:color="auto"/>
        <w:left w:val="none" w:sz="0" w:space="0" w:color="auto"/>
        <w:bottom w:val="none" w:sz="0" w:space="0" w:color="auto"/>
        <w:right w:val="none" w:sz="0" w:space="0" w:color="auto"/>
      </w:divBdr>
    </w:div>
    <w:div w:id="1162351081">
      <w:bodyDiv w:val="1"/>
      <w:marLeft w:val="0"/>
      <w:marRight w:val="0"/>
      <w:marTop w:val="0"/>
      <w:marBottom w:val="0"/>
      <w:divBdr>
        <w:top w:val="none" w:sz="0" w:space="0" w:color="auto"/>
        <w:left w:val="none" w:sz="0" w:space="0" w:color="auto"/>
        <w:bottom w:val="none" w:sz="0" w:space="0" w:color="auto"/>
        <w:right w:val="none" w:sz="0" w:space="0" w:color="auto"/>
      </w:divBdr>
    </w:div>
    <w:div w:id="1682901536">
      <w:bodyDiv w:val="1"/>
      <w:marLeft w:val="0"/>
      <w:marRight w:val="0"/>
      <w:marTop w:val="0"/>
      <w:marBottom w:val="0"/>
      <w:divBdr>
        <w:top w:val="none" w:sz="0" w:space="0" w:color="auto"/>
        <w:left w:val="none" w:sz="0" w:space="0" w:color="auto"/>
        <w:bottom w:val="none" w:sz="0" w:space="0" w:color="auto"/>
        <w:right w:val="none" w:sz="0" w:space="0" w:color="auto"/>
      </w:divBdr>
    </w:div>
    <w:div w:id="2042854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nlinelibrary.wiley.com/doi/full/10.1111/faf.70015" TargetMode="External"/><Relationship Id="rId18" Type="http://schemas.openxmlformats.org/officeDocument/2006/relationships/hyperlink" Target="https://www.sciencedirect.com/science/article/abs/pii/S2211973625000935" TargetMode="External"/><Relationship Id="rId26" Type="http://schemas.openxmlformats.org/officeDocument/2006/relationships/hyperlink" Target="https://www.odaswa.com/index.php/grjestm/article/view/43" TargetMode="External"/><Relationship Id="rId39" Type="http://schemas.openxmlformats.org/officeDocument/2006/relationships/fontTable" Target="fontTable.xml"/><Relationship Id="rId21" Type="http://schemas.openxmlformats.org/officeDocument/2006/relationships/hyperlink" Target="https://repositum.tuwien.at/handle/20.500.12708/216207" TargetMode="External"/><Relationship Id="rId34" Type="http://schemas.openxmlformats.org/officeDocument/2006/relationships/hyperlink" Target="https://www.nature.com/articles/s41598-025-09127-3"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researchgate.net/profile/Adolfo-Carreno/publication/385621731_Building_a_Continuous_Feedback_Loop_for_Real-Time_Change_Adaptation_Best_Practices_and_Tools/links/672cd61b2326b47637cf80cc/Building-a-Continuous-Feedback-Loop-for-Real-Time-Change-Adaptation-Best-Practices-and-Tools.pdf" TargetMode="External"/><Relationship Id="rId25" Type="http://schemas.openxmlformats.org/officeDocument/2006/relationships/hyperlink" Target="https://www.emerald.com/bij/article-abstract/32/3/1099/1243024/The-impact-of-customer-pressures-and-government?redirectedFrom=fulltext" TargetMode="External"/><Relationship Id="rId33" Type="http://schemas.openxmlformats.org/officeDocument/2006/relationships/hyperlink" Target="https://www.igi-global.com/chapter/organizational-culture-and-values-in-employee-owned-businesses/373182"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roquest.com/openview/00df16b92bf04fc16d79d6caf201762f/1?pq-origsite=gscholar&amp;cbl=18750&amp;diss=y" TargetMode="External"/><Relationship Id="rId20" Type="http://schemas.openxmlformats.org/officeDocument/2006/relationships/hyperlink" Target="https://link.springer.com/article/10.1007/s10869-025-10033-8" TargetMode="External"/><Relationship Id="rId29" Type="http://schemas.openxmlformats.org/officeDocument/2006/relationships/hyperlink" Target="https://www.tandfonline.com/doi/abs/10.1080/09537287.2020.181076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emerald.com/sl/article-abstract/doi/10.1108/SL-03-2025-0042/1342446/How-AI-assisted-scenario-thinking-develops-agile?redirectedFrom=fulltext" TargetMode="External"/><Relationship Id="rId32" Type="http://schemas.openxmlformats.org/officeDocument/2006/relationships/hyperlink" Target="https://dialnet.unirioja.es/servlet/articulo?codigo=8956075" TargetMode="External"/><Relationship Id="rId37" Type="http://schemas.openxmlformats.org/officeDocument/2006/relationships/hyperlink" Target="https://www.emerald.com/jmtm/article-abstract/36/3/731/1245281/How-customer-integration-drives-green-innovation?redirectedFrom=fulltext"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dpi.com/2071-1050/15/2/1036" TargetMode="External"/><Relationship Id="rId23" Type="http://schemas.openxmlformats.org/officeDocument/2006/relationships/hyperlink" Target="https://al-kindipublishers.org/index.php/jcsts/article/view/8928" TargetMode="External"/><Relationship Id="rId28" Type="http://schemas.openxmlformats.org/officeDocument/2006/relationships/hyperlink" Target="https://journals.sagepub.com/doi/full/10.1177/00081256241300334" TargetMode="External"/><Relationship Id="rId36" Type="http://schemas.openxmlformats.org/officeDocument/2006/relationships/hyperlink" Target="https://cyberleninka.ru/article/n/the-concept-and-implementation-of-innovative-leadership" TargetMode="External"/><Relationship Id="rId10" Type="http://schemas.openxmlformats.org/officeDocument/2006/relationships/image" Target="media/image3.jpeg"/><Relationship Id="rId19" Type="http://schemas.openxmlformats.org/officeDocument/2006/relationships/hyperlink" Target="https://link.springer.com/chapter/10.1007/978-981-96-1086-0_9" TargetMode="External"/><Relationship Id="rId31" Type="http://schemas.openxmlformats.org/officeDocument/2006/relationships/hyperlink" Target="https://lup.lub.lu.se/student-papers/search/publication/920276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l-kindipublishers.org/index.php/jbms/article/view/4865" TargetMode="External"/><Relationship Id="rId22" Type="http://schemas.openxmlformats.org/officeDocument/2006/relationships/hyperlink" Target="https://www.emerald.com/ijoa/article-abstract/34/2/586/1259429/Leading-change-practical-and-contextual-approaches?redirectedFrom=fulltext" TargetMode="External"/><Relationship Id="rId27" Type="http://schemas.openxmlformats.org/officeDocument/2006/relationships/hyperlink" Target="https://papers.ssrn.com/sol3/papers.cfm?abstract_id=5298032" TargetMode="External"/><Relationship Id="rId30" Type="http://schemas.openxmlformats.org/officeDocument/2006/relationships/hyperlink" Target="https://openurl.ebsco.com/openurl?sid=ebsco:plink:scholar&amp;id=ebsco:gcd:190294196&amp;crl=c" TargetMode="External"/><Relationship Id="rId35" Type="http://schemas.openxmlformats.org/officeDocument/2006/relationships/hyperlink" Target="https://www.frontiersin.org/journals/forests-and-global-change/articles/10.3389/ffgc.2025.1647001/full"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2BC9C-5713-4B78-8B05-FA5B7CD0B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22</Pages>
  <Words>5798</Words>
  <Characters>33049</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Envoy Fx</dc:creator>
  <cp:lastModifiedBy>Anees Farooq (2314658)</cp:lastModifiedBy>
  <cp:revision>8</cp:revision>
  <dcterms:created xsi:type="dcterms:W3CDTF">2026-02-25T23:25:00Z</dcterms:created>
  <dcterms:modified xsi:type="dcterms:W3CDTF">2026-03-22T23:31:00Z</dcterms:modified>
</cp:coreProperties>
</file>