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mc:Ignorable="w14 w15 wp14 w16se w16cid w16 w16cex w16sdtdh w16sdtfl">
  <w:body>
    <w:p w:rsidR="68D63E28" w:rsidRDefault="68D63E28" w14:paraId="5EB44EBB" w14:textId="6C68F5BC"/>
    <w:p w:rsidR="68D63E28" w:rsidRDefault="68D63E28" w14:paraId="4CF3B49C" w14:textId="6B94748A"/>
    <w:p w:rsidR="68D63E28" w:rsidRDefault="68D63E28" w14:paraId="2E4ACBA5" w14:textId="37AAA942"/>
    <w:p w:rsidR="68D63E28" w:rsidRDefault="68D63E28" w14:paraId="28D386B7" w14:textId="3ECCC944"/>
    <w:p w:rsidR="68D63E28" w:rsidRDefault="68D63E28" w14:paraId="5F68AD0A" w14:textId="2A38555F"/>
    <w:p xmlns:wp14="http://schemas.microsoft.com/office/word/2010/wordml" wp14:paraId="4B894800" wp14:textId="5C80D629">
      <w:r w:rsidR="468F4B43">
        <w:rPr/>
        <w:t xml:space="preserve">                                                   </w:t>
      </w:r>
    </w:p>
    <w:p xmlns:wp14="http://schemas.microsoft.com/office/word/2010/wordml" w:rsidP="68D63E28" wp14:paraId="6E97A07C" wp14:textId="7CD7455E">
      <w:pPr>
        <w:pStyle w:val="Normal"/>
      </w:pPr>
      <w:r>
        <w:rPr>
          <w:noProof/>
        </w:rPr>
        <mc:AlternateContent xmlns:mc="http://schemas.openxmlformats.org/markup-compatibility/2006">
          <mc:Choice xmlns:mc="http://schemas.openxmlformats.org/markup-compatibility/2006" Requires="wpg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464251AC" wp14:editId="06B773CC">
                <wp:extent xmlns:wp="http://schemas.openxmlformats.org/drawingml/2006/wordprocessingDrawing" cx="2567305" cy="353060"/>
                <wp:effectExtent xmlns:wp="http://schemas.openxmlformats.org/drawingml/2006/wordprocessingDrawing" l="0" t="0" r="23495" b="27940"/>
                <wp:docPr xmlns:wp="http://schemas.openxmlformats.org/drawingml/2006/wordprocessingDrawing" id="1537252733" name="Rectangle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Group">
                    <wpg:wgp xmlns:wpg="http://schemas.microsoft.com/office/word/2010/wordprocessingGroup">
                      <wpg:cNvGrpSpPr/>
                      <wpg:grpSpPr>
                        <a:xfrm>
                          <a:off x="0" y="0"/>
                          <a:ext cx="2567305" cy="353060"/>
                          <a:chOff x="0" y="0"/>
                          <a:chExt cx="2567305" cy="353060"/>
                        </a:xfrm>
                      </wpg:grpSpPr>
                      <wps:wsp xmlns:wps="http://schemas.microsoft.com/office/word/2010/wordprocessingShape">
                        <wps:cNvPr id="746505537" name="Rectangle 746505537"/>
                        <wps:cNvSpPr/>
                        <wps:spPr>
                          <a:xfrm>
                            <a:off x="991251" y="294236"/>
                            <a:ext cx="9525" cy="9525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2060"/>
                            </a:solidFill>
                          </a:ln>
                        </wps:spPr>
                        <wps:bodyPr anchor="t"/>
                      </wps:wsp>
                      <wps:wsp xmlns:wps="http://schemas.microsoft.com/office/word/2010/wordprocessingShape">
                        <wps:cNvPr id="1290491957" name="Rectangle 1290491957"/>
                        <wps:cNvSpPr/>
                        <wps:spPr>
                          <a:xfrm>
                            <a:off x="0" y="0"/>
                            <a:ext cx="2567305" cy="35306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206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B50490" w:rsidP="00B50490" w:rsidRDefault="00B50490">
                              <w:pPr>
                                <w:spacing w:line="276" w:lineRule="auto"/>
                                <w:rPr>
                                  <w:rFonts w:ascii="Aptos" w:hAnsi="Aptos"/>
                                  <w:color w:val="002060"/>
                                  <w:kern w:val="0"/>
                                  <w:sz w:val="22"/>
                                  <w:szCs w:val="22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Aptos" w:hAnsi="Aptos"/>
                                  <w:color w:val="002060"/>
                                  <w:sz w:val="22"/>
                                  <w:szCs w:val="22"/>
                                  <w:lang w:val="en-US"/>
                                </w:rPr>
                                <w:t xml:space="preserve">Releases happy hormoans </w:t>
                              </w:r>
                            </w:p>
                          </w:txbxContent>
                        </wps:txbx>
                        <wps:bodyPr anchor="t"/>
                      </wps:wsp>
                    </wpg:wgp>
                  </a:graphicData>
                </a:graphic>
              </wp:inline>
            </w:drawing>
          </mc:Choice>
          <mc:Fallback xmlns:mc="http://schemas.openxmlformats.org/markup-compatibility/2006"/>
        </mc:AlternateContent>
      </w:r>
    </w:p>
    <w:p xmlns:wp14="http://schemas.microsoft.com/office/word/2010/wordml" w:rsidP="68D63E28" wp14:paraId="5E5787A5" wp14:textId="67D17BB0">
      <w:pPr>
        <w:pStyle w:val="Normal"/>
      </w:pPr>
      <w:r w:rsidR="468F4B43">
        <w:rPr/>
        <w:t xml:space="preserve">                                                   </w:t>
      </w:r>
      <w:r>
        <w:rPr>
          <w:noProof/>
        </w:rPr>
        <mc:AlternateContent xmlns:mc="http://schemas.openxmlformats.org/markup-compatibility/2006">
          <mc:Choice xmlns:mc="http://schemas.openxmlformats.org/markup-compatibility/2006" Requires="wps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75AF5E46" wp14:editId="6C6A670A">
                <wp:extent xmlns:wp="http://schemas.openxmlformats.org/drawingml/2006/wordprocessingDrawing" cx="1902795" cy="381471"/>
                <wp:effectExtent xmlns:wp="http://schemas.openxmlformats.org/drawingml/2006/wordprocessingDrawing" l="0" t="0" r="21590" b="19050"/>
                <wp:docPr xmlns:wp="http://schemas.openxmlformats.org/drawingml/2006/wordprocessingDrawing" id="518983948" name="Rectangle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Shape">
                    <wps:wsp xmlns:wps="http://schemas.microsoft.com/office/word/2010/wordprocessingShape">
                      <wps:cNvSpPr/>
                      <wps:spPr>
                        <a:xfrm>
                          <a:off x="0" y="0"/>
                          <a:ext cx="1902795" cy="38147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>
                          <a:solidFill>
                            <a:srgbClr val="000000"/>
                          </a:solidFill>
                        </a:ln>
                      </wps:spPr>
                      <wps:txbx>
                        <w:txbxContent xmlns:w="http://schemas.openxmlformats.org/wordprocessingml/2006/main">
                          <w:p w:rsidR="00A24CA3" w:rsidP="00A24CA3" w:rsidRDefault="00A24CA3">
                            <w:pPr>
                              <w:rPr>
                                <w:rFonts w:ascii="Aptos" w:hAnsi="Aptos"/>
                                <w:color w:val="002060"/>
                                <w:kern w:val="0"/>
                                <w:sz w:val="22"/>
                                <w:szCs w:val="22"/>
                                <w:lang w:val="en-US"/>
                                <w14:ligatures xmlns:w14="http://schemas.microsoft.com/office/word/2010/wordml" w14:val="none"/>
                              </w:rPr>
                            </w:pPr>
                            <w:r>
                              <w:rPr>
                                <w:rFonts w:ascii="Aptos" w:hAnsi="Aptos"/>
                                <w:color w:val="002060"/>
                                <w:sz w:val="22"/>
                                <w:szCs w:val="22"/>
                                <w:lang w:val="en-US"/>
                              </w:rPr>
                              <w:t xml:space="preserve">Improves Brain Function </w:t>
                            </w:r>
                          </w:p>
                        </w:txbxContent>
                      </wps:txbx>
                      <wps:bodyPr anchor="t"/>
                    </wps:wsp>
                  </a:graphicData>
                </a:graphic>
              </wp:inline>
            </w:drawing>
          </mc:Choice>
          <mc:Fallback xmlns:mc="http://schemas.openxmlformats.org/markup-compatibility/2006"/>
        </mc:AlternateContent>
      </w:r>
      <w:r w:rsidR="468F4B43">
        <w:rPr/>
        <w:t xml:space="preserve">      </w:t>
      </w:r>
      <w:r>
        <w:rPr>
          <w:noProof/>
        </w:rPr>
        <mc:AlternateContent xmlns:mc="http://schemas.openxmlformats.org/markup-compatibility/2006">
          <mc:Choice xmlns:mc="http://schemas.openxmlformats.org/markup-compatibility/2006" Requires="wps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63B4D450" wp14:editId="32CE9A0B">
                <wp:extent xmlns:wp="http://schemas.openxmlformats.org/drawingml/2006/wordprocessingDrawing" cx="3209290" cy="1898650"/>
                <wp:effectExtent xmlns:wp="http://schemas.openxmlformats.org/drawingml/2006/wordprocessingDrawing" l="38100" t="19050" r="10160" b="44450"/>
                <wp:docPr xmlns:wp="http://schemas.openxmlformats.org/drawingml/2006/wordprocessingDrawing" id="1499686703" name="Star: 5 Points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Shape">
                    <wps:wsp xmlns:wps="http://schemas.microsoft.com/office/word/2010/wordprocessingShape">
                      <wps:cNvSpPr/>
                      <wps:spPr>
                        <a:xfrm>
                          <a:off x="0" y="0"/>
                          <a:ext cx="3209290" cy="1898650"/>
                        </a:xfrm>
                        <a:prstGeom prst="star5">
                          <a:avLst/>
                        </a:prstGeom>
                        <a:ln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 xmlns:w="http://schemas.openxmlformats.org/wordprocessingml/2006/main">
                          <w:p w:rsidR="009721D6" w:rsidP="00E15360" w:rsidRDefault="009721D6">
                            <w:pPr>
                              <w:jc w:val="center"/>
                              <w:rPr>
                                <w:rFonts w:ascii="Aptos" w:hAnsi="Aptos"/>
                                <w:color w:val="FFFFFF"/>
                                <w:kern w:val="0"/>
                                <w:sz w:val="22"/>
                                <w:szCs w:val="22"/>
                                <w:lang w:val="en-US"/>
                                <w14:ligatures xmlns:w14="http://schemas.microsoft.com/office/word/2010/wordml" w14:val="none"/>
                              </w:rPr>
                            </w:pPr>
                            <w:r>
                              <w:rPr>
                                <w:rFonts w:ascii="Aptos" w:hAnsi="Aptos"/>
                                <w:color w:val="FFFFFF"/>
                                <w:sz w:val="22"/>
                                <w:szCs w:val="22"/>
                                <w:lang w:val="en-US"/>
                              </w:rPr>
                              <w:t>exercise is good for mental health</w:t>
                            </w:r>
                          </w:p>
                        </w:txbxContent>
                      </wps:txbx>
                      <wps:bodyPr anchor="ctr"/>
                    </wps:wsp>
                  </a:graphicData>
                </a:graphic>
              </wp:inline>
            </w:drawing>
          </mc:Choice>
          <mc:Fallback xmlns:a="http://schemas.openxmlformats.org/drawingml/2006/main" xmlns:mc="http://schemas.openxmlformats.org/markup-compatibility/2006"/>
        </mc:AlternateContent>
      </w:r>
      <w:r>
        <w:rPr>
          <w:noProof/>
        </w:rPr>
        <mc:AlternateContent xmlns:mc="http://schemas.openxmlformats.org/markup-compatibility/2006">
          <mc:Choice xmlns:mc="http://schemas.openxmlformats.org/markup-compatibility/2006" Requires="wps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1046C75B" wp14:editId="36017E77">
                <wp:extent xmlns:wp="http://schemas.openxmlformats.org/drawingml/2006/wordprocessingDrawing" cx="1342403" cy="388077"/>
                <wp:effectExtent xmlns:wp="http://schemas.openxmlformats.org/drawingml/2006/wordprocessingDrawing" l="0" t="0" r="10160" b="12065"/>
                <wp:docPr xmlns:wp="http://schemas.openxmlformats.org/drawingml/2006/wordprocessingDrawing" id="1442277897" name="Rectangle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Shape">
                    <wps:wsp xmlns:wps="http://schemas.microsoft.com/office/word/2010/wordprocessingShape">
                      <wps:cNvSpPr/>
                      <wps:spPr>
                        <a:xfrm>
                          <a:off x="0" y="0"/>
                          <a:ext cx="1342403" cy="38807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>
                          <a:solidFill>
                            <a:srgbClr val="000000"/>
                          </a:solidFill>
                        </a:ln>
                      </wps:spPr>
                      <wps:txbx>
                        <w:txbxContent xmlns:w="http://schemas.openxmlformats.org/wordprocessingml/2006/main">
                          <w:p w:rsidR="00BD4D21" w:rsidP="00BD4D21" w:rsidRDefault="00BD4D21">
                            <w:pPr>
                              <w:rPr>
                                <w:rFonts w:ascii="Aptos" w:hAnsi="Aptos"/>
                                <w:color w:val="002060"/>
                                <w:kern w:val="0"/>
                                <w:sz w:val="22"/>
                                <w:szCs w:val="22"/>
                                <w:lang w:val="en-US"/>
                                <w14:ligatures xmlns:w14="http://schemas.microsoft.com/office/word/2010/wordml" w14:val="none"/>
                              </w:rPr>
                            </w:pPr>
                            <w:r>
                              <w:rPr>
                                <w:rFonts w:ascii="Aptos" w:hAnsi="Aptos"/>
                                <w:color w:val="002060"/>
                                <w:sz w:val="22"/>
                                <w:szCs w:val="22"/>
                                <w:lang w:val="en-US"/>
                              </w:rPr>
                              <w:t>Reduces Stress</w:t>
                            </w:r>
                          </w:p>
                        </w:txbxContent>
                      </wps:txbx>
                      <wps:bodyPr anchor="t"/>
                    </wps:wsp>
                  </a:graphicData>
                </a:graphic>
              </wp:inline>
            </w:drawing>
          </mc:Choice>
          <mc:Fallback xmlns:mc="http://schemas.openxmlformats.org/markup-compatibility/2006"/>
        </mc:AlternateContent>
      </w:r>
      <w:r>
        <w:rPr>
          <w:noProof/>
        </w:rPr>
        <mc:AlternateContent xmlns:mc="http://schemas.openxmlformats.org/markup-compatibility/2006">
          <mc:Choice xmlns:mc="http://schemas.openxmlformats.org/markup-compatibility/2006" Requires="wps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60CD7DF9" wp14:editId="28E1C947">
                <wp:extent xmlns:wp="http://schemas.openxmlformats.org/drawingml/2006/wordprocessingDrawing" cx="2257497" cy="392427"/>
                <wp:effectExtent xmlns:wp="http://schemas.openxmlformats.org/drawingml/2006/wordprocessingDrawing" l="0" t="0" r="28575" b="27305"/>
                <wp:docPr xmlns:wp="http://schemas.openxmlformats.org/drawingml/2006/wordprocessingDrawing" id="301685441" name="Rectangle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Shape">
                    <wps:wsp xmlns:wps="http://schemas.microsoft.com/office/word/2010/wordprocessingShape">
                      <wps:cNvSpPr/>
                      <wps:spPr>
                        <a:xfrm>
                          <a:off x="0" y="0"/>
                          <a:ext cx="2257497" cy="39242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>
                          <a:solidFill>
                            <a:srgbClr val="000000"/>
                          </a:solidFill>
                        </a:ln>
                      </wps:spPr>
                      <wps:txbx>
                        <w:txbxContent xmlns:w="http://schemas.openxmlformats.org/wordprocessingml/2006/main">
                          <w:p w:rsidR="00C12328" w:rsidP="00C12328" w:rsidRDefault="00C12328">
                            <w:pPr>
                              <w:rPr>
                                <w:color w:val="002060"/>
                                <w:kern w:val="0"/>
                                <w:lang w:val="en-US"/>
                                <w14:ligatures xmlns:w14="http://schemas.microsoft.com/office/word/2010/wordml" w14:val="none"/>
                              </w:rPr>
                            </w:pPr>
                            <w:r>
                              <w:rPr>
                                <w:color w:val="002060"/>
                                <w:lang w:val="en-US"/>
                              </w:rPr>
                              <w:t>Provides social connection</w:t>
                            </w:r>
                          </w:p>
                        </w:txbxContent>
                      </wps:txbx>
                      <wps:bodyPr anchor="t"/>
                    </wps:wsp>
                  </a:graphicData>
                </a:graphic>
              </wp:inline>
            </w:drawing>
          </mc:Choice>
          <mc:Fallback xmlns:mc="http://schemas.openxmlformats.org/markup-compatibility/2006"/>
        </mc:AlternateContent>
      </w:r>
      <w:r>
        <w:rPr>
          <w:noProof/>
        </w:rPr>
        <mc:AlternateContent xmlns:mc="http://schemas.openxmlformats.org/markup-compatibility/2006">
          <mc:Choice xmlns:mc="http://schemas.openxmlformats.org/markup-compatibility/2006" Requires="wps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3E5A13E9" wp14:editId="321A5686">
                <wp:extent xmlns:wp="http://schemas.openxmlformats.org/drawingml/2006/wordprocessingDrawing" cx="1457548" cy="382708"/>
                <wp:effectExtent xmlns:wp="http://schemas.openxmlformats.org/drawingml/2006/wordprocessingDrawing" l="0" t="0" r="28575" b="17780"/>
                <wp:docPr xmlns:wp="http://schemas.openxmlformats.org/drawingml/2006/wordprocessingDrawing" id="1950085984" name="Rectangle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Shape">
                    <wps:wsp xmlns:wps="http://schemas.microsoft.com/office/word/2010/wordprocessingShape">
                      <wps:cNvSpPr/>
                      <wps:spPr>
                        <a:xfrm>
                          <a:off x="0" y="0"/>
                          <a:ext cx="1457548" cy="38270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>
                          <a:solidFill>
                            <a:srgbClr val="000000"/>
                          </a:solidFill>
                        </a:ln>
                      </wps:spPr>
                      <wps:txbx>
                        <w:txbxContent xmlns:w="http://schemas.openxmlformats.org/wordprocessingml/2006/main">
                          <w:p w:rsidR="00E93494" w:rsidP="00E93494" w:rsidRDefault="00E93494">
                            <w:pPr>
                              <w:rPr>
                                <w:color w:val="002060"/>
                                <w:kern w:val="0"/>
                                <w:lang w:val="en-US"/>
                                <w14:ligatures xmlns:w14="http://schemas.microsoft.com/office/word/2010/wordml" w14:val="none"/>
                              </w:rPr>
                            </w:pPr>
                            <w:r>
                              <w:rPr>
                                <w:color w:val="002060"/>
                                <w:lang w:val="en-US"/>
                              </w:rPr>
                              <w:t>Enhances sleep</w:t>
                            </w:r>
                          </w:p>
                        </w:txbxContent>
                      </wps:txbx>
                      <wps:bodyPr anchor="t"/>
                    </wps:wsp>
                  </a:graphicData>
                </a:graphic>
              </wp:inline>
            </w:drawing>
          </mc:Choice>
          <mc:Fallback xmlns:mc="http://schemas.openxmlformats.org/markup-compatibility/2006"/>
        </mc:AlternateContent>
      </w:r>
      <w:r>
        <w:rPr>
          <w:noProof/>
        </w:rPr>
        <mc:AlternateContent xmlns:mc="http://schemas.openxmlformats.org/markup-compatibility/2006">
          <mc:Choice xmlns:mc="http://schemas.openxmlformats.org/markup-compatibility/2006" Requires="wps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5EDBADA3" wp14:editId="5C951C57">
                <wp:extent xmlns:wp="http://schemas.openxmlformats.org/drawingml/2006/wordprocessingDrawing" cx="1610305" cy="387539"/>
                <wp:effectExtent xmlns:wp="http://schemas.openxmlformats.org/drawingml/2006/wordprocessingDrawing" l="0" t="0" r="28575" b="12700"/>
                <wp:docPr xmlns:wp="http://schemas.openxmlformats.org/drawingml/2006/wordprocessingDrawing" id="461331150" name="Rectangle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Shape">
                    <wps:wsp xmlns:wps="http://schemas.microsoft.com/office/word/2010/wordprocessingShape">
                      <wps:cNvSpPr/>
                      <wps:spPr>
                        <a:xfrm>
                          <a:off x="0" y="0"/>
                          <a:ext cx="1610305" cy="38753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>
                          <a:solidFill>
                            <a:srgbClr val="000000"/>
                          </a:solidFill>
                        </a:ln>
                      </wps:spPr>
                      <wps:txbx>
                        <w:txbxContent xmlns:w="http://schemas.openxmlformats.org/wordprocessingml/2006/main">
                          <w:p w:rsidR="00706DFE" w:rsidP="00706DFE" w:rsidRDefault="00706DFE">
                            <w:pPr>
                              <w:rPr>
                                <w:color w:val="002060"/>
                                <w:kern w:val="0"/>
                                <w:lang w:val="en-US"/>
                                <w14:ligatures xmlns:w14="http://schemas.microsoft.com/office/word/2010/wordml" w14:val="none"/>
                              </w:rPr>
                            </w:pPr>
                            <w:r>
                              <w:rPr>
                                <w:color w:val="002060"/>
                                <w:lang w:val="en-US"/>
                              </w:rPr>
                              <w:t>Boosts self-esteem</w:t>
                            </w:r>
                          </w:p>
                        </w:txbxContent>
                      </wps:txbx>
                      <wps:bodyPr anchor="t"/>
                    </wps:wsp>
                  </a:graphicData>
                </a:graphic>
              </wp:inline>
            </w:drawing>
          </mc:Choice>
          <mc:Fallback xmlns:mc="http://schemas.openxmlformats.org/markup-compatibility/2006"/>
        </mc:AlternateConten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1D40D88"/>
    <w:rsid w:val="01671650"/>
    <w:rsid w:val="01B856FE"/>
    <w:rsid w:val="046E076C"/>
    <w:rsid w:val="0DC4E642"/>
    <w:rsid w:val="0ED6422A"/>
    <w:rsid w:val="13B7AF5D"/>
    <w:rsid w:val="16F02F8A"/>
    <w:rsid w:val="1E096AFD"/>
    <w:rsid w:val="2200C6EC"/>
    <w:rsid w:val="2F790F9C"/>
    <w:rsid w:val="41D40D88"/>
    <w:rsid w:val="422BD0BF"/>
    <w:rsid w:val="436FBEC9"/>
    <w:rsid w:val="468F4B43"/>
    <w:rsid w:val="4B1A2D18"/>
    <w:rsid w:val="5B06AEE1"/>
    <w:rsid w:val="5C549F6D"/>
    <w:rsid w:val="5F049DFA"/>
    <w:rsid w:val="68D63E28"/>
    <w:rsid w:val="6BD0206B"/>
    <w:rsid w:val="7C2A47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D40D88"/>
  <w15:chartTrackingRefBased/>
  <w15:docId w15:val="{24B3DE03-9E27-46F6-8DFB-9CEE0273EE6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Charlee Dee Morris (2333924)</dc:creator>
  <keywords/>
  <dc:description/>
  <lastModifiedBy>Charlee Dee Morris (2333924)</lastModifiedBy>
  <revision>2</revision>
  <dcterms:created xsi:type="dcterms:W3CDTF">2025-12-04T12:07:58.5360733Z</dcterms:created>
  <dcterms:modified xsi:type="dcterms:W3CDTF">2025-12-04T12:17:43.3263896Z</dcterms:modified>
</coreProperties>
</file>