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6A0D7D" w14:textId="77777777" w:rsidR="00B574DA" w:rsidRPr="005C005F" w:rsidRDefault="00210A79" w:rsidP="005C005F">
      <w:pPr>
        <w:spacing w:after="0" w:line="360" w:lineRule="auto"/>
        <w:jc w:val="left"/>
        <w:rPr>
          <w:sz w:val="28"/>
          <w:szCs w:val="28"/>
        </w:rPr>
      </w:pPr>
      <w:r w:rsidRPr="005C005F">
        <w:rPr>
          <w:sz w:val="28"/>
          <w:szCs w:val="28"/>
        </w:rPr>
        <w:t>N</w:t>
      </w:r>
      <w:r w:rsidR="00882D69" w:rsidRPr="005C005F">
        <w:rPr>
          <w:sz w:val="28"/>
          <w:szCs w:val="28"/>
        </w:rPr>
        <w:t xml:space="preserve">ame: </w:t>
      </w:r>
      <w:proofErr w:type="spellStart"/>
      <w:r w:rsidR="00882D69" w:rsidRPr="005C005F">
        <w:rPr>
          <w:sz w:val="28"/>
          <w:szCs w:val="28"/>
        </w:rPr>
        <w:t>Oana</w:t>
      </w:r>
      <w:proofErr w:type="spellEnd"/>
      <w:r w:rsidR="00882D69" w:rsidRPr="005C005F">
        <w:rPr>
          <w:sz w:val="28"/>
          <w:szCs w:val="28"/>
        </w:rPr>
        <w:t xml:space="preserve"> Gabriela Mar</w:t>
      </w:r>
      <w:r w:rsidR="00D61D25" w:rsidRPr="005C005F">
        <w:rPr>
          <w:sz w:val="28"/>
          <w:szCs w:val="28"/>
        </w:rPr>
        <w:t>in</w:t>
      </w:r>
    </w:p>
    <w:p w14:paraId="644C4CB7" w14:textId="00795E6C" w:rsidR="00E17995" w:rsidRDefault="005B50BC" w:rsidP="005C005F">
      <w:pPr>
        <w:spacing w:after="0" w:line="360" w:lineRule="auto"/>
        <w:jc w:val="left"/>
        <w:rPr>
          <w:sz w:val="28"/>
          <w:szCs w:val="28"/>
        </w:rPr>
      </w:pPr>
      <w:r w:rsidRPr="005C005F">
        <w:rPr>
          <w:sz w:val="28"/>
          <w:szCs w:val="28"/>
        </w:rPr>
        <w:t>Student number: 1909897</w:t>
      </w:r>
    </w:p>
    <w:p w14:paraId="4B2810A7" w14:textId="3EDE1E16" w:rsidR="008701E8" w:rsidRDefault="006515DD" w:rsidP="005C005F">
      <w:pPr>
        <w:spacing w:after="0" w:line="360" w:lineRule="auto"/>
        <w:jc w:val="left"/>
        <w:rPr>
          <w:sz w:val="28"/>
          <w:szCs w:val="28"/>
        </w:rPr>
      </w:pPr>
      <w:r>
        <w:rPr>
          <w:sz w:val="28"/>
          <w:szCs w:val="28"/>
        </w:rPr>
        <w:t>Programme: BA Business Accounting</w:t>
      </w:r>
    </w:p>
    <w:p w14:paraId="6A351A97" w14:textId="336EF963" w:rsidR="00C15FB0" w:rsidRDefault="00C15FB0" w:rsidP="005C005F">
      <w:pPr>
        <w:spacing w:after="0" w:line="360" w:lineRule="auto"/>
        <w:jc w:val="left"/>
        <w:rPr>
          <w:sz w:val="28"/>
          <w:szCs w:val="28"/>
        </w:rPr>
      </w:pPr>
      <w:r>
        <w:rPr>
          <w:sz w:val="28"/>
          <w:szCs w:val="28"/>
        </w:rPr>
        <w:t xml:space="preserve">Module: </w:t>
      </w:r>
      <w:r w:rsidR="00002D92">
        <w:rPr>
          <w:sz w:val="28"/>
          <w:szCs w:val="28"/>
        </w:rPr>
        <w:t>Management Account</w:t>
      </w:r>
      <w:r w:rsidR="00D24C5E">
        <w:rPr>
          <w:sz w:val="28"/>
          <w:szCs w:val="28"/>
        </w:rPr>
        <w:t>ing</w:t>
      </w:r>
    </w:p>
    <w:p w14:paraId="436222B5" w14:textId="5E556F98" w:rsidR="00B74974" w:rsidRDefault="00B74974" w:rsidP="005C005F">
      <w:pPr>
        <w:spacing w:after="0" w:line="360" w:lineRule="auto"/>
        <w:jc w:val="left"/>
        <w:rPr>
          <w:sz w:val="28"/>
          <w:szCs w:val="28"/>
        </w:rPr>
      </w:pPr>
      <w:r>
        <w:rPr>
          <w:sz w:val="28"/>
          <w:szCs w:val="28"/>
        </w:rPr>
        <w:t>Module code:</w:t>
      </w:r>
      <w:r w:rsidR="00AA4AE8">
        <w:rPr>
          <w:sz w:val="28"/>
          <w:szCs w:val="28"/>
        </w:rPr>
        <w:t xml:space="preserve"> LCBB5002</w:t>
      </w:r>
    </w:p>
    <w:p w14:paraId="3CB74AA0" w14:textId="0888FFDE" w:rsidR="00D24C5E" w:rsidRDefault="005D5069" w:rsidP="005C005F">
      <w:pPr>
        <w:spacing w:after="0" w:line="360" w:lineRule="auto"/>
        <w:jc w:val="left"/>
        <w:rPr>
          <w:sz w:val="28"/>
          <w:szCs w:val="28"/>
        </w:rPr>
      </w:pPr>
      <w:r>
        <w:rPr>
          <w:sz w:val="28"/>
          <w:szCs w:val="28"/>
        </w:rPr>
        <w:t xml:space="preserve">Lecturer: </w:t>
      </w:r>
      <w:proofErr w:type="spellStart"/>
      <w:r w:rsidR="003650DC">
        <w:rPr>
          <w:sz w:val="28"/>
          <w:szCs w:val="28"/>
        </w:rPr>
        <w:t>Rexon</w:t>
      </w:r>
      <w:proofErr w:type="spellEnd"/>
      <w:r w:rsidR="003650DC">
        <w:rPr>
          <w:sz w:val="28"/>
          <w:szCs w:val="28"/>
        </w:rPr>
        <w:t xml:space="preserve"> </w:t>
      </w:r>
      <w:proofErr w:type="spellStart"/>
      <w:r w:rsidR="003650DC">
        <w:rPr>
          <w:sz w:val="28"/>
          <w:szCs w:val="28"/>
        </w:rPr>
        <w:t>Nting</w:t>
      </w:r>
      <w:proofErr w:type="spellEnd"/>
    </w:p>
    <w:p w14:paraId="0683FDD2" w14:textId="77777777" w:rsidR="008701E8" w:rsidRPr="005C005F" w:rsidRDefault="008701E8" w:rsidP="005C005F">
      <w:pPr>
        <w:spacing w:after="0" w:line="360" w:lineRule="auto"/>
        <w:jc w:val="left"/>
        <w:rPr>
          <w:sz w:val="28"/>
          <w:szCs w:val="28"/>
        </w:rPr>
      </w:pPr>
    </w:p>
    <w:p w14:paraId="75E4CE38" w14:textId="77777777" w:rsidR="00F06221" w:rsidRDefault="00F06221" w:rsidP="004F4C6C">
      <w:pPr>
        <w:spacing w:after="100" w:afterAutospacing="1" w:line="360" w:lineRule="auto"/>
        <w:jc w:val="left"/>
        <w:rPr>
          <w:sz w:val="32"/>
          <w:szCs w:val="32"/>
        </w:rPr>
      </w:pPr>
    </w:p>
    <w:p w14:paraId="7FE2AA6A" w14:textId="77777777" w:rsidR="00B574DA" w:rsidRPr="00A34D64" w:rsidRDefault="00B574DA" w:rsidP="00B574DA">
      <w:pPr>
        <w:spacing w:after="40" w:line="360" w:lineRule="auto"/>
        <w:jc w:val="left"/>
        <w:rPr>
          <w:sz w:val="32"/>
          <w:szCs w:val="32"/>
        </w:rPr>
      </w:pPr>
    </w:p>
    <w:p w14:paraId="54CE5179" w14:textId="77777777" w:rsidR="005B50BC" w:rsidRPr="00D61D25" w:rsidRDefault="005B50BC" w:rsidP="00210A79">
      <w:pPr>
        <w:spacing w:line="360" w:lineRule="auto"/>
        <w:jc w:val="left"/>
        <w:rPr>
          <w:sz w:val="32"/>
          <w:szCs w:val="32"/>
        </w:rPr>
      </w:pPr>
    </w:p>
    <w:p w14:paraId="0AF54913" w14:textId="789D7E80" w:rsidR="00983A48" w:rsidRPr="00DF039C" w:rsidRDefault="00983A48" w:rsidP="00E7179E">
      <w:pPr>
        <w:spacing w:line="360" w:lineRule="auto"/>
        <w:jc w:val="center"/>
        <w:rPr>
          <w:b/>
          <w:bCs/>
          <w:sz w:val="44"/>
          <w:szCs w:val="44"/>
          <w:u w:val="single"/>
        </w:rPr>
      </w:pPr>
      <w:r w:rsidRPr="00DF039C">
        <w:rPr>
          <w:b/>
          <w:bCs/>
          <w:sz w:val="44"/>
          <w:szCs w:val="44"/>
          <w:u w:val="single"/>
        </w:rPr>
        <w:t>Management Accounting</w:t>
      </w:r>
      <w:r w:rsidR="001B73DA">
        <w:rPr>
          <w:b/>
          <w:bCs/>
          <w:sz w:val="44"/>
          <w:szCs w:val="44"/>
          <w:u w:val="single"/>
        </w:rPr>
        <w:t xml:space="preserve"> As1 Essay</w:t>
      </w:r>
    </w:p>
    <w:p w14:paraId="7F011BB7" w14:textId="77777777" w:rsidR="00983A48" w:rsidRPr="00874264" w:rsidRDefault="00983A48" w:rsidP="00647996">
      <w:pPr>
        <w:spacing w:line="360" w:lineRule="auto"/>
        <w:rPr>
          <w:szCs w:val="24"/>
        </w:rPr>
      </w:pPr>
      <w:r w:rsidRPr="00874264">
        <w:rPr>
          <w:szCs w:val="24"/>
        </w:rPr>
        <w:br w:type="page"/>
      </w:r>
    </w:p>
    <w:p w14:paraId="68913610" w14:textId="77777777" w:rsidR="00983A48" w:rsidRPr="00874264" w:rsidRDefault="00983A48" w:rsidP="00647996">
      <w:pPr>
        <w:pStyle w:val="Heading1"/>
        <w:spacing w:line="360" w:lineRule="auto"/>
      </w:pPr>
      <w:r w:rsidRPr="00874264">
        <w:lastRenderedPageBreak/>
        <w:t>Introduction</w:t>
      </w:r>
    </w:p>
    <w:p w14:paraId="25D3E3F3" w14:textId="526FF126" w:rsidR="00983A48" w:rsidRPr="00874264" w:rsidRDefault="009F5D64" w:rsidP="00647996">
      <w:pPr>
        <w:spacing w:line="360" w:lineRule="auto"/>
        <w:rPr>
          <w:szCs w:val="24"/>
        </w:rPr>
      </w:pPr>
      <w:r w:rsidRPr="009F5D64">
        <w:rPr>
          <w:szCs w:val="24"/>
        </w:rPr>
        <w:t>Management accounting is the process of reviewing company costs and operations for the production of internal management reports, records and accounts that allow managing decisionmakers to enhance business performance</w:t>
      </w:r>
      <w:r w:rsidR="00647996">
        <w:rPr>
          <w:szCs w:val="24"/>
        </w:rPr>
        <w:t xml:space="preserve"> </w:t>
      </w:r>
      <w:r w:rsidR="00647996" w:rsidRPr="00647996">
        <w:rPr>
          <w:szCs w:val="24"/>
        </w:rPr>
        <w:t>(Weetman, 2010)</w:t>
      </w:r>
      <w:r w:rsidRPr="009F5D64">
        <w:rPr>
          <w:szCs w:val="24"/>
        </w:rPr>
        <w:t>. The management accounting process is also known as cost or managerial accounting.  In other words, it make</w:t>
      </w:r>
      <w:r w:rsidR="00AC5B19">
        <w:rPr>
          <w:szCs w:val="24"/>
        </w:rPr>
        <w:t>s</w:t>
      </w:r>
      <w:r w:rsidRPr="009F5D64">
        <w:rPr>
          <w:szCs w:val="24"/>
        </w:rPr>
        <w:t xml:space="preserve"> sense in converting operating and costs data into useful knowledge for the organizations' administrators and managers. Essentially, management accountants have valuable insight that assists an organization's management team in making a range of decisions efficiently.</w:t>
      </w:r>
      <w:r>
        <w:rPr>
          <w:szCs w:val="24"/>
        </w:rPr>
        <w:t xml:space="preserve"> </w:t>
      </w:r>
      <w:r w:rsidRPr="009F5D64">
        <w:rPr>
          <w:szCs w:val="24"/>
        </w:rPr>
        <w:t>In an organisation, they also facilitate decision making by providing a wealth of understand</w:t>
      </w:r>
      <w:r w:rsidR="00AC5B19">
        <w:rPr>
          <w:szCs w:val="24"/>
        </w:rPr>
        <w:t>ing</w:t>
      </w:r>
      <w:r w:rsidRPr="009F5D64">
        <w:rPr>
          <w:szCs w:val="24"/>
        </w:rPr>
        <w:t xml:space="preserve"> exactly, often supported by efficient accounting software</w:t>
      </w:r>
      <w:r w:rsidR="00647996">
        <w:rPr>
          <w:szCs w:val="24"/>
        </w:rPr>
        <w:t xml:space="preserve"> </w:t>
      </w:r>
      <w:r w:rsidR="00647996" w:rsidRPr="00647996">
        <w:rPr>
          <w:szCs w:val="24"/>
        </w:rPr>
        <w:t>(Hansen and Mowen, 2014)</w:t>
      </w:r>
      <w:r w:rsidRPr="009F5D64">
        <w:rPr>
          <w:szCs w:val="24"/>
        </w:rPr>
        <w:t xml:space="preserve">. It breaks down key issues, detects defects and provides a means to develop long-term business strategies. The cost </w:t>
      </w:r>
      <w:r w:rsidR="00AC5B19" w:rsidRPr="009F5D64">
        <w:rPr>
          <w:szCs w:val="24"/>
        </w:rPr>
        <w:t>behaviour</w:t>
      </w:r>
      <w:r w:rsidRPr="009F5D64">
        <w:rPr>
          <w:szCs w:val="24"/>
        </w:rPr>
        <w:t xml:space="preserve"> shows the correlation between the overall expenses and the operating level. Cost is split into fixed, variable or mixed expenses according to their nature. Irrespective of </w:t>
      </w:r>
      <w:r w:rsidR="00AC5B19">
        <w:rPr>
          <w:szCs w:val="24"/>
        </w:rPr>
        <w:t xml:space="preserve">the </w:t>
      </w:r>
      <w:r w:rsidRPr="009F5D64">
        <w:rPr>
          <w:szCs w:val="24"/>
        </w:rPr>
        <w:t>degree of output or production, fixed costs remain constant, variable costs vary according to output volume and both variable costs and fixed costs are combined in mixed costs</w:t>
      </w:r>
      <w:r w:rsidR="00647996">
        <w:rPr>
          <w:szCs w:val="24"/>
        </w:rPr>
        <w:t xml:space="preserve"> </w:t>
      </w:r>
      <w:r w:rsidR="00647996" w:rsidRPr="00647996">
        <w:rPr>
          <w:szCs w:val="24"/>
        </w:rPr>
        <w:t>(Drury and Tayles, 2017)</w:t>
      </w:r>
      <w:r w:rsidRPr="009F5D64">
        <w:rPr>
          <w:szCs w:val="24"/>
        </w:rPr>
        <w:t>.</w:t>
      </w:r>
      <w:r>
        <w:rPr>
          <w:szCs w:val="24"/>
        </w:rPr>
        <w:t xml:space="preserve"> </w:t>
      </w:r>
      <w:r w:rsidRPr="009F5D64">
        <w:rPr>
          <w:szCs w:val="24"/>
        </w:rPr>
        <w:t>Because of the Covid-19 pandemic</w:t>
      </w:r>
      <w:r w:rsidR="00AC5B19">
        <w:rPr>
          <w:szCs w:val="24"/>
        </w:rPr>
        <w:t>,</w:t>
      </w:r>
      <w:r w:rsidRPr="009F5D64">
        <w:rPr>
          <w:szCs w:val="24"/>
        </w:rPr>
        <w:t xml:space="preserve"> the world economy was suspended almost every night. The pandemic represented a significant challenge to the hospitality business. Strategies to minimize the COVID 19 slopes, including lockdowns of locations, social distances, being at home, transport and travel restrictions, have caused multiple hospitality firms to unexpectedly close and demand businesses to be drastically lowered as well</w:t>
      </w:r>
      <w:r w:rsidR="00647996">
        <w:rPr>
          <w:szCs w:val="24"/>
        </w:rPr>
        <w:t xml:space="preserve"> </w:t>
      </w:r>
      <w:r w:rsidR="00647996" w:rsidRPr="00647996">
        <w:rPr>
          <w:szCs w:val="24"/>
        </w:rPr>
        <w:t>(Kaladhar, 2020)</w:t>
      </w:r>
      <w:r w:rsidRPr="009F5D64">
        <w:rPr>
          <w:szCs w:val="24"/>
        </w:rPr>
        <w:t>. Nearly all restaurants just had to limit their operations to tak</w:t>
      </w:r>
      <w:r w:rsidR="00AC5B19">
        <w:rPr>
          <w:szCs w:val="24"/>
        </w:rPr>
        <w:t>e</w:t>
      </w:r>
      <w:r w:rsidRPr="009F5D64">
        <w:rPr>
          <w:szCs w:val="24"/>
        </w:rPr>
        <w:t xml:space="preserve"> out.</w:t>
      </w:r>
      <w:r>
        <w:rPr>
          <w:szCs w:val="24"/>
        </w:rPr>
        <w:t xml:space="preserve"> </w:t>
      </w:r>
      <w:r w:rsidR="005A5FBF" w:rsidRPr="005A5FBF">
        <w:rPr>
          <w:szCs w:val="24"/>
        </w:rPr>
        <w:t>Restrictions levied by government bodies on travel and stay were the cause of a dramatic decline in hotel accommodation and revenue. In this situation, cost reduction measures are of significance for the organization to continue the business and reduce losses.</w:t>
      </w:r>
    </w:p>
    <w:p w14:paraId="4CDC967A" w14:textId="77777777" w:rsidR="00983A48" w:rsidRDefault="00983A48" w:rsidP="00647996">
      <w:pPr>
        <w:spacing w:line="360" w:lineRule="auto"/>
        <w:jc w:val="left"/>
        <w:rPr>
          <w:szCs w:val="24"/>
        </w:rPr>
      </w:pPr>
      <w:r>
        <w:rPr>
          <w:szCs w:val="24"/>
        </w:rPr>
        <w:br w:type="page"/>
      </w:r>
    </w:p>
    <w:p w14:paraId="45859ED0" w14:textId="77777777" w:rsidR="00983A48" w:rsidRPr="00874264" w:rsidRDefault="00983A48" w:rsidP="00647996">
      <w:pPr>
        <w:pStyle w:val="Heading1"/>
        <w:spacing w:line="360" w:lineRule="auto"/>
      </w:pPr>
      <w:r w:rsidRPr="00874264">
        <w:lastRenderedPageBreak/>
        <w:t>An overview of Harriot Hotels</w:t>
      </w:r>
    </w:p>
    <w:p w14:paraId="58F12E53" w14:textId="70D4680C" w:rsidR="00063DE6" w:rsidRPr="00063DE6" w:rsidRDefault="005A5FBF" w:rsidP="00647996">
      <w:pPr>
        <w:spacing w:line="360" w:lineRule="auto"/>
        <w:rPr>
          <w:szCs w:val="24"/>
        </w:rPr>
      </w:pPr>
      <w:r w:rsidRPr="005A5FBF">
        <w:rPr>
          <w:szCs w:val="24"/>
        </w:rPr>
        <w:t xml:space="preserve">Hotel Harriot was founded in 1941 by John D. Brockville. It operates internationally, including </w:t>
      </w:r>
      <w:r w:rsidR="00AC5B19">
        <w:rPr>
          <w:szCs w:val="24"/>
        </w:rPr>
        <w:t xml:space="preserve">in </w:t>
      </w:r>
      <w:r w:rsidRPr="005A5FBF">
        <w:rPr>
          <w:szCs w:val="24"/>
        </w:rPr>
        <w:t>Africa, Asia, Europe and America. The company has been well-managed since its establishment and has become one of the main competitors in the field of hotel and hospitality sector. Over time, it is increasing and growing to a different and strategic region. It uses an aggressive policy of expansion to expand the company worldwide</w:t>
      </w:r>
      <w:r w:rsidR="00647996">
        <w:rPr>
          <w:szCs w:val="24"/>
        </w:rPr>
        <w:t xml:space="preserve"> </w:t>
      </w:r>
      <w:r w:rsidR="00647996" w:rsidRPr="00647996">
        <w:rPr>
          <w:szCs w:val="24"/>
        </w:rPr>
        <w:t>(</w:t>
      </w:r>
      <w:r w:rsidR="00647996">
        <w:rPr>
          <w:szCs w:val="24"/>
        </w:rPr>
        <w:t xml:space="preserve">Harriot, </w:t>
      </w:r>
      <w:r w:rsidR="00647996" w:rsidRPr="00647996">
        <w:rPr>
          <w:szCs w:val="24"/>
        </w:rPr>
        <w:t>2021)</w:t>
      </w:r>
      <w:r w:rsidRPr="005A5FBF">
        <w:rPr>
          <w:szCs w:val="24"/>
        </w:rPr>
        <w:t>.</w:t>
      </w:r>
      <w:r w:rsidR="007D0B5D">
        <w:rPr>
          <w:szCs w:val="24"/>
        </w:rPr>
        <w:t xml:space="preserve"> </w:t>
      </w:r>
      <w:r w:rsidR="00063DE6" w:rsidRPr="00063DE6">
        <w:rPr>
          <w:szCs w:val="24"/>
        </w:rPr>
        <w:t>The International Bank finances almost all of its expansion through credit and loans.</w:t>
      </w:r>
    </w:p>
    <w:p w14:paraId="1BB8F746" w14:textId="77777777" w:rsidR="00063DE6" w:rsidRDefault="00063DE6" w:rsidP="00647996">
      <w:pPr>
        <w:spacing w:line="360" w:lineRule="auto"/>
        <w:rPr>
          <w:szCs w:val="24"/>
        </w:rPr>
      </w:pPr>
      <w:r w:rsidRPr="00063DE6">
        <w:rPr>
          <w:szCs w:val="24"/>
        </w:rPr>
        <w:t>The company has recently been severely affected by governments' lock-down as demand for hotel services around the world has declined. In consequence, the profit of the company also decreases and the firm faces losses in certain regions.</w:t>
      </w:r>
    </w:p>
    <w:p w14:paraId="4956C0C0" w14:textId="58325D17" w:rsidR="00983A48" w:rsidRPr="00874264" w:rsidRDefault="00983A48" w:rsidP="00647996">
      <w:pPr>
        <w:pStyle w:val="Heading1"/>
        <w:spacing w:line="360" w:lineRule="auto"/>
      </w:pPr>
      <w:r>
        <w:t>The c</w:t>
      </w:r>
      <w:r w:rsidRPr="00874264">
        <w:t>ost</w:t>
      </w:r>
      <w:r w:rsidR="00063DE6">
        <w:t>s</w:t>
      </w:r>
      <w:r w:rsidRPr="00874264">
        <w:t xml:space="preserve"> of Harriot Hotel</w:t>
      </w:r>
      <w:r w:rsidR="00063DE6">
        <w:t xml:space="preserve"> and </w:t>
      </w:r>
      <w:r w:rsidR="00AC5B19">
        <w:t>its</w:t>
      </w:r>
      <w:r w:rsidR="00063DE6">
        <w:t xml:space="preserve"> nature</w:t>
      </w:r>
    </w:p>
    <w:p w14:paraId="202D6A88" w14:textId="245D1DCE" w:rsidR="00983A48" w:rsidRPr="00874264" w:rsidRDefault="00E81ACF" w:rsidP="00647996">
      <w:pPr>
        <w:spacing w:line="360" w:lineRule="auto"/>
        <w:rPr>
          <w:szCs w:val="24"/>
        </w:rPr>
      </w:pPr>
      <w:r w:rsidRPr="00E81ACF">
        <w:rPr>
          <w:szCs w:val="24"/>
        </w:rPr>
        <w:t>The cost structure refers to different types of expenses, which an organization usually includes varying costs and fixed costs</w:t>
      </w:r>
      <w:r w:rsidR="00647996">
        <w:rPr>
          <w:szCs w:val="24"/>
        </w:rPr>
        <w:t xml:space="preserve"> </w:t>
      </w:r>
      <w:r w:rsidR="00647996" w:rsidRPr="00647996">
        <w:rPr>
          <w:szCs w:val="24"/>
        </w:rPr>
        <w:t>(Moriarity and Allen, 2011)</w:t>
      </w:r>
      <w:r w:rsidRPr="00E81ACF">
        <w:rPr>
          <w:szCs w:val="24"/>
        </w:rPr>
        <w:t>. Fixed costs, regardless of the performance of a business, are constant costs, although the variable costs vary with the production volumes. This concept can be described in small units such as by-products, services, consumers, commodities, business units or geography</w:t>
      </w:r>
      <w:r w:rsidR="00647996">
        <w:rPr>
          <w:szCs w:val="24"/>
        </w:rPr>
        <w:t xml:space="preserve"> </w:t>
      </w:r>
      <w:r w:rsidR="00647996" w:rsidRPr="00647996">
        <w:rPr>
          <w:szCs w:val="24"/>
        </w:rPr>
        <w:t>(Seal, Rohde, Garrison and Noreen, 2018)</w:t>
      </w:r>
      <w:r w:rsidRPr="00E81ACF">
        <w:rPr>
          <w:szCs w:val="24"/>
        </w:rPr>
        <w:t>. If a company uses a market-oriented pricing plan, the cost structure will determine prices. It also recognizes fields for reducing or controlling expenditure more effectively. The Harriot Hotel's cost elements include</w:t>
      </w:r>
      <w:r w:rsidR="00983A48" w:rsidRPr="00874264">
        <w:rPr>
          <w:szCs w:val="24"/>
        </w:rPr>
        <w:t>:</w:t>
      </w:r>
    </w:p>
    <w:p w14:paraId="095CA2A6" w14:textId="6C9409DA" w:rsidR="00983A48" w:rsidRPr="00874264" w:rsidRDefault="00983A48" w:rsidP="00647996">
      <w:pPr>
        <w:spacing w:line="360" w:lineRule="auto"/>
        <w:rPr>
          <w:szCs w:val="24"/>
        </w:rPr>
      </w:pPr>
      <w:r w:rsidRPr="00DF039C">
        <w:rPr>
          <w:b/>
          <w:bCs/>
          <w:szCs w:val="24"/>
        </w:rPr>
        <w:t>Employee wages:</w:t>
      </w:r>
      <w:r w:rsidRPr="00874264">
        <w:rPr>
          <w:szCs w:val="24"/>
        </w:rPr>
        <w:t xml:space="preserve"> </w:t>
      </w:r>
      <w:r w:rsidR="00805431" w:rsidRPr="00805431">
        <w:rPr>
          <w:szCs w:val="24"/>
        </w:rPr>
        <w:t>For Harriot Hotel, the employees' salary is a mixed cost. The employees and assistants at the reception desk are paid monthly, which is a fixed business expense. Housekeeping and cleaning workers, on the other hand, are paid mainly hourly basis. That is therefore a variable cost for the organization.</w:t>
      </w:r>
    </w:p>
    <w:p w14:paraId="41D87978" w14:textId="064ADB6C" w:rsidR="00983A48" w:rsidRPr="00874264" w:rsidRDefault="00983A48" w:rsidP="00647996">
      <w:pPr>
        <w:spacing w:line="360" w:lineRule="auto"/>
        <w:rPr>
          <w:szCs w:val="24"/>
        </w:rPr>
      </w:pPr>
      <w:r w:rsidRPr="00DF039C">
        <w:rPr>
          <w:b/>
          <w:bCs/>
          <w:szCs w:val="24"/>
        </w:rPr>
        <w:t>Advertising cost</w:t>
      </w:r>
      <w:r w:rsidRPr="00874264">
        <w:rPr>
          <w:szCs w:val="24"/>
        </w:rPr>
        <w:t xml:space="preserve">: </w:t>
      </w:r>
      <w:r w:rsidR="00805431" w:rsidRPr="00805431">
        <w:rPr>
          <w:szCs w:val="24"/>
        </w:rPr>
        <w:t xml:space="preserve">The cost of </w:t>
      </w:r>
      <w:r w:rsidR="00AC5B19">
        <w:rPr>
          <w:szCs w:val="24"/>
        </w:rPr>
        <w:t xml:space="preserve">an </w:t>
      </w:r>
      <w:r w:rsidR="00805431" w:rsidRPr="00805431">
        <w:rPr>
          <w:szCs w:val="24"/>
        </w:rPr>
        <w:t xml:space="preserve">advertisement for the company is </w:t>
      </w:r>
      <w:r w:rsidR="00AC5B19">
        <w:rPr>
          <w:szCs w:val="24"/>
        </w:rPr>
        <w:t xml:space="preserve">a </w:t>
      </w:r>
      <w:r w:rsidR="00805431" w:rsidRPr="00805431">
        <w:rPr>
          <w:szCs w:val="24"/>
        </w:rPr>
        <w:t>fixed cost. It is not connected with the output of the customer service.</w:t>
      </w:r>
      <w:r w:rsidRPr="00874264">
        <w:rPr>
          <w:szCs w:val="24"/>
        </w:rPr>
        <w:t xml:space="preserve"> </w:t>
      </w:r>
    </w:p>
    <w:p w14:paraId="28B8CF28" w14:textId="640F8206" w:rsidR="00983A48" w:rsidRPr="00874264" w:rsidRDefault="00983A48" w:rsidP="00647996">
      <w:pPr>
        <w:spacing w:line="360" w:lineRule="auto"/>
        <w:rPr>
          <w:szCs w:val="24"/>
        </w:rPr>
      </w:pPr>
      <w:r w:rsidRPr="00DF039C">
        <w:rPr>
          <w:b/>
          <w:bCs/>
          <w:szCs w:val="24"/>
        </w:rPr>
        <w:t>Interest on loans:</w:t>
      </w:r>
      <w:r w:rsidRPr="00874264">
        <w:rPr>
          <w:szCs w:val="24"/>
        </w:rPr>
        <w:t xml:space="preserve"> </w:t>
      </w:r>
      <w:r w:rsidR="00805431" w:rsidRPr="00805431">
        <w:rPr>
          <w:szCs w:val="24"/>
        </w:rPr>
        <w:t xml:space="preserve">Another fixed expense is interest on a loan. Basically, a certain percentage of interest on borrowing sums is given by the business entity for a certain amount of time. There is no variation in interest expenses. Regardless of whether the corporation output level it would pay </w:t>
      </w:r>
      <w:r w:rsidR="00805431" w:rsidRPr="00805431">
        <w:rPr>
          <w:szCs w:val="24"/>
        </w:rPr>
        <w:lastRenderedPageBreak/>
        <w:t>the creditor the interest cost. As Harriot hotel expands by borrowing from international banks, it has to pay a yearly interest on the loan and is thus it is a fixed cost to the company.</w:t>
      </w:r>
    </w:p>
    <w:p w14:paraId="54EFEDD9" w14:textId="00D06F04" w:rsidR="00983A48" w:rsidRPr="00874264" w:rsidRDefault="00983A48" w:rsidP="00647996">
      <w:pPr>
        <w:spacing w:line="360" w:lineRule="auto"/>
        <w:rPr>
          <w:szCs w:val="24"/>
        </w:rPr>
      </w:pPr>
      <w:r w:rsidRPr="00DF039C">
        <w:rPr>
          <w:b/>
          <w:bCs/>
          <w:szCs w:val="24"/>
        </w:rPr>
        <w:t>Housekeeping and cleaning supplies:</w:t>
      </w:r>
      <w:r w:rsidRPr="00874264">
        <w:rPr>
          <w:szCs w:val="24"/>
        </w:rPr>
        <w:t xml:space="preserve"> </w:t>
      </w:r>
      <w:r w:rsidR="00C93315" w:rsidRPr="00C93315">
        <w:rPr>
          <w:szCs w:val="24"/>
        </w:rPr>
        <w:t>The household and cleaning costs are variable cost. The expenditure depends on the amount of room to clean. In addition, the housekeeping and cleaning staff are paid hourly, which often constitutes a variable operational expense.</w:t>
      </w:r>
    </w:p>
    <w:p w14:paraId="13848024" w14:textId="0C1AAD7D" w:rsidR="00983A48" w:rsidRPr="00874264" w:rsidRDefault="00983A48" w:rsidP="00647996">
      <w:pPr>
        <w:spacing w:line="360" w:lineRule="auto"/>
        <w:rPr>
          <w:szCs w:val="24"/>
        </w:rPr>
      </w:pPr>
      <w:r w:rsidRPr="00DF039C">
        <w:rPr>
          <w:b/>
          <w:bCs/>
          <w:szCs w:val="24"/>
        </w:rPr>
        <w:t>Customer discount:</w:t>
      </w:r>
      <w:r w:rsidRPr="00874264">
        <w:rPr>
          <w:szCs w:val="24"/>
        </w:rPr>
        <w:t xml:space="preserve"> </w:t>
      </w:r>
      <w:r w:rsidR="00C93315" w:rsidRPr="00C93315">
        <w:rPr>
          <w:szCs w:val="24"/>
        </w:rPr>
        <w:t>The customer discounts vary for the hotel in Harriot as the discount amount depends on how many customers have received the service. The more the hotel service is provided to customers, the more discount the company would be charged.</w:t>
      </w:r>
    </w:p>
    <w:p w14:paraId="5D34A48A" w14:textId="573FA972" w:rsidR="00983A48" w:rsidRPr="00874264" w:rsidRDefault="00983A48" w:rsidP="00647996">
      <w:pPr>
        <w:spacing w:line="360" w:lineRule="auto"/>
        <w:rPr>
          <w:szCs w:val="24"/>
        </w:rPr>
      </w:pPr>
      <w:r w:rsidRPr="00C93315">
        <w:rPr>
          <w:b/>
          <w:bCs/>
          <w:szCs w:val="24"/>
        </w:rPr>
        <w:t>Stationeries used in front desks and restaurants:</w:t>
      </w:r>
      <w:r w:rsidRPr="00874264">
        <w:rPr>
          <w:szCs w:val="24"/>
        </w:rPr>
        <w:t xml:space="preserve"> </w:t>
      </w:r>
      <w:r w:rsidR="00C93315" w:rsidRPr="00C93315">
        <w:rPr>
          <w:szCs w:val="24"/>
        </w:rPr>
        <w:t xml:space="preserve">Stationary costs are applied at the front reception area and the restaurant may be regarded </w:t>
      </w:r>
      <w:r w:rsidR="00AC5B19">
        <w:rPr>
          <w:szCs w:val="24"/>
        </w:rPr>
        <w:t xml:space="preserve">as </w:t>
      </w:r>
      <w:r w:rsidR="00C93315" w:rsidRPr="00C93315">
        <w:rPr>
          <w:szCs w:val="24"/>
        </w:rPr>
        <w:t>a variable business expense, as it varies depending on the client visiting the hotel and its restaurant.</w:t>
      </w:r>
    </w:p>
    <w:p w14:paraId="47993C91" w14:textId="60C871A4" w:rsidR="00983A48" w:rsidRPr="00874264" w:rsidRDefault="00983A48" w:rsidP="00647996">
      <w:pPr>
        <w:pStyle w:val="Heading1"/>
        <w:spacing w:line="360" w:lineRule="auto"/>
      </w:pPr>
      <w:r w:rsidRPr="00874264">
        <w:t xml:space="preserve">Decisions regarding cost control </w:t>
      </w:r>
      <w:r w:rsidR="00C93315">
        <w:t>and justification for them</w:t>
      </w:r>
    </w:p>
    <w:p w14:paraId="5CB558DF" w14:textId="72486991" w:rsidR="00983A48" w:rsidRPr="00DF039C" w:rsidRDefault="00C93315" w:rsidP="00647996">
      <w:pPr>
        <w:spacing w:line="360" w:lineRule="auto"/>
        <w:rPr>
          <w:b/>
          <w:bCs/>
          <w:szCs w:val="24"/>
        </w:rPr>
      </w:pPr>
      <w:r>
        <w:rPr>
          <w:b/>
          <w:bCs/>
          <w:szCs w:val="24"/>
        </w:rPr>
        <w:t xml:space="preserve">Point 1: </w:t>
      </w:r>
      <w:r w:rsidR="00983A48" w:rsidRPr="00DF039C">
        <w:rPr>
          <w:b/>
          <w:bCs/>
          <w:szCs w:val="24"/>
        </w:rPr>
        <w:t>Employees’ wages</w:t>
      </w:r>
    </w:p>
    <w:p w14:paraId="341F46D1" w14:textId="00B43D26" w:rsidR="00983A48" w:rsidRPr="00874264" w:rsidRDefault="00C93315" w:rsidP="00647996">
      <w:pPr>
        <w:spacing w:line="360" w:lineRule="auto"/>
        <w:rPr>
          <w:szCs w:val="24"/>
        </w:rPr>
      </w:pPr>
      <w:r w:rsidRPr="00C93315">
        <w:rPr>
          <w:szCs w:val="24"/>
        </w:rPr>
        <w:t>This expense covers the salaries of the receptionist and the housekeeping and room cleaning workers.</w:t>
      </w:r>
    </w:p>
    <w:p w14:paraId="2EEC97AB" w14:textId="0E38FD33" w:rsidR="00983A48" w:rsidRPr="00874264" w:rsidRDefault="00983A48" w:rsidP="00647996">
      <w:pPr>
        <w:spacing w:line="360" w:lineRule="auto"/>
        <w:rPr>
          <w:szCs w:val="24"/>
        </w:rPr>
      </w:pPr>
      <w:r w:rsidRPr="00DF039C">
        <w:rPr>
          <w:b/>
          <w:bCs/>
          <w:szCs w:val="24"/>
        </w:rPr>
        <w:t>Explain</w:t>
      </w:r>
      <w:r w:rsidRPr="00874264">
        <w:rPr>
          <w:szCs w:val="24"/>
        </w:rPr>
        <w:t xml:space="preserve">: </w:t>
      </w:r>
      <w:r w:rsidR="00C93315" w:rsidRPr="00C93315">
        <w:rPr>
          <w:szCs w:val="24"/>
        </w:rPr>
        <w:t>Employees are paid 25% of their income that </w:t>
      </w:r>
      <w:r w:rsidR="00AC5B19">
        <w:rPr>
          <w:szCs w:val="24"/>
        </w:rPr>
        <w:t>is</w:t>
      </w:r>
      <w:r w:rsidR="00C93315" w:rsidRPr="00C93315">
        <w:rPr>
          <w:szCs w:val="24"/>
        </w:rPr>
        <w:t xml:space="preserve"> very large</w:t>
      </w:r>
      <w:r w:rsidR="00647996">
        <w:rPr>
          <w:szCs w:val="24"/>
        </w:rPr>
        <w:t xml:space="preserve"> </w:t>
      </w:r>
      <w:r w:rsidR="00647996" w:rsidRPr="00647996">
        <w:rPr>
          <w:szCs w:val="24"/>
        </w:rPr>
        <w:t>(Morse, Davis and Hartgraves, 2016)</w:t>
      </w:r>
      <w:r w:rsidR="00C93315" w:rsidRPr="00C93315">
        <w:rPr>
          <w:szCs w:val="24"/>
        </w:rPr>
        <w:t xml:space="preserve">. Hence, Harriot Hotels pays a quarter of its revenue for wages that are questionable during a global pandemic. It can include fixed as well as marginal products, which can be charged </w:t>
      </w:r>
      <w:r w:rsidR="00AC5B19" w:rsidRPr="00C93315">
        <w:rPr>
          <w:szCs w:val="24"/>
        </w:rPr>
        <w:t>hourly</w:t>
      </w:r>
      <w:r w:rsidR="00C93315" w:rsidRPr="00C93315">
        <w:rPr>
          <w:szCs w:val="24"/>
        </w:rPr>
        <w:t xml:space="preserve">, i.e. variable costs, </w:t>
      </w:r>
      <w:r w:rsidR="00AC5B19">
        <w:rPr>
          <w:szCs w:val="24"/>
        </w:rPr>
        <w:t>fewer</w:t>
      </w:r>
      <w:r w:rsidR="00C93315" w:rsidRPr="00C93315">
        <w:rPr>
          <w:szCs w:val="24"/>
        </w:rPr>
        <w:t xml:space="preserve"> employees, for instance</w:t>
      </w:r>
      <w:r w:rsidR="00AC5B19">
        <w:rPr>
          <w:szCs w:val="24"/>
        </w:rPr>
        <w:t>,</w:t>
      </w:r>
      <w:r w:rsidR="00C93315" w:rsidRPr="00C93315">
        <w:rPr>
          <w:szCs w:val="24"/>
        </w:rPr>
        <w:t xml:space="preserve"> service staff and domestic workers</w:t>
      </w:r>
      <w:r w:rsidR="00647996">
        <w:rPr>
          <w:szCs w:val="24"/>
        </w:rPr>
        <w:t xml:space="preserve"> </w:t>
      </w:r>
      <w:r w:rsidR="00647996" w:rsidRPr="00647996">
        <w:rPr>
          <w:szCs w:val="24"/>
        </w:rPr>
        <w:t>(Morse, Davis and Hartgraves, 2016)</w:t>
      </w:r>
      <w:r w:rsidR="00C93315" w:rsidRPr="00C93315">
        <w:rPr>
          <w:szCs w:val="24"/>
        </w:rPr>
        <w:t xml:space="preserve">. </w:t>
      </w:r>
      <w:r w:rsidR="00AC5B19">
        <w:rPr>
          <w:szCs w:val="24"/>
        </w:rPr>
        <w:t>O</w:t>
      </w:r>
      <w:r w:rsidR="00C93315" w:rsidRPr="00C93315">
        <w:rPr>
          <w:szCs w:val="24"/>
        </w:rPr>
        <w:t>n the other hand, employees with higher salaries can also be included in a fixed-term contract as fixed costs. The total average salaries for older workers would surpass the salaries of lower workers such that a substantial proportion of employees' salaries would be charged.</w:t>
      </w:r>
    </w:p>
    <w:p w14:paraId="4583497F" w14:textId="572FD472" w:rsidR="00983A48" w:rsidRPr="00874264" w:rsidRDefault="00983A48" w:rsidP="00647996">
      <w:pPr>
        <w:spacing w:line="360" w:lineRule="auto"/>
        <w:rPr>
          <w:szCs w:val="24"/>
        </w:rPr>
      </w:pPr>
      <w:r w:rsidRPr="00DF039C">
        <w:rPr>
          <w:b/>
          <w:bCs/>
          <w:szCs w:val="24"/>
        </w:rPr>
        <w:t>Relate</w:t>
      </w:r>
      <w:r w:rsidRPr="00874264">
        <w:rPr>
          <w:szCs w:val="24"/>
        </w:rPr>
        <w:t xml:space="preserve">: </w:t>
      </w:r>
      <w:r w:rsidR="00C93315" w:rsidRPr="00C93315">
        <w:rPr>
          <w:szCs w:val="24"/>
        </w:rPr>
        <w:t xml:space="preserve">It is proposed that Harriot hotels remove senior management by </w:t>
      </w:r>
      <w:r w:rsidR="00AC5B19">
        <w:rPr>
          <w:szCs w:val="24"/>
        </w:rPr>
        <w:t>providing</w:t>
      </w:r>
      <w:r w:rsidR="00C93315" w:rsidRPr="00C93315">
        <w:rPr>
          <w:szCs w:val="24"/>
        </w:rPr>
        <w:t xml:space="preserve"> advantageous termination packages provided by the UK government.</w:t>
      </w:r>
    </w:p>
    <w:p w14:paraId="58A766D3" w14:textId="549616DC" w:rsidR="00983A48" w:rsidRPr="00DF039C" w:rsidRDefault="00C93315" w:rsidP="00647996">
      <w:pPr>
        <w:spacing w:line="360" w:lineRule="auto"/>
        <w:rPr>
          <w:b/>
          <w:bCs/>
          <w:szCs w:val="24"/>
        </w:rPr>
      </w:pPr>
      <w:r>
        <w:rPr>
          <w:b/>
          <w:bCs/>
          <w:szCs w:val="24"/>
        </w:rPr>
        <w:t xml:space="preserve">Point 2: </w:t>
      </w:r>
      <w:r w:rsidR="00983A48" w:rsidRPr="00DF039C">
        <w:rPr>
          <w:b/>
          <w:bCs/>
          <w:szCs w:val="24"/>
        </w:rPr>
        <w:t>Advertising Cost</w:t>
      </w:r>
    </w:p>
    <w:p w14:paraId="292096C1" w14:textId="0BE025E8" w:rsidR="00983A48" w:rsidRPr="00874264" w:rsidRDefault="00C93315" w:rsidP="00647996">
      <w:pPr>
        <w:spacing w:line="360" w:lineRule="auto"/>
        <w:rPr>
          <w:szCs w:val="24"/>
        </w:rPr>
      </w:pPr>
      <w:r w:rsidRPr="00C93315">
        <w:rPr>
          <w:szCs w:val="24"/>
        </w:rPr>
        <w:t xml:space="preserve">The cost of advertising concerns the cost to attract </w:t>
      </w:r>
      <w:r w:rsidR="00AC5B19">
        <w:rPr>
          <w:szCs w:val="24"/>
        </w:rPr>
        <w:t xml:space="preserve">the </w:t>
      </w:r>
      <w:r w:rsidRPr="00C93315">
        <w:rPr>
          <w:szCs w:val="24"/>
        </w:rPr>
        <w:t>market to the business and the clients of the organization.</w:t>
      </w:r>
    </w:p>
    <w:p w14:paraId="62442561" w14:textId="02E409D5" w:rsidR="00983A48" w:rsidRPr="00874264" w:rsidRDefault="00983A48" w:rsidP="00647996">
      <w:pPr>
        <w:spacing w:line="360" w:lineRule="auto"/>
        <w:rPr>
          <w:szCs w:val="24"/>
        </w:rPr>
      </w:pPr>
      <w:r w:rsidRPr="00DF039C">
        <w:rPr>
          <w:b/>
          <w:bCs/>
          <w:szCs w:val="24"/>
        </w:rPr>
        <w:lastRenderedPageBreak/>
        <w:t>Explain</w:t>
      </w:r>
      <w:r w:rsidRPr="00874264">
        <w:rPr>
          <w:szCs w:val="24"/>
        </w:rPr>
        <w:t xml:space="preserve">: </w:t>
      </w:r>
      <w:r w:rsidR="00C93315" w:rsidRPr="00C93315">
        <w:rPr>
          <w:szCs w:val="24"/>
        </w:rPr>
        <w:t>Harriot Hotel's advertisement expenses are 7000 which represent approximately 12% of its total revenue. Because people are locked down and forced to remain at home, people are far less likely to go out to a hotel and stay there</w:t>
      </w:r>
      <w:r w:rsidR="00647996">
        <w:rPr>
          <w:szCs w:val="24"/>
        </w:rPr>
        <w:t xml:space="preserve"> </w:t>
      </w:r>
      <w:r w:rsidR="00647996" w:rsidRPr="00647996">
        <w:rPr>
          <w:szCs w:val="24"/>
        </w:rPr>
        <w:t>(Kaladhar, 2020)</w:t>
      </w:r>
      <w:r w:rsidR="00C93315" w:rsidRPr="00C93315">
        <w:rPr>
          <w:szCs w:val="24"/>
        </w:rPr>
        <w:t>. In this situation, advertising costs are also negligible to the hotel since both the number of guests and the organisation's revenues will not be increased by this advertising cost during the COVID-19.</w:t>
      </w:r>
    </w:p>
    <w:p w14:paraId="6B5AEE13" w14:textId="60F5EFE1" w:rsidR="00983A48" w:rsidRPr="00874264" w:rsidRDefault="00983A48" w:rsidP="00647996">
      <w:pPr>
        <w:spacing w:line="360" w:lineRule="auto"/>
        <w:rPr>
          <w:szCs w:val="24"/>
        </w:rPr>
      </w:pPr>
      <w:r w:rsidRPr="00DF039C">
        <w:rPr>
          <w:b/>
          <w:bCs/>
          <w:szCs w:val="24"/>
        </w:rPr>
        <w:t>Relate</w:t>
      </w:r>
      <w:r w:rsidRPr="00874264">
        <w:rPr>
          <w:szCs w:val="24"/>
        </w:rPr>
        <w:t xml:space="preserve">: </w:t>
      </w:r>
      <w:r w:rsidR="00EF380A" w:rsidRPr="00EF380A">
        <w:rPr>
          <w:szCs w:val="24"/>
        </w:rPr>
        <w:t xml:space="preserve">Harriot Hotel is advised to reduce the cost of advertising and begin publicity on sites of social networking. The reason is people in this quarantine spend more time on social media and </w:t>
      </w:r>
      <w:r w:rsidR="00AC5B19">
        <w:rPr>
          <w:szCs w:val="24"/>
        </w:rPr>
        <w:t xml:space="preserve">the </w:t>
      </w:r>
      <w:r w:rsidR="00EF380A" w:rsidRPr="00EF380A">
        <w:rPr>
          <w:szCs w:val="24"/>
        </w:rPr>
        <w:t>internet. In this case, the online advertisement will be effective.</w:t>
      </w:r>
    </w:p>
    <w:p w14:paraId="1A6C4810" w14:textId="77777777" w:rsidR="00983A48" w:rsidRPr="00DF039C" w:rsidRDefault="00983A48" w:rsidP="00647996">
      <w:pPr>
        <w:spacing w:line="360" w:lineRule="auto"/>
        <w:rPr>
          <w:b/>
          <w:bCs/>
          <w:szCs w:val="24"/>
        </w:rPr>
      </w:pPr>
      <w:r w:rsidRPr="00DF039C">
        <w:rPr>
          <w:b/>
          <w:bCs/>
          <w:szCs w:val="24"/>
        </w:rPr>
        <w:t>Stationaries used in front desk and restaurant</w:t>
      </w:r>
    </w:p>
    <w:p w14:paraId="47155CB6" w14:textId="4E0A25B0" w:rsidR="00983A48" w:rsidRPr="00874264" w:rsidRDefault="00EF380A" w:rsidP="00647996">
      <w:pPr>
        <w:spacing w:line="360" w:lineRule="auto"/>
        <w:rPr>
          <w:szCs w:val="24"/>
        </w:rPr>
      </w:pPr>
      <w:r w:rsidRPr="00EF380A">
        <w:rPr>
          <w:szCs w:val="24"/>
        </w:rPr>
        <w:t>This is the expense of the stationeries and other things on the reception desk and the restaurant.</w:t>
      </w:r>
    </w:p>
    <w:p w14:paraId="19929639" w14:textId="3F47763F" w:rsidR="00983A48" w:rsidRPr="00874264" w:rsidRDefault="00983A48" w:rsidP="00647996">
      <w:pPr>
        <w:spacing w:line="360" w:lineRule="auto"/>
        <w:rPr>
          <w:szCs w:val="24"/>
        </w:rPr>
      </w:pPr>
      <w:r w:rsidRPr="00DF039C">
        <w:rPr>
          <w:b/>
          <w:bCs/>
          <w:szCs w:val="24"/>
        </w:rPr>
        <w:t>Explain</w:t>
      </w:r>
      <w:r w:rsidRPr="00874264">
        <w:rPr>
          <w:szCs w:val="24"/>
        </w:rPr>
        <w:t xml:space="preserve">: </w:t>
      </w:r>
      <w:r w:rsidR="00EF380A" w:rsidRPr="00EF380A">
        <w:rPr>
          <w:szCs w:val="24"/>
        </w:rPr>
        <w:t xml:space="preserve">This expense is important for the company and must be increased. The global pandemic has resulted in people becoming more aware of their health and being hygienic. The World Health Organization (WHO) had already reported on sanitizing hands or cleaning hands with soap </w:t>
      </w:r>
      <w:r w:rsidR="00AC5B19" w:rsidRPr="00EF380A">
        <w:rPr>
          <w:szCs w:val="24"/>
        </w:rPr>
        <w:t>frequent</w:t>
      </w:r>
      <w:r w:rsidR="00EF380A" w:rsidRPr="00EF380A">
        <w:rPr>
          <w:szCs w:val="24"/>
        </w:rPr>
        <w:t xml:space="preserve"> a frequent basis. If Harriot hotel arranges sanitisation or washes hands at the reception and restaurant, then this would have a positive effect on the customer.</w:t>
      </w:r>
    </w:p>
    <w:p w14:paraId="2799D5F6" w14:textId="4769F116" w:rsidR="00983A48" w:rsidRPr="00874264" w:rsidRDefault="00983A48" w:rsidP="00647996">
      <w:pPr>
        <w:spacing w:line="360" w:lineRule="auto"/>
        <w:rPr>
          <w:szCs w:val="24"/>
        </w:rPr>
      </w:pPr>
      <w:r w:rsidRPr="007A4399">
        <w:rPr>
          <w:b/>
          <w:bCs/>
          <w:szCs w:val="24"/>
        </w:rPr>
        <w:t>Relate</w:t>
      </w:r>
      <w:r w:rsidRPr="00874264">
        <w:rPr>
          <w:szCs w:val="24"/>
        </w:rPr>
        <w:t xml:space="preserve">: </w:t>
      </w:r>
      <w:r w:rsidR="00EF380A" w:rsidRPr="00EF380A">
        <w:rPr>
          <w:szCs w:val="24"/>
        </w:rPr>
        <w:t>The Harriot Hotel is recommended to raise the stationary costs and maintain the arrangements for customer hand sanitisation or hand washing.</w:t>
      </w:r>
    </w:p>
    <w:p w14:paraId="53B1FC42" w14:textId="77777777" w:rsidR="00983A48" w:rsidRDefault="00983A48" w:rsidP="00647996">
      <w:pPr>
        <w:spacing w:line="360" w:lineRule="auto"/>
        <w:jc w:val="left"/>
        <w:rPr>
          <w:szCs w:val="24"/>
        </w:rPr>
      </w:pPr>
      <w:r>
        <w:rPr>
          <w:szCs w:val="24"/>
        </w:rPr>
        <w:br w:type="page"/>
      </w:r>
    </w:p>
    <w:p w14:paraId="6E274B29" w14:textId="77777777" w:rsidR="00983A48" w:rsidRPr="00874264" w:rsidRDefault="00983A48" w:rsidP="00647996">
      <w:pPr>
        <w:pStyle w:val="Heading1"/>
        <w:spacing w:line="360" w:lineRule="auto"/>
      </w:pPr>
      <w:r w:rsidRPr="00874264">
        <w:lastRenderedPageBreak/>
        <w:t>Conclusion</w:t>
      </w:r>
    </w:p>
    <w:p w14:paraId="747B6644" w14:textId="3459323C" w:rsidR="00983A48" w:rsidRDefault="00EF380A" w:rsidP="00647996">
      <w:pPr>
        <w:spacing w:line="360" w:lineRule="auto"/>
        <w:rPr>
          <w:szCs w:val="24"/>
        </w:rPr>
      </w:pPr>
      <w:r w:rsidRPr="00EF380A">
        <w:rPr>
          <w:szCs w:val="24"/>
        </w:rPr>
        <w:t>The COVID-19 has now become a catastrophe for hotel chains and hotel investors. No doubt hotels will still be changed in the wake of it. Since the virus spreads, it would expose a transformative climate, which hotels would have to adjust to shift</w:t>
      </w:r>
      <w:r w:rsidR="00AC5B19">
        <w:rPr>
          <w:szCs w:val="24"/>
        </w:rPr>
        <w:t>ing</w:t>
      </w:r>
      <w:r w:rsidRPr="00EF380A">
        <w:rPr>
          <w:szCs w:val="24"/>
        </w:rPr>
        <w:t xml:space="preserve"> operations to a wider area. Sanitation was always a concern in the hospitality business. However, the hotel's cleanliness would certainly be more effective, more readily accessible and noticeable after COVID-19.</w:t>
      </w:r>
      <w:r>
        <w:rPr>
          <w:szCs w:val="24"/>
        </w:rPr>
        <w:t xml:space="preserve"> </w:t>
      </w:r>
      <w:r w:rsidR="00AC5B19" w:rsidRPr="00AC5B19">
        <w:rPr>
          <w:szCs w:val="24"/>
        </w:rPr>
        <w:t>There is a strong likelihood that hotel rooms will look significantly different than past rooms in future.  Hoteliers who wish to provide greater convenience for travellers will lower the number of common facilities in the room. Furthermore</w:t>
      </w:r>
      <w:r w:rsidR="00AC5B19">
        <w:rPr>
          <w:szCs w:val="24"/>
        </w:rPr>
        <w:t>,</w:t>
      </w:r>
      <w:r w:rsidR="00AC5B19" w:rsidRPr="00AC5B19">
        <w:rPr>
          <w:szCs w:val="24"/>
        </w:rPr>
        <w:t xml:space="preserve"> it will be focused on demand to invest in the hospitality industry or to spend on some new feature. Some recommendations were made in the given scenario to minimize hotel losses for the time scheduled.</w:t>
      </w:r>
      <w:r w:rsidR="00AC5B19">
        <w:rPr>
          <w:szCs w:val="24"/>
        </w:rPr>
        <w:t xml:space="preserve"> </w:t>
      </w:r>
      <w:r w:rsidR="00AC5B19" w:rsidRPr="00AC5B19">
        <w:rPr>
          <w:szCs w:val="24"/>
        </w:rPr>
        <w:t>First, the cost of salaries is recommended to decrease, as about 25% of overall income consumed by workers’ wages. During the Covid-19 situation</w:t>
      </w:r>
      <w:r w:rsidR="00AC5B19">
        <w:rPr>
          <w:szCs w:val="24"/>
        </w:rPr>
        <w:t>,</w:t>
      </w:r>
      <w:r w:rsidR="00AC5B19" w:rsidRPr="00AC5B19">
        <w:rPr>
          <w:szCs w:val="24"/>
        </w:rPr>
        <w:t xml:space="preserve"> it is also advisable to slash the advertising costs. At the same time, the measurement should be imposed in order to maintain a hygienic and safe environment in the hotel.</w:t>
      </w:r>
    </w:p>
    <w:p w14:paraId="4DC024EA" w14:textId="5CE90143" w:rsidR="00AC5B19" w:rsidRDefault="00AC5B19" w:rsidP="00647996">
      <w:pPr>
        <w:spacing w:line="360" w:lineRule="auto"/>
        <w:jc w:val="left"/>
      </w:pPr>
      <w:r>
        <w:br w:type="page"/>
      </w:r>
    </w:p>
    <w:p w14:paraId="71E23C88" w14:textId="0159D493" w:rsidR="009814AA" w:rsidRDefault="00AC5B19" w:rsidP="00647996">
      <w:pPr>
        <w:pStyle w:val="Heading1"/>
        <w:spacing w:line="360" w:lineRule="auto"/>
      </w:pPr>
      <w:r>
        <w:lastRenderedPageBreak/>
        <w:t>References</w:t>
      </w:r>
    </w:p>
    <w:p w14:paraId="2F0F4F33"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Drury, C. and Tayles, M., 2017. </w:t>
      </w:r>
      <w:r w:rsidRPr="00647996">
        <w:rPr>
          <w:rFonts w:cs="Times New Roman"/>
          <w:i/>
          <w:iCs/>
          <w:color w:val="000000"/>
          <w:szCs w:val="24"/>
          <w:shd w:val="clear" w:color="auto" w:fill="FFFFFF"/>
        </w:rPr>
        <w:t>Management and cost accounting</w:t>
      </w:r>
      <w:r w:rsidRPr="00647996">
        <w:rPr>
          <w:rFonts w:cs="Times New Roman"/>
          <w:color w:val="000000"/>
          <w:szCs w:val="24"/>
          <w:shd w:val="clear" w:color="auto" w:fill="FFFFFF"/>
        </w:rPr>
        <w:t>.</w:t>
      </w:r>
    </w:p>
    <w:p w14:paraId="795E272C"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Hansen, D. and Mowen, M., 2014. </w:t>
      </w:r>
      <w:r w:rsidRPr="00647996">
        <w:rPr>
          <w:rFonts w:cs="Times New Roman"/>
          <w:i/>
          <w:iCs/>
          <w:color w:val="000000"/>
          <w:szCs w:val="24"/>
          <w:shd w:val="clear" w:color="auto" w:fill="FFFFFF"/>
        </w:rPr>
        <w:t>Management accounting</w:t>
      </w:r>
      <w:r w:rsidRPr="00647996">
        <w:rPr>
          <w:rFonts w:cs="Times New Roman"/>
          <w:color w:val="000000"/>
          <w:szCs w:val="24"/>
          <w:shd w:val="clear" w:color="auto" w:fill="FFFFFF"/>
        </w:rPr>
        <w:t>. Mason, Ohio: South-Western.</w:t>
      </w:r>
    </w:p>
    <w:p w14:paraId="2C11C669"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Kaladhar, D., 2020. A Study on the Impact of Covid-19 on the Hospitality Sector. </w:t>
      </w:r>
      <w:r w:rsidRPr="00647996">
        <w:rPr>
          <w:rFonts w:cs="Times New Roman"/>
          <w:i/>
          <w:iCs/>
          <w:color w:val="000000"/>
          <w:szCs w:val="24"/>
          <w:shd w:val="clear" w:color="auto" w:fill="FFFFFF"/>
        </w:rPr>
        <w:t>International Journal for Research in Applied Science and Engineering Technology</w:t>
      </w:r>
      <w:r w:rsidRPr="00647996">
        <w:rPr>
          <w:rFonts w:cs="Times New Roman"/>
          <w:color w:val="000000"/>
          <w:szCs w:val="24"/>
          <w:shd w:val="clear" w:color="auto" w:fill="FFFFFF"/>
        </w:rPr>
        <w:t>, 8(10), pp.807-813.</w:t>
      </w:r>
    </w:p>
    <w:p w14:paraId="40F574B3"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Marriott International. 2021. [online] Available at: &lt;https://www.marriott.com/default.mi&gt; [Accessed 20 March 2021].</w:t>
      </w:r>
    </w:p>
    <w:p w14:paraId="238AC69A"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Moriarity, S. and Allen, C., 2011. </w:t>
      </w:r>
      <w:r w:rsidRPr="00647996">
        <w:rPr>
          <w:rFonts w:cs="Times New Roman"/>
          <w:i/>
          <w:iCs/>
          <w:color w:val="000000"/>
          <w:szCs w:val="24"/>
          <w:shd w:val="clear" w:color="auto" w:fill="FFFFFF"/>
        </w:rPr>
        <w:t>Cost accounting</w:t>
      </w:r>
      <w:r w:rsidRPr="00647996">
        <w:rPr>
          <w:rFonts w:cs="Times New Roman"/>
          <w:color w:val="000000"/>
          <w:szCs w:val="24"/>
          <w:shd w:val="clear" w:color="auto" w:fill="FFFFFF"/>
        </w:rPr>
        <w:t>. New York: J. Wiley.</w:t>
      </w:r>
    </w:p>
    <w:p w14:paraId="1DF1D80A"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Morse, W., Davis, J. and Hartgraves, A., 2016. </w:t>
      </w:r>
      <w:r w:rsidRPr="00647996">
        <w:rPr>
          <w:rFonts w:cs="Times New Roman"/>
          <w:i/>
          <w:iCs/>
          <w:color w:val="000000"/>
          <w:szCs w:val="24"/>
          <w:shd w:val="clear" w:color="auto" w:fill="FFFFFF"/>
        </w:rPr>
        <w:t>Management accounting</w:t>
      </w:r>
      <w:r w:rsidRPr="00647996">
        <w:rPr>
          <w:rFonts w:cs="Times New Roman"/>
          <w:color w:val="000000"/>
          <w:szCs w:val="24"/>
          <w:shd w:val="clear" w:color="auto" w:fill="FFFFFF"/>
        </w:rPr>
        <w:t>. Reading, Mass.: Addison-Wesley.</w:t>
      </w:r>
    </w:p>
    <w:p w14:paraId="61F9C628" w14:textId="77777777" w:rsidR="00647996" w:rsidRPr="00647996" w:rsidRDefault="00647996" w:rsidP="00647996">
      <w:pPr>
        <w:spacing w:line="360" w:lineRule="auto"/>
        <w:ind w:left="720" w:hanging="720"/>
        <w:rPr>
          <w:rFonts w:cs="Times New Roman"/>
          <w:color w:val="000000"/>
          <w:szCs w:val="24"/>
          <w:shd w:val="clear" w:color="auto" w:fill="FFFFFF"/>
        </w:rPr>
      </w:pPr>
      <w:r w:rsidRPr="00647996">
        <w:rPr>
          <w:rFonts w:cs="Times New Roman"/>
          <w:color w:val="000000"/>
          <w:szCs w:val="24"/>
          <w:shd w:val="clear" w:color="auto" w:fill="FFFFFF"/>
        </w:rPr>
        <w:t>Seal, W., Rohde, C., Garrison, R. and Noreen, E., 2018. </w:t>
      </w:r>
      <w:r w:rsidRPr="00647996">
        <w:rPr>
          <w:rFonts w:cs="Times New Roman"/>
          <w:i/>
          <w:iCs/>
          <w:color w:val="000000"/>
          <w:szCs w:val="24"/>
          <w:shd w:val="clear" w:color="auto" w:fill="FFFFFF"/>
        </w:rPr>
        <w:t>Management accounting</w:t>
      </w:r>
      <w:r w:rsidRPr="00647996">
        <w:rPr>
          <w:rFonts w:cs="Times New Roman"/>
          <w:color w:val="000000"/>
          <w:szCs w:val="24"/>
          <w:shd w:val="clear" w:color="auto" w:fill="FFFFFF"/>
        </w:rPr>
        <w:t>.</w:t>
      </w:r>
    </w:p>
    <w:p w14:paraId="4633D428" w14:textId="77777777" w:rsidR="00647996" w:rsidRPr="00647996" w:rsidRDefault="00647996" w:rsidP="00647996">
      <w:pPr>
        <w:spacing w:line="360" w:lineRule="auto"/>
        <w:ind w:left="720" w:hanging="720"/>
        <w:rPr>
          <w:rFonts w:cs="Times New Roman"/>
          <w:szCs w:val="24"/>
        </w:rPr>
      </w:pPr>
      <w:r w:rsidRPr="00647996">
        <w:rPr>
          <w:rFonts w:cs="Times New Roman"/>
          <w:color w:val="000000"/>
          <w:szCs w:val="24"/>
          <w:shd w:val="clear" w:color="auto" w:fill="FFFFFF"/>
        </w:rPr>
        <w:t>Weetman, P., 2010. </w:t>
      </w:r>
      <w:r w:rsidRPr="00647996">
        <w:rPr>
          <w:rFonts w:cs="Times New Roman"/>
          <w:i/>
          <w:iCs/>
          <w:color w:val="000000"/>
          <w:szCs w:val="24"/>
          <w:shd w:val="clear" w:color="auto" w:fill="FFFFFF"/>
        </w:rPr>
        <w:t>Management accounting</w:t>
      </w:r>
      <w:r w:rsidRPr="00647996">
        <w:rPr>
          <w:rFonts w:cs="Times New Roman"/>
          <w:color w:val="000000"/>
          <w:szCs w:val="24"/>
          <w:shd w:val="clear" w:color="auto" w:fill="FFFFFF"/>
        </w:rPr>
        <w:t>. Harlow, Essex, England New York: Financial Times/Prentice Hall.</w:t>
      </w:r>
    </w:p>
    <w:p w14:paraId="2FB9D2B4" w14:textId="77777777" w:rsidR="00AC5B19" w:rsidRPr="00AC5B19" w:rsidRDefault="00AC5B19" w:rsidP="00647996">
      <w:pPr>
        <w:spacing w:line="360" w:lineRule="auto"/>
      </w:pPr>
    </w:p>
    <w:sectPr w:rsidR="00AC5B19" w:rsidRPr="00AC5B19" w:rsidSect="00792EF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7A5284" w14:textId="77777777" w:rsidR="00BB1FAA" w:rsidRDefault="00BB1FAA" w:rsidP="00AC5B19">
      <w:pPr>
        <w:spacing w:after="0"/>
      </w:pPr>
      <w:r>
        <w:separator/>
      </w:r>
    </w:p>
  </w:endnote>
  <w:endnote w:type="continuationSeparator" w:id="0">
    <w:p w14:paraId="2208BDEF" w14:textId="77777777" w:rsidR="00BB1FAA" w:rsidRDefault="00BB1FAA" w:rsidP="00AC5B1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9983456"/>
      <w:docPartObj>
        <w:docPartGallery w:val="Page Numbers (Bottom of Page)"/>
        <w:docPartUnique/>
      </w:docPartObj>
    </w:sdtPr>
    <w:sdtEndPr>
      <w:rPr>
        <w:noProof/>
      </w:rPr>
    </w:sdtEndPr>
    <w:sdtContent>
      <w:p w14:paraId="5BDAB7A2" w14:textId="1DF8E74A" w:rsidR="00AC5B19" w:rsidRDefault="00AC5B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582BC8" w14:textId="77777777" w:rsidR="00AC5B19" w:rsidRDefault="00AC5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7A48BF" w14:textId="77777777" w:rsidR="00BB1FAA" w:rsidRDefault="00BB1FAA" w:rsidP="00AC5B19">
      <w:pPr>
        <w:spacing w:after="0"/>
      </w:pPr>
      <w:r>
        <w:separator/>
      </w:r>
    </w:p>
  </w:footnote>
  <w:footnote w:type="continuationSeparator" w:id="0">
    <w:p w14:paraId="5FE20D66" w14:textId="77777777" w:rsidR="00BB1FAA" w:rsidRDefault="00BB1FAA" w:rsidP="00AC5B1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807809"/>
    <w:multiLevelType w:val="hybridMultilevel"/>
    <w:tmpl w:val="A2F62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EA6C9E"/>
    <w:multiLevelType w:val="hybridMultilevel"/>
    <w:tmpl w:val="5CF0F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744F06"/>
    <w:multiLevelType w:val="hybridMultilevel"/>
    <w:tmpl w:val="CC66E83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NDMxMbUwM7AwNTVX0lEKTi0uzszPAykwrAUAoJrijiwAAAA="/>
  </w:docVars>
  <w:rsids>
    <w:rsidRoot w:val="00545BFA"/>
    <w:rsid w:val="00002D92"/>
    <w:rsid w:val="00063DE6"/>
    <w:rsid w:val="000C7E69"/>
    <w:rsid w:val="000E03B6"/>
    <w:rsid w:val="001122EA"/>
    <w:rsid w:val="001B73DA"/>
    <w:rsid w:val="00210A79"/>
    <w:rsid w:val="003650DC"/>
    <w:rsid w:val="003B1807"/>
    <w:rsid w:val="003B1A7F"/>
    <w:rsid w:val="004F4C6C"/>
    <w:rsid w:val="00545BFA"/>
    <w:rsid w:val="005A5FBF"/>
    <w:rsid w:val="005B50BC"/>
    <w:rsid w:val="005C005F"/>
    <w:rsid w:val="005D5069"/>
    <w:rsid w:val="00647996"/>
    <w:rsid w:val="006515DD"/>
    <w:rsid w:val="006F7D16"/>
    <w:rsid w:val="00773C62"/>
    <w:rsid w:val="00792EF5"/>
    <w:rsid w:val="007D0B5D"/>
    <w:rsid w:val="00805431"/>
    <w:rsid w:val="00865E4E"/>
    <w:rsid w:val="008701E8"/>
    <w:rsid w:val="00882D69"/>
    <w:rsid w:val="009814AA"/>
    <w:rsid w:val="00983A48"/>
    <w:rsid w:val="009F5D64"/>
    <w:rsid w:val="00A34D64"/>
    <w:rsid w:val="00A41B33"/>
    <w:rsid w:val="00AA4AE8"/>
    <w:rsid w:val="00AC20B7"/>
    <w:rsid w:val="00AC5B19"/>
    <w:rsid w:val="00B55888"/>
    <w:rsid w:val="00B574DA"/>
    <w:rsid w:val="00B74974"/>
    <w:rsid w:val="00BB1FAA"/>
    <w:rsid w:val="00C15FB0"/>
    <w:rsid w:val="00C93315"/>
    <w:rsid w:val="00D24C5E"/>
    <w:rsid w:val="00D53C8A"/>
    <w:rsid w:val="00D61D25"/>
    <w:rsid w:val="00DF48FA"/>
    <w:rsid w:val="00E17995"/>
    <w:rsid w:val="00E34B1A"/>
    <w:rsid w:val="00E473D2"/>
    <w:rsid w:val="00E7179E"/>
    <w:rsid w:val="00E81ACF"/>
    <w:rsid w:val="00EF380A"/>
    <w:rsid w:val="00F06221"/>
    <w:rsid w:val="00FB4D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2919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A48"/>
    <w:pPr>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AC5B19"/>
    <w:pPr>
      <w:tabs>
        <w:tab w:val="center" w:pos="4513"/>
        <w:tab w:val="right" w:pos="9026"/>
      </w:tabs>
      <w:spacing w:after="0"/>
    </w:pPr>
  </w:style>
  <w:style w:type="character" w:customStyle="1" w:styleId="HeaderChar">
    <w:name w:val="Header Char"/>
    <w:basedOn w:val="DefaultParagraphFont"/>
    <w:link w:val="Header"/>
    <w:uiPriority w:val="99"/>
    <w:rsid w:val="00AC5B19"/>
    <w:rPr>
      <w:rFonts w:ascii="Times New Roman" w:hAnsi="Times New Roman"/>
      <w:sz w:val="24"/>
    </w:rPr>
  </w:style>
  <w:style w:type="paragraph" w:styleId="Footer">
    <w:name w:val="footer"/>
    <w:basedOn w:val="Normal"/>
    <w:link w:val="FooterChar"/>
    <w:uiPriority w:val="99"/>
    <w:unhideWhenUsed/>
    <w:rsid w:val="00AC5B19"/>
    <w:pPr>
      <w:tabs>
        <w:tab w:val="center" w:pos="4513"/>
        <w:tab w:val="right" w:pos="9026"/>
      </w:tabs>
      <w:spacing w:after="0"/>
    </w:pPr>
  </w:style>
  <w:style w:type="character" w:customStyle="1" w:styleId="FooterChar">
    <w:name w:val="Footer Char"/>
    <w:basedOn w:val="DefaultParagraphFont"/>
    <w:link w:val="Footer"/>
    <w:uiPriority w:val="99"/>
    <w:rsid w:val="00AC5B19"/>
    <w:rPr>
      <w:rFonts w:ascii="Times New Roman" w:hAnsi="Times New Roman"/>
      <w:sz w:val="24"/>
    </w:rPr>
  </w:style>
  <w:style w:type="paragraph" w:styleId="ListParagraph">
    <w:name w:val="List Paragraph"/>
    <w:basedOn w:val="Normal"/>
    <w:uiPriority w:val="34"/>
    <w:qFormat/>
    <w:rsid w:val="005C00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1524</Words>
  <Characters>8692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2021-03-20T13:59:00Z</dcterms:created>
  <dcterms:modified xsi:type="dcterms:W3CDTF">2021-03-26T20:09:00Z</dcterms:modified>
</cp:coreProperties>
</file>