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2494AE" w14:textId="77777777" w:rsidR="004D29DC" w:rsidRDefault="004D29DC"/>
    <w:p w14:paraId="5133A2A2" w14:textId="5F541088" w:rsidR="004D29DC" w:rsidRDefault="004D29DC">
      <w:r w:rsidRPr="004D29DC">
        <w:drawing>
          <wp:inline distT="0" distB="0" distL="0" distR="0" wp14:anchorId="0B4FE7A5" wp14:editId="13766169">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3125" cy="2143125"/>
                    </a:xfrm>
                    <a:prstGeom prst="rect">
                      <a:avLst/>
                    </a:prstGeom>
                  </pic:spPr>
                </pic:pic>
              </a:graphicData>
            </a:graphic>
          </wp:inline>
        </w:drawing>
      </w:r>
      <w:r w:rsidRPr="004D29DC">
        <w:rPr>
          <w:rFonts w:ascii="Arial" w:hAnsi="Arial" w:cs="Arial"/>
          <w:b/>
          <w:bCs/>
          <w:sz w:val="30"/>
          <w:szCs w:val="30"/>
          <w:u w:val="single"/>
        </w:rPr>
        <w:t>University of Wales Trinity Saint David</w:t>
      </w:r>
      <w:r w:rsidRPr="004D29DC">
        <w:rPr>
          <w:sz w:val="32"/>
          <w:szCs w:val="32"/>
        </w:rPr>
        <w:t xml:space="preserve"> </w:t>
      </w:r>
    </w:p>
    <w:p w14:paraId="3BCCA457" w14:textId="370B253F" w:rsidR="004D29DC" w:rsidRDefault="004D29DC">
      <w:pPr>
        <w:rPr>
          <w:rFonts w:ascii="Arial" w:hAnsi="Arial" w:cs="Arial"/>
          <w:sz w:val="24"/>
          <w:szCs w:val="24"/>
        </w:rPr>
      </w:pPr>
    </w:p>
    <w:p w14:paraId="41A0B4AF" w14:textId="77777777" w:rsidR="004D29DC" w:rsidRPr="004D29DC" w:rsidRDefault="004D29DC">
      <w:pPr>
        <w:rPr>
          <w:rFonts w:ascii="Arial" w:hAnsi="Arial" w:cs="Arial"/>
          <w:sz w:val="24"/>
          <w:szCs w:val="24"/>
        </w:rPr>
      </w:pPr>
    </w:p>
    <w:p w14:paraId="120CC851" w14:textId="44F3107F" w:rsidR="004D29DC" w:rsidRPr="004D29DC" w:rsidRDefault="004D29DC">
      <w:pPr>
        <w:rPr>
          <w:rFonts w:ascii="Arial" w:hAnsi="Arial" w:cs="Arial"/>
          <w:sz w:val="32"/>
          <w:szCs w:val="32"/>
        </w:rPr>
      </w:pPr>
      <w:r w:rsidRPr="004D29DC">
        <w:rPr>
          <w:rFonts w:ascii="Arial" w:hAnsi="Arial" w:cs="Arial"/>
          <w:sz w:val="32"/>
          <w:szCs w:val="32"/>
        </w:rPr>
        <w:t xml:space="preserve">NAME OF STUDENT: Andreia Dumitrascu </w:t>
      </w:r>
    </w:p>
    <w:p w14:paraId="5DE1FBC9" w14:textId="017F2002" w:rsidR="004D29DC" w:rsidRPr="004D29DC" w:rsidRDefault="004D29DC">
      <w:pPr>
        <w:rPr>
          <w:rFonts w:ascii="Arial" w:hAnsi="Arial" w:cs="Arial"/>
          <w:sz w:val="32"/>
          <w:szCs w:val="32"/>
        </w:rPr>
      </w:pPr>
      <w:r w:rsidRPr="004D29DC">
        <w:rPr>
          <w:rFonts w:ascii="Arial" w:hAnsi="Arial" w:cs="Arial"/>
          <w:sz w:val="32"/>
          <w:szCs w:val="32"/>
        </w:rPr>
        <w:t>Student Code:</w:t>
      </w:r>
      <w:r>
        <w:rPr>
          <w:rFonts w:ascii="Arial" w:hAnsi="Arial" w:cs="Arial"/>
          <w:sz w:val="32"/>
          <w:szCs w:val="32"/>
        </w:rPr>
        <w:t xml:space="preserve"> 1905740</w:t>
      </w:r>
    </w:p>
    <w:p w14:paraId="65EECB55" w14:textId="5AF63092" w:rsidR="004D29DC" w:rsidRPr="004D29DC" w:rsidRDefault="004D29DC">
      <w:pPr>
        <w:rPr>
          <w:rFonts w:ascii="Arial" w:hAnsi="Arial" w:cs="Arial"/>
          <w:sz w:val="32"/>
          <w:szCs w:val="32"/>
        </w:rPr>
      </w:pPr>
      <w:r w:rsidRPr="004D29DC">
        <w:rPr>
          <w:rFonts w:ascii="Arial" w:hAnsi="Arial" w:cs="Arial"/>
          <w:sz w:val="32"/>
          <w:szCs w:val="32"/>
        </w:rPr>
        <w:t xml:space="preserve">Module Name: Personnel Resourcing &amp; Development </w:t>
      </w:r>
    </w:p>
    <w:p w14:paraId="43F77A63" w14:textId="2651C790" w:rsidR="004D29DC" w:rsidRPr="004D29DC" w:rsidRDefault="004D29DC">
      <w:pPr>
        <w:rPr>
          <w:rFonts w:ascii="Arial" w:hAnsi="Arial" w:cs="Arial"/>
          <w:sz w:val="32"/>
          <w:szCs w:val="32"/>
        </w:rPr>
      </w:pPr>
      <w:r w:rsidRPr="004D29DC">
        <w:rPr>
          <w:rFonts w:ascii="Arial" w:hAnsi="Arial" w:cs="Arial"/>
          <w:sz w:val="32"/>
          <w:szCs w:val="32"/>
        </w:rPr>
        <w:t xml:space="preserve">Lecturer: Dr. Jahanzeeb Qurashi </w:t>
      </w:r>
    </w:p>
    <w:p w14:paraId="41F01006" w14:textId="77777777" w:rsidR="004D29DC" w:rsidRDefault="004D29DC">
      <w:pPr>
        <w:rPr>
          <w:rFonts w:ascii="Arial" w:hAnsi="Arial" w:cs="Arial"/>
          <w:sz w:val="32"/>
          <w:szCs w:val="32"/>
        </w:rPr>
      </w:pPr>
      <w:r>
        <w:rPr>
          <w:rFonts w:ascii="Arial" w:hAnsi="Arial" w:cs="Arial"/>
          <w:sz w:val="32"/>
          <w:szCs w:val="32"/>
        </w:rPr>
        <w:t xml:space="preserve">                              </w:t>
      </w:r>
      <w:r w:rsidRPr="004D29DC">
        <w:rPr>
          <w:rFonts w:ascii="Arial" w:hAnsi="Arial" w:cs="Arial"/>
          <w:sz w:val="32"/>
          <w:szCs w:val="32"/>
        </w:rPr>
        <w:t xml:space="preserve">  </w:t>
      </w:r>
      <w:r>
        <w:rPr>
          <w:noProof/>
        </w:rPr>
        <w:drawing>
          <wp:inline distT="0" distB="0" distL="0" distR="0" wp14:anchorId="4B7A312D" wp14:editId="4F16FEAE">
            <wp:extent cx="2471669" cy="3295650"/>
            <wp:effectExtent l="0" t="0" r="5080" b="0"/>
            <wp:docPr id="2" name="Picture 2" descr="H10 Madison | Qantas 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10 Madison | Qantas Hote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5536" cy="3300807"/>
                    </a:xfrm>
                    <a:prstGeom prst="rect">
                      <a:avLst/>
                    </a:prstGeom>
                    <a:noFill/>
                    <a:ln>
                      <a:noFill/>
                    </a:ln>
                  </pic:spPr>
                </pic:pic>
              </a:graphicData>
            </a:graphic>
          </wp:inline>
        </w:drawing>
      </w:r>
    </w:p>
    <w:p w14:paraId="47C1952D" w14:textId="1D608D7E" w:rsidR="004D29DC" w:rsidRDefault="004D29DC" w:rsidP="004D29DC">
      <w:pPr>
        <w:ind w:left="1440"/>
        <w:rPr>
          <w:rFonts w:ascii="Arial" w:hAnsi="Arial" w:cs="Arial"/>
          <w:b/>
          <w:bCs/>
          <w:sz w:val="40"/>
          <w:szCs w:val="40"/>
          <w:u w:val="single"/>
        </w:rPr>
      </w:pPr>
      <w:r>
        <w:rPr>
          <w:rFonts w:ascii="Arial" w:hAnsi="Arial" w:cs="Arial"/>
          <w:sz w:val="32"/>
          <w:szCs w:val="32"/>
        </w:rPr>
        <w:t xml:space="preserve">       </w:t>
      </w:r>
      <w:r w:rsidRPr="004D29DC">
        <w:rPr>
          <w:rFonts w:ascii="Arial" w:hAnsi="Arial" w:cs="Arial"/>
          <w:b/>
          <w:bCs/>
          <w:sz w:val="40"/>
          <w:szCs w:val="40"/>
          <w:u w:val="single"/>
        </w:rPr>
        <w:t>H10 Madison Hotel Barcelona</w:t>
      </w:r>
    </w:p>
    <w:p w14:paraId="1C20D897" w14:textId="3321ED13" w:rsidR="004D29DC" w:rsidRDefault="004D29DC" w:rsidP="004D29DC">
      <w:pPr>
        <w:ind w:left="1440"/>
        <w:rPr>
          <w:rFonts w:ascii="Arial" w:hAnsi="Arial" w:cs="Arial"/>
          <w:b/>
          <w:bCs/>
          <w:sz w:val="40"/>
          <w:szCs w:val="40"/>
          <w:u w:val="single"/>
        </w:rPr>
      </w:pPr>
    </w:p>
    <w:p w14:paraId="32D918A1" w14:textId="77777777" w:rsidR="004D29DC" w:rsidRDefault="004D29DC" w:rsidP="004D29DC">
      <w:pPr>
        <w:ind w:left="1440"/>
        <w:rPr>
          <w:rFonts w:ascii="Arial" w:hAnsi="Arial" w:cs="Arial"/>
          <w:b/>
          <w:bCs/>
          <w:sz w:val="40"/>
          <w:szCs w:val="40"/>
          <w:u w:val="single"/>
        </w:rPr>
      </w:pPr>
    </w:p>
    <w:p w14:paraId="10C18754" w14:textId="77777777" w:rsidR="004D29DC" w:rsidRDefault="004D29DC" w:rsidP="004D29DC">
      <w:pPr>
        <w:ind w:left="1440"/>
        <w:rPr>
          <w:rFonts w:ascii="Arial" w:hAnsi="Arial" w:cs="Arial"/>
          <w:b/>
          <w:bCs/>
          <w:sz w:val="40"/>
          <w:szCs w:val="40"/>
          <w:u w:val="single"/>
        </w:rPr>
      </w:pPr>
    </w:p>
    <w:p w14:paraId="75A2A845" w14:textId="77777777" w:rsidR="004D29DC" w:rsidRDefault="004D29DC" w:rsidP="004D29DC">
      <w:pPr>
        <w:ind w:left="1440"/>
        <w:rPr>
          <w:rFonts w:ascii="Arial" w:hAnsi="Arial" w:cs="Arial"/>
          <w:b/>
          <w:bCs/>
          <w:sz w:val="40"/>
          <w:szCs w:val="40"/>
          <w:u w:val="single"/>
        </w:rPr>
      </w:pPr>
    </w:p>
    <w:p w14:paraId="44CC89DF" w14:textId="6B7153A4" w:rsidR="004D29DC" w:rsidRDefault="004D29DC" w:rsidP="004D29DC">
      <w:pPr>
        <w:ind w:left="1440"/>
        <w:rPr>
          <w:rFonts w:ascii="Arial" w:hAnsi="Arial" w:cs="Arial"/>
          <w:b/>
          <w:bCs/>
          <w:sz w:val="40"/>
          <w:szCs w:val="40"/>
          <w:u w:val="single"/>
        </w:rPr>
      </w:pPr>
      <w:r>
        <w:rPr>
          <w:rFonts w:ascii="Arial" w:hAnsi="Arial" w:cs="Arial"/>
          <w:b/>
          <w:bCs/>
          <w:sz w:val="40"/>
          <w:szCs w:val="40"/>
          <w:u w:val="single"/>
        </w:rPr>
        <w:t xml:space="preserve">Table of Contents </w:t>
      </w:r>
    </w:p>
    <w:p w14:paraId="7F7750F9" w14:textId="324B14BA" w:rsidR="004D29DC" w:rsidRDefault="004D29DC" w:rsidP="004D29DC">
      <w:pPr>
        <w:pStyle w:val="ListParagraph"/>
        <w:numPr>
          <w:ilvl w:val="0"/>
          <w:numId w:val="1"/>
        </w:numPr>
        <w:rPr>
          <w:rFonts w:ascii="Arial" w:hAnsi="Arial" w:cs="Arial"/>
          <w:sz w:val="28"/>
          <w:szCs w:val="28"/>
        </w:rPr>
      </w:pPr>
      <w:r>
        <w:rPr>
          <w:rFonts w:ascii="Arial" w:hAnsi="Arial" w:cs="Arial"/>
          <w:sz w:val="28"/>
          <w:szCs w:val="28"/>
        </w:rPr>
        <w:t>Introduction ………………………………………….page 03</w:t>
      </w:r>
    </w:p>
    <w:p w14:paraId="6A2A08AB" w14:textId="5F05A1B2" w:rsidR="004D29DC" w:rsidRDefault="004D29DC" w:rsidP="004D29DC">
      <w:pPr>
        <w:pStyle w:val="ListParagraph"/>
        <w:numPr>
          <w:ilvl w:val="0"/>
          <w:numId w:val="1"/>
        </w:numPr>
        <w:rPr>
          <w:rFonts w:ascii="Arial" w:hAnsi="Arial" w:cs="Arial"/>
          <w:sz w:val="28"/>
          <w:szCs w:val="28"/>
        </w:rPr>
      </w:pPr>
      <w:r>
        <w:rPr>
          <w:rFonts w:ascii="Arial" w:hAnsi="Arial" w:cs="Arial"/>
          <w:sz w:val="28"/>
          <w:szCs w:val="28"/>
        </w:rPr>
        <w:t>PESTLE Analysis……………………………………page 03</w:t>
      </w:r>
    </w:p>
    <w:p w14:paraId="579B6E66" w14:textId="196F32C8" w:rsidR="004D29DC" w:rsidRDefault="004D29DC" w:rsidP="004D29DC">
      <w:pPr>
        <w:pStyle w:val="ListParagraph"/>
        <w:numPr>
          <w:ilvl w:val="0"/>
          <w:numId w:val="1"/>
        </w:numPr>
        <w:rPr>
          <w:rFonts w:ascii="Arial" w:hAnsi="Arial" w:cs="Arial"/>
          <w:sz w:val="28"/>
          <w:szCs w:val="28"/>
        </w:rPr>
      </w:pPr>
      <w:r>
        <w:rPr>
          <w:rFonts w:ascii="Arial" w:hAnsi="Arial" w:cs="Arial"/>
          <w:sz w:val="28"/>
          <w:szCs w:val="28"/>
        </w:rPr>
        <w:t>Recruitment &amp; Selection Process………………….page 04</w:t>
      </w:r>
    </w:p>
    <w:p w14:paraId="155E06B5" w14:textId="73DABE8D" w:rsidR="004D29DC" w:rsidRPr="004D29DC" w:rsidRDefault="004D29DC" w:rsidP="004D29DC">
      <w:pPr>
        <w:pStyle w:val="ListParagraph"/>
        <w:numPr>
          <w:ilvl w:val="0"/>
          <w:numId w:val="1"/>
        </w:numPr>
        <w:rPr>
          <w:rFonts w:ascii="Arial" w:hAnsi="Arial" w:cs="Arial"/>
          <w:sz w:val="28"/>
          <w:szCs w:val="28"/>
        </w:rPr>
      </w:pPr>
      <w:r>
        <w:rPr>
          <w:rFonts w:ascii="Arial" w:hAnsi="Arial" w:cs="Arial"/>
          <w:sz w:val="28"/>
          <w:szCs w:val="28"/>
        </w:rPr>
        <w:t>Culture, Equality &amp; Diversity………………………. page 0</w:t>
      </w:r>
      <w:r w:rsidR="00102FD5">
        <w:rPr>
          <w:rFonts w:ascii="Arial" w:hAnsi="Arial" w:cs="Arial"/>
          <w:sz w:val="28"/>
          <w:szCs w:val="28"/>
        </w:rPr>
        <w:t>5</w:t>
      </w:r>
    </w:p>
    <w:p w14:paraId="2BB161B5" w14:textId="6D71731C" w:rsidR="004D29DC" w:rsidRPr="00102FD5" w:rsidRDefault="004D29DC" w:rsidP="00102FD5">
      <w:pPr>
        <w:pStyle w:val="ListParagraph"/>
        <w:numPr>
          <w:ilvl w:val="0"/>
          <w:numId w:val="1"/>
        </w:numPr>
        <w:rPr>
          <w:rFonts w:ascii="Arial" w:hAnsi="Arial" w:cs="Arial"/>
          <w:sz w:val="28"/>
          <w:szCs w:val="28"/>
        </w:rPr>
      </w:pPr>
      <w:r>
        <w:rPr>
          <w:rFonts w:ascii="Arial" w:hAnsi="Arial" w:cs="Arial"/>
          <w:sz w:val="28"/>
          <w:szCs w:val="28"/>
        </w:rPr>
        <w:t>Production Management…………………………</w:t>
      </w:r>
      <w:r w:rsidR="00895A28">
        <w:rPr>
          <w:rFonts w:ascii="Arial" w:hAnsi="Arial" w:cs="Arial"/>
          <w:sz w:val="28"/>
          <w:szCs w:val="28"/>
        </w:rPr>
        <w:t>…</w:t>
      </w:r>
      <w:r>
        <w:rPr>
          <w:rFonts w:ascii="Arial" w:hAnsi="Arial" w:cs="Arial"/>
          <w:sz w:val="28"/>
          <w:szCs w:val="28"/>
        </w:rPr>
        <w:t>page 0</w:t>
      </w:r>
      <w:r w:rsidR="00102FD5">
        <w:rPr>
          <w:rFonts w:ascii="Arial" w:hAnsi="Arial" w:cs="Arial"/>
          <w:sz w:val="28"/>
          <w:szCs w:val="28"/>
        </w:rPr>
        <w:t>6</w:t>
      </w:r>
    </w:p>
    <w:p w14:paraId="48AC1303" w14:textId="3459E140" w:rsidR="004D29DC" w:rsidRDefault="004D29DC" w:rsidP="004D29DC">
      <w:pPr>
        <w:pStyle w:val="ListParagraph"/>
        <w:numPr>
          <w:ilvl w:val="0"/>
          <w:numId w:val="1"/>
        </w:numPr>
        <w:rPr>
          <w:rFonts w:ascii="Arial" w:hAnsi="Arial" w:cs="Arial"/>
          <w:sz w:val="28"/>
          <w:szCs w:val="28"/>
        </w:rPr>
      </w:pPr>
      <w:r>
        <w:rPr>
          <w:rFonts w:ascii="Arial" w:hAnsi="Arial" w:cs="Arial"/>
          <w:sz w:val="28"/>
          <w:szCs w:val="28"/>
        </w:rPr>
        <w:t>Conclusion</w:t>
      </w:r>
      <w:r w:rsidR="00895A28">
        <w:rPr>
          <w:rFonts w:ascii="Arial" w:hAnsi="Arial" w:cs="Arial"/>
          <w:sz w:val="28"/>
          <w:szCs w:val="28"/>
        </w:rPr>
        <w:t>……………………………………………</w:t>
      </w:r>
      <w:r>
        <w:rPr>
          <w:rFonts w:ascii="Arial" w:hAnsi="Arial" w:cs="Arial"/>
          <w:sz w:val="28"/>
          <w:szCs w:val="28"/>
        </w:rPr>
        <w:t>page 0</w:t>
      </w:r>
      <w:r w:rsidR="00102FD5">
        <w:rPr>
          <w:rFonts w:ascii="Arial" w:hAnsi="Arial" w:cs="Arial"/>
          <w:sz w:val="28"/>
          <w:szCs w:val="28"/>
        </w:rPr>
        <w:t>6</w:t>
      </w:r>
    </w:p>
    <w:p w14:paraId="4D2F0CBF" w14:textId="77231343" w:rsidR="004D29DC" w:rsidRDefault="004D29DC" w:rsidP="004D29DC">
      <w:pPr>
        <w:pStyle w:val="ListParagraph"/>
        <w:numPr>
          <w:ilvl w:val="0"/>
          <w:numId w:val="1"/>
        </w:numPr>
        <w:rPr>
          <w:rFonts w:ascii="Arial" w:hAnsi="Arial" w:cs="Arial"/>
          <w:sz w:val="28"/>
          <w:szCs w:val="28"/>
        </w:rPr>
      </w:pPr>
      <w:r>
        <w:rPr>
          <w:rFonts w:ascii="Arial" w:hAnsi="Arial" w:cs="Arial"/>
          <w:sz w:val="28"/>
          <w:szCs w:val="28"/>
        </w:rPr>
        <w:t>Reference List</w:t>
      </w:r>
      <w:r w:rsidR="00895A28">
        <w:rPr>
          <w:rFonts w:ascii="Arial" w:hAnsi="Arial" w:cs="Arial"/>
          <w:sz w:val="28"/>
          <w:szCs w:val="28"/>
        </w:rPr>
        <w:t>……………………………………</w:t>
      </w:r>
      <w:r w:rsidR="00102FD5">
        <w:rPr>
          <w:rFonts w:ascii="Arial" w:hAnsi="Arial" w:cs="Arial"/>
          <w:sz w:val="28"/>
          <w:szCs w:val="28"/>
        </w:rPr>
        <w:t>….</w:t>
      </w:r>
      <w:r>
        <w:rPr>
          <w:rFonts w:ascii="Arial" w:hAnsi="Arial" w:cs="Arial"/>
          <w:sz w:val="28"/>
          <w:szCs w:val="28"/>
        </w:rPr>
        <w:t>page 0</w:t>
      </w:r>
      <w:r w:rsidR="00102FD5">
        <w:rPr>
          <w:rFonts w:ascii="Arial" w:hAnsi="Arial" w:cs="Arial"/>
          <w:sz w:val="28"/>
          <w:szCs w:val="28"/>
        </w:rPr>
        <w:t>7</w:t>
      </w:r>
    </w:p>
    <w:p w14:paraId="5E2132B6" w14:textId="3AA34B28" w:rsidR="004D29DC" w:rsidRDefault="004D29DC" w:rsidP="004D29DC">
      <w:pPr>
        <w:pStyle w:val="ListParagraph"/>
        <w:ind w:left="1800"/>
        <w:rPr>
          <w:rFonts w:ascii="Arial" w:hAnsi="Arial" w:cs="Arial"/>
          <w:sz w:val="28"/>
          <w:szCs w:val="28"/>
        </w:rPr>
      </w:pPr>
    </w:p>
    <w:p w14:paraId="25870B9C" w14:textId="4690AE8A" w:rsidR="004D29DC" w:rsidRDefault="004D29DC" w:rsidP="004D29DC">
      <w:pPr>
        <w:pStyle w:val="ListParagraph"/>
        <w:ind w:left="1800"/>
        <w:rPr>
          <w:rFonts w:ascii="Arial" w:hAnsi="Arial" w:cs="Arial"/>
          <w:sz w:val="28"/>
          <w:szCs w:val="28"/>
        </w:rPr>
      </w:pPr>
    </w:p>
    <w:p w14:paraId="3784C0E5" w14:textId="7AE8E615" w:rsidR="00895A28" w:rsidRDefault="00895A28" w:rsidP="004D29DC">
      <w:pPr>
        <w:pStyle w:val="ListParagraph"/>
        <w:ind w:left="1800"/>
        <w:rPr>
          <w:rFonts w:ascii="Arial" w:hAnsi="Arial" w:cs="Arial"/>
          <w:sz w:val="28"/>
          <w:szCs w:val="28"/>
        </w:rPr>
      </w:pPr>
    </w:p>
    <w:p w14:paraId="53CFAC1D" w14:textId="610AB15F" w:rsidR="00895A28" w:rsidRDefault="00895A28" w:rsidP="004D29DC">
      <w:pPr>
        <w:pStyle w:val="ListParagraph"/>
        <w:ind w:left="1800"/>
        <w:rPr>
          <w:rFonts w:ascii="Arial" w:hAnsi="Arial" w:cs="Arial"/>
          <w:sz w:val="28"/>
          <w:szCs w:val="28"/>
        </w:rPr>
      </w:pPr>
    </w:p>
    <w:p w14:paraId="7243655F" w14:textId="1E94E1E1" w:rsidR="00895A28" w:rsidRDefault="00895A28" w:rsidP="004D29DC">
      <w:pPr>
        <w:pStyle w:val="ListParagraph"/>
        <w:ind w:left="1800"/>
        <w:rPr>
          <w:rFonts w:ascii="Arial" w:hAnsi="Arial" w:cs="Arial"/>
          <w:sz w:val="28"/>
          <w:szCs w:val="28"/>
        </w:rPr>
      </w:pPr>
    </w:p>
    <w:p w14:paraId="50AA2BA9" w14:textId="2B59D1B4" w:rsidR="00895A28" w:rsidRDefault="00895A28" w:rsidP="004D29DC">
      <w:pPr>
        <w:pStyle w:val="ListParagraph"/>
        <w:ind w:left="1800"/>
        <w:rPr>
          <w:rFonts w:ascii="Arial" w:hAnsi="Arial" w:cs="Arial"/>
          <w:sz w:val="28"/>
          <w:szCs w:val="28"/>
        </w:rPr>
      </w:pPr>
    </w:p>
    <w:p w14:paraId="2FCEC207" w14:textId="29F66601" w:rsidR="00895A28" w:rsidRDefault="00895A28" w:rsidP="004D29DC">
      <w:pPr>
        <w:pStyle w:val="ListParagraph"/>
        <w:ind w:left="1800"/>
        <w:rPr>
          <w:rFonts w:ascii="Arial" w:hAnsi="Arial" w:cs="Arial"/>
          <w:sz w:val="28"/>
          <w:szCs w:val="28"/>
        </w:rPr>
      </w:pPr>
    </w:p>
    <w:p w14:paraId="6CB3F792" w14:textId="4F2D999E" w:rsidR="00895A28" w:rsidRDefault="00895A28" w:rsidP="004D29DC">
      <w:pPr>
        <w:pStyle w:val="ListParagraph"/>
        <w:ind w:left="1800"/>
        <w:rPr>
          <w:rFonts w:ascii="Arial" w:hAnsi="Arial" w:cs="Arial"/>
          <w:sz w:val="28"/>
          <w:szCs w:val="28"/>
        </w:rPr>
      </w:pPr>
    </w:p>
    <w:p w14:paraId="236B2CB9" w14:textId="619F8561" w:rsidR="00895A28" w:rsidRDefault="00895A28" w:rsidP="004D29DC">
      <w:pPr>
        <w:pStyle w:val="ListParagraph"/>
        <w:ind w:left="1800"/>
        <w:rPr>
          <w:rFonts w:ascii="Arial" w:hAnsi="Arial" w:cs="Arial"/>
          <w:sz w:val="28"/>
          <w:szCs w:val="28"/>
        </w:rPr>
      </w:pPr>
    </w:p>
    <w:p w14:paraId="3FCCC1B7" w14:textId="2D305D67" w:rsidR="00895A28" w:rsidRDefault="00895A28" w:rsidP="004D29DC">
      <w:pPr>
        <w:pStyle w:val="ListParagraph"/>
        <w:ind w:left="1800"/>
        <w:rPr>
          <w:rFonts w:ascii="Arial" w:hAnsi="Arial" w:cs="Arial"/>
          <w:sz w:val="28"/>
          <w:szCs w:val="28"/>
        </w:rPr>
      </w:pPr>
    </w:p>
    <w:p w14:paraId="337BFCAE" w14:textId="369964E5" w:rsidR="00895A28" w:rsidRDefault="00895A28" w:rsidP="004D29DC">
      <w:pPr>
        <w:pStyle w:val="ListParagraph"/>
        <w:ind w:left="1800"/>
        <w:rPr>
          <w:rFonts w:ascii="Arial" w:hAnsi="Arial" w:cs="Arial"/>
          <w:sz w:val="28"/>
          <w:szCs w:val="28"/>
        </w:rPr>
      </w:pPr>
    </w:p>
    <w:p w14:paraId="35C07C2F" w14:textId="3468EC7E" w:rsidR="00895A28" w:rsidRDefault="00895A28" w:rsidP="004D29DC">
      <w:pPr>
        <w:pStyle w:val="ListParagraph"/>
        <w:ind w:left="1800"/>
        <w:rPr>
          <w:rFonts w:ascii="Arial" w:hAnsi="Arial" w:cs="Arial"/>
          <w:sz w:val="28"/>
          <w:szCs w:val="28"/>
        </w:rPr>
      </w:pPr>
    </w:p>
    <w:p w14:paraId="38457A50" w14:textId="5C720F0D" w:rsidR="00895A28" w:rsidRDefault="00895A28" w:rsidP="004D29DC">
      <w:pPr>
        <w:pStyle w:val="ListParagraph"/>
        <w:ind w:left="1800"/>
        <w:rPr>
          <w:rFonts w:ascii="Arial" w:hAnsi="Arial" w:cs="Arial"/>
          <w:sz w:val="28"/>
          <w:szCs w:val="28"/>
        </w:rPr>
      </w:pPr>
    </w:p>
    <w:p w14:paraId="1EB84436" w14:textId="1E1D80F8" w:rsidR="00895A28" w:rsidRDefault="00895A28" w:rsidP="004D29DC">
      <w:pPr>
        <w:pStyle w:val="ListParagraph"/>
        <w:ind w:left="1800"/>
        <w:rPr>
          <w:rFonts w:ascii="Arial" w:hAnsi="Arial" w:cs="Arial"/>
          <w:sz w:val="28"/>
          <w:szCs w:val="28"/>
        </w:rPr>
      </w:pPr>
    </w:p>
    <w:p w14:paraId="6CE96A28" w14:textId="519A65FC" w:rsidR="00895A28" w:rsidRDefault="00895A28" w:rsidP="004D29DC">
      <w:pPr>
        <w:pStyle w:val="ListParagraph"/>
        <w:ind w:left="1800"/>
        <w:rPr>
          <w:rFonts w:ascii="Arial" w:hAnsi="Arial" w:cs="Arial"/>
          <w:sz w:val="28"/>
          <w:szCs w:val="28"/>
        </w:rPr>
      </w:pPr>
    </w:p>
    <w:p w14:paraId="2B474C4A" w14:textId="69468141" w:rsidR="00895A28" w:rsidRDefault="00895A28" w:rsidP="004D29DC">
      <w:pPr>
        <w:pStyle w:val="ListParagraph"/>
        <w:ind w:left="1800"/>
        <w:rPr>
          <w:rFonts w:ascii="Arial" w:hAnsi="Arial" w:cs="Arial"/>
          <w:sz w:val="28"/>
          <w:szCs w:val="28"/>
        </w:rPr>
      </w:pPr>
    </w:p>
    <w:p w14:paraId="50D99AAA" w14:textId="470F55DB" w:rsidR="00895A28" w:rsidRDefault="00895A28" w:rsidP="004D29DC">
      <w:pPr>
        <w:pStyle w:val="ListParagraph"/>
        <w:ind w:left="1800"/>
        <w:rPr>
          <w:rFonts w:ascii="Arial" w:hAnsi="Arial" w:cs="Arial"/>
          <w:sz w:val="28"/>
          <w:szCs w:val="28"/>
        </w:rPr>
      </w:pPr>
    </w:p>
    <w:p w14:paraId="325D9431" w14:textId="4B0AE947" w:rsidR="00895A28" w:rsidRDefault="00895A28" w:rsidP="004D29DC">
      <w:pPr>
        <w:pStyle w:val="ListParagraph"/>
        <w:ind w:left="1800"/>
        <w:rPr>
          <w:rFonts w:ascii="Arial" w:hAnsi="Arial" w:cs="Arial"/>
          <w:sz w:val="28"/>
          <w:szCs w:val="28"/>
        </w:rPr>
      </w:pPr>
    </w:p>
    <w:p w14:paraId="7CA41B96" w14:textId="3EC33EAE" w:rsidR="00895A28" w:rsidRDefault="00895A28" w:rsidP="004D29DC">
      <w:pPr>
        <w:pStyle w:val="ListParagraph"/>
        <w:ind w:left="1800"/>
        <w:rPr>
          <w:rFonts w:ascii="Arial" w:hAnsi="Arial" w:cs="Arial"/>
          <w:sz w:val="28"/>
          <w:szCs w:val="28"/>
        </w:rPr>
      </w:pPr>
    </w:p>
    <w:p w14:paraId="63487658" w14:textId="6DF105B4" w:rsidR="00895A28" w:rsidRDefault="00895A28" w:rsidP="004D29DC">
      <w:pPr>
        <w:pStyle w:val="ListParagraph"/>
        <w:ind w:left="1800"/>
        <w:rPr>
          <w:rFonts w:ascii="Arial" w:hAnsi="Arial" w:cs="Arial"/>
          <w:sz w:val="28"/>
          <w:szCs w:val="28"/>
        </w:rPr>
      </w:pPr>
    </w:p>
    <w:p w14:paraId="5274AE45" w14:textId="614E6BD9" w:rsidR="00895A28" w:rsidRDefault="00895A28" w:rsidP="004D29DC">
      <w:pPr>
        <w:pStyle w:val="ListParagraph"/>
        <w:ind w:left="1800"/>
        <w:rPr>
          <w:rFonts w:ascii="Arial" w:hAnsi="Arial" w:cs="Arial"/>
          <w:sz w:val="28"/>
          <w:szCs w:val="28"/>
        </w:rPr>
      </w:pPr>
    </w:p>
    <w:p w14:paraId="188C5B6C" w14:textId="5B9BEDD0" w:rsidR="00895A28" w:rsidRDefault="00895A28" w:rsidP="004D29DC">
      <w:pPr>
        <w:pStyle w:val="ListParagraph"/>
        <w:ind w:left="1800"/>
        <w:rPr>
          <w:rFonts w:ascii="Arial" w:hAnsi="Arial" w:cs="Arial"/>
          <w:sz w:val="28"/>
          <w:szCs w:val="28"/>
        </w:rPr>
      </w:pPr>
    </w:p>
    <w:p w14:paraId="07FF2B85" w14:textId="63353075" w:rsidR="00895A28" w:rsidRDefault="00895A28" w:rsidP="004D29DC">
      <w:pPr>
        <w:pStyle w:val="ListParagraph"/>
        <w:ind w:left="1800"/>
        <w:rPr>
          <w:rFonts w:ascii="Arial" w:hAnsi="Arial" w:cs="Arial"/>
          <w:sz w:val="28"/>
          <w:szCs w:val="28"/>
        </w:rPr>
      </w:pPr>
    </w:p>
    <w:p w14:paraId="631E0D8A" w14:textId="12FA5E59" w:rsidR="00895A28" w:rsidRDefault="00895A28" w:rsidP="004D29DC">
      <w:pPr>
        <w:pStyle w:val="ListParagraph"/>
        <w:ind w:left="1800"/>
        <w:rPr>
          <w:rFonts w:ascii="Arial" w:hAnsi="Arial" w:cs="Arial"/>
          <w:sz w:val="28"/>
          <w:szCs w:val="28"/>
        </w:rPr>
      </w:pPr>
    </w:p>
    <w:p w14:paraId="2A022F6F" w14:textId="6E1DE2CA" w:rsidR="00895A28" w:rsidRDefault="00895A28" w:rsidP="00895A28">
      <w:pPr>
        <w:rPr>
          <w:rFonts w:ascii="Arial" w:hAnsi="Arial" w:cs="Arial"/>
          <w:b/>
          <w:bCs/>
          <w:i/>
          <w:iCs/>
          <w:sz w:val="36"/>
          <w:szCs w:val="36"/>
          <w:u w:val="single"/>
        </w:rPr>
      </w:pPr>
      <w:r w:rsidRPr="00895A28">
        <w:rPr>
          <w:rFonts w:ascii="Arial" w:hAnsi="Arial" w:cs="Arial"/>
          <w:b/>
          <w:bCs/>
          <w:i/>
          <w:iCs/>
          <w:sz w:val="36"/>
          <w:szCs w:val="36"/>
          <w:u w:val="single"/>
        </w:rPr>
        <w:lastRenderedPageBreak/>
        <w:t>Introduction</w:t>
      </w:r>
    </w:p>
    <w:p w14:paraId="0B924810" w14:textId="2B910CB1" w:rsidR="00895A28" w:rsidRDefault="00895A28" w:rsidP="00895A28">
      <w:pPr>
        <w:rPr>
          <w:rFonts w:ascii="Arial" w:hAnsi="Arial" w:cs="Arial"/>
          <w:sz w:val="24"/>
          <w:szCs w:val="24"/>
        </w:rPr>
      </w:pPr>
      <w:r>
        <w:rPr>
          <w:rFonts w:ascii="Arial" w:hAnsi="Arial" w:cs="Arial"/>
          <w:sz w:val="24"/>
          <w:szCs w:val="24"/>
        </w:rPr>
        <w:t>To begin with, the aim of the report is to outline and describe information about the personnel resourcing and development, mentioning five big aspects that are influencing the way hotels and any other environments work. The assignment will start with a complex analysis of the external factors PESTLE, that are highly influencing the internal working of the hotel, the assignment will then carry on delivering information about the recruitment and selection process, these processes being part of the HR department and controlling the workforce of the environment</w:t>
      </w:r>
      <w:r w:rsidR="00F97DC9">
        <w:rPr>
          <w:rFonts w:ascii="Arial" w:hAnsi="Arial" w:cs="Arial"/>
          <w:sz w:val="24"/>
          <w:szCs w:val="24"/>
        </w:rPr>
        <w:t xml:space="preserve"> (Bhattacharyya B. 2017)</w:t>
      </w:r>
      <w:r>
        <w:rPr>
          <w:rFonts w:ascii="Arial" w:hAnsi="Arial" w:cs="Arial"/>
          <w:sz w:val="24"/>
          <w:szCs w:val="24"/>
        </w:rPr>
        <w:t xml:space="preserve">, after the identification of the two processes, three big aspects will be discussed as well, these being the culture, the diversity and the equality in the company, these three being so important because they do talk about the respect shown facing people that are different within their religion, their sexual orientation, their style, nationality and many other thing. Lastly the report will show the importance of the production management </w:t>
      </w:r>
      <w:r w:rsidR="00557218">
        <w:rPr>
          <w:rFonts w:ascii="Arial" w:hAnsi="Arial" w:cs="Arial"/>
          <w:sz w:val="24"/>
          <w:szCs w:val="24"/>
        </w:rPr>
        <w:t xml:space="preserve">and everything that is mentioned will be linked to the </w:t>
      </w:r>
      <w:r w:rsidR="00297208">
        <w:rPr>
          <w:rFonts w:ascii="Arial" w:hAnsi="Arial" w:cs="Arial"/>
          <w:sz w:val="24"/>
          <w:szCs w:val="24"/>
        </w:rPr>
        <w:t xml:space="preserve">H10 Madison Hotel Barcelona. </w:t>
      </w:r>
    </w:p>
    <w:p w14:paraId="4668F485" w14:textId="77777777" w:rsidR="00F97DC9" w:rsidRDefault="00297208" w:rsidP="00895A28">
      <w:pPr>
        <w:rPr>
          <w:rFonts w:ascii="Arial" w:hAnsi="Arial" w:cs="Arial"/>
          <w:sz w:val="24"/>
          <w:szCs w:val="24"/>
        </w:rPr>
      </w:pPr>
      <w:r>
        <w:rPr>
          <w:rFonts w:ascii="Arial" w:hAnsi="Arial" w:cs="Arial"/>
          <w:sz w:val="24"/>
          <w:szCs w:val="24"/>
        </w:rPr>
        <w:t xml:space="preserve">H10 Madison Hotel is a </w:t>
      </w:r>
      <w:r w:rsidR="00F97DC9">
        <w:rPr>
          <w:rFonts w:ascii="Arial" w:hAnsi="Arial" w:cs="Arial"/>
          <w:sz w:val="24"/>
          <w:szCs w:val="24"/>
        </w:rPr>
        <w:t>four-star</w:t>
      </w:r>
      <w:r>
        <w:rPr>
          <w:rFonts w:ascii="Arial" w:hAnsi="Arial" w:cs="Arial"/>
          <w:sz w:val="24"/>
          <w:szCs w:val="24"/>
        </w:rPr>
        <w:t xml:space="preserve"> hotel, located</w:t>
      </w:r>
      <w:r w:rsidR="00DA1820">
        <w:rPr>
          <w:rFonts w:ascii="Arial" w:hAnsi="Arial" w:cs="Arial"/>
          <w:sz w:val="24"/>
          <w:szCs w:val="24"/>
        </w:rPr>
        <w:t xml:space="preserve"> in the centre of Barcelona</w:t>
      </w:r>
      <w:r w:rsidR="00F97DC9">
        <w:rPr>
          <w:rFonts w:ascii="Arial" w:hAnsi="Arial" w:cs="Arial"/>
          <w:sz w:val="24"/>
          <w:szCs w:val="24"/>
        </w:rPr>
        <w:t>. The hotel is appreciated for its new, elegant architecture that has high ceilings, all the designs being inspired from the Barcelona’s industrial Design (H10 Hotels, 2020).</w:t>
      </w:r>
    </w:p>
    <w:p w14:paraId="6A30AC88" w14:textId="78958BF4" w:rsidR="00297208" w:rsidRDefault="00F97DC9" w:rsidP="00895A28">
      <w:pPr>
        <w:rPr>
          <w:rFonts w:ascii="Arial" w:hAnsi="Arial" w:cs="Arial"/>
          <w:b/>
          <w:bCs/>
          <w:i/>
          <w:iCs/>
          <w:sz w:val="32"/>
          <w:szCs w:val="32"/>
          <w:u w:val="single"/>
        </w:rPr>
      </w:pPr>
      <w:r w:rsidRPr="00F97DC9">
        <w:rPr>
          <w:rFonts w:ascii="Arial" w:hAnsi="Arial" w:cs="Arial"/>
          <w:b/>
          <w:bCs/>
          <w:i/>
          <w:iCs/>
          <w:sz w:val="32"/>
          <w:szCs w:val="32"/>
          <w:u w:val="single"/>
        </w:rPr>
        <w:t xml:space="preserve"> PESTLE Analysis </w:t>
      </w:r>
    </w:p>
    <w:p w14:paraId="5321A228" w14:textId="77777777" w:rsidR="00836A08" w:rsidRDefault="00F97DC9" w:rsidP="00F97DC9">
      <w:pPr>
        <w:tabs>
          <w:tab w:val="left" w:pos="1500"/>
        </w:tabs>
        <w:rPr>
          <w:rFonts w:ascii="Arial" w:hAnsi="Arial" w:cs="Arial"/>
          <w:sz w:val="24"/>
          <w:szCs w:val="24"/>
        </w:rPr>
      </w:pPr>
      <w:r>
        <w:rPr>
          <w:rFonts w:ascii="Arial" w:hAnsi="Arial" w:cs="Arial"/>
          <w:sz w:val="24"/>
          <w:szCs w:val="24"/>
        </w:rPr>
        <w:t xml:space="preserve">PESTLE </w:t>
      </w:r>
      <w:r w:rsidR="00BF2F88">
        <w:rPr>
          <w:rFonts w:ascii="Arial" w:hAnsi="Arial" w:cs="Arial"/>
          <w:sz w:val="24"/>
          <w:szCs w:val="24"/>
        </w:rPr>
        <w:t>analysis is used as an effective tool that release information about the external factors that are impacting the hotel and any other environment. It is mainly used periodically to ensure that the external factors are kept under control and not affecting the industry as much ( Berry, E., 2017). Even the name represents the external factors that the analysis includes. Therefore the first letter P comes from Political Factors, E comes from Economic Factors, S comes from social factors, T comes from technological factors, l comes from legal factors and lastly e comes from environmental</w:t>
      </w:r>
      <w:r w:rsidR="00836A08">
        <w:rPr>
          <w:rFonts w:ascii="Arial" w:hAnsi="Arial" w:cs="Arial"/>
          <w:sz w:val="24"/>
          <w:szCs w:val="24"/>
        </w:rPr>
        <w:t xml:space="preserve"> factors</w:t>
      </w:r>
      <w:r w:rsidR="00BF2F88">
        <w:rPr>
          <w:rFonts w:ascii="Arial" w:hAnsi="Arial" w:cs="Arial"/>
          <w:sz w:val="24"/>
          <w:szCs w:val="24"/>
        </w:rPr>
        <w:t>.</w:t>
      </w:r>
      <w:r w:rsidR="00836A08">
        <w:rPr>
          <w:rFonts w:ascii="Arial" w:hAnsi="Arial" w:cs="Arial"/>
          <w:sz w:val="24"/>
          <w:szCs w:val="24"/>
        </w:rPr>
        <w:t xml:space="preserve"> </w:t>
      </w:r>
    </w:p>
    <w:p w14:paraId="6010552C" w14:textId="5F1FB35C" w:rsidR="0023449B" w:rsidRDefault="00836A08" w:rsidP="00836A08">
      <w:pPr>
        <w:pStyle w:val="ListParagraph"/>
        <w:numPr>
          <w:ilvl w:val="0"/>
          <w:numId w:val="2"/>
        </w:numPr>
        <w:tabs>
          <w:tab w:val="left" w:pos="1500"/>
        </w:tabs>
        <w:rPr>
          <w:rFonts w:ascii="Arial" w:hAnsi="Arial" w:cs="Arial"/>
          <w:sz w:val="24"/>
          <w:szCs w:val="24"/>
        </w:rPr>
      </w:pPr>
      <w:r>
        <w:rPr>
          <w:rFonts w:ascii="Arial" w:hAnsi="Arial" w:cs="Arial"/>
          <w:sz w:val="24"/>
          <w:szCs w:val="24"/>
        </w:rPr>
        <w:t>Political Factors- are factors such as changes in rules and laws, changes in restrictions, tax policies and sometimes trade restrictions or tariffs. Therefore, thinking about the chosen hotel the political factors that tend to come into place all the time are related to the tax policies as in Spain</w:t>
      </w:r>
      <w:r w:rsidR="0023449B">
        <w:rPr>
          <w:rFonts w:ascii="Arial" w:hAnsi="Arial" w:cs="Arial"/>
          <w:sz w:val="24"/>
          <w:szCs w:val="24"/>
        </w:rPr>
        <w:t xml:space="preserve"> the governmental changes and decisions are periodically changing and the hotels must adapt to all the fee requirements and tax policies. This is an external factor that can affect people’s though of coming for a holiday in Spain without an all-inclusive offer (Love Money Staff, 2020). </w:t>
      </w:r>
    </w:p>
    <w:p w14:paraId="3FF5C6D1" w14:textId="46003F2C" w:rsidR="00BF2F88" w:rsidRDefault="00836A08" w:rsidP="00836A08">
      <w:pPr>
        <w:pStyle w:val="ListParagraph"/>
        <w:numPr>
          <w:ilvl w:val="0"/>
          <w:numId w:val="2"/>
        </w:numPr>
        <w:tabs>
          <w:tab w:val="left" w:pos="1500"/>
        </w:tabs>
        <w:rPr>
          <w:rFonts w:ascii="Arial" w:hAnsi="Arial" w:cs="Arial"/>
          <w:sz w:val="24"/>
          <w:szCs w:val="24"/>
        </w:rPr>
      </w:pPr>
      <w:r>
        <w:rPr>
          <w:rFonts w:ascii="Arial" w:hAnsi="Arial" w:cs="Arial"/>
          <w:sz w:val="24"/>
          <w:szCs w:val="24"/>
        </w:rPr>
        <w:t xml:space="preserve"> </w:t>
      </w:r>
      <w:r w:rsidR="00BF2F88" w:rsidRPr="00836A08">
        <w:rPr>
          <w:rFonts w:ascii="Arial" w:hAnsi="Arial" w:cs="Arial"/>
          <w:sz w:val="24"/>
          <w:szCs w:val="24"/>
        </w:rPr>
        <w:t xml:space="preserve"> </w:t>
      </w:r>
      <w:r w:rsidR="0023449B">
        <w:rPr>
          <w:rFonts w:ascii="Arial" w:hAnsi="Arial" w:cs="Arial"/>
          <w:sz w:val="24"/>
          <w:szCs w:val="24"/>
        </w:rPr>
        <w:t xml:space="preserve">Economic factors are factors that are affecting the financial situations of the company. Some factors that could affect the economy are consumer behaviour, employment factors, interest trades and banking inflation (Wozniak K., 2016). Thinking about the chosen hotel, one economic factor that could highly affect the economic status of the hotel </w:t>
      </w:r>
      <w:r w:rsidR="00D21766">
        <w:rPr>
          <w:rFonts w:ascii="Arial" w:hAnsi="Arial" w:cs="Arial"/>
          <w:sz w:val="24"/>
          <w:szCs w:val="24"/>
        </w:rPr>
        <w:t xml:space="preserve">has to do with the competitors as in Barcelona there are numerous hotels and all of them are offering great services and products and people tend to chose the one that follow their style, their cost expectations (Begley, T. M., 2005). </w:t>
      </w:r>
    </w:p>
    <w:p w14:paraId="12845580" w14:textId="44964A3F" w:rsidR="00D21766" w:rsidRDefault="00D21766" w:rsidP="00836A08">
      <w:pPr>
        <w:pStyle w:val="ListParagraph"/>
        <w:numPr>
          <w:ilvl w:val="0"/>
          <w:numId w:val="2"/>
        </w:numPr>
        <w:tabs>
          <w:tab w:val="left" w:pos="1500"/>
        </w:tabs>
        <w:rPr>
          <w:rFonts w:ascii="Arial" w:hAnsi="Arial" w:cs="Arial"/>
          <w:sz w:val="24"/>
          <w:szCs w:val="24"/>
        </w:rPr>
      </w:pPr>
      <w:r>
        <w:rPr>
          <w:rFonts w:ascii="Arial" w:hAnsi="Arial" w:cs="Arial"/>
          <w:sz w:val="24"/>
          <w:szCs w:val="24"/>
        </w:rPr>
        <w:lastRenderedPageBreak/>
        <w:t xml:space="preserve">Social Factors- </w:t>
      </w:r>
      <w:r w:rsidR="00713611">
        <w:rPr>
          <w:rFonts w:ascii="Arial" w:hAnsi="Arial" w:cs="Arial"/>
          <w:sz w:val="24"/>
          <w:szCs w:val="24"/>
        </w:rPr>
        <w:t xml:space="preserve">The social factors that are affecting the hospitality industry are the ones related to the nationality of the person, cultural expectations, nationality, language, and many other things. Thing about H10 Madison hotel, that main factor affecting is the language as in Spain some of the personnel expect tourists to speak Spain and their level of English speaking, in some of the cases is even minimum and issues within the communication guest, member of staff could appear so easily (Vikram, S. 2018). </w:t>
      </w:r>
    </w:p>
    <w:p w14:paraId="54AB254F" w14:textId="68F8DC6C" w:rsidR="00713611" w:rsidRDefault="00713611" w:rsidP="00836A08">
      <w:pPr>
        <w:pStyle w:val="ListParagraph"/>
        <w:numPr>
          <w:ilvl w:val="0"/>
          <w:numId w:val="2"/>
        </w:numPr>
        <w:tabs>
          <w:tab w:val="left" w:pos="1500"/>
        </w:tabs>
        <w:rPr>
          <w:rFonts w:ascii="Arial" w:hAnsi="Arial" w:cs="Arial"/>
          <w:sz w:val="24"/>
          <w:szCs w:val="24"/>
        </w:rPr>
      </w:pPr>
      <w:r>
        <w:rPr>
          <w:rFonts w:ascii="Arial" w:hAnsi="Arial" w:cs="Arial"/>
          <w:sz w:val="24"/>
          <w:szCs w:val="24"/>
        </w:rPr>
        <w:t xml:space="preserve">Technological Factors are the ones related to the technological evolution of the hotel. For example, if there are international tourists coming from countries such as England or China in some of the cases, the tourists will expect to find a hotel with a great evolution of the technology in the hotel. Most of them will expect to find things such as cellular phones, great WIFI services, online check in or room service. In </w:t>
      </w:r>
      <w:r w:rsidR="00102FD5">
        <w:rPr>
          <w:rFonts w:ascii="Arial" w:hAnsi="Arial" w:cs="Arial"/>
          <w:sz w:val="24"/>
          <w:szCs w:val="24"/>
        </w:rPr>
        <w:t>Spain,</w:t>
      </w:r>
      <w:r>
        <w:rPr>
          <w:rFonts w:ascii="Arial" w:hAnsi="Arial" w:cs="Arial"/>
          <w:sz w:val="24"/>
          <w:szCs w:val="24"/>
        </w:rPr>
        <w:t xml:space="preserve"> the mentioned services are not always provided, and this tend to decrease the level of guest satisfaction. </w:t>
      </w:r>
    </w:p>
    <w:p w14:paraId="45B48A20" w14:textId="30D814EE" w:rsidR="00713611" w:rsidRDefault="00713611" w:rsidP="00836A08">
      <w:pPr>
        <w:pStyle w:val="ListParagraph"/>
        <w:numPr>
          <w:ilvl w:val="0"/>
          <w:numId w:val="2"/>
        </w:numPr>
        <w:tabs>
          <w:tab w:val="left" w:pos="1500"/>
        </w:tabs>
        <w:rPr>
          <w:rFonts w:ascii="Arial" w:hAnsi="Arial" w:cs="Arial"/>
          <w:sz w:val="24"/>
          <w:szCs w:val="24"/>
        </w:rPr>
      </w:pPr>
      <w:r>
        <w:rPr>
          <w:rFonts w:ascii="Arial" w:hAnsi="Arial" w:cs="Arial"/>
          <w:sz w:val="24"/>
          <w:szCs w:val="24"/>
        </w:rPr>
        <w:t xml:space="preserve">Legal Factors are the ones that have to do with law changes in terms of touristic ideas. There could be laws related to the product transportation, profit margins and in some </w:t>
      </w:r>
      <w:r w:rsidR="00102FD5">
        <w:rPr>
          <w:rFonts w:ascii="Arial" w:hAnsi="Arial" w:cs="Arial"/>
          <w:sz w:val="24"/>
          <w:szCs w:val="24"/>
        </w:rPr>
        <w:t>cases,</w:t>
      </w:r>
      <w:r>
        <w:rPr>
          <w:rFonts w:ascii="Arial" w:hAnsi="Arial" w:cs="Arial"/>
          <w:sz w:val="24"/>
          <w:szCs w:val="24"/>
        </w:rPr>
        <w:t xml:space="preserve"> laws related to markets can be introduced as well. For example, there may be specific services that are promoted during the period that the guest is booking the holiday but in the meantime those services need to be extracted because of the laws that are introduced. This could highly influence the hotel (Bush, T. 2016). </w:t>
      </w:r>
    </w:p>
    <w:p w14:paraId="39F07951" w14:textId="20A6CCC3" w:rsidR="00AA2CEC" w:rsidRDefault="00AA2CEC" w:rsidP="00836A08">
      <w:pPr>
        <w:pStyle w:val="ListParagraph"/>
        <w:numPr>
          <w:ilvl w:val="0"/>
          <w:numId w:val="2"/>
        </w:numPr>
        <w:tabs>
          <w:tab w:val="left" w:pos="1500"/>
        </w:tabs>
        <w:rPr>
          <w:rFonts w:ascii="Arial" w:hAnsi="Arial" w:cs="Arial"/>
          <w:sz w:val="24"/>
          <w:szCs w:val="24"/>
        </w:rPr>
      </w:pPr>
      <w:r>
        <w:rPr>
          <w:rFonts w:ascii="Arial" w:hAnsi="Arial" w:cs="Arial"/>
          <w:sz w:val="24"/>
          <w:szCs w:val="24"/>
        </w:rPr>
        <w:t>Environmental Factors are factors such as the availability to change goods, the efficiency of the workplace as in some cases the employees may not be as efficient as expected, climate changes (Farooq U. 2018)</w:t>
      </w:r>
    </w:p>
    <w:p w14:paraId="3A0A1F78" w14:textId="57021C50" w:rsidR="00102FD5" w:rsidRPr="00836A08" w:rsidRDefault="00102FD5" w:rsidP="00102FD5">
      <w:pPr>
        <w:pStyle w:val="ListParagraph"/>
        <w:tabs>
          <w:tab w:val="left" w:pos="1500"/>
        </w:tabs>
        <w:rPr>
          <w:rFonts w:ascii="Arial" w:hAnsi="Arial" w:cs="Arial"/>
          <w:sz w:val="24"/>
          <w:szCs w:val="24"/>
        </w:rPr>
      </w:pPr>
      <w:r>
        <w:rPr>
          <w:noProof/>
        </w:rPr>
        <w:drawing>
          <wp:inline distT="0" distB="0" distL="0" distR="0" wp14:anchorId="00A8B6F9" wp14:editId="2C31B647">
            <wp:extent cx="5728970" cy="2261937"/>
            <wp:effectExtent l="0" t="0" r="5080" b="5080"/>
            <wp:docPr id="5" name="Picture 5" descr="We offer comprehensive swot and pestel analysis by Cosmos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 offer comprehensive swot and pestel analysis by Cosmosanalysis"/>
                    <pic:cNvPicPr>
                      <a:picLocks noChangeAspect="1" noChangeArrowheads="1"/>
                    </pic:cNvPicPr>
                  </pic:nvPicPr>
                  <pic:blipFill rotWithShape="1">
                    <a:blip r:embed="rId9">
                      <a:extLst>
                        <a:ext uri="{28A0092B-C50C-407E-A947-70E740481C1C}">
                          <a14:useLocalDpi xmlns:a14="http://schemas.microsoft.com/office/drawing/2010/main" val="0"/>
                        </a:ext>
                      </a:extLst>
                    </a:blip>
                    <a:srcRect t="36608" b="27961"/>
                    <a:stretch/>
                  </pic:blipFill>
                  <pic:spPr bwMode="auto">
                    <a:xfrm>
                      <a:off x="0" y="0"/>
                      <a:ext cx="5757201" cy="2273083"/>
                    </a:xfrm>
                    <a:prstGeom prst="rect">
                      <a:avLst/>
                    </a:prstGeom>
                    <a:noFill/>
                    <a:ln>
                      <a:noFill/>
                    </a:ln>
                    <a:extLst>
                      <a:ext uri="{53640926-AAD7-44D8-BBD7-CCE9431645EC}">
                        <a14:shadowObscured xmlns:a14="http://schemas.microsoft.com/office/drawing/2010/main"/>
                      </a:ext>
                    </a:extLst>
                  </pic:spPr>
                </pic:pic>
              </a:graphicData>
            </a:graphic>
          </wp:inline>
        </w:drawing>
      </w:r>
    </w:p>
    <w:p w14:paraId="447B3E31" w14:textId="37519BC6" w:rsidR="00F97DC9" w:rsidRDefault="00F97DC9" w:rsidP="00895A28">
      <w:pPr>
        <w:rPr>
          <w:rFonts w:ascii="Arial" w:hAnsi="Arial" w:cs="Arial"/>
          <w:b/>
          <w:bCs/>
          <w:i/>
          <w:iCs/>
          <w:sz w:val="32"/>
          <w:szCs w:val="32"/>
          <w:u w:val="single"/>
        </w:rPr>
      </w:pPr>
      <w:r w:rsidRPr="00F97DC9">
        <w:rPr>
          <w:rFonts w:ascii="Arial" w:hAnsi="Arial" w:cs="Arial"/>
          <w:b/>
          <w:bCs/>
          <w:i/>
          <w:iCs/>
          <w:sz w:val="32"/>
          <w:szCs w:val="32"/>
          <w:u w:val="single"/>
        </w:rPr>
        <w:t xml:space="preserve">Recruitment Process  &amp; Selection Process </w:t>
      </w:r>
    </w:p>
    <w:p w14:paraId="50D1C927" w14:textId="6C9BF7B2" w:rsidR="00AA2CEC" w:rsidRDefault="00AA2CEC" w:rsidP="00895A28">
      <w:pPr>
        <w:rPr>
          <w:rFonts w:ascii="Arial" w:hAnsi="Arial" w:cs="Arial"/>
          <w:sz w:val="24"/>
          <w:szCs w:val="24"/>
        </w:rPr>
      </w:pPr>
      <w:r>
        <w:rPr>
          <w:rFonts w:ascii="Arial" w:hAnsi="Arial" w:cs="Arial"/>
          <w:sz w:val="24"/>
          <w:szCs w:val="24"/>
        </w:rPr>
        <w:t>The recruitment and selection process, are processed that under the function of the HR department as the HR department has 5 important functions</w:t>
      </w:r>
      <w:r w:rsidR="003E67BA">
        <w:rPr>
          <w:rFonts w:ascii="Arial" w:hAnsi="Arial" w:cs="Arial"/>
          <w:sz w:val="24"/>
          <w:szCs w:val="24"/>
        </w:rPr>
        <w:t xml:space="preserve"> and these are recruitment, selection, training, assessing performance and motivation, all these functions playing a massive importance facing the hotel and any other type of environment (Storey, J. 2007). </w:t>
      </w:r>
    </w:p>
    <w:p w14:paraId="367A6BB0" w14:textId="7A361B2E" w:rsidR="003E67BA" w:rsidRDefault="003E67BA" w:rsidP="00895A28">
      <w:pPr>
        <w:rPr>
          <w:rFonts w:ascii="Arial" w:hAnsi="Arial" w:cs="Arial"/>
          <w:sz w:val="24"/>
          <w:szCs w:val="24"/>
        </w:rPr>
      </w:pPr>
      <w:r>
        <w:rPr>
          <w:rFonts w:ascii="Arial" w:hAnsi="Arial" w:cs="Arial"/>
          <w:sz w:val="24"/>
          <w:szCs w:val="24"/>
        </w:rPr>
        <w:lastRenderedPageBreak/>
        <w:t xml:space="preserve">The recruitment process is the process within which the HR members of staff are looking after the potential candidates to fill ul the positions in the company to ensure that the services delivered are made on time by sufficient employees. The recruitment process has few subprocesses such as planning as before posting a job for recruitment to attract people, job descriptions, job requirements and </w:t>
      </w:r>
      <w:r w:rsidR="0053118A">
        <w:rPr>
          <w:rFonts w:ascii="Arial" w:hAnsi="Arial" w:cs="Arial"/>
          <w:sz w:val="24"/>
          <w:szCs w:val="24"/>
        </w:rPr>
        <w:t xml:space="preserve">responsibilities of the position must be included as well (Tutorialspoint, 2018). </w:t>
      </w:r>
    </w:p>
    <w:p w14:paraId="08BDAA2D" w14:textId="4CCB7994" w:rsidR="0053118A" w:rsidRDefault="0053118A" w:rsidP="00895A28">
      <w:pPr>
        <w:rPr>
          <w:rFonts w:ascii="Arial" w:hAnsi="Arial" w:cs="Arial"/>
          <w:sz w:val="24"/>
          <w:szCs w:val="24"/>
        </w:rPr>
      </w:pPr>
      <w:r>
        <w:rPr>
          <w:rFonts w:ascii="Arial" w:hAnsi="Arial" w:cs="Arial"/>
          <w:sz w:val="24"/>
          <w:szCs w:val="24"/>
        </w:rPr>
        <w:t>The Selection Process is quite long and complex and it does involve a lot of steps to get it done effectively</w:t>
      </w:r>
      <w:r w:rsidR="00632001">
        <w:rPr>
          <w:rFonts w:ascii="Arial" w:hAnsi="Arial" w:cs="Arial"/>
          <w:sz w:val="24"/>
          <w:szCs w:val="24"/>
        </w:rPr>
        <w:t>. To get the selection process done in the hospitality industry, practical test must be taken to test the ability (Business Jargons, 2018) of the candidate and based on the way the candidate is showing its abilities the notes from the sessions of more candidates must be compared and the best ones must be chosen. Moreover, to select the right employees, their responses to the interview must be compared and as mentioned, the best ones must be chosen for each position</w:t>
      </w:r>
      <w:r w:rsidR="00175DDD">
        <w:rPr>
          <w:rFonts w:ascii="Arial" w:hAnsi="Arial" w:cs="Arial"/>
          <w:sz w:val="24"/>
          <w:szCs w:val="24"/>
        </w:rPr>
        <w:t xml:space="preserve"> (Katou, A. A. 2008)</w:t>
      </w:r>
      <w:r w:rsidR="00632001">
        <w:rPr>
          <w:rFonts w:ascii="Arial" w:hAnsi="Arial" w:cs="Arial"/>
          <w:sz w:val="24"/>
          <w:szCs w:val="24"/>
        </w:rPr>
        <w:t>. The decisions need to be discussed between more members of staff that are in the HR department so that more ideas are shared based on the workforce that is about to be built</w:t>
      </w:r>
      <w:r w:rsidR="00E71D44">
        <w:rPr>
          <w:rFonts w:ascii="Arial" w:hAnsi="Arial" w:cs="Arial"/>
          <w:sz w:val="24"/>
          <w:szCs w:val="24"/>
        </w:rPr>
        <w:t>.</w:t>
      </w:r>
    </w:p>
    <w:p w14:paraId="3F934AED" w14:textId="5BE981CC" w:rsidR="00E71D44" w:rsidRPr="00AA2CEC" w:rsidRDefault="00E71D44" w:rsidP="00895A28">
      <w:pPr>
        <w:rPr>
          <w:rFonts w:ascii="Arial" w:hAnsi="Arial" w:cs="Arial"/>
          <w:sz w:val="24"/>
          <w:szCs w:val="24"/>
        </w:rPr>
      </w:pPr>
      <w:r>
        <w:rPr>
          <w:rFonts w:ascii="Arial" w:hAnsi="Arial" w:cs="Arial"/>
          <w:sz w:val="24"/>
          <w:szCs w:val="24"/>
        </w:rPr>
        <w:t>In hotels, recruitment and selection practices constitute an important step in the start up of any hotel as well as development and this because these two processes are the ones within which the hotel build the efficient workforce to meet the guest satisfaction (</w:t>
      </w:r>
      <w:r w:rsidR="00175DDD">
        <w:rPr>
          <w:rFonts w:ascii="Arial" w:hAnsi="Arial" w:cs="Arial"/>
          <w:sz w:val="24"/>
          <w:szCs w:val="24"/>
        </w:rPr>
        <w:t>Suh, E. J. &amp; Shin, J. 2012)</w:t>
      </w:r>
      <w:r>
        <w:rPr>
          <w:rFonts w:ascii="Arial" w:hAnsi="Arial" w:cs="Arial"/>
          <w:sz w:val="24"/>
          <w:szCs w:val="24"/>
        </w:rPr>
        <w:t>. Especially in the chosen hotel, H10 Madison Hotel, it does have a lot of international tourists and them all expect great services to be provided by the employees that can show advanced capabilities and nice attitudes</w:t>
      </w:r>
      <w:r w:rsidR="00175DDD">
        <w:rPr>
          <w:rFonts w:ascii="Arial" w:hAnsi="Arial" w:cs="Arial"/>
          <w:sz w:val="24"/>
          <w:szCs w:val="24"/>
        </w:rPr>
        <w:t xml:space="preserve"> (Stavroulakis, D. (2009)</w:t>
      </w:r>
      <w:r>
        <w:rPr>
          <w:rFonts w:ascii="Arial" w:hAnsi="Arial" w:cs="Arial"/>
          <w:sz w:val="24"/>
          <w:szCs w:val="24"/>
        </w:rPr>
        <w:t xml:space="preserve">. </w:t>
      </w:r>
    </w:p>
    <w:p w14:paraId="08265C25" w14:textId="4A8E16AE" w:rsidR="00F97DC9" w:rsidRDefault="00F97DC9" w:rsidP="00895A28">
      <w:pPr>
        <w:rPr>
          <w:rFonts w:ascii="Arial" w:hAnsi="Arial" w:cs="Arial"/>
          <w:b/>
          <w:bCs/>
          <w:i/>
          <w:iCs/>
          <w:sz w:val="32"/>
          <w:szCs w:val="32"/>
          <w:u w:val="single"/>
        </w:rPr>
      </w:pPr>
      <w:r w:rsidRPr="00F97DC9">
        <w:rPr>
          <w:rFonts w:ascii="Arial" w:hAnsi="Arial" w:cs="Arial"/>
          <w:b/>
          <w:bCs/>
          <w:i/>
          <w:iCs/>
          <w:sz w:val="32"/>
          <w:szCs w:val="32"/>
          <w:u w:val="single"/>
        </w:rPr>
        <w:t xml:space="preserve">Culture, Diversity &amp; Equality </w:t>
      </w:r>
    </w:p>
    <w:p w14:paraId="4808F670" w14:textId="38D871C0" w:rsidR="00175DDD" w:rsidRDefault="00175DDD" w:rsidP="00895A28">
      <w:pPr>
        <w:rPr>
          <w:rFonts w:ascii="Arial" w:hAnsi="Arial" w:cs="Arial"/>
          <w:sz w:val="24"/>
          <w:szCs w:val="24"/>
        </w:rPr>
      </w:pPr>
      <w:r>
        <w:rPr>
          <w:rFonts w:ascii="Arial" w:hAnsi="Arial" w:cs="Arial"/>
          <w:sz w:val="24"/>
          <w:szCs w:val="24"/>
        </w:rPr>
        <w:t xml:space="preserve">Organisational culture speaks about the beliefs, values and attitudes that define a company (Reinhart, C. 2018). </w:t>
      </w:r>
      <w:r w:rsidR="00263EB9">
        <w:rPr>
          <w:rFonts w:ascii="Arial" w:hAnsi="Arial" w:cs="Arial"/>
          <w:sz w:val="24"/>
          <w:szCs w:val="24"/>
        </w:rPr>
        <w:t xml:space="preserve">Therefore, the company culture tends to be also recognised as being the personality of the company and this because the culture in the company represents the environment that the employees work as well as the respect that is shown between people with different beliefs. </w:t>
      </w:r>
      <w:r w:rsidR="003B4FC4">
        <w:rPr>
          <w:rFonts w:ascii="Arial" w:hAnsi="Arial" w:cs="Arial"/>
          <w:sz w:val="24"/>
          <w:szCs w:val="24"/>
        </w:rPr>
        <w:t>If the culture is not respected, the managerial teams must think about solutions such as, listen to each other as communication proves that even if beliefs and other characteristics are different it does not mean that the person cannot get adapted</w:t>
      </w:r>
      <w:r w:rsidR="00AC5AF1">
        <w:rPr>
          <w:rFonts w:ascii="Arial" w:hAnsi="Arial" w:cs="Arial"/>
          <w:sz w:val="24"/>
          <w:szCs w:val="24"/>
        </w:rPr>
        <w:t xml:space="preserve"> (Martinelli, K., 2018)</w:t>
      </w:r>
      <w:r w:rsidR="003B4FC4">
        <w:rPr>
          <w:rFonts w:ascii="Arial" w:hAnsi="Arial" w:cs="Arial"/>
          <w:sz w:val="24"/>
          <w:szCs w:val="24"/>
        </w:rPr>
        <w:t xml:space="preserve">. </w:t>
      </w:r>
    </w:p>
    <w:p w14:paraId="3B32DFD9" w14:textId="77777777" w:rsidR="002B3F0D" w:rsidRDefault="00AC5AF1" w:rsidP="00895A28">
      <w:pPr>
        <w:rPr>
          <w:rFonts w:ascii="Arial" w:hAnsi="Arial" w:cs="Arial"/>
          <w:sz w:val="24"/>
          <w:szCs w:val="24"/>
        </w:rPr>
      </w:pPr>
      <w:r>
        <w:rPr>
          <w:rFonts w:ascii="Arial" w:hAnsi="Arial" w:cs="Arial"/>
          <w:sz w:val="24"/>
          <w:szCs w:val="24"/>
        </w:rPr>
        <w:t>Coming to the diversity,</w:t>
      </w:r>
      <w:r w:rsidR="00831F37">
        <w:rPr>
          <w:rFonts w:ascii="Arial" w:hAnsi="Arial" w:cs="Arial"/>
          <w:sz w:val="24"/>
          <w:szCs w:val="24"/>
        </w:rPr>
        <w:t xml:space="preserve"> it tends to be an issue that unfortunately started to be met in many businesses. Diversity is about creating a diverse workforce with people that understand one another’s different characteristics such as race, ethnicity, gender, religion, political ideologies, sexual orientation, age, physical abilities, and sometimes even social class. </w:t>
      </w:r>
      <w:r>
        <w:rPr>
          <w:rFonts w:ascii="Arial" w:hAnsi="Arial" w:cs="Arial"/>
          <w:sz w:val="24"/>
          <w:szCs w:val="24"/>
        </w:rPr>
        <w:t xml:space="preserve"> </w:t>
      </w:r>
      <w:r w:rsidR="00831F37">
        <w:rPr>
          <w:rFonts w:ascii="Arial" w:hAnsi="Arial" w:cs="Arial"/>
          <w:sz w:val="24"/>
          <w:szCs w:val="24"/>
        </w:rPr>
        <w:t>All these characteristics must be understood no matter what and if they are not the company would not have a great way of working as employees will not feel comfortable or confident to work in there (Natter, E. 2019). Especially in hotels, diversity plays a massive importance mainly because there are</w:t>
      </w:r>
      <w:r w:rsidR="002B3F0D">
        <w:rPr>
          <w:rFonts w:ascii="Arial" w:hAnsi="Arial" w:cs="Arial"/>
          <w:sz w:val="24"/>
          <w:szCs w:val="24"/>
        </w:rPr>
        <w:t xml:space="preserve"> not</w:t>
      </w:r>
      <w:r w:rsidR="00831F37">
        <w:rPr>
          <w:rFonts w:ascii="Arial" w:hAnsi="Arial" w:cs="Arial"/>
          <w:sz w:val="24"/>
          <w:szCs w:val="24"/>
        </w:rPr>
        <w:t xml:space="preserve"> just different employees, but there are a lot of tourists that are coming and may have a different sexual orientation or the</w:t>
      </w:r>
      <w:r w:rsidR="002B3F0D">
        <w:rPr>
          <w:rFonts w:ascii="Arial" w:hAnsi="Arial" w:cs="Arial"/>
          <w:sz w:val="24"/>
          <w:szCs w:val="24"/>
        </w:rPr>
        <w:t xml:space="preserve">ir race may differ and it is important the member of staff knows that it must treat the tourist exactly the same as the ones that </w:t>
      </w:r>
      <w:r w:rsidR="002B3F0D">
        <w:rPr>
          <w:rFonts w:ascii="Arial" w:hAnsi="Arial" w:cs="Arial"/>
          <w:sz w:val="24"/>
          <w:szCs w:val="24"/>
        </w:rPr>
        <w:lastRenderedPageBreak/>
        <w:t xml:space="preserve">are not being different. This is diversity, and in this century, it must not be an issue (Charles, T. 2018). </w:t>
      </w:r>
      <w:r w:rsidR="00831F37">
        <w:rPr>
          <w:rFonts w:ascii="Arial" w:hAnsi="Arial" w:cs="Arial"/>
          <w:sz w:val="24"/>
          <w:szCs w:val="24"/>
        </w:rPr>
        <w:t xml:space="preserve"> </w:t>
      </w:r>
    </w:p>
    <w:p w14:paraId="43E8249D" w14:textId="4912AD77" w:rsidR="00AC5AF1" w:rsidRDefault="002B3F0D" w:rsidP="00895A28">
      <w:pPr>
        <w:rPr>
          <w:rFonts w:ascii="Arial" w:hAnsi="Arial" w:cs="Arial"/>
          <w:sz w:val="24"/>
          <w:szCs w:val="24"/>
        </w:rPr>
      </w:pPr>
      <w:r>
        <w:rPr>
          <w:rFonts w:ascii="Arial" w:hAnsi="Arial" w:cs="Arial"/>
          <w:sz w:val="24"/>
          <w:szCs w:val="24"/>
        </w:rPr>
        <w:t xml:space="preserve">Now, focusing on the equality,  it is similar with the diversity, but for the equality there are laws initiated by the government, for example the Equality Act 2010 and the Discrimination Act, both </w:t>
      </w:r>
      <w:r w:rsidR="007E10B6">
        <w:rPr>
          <w:rFonts w:ascii="Arial" w:hAnsi="Arial" w:cs="Arial"/>
          <w:sz w:val="24"/>
          <w:szCs w:val="24"/>
        </w:rPr>
        <w:t xml:space="preserve">taking the face of people that are not respected just because they are being different (Success at School, 2019). </w:t>
      </w:r>
    </w:p>
    <w:p w14:paraId="6C9586CB" w14:textId="016666AA" w:rsidR="00102FD5" w:rsidRPr="00175DDD" w:rsidRDefault="00102FD5" w:rsidP="00895A28">
      <w:pPr>
        <w:rPr>
          <w:rFonts w:ascii="Arial" w:hAnsi="Arial" w:cs="Arial"/>
          <w:sz w:val="24"/>
          <w:szCs w:val="24"/>
        </w:rPr>
      </w:pPr>
      <w:r>
        <w:rPr>
          <w:noProof/>
        </w:rPr>
        <w:drawing>
          <wp:inline distT="0" distB="0" distL="0" distR="0" wp14:anchorId="1E8DAC2C" wp14:editId="2D25982E">
            <wp:extent cx="4494669" cy="2983831"/>
            <wp:effectExtent l="0" t="0" r="1270" b="7620"/>
            <wp:docPr id="4" name="Picture 4" descr="Diversity and inclusion: 8 best practices for changing yo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versity and inclusion: 8 best practices for changing your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00155" cy="2987473"/>
                    </a:xfrm>
                    <a:prstGeom prst="rect">
                      <a:avLst/>
                    </a:prstGeom>
                    <a:noFill/>
                    <a:ln>
                      <a:noFill/>
                    </a:ln>
                  </pic:spPr>
                </pic:pic>
              </a:graphicData>
            </a:graphic>
          </wp:inline>
        </w:drawing>
      </w:r>
    </w:p>
    <w:p w14:paraId="56E5DBBE" w14:textId="17B31381" w:rsidR="00F97DC9" w:rsidRDefault="00F97DC9" w:rsidP="00895A28">
      <w:pPr>
        <w:rPr>
          <w:rFonts w:ascii="Arial" w:hAnsi="Arial" w:cs="Arial"/>
          <w:b/>
          <w:bCs/>
          <w:i/>
          <w:iCs/>
          <w:sz w:val="32"/>
          <w:szCs w:val="32"/>
          <w:u w:val="single"/>
        </w:rPr>
      </w:pPr>
      <w:r w:rsidRPr="00F97DC9">
        <w:rPr>
          <w:rFonts w:ascii="Arial" w:hAnsi="Arial" w:cs="Arial"/>
          <w:b/>
          <w:bCs/>
          <w:i/>
          <w:iCs/>
          <w:sz w:val="32"/>
          <w:szCs w:val="32"/>
          <w:u w:val="single"/>
        </w:rPr>
        <w:t>Production Management</w:t>
      </w:r>
    </w:p>
    <w:p w14:paraId="00F93E5E" w14:textId="50371668" w:rsidR="00F97DC9" w:rsidRPr="00102FD5" w:rsidRDefault="007E10B6" w:rsidP="00895A28">
      <w:pPr>
        <w:rPr>
          <w:rFonts w:ascii="Arial" w:hAnsi="Arial" w:cs="Arial"/>
          <w:sz w:val="24"/>
          <w:szCs w:val="24"/>
        </w:rPr>
      </w:pPr>
      <w:r>
        <w:rPr>
          <w:rFonts w:ascii="Arial" w:hAnsi="Arial" w:cs="Arial"/>
          <w:sz w:val="24"/>
          <w:szCs w:val="24"/>
        </w:rPr>
        <w:t xml:space="preserve">Production management as mentioned in the section after the introduction is the process of planning, organising, directing, and controlling the production activities. In a hotel for example, each department must go through the production management cycle. Especially in the kitchen section of the hotel the production management is more than just hugely important as the kitchen workers must focus on the amount of people that are coming in the hotel, the amount of people that asked for different services such as breakfast or if there are with all-inclusive deals (Akrani, G. 2011). In other departments such as banqueting, production management is still important as when events are being booked the members of staff in charge of the event must think about the </w:t>
      </w:r>
      <w:r w:rsidR="00102FD5">
        <w:rPr>
          <w:rFonts w:ascii="Arial" w:hAnsi="Arial" w:cs="Arial"/>
          <w:sz w:val="24"/>
          <w:szCs w:val="24"/>
        </w:rPr>
        <w:t xml:space="preserve">plan and how everything will be done to get the wanted result. </w:t>
      </w:r>
    </w:p>
    <w:p w14:paraId="21313909" w14:textId="6C637483" w:rsidR="00F97DC9" w:rsidRDefault="00F97DC9" w:rsidP="00895A28">
      <w:pPr>
        <w:rPr>
          <w:rFonts w:ascii="Arial" w:hAnsi="Arial" w:cs="Arial"/>
          <w:b/>
          <w:bCs/>
          <w:i/>
          <w:iCs/>
          <w:sz w:val="32"/>
          <w:szCs w:val="32"/>
          <w:u w:val="single"/>
        </w:rPr>
      </w:pPr>
      <w:r w:rsidRPr="00F97DC9">
        <w:rPr>
          <w:rFonts w:ascii="Arial" w:hAnsi="Arial" w:cs="Arial"/>
          <w:b/>
          <w:bCs/>
          <w:i/>
          <w:iCs/>
          <w:sz w:val="32"/>
          <w:szCs w:val="32"/>
          <w:u w:val="single"/>
        </w:rPr>
        <w:t xml:space="preserve">Conclusion </w:t>
      </w:r>
    </w:p>
    <w:p w14:paraId="3E79B289" w14:textId="1D0BEF59" w:rsidR="00102FD5" w:rsidRDefault="00102FD5" w:rsidP="00895A28">
      <w:pPr>
        <w:rPr>
          <w:rFonts w:ascii="Arial" w:hAnsi="Arial" w:cs="Arial"/>
          <w:sz w:val="24"/>
          <w:szCs w:val="24"/>
        </w:rPr>
      </w:pPr>
      <w:r>
        <w:rPr>
          <w:rFonts w:ascii="Arial" w:hAnsi="Arial" w:cs="Arial"/>
          <w:sz w:val="24"/>
          <w:szCs w:val="24"/>
        </w:rPr>
        <w:t xml:space="preserve">The report delivered great and detailed information related to the HR functions and it did focus on recruitment and selection, it did provide great understanding of the external factors that are affecting the way the hotels are working, but it did focus on the chosen hotel from Barcelona, Spain. More to add, the culture, diversity and equality are important, and people must not have issues related to the fact that they are being different with one of the characteristics mentioned in the section with culture diversity and equality. </w:t>
      </w:r>
    </w:p>
    <w:p w14:paraId="2105C3C4" w14:textId="0CC0C85D" w:rsidR="00102FD5" w:rsidRDefault="00102FD5" w:rsidP="00895A28">
      <w:pPr>
        <w:rPr>
          <w:rFonts w:ascii="Arial" w:hAnsi="Arial" w:cs="Arial"/>
          <w:sz w:val="24"/>
          <w:szCs w:val="24"/>
        </w:rPr>
      </w:pPr>
      <w:r>
        <w:rPr>
          <w:rFonts w:ascii="Arial" w:hAnsi="Arial" w:cs="Arial"/>
          <w:sz w:val="24"/>
          <w:szCs w:val="24"/>
        </w:rPr>
        <w:lastRenderedPageBreak/>
        <w:t xml:space="preserve">The production management is a massive thing that all the members that are having managerial roles must think about the management cycle to ensure that issues are prevented and that all the risks are under control. </w:t>
      </w:r>
    </w:p>
    <w:p w14:paraId="2134085E" w14:textId="77777777" w:rsidR="00102FD5" w:rsidRPr="00102FD5" w:rsidRDefault="00102FD5" w:rsidP="00895A28">
      <w:pPr>
        <w:rPr>
          <w:rFonts w:ascii="Arial" w:hAnsi="Arial" w:cs="Arial"/>
          <w:sz w:val="24"/>
          <w:szCs w:val="24"/>
        </w:rPr>
      </w:pPr>
    </w:p>
    <w:p w14:paraId="0C2AF019" w14:textId="4551222D" w:rsidR="00F97DC9" w:rsidRDefault="00F97DC9" w:rsidP="00895A28">
      <w:pPr>
        <w:rPr>
          <w:rFonts w:ascii="Arial" w:hAnsi="Arial" w:cs="Arial"/>
          <w:b/>
          <w:bCs/>
          <w:i/>
          <w:iCs/>
          <w:sz w:val="32"/>
          <w:szCs w:val="32"/>
          <w:u w:val="single"/>
        </w:rPr>
      </w:pPr>
      <w:r w:rsidRPr="00F97DC9">
        <w:rPr>
          <w:rFonts w:ascii="Arial" w:hAnsi="Arial" w:cs="Arial"/>
          <w:b/>
          <w:bCs/>
          <w:i/>
          <w:iCs/>
          <w:sz w:val="32"/>
          <w:szCs w:val="32"/>
          <w:u w:val="single"/>
        </w:rPr>
        <w:t xml:space="preserve">Reference List </w:t>
      </w:r>
    </w:p>
    <w:p w14:paraId="0A311161" w14:textId="77777777" w:rsidR="00102FD5" w:rsidRDefault="00102FD5" w:rsidP="00102FD5">
      <w:pPr>
        <w:rPr>
          <w:rFonts w:ascii="Arial" w:hAnsi="Arial" w:cs="Arial"/>
          <w:sz w:val="24"/>
          <w:szCs w:val="24"/>
        </w:rPr>
      </w:pPr>
      <w:r>
        <w:rPr>
          <w:rFonts w:ascii="Arial" w:hAnsi="Arial" w:cs="Arial"/>
          <w:sz w:val="24"/>
          <w:szCs w:val="24"/>
        </w:rPr>
        <w:t xml:space="preserve">Alison, D. (2020), “The definition of company culture”, [online] thebalancecareers.com, </w:t>
      </w:r>
      <w:hyperlink r:id="rId11" w:history="1">
        <w:r>
          <w:rPr>
            <w:rStyle w:val="Hyperlink"/>
          </w:rPr>
          <w:t>https://www.thebalancecareers.com/what-is-company-culture-2062000</w:t>
        </w:r>
      </w:hyperlink>
      <w:r>
        <w:t xml:space="preserve"> </w:t>
      </w:r>
      <w:r>
        <w:rPr>
          <w:rFonts w:ascii="Arial" w:hAnsi="Arial" w:cs="Arial"/>
          <w:sz w:val="24"/>
          <w:szCs w:val="24"/>
        </w:rPr>
        <w:t>last accessed on: 17/06/2020</w:t>
      </w:r>
    </w:p>
    <w:p w14:paraId="17747E2C" w14:textId="77777777" w:rsidR="00102FD5" w:rsidRDefault="00102FD5" w:rsidP="00102FD5">
      <w:pPr>
        <w:rPr>
          <w:rFonts w:ascii="Arial" w:hAnsi="Arial" w:cs="Arial"/>
          <w:sz w:val="24"/>
          <w:szCs w:val="24"/>
        </w:rPr>
      </w:pPr>
      <w:r>
        <w:rPr>
          <w:rFonts w:ascii="Arial" w:hAnsi="Arial" w:cs="Arial"/>
          <w:sz w:val="24"/>
          <w:szCs w:val="24"/>
        </w:rPr>
        <w:t xml:space="preserve">Akrani, G. (2011), “What is production management, meaning, definition and importance”, [online] kalyan-city.blogspot.com </w:t>
      </w:r>
      <w:hyperlink r:id="rId12" w:history="1">
        <w:r>
          <w:rPr>
            <w:rStyle w:val="Hyperlink"/>
          </w:rPr>
          <w:t>https://kalyan-city.blogspot.com/2011/12/what-is-production-management-meaning.html</w:t>
        </w:r>
      </w:hyperlink>
      <w:r>
        <w:t xml:space="preserve"> </w:t>
      </w:r>
      <w:r>
        <w:rPr>
          <w:rFonts w:ascii="Arial" w:hAnsi="Arial" w:cs="Arial"/>
          <w:sz w:val="24"/>
          <w:szCs w:val="24"/>
        </w:rPr>
        <w:t>last accessed on: 17/06/2020</w:t>
      </w:r>
    </w:p>
    <w:p w14:paraId="6B191FD8" w14:textId="77777777" w:rsidR="00102FD5" w:rsidRPr="00E71D44" w:rsidRDefault="00102FD5" w:rsidP="00102FD5">
      <w:pPr>
        <w:rPr>
          <w:rFonts w:ascii="Arial" w:hAnsi="Arial" w:cs="Arial"/>
          <w:sz w:val="24"/>
          <w:szCs w:val="24"/>
        </w:rPr>
      </w:pPr>
      <w:r>
        <w:rPr>
          <w:rFonts w:ascii="Arial" w:hAnsi="Arial" w:cs="Arial"/>
          <w:sz w:val="24"/>
          <w:szCs w:val="24"/>
        </w:rPr>
        <w:t xml:space="preserve">Armstrong, M. (2006), “A handbook of human resource management practice”, in </w:t>
      </w:r>
      <w:r>
        <w:rPr>
          <w:rFonts w:ascii="Arial" w:hAnsi="Arial" w:cs="Arial"/>
          <w:i/>
          <w:iCs/>
          <w:sz w:val="24"/>
          <w:szCs w:val="24"/>
        </w:rPr>
        <w:t xml:space="preserve">Armstrong’s handbook of human resource management series, </w:t>
      </w:r>
      <w:r>
        <w:rPr>
          <w:rFonts w:ascii="Arial" w:hAnsi="Arial" w:cs="Arial"/>
          <w:sz w:val="24"/>
          <w:szCs w:val="24"/>
        </w:rPr>
        <w:t>edited by Kogan Page Publishers 2006</w:t>
      </w:r>
    </w:p>
    <w:p w14:paraId="3DE794B5" w14:textId="77777777" w:rsidR="00102FD5" w:rsidRPr="00D21766" w:rsidRDefault="00102FD5" w:rsidP="00102FD5">
      <w:pPr>
        <w:rPr>
          <w:rFonts w:ascii="Arial" w:hAnsi="Arial" w:cs="Arial"/>
          <w:i/>
          <w:iCs/>
          <w:sz w:val="24"/>
          <w:szCs w:val="24"/>
        </w:rPr>
      </w:pPr>
      <w:r>
        <w:rPr>
          <w:rFonts w:ascii="Arial" w:hAnsi="Arial" w:cs="Arial"/>
          <w:sz w:val="24"/>
          <w:szCs w:val="24"/>
        </w:rPr>
        <w:t xml:space="preserve">Begley, T. M. (2005), “Politico-economic factors associated with interest in starting a business”, in </w:t>
      </w:r>
      <w:r>
        <w:rPr>
          <w:rFonts w:ascii="Arial" w:hAnsi="Arial" w:cs="Arial"/>
          <w:i/>
          <w:iCs/>
          <w:sz w:val="24"/>
          <w:szCs w:val="24"/>
        </w:rPr>
        <w:t>Entrepreneurship Theory and Practice, 29 (1), 35-55</w:t>
      </w:r>
    </w:p>
    <w:p w14:paraId="7840CBAD" w14:textId="77777777" w:rsidR="00102FD5" w:rsidRPr="00BF2F88" w:rsidRDefault="00102FD5" w:rsidP="00102FD5">
      <w:pPr>
        <w:rPr>
          <w:rFonts w:ascii="Arial" w:hAnsi="Arial" w:cs="Arial"/>
          <w:i/>
          <w:iCs/>
          <w:sz w:val="24"/>
          <w:szCs w:val="24"/>
        </w:rPr>
      </w:pPr>
      <w:r>
        <w:rPr>
          <w:rFonts w:ascii="Arial" w:hAnsi="Arial" w:cs="Arial"/>
          <w:sz w:val="24"/>
          <w:szCs w:val="24"/>
        </w:rPr>
        <w:t xml:space="preserve">Berry, E. (2017), “Pestle Analysis Essentials”, edited by: </w:t>
      </w:r>
      <w:r>
        <w:rPr>
          <w:rFonts w:ascii="Arial" w:hAnsi="Arial" w:cs="Arial"/>
          <w:i/>
          <w:iCs/>
          <w:sz w:val="24"/>
          <w:szCs w:val="24"/>
        </w:rPr>
        <w:t>Create Space Independent Publishing Platform, 2017</w:t>
      </w:r>
    </w:p>
    <w:p w14:paraId="68D2A993" w14:textId="77777777" w:rsidR="00102FD5" w:rsidRDefault="00102FD5" w:rsidP="00102FD5">
      <w:pPr>
        <w:rPr>
          <w:rFonts w:ascii="Arial" w:hAnsi="Arial" w:cs="Arial"/>
          <w:sz w:val="24"/>
          <w:szCs w:val="24"/>
        </w:rPr>
      </w:pPr>
      <w:r>
        <w:rPr>
          <w:rFonts w:ascii="Arial" w:hAnsi="Arial" w:cs="Arial"/>
          <w:sz w:val="24"/>
          <w:szCs w:val="24"/>
        </w:rPr>
        <w:t xml:space="preserve">Bhattacharyya, B. (2017), “Five major functions of human resource management”, [online] keka.com </w:t>
      </w:r>
      <w:hyperlink r:id="rId13" w:history="1">
        <w:r w:rsidRPr="00F97DC9">
          <w:rPr>
            <w:rStyle w:val="Hyperlink"/>
            <w:rFonts w:ascii="Arial" w:hAnsi="Arial" w:cs="Arial"/>
            <w:sz w:val="24"/>
            <w:szCs w:val="24"/>
          </w:rPr>
          <w:t>https://www.keka.com/5-major-functions-human-resource-management/</w:t>
        </w:r>
      </w:hyperlink>
      <w:r w:rsidRPr="00F97DC9">
        <w:rPr>
          <w:rFonts w:ascii="Arial" w:hAnsi="Arial" w:cs="Arial"/>
          <w:sz w:val="24"/>
          <w:szCs w:val="24"/>
        </w:rPr>
        <w:t xml:space="preserve"> last accessed on: 16/06/2020</w:t>
      </w:r>
    </w:p>
    <w:p w14:paraId="74C064CF" w14:textId="77777777" w:rsidR="00102FD5" w:rsidRDefault="00102FD5" w:rsidP="00102FD5">
      <w:pPr>
        <w:rPr>
          <w:rFonts w:ascii="Arial" w:hAnsi="Arial" w:cs="Arial"/>
          <w:sz w:val="24"/>
          <w:szCs w:val="24"/>
        </w:rPr>
      </w:pPr>
      <w:r>
        <w:rPr>
          <w:rFonts w:ascii="Arial" w:hAnsi="Arial" w:cs="Arial"/>
          <w:sz w:val="24"/>
          <w:szCs w:val="24"/>
        </w:rPr>
        <w:t xml:space="preserve">Business Jargons, (2019), “What is selection process?”, [online] businessjargons.com, </w:t>
      </w:r>
      <w:hyperlink r:id="rId14" w:history="1">
        <w:r>
          <w:rPr>
            <w:rStyle w:val="Hyperlink"/>
          </w:rPr>
          <w:t>https://businessjargons.com/selection-process.html</w:t>
        </w:r>
      </w:hyperlink>
      <w:r>
        <w:rPr>
          <w:rFonts w:ascii="Arial" w:hAnsi="Arial" w:cs="Arial"/>
          <w:sz w:val="24"/>
          <w:szCs w:val="24"/>
        </w:rPr>
        <w:t xml:space="preserve"> last accessed on: 17/06/2020</w:t>
      </w:r>
    </w:p>
    <w:p w14:paraId="13E8556F" w14:textId="77777777" w:rsidR="00102FD5" w:rsidRDefault="00102FD5" w:rsidP="00102FD5">
      <w:pPr>
        <w:rPr>
          <w:rFonts w:ascii="Arial" w:hAnsi="Arial" w:cs="Arial"/>
          <w:sz w:val="24"/>
          <w:szCs w:val="24"/>
        </w:rPr>
      </w:pPr>
      <w:r>
        <w:rPr>
          <w:rFonts w:ascii="Arial" w:hAnsi="Arial" w:cs="Arial"/>
          <w:sz w:val="24"/>
          <w:szCs w:val="24"/>
        </w:rPr>
        <w:t xml:space="preserve">Bush, T. (2016), “PESTLE Analysis: Legal Factors Affecting Business”, [online] petleanalysis.com </w:t>
      </w:r>
      <w:hyperlink r:id="rId15" w:history="1">
        <w:r>
          <w:rPr>
            <w:rStyle w:val="Hyperlink"/>
          </w:rPr>
          <w:t>https://pestleanalysis.com/legal-factors-affecting-business/</w:t>
        </w:r>
      </w:hyperlink>
      <w:r>
        <w:rPr>
          <w:rFonts w:ascii="Arial" w:hAnsi="Arial" w:cs="Arial"/>
          <w:sz w:val="24"/>
          <w:szCs w:val="24"/>
        </w:rPr>
        <w:t xml:space="preserve">last accessed on: 17/06/2020 </w:t>
      </w:r>
    </w:p>
    <w:p w14:paraId="53223D18" w14:textId="77777777" w:rsidR="00102FD5" w:rsidRDefault="00102FD5" w:rsidP="00102FD5">
      <w:pPr>
        <w:rPr>
          <w:rFonts w:ascii="Arial" w:hAnsi="Arial" w:cs="Arial"/>
          <w:sz w:val="24"/>
          <w:szCs w:val="24"/>
        </w:rPr>
      </w:pPr>
      <w:r>
        <w:rPr>
          <w:rFonts w:ascii="Arial" w:hAnsi="Arial" w:cs="Arial"/>
          <w:sz w:val="24"/>
          <w:szCs w:val="24"/>
        </w:rPr>
        <w:t xml:space="preserve">Charles, T. (2018), “Diversity in the hospitality industry”, [online] yourbusiness.azcentral.com </w:t>
      </w:r>
      <w:hyperlink r:id="rId16" w:history="1">
        <w:r>
          <w:rPr>
            <w:rStyle w:val="Hyperlink"/>
          </w:rPr>
          <w:t>https://yourbusiness.azcentral.com/diversity-hospitality-industry-24394.html</w:t>
        </w:r>
      </w:hyperlink>
      <w:r>
        <w:rPr>
          <w:rFonts w:ascii="Arial" w:hAnsi="Arial" w:cs="Arial"/>
          <w:sz w:val="24"/>
          <w:szCs w:val="24"/>
        </w:rPr>
        <w:t xml:space="preserve"> last accessed on: 17/06/2020</w:t>
      </w:r>
    </w:p>
    <w:p w14:paraId="638E9D47" w14:textId="77777777" w:rsidR="00102FD5" w:rsidRDefault="00102FD5" w:rsidP="00102FD5">
      <w:pPr>
        <w:rPr>
          <w:rFonts w:ascii="Arial" w:hAnsi="Arial" w:cs="Arial"/>
          <w:sz w:val="24"/>
          <w:szCs w:val="24"/>
        </w:rPr>
      </w:pPr>
      <w:r>
        <w:rPr>
          <w:rFonts w:ascii="Arial" w:hAnsi="Arial" w:cs="Arial"/>
          <w:sz w:val="24"/>
          <w:szCs w:val="24"/>
        </w:rPr>
        <w:t xml:space="preserve">Farooq, U. (2018), “Environmental Factors affect business”, [online] marketingtutor.net </w:t>
      </w:r>
      <w:hyperlink r:id="rId17" w:history="1">
        <w:r>
          <w:rPr>
            <w:rStyle w:val="Hyperlink"/>
          </w:rPr>
          <w:t>https://www.marketingtutor.net/environmental-factors-affect-business/</w:t>
        </w:r>
      </w:hyperlink>
      <w:r>
        <w:t xml:space="preserve"> </w:t>
      </w:r>
      <w:r>
        <w:rPr>
          <w:rFonts w:ascii="Arial" w:hAnsi="Arial" w:cs="Arial"/>
          <w:sz w:val="24"/>
          <w:szCs w:val="24"/>
        </w:rPr>
        <w:t>last accessed on: 17/06/2020</w:t>
      </w:r>
    </w:p>
    <w:p w14:paraId="7134ABA5" w14:textId="77777777" w:rsidR="00102FD5" w:rsidRDefault="00102FD5" w:rsidP="00102FD5">
      <w:pPr>
        <w:rPr>
          <w:rFonts w:ascii="Arial" w:hAnsi="Arial" w:cs="Arial"/>
          <w:sz w:val="24"/>
          <w:szCs w:val="24"/>
        </w:rPr>
      </w:pPr>
      <w:r>
        <w:rPr>
          <w:rFonts w:ascii="Arial" w:hAnsi="Arial" w:cs="Arial"/>
          <w:sz w:val="24"/>
          <w:szCs w:val="24"/>
        </w:rPr>
        <w:t xml:space="preserve">H10 Hotels, (2020), “H10 Madison Barcelona”, [online] h10hotels.com </w:t>
      </w:r>
      <w:hyperlink r:id="rId18" w:history="1">
        <w:r>
          <w:rPr>
            <w:rStyle w:val="Hyperlink"/>
          </w:rPr>
          <w:t>https://www.h10hotels.com/en/barcelona-hotels/h10-madison</w:t>
        </w:r>
      </w:hyperlink>
      <w:r>
        <w:rPr>
          <w:rFonts w:ascii="Arial" w:hAnsi="Arial" w:cs="Arial"/>
          <w:sz w:val="24"/>
          <w:szCs w:val="24"/>
        </w:rPr>
        <w:t xml:space="preserve"> last accessed on: 16/06/2020</w:t>
      </w:r>
    </w:p>
    <w:p w14:paraId="0CA9C6A4" w14:textId="77777777" w:rsidR="00102FD5" w:rsidRPr="00175DDD" w:rsidRDefault="00102FD5" w:rsidP="00102FD5">
      <w:pPr>
        <w:rPr>
          <w:rFonts w:ascii="Arial" w:hAnsi="Arial" w:cs="Arial"/>
          <w:i/>
          <w:iCs/>
          <w:sz w:val="24"/>
          <w:szCs w:val="24"/>
        </w:rPr>
      </w:pPr>
      <w:r>
        <w:rPr>
          <w:rFonts w:ascii="Arial" w:hAnsi="Arial" w:cs="Arial"/>
          <w:sz w:val="24"/>
          <w:szCs w:val="24"/>
        </w:rPr>
        <w:lastRenderedPageBreak/>
        <w:t xml:space="preserve">Katou A. A. (2008), “Human Resource Management and performance in the hospitality industry: methodologic issues” in </w:t>
      </w:r>
      <w:r>
        <w:rPr>
          <w:rFonts w:ascii="Arial" w:hAnsi="Arial" w:cs="Arial"/>
          <w:i/>
          <w:iCs/>
          <w:sz w:val="24"/>
          <w:szCs w:val="24"/>
        </w:rPr>
        <w:t xml:space="preserve">The International Journal of Tourism and Hospitality Systems 1(1), pages 23-25 </w:t>
      </w:r>
    </w:p>
    <w:p w14:paraId="6836320E" w14:textId="77777777" w:rsidR="00102FD5" w:rsidRDefault="00102FD5" w:rsidP="00102FD5">
      <w:pPr>
        <w:rPr>
          <w:rFonts w:ascii="Arial" w:hAnsi="Arial" w:cs="Arial"/>
          <w:sz w:val="24"/>
          <w:szCs w:val="24"/>
        </w:rPr>
      </w:pPr>
      <w:r>
        <w:rPr>
          <w:rFonts w:ascii="Arial" w:hAnsi="Arial" w:cs="Arial"/>
          <w:sz w:val="24"/>
          <w:szCs w:val="24"/>
        </w:rPr>
        <w:t xml:space="preserve">Love money staff, (2020), “Tourist tax in Europe 2020: what you will pay in Spain”, [online] lovemoney.com </w:t>
      </w:r>
      <w:hyperlink r:id="rId19" w:history="1">
        <w:r>
          <w:rPr>
            <w:rStyle w:val="Hyperlink"/>
          </w:rPr>
          <w:t>https://www.lovemoney.com/guides/52231/tourist-tax-in-europe-what-you-will-pay-in-spain-italy-and-other-hotspots</w:t>
        </w:r>
      </w:hyperlink>
      <w:r>
        <w:rPr>
          <w:rFonts w:ascii="Arial" w:hAnsi="Arial" w:cs="Arial"/>
          <w:sz w:val="24"/>
          <w:szCs w:val="24"/>
        </w:rPr>
        <w:t xml:space="preserve"> last accessed on: 16/06/2020</w:t>
      </w:r>
    </w:p>
    <w:p w14:paraId="022B30EF" w14:textId="77777777" w:rsidR="00102FD5" w:rsidRDefault="00102FD5" w:rsidP="00102FD5">
      <w:pPr>
        <w:rPr>
          <w:rFonts w:ascii="Arial" w:hAnsi="Arial" w:cs="Arial"/>
          <w:sz w:val="24"/>
          <w:szCs w:val="24"/>
        </w:rPr>
      </w:pPr>
      <w:r>
        <w:rPr>
          <w:rFonts w:ascii="Arial" w:hAnsi="Arial" w:cs="Arial"/>
          <w:sz w:val="24"/>
          <w:szCs w:val="24"/>
        </w:rPr>
        <w:t xml:space="preserve">Martinelli, K. (2018), “The importance of respect in the workplace”, [online] highspeedtraining.co.uk, </w:t>
      </w:r>
      <w:hyperlink r:id="rId20" w:history="1">
        <w:r>
          <w:rPr>
            <w:rStyle w:val="Hyperlink"/>
          </w:rPr>
          <w:t>https://www.highspeedtraining.co.uk/hub/importance-of-respect-in-the-workplace/</w:t>
        </w:r>
      </w:hyperlink>
      <w:r>
        <w:t xml:space="preserve"> </w:t>
      </w:r>
      <w:r>
        <w:rPr>
          <w:rFonts w:ascii="Arial" w:hAnsi="Arial" w:cs="Arial"/>
          <w:sz w:val="24"/>
          <w:szCs w:val="24"/>
        </w:rPr>
        <w:t>last accessed on: 17/07/2020</w:t>
      </w:r>
    </w:p>
    <w:p w14:paraId="4E00FF3D" w14:textId="77777777" w:rsidR="00102FD5" w:rsidRDefault="00102FD5" w:rsidP="00102FD5">
      <w:pPr>
        <w:rPr>
          <w:rFonts w:ascii="Arial" w:hAnsi="Arial" w:cs="Arial"/>
          <w:sz w:val="24"/>
          <w:szCs w:val="24"/>
        </w:rPr>
      </w:pPr>
      <w:r>
        <w:rPr>
          <w:rFonts w:ascii="Arial" w:hAnsi="Arial" w:cs="Arial"/>
          <w:sz w:val="24"/>
          <w:szCs w:val="24"/>
        </w:rPr>
        <w:t xml:space="preserve">Natter, E. (2019), “Define Diversity in the Workplace”, [online] smallbusiness.chron.com </w:t>
      </w:r>
      <w:hyperlink r:id="rId21" w:history="1">
        <w:r>
          <w:rPr>
            <w:rStyle w:val="Hyperlink"/>
          </w:rPr>
          <w:t>https://smallbusiness.chron.com/define-diversity-workplace-4926.html</w:t>
        </w:r>
      </w:hyperlink>
      <w:r>
        <w:rPr>
          <w:rFonts w:ascii="Arial" w:hAnsi="Arial" w:cs="Arial"/>
          <w:sz w:val="24"/>
          <w:szCs w:val="24"/>
        </w:rPr>
        <w:t xml:space="preserve"> last accessed on: 17/06/2020</w:t>
      </w:r>
    </w:p>
    <w:p w14:paraId="174CACC5" w14:textId="78C30D79" w:rsidR="00102FD5" w:rsidRPr="00175DDD" w:rsidRDefault="00102FD5" w:rsidP="00102FD5">
      <w:pPr>
        <w:rPr>
          <w:rFonts w:ascii="Arial" w:hAnsi="Arial" w:cs="Arial"/>
          <w:sz w:val="24"/>
          <w:szCs w:val="24"/>
        </w:rPr>
      </w:pPr>
      <w:r>
        <w:rPr>
          <w:rFonts w:ascii="Arial" w:hAnsi="Arial" w:cs="Arial"/>
          <w:sz w:val="24"/>
          <w:szCs w:val="24"/>
        </w:rPr>
        <w:t xml:space="preserve">Stavroulakis, D. (2009), “HRM practices in view </w:t>
      </w:r>
      <w:r>
        <w:rPr>
          <w:rFonts w:ascii="Arial" w:hAnsi="Arial" w:cs="Arial"/>
          <w:sz w:val="24"/>
          <w:szCs w:val="24"/>
        </w:rPr>
        <w:t>of</w:t>
      </w:r>
      <w:r>
        <w:rPr>
          <w:rFonts w:ascii="Arial" w:hAnsi="Arial" w:cs="Arial"/>
          <w:sz w:val="24"/>
          <w:szCs w:val="24"/>
        </w:rPr>
        <w:t xml:space="preserve"> internalization” in </w:t>
      </w:r>
      <w:r>
        <w:rPr>
          <w:rFonts w:ascii="Arial" w:hAnsi="Arial" w:cs="Arial"/>
          <w:i/>
          <w:iCs/>
          <w:sz w:val="24"/>
          <w:szCs w:val="24"/>
        </w:rPr>
        <w:t>Evidence from business in Greece”</w:t>
      </w:r>
      <w:r>
        <w:rPr>
          <w:rFonts w:ascii="Arial" w:hAnsi="Arial" w:cs="Arial"/>
          <w:sz w:val="24"/>
          <w:szCs w:val="24"/>
        </w:rPr>
        <w:t>, MIBES Transactions, 3(1), 147-150</w:t>
      </w:r>
    </w:p>
    <w:p w14:paraId="738CB15E" w14:textId="77777777" w:rsidR="00102FD5" w:rsidRDefault="00102FD5" w:rsidP="00102FD5">
      <w:pPr>
        <w:rPr>
          <w:rFonts w:ascii="Arial" w:hAnsi="Arial" w:cs="Arial"/>
          <w:sz w:val="24"/>
          <w:szCs w:val="24"/>
        </w:rPr>
      </w:pPr>
      <w:r>
        <w:rPr>
          <w:rFonts w:ascii="Arial" w:hAnsi="Arial" w:cs="Arial"/>
          <w:sz w:val="24"/>
          <w:szCs w:val="24"/>
        </w:rPr>
        <w:t>Storey, J. (2007), “Human Resourcing Management”, published by: Thomson Learning</w:t>
      </w:r>
    </w:p>
    <w:p w14:paraId="777D5F00" w14:textId="77777777" w:rsidR="00102FD5" w:rsidRDefault="00102FD5" w:rsidP="00102FD5">
      <w:pPr>
        <w:rPr>
          <w:rFonts w:ascii="Arial" w:hAnsi="Arial" w:cs="Arial"/>
          <w:sz w:val="24"/>
          <w:szCs w:val="24"/>
        </w:rPr>
      </w:pPr>
      <w:r>
        <w:rPr>
          <w:rFonts w:ascii="Arial" w:hAnsi="Arial" w:cs="Arial"/>
          <w:sz w:val="24"/>
          <w:szCs w:val="24"/>
        </w:rPr>
        <w:t xml:space="preserve">Success at School, (2019), “What is Equality in the workplace”, [online] successatschool.org </w:t>
      </w:r>
      <w:hyperlink r:id="rId22" w:history="1">
        <w:r>
          <w:rPr>
            <w:rStyle w:val="Hyperlink"/>
          </w:rPr>
          <w:t>https://successatschool.org/advicedetails/384/What-Is-Equality-In-the-Workplace%3F</w:t>
        </w:r>
      </w:hyperlink>
      <w:r>
        <w:rPr>
          <w:rFonts w:ascii="Arial" w:hAnsi="Arial" w:cs="Arial"/>
          <w:sz w:val="24"/>
          <w:szCs w:val="24"/>
        </w:rPr>
        <w:t xml:space="preserve"> last accessed on: 17/06/2020</w:t>
      </w:r>
    </w:p>
    <w:p w14:paraId="1FB28CF2" w14:textId="77777777" w:rsidR="00102FD5" w:rsidRPr="00175DDD" w:rsidRDefault="00102FD5" w:rsidP="00102FD5">
      <w:pPr>
        <w:rPr>
          <w:rFonts w:ascii="Arial" w:hAnsi="Arial" w:cs="Arial"/>
          <w:sz w:val="24"/>
          <w:szCs w:val="24"/>
        </w:rPr>
      </w:pPr>
      <w:r>
        <w:rPr>
          <w:rFonts w:ascii="Arial" w:hAnsi="Arial" w:cs="Arial"/>
          <w:sz w:val="24"/>
          <w:szCs w:val="24"/>
        </w:rPr>
        <w:t xml:space="preserve">Suh, J. J. &amp; Shin J. (2012), “Important Competency for Managers in the Hospitality Industry”, in </w:t>
      </w:r>
      <w:r>
        <w:rPr>
          <w:rFonts w:ascii="Arial" w:hAnsi="Arial" w:cs="Arial"/>
          <w:i/>
          <w:iCs/>
          <w:sz w:val="24"/>
          <w:szCs w:val="24"/>
        </w:rPr>
        <w:t>Journal of Hospitality Leisure, Sport and Tourism Education, 11, pages 101-102</w:t>
      </w:r>
    </w:p>
    <w:p w14:paraId="1FD5E2D4" w14:textId="77777777" w:rsidR="00102FD5" w:rsidRDefault="00102FD5" w:rsidP="00102FD5">
      <w:pPr>
        <w:rPr>
          <w:rFonts w:ascii="Arial" w:hAnsi="Arial" w:cs="Arial"/>
          <w:sz w:val="24"/>
          <w:szCs w:val="24"/>
        </w:rPr>
      </w:pPr>
      <w:r>
        <w:rPr>
          <w:rFonts w:ascii="Arial" w:hAnsi="Arial" w:cs="Arial"/>
          <w:sz w:val="24"/>
          <w:szCs w:val="24"/>
        </w:rPr>
        <w:t xml:space="preserve">Tutorialspoint, (2018), “Recruitment Process”, [online] tutorialspoint.com </w:t>
      </w:r>
      <w:hyperlink r:id="rId23" w:history="1">
        <w:r>
          <w:rPr>
            <w:rStyle w:val="Hyperlink"/>
          </w:rPr>
          <w:t>https://www.tutorialspoint.com/recruitment_and_selection/recruitment_process.htm</w:t>
        </w:r>
      </w:hyperlink>
      <w:r>
        <w:rPr>
          <w:rFonts w:ascii="Arial" w:hAnsi="Arial" w:cs="Arial"/>
          <w:sz w:val="24"/>
          <w:szCs w:val="24"/>
        </w:rPr>
        <w:t>, last accessed on: 17/06/2020</w:t>
      </w:r>
    </w:p>
    <w:p w14:paraId="6B6B9A5B" w14:textId="77777777" w:rsidR="00102FD5" w:rsidRDefault="00102FD5" w:rsidP="00102FD5">
      <w:pPr>
        <w:rPr>
          <w:rFonts w:ascii="Arial" w:hAnsi="Arial" w:cs="Arial"/>
          <w:sz w:val="24"/>
          <w:szCs w:val="24"/>
        </w:rPr>
      </w:pPr>
      <w:r>
        <w:rPr>
          <w:rFonts w:ascii="Arial" w:hAnsi="Arial" w:cs="Arial"/>
          <w:sz w:val="24"/>
          <w:szCs w:val="24"/>
        </w:rPr>
        <w:t>Reinhart, C. (2018), “Organizational Culture in the Hospitality Industry”, [online] smallbusiness.chron.com,</w:t>
      </w:r>
      <w:r w:rsidRPr="00263EB9">
        <w:t xml:space="preserve"> </w:t>
      </w:r>
      <w:hyperlink r:id="rId24" w:history="1">
        <w:r>
          <w:rPr>
            <w:rStyle w:val="Hyperlink"/>
          </w:rPr>
          <w:t>https://smallbusiness.chron.com/organizational-culture-hospitality-industry-12969.html</w:t>
        </w:r>
      </w:hyperlink>
      <w:r>
        <w:rPr>
          <w:rFonts w:ascii="Arial" w:hAnsi="Arial" w:cs="Arial"/>
          <w:sz w:val="24"/>
          <w:szCs w:val="24"/>
        </w:rPr>
        <w:t xml:space="preserve"> last accessed on: 17/06/2020</w:t>
      </w:r>
    </w:p>
    <w:p w14:paraId="1A0D8FDE" w14:textId="77777777" w:rsidR="00102FD5" w:rsidRDefault="00102FD5" w:rsidP="00102FD5">
      <w:pPr>
        <w:rPr>
          <w:rFonts w:ascii="Arial" w:hAnsi="Arial" w:cs="Arial"/>
          <w:sz w:val="24"/>
          <w:szCs w:val="24"/>
        </w:rPr>
      </w:pPr>
      <w:r>
        <w:rPr>
          <w:rFonts w:ascii="Arial" w:hAnsi="Arial" w:cs="Arial"/>
          <w:sz w:val="24"/>
          <w:szCs w:val="24"/>
        </w:rPr>
        <w:t xml:space="preserve">Vikram, S.(2018), “What is meant by sociological factors? What are some examples?”, [online] quora.com </w:t>
      </w:r>
      <w:hyperlink r:id="rId25" w:history="1">
        <w:r>
          <w:rPr>
            <w:rStyle w:val="Hyperlink"/>
          </w:rPr>
          <w:t>https://www.quora.com/What-is-meant-by-sociological-factors-What-are-some-examples</w:t>
        </w:r>
      </w:hyperlink>
      <w:r>
        <w:t xml:space="preserve"> </w:t>
      </w:r>
      <w:r>
        <w:rPr>
          <w:rFonts w:ascii="Arial" w:hAnsi="Arial" w:cs="Arial"/>
          <w:sz w:val="24"/>
          <w:szCs w:val="24"/>
        </w:rPr>
        <w:t>last accessed on: 16/06/2020</w:t>
      </w:r>
    </w:p>
    <w:p w14:paraId="15550667" w14:textId="77777777" w:rsidR="00102FD5" w:rsidRDefault="00102FD5" w:rsidP="00102FD5">
      <w:pPr>
        <w:rPr>
          <w:rFonts w:ascii="Arial" w:hAnsi="Arial" w:cs="Arial"/>
          <w:sz w:val="24"/>
          <w:szCs w:val="24"/>
        </w:rPr>
      </w:pPr>
      <w:r>
        <w:rPr>
          <w:rFonts w:ascii="Arial" w:hAnsi="Arial" w:cs="Arial"/>
          <w:sz w:val="24"/>
          <w:szCs w:val="24"/>
        </w:rPr>
        <w:t xml:space="preserve">Vulpen E. (2015), “The key five functions of Human Resource Management”, [online] digitalhretch.com </w:t>
      </w:r>
      <w:hyperlink r:id="rId26" w:history="1">
        <w:r>
          <w:rPr>
            <w:rStyle w:val="Hyperlink"/>
          </w:rPr>
          <w:t>https://www.digitalhrtech.com/human-resources-functions/</w:t>
        </w:r>
      </w:hyperlink>
      <w:r>
        <w:rPr>
          <w:rFonts w:ascii="Arial" w:hAnsi="Arial" w:cs="Arial"/>
          <w:sz w:val="24"/>
          <w:szCs w:val="24"/>
        </w:rPr>
        <w:t>, last accessed on: 17/06/2020</w:t>
      </w:r>
    </w:p>
    <w:p w14:paraId="79E34D38" w14:textId="77777777" w:rsidR="00102FD5" w:rsidRPr="00895A28" w:rsidRDefault="00102FD5" w:rsidP="00102FD5">
      <w:pPr>
        <w:rPr>
          <w:rFonts w:ascii="Arial" w:hAnsi="Arial" w:cs="Arial"/>
          <w:sz w:val="24"/>
          <w:szCs w:val="24"/>
        </w:rPr>
      </w:pPr>
      <w:r>
        <w:rPr>
          <w:rFonts w:ascii="Arial" w:hAnsi="Arial" w:cs="Arial"/>
          <w:sz w:val="24"/>
          <w:szCs w:val="24"/>
        </w:rPr>
        <w:t xml:space="preserve">Wozniak K. (2016), “Economic factors affecting business”, [online] ceopedia.org </w:t>
      </w:r>
      <w:hyperlink r:id="rId27" w:history="1">
        <w:r>
          <w:rPr>
            <w:rStyle w:val="Hyperlink"/>
          </w:rPr>
          <w:t>https://ceopedia.org/index.php/Economic_factors_affecting_business</w:t>
        </w:r>
      </w:hyperlink>
      <w:r>
        <w:t xml:space="preserve"> </w:t>
      </w:r>
      <w:r>
        <w:rPr>
          <w:rFonts w:ascii="Arial" w:hAnsi="Arial" w:cs="Arial"/>
          <w:sz w:val="24"/>
          <w:szCs w:val="24"/>
        </w:rPr>
        <w:t>last accessed on: 16/06/2020</w:t>
      </w:r>
    </w:p>
    <w:p w14:paraId="20165934" w14:textId="77777777" w:rsidR="00102FD5" w:rsidRDefault="00102FD5" w:rsidP="00102FD5"/>
    <w:p w14:paraId="25D0FF8C" w14:textId="2DFA8543" w:rsidR="0023449B" w:rsidRPr="00895A28" w:rsidRDefault="0023449B" w:rsidP="00895A28">
      <w:pPr>
        <w:rPr>
          <w:rFonts w:ascii="Arial" w:hAnsi="Arial" w:cs="Arial"/>
          <w:sz w:val="24"/>
          <w:szCs w:val="24"/>
        </w:rPr>
      </w:pPr>
    </w:p>
    <w:sectPr w:rsidR="0023449B" w:rsidRPr="00895A2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AA8B9" w14:textId="77777777" w:rsidR="00895A28" w:rsidRDefault="00895A28" w:rsidP="004D29DC">
      <w:pPr>
        <w:spacing w:after="0" w:line="240" w:lineRule="auto"/>
      </w:pPr>
      <w:r>
        <w:separator/>
      </w:r>
    </w:p>
  </w:endnote>
  <w:endnote w:type="continuationSeparator" w:id="0">
    <w:p w14:paraId="215B0DD3" w14:textId="77777777" w:rsidR="00895A28" w:rsidRDefault="00895A28" w:rsidP="004D2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9793080"/>
      <w:docPartObj>
        <w:docPartGallery w:val="Page Numbers (Bottom of Page)"/>
        <w:docPartUnique/>
      </w:docPartObj>
    </w:sdtPr>
    <w:sdtContent>
      <w:p w14:paraId="3B0F7717" w14:textId="5E206B7A" w:rsidR="00895A28" w:rsidRDefault="00895A28">
        <w:pPr>
          <w:pStyle w:val="Footer"/>
        </w:pPr>
        <w:r>
          <w:rPr>
            <w:noProof/>
          </w:rPr>
          <mc:AlternateContent>
            <mc:Choice Requires="wps">
              <w:drawing>
                <wp:anchor distT="0" distB="0" distL="114300" distR="114300" simplePos="0" relativeHeight="251659264" behindDoc="0" locked="0" layoutInCell="1" allowOverlap="1" wp14:anchorId="22F7115C" wp14:editId="670F4DBF">
                  <wp:simplePos x="0" y="0"/>
                  <wp:positionH relativeFrom="margin">
                    <wp:align>center</wp:align>
                  </wp:positionH>
                  <wp:positionV relativeFrom="bottomMargin">
                    <wp:align>center</wp:align>
                  </wp:positionV>
                  <wp:extent cx="561975" cy="561975"/>
                  <wp:effectExtent l="9525" t="9525" r="9525" b="9525"/>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1975" cy="561975"/>
                          </a:xfrm>
                          <a:prstGeom prst="ellipse">
                            <a:avLst/>
                          </a:prstGeom>
                          <a:noFill/>
                          <a:ln w="12700">
                            <a:solidFill>
                              <a:srgbClr val="ADC1D9"/>
                            </a:solidFill>
                            <a:round/>
                            <a:headEnd/>
                            <a:tailEnd/>
                          </a:ln>
                          <a:extLst>
                            <a:ext uri="{909E8E84-426E-40DD-AFC4-6F175D3DCCD1}">
                              <a14:hiddenFill xmlns:a14="http://schemas.microsoft.com/office/drawing/2010/main">
                                <a:solidFill>
                                  <a:srgbClr val="C0504D"/>
                                </a:solidFill>
                              </a14:hiddenFill>
                            </a:ext>
                          </a:extLst>
                        </wps:spPr>
                        <wps:txbx>
                          <w:txbxContent>
                            <w:p w14:paraId="7B61A8D8" w14:textId="77777777" w:rsidR="00895A28" w:rsidRDefault="00895A28">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wps:txbx>
                        <wps:bodyPr rot="0" vert="horz" wrap="square" lIns="91440" tIns="0" rIns="91440" bIns="0" anchor="ctr" anchorCtr="0" upright="1">
                          <a:noAutofit/>
                        </wps:bodyPr>
                      </wps:wsp>
                    </a:graphicData>
                  </a:graphic>
                  <wp14:sizeRelH relativeFrom="page">
                    <wp14:pctWidth>0</wp14:pctWidth>
                  </wp14:sizeRelH>
                  <wp14:sizeRelV relativeFrom="bottomMargin">
                    <wp14:pctHeight>0</wp14:pctHeight>
                  </wp14:sizeRelV>
                </wp:anchor>
              </w:drawing>
            </mc:Choice>
            <mc:Fallback>
              <w:pict>
                <v:oval w14:anchorId="22F7115C" id="Oval 3" o:spid="_x0000_s1026" style="position:absolute;margin-left:0;margin-top:0;width:44.25pt;height:44.25pt;rotation:180;flip:x;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" filled="f" fillcolor="#c0504d" strokecolor="#adc1d9" strokeweight="1pt">
                  <v:textbox inset=",0,,0">
                    <w:txbxContent>
                      <w:p w14:paraId="7B61A8D8" w14:textId="77777777" w:rsidR="00895A28" w:rsidRDefault="00895A28">
                        <w:pPr>
                          <w:pStyle w:val="Footer"/>
                          <w:rPr>
                            <w:color w:val="4472C4" w:themeColor="accent1"/>
                          </w:rPr>
                        </w:pPr>
                        <w:r>
                          <w:fldChar w:fldCharType="begin"/>
                        </w:r>
                        <w:r>
                          <w:instrText xml:space="preserve"> PAGE  \* MERGEFORMAT </w:instrText>
                        </w:r>
                        <w:r>
                          <w:fldChar w:fldCharType="separate"/>
                        </w:r>
                        <w:r>
                          <w:rPr>
                            <w:noProof/>
                            <w:color w:val="4472C4" w:themeColor="accent1"/>
                          </w:rPr>
                          <w:t>2</w:t>
                        </w:r>
                        <w:r>
                          <w:rPr>
                            <w:noProof/>
                            <w:color w:val="4472C4" w:themeColor="accent1"/>
                          </w:rPr>
                          <w:fldChar w:fldCharType="end"/>
                        </w:r>
                      </w:p>
                    </w:txbxContent>
                  </v:textbox>
                  <w10:wrap anchorx="margin" anchory="margin"/>
                </v:oval>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19138" w14:textId="77777777" w:rsidR="00895A28" w:rsidRDefault="00895A28" w:rsidP="004D29DC">
      <w:pPr>
        <w:spacing w:after="0" w:line="240" w:lineRule="auto"/>
      </w:pPr>
      <w:r>
        <w:separator/>
      </w:r>
    </w:p>
  </w:footnote>
  <w:footnote w:type="continuationSeparator" w:id="0">
    <w:p w14:paraId="2F10B5D7" w14:textId="77777777" w:rsidR="00895A28" w:rsidRDefault="00895A28" w:rsidP="004D2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503B73"/>
    <w:multiLevelType w:val="hybridMultilevel"/>
    <w:tmpl w:val="166212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DC7E66"/>
    <w:multiLevelType w:val="hybridMultilevel"/>
    <w:tmpl w:val="B134A49C"/>
    <w:lvl w:ilvl="0" w:tplc="E6E0B0B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9DC"/>
    <w:rsid w:val="00102FD5"/>
    <w:rsid w:val="00175DDD"/>
    <w:rsid w:val="0023449B"/>
    <w:rsid w:val="00263EB9"/>
    <w:rsid w:val="00297208"/>
    <w:rsid w:val="002B3F0D"/>
    <w:rsid w:val="003B4FC4"/>
    <w:rsid w:val="003E67BA"/>
    <w:rsid w:val="004D29DC"/>
    <w:rsid w:val="0053118A"/>
    <w:rsid w:val="00557218"/>
    <w:rsid w:val="00632001"/>
    <w:rsid w:val="00713611"/>
    <w:rsid w:val="007E10B6"/>
    <w:rsid w:val="00831F37"/>
    <w:rsid w:val="00836A08"/>
    <w:rsid w:val="00895A28"/>
    <w:rsid w:val="00AA2CEC"/>
    <w:rsid w:val="00AC5AF1"/>
    <w:rsid w:val="00BF2F88"/>
    <w:rsid w:val="00D21766"/>
    <w:rsid w:val="00DA1820"/>
    <w:rsid w:val="00E71D44"/>
    <w:rsid w:val="00F97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DFDA9"/>
  <w15:chartTrackingRefBased/>
  <w15:docId w15:val="{4EF705E7-AF04-4438-B084-F3434A947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2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9DC"/>
  </w:style>
  <w:style w:type="paragraph" w:styleId="Footer">
    <w:name w:val="footer"/>
    <w:basedOn w:val="Normal"/>
    <w:link w:val="FooterChar"/>
    <w:uiPriority w:val="99"/>
    <w:unhideWhenUsed/>
    <w:rsid w:val="004D2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9DC"/>
  </w:style>
  <w:style w:type="paragraph" w:styleId="ListParagraph">
    <w:name w:val="List Paragraph"/>
    <w:basedOn w:val="Normal"/>
    <w:uiPriority w:val="34"/>
    <w:qFormat/>
    <w:rsid w:val="004D29DC"/>
    <w:pPr>
      <w:ind w:left="720"/>
      <w:contextualSpacing/>
    </w:pPr>
  </w:style>
  <w:style w:type="character" w:styleId="Hyperlink">
    <w:name w:val="Hyperlink"/>
    <w:basedOn w:val="DefaultParagraphFont"/>
    <w:uiPriority w:val="99"/>
    <w:semiHidden/>
    <w:unhideWhenUsed/>
    <w:rsid w:val="00F97D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keka.com/5-major-functions-human-resource-management/" TargetMode="External"/><Relationship Id="rId18" Type="http://schemas.openxmlformats.org/officeDocument/2006/relationships/hyperlink" Target="https://www.h10hotels.com/en/barcelona-hotels/h10-madison" TargetMode="External"/><Relationship Id="rId26" Type="http://schemas.openxmlformats.org/officeDocument/2006/relationships/hyperlink" Target="https://www.digitalhrtech.com/human-resources-functions/" TargetMode="External"/><Relationship Id="rId3" Type="http://schemas.openxmlformats.org/officeDocument/2006/relationships/settings" Target="settings.xml"/><Relationship Id="rId21" Type="http://schemas.openxmlformats.org/officeDocument/2006/relationships/hyperlink" Target="https://smallbusiness.chron.com/define-diversity-workplace-4926.html" TargetMode="External"/><Relationship Id="rId7" Type="http://schemas.openxmlformats.org/officeDocument/2006/relationships/image" Target="media/image1.png"/><Relationship Id="rId12" Type="http://schemas.openxmlformats.org/officeDocument/2006/relationships/hyperlink" Target="https://kalyan-city.blogspot.com/2011/12/what-is-production-management-meaning.html" TargetMode="External"/><Relationship Id="rId17" Type="http://schemas.openxmlformats.org/officeDocument/2006/relationships/hyperlink" Target="https://www.marketingtutor.net/environmental-factors-affect-business/" TargetMode="External"/><Relationship Id="rId25" Type="http://schemas.openxmlformats.org/officeDocument/2006/relationships/hyperlink" Target="https://www.quora.com/What-is-meant-by-sociological-factors-What-are-some-examples" TargetMode="External"/><Relationship Id="rId2" Type="http://schemas.openxmlformats.org/officeDocument/2006/relationships/styles" Target="styles.xml"/><Relationship Id="rId16" Type="http://schemas.openxmlformats.org/officeDocument/2006/relationships/hyperlink" Target="https://yourbusiness.azcentral.com/diversity-hospitality-industry-24394.html" TargetMode="External"/><Relationship Id="rId20" Type="http://schemas.openxmlformats.org/officeDocument/2006/relationships/hyperlink" Target="https://www.highspeedtraining.co.uk/hub/importance-of-respect-in-the-workplace/"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areers.com/what-is-company-culture-2062000" TargetMode="External"/><Relationship Id="rId24" Type="http://schemas.openxmlformats.org/officeDocument/2006/relationships/hyperlink" Target="https://smallbusiness.chron.com/organizational-culture-hospitality-industry-12969.html" TargetMode="External"/><Relationship Id="rId5" Type="http://schemas.openxmlformats.org/officeDocument/2006/relationships/footnotes" Target="footnotes.xml"/><Relationship Id="rId15" Type="http://schemas.openxmlformats.org/officeDocument/2006/relationships/hyperlink" Target="https://pestleanalysis.com/legal-factors-affecting-business/" TargetMode="External"/><Relationship Id="rId23" Type="http://schemas.openxmlformats.org/officeDocument/2006/relationships/hyperlink" Target="https://www.tutorialspoint.com/recruitment_and_selection/recruitment_process.htm"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lovemoney.com/guides/52231/tourist-tax-in-europe-what-you-will-pay-in-spain-italy-and-other-hotspo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usinessjargons.com/selection-process.html" TargetMode="External"/><Relationship Id="rId22" Type="http://schemas.openxmlformats.org/officeDocument/2006/relationships/hyperlink" Target="https://successatschool.org/advicedetails/384/What-Is-Equality-In-the-Workplace%3F" TargetMode="External"/><Relationship Id="rId27" Type="http://schemas.openxmlformats.org/officeDocument/2006/relationships/hyperlink" Target="https://ceopedia.org/index.php/Economic_factors_affecting_busines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996</TotalTime>
  <Pages>8</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2020-06-17T00:39:00Z</dcterms:created>
  <dcterms:modified xsi:type="dcterms:W3CDTF">2020-06-17T17:32:00Z</dcterms:modified>
</cp:coreProperties>
</file>