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864038320"/>
        <w:docPartObj>
          <w:docPartGallery w:val="Cover Pages"/>
          <w:docPartUnique/>
        </w:docPartObj>
      </w:sdtPr>
      <w:sdtContent>
        <w:p w14:paraId="58F2D340" w14:textId="6649D069" w:rsidR="00D4346A" w:rsidRPr="00D4346A" w:rsidRDefault="00D4346A" w:rsidP="00D4346A">
          <w:pPr>
            <w:spacing w:line="360" w:lineRule="auto"/>
            <w:jc w:val="center"/>
            <w:rPr>
              <w:rFonts w:ascii="Arial" w:hAnsi="Arial" w:cs="Arial"/>
              <w:sz w:val="22"/>
              <w:szCs w:val="22"/>
            </w:rPr>
          </w:pPr>
          <w:r w:rsidRPr="00D4346A">
            <w:rPr>
              <w:rFonts w:ascii="Arial" w:hAnsi="Arial" w:cs="Arial"/>
              <w:sz w:val="22"/>
              <w:szCs w:val="22"/>
            </w:rPr>
            <w:t>Programme: Certificate of Higher Education Skills for the Workplace (Health &amp; Social</w:t>
          </w:r>
          <w:r>
            <w:rPr>
              <w:rFonts w:ascii="Arial" w:hAnsi="Arial" w:cs="Arial"/>
              <w:sz w:val="22"/>
              <w:szCs w:val="22"/>
            </w:rPr>
            <w:t xml:space="preserve"> </w:t>
          </w:r>
          <w:r w:rsidRPr="00D4346A">
            <w:rPr>
              <w:rFonts w:ascii="Arial" w:hAnsi="Arial" w:cs="Arial"/>
              <w:sz w:val="22"/>
              <w:szCs w:val="22"/>
            </w:rPr>
            <w:t>Care)</w:t>
          </w:r>
        </w:p>
        <w:p w14:paraId="769F23B3" w14:textId="77777777" w:rsidR="00D4346A" w:rsidRPr="00D4346A" w:rsidRDefault="00D4346A" w:rsidP="00D4346A">
          <w:pPr>
            <w:spacing w:line="360" w:lineRule="auto"/>
            <w:jc w:val="center"/>
            <w:rPr>
              <w:rFonts w:ascii="Arial" w:hAnsi="Arial" w:cs="Arial"/>
              <w:sz w:val="22"/>
              <w:szCs w:val="22"/>
            </w:rPr>
          </w:pPr>
          <w:r w:rsidRPr="00D4346A">
            <w:rPr>
              <w:rFonts w:ascii="Arial" w:hAnsi="Arial" w:cs="Arial"/>
              <w:sz w:val="22"/>
              <w:szCs w:val="22"/>
            </w:rPr>
            <w:t>Module: Digital Skills and Research Methods</w:t>
          </w:r>
        </w:p>
        <w:p w14:paraId="543D84E5" w14:textId="522987FB" w:rsidR="00AA32E9" w:rsidRDefault="00D4346A" w:rsidP="00D4346A">
          <w:pPr>
            <w:spacing w:line="360" w:lineRule="auto"/>
            <w:jc w:val="center"/>
            <w:rPr>
              <w:rFonts w:ascii="Arial" w:hAnsi="Arial" w:cs="Arial"/>
              <w:sz w:val="22"/>
              <w:szCs w:val="22"/>
            </w:rPr>
          </w:pPr>
          <w:r w:rsidRPr="00D4346A">
            <w:rPr>
              <w:rFonts w:ascii="Arial" w:hAnsi="Arial" w:cs="Arial"/>
              <w:sz w:val="22"/>
              <w:szCs w:val="22"/>
            </w:rPr>
            <w:t>Module code: LCHS4007</w:t>
          </w:r>
        </w:p>
        <w:p w14:paraId="095E08F5" w14:textId="69D1755D" w:rsidR="00D4346A" w:rsidRDefault="00D4346A" w:rsidP="00D4346A">
          <w:pPr>
            <w:spacing w:line="360" w:lineRule="auto"/>
            <w:jc w:val="center"/>
            <w:rPr>
              <w:rFonts w:ascii="Arial" w:hAnsi="Arial" w:cs="Arial"/>
              <w:sz w:val="22"/>
              <w:szCs w:val="22"/>
            </w:rPr>
          </w:pPr>
          <w:r w:rsidRPr="00D4346A">
            <w:rPr>
              <w:rFonts w:ascii="Arial" w:hAnsi="Arial" w:cs="Arial"/>
              <w:sz w:val="22"/>
              <w:szCs w:val="22"/>
            </w:rPr>
            <w:t>Assignment Title: Component 2 – Research</w:t>
          </w:r>
          <w:r>
            <w:rPr>
              <w:rFonts w:ascii="Arial" w:hAnsi="Arial" w:cs="Arial"/>
              <w:sz w:val="22"/>
              <w:szCs w:val="22"/>
            </w:rPr>
            <w:t xml:space="preserve"> </w:t>
          </w:r>
          <w:r w:rsidRPr="00D4346A">
            <w:rPr>
              <w:rFonts w:ascii="Arial" w:hAnsi="Arial" w:cs="Arial"/>
              <w:sz w:val="22"/>
              <w:szCs w:val="22"/>
            </w:rPr>
            <w:t>Report</w:t>
          </w:r>
        </w:p>
        <w:p w14:paraId="27A31DC0" w14:textId="77777777" w:rsidR="00D4346A" w:rsidRDefault="00D4346A" w:rsidP="00D4346A">
          <w:pPr>
            <w:spacing w:line="360" w:lineRule="auto"/>
            <w:jc w:val="center"/>
            <w:rPr>
              <w:rFonts w:ascii="Arial" w:hAnsi="Arial" w:cs="Arial"/>
              <w:sz w:val="22"/>
              <w:szCs w:val="22"/>
            </w:rPr>
          </w:pPr>
        </w:p>
        <w:p w14:paraId="4FD0BA28" w14:textId="77420CBC" w:rsidR="00D4346A" w:rsidRDefault="00D4346A" w:rsidP="00D4346A">
          <w:pPr>
            <w:spacing w:line="360" w:lineRule="auto"/>
            <w:jc w:val="center"/>
            <w:rPr>
              <w:rFonts w:ascii="Arial" w:hAnsi="Arial" w:cs="Arial"/>
              <w:sz w:val="22"/>
              <w:szCs w:val="22"/>
            </w:rPr>
          </w:pPr>
          <w:r>
            <w:rPr>
              <w:rFonts w:ascii="Arial" w:hAnsi="Arial" w:cs="Arial"/>
              <w:sz w:val="22"/>
              <w:szCs w:val="22"/>
            </w:rPr>
            <w:t>Submitted By: Rabia Bi</w:t>
          </w:r>
        </w:p>
        <w:p w14:paraId="6F518873" w14:textId="1B5AB7D5" w:rsidR="00D4346A" w:rsidRDefault="00D4346A" w:rsidP="00D4346A">
          <w:pPr>
            <w:spacing w:line="360" w:lineRule="auto"/>
            <w:jc w:val="center"/>
            <w:rPr>
              <w:rFonts w:ascii="Arial" w:hAnsi="Arial" w:cs="Arial"/>
              <w:sz w:val="22"/>
              <w:szCs w:val="22"/>
            </w:rPr>
          </w:pPr>
          <w:r>
            <w:rPr>
              <w:rFonts w:ascii="Arial" w:hAnsi="Arial" w:cs="Arial"/>
              <w:sz w:val="22"/>
              <w:szCs w:val="22"/>
            </w:rPr>
            <w:t xml:space="preserve">Student ID: </w:t>
          </w:r>
          <w:r w:rsidRPr="00D4346A">
            <w:rPr>
              <w:rFonts w:ascii="Arial" w:hAnsi="Arial" w:cs="Arial"/>
              <w:sz w:val="22"/>
              <w:szCs w:val="22"/>
            </w:rPr>
            <w:t>2521424</w:t>
          </w:r>
        </w:p>
        <w:p w14:paraId="57257D1C" w14:textId="050C2000" w:rsidR="00231ABD" w:rsidRPr="00AA32E9" w:rsidRDefault="00AA32E9" w:rsidP="00AA32E9">
          <w:pPr>
            <w:rPr>
              <w:rFonts w:ascii="Arial" w:hAnsi="Arial" w:cs="Arial"/>
              <w:sz w:val="22"/>
              <w:szCs w:val="22"/>
            </w:rPr>
          </w:pPr>
          <w:r>
            <w:rPr>
              <w:rFonts w:ascii="Arial" w:hAnsi="Arial" w:cs="Arial"/>
              <w:sz w:val="22"/>
              <w:szCs w:val="22"/>
            </w:rPr>
            <w:br w:type="page"/>
          </w:r>
        </w:p>
      </w:sdtContent>
    </w:sdt>
    <w:sdt>
      <w:sdtPr>
        <w:rPr>
          <w:rFonts w:ascii="Arial" w:eastAsiaTheme="minorEastAsia" w:hAnsi="Arial" w:cs="Arial"/>
          <w:color w:val="auto"/>
          <w:kern w:val="2"/>
          <w:sz w:val="22"/>
          <w:szCs w:val="22"/>
          <w:lang w:val="en-GB" w:eastAsia="en-GB"/>
          <w14:ligatures w14:val="standardContextual"/>
        </w:rPr>
        <w:id w:val="-1636566522"/>
        <w:docPartObj>
          <w:docPartGallery w:val="Table of Contents"/>
          <w:docPartUnique/>
        </w:docPartObj>
      </w:sdtPr>
      <w:sdtEndPr>
        <w:rPr>
          <w:b/>
          <w:bCs/>
          <w:noProof/>
        </w:rPr>
      </w:sdtEndPr>
      <w:sdtContent>
        <w:p w14:paraId="571A24C2" w14:textId="786F0BD2" w:rsidR="005017D3" w:rsidRPr="00231ABD" w:rsidRDefault="005017D3" w:rsidP="00231ABD">
          <w:pPr>
            <w:pStyle w:val="TOCHeading"/>
            <w:spacing w:line="360" w:lineRule="auto"/>
            <w:jc w:val="both"/>
            <w:rPr>
              <w:rFonts w:ascii="Arial" w:hAnsi="Arial" w:cs="Arial"/>
              <w:sz w:val="22"/>
              <w:szCs w:val="22"/>
            </w:rPr>
          </w:pPr>
          <w:r w:rsidRPr="00231ABD">
            <w:rPr>
              <w:rFonts w:ascii="Arial" w:hAnsi="Arial" w:cs="Arial"/>
              <w:sz w:val="22"/>
              <w:szCs w:val="22"/>
            </w:rPr>
            <w:t>Table of Contents</w:t>
          </w:r>
        </w:p>
        <w:p w14:paraId="42E0B364" w14:textId="3B9B9271" w:rsidR="00AA32E9" w:rsidRDefault="005017D3">
          <w:pPr>
            <w:pStyle w:val="TOC1"/>
            <w:tabs>
              <w:tab w:val="right" w:leader="dot" w:pos="9016"/>
            </w:tabs>
            <w:rPr>
              <w:noProof/>
            </w:rPr>
          </w:pPr>
          <w:r w:rsidRPr="00231ABD">
            <w:rPr>
              <w:rFonts w:ascii="Arial" w:hAnsi="Arial" w:cs="Arial"/>
              <w:sz w:val="22"/>
              <w:szCs w:val="22"/>
            </w:rPr>
            <w:fldChar w:fldCharType="begin"/>
          </w:r>
          <w:r w:rsidRPr="00231ABD">
            <w:rPr>
              <w:rFonts w:ascii="Arial" w:hAnsi="Arial" w:cs="Arial"/>
              <w:sz w:val="22"/>
              <w:szCs w:val="22"/>
            </w:rPr>
            <w:instrText xml:space="preserve"> TOC \o "1-3" \h \z \u </w:instrText>
          </w:r>
          <w:r w:rsidRPr="00231ABD">
            <w:rPr>
              <w:rFonts w:ascii="Arial" w:hAnsi="Arial" w:cs="Arial"/>
              <w:sz w:val="22"/>
              <w:szCs w:val="22"/>
            </w:rPr>
            <w:fldChar w:fldCharType="separate"/>
          </w:r>
          <w:hyperlink w:anchor="_Toc221413938" w:history="1">
            <w:r w:rsidR="00AA32E9" w:rsidRPr="002C3CB0">
              <w:rPr>
                <w:rStyle w:val="Hyperlink"/>
                <w:rFonts w:ascii="Arial" w:hAnsi="Arial" w:cs="Arial"/>
                <w:b/>
                <w:bCs/>
                <w:i/>
                <w:iCs/>
                <w:noProof/>
              </w:rPr>
              <w:t>Introduction</w:t>
            </w:r>
            <w:r w:rsidR="00AA32E9">
              <w:rPr>
                <w:noProof/>
                <w:webHidden/>
              </w:rPr>
              <w:tab/>
            </w:r>
            <w:r w:rsidR="00AA32E9">
              <w:rPr>
                <w:noProof/>
                <w:webHidden/>
              </w:rPr>
              <w:fldChar w:fldCharType="begin"/>
            </w:r>
            <w:r w:rsidR="00AA32E9">
              <w:rPr>
                <w:noProof/>
                <w:webHidden/>
              </w:rPr>
              <w:instrText xml:space="preserve"> PAGEREF _Toc221413938 \h </w:instrText>
            </w:r>
            <w:r w:rsidR="00AA32E9">
              <w:rPr>
                <w:noProof/>
                <w:webHidden/>
              </w:rPr>
            </w:r>
            <w:r w:rsidR="00AA32E9">
              <w:rPr>
                <w:noProof/>
                <w:webHidden/>
              </w:rPr>
              <w:fldChar w:fldCharType="separate"/>
            </w:r>
            <w:r w:rsidR="00AA32E9">
              <w:rPr>
                <w:noProof/>
                <w:webHidden/>
              </w:rPr>
              <w:t>2</w:t>
            </w:r>
            <w:r w:rsidR="00AA32E9">
              <w:rPr>
                <w:noProof/>
                <w:webHidden/>
              </w:rPr>
              <w:fldChar w:fldCharType="end"/>
            </w:r>
          </w:hyperlink>
        </w:p>
        <w:p w14:paraId="414EC989" w14:textId="765B499A" w:rsidR="00AA32E9" w:rsidRDefault="00AA32E9">
          <w:pPr>
            <w:pStyle w:val="TOC1"/>
            <w:tabs>
              <w:tab w:val="right" w:leader="dot" w:pos="9016"/>
            </w:tabs>
            <w:rPr>
              <w:noProof/>
            </w:rPr>
          </w:pPr>
          <w:hyperlink w:anchor="_Toc221413939" w:history="1">
            <w:r w:rsidRPr="002C3CB0">
              <w:rPr>
                <w:rStyle w:val="Hyperlink"/>
                <w:rFonts w:ascii="Arial" w:hAnsi="Arial" w:cs="Arial"/>
                <w:b/>
                <w:bCs/>
                <w:i/>
                <w:iCs/>
                <w:noProof/>
              </w:rPr>
              <w:t>Task 1: Selection of research topic</w:t>
            </w:r>
            <w:r>
              <w:rPr>
                <w:noProof/>
                <w:webHidden/>
              </w:rPr>
              <w:tab/>
            </w:r>
            <w:r>
              <w:rPr>
                <w:noProof/>
                <w:webHidden/>
              </w:rPr>
              <w:fldChar w:fldCharType="begin"/>
            </w:r>
            <w:r>
              <w:rPr>
                <w:noProof/>
                <w:webHidden/>
              </w:rPr>
              <w:instrText xml:space="preserve"> PAGEREF _Toc221413939 \h </w:instrText>
            </w:r>
            <w:r>
              <w:rPr>
                <w:noProof/>
                <w:webHidden/>
              </w:rPr>
            </w:r>
            <w:r>
              <w:rPr>
                <w:noProof/>
                <w:webHidden/>
              </w:rPr>
              <w:fldChar w:fldCharType="separate"/>
            </w:r>
            <w:r>
              <w:rPr>
                <w:noProof/>
                <w:webHidden/>
              </w:rPr>
              <w:t>2</w:t>
            </w:r>
            <w:r>
              <w:rPr>
                <w:noProof/>
                <w:webHidden/>
              </w:rPr>
              <w:fldChar w:fldCharType="end"/>
            </w:r>
          </w:hyperlink>
        </w:p>
        <w:p w14:paraId="06966E2E" w14:textId="1938F544" w:rsidR="00AA32E9" w:rsidRDefault="00AA32E9">
          <w:pPr>
            <w:pStyle w:val="TOC1"/>
            <w:tabs>
              <w:tab w:val="right" w:leader="dot" w:pos="9016"/>
            </w:tabs>
            <w:rPr>
              <w:noProof/>
            </w:rPr>
          </w:pPr>
          <w:hyperlink w:anchor="_Toc221413940" w:history="1">
            <w:r w:rsidRPr="002C3CB0">
              <w:rPr>
                <w:rStyle w:val="Hyperlink"/>
                <w:rFonts w:ascii="Arial" w:hAnsi="Arial" w:cs="Arial"/>
                <w:b/>
                <w:bCs/>
                <w:i/>
                <w:iCs/>
                <w:noProof/>
              </w:rPr>
              <w:t>Task 2: Evaluating information sources</w:t>
            </w:r>
            <w:r>
              <w:rPr>
                <w:noProof/>
                <w:webHidden/>
              </w:rPr>
              <w:tab/>
            </w:r>
            <w:r>
              <w:rPr>
                <w:noProof/>
                <w:webHidden/>
              </w:rPr>
              <w:fldChar w:fldCharType="begin"/>
            </w:r>
            <w:r>
              <w:rPr>
                <w:noProof/>
                <w:webHidden/>
              </w:rPr>
              <w:instrText xml:space="preserve"> PAGEREF _Toc221413940 \h </w:instrText>
            </w:r>
            <w:r>
              <w:rPr>
                <w:noProof/>
                <w:webHidden/>
              </w:rPr>
            </w:r>
            <w:r>
              <w:rPr>
                <w:noProof/>
                <w:webHidden/>
              </w:rPr>
              <w:fldChar w:fldCharType="separate"/>
            </w:r>
            <w:r>
              <w:rPr>
                <w:noProof/>
                <w:webHidden/>
              </w:rPr>
              <w:t>3</w:t>
            </w:r>
            <w:r>
              <w:rPr>
                <w:noProof/>
                <w:webHidden/>
              </w:rPr>
              <w:fldChar w:fldCharType="end"/>
            </w:r>
          </w:hyperlink>
        </w:p>
        <w:p w14:paraId="540D9348" w14:textId="7DEFC637" w:rsidR="00AA32E9" w:rsidRDefault="00AA32E9">
          <w:pPr>
            <w:pStyle w:val="TOC2"/>
            <w:tabs>
              <w:tab w:val="right" w:leader="dot" w:pos="9016"/>
            </w:tabs>
            <w:rPr>
              <w:noProof/>
            </w:rPr>
          </w:pPr>
          <w:hyperlink w:anchor="_Toc221413941" w:history="1">
            <w:r w:rsidRPr="002C3CB0">
              <w:rPr>
                <w:rStyle w:val="Hyperlink"/>
                <w:rFonts w:ascii="Arial" w:hAnsi="Arial" w:cs="Arial"/>
                <w:i/>
                <w:iCs/>
                <w:noProof/>
              </w:rPr>
              <w:t>Source 1: NHS Digital (2022)</w:t>
            </w:r>
            <w:r>
              <w:rPr>
                <w:noProof/>
                <w:webHidden/>
              </w:rPr>
              <w:tab/>
            </w:r>
            <w:r>
              <w:rPr>
                <w:noProof/>
                <w:webHidden/>
              </w:rPr>
              <w:fldChar w:fldCharType="begin"/>
            </w:r>
            <w:r>
              <w:rPr>
                <w:noProof/>
                <w:webHidden/>
              </w:rPr>
              <w:instrText xml:space="preserve"> PAGEREF _Toc221413941 \h </w:instrText>
            </w:r>
            <w:r>
              <w:rPr>
                <w:noProof/>
                <w:webHidden/>
              </w:rPr>
            </w:r>
            <w:r>
              <w:rPr>
                <w:noProof/>
                <w:webHidden/>
              </w:rPr>
              <w:fldChar w:fldCharType="separate"/>
            </w:r>
            <w:r>
              <w:rPr>
                <w:noProof/>
                <w:webHidden/>
              </w:rPr>
              <w:t>3</w:t>
            </w:r>
            <w:r>
              <w:rPr>
                <w:noProof/>
                <w:webHidden/>
              </w:rPr>
              <w:fldChar w:fldCharType="end"/>
            </w:r>
          </w:hyperlink>
        </w:p>
        <w:p w14:paraId="27D81051" w14:textId="398F7779" w:rsidR="00AA32E9" w:rsidRDefault="00AA32E9">
          <w:pPr>
            <w:pStyle w:val="TOC2"/>
            <w:tabs>
              <w:tab w:val="right" w:leader="dot" w:pos="9016"/>
            </w:tabs>
            <w:rPr>
              <w:noProof/>
            </w:rPr>
          </w:pPr>
          <w:hyperlink w:anchor="_Toc221413942" w:history="1">
            <w:r w:rsidRPr="002C3CB0">
              <w:rPr>
                <w:rStyle w:val="Hyperlink"/>
                <w:rFonts w:ascii="Arial" w:hAnsi="Arial" w:cs="Arial"/>
                <w:i/>
                <w:iCs/>
                <w:noProof/>
              </w:rPr>
              <w:t>Source 2: Office for National Statistics 2023</w:t>
            </w:r>
            <w:r>
              <w:rPr>
                <w:noProof/>
                <w:webHidden/>
              </w:rPr>
              <w:tab/>
            </w:r>
            <w:r>
              <w:rPr>
                <w:noProof/>
                <w:webHidden/>
              </w:rPr>
              <w:fldChar w:fldCharType="begin"/>
            </w:r>
            <w:r>
              <w:rPr>
                <w:noProof/>
                <w:webHidden/>
              </w:rPr>
              <w:instrText xml:space="preserve"> PAGEREF _Toc221413942 \h </w:instrText>
            </w:r>
            <w:r>
              <w:rPr>
                <w:noProof/>
                <w:webHidden/>
              </w:rPr>
            </w:r>
            <w:r>
              <w:rPr>
                <w:noProof/>
                <w:webHidden/>
              </w:rPr>
              <w:fldChar w:fldCharType="separate"/>
            </w:r>
            <w:r>
              <w:rPr>
                <w:noProof/>
                <w:webHidden/>
              </w:rPr>
              <w:t>3</w:t>
            </w:r>
            <w:r>
              <w:rPr>
                <w:noProof/>
                <w:webHidden/>
              </w:rPr>
              <w:fldChar w:fldCharType="end"/>
            </w:r>
          </w:hyperlink>
        </w:p>
        <w:p w14:paraId="26F6C121" w14:textId="752AF666" w:rsidR="00AA32E9" w:rsidRDefault="00AA32E9">
          <w:pPr>
            <w:pStyle w:val="TOC2"/>
            <w:tabs>
              <w:tab w:val="right" w:leader="dot" w:pos="9016"/>
            </w:tabs>
            <w:rPr>
              <w:noProof/>
            </w:rPr>
          </w:pPr>
          <w:hyperlink w:anchor="_Toc221413943" w:history="1">
            <w:r w:rsidRPr="002C3CB0">
              <w:rPr>
                <w:rStyle w:val="Hyperlink"/>
                <w:rFonts w:ascii="Arial" w:hAnsi="Arial" w:cs="Arial"/>
                <w:i/>
                <w:iCs/>
                <w:noProof/>
              </w:rPr>
              <w:t>Source 3: Good things foundation 2021</w:t>
            </w:r>
            <w:r>
              <w:rPr>
                <w:noProof/>
                <w:webHidden/>
              </w:rPr>
              <w:tab/>
            </w:r>
            <w:r>
              <w:rPr>
                <w:noProof/>
                <w:webHidden/>
              </w:rPr>
              <w:fldChar w:fldCharType="begin"/>
            </w:r>
            <w:r>
              <w:rPr>
                <w:noProof/>
                <w:webHidden/>
              </w:rPr>
              <w:instrText xml:space="preserve"> PAGEREF _Toc221413943 \h </w:instrText>
            </w:r>
            <w:r>
              <w:rPr>
                <w:noProof/>
                <w:webHidden/>
              </w:rPr>
            </w:r>
            <w:r>
              <w:rPr>
                <w:noProof/>
                <w:webHidden/>
              </w:rPr>
              <w:fldChar w:fldCharType="separate"/>
            </w:r>
            <w:r>
              <w:rPr>
                <w:noProof/>
                <w:webHidden/>
              </w:rPr>
              <w:t>3</w:t>
            </w:r>
            <w:r>
              <w:rPr>
                <w:noProof/>
                <w:webHidden/>
              </w:rPr>
              <w:fldChar w:fldCharType="end"/>
            </w:r>
          </w:hyperlink>
        </w:p>
        <w:p w14:paraId="635BD053" w14:textId="64E03F80" w:rsidR="00AA32E9" w:rsidRDefault="00AA32E9">
          <w:pPr>
            <w:pStyle w:val="TOC1"/>
            <w:tabs>
              <w:tab w:val="right" w:leader="dot" w:pos="9016"/>
            </w:tabs>
            <w:rPr>
              <w:noProof/>
            </w:rPr>
          </w:pPr>
          <w:hyperlink w:anchor="_Toc221413944" w:history="1">
            <w:r w:rsidRPr="002C3CB0">
              <w:rPr>
                <w:rStyle w:val="Hyperlink"/>
                <w:rFonts w:ascii="Arial" w:hAnsi="Arial" w:cs="Arial"/>
                <w:b/>
                <w:bCs/>
                <w:i/>
                <w:iCs/>
                <w:noProof/>
              </w:rPr>
              <w:t>Task 3: Research methodologies</w:t>
            </w:r>
            <w:r>
              <w:rPr>
                <w:noProof/>
                <w:webHidden/>
              </w:rPr>
              <w:tab/>
            </w:r>
            <w:r>
              <w:rPr>
                <w:noProof/>
                <w:webHidden/>
              </w:rPr>
              <w:fldChar w:fldCharType="begin"/>
            </w:r>
            <w:r>
              <w:rPr>
                <w:noProof/>
                <w:webHidden/>
              </w:rPr>
              <w:instrText xml:space="preserve"> PAGEREF _Toc221413944 \h </w:instrText>
            </w:r>
            <w:r>
              <w:rPr>
                <w:noProof/>
                <w:webHidden/>
              </w:rPr>
            </w:r>
            <w:r>
              <w:rPr>
                <w:noProof/>
                <w:webHidden/>
              </w:rPr>
              <w:fldChar w:fldCharType="separate"/>
            </w:r>
            <w:r>
              <w:rPr>
                <w:noProof/>
                <w:webHidden/>
              </w:rPr>
              <w:t>4</w:t>
            </w:r>
            <w:r>
              <w:rPr>
                <w:noProof/>
                <w:webHidden/>
              </w:rPr>
              <w:fldChar w:fldCharType="end"/>
            </w:r>
          </w:hyperlink>
        </w:p>
        <w:p w14:paraId="5453E8FA" w14:textId="7EBCE985" w:rsidR="00AA32E9" w:rsidRDefault="00AA32E9">
          <w:pPr>
            <w:pStyle w:val="TOC1"/>
            <w:tabs>
              <w:tab w:val="right" w:leader="dot" w:pos="9016"/>
            </w:tabs>
            <w:rPr>
              <w:noProof/>
            </w:rPr>
          </w:pPr>
          <w:hyperlink w:anchor="_Toc221413945" w:history="1">
            <w:r w:rsidRPr="002C3CB0">
              <w:rPr>
                <w:rStyle w:val="Hyperlink"/>
                <w:rFonts w:ascii="Arial" w:hAnsi="Arial" w:cs="Arial"/>
                <w:b/>
                <w:bCs/>
                <w:i/>
                <w:iCs/>
                <w:noProof/>
              </w:rPr>
              <w:t>Task 4: Data collection</w:t>
            </w:r>
            <w:r>
              <w:rPr>
                <w:noProof/>
                <w:webHidden/>
              </w:rPr>
              <w:tab/>
            </w:r>
            <w:r>
              <w:rPr>
                <w:noProof/>
                <w:webHidden/>
              </w:rPr>
              <w:fldChar w:fldCharType="begin"/>
            </w:r>
            <w:r>
              <w:rPr>
                <w:noProof/>
                <w:webHidden/>
              </w:rPr>
              <w:instrText xml:space="preserve"> PAGEREF _Toc221413945 \h </w:instrText>
            </w:r>
            <w:r>
              <w:rPr>
                <w:noProof/>
                <w:webHidden/>
              </w:rPr>
            </w:r>
            <w:r>
              <w:rPr>
                <w:noProof/>
                <w:webHidden/>
              </w:rPr>
              <w:fldChar w:fldCharType="separate"/>
            </w:r>
            <w:r>
              <w:rPr>
                <w:noProof/>
                <w:webHidden/>
              </w:rPr>
              <w:t>4</w:t>
            </w:r>
            <w:r>
              <w:rPr>
                <w:noProof/>
                <w:webHidden/>
              </w:rPr>
              <w:fldChar w:fldCharType="end"/>
            </w:r>
          </w:hyperlink>
        </w:p>
        <w:p w14:paraId="321D9D15" w14:textId="27D4E8E5" w:rsidR="00AA32E9" w:rsidRDefault="00AA32E9">
          <w:pPr>
            <w:pStyle w:val="TOC1"/>
            <w:tabs>
              <w:tab w:val="right" w:leader="dot" w:pos="9016"/>
            </w:tabs>
            <w:rPr>
              <w:noProof/>
            </w:rPr>
          </w:pPr>
          <w:hyperlink w:anchor="_Toc221413946" w:history="1">
            <w:r w:rsidRPr="002C3CB0">
              <w:rPr>
                <w:rStyle w:val="Hyperlink"/>
                <w:rFonts w:ascii="Arial" w:hAnsi="Arial" w:cs="Arial"/>
                <w:b/>
                <w:bCs/>
                <w:i/>
                <w:iCs/>
                <w:noProof/>
              </w:rPr>
              <w:t>Conclusion</w:t>
            </w:r>
            <w:r>
              <w:rPr>
                <w:noProof/>
                <w:webHidden/>
              </w:rPr>
              <w:tab/>
            </w:r>
            <w:r>
              <w:rPr>
                <w:noProof/>
                <w:webHidden/>
              </w:rPr>
              <w:fldChar w:fldCharType="begin"/>
            </w:r>
            <w:r>
              <w:rPr>
                <w:noProof/>
                <w:webHidden/>
              </w:rPr>
              <w:instrText xml:space="preserve"> PAGEREF _Toc221413946 \h </w:instrText>
            </w:r>
            <w:r>
              <w:rPr>
                <w:noProof/>
                <w:webHidden/>
              </w:rPr>
            </w:r>
            <w:r>
              <w:rPr>
                <w:noProof/>
                <w:webHidden/>
              </w:rPr>
              <w:fldChar w:fldCharType="separate"/>
            </w:r>
            <w:r>
              <w:rPr>
                <w:noProof/>
                <w:webHidden/>
              </w:rPr>
              <w:t>5</w:t>
            </w:r>
            <w:r>
              <w:rPr>
                <w:noProof/>
                <w:webHidden/>
              </w:rPr>
              <w:fldChar w:fldCharType="end"/>
            </w:r>
          </w:hyperlink>
        </w:p>
        <w:p w14:paraId="351FF570" w14:textId="05811410" w:rsidR="00AA32E9" w:rsidRDefault="00AA32E9">
          <w:pPr>
            <w:pStyle w:val="TOC1"/>
            <w:tabs>
              <w:tab w:val="right" w:leader="dot" w:pos="9016"/>
            </w:tabs>
            <w:rPr>
              <w:noProof/>
            </w:rPr>
          </w:pPr>
          <w:hyperlink w:anchor="_Toc221413947" w:history="1">
            <w:r w:rsidRPr="002C3CB0">
              <w:rPr>
                <w:rStyle w:val="Hyperlink"/>
                <w:rFonts w:ascii="Arial" w:hAnsi="Arial" w:cs="Arial"/>
                <w:b/>
                <w:bCs/>
                <w:i/>
                <w:iCs/>
                <w:noProof/>
                <w:lang w:val="en-US"/>
              </w:rPr>
              <w:t>Reference list</w:t>
            </w:r>
            <w:r>
              <w:rPr>
                <w:noProof/>
                <w:webHidden/>
              </w:rPr>
              <w:tab/>
            </w:r>
            <w:r>
              <w:rPr>
                <w:noProof/>
                <w:webHidden/>
              </w:rPr>
              <w:fldChar w:fldCharType="begin"/>
            </w:r>
            <w:r>
              <w:rPr>
                <w:noProof/>
                <w:webHidden/>
              </w:rPr>
              <w:instrText xml:space="preserve"> PAGEREF _Toc221413947 \h </w:instrText>
            </w:r>
            <w:r>
              <w:rPr>
                <w:noProof/>
                <w:webHidden/>
              </w:rPr>
            </w:r>
            <w:r>
              <w:rPr>
                <w:noProof/>
                <w:webHidden/>
              </w:rPr>
              <w:fldChar w:fldCharType="separate"/>
            </w:r>
            <w:r>
              <w:rPr>
                <w:noProof/>
                <w:webHidden/>
              </w:rPr>
              <w:t>6</w:t>
            </w:r>
            <w:r>
              <w:rPr>
                <w:noProof/>
                <w:webHidden/>
              </w:rPr>
              <w:fldChar w:fldCharType="end"/>
            </w:r>
          </w:hyperlink>
        </w:p>
        <w:p w14:paraId="21011752" w14:textId="2617961E" w:rsidR="005017D3" w:rsidRPr="00231ABD" w:rsidRDefault="005017D3" w:rsidP="00231ABD">
          <w:pPr>
            <w:spacing w:line="360" w:lineRule="auto"/>
            <w:jc w:val="both"/>
            <w:rPr>
              <w:rFonts w:ascii="Arial" w:hAnsi="Arial" w:cs="Arial"/>
              <w:sz w:val="22"/>
              <w:szCs w:val="22"/>
            </w:rPr>
          </w:pPr>
          <w:r w:rsidRPr="00231ABD">
            <w:rPr>
              <w:rFonts w:ascii="Arial" w:hAnsi="Arial" w:cs="Arial"/>
              <w:b/>
              <w:bCs/>
              <w:noProof/>
              <w:sz w:val="22"/>
              <w:szCs w:val="22"/>
            </w:rPr>
            <w:fldChar w:fldCharType="end"/>
          </w:r>
        </w:p>
      </w:sdtContent>
    </w:sdt>
    <w:p w14:paraId="22E3ACF7" w14:textId="77777777" w:rsidR="005017D3" w:rsidRPr="00231ABD" w:rsidRDefault="005017D3" w:rsidP="00231ABD">
      <w:pPr>
        <w:spacing w:line="360" w:lineRule="auto"/>
        <w:jc w:val="both"/>
        <w:rPr>
          <w:rFonts w:ascii="Arial" w:eastAsiaTheme="majorEastAsia" w:hAnsi="Arial" w:cs="Arial"/>
          <w:color w:val="2F5496" w:themeColor="accent1" w:themeShade="BF"/>
          <w:sz w:val="22"/>
          <w:szCs w:val="22"/>
        </w:rPr>
      </w:pPr>
      <w:r w:rsidRPr="00231ABD">
        <w:rPr>
          <w:rFonts w:ascii="Arial" w:hAnsi="Arial" w:cs="Arial"/>
          <w:sz w:val="22"/>
          <w:szCs w:val="22"/>
        </w:rPr>
        <w:br w:type="page"/>
      </w:r>
    </w:p>
    <w:p w14:paraId="032A53A1" w14:textId="0F8CAD5E" w:rsidR="00E45F63" w:rsidRPr="00231ABD" w:rsidRDefault="00E45F63" w:rsidP="00231ABD">
      <w:pPr>
        <w:pStyle w:val="Heading1"/>
        <w:spacing w:line="360" w:lineRule="auto"/>
        <w:jc w:val="both"/>
        <w:rPr>
          <w:rFonts w:ascii="Arial" w:hAnsi="Arial" w:cs="Arial"/>
          <w:b/>
          <w:bCs/>
          <w:i/>
          <w:iCs/>
          <w:sz w:val="22"/>
          <w:szCs w:val="22"/>
          <w:u w:val="single"/>
        </w:rPr>
      </w:pPr>
      <w:bookmarkStart w:id="0" w:name="_Toc221413938"/>
      <w:r w:rsidRPr="00231ABD">
        <w:rPr>
          <w:rFonts w:ascii="Arial" w:hAnsi="Arial" w:cs="Arial"/>
          <w:b/>
          <w:bCs/>
          <w:i/>
          <w:iCs/>
          <w:sz w:val="22"/>
          <w:szCs w:val="22"/>
          <w:u w:val="single"/>
        </w:rPr>
        <w:lastRenderedPageBreak/>
        <w:t>Introduction</w:t>
      </w:r>
      <w:bookmarkEnd w:id="0"/>
    </w:p>
    <w:p w14:paraId="160DB6ED" w14:textId="748511E3" w:rsidR="00E45F63" w:rsidRPr="00231ABD" w:rsidRDefault="00E45F63" w:rsidP="00231ABD">
      <w:pPr>
        <w:spacing w:line="360" w:lineRule="auto"/>
        <w:jc w:val="both"/>
        <w:rPr>
          <w:rFonts w:ascii="Arial" w:hAnsi="Arial" w:cs="Arial"/>
          <w:sz w:val="22"/>
          <w:szCs w:val="22"/>
        </w:rPr>
      </w:pPr>
      <w:r w:rsidRPr="00231ABD">
        <w:rPr>
          <w:rFonts w:ascii="Arial" w:hAnsi="Arial" w:cs="Arial"/>
          <w:sz w:val="22"/>
          <w:szCs w:val="22"/>
        </w:rPr>
        <w:t>Digital exclusion is defined as the inability of individuals to analyse effective implementation of various digitalization and advancement in the digital technologies such as smartphones Internet or available online services. In the United Kingdom specifically in the sector of health and social care this issue of digital exclusion has now becoming a significant challenge as most of the services are being assessed digitally to the service users. For instance, most of the health and social care sector have electronic health records to assess the history of the patients, online general physician booking systems, digital assessments of the social care, and video consultations. With the advancement in these sectors there is need to improve efficiency in the digital implementation of advanced technologies so that they can be effectively used to avoid disadvantages of certain groups.</w:t>
      </w:r>
    </w:p>
    <w:p w14:paraId="13E3575D" w14:textId="118EF4D9" w:rsidR="00CA0B68" w:rsidRPr="00231ABD" w:rsidRDefault="00CA0B68" w:rsidP="00231ABD">
      <w:pPr>
        <w:pStyle w:val="Heading1"/>
        <w:spacing w:line="360" w:lineRule="auto"/>
        <w:jc w:val="both"/>
        <w:rPr>
          <w:rFonts w:ascii="Arial" w:hAnsi="Arial" w:cs="Arial"/>
          <w:b/>
          <w:bCs/>
          <w:i/>
          <w:iCs/>
          <w:sz w:val="22"/>
          <w:szCs w:val="22"/>
          <w:u w:val="single"/>
        </w:rPr>
      </w:pPr>
      <w:bookmarkStart w:id="1" w:name="_Toc221413939"/>
      <w:r w:rsidRPr="00231ABD">
        <w:rPr>
          <w:rFonts w:ascii="Arial" w:hAnsi="Arial" w:cs="Arial"/>
          <w:b/>
          <w:bCs/>
          <w:i/>
          <w:iCs/>
          <w:sz w:val="22"/>
          <w:szCs w:val="22"/>
          <w:u w:val="single"/>
        </w:rPr>
        <w:t xml:space="preserve">Task 1: Selection of </w:t>
      </w:r>
      <w:r w:rsidR="00E27DC1">
        <w:rPr>
          <w:rFonts w:ascii="Arial" w:hAnsi="Arial" w:cs="Arial"/>
          <w:b/>
          <w:bCs/>
          <w:i/>
          <w:iCs/>
          <w:sz w:val="22"/>
          <w:szCs w:val="22"/>
          <w:u w:val="single"/>
        </w:rPr>
        <w:t>R</w:t>
      </w:r>
      <w:r w:rsidRPr="00231ABD">
        <w:rPr>
          <w:rFonts w:ascii="Arial" w:hAnsi="Arial" w:cs="Arial"/>
          <w:b/>
          <w:bCs/>
          <w:i/>
          <w:iCs/>
          <w:sz w:val="22"/>
          <w:szCs w:val="22"/>
          <w:u w:val="single"/>
        </w:rPr>
        <w:t xml:space="preserve">esearch </w:t>
      </w:r>
      <w:r w:rsidR="00E27DC1">
        <w:rPr>
          <w:rFonts w:ascii="Arial" w:hAnsi="Arial" w:cs="Arial"/>
          <w:b/>
          <w:bCs/>
          <w:i/>
          <w:iCs/>
          <w:sz w:val="22"/>
          <w:szCs w:val="22"/>
          <w:u w:val="single"/>
        </w:rPr>
        <w:t>T</w:t>
      </w:r>
      <w:r w:rsidRPr="00231ABD">
        <w:rPr>
          <w:rFonts w:ascii="Arial" w:hAnsi="Arial" w:cs="Arial"/>
          <w:b/>
          <w:bCs/>
          <w:i/>
          <w:iCs/>
          <w:sz w:val="22"/>
          <w:szCs w:val="22"/>
          <w:u w:val="single"/>
        </w:rPr>
        <w:t>opic</w:t>
      </w:r>
      <w:bookmarkEnd w:id="1"/>
    </w:p>
    <w:p w14:paraId="1ACB075C" w14:textId="0DEEBC93" w:rsidR="00734892" w:rsidRPr="00231ABD" w:rsidRDefault="00734892" w:rsidP="00231ABD">
      <w:pPr>
        <w:spacing w:line="360" w:lineRule="auto"/>
        <w:jc w:val="both"/>
        <w:rPr>
          <w:rFonts w:ascii="Arial" w:hAnsi="Arial" w:cs="Arial"/>
          <w:sz w:val="22"/>
          <w:szCs w:val="22"/>
          <w:lang w:val="en-US"/>
        </w:rPr>
      </w:pPr>
      <w:r w:rsidRPr="00231ABD">
        <w:rPr>
          <w:rFonts w:ascii="Arial" w:hAnsi="Arial" w:cs="Arial"/>
          <w:sz w:val="22"/>
          <w:szCs w:val="22"/>
        </w:rPr>
        <w:t>Most of the population that is</w:t>
      </w:r>
      <w:r w:rsidR="00785D55" w:rsidRPr="00231ABD">
        <w:rPr>
          <w:rFonts w:ascii="Arial" w:hAnsi="Arial" w:cs="Arial"/>
          <w:sz w:val="22"/>
          <w:szCs w:val="22"/>
        </w:rPr>
        <w:t xml:space="preserve"> at the risk to be affected from digital exclusion include people with certain disabilities</w:t>
      </w:r>
      <w:r w:rsidR="00E45F63" w:rsidRPr="00231ABD">
        <w:rPr>
          <w:rFonts w:ascii="Arial" w:hAnsi="Arial" w:cs="Arial"/>
          <w:sz w:val="22"/>
          <w:szCs w:val="22"/>
        </w:rPr>
        <w:t>,</w:t>
      </w:r>
      <w:r w:rsidR="00785D55" w:rsidRPr="00231ABD">
        <w:rPr>
          <w:rFonts w:ascii="Arial" w:hAnsi="Arial" w:cs="Arial"/>
          <w:sz w:val="22"/>
          <w:szCs w:val="22"/>
        </w:rPr>
        <w:t xml:space="preserve"> older individuals</w:t>
      </w:r>
      <w:r w:rsidR="00E45F63" w:rsidRPr="00231ABD">
        <w:rPr>
          <w:rFonts w:ascii="Arial" w:hAnsi="Arial" w:cs="Arial"/>
          <w:sz w:val="22"/>
          <w:szCs w:val="22"/>
        </w:rPr>
        <w:t xml:space="preserve">, individuals </w:t>
      </w:r>
      <w:r w:rsidR="00785D55" w:rsidRPr="00231ABD">
        <w:rPr>
          <w:rFonts w:ascii="Arial" w:hAnsi="Arial" w:cs="Arial"/>
          <w:sz w:val="22"/>
          <w:szCs w:val="22"/>
        </w:rPr>
        <w:t>from the minority ethnic groups</w:t>
      </w:r>
      <w:r w:rsidR="00E45F63" w:rsidRPr="00231ABD">
        <w:rPr>
          <w:rFonts w:ascii="Arial" w:hAnsi="Arial" w:cs="Arial"/>
          <w:sz w:val="22"/>
          <w:szCs w:val="22"/>
        </w:rPr>
        <w:t xml:space="preserve">, </w:t>
      </w:r>
      <w:r w:rsidR="00785D55" w:rsidRPr="00231ABD">
        <w:rPr>
          <w:rFonts w:ascii="Arial" w:hAnsi="Arial" w:cs="Arial"/>
          <w:sz w:val="22"/>
          <w:szCs w:val="22"/>
        </w:rPr>
        <w:t>low</w:t>
      </w:r>
      <w:r w:rsidR="00E45F63" w:rsidRPr="00231ABD">
        <w:rPr>
          <w:rFonts w:ascii="Arial" w:hAnsi="Arial" w:cs="Arial"/>
          <w:sz w:val="22"/>
          <w:szCs w:val="22"/>
        </w:rPr>
        <w:t>-</w:t>
      </w:r>
      <w:r w:rsidR="00785D55" w:rsidRPr="00231ABD">
        <w:rPr>
          <w:rFonts w:ascii="Arial" w:hAnsi="Arial" w:cs="Arial"/>
          <w:sz w:val="22"/>
          <w:szCs w:val="22"/>
        </w:rPr>
        <w:t>income profile individuals, and marginal population. Most of the individuals that are living in the rural areas of the United Kingdom are also at the risk to fair certain challenges and barriers due to poor connectivity of Internet and digital advancement</w:t>
      </w:r>
      <w:r w:rsidR="005017D3" w:rsidRPr="00231ABD">
        <w:rPr>
          <w:rFonts w:ascii="Arial" w:hAnsi="Arial" w:cs="Arial"/>
          <w:sz w:val="22"/>
          <w:szCs w:val="22"/>
        </w:rPr>
        <w:t xml:space="preserve"> </w:t>
      </w:r>
      <w:r w:rsidR="005017D3" w:rsidRPr="00231ABD">
        <w:rPr>
          <w:rFonts w:ascii="Arial" w:hAnsi="Arial" w:cs="Arial"/>
          <w:sz w:val="22"/>
          <w:szCs w:val="22"/>
          <w:lang w:val="en-US"/>
        </w:rPr>
        <w:t>(Bunyan &amp; Collins 2013)</w:t>
      </w:r>
      <w:r w:rsidR="00785D55" w:rsidRPr="00231ABD">
        <w:rPr>
          <w:rFonts w:ascii="Arial" w:hAnsi="Arial" w:cs="Arial"/>
          <w:sz w:val="22"/>
          <w:szCs w:val="22"/>
        </w:rPr>
        <w:t>. For these certain groups this issue of digital exclusion can lead to the delayed treatment various challenges to access healthcare, reduced engagement of the individuals with the services and poor outcomes of the health records.</w:t>
      </w:r>
      <w:r w:rsidR="0013765F" w:rsidRPr="00231ABD">
        <w:rPr>
          <w:rFonts w:ascii="Arial" w:hAnsi="Arial" w:cs="Arial"/>
          <w:sz w:val="22"/>
          <w:szCs w:val="22"/>
        </w:rPr>
        <w:t xml:space="preserve"> In the sector of health and social care the issue of digital exclusion can lead to the stressful conditions where it can increase workloads worsening the healthcare inequalities among individuals living in the United </w:t>
      </w:r>
      <w:proofErr w:type="gramStart"/>
      <w:r w:rsidR="0013765F" w:rsidRPr="00231ABD">
        <w:rPr>
          <w:rFonts w:ascii="Arial" w:hAnsi="Arial" w:cs="Arial"/>
          <w:sz w:val="22"/>
          <w:szCs w:val="22"/>
        </w:rPr>
        <w:t>Kingdom, and</w:t>
      </w:r>
      <w:proofErr w:type="gramEnd"/>
      <w:r w:rsidR="0013765F" w:rsidRPr="00231ABD">
        <w:rPr>
          <w:rFonts w:ascii="Arial" w:hAnsi="Arial" w:cs="Arial"/>
          <w:sz w:val="22"/>
          <w:szCs w:val="22"/>
        </w:rPr>
        <w:t xml:space="preserve"> can create communication challenges. It is essential to address the issue of digital exclusion to deliver person</w:t>
      </w:r>
      <w:r w:rsidR="00E45F63" w:rsidRPr="00231ABD">
        <w:rPr>
          <w:rFonts w:ascii="Arial" w:hAnsi="Arial" w:cs="Arial"/>
          <w:sz w:val="22"/>
          <w:szCs w:val="22"/>
        </w:rPr>
        <w:t>-cantered</w:t>
      </w:r>
      <w:r w:rsidR="0013765F" w:rsidRPr="00231ABD">
        <w:rPr>
          <w:rFonts w:ascii="Arial" w:hAnsi="Arial" w:cs="Arial"/>
          <w:sz w:val="22"/>
          <w:szCs w:val="22"/>
        </w:rPr>
        <w:t xml:space="preserve"> and equitable services while streamlining with the policy goals offer social care and National Health sciences around inclusion and prevention</w:t>
      </w:r>
      <w:r w:rsidR="005017D3" w:rsidRPr="00231ABD">
        <w:rPr>
          <w:rFonts w:ascii="Arial" w:hAnsi="Arial" w:cs="Arial"/>
          <w:sz w:val="22"/>
          <w:szCs w:val="22"/>
        </w:rPr>
        <w:t xml:space="preserve"> </w:t>
      </w:r>
      <w:r w:rsidR="005017D3" w:rsidRPr="00231ABD">
        <w:rPr>
          <w:rFonts w:ascii="Arial" w:hAnsi="Arial" w:cs="Arial"/>
          <w:sz w:val="22"/>
          <w:szCs w:val="22"/>
          <w:lang w:val="en-US"/>
        </w:rPr>
        <w:t>(Helsper 2012)</w:t>
      </w:r>
      <w:r w:rsidR="0013765F" w:rsidRPr="00231ABD">
        <w:rPr>
          <w:rFonts w:ascii="Arial" w:hAnsi="Arial" w:cs="Arial"/>
          <w:sz w:val="22"/>
          <w:szCs w:val="22"/>
        </w:rPr>
        <w:t>.</w:t>
      </w:r>
    </w:p>
    <w:p w14:paraId="4B723363" w14:textId="6EB21BDD" w:rsidR="0013765F" w:rsidRPr="00231ABD" w:rsidRDefault="009352FC" w:rsidP="00231ABD">
      <w:pPr>
        <w:spacing w:line="360" w:lineRule="auto"/>
        <w:jc w:val="both"/>
        <w:rPr>
          <w:rFonts w:ascii="Arial" w:hAnsi="Arial" w:cs="Arial"/>
          <w:sz w:val="22"/>
          <w:szCs w:val="22"/>
          <w:lang w:val="en-US"/>
        </w:rPr>
      </w:pPr>
      <w:r w:rsidRPr="00231ABD">
        <w:rPr>
          <w:rFonts w:ascii="Arial" w:hAnsi="Arial" w:cs="Arial"/>
          <w:sz w:val="22"/>
          <w:szCs w:val="22"/>
        </w:rPr>
        <w:t>I selected this topic because of its strong relevance with the current challenges or dynamic changes in the health and social care practice.</w:t>
      </w:r>
      <w:r w:rsidR="00D32D11" w:rsidRPr="00231ABD">
        <w:rPr>
          <w:rFonts w:ascii="Arial" w:hAnsi="Arial" w:cs="Arial"/>
          <w:sz w:val="22"/>
          <w:szCs w:val="22"/>
        </w:rPr>
        <w:t xml:space="preserve"> As most of the services in health and social care sector increasingly depend on the digital system and advancement in the digital technologies to understand the health patterns</w:t>
      </w:r>
      <w:r w:rsidR="005017D3" w:rsidRPr="00231ABD">
        <w:rPr>
          <w:rFonts w:ascii="Arial" w:hAnsi="Arial" w:cs="Arial"/>
          <w:sz w:val="22"/>
          <w:szCs w:val="22"/>
        </w:rPr>
        <w:t xml:space="preserve"> </w:t>
      </w:r>
      <w:r w:rsidR="005017D3" w:rsidRPr="00231ABD">
        <w:rPr>
          <w:rFonts w:ascii="Arial" w:hAnsi="Arial" w:cs="Arial"/>
          <w:sz w:val="22"/>
          <w:szCs w:val="22"/>
          <w:lang w:val="en-US"/>
        </w:rPr>
        <w:t>(Helsper 2012)</w:t>
      </w:r>
      <w:r w:rsidR="00D32D11" w:rsidRPr="00231ABD">
        <w:rPr>
          <w:rFonts w:ascii="Arial" w:hAnsi="Arial" w:cs="Arial"/>
          <w:sz w:val="22"/>
          <w:szCs w:val="22"/>
        </w:rPr>
        <w:t>. This topic that I chose links closely with the</w:t>
      </w:r>
      <w:r w:rsidR="00AF3EA8" w:rsidRPr="00231ABD">
        <w:rPr>
          <w:rFonts w:ascii="Arial" w:hAnsi="Arial" w:cs="Arial"/>
          <w:sz w:val="22"/>
          <w:szCs w:val="22"/>
        </w:rPr>
        <w:t xml:space="preserve"> curriculum in my studies specifically in the health and social care such as by focusing on certain areas including diversity, equality, and equal access to the services</w:t>
      </w:r>
      <w:r w:rsidR="005017D3" w:rsidRPr="00231ABD">
        <w:rPr>
          <w:rFonts w:ascii="Arial" w:hAnsi="Arial" w:cs="Arial"/>
          <w:sz w:val="22"/>
          <w:szCs w:val="22"/>
        </w:rPr>
        <w:t xml:space="preserve"> </w:t>
      </w:r>
      <w:r w:rsidR="005017D3" w:rsidRPr="00231ABD">
        <w:rPr>
          <w:rFonts w:ascii="Arial" w:hAnsi="Arial" w:cs="Arial"/>
          <w:sz w:val="22"/>
          <w:szCs w:val="22"/>
          <w:lang w:val="en-US"/>
        </w:rPr>
        <w:t>(Helsper 2016)</w:t>
      </w:r>
      <w:r w:rsidR="00AF3EA8" w:rsidRPr="00231ABD">
        <w:rPr>
          <w:rFonts w:ascii="Arial" w:hAnsi="Arial" w:cs="Arial"/>
          <w:sz w:val="22"/>
          <w:szCs w:val="22"/>
        </w:rPr>
        <w:t>. This topic is also quite relevant to the future goals as well as future aspirations as I have plan to exhibit my role in the health and social care sector to support patients and service users while addressing these type</w:t>
      </w:r>
      <w:r w:rsidR="00E45F63" w:rsidRPr="00231ABD">
        <w:rPr>
          <w:rFonts w:ascii="Arial" w:hAnsi="Arial" w:cs="Arial"/>
          <w:sz w:val="22"/>
          <w:szCs w:val="22"/>
        </w:rPr>
        <w:t>s</w:t>
      </w:r>
      <w:r w:rsidR="00AF3EA8" w:rsidRPr="00231ABD">
        <w:rPr>
          <w:rFonts w:ascii="Arial" w:hAnsi="Arial" w:cs="Arial"/>
          <w:sz w:val="22"/>
          <w:szCs w:val="22"/>
        </w:rPr>
        <w:t xml:space="preserve"> of challenges to navigate systems and to recommend improvements to advocate for the needs.</w:t>
      </w:r>
      <w:r w:rsidR="0001104B" w:rsidRPr="00231ABD">
        <w:rPr>
          <w:rFonts w:ascii="Arial" w:hAnsi="Arial" w:cs="Arial"/>
          <w:sz w:val="22"/>
          <w:szCs w:val="22"/>
        </w:rPr>
        <w:t xml:space="preserve"> Understanding the issue of digital </w:t>
      </w:r>
      <w:r w:rsidR="0001104B" w:rsidRPr="00231ABD">
        <w:rPr>
          <w:rFonts w:ascii="Arial" w:hAnsi="Arial" w:cs="Arial"/>
          <w:sz w:val="22"/>
          <w:szCs w:val="22"/>
        </w:rPr>
        <w:lastRenderedPageBreak/>
        <w:t xml:space="preserve">exclusion has </w:t>
      </w:r>
      <w:r w:rsidR="00C859CF" w:rsidRPr="00231ABD">
        <w:rPr>
          <w:rFonts w:ascii="Arial" w:hAnsi="Arial" w:cs="Arial"/>
          <w:sz w:val="22"/>
          <w:szCs w:val="22"/>
        </w:rPr>
        <w:t>deepen my knowledge and awareness of the effective use of digital technologies to progress the healthcare services wild reinforcing the importance of inclusive practice in this sector</w:t>
      </w:r>
      <w:r w:rsidR="005017D3" w:rsidRPr="00231ABD">
        <w:rPr>
          <w:rFonts w:ascii="Arial" w:hAnsi="Arial" w:cs="Arial"/>
          <w:sz w:val="22"/>
          <w:szCs w:val="22"/>
        </w:rPr>
        <w:t xml:space="preserve"> </w:t>
      </w:r>
      <w:r w:rsidR="005017D3" w:rsidRPr="00231ABD">
        <w:rPr>
          <w:rFonts w:ascii="Arial" w:hAnsi="Arial" w:cs="Arial"/>
          <w:sz w:val="22"/>
          <w:szCs w:val="22"/>
          <w:lang w:val="en-US"/>
        </w:rPr>
        <w:t>(</w:t>
      </w:r>
      <w:proofErr w:type="spellStart"/>
      <w:r w:rsidR="005017D3" w:rsidRPr="00231ABD">
        <w:rPr>
          <w:rFonts w:ascii="Arial" w:hAnsi="Arial" w:cs="Arial"/>
          <w:sz w:val="22"/>
          <w:szCs w:val="22"/>
          <w:lang w:val="en-US"/>
        </w:rPr>
        <w:t>Irwani</w:t>
      </w:r>
      <w:proofErr w:type="spellEnd"/>
      <w:r w:rsidR="005017D3" w:rsidRPr="00231ABD">
        <w:rPr>
          <w:rFonts w:ascii="Arial" w:hAnsi="Arial" w:cs="Arial"/>
          <w:sz w:val="22"/>
          <w:szCs w:val="22"/>
          <w:lang w:val="en-US"/>
        </w:rPr>
        <w:t xml:space="preserve">, Saleh &amp; </w:t>
      </w:r>
      <w:proofErr w:type="spellStart"/>
      <w:r w:rsidR="005017D3" w:rsidRPr="00231ABD">
        <w:rPr>
          <w:rFonts w:ascii="Arial" w:hAnsi="Arial" w:cs="Arial"/>
          <w:sz w:val="22"/>
          <w:szCs w:val="22"/>
          <w:lang w:val="en-US"/>
        </w:rPr>
        <w:t>Bahrianoor</w:t>
      </w:r>
      <w:proofErr w:type="spellEnd"/>
      <w:r w:rsidR="005017D3" w:rsidRPr="00231ABD">
        <w:rPr>
          <w:rFonts w:ascii="Arial" w:hAnsi="Arial" w:cs="Arial"/>
          <w:sz w:val="22"/>
          <w:szCs w:val="22"/>
          <w:lang w:val="en-US"/>
        </w:rPr>
        <w:t xml:space="preserve"> 2024)</w:t>
      </w:r>
      <w:r w:rsidR="00C859CF" w:rsidRPr="00231ABD">
        <w:rPr>
          <w:rFonts w:ascii="Arial" w:hAnsi="Arial" w:cs="Arial"/>
          <w:sz w:val="22"/>
          <w:szCs w:val="22"/>
        </w:rPr>
        <w:t>.</w:t>
      </w:r>
    </w:p>
    <w:p w14:paraId="6461253B" w14:textId="619193D5" w:rsidR="004C33F6" w:rsidRPr="00231ABD" w:rsidRDefault="004C33F6" w:rsidP="00231ABD">
      <w:pPr>
        <w:pStyle w:val="Heading1"/>
        <w:spacing w:line="360" w:lineRule="auto"/>
        <w:jc w:val="both"/>
        <w:rPr>
          <w:rFonts w:ascii="Arial" w:hAnsi="Arial" w:cs="Arial"/>
          <w:b/>
          <w:bCs/>
          <w:i/>
          <w:iCs/>
          <w:sz w:val="22"/>
          <w:szCs w:val="22"/>
          <w:u w:val="single"/>
        </w:rPr>
      </w:pPr>
      <w:bookmarkStart w:id="2" w:name="_Toc221413940"/>
      <w:r w:rsidRPr="00231ABD">
        <w:rPr>
          <w:rFonts w:ascii="Arial" w:hAnsi="Arial" w:cs="Arial"/>
          <w:b/>
          <w:bCs/>
          <w:i/>
          <w:iCs/>
          <w:sz w:val="22"/>
          <w:szCs w:val="22"/>
          <w:u w:val="single"/>
        </w:rPr>
        <w:t xml:space="preserve">Task 2: Evaluating </w:t>
      </w:r>
      <w:r w:rsidR="00E27DC1">
        <w:rPr>
          <w:rFonts w:ascii="Arial" w:hAnsi="Arial" w:cs="Arial"/>
          <w:b/>
          <w:bCs/>
          <w:i/>
          <w:iCs/>
          <w:sz w:val="22"/>
          <w:szCs w:val="22"/>
          <w:u w:val="single"/>
        </w:rPr>
        <w:t>I</w:t>
      </w:r>
      <w:r w:rsidRPr="00231ABD">
        <w:rPr>
          <w:rFonts w:ascii="Arial" w:hAnsi="Arial" w:cs="Arial"/>
          <w:b/>
          <w:bCs/>
          <w:i/>
          <w:iCs/>
          <w:sz w:val="22"/>
          <w:szCs w:val="22"/>
          <w:u w:val="single"/>
        </w:rPr>
        <w:t xml:space="preserve">nformation </w:t>
      </w:r>
      <w:r w:rsidR="00E27DC1">
        <w:rPr>
          <w:rFonts w:ascii="Arial" w:hAnsi="Arial" w:cs="Arial"/>
          <w:b/>
          <w:bCs/>
          <w:i/>
          <w:iCs/>
          <w:sz w:val="22"/>
          <w:szCs w:val="22"/>
          <w:u w:val="single"/>
        </w:rPr>
        <w:t>S</w:t>
      </w:r>
      <w:r w:rsidRPr="00231ABD">
        <w:rPr>
          <w:rFonts w:ascii="Arial" w:hAnsi="Arial" w:cs="Arial"/>
          <w:b/>
          <w:bCs/>
          <w:i/>
          <w:iCs/>
          <w:sz w:val="22"/>
          <w:szCs w:val="22"/>
          <w:u w:val="single"/>
        </w:rPr>
        <w:t>ources</w:t>
      </w:r>
      <w:bookmarkEnd w:id="2"/>
    </w:p>
    <w:p w14:paraId="3AA5C270" w14:textId="2A3A8C76" w:rsidR="004C33F6" w:rsidRPr="00231ABD" w:rsidRDefault="004C33F6" w:rsidP="00231ABD">
      <w:pPr>
        <w:pStyle w:val="Heading2"/>
        <w:spacing w:line="360" w:lineRule="auto"/>
        <w:jc w:val="both"/>
        <w:rPr>
          <w:rFonts w:ascii="Arial" w:hAnsi="Arial" w:cs="Arial"/>
          <w:i/>
          <w:iCs/>
          <w:color w:val="1F3864" w:themeColor="accent1" w:themeShade="80"/>
          <w:sz w:val="22"/>
          <w:szCs w:val="22"/>
        </w:rPr>
      </w:pPr>
      <w:bookmarkStart w:id="3" w:name="_Toc221413941"/>
      <w:r w:rsidRPr="00231ABD">
        <w:rPr>
          <w:rFonts w:ascii="Arial" w:hAnsi="Arial" w:cs="Arial"/>
          <w:i/>
          <w:iCs/>
          <w:color w:val="1F3864" w:themeColor="accent1" w:themeShade="80"/>
          <w:sz w:val="22"/>
          <w:szCs w:val="22"/>
        </w:rPr>
        <w:t xml:space="preserve">Source 1: </w:t>
      </w:r>
      <w:r w:rsidR="005F509E" w:rsidRPr="00231ABD">
        <w:rPr>
          <w:rFonts w:ascii="Arial" w:hAnsi="Arial" w:cs="Arial"/>
          <w:i/>
          <w:iCs/>
          <w:color w:val="1F3864" w:themeColor="accent1" w:themeShade="80"/>
          <w:sz w:val="22"/>
          <w:szCs w:val="22"/>
        </w:rPr>
        <w:t>NHS Digital (2022)</w:t>
      </w:r>
      <w:bookmarkEnd w:id="3"/>
      <w:r w:rsidR="005F509E" w:rsidRPr="00231ABD">
        <w:rPr>
          <w:rFonts w:ascii="Arial" w:hAnsi="Arial" w:cs="Arial"/>
          <w:i/>
          <w:iCs/>
          <w:color w:val="1F3864" w:themeColor="accent1" w:themeShade="80"/>
          <w:sz w:val="22"/>
          <w:szCs w:val="22"/>
        </w:rPr>
        <w:t xml:space="preserve"> </w:t>
      </w:r>
    </w:p>
    <w:p w14:paraId="5000253D" w14:textId="0F834E23" w:rsidR="005F509E" w:rsidRPr="00231ABD" w:rsidRDefault="00FA5702" w:rsidP="00231ABD">
      <w:pPr>
        <w:spacing w:line="360" w:lineRule="auto"/>
        <w:jc w:val="both"/>
        <w:rPr>
          <w:rFonts w:ascii="Arial" w:hAnsi="Arial" w:cs="Arial"/>
          <w:sz w:val="22"/>
          <w:szCs w:val="22"/>
          <w:lang w:val="en-US"/>
        </w:rPr>
      </w:pPr>
      <w:r w:rsidRPr="00231ABD">
        <w:rPr>
          <w:rFonts w:ascii="Arial" w:hAnsi="Arial" w:cs="Arial"/>
          <w:sz w:val="22"/>
          <w:szCs w:val="22"/>
        </w:rPr>
        <w:t>The source one is digital inclusion for health and social care that shows the approach of National Health science to digital inclusion analysing</w:t>
      </w:r>
      <w:r w:rsidR="00B70978" w:rsidRPr="00231ABD">
        <w:rPr>
          <w:rFonts w:ascii="Arial" w:hAnsi="Arial" w:cs="Arial"/>
          <w:sz w:val="22"/>
          <w:szCs w:val="22"/>
        </w:rPr>
        <w:t xml:space="preserve"> the extent of issue of digital exclusion in the England and its adverse impacts on the outcomes of health of the population living in the United Kingdom</w:t>
      </w:r>
      <w:r w:rsidR="005017D3" w:rsidRPr="00231ABD">
        <w:rPr>
          <w:rFonts w:ascii="Arial" w:hAnsi="Arial" w:cs="Arial"/>
          <w:sz w:val="22"/>
          <w:szCs w:val="22"/>
        </w:rPr>
        <w:t xml:space="preserve"> </w:t>
      </w:r>
      <w:r w:rsidR="005017D3" w:rsidRPr="00231ABD">
        <w:rPr>
          <w:rFonts w:ascii="Arial" w:hAnsi="Arial" w:cs="Arial"/>
          <w:sz w:val="22"/>
          <w:szCs w:val="22"/>
          <w:lang w:val="en-US"/>
        </w:rPr>
        <w:t>(</w:t>
      </w:r>
      <w:proofErr w:type="spellStart"/>
      <w:r w:rsidR="005017D3" w:rsidRPr="00231ABD">
        <w:rPr>
          <w:rFonts w:ascii="Arial" w:hAnsi="Arial" w:cs="Arial"/>
          <w:sz w:val="22"/>
          <w:szCs w:val="22"/>
          <w:lang w:val="en-US"/>
        </w:rPr>
        <w:t>Krištofík</w:t>
      </w:r>
      <w:proofErr w:type="spellEnd"/>
      <w:r w:rsidR="005017D3" w:rsidRPr="00231ABD">
        <w:rPr>
          <w:rFonts w:ascii="Arial" w:hAnsi="Arial" w:cs="Arial"/>
          <w:sz w:val="22"/>
          <w:szCs w:val="22"/>
          <w:lang w:val="en-US"/>
        </w:rPr>
        <w:t xml:space="preserve"> 2022)</w:t>
      </w:r>
      <w:r w:rsidR="00B70978" w:rsidRPr="00231ABD">
        <w:rPr>
          <w:rFonts w:ascii="Arial" w:hAnsi="Arial" w:cs="Arial"/>
          <w:sz w:val="22"/>
          <w:szCs w:val="22"/>
        </w:rPr>
        <w:t>. In this source, there is more explained discussion regarding challenges such as low digital skills, lack of equal access to the services or devices</w:t>
      </w:r>
      <w:r w:rsidR="00E45F63" w:rsidRPr="00231ABD">
        <w:rPr>
          <w:rFonts w:ascii="Arial" w:hAnsi="Arial" w:cs="Arial"/>
          <w:sz w:val="22"/>
          <w:szCs w:val="22"/>
        </w:rPr>
        <w:t>,</w:t>
      </w:r>
      <w:r w:rsidR="00B70978" w:rsidRPr="00231ABD">
        <w:rPr>
          <w:rFonts w:ascii="Arial" w:hAnsi="Arial" w:cs="Arial"/>
          <w:sz w:val="22"/>
          <w:szCs w:val="22"/>
        </w:rPr>
        <w:t xml:space="preserve"> low self</w:t>
      </w:r>
      <w:r w:rsidR="00E45F63" w:rsidRPr="00231ABD">
        <w:rPr>
          <w:rFonts w:ascii="Arial" w:hAnsi="Arial" w:cs="Arial"/>
          <w:sz w:val="22"/>
          <w:szCs w:val="22"/>
        </w:rPr>
        <w:t>-</w:t>
      </w:r>
      <w:r w:rsidR="00B70978" w:rsidRPr="00231ABD">
        <w:rPr>
          <w:rFonts w:ascii="Arial" w:hAnsi="Arial" w:cs="Arial"/>
          <w:sz w:val="22"/>
          <w:szCs w:val="22"/>
        </w:rPr>
        <w:t>confidence and the impact of these factors</w:t>
      </w:r>
      <w:r w:rsidR="006E0C3E" w:rsidRPr="00231ABD">
        <w:rPr>
          <w:rFonts w:ascii="Arial" w:hAnsi="Arial" w:cs="Arial"/>
          <w:sz w:val="22"/>
          <w:szCs w:val="22"/>
        </w:rPr>
        <w:t xml:space="preserve"> regarding engagement of the individuals with digital health services. </w:t>
      </w:r>
    </w:p>
    <w:p w14:paraId="39AB8CF2" w14:textId="73ADA5C4" w:rsidR="00EC6B3C" w:rsidRPr="00231ABD" w:rsidRDefault="00B1084F" w:rsidP="00231ABD">
      <w:pPr>
        <w:spacing w:line="360" w:lineRule="auto"/>
        <w:jc w:val="both"/>
        <w:rPr>
          <w:rFonts w:ascii="Arial" w:hAnsi="Arial" w:cs="Arial"/>
          <w:sz w:val="22"/>
          <w:szCs w:val="22"/>
          <w:lang w:val="en-US"/>
        </w:rPr>
      </w:pPr>
      <w:r w:rsidRPr="00231ABD">
        <w:rPr>
          <w:rFonts w:ascii="Arial" w:hAnsi="Arial" w:cs="Arial"/>
          <w:sz w:val="22"/>
          <w:szCs w:val="22"/>
        </w:rPr>
        <w:t>This source is streamlined with the chosen topic by providing in detailed context regarding up</w:t>
      </w:r>
      <w:r w:rsidR="00E45F63" w:rsidRPr="00231ABD">
        <w:rPr>
          <w:rFonts w:ascii="Arial" w:hAnsi="Arial" w:cs="Arial"/>
          <w:sz w:val="22"/>
          <w:szCs w:val="22"/>
        </w:rPr>
        <w:t>-</w:t>
      </w:r>
      <w:r w:rsidRPr="00231ABD">
        <w:rPr>
          <w:rFonts w:ascii="Arial" w:hAnsi="Arial" w:cs="Arial"/>
          <w:sz w:val="22"/>
          <w:szCs w:val="22"/>
        </w:rPr>
        <w:t>to</w:t>
      </w:r>
      <w:r w:rsidR="00E45F63" w:rsidRPr="00231ABD">
        <w:rPr>
          <w:rFonts w:ascii="Arial" w:hAnsi="Arial" w:cs="Arial"/>
          <w:sz w:val="22"/>
          <w:szCs w:val="22"/>
        </w:rPr>
        <w:t>-</w:t>
      </w:r>
      <w:r w:rsidRPr="00231ABD">
        <w:rPr>
          <w:rFonts w:ascii="Arial" w:hAnsi="Arial" w:cs="Arial"/>
          <w:sz w:val="22"/>
          <w:szCs w:val="22"/>
        </w:rPr>
        <w:t xml:space="preserve">date policy and statistical evidence of the issue regarding the digital exclusion. The </w:t>
      </w:r>
      <w:proofErr w:type="gramStart"/>
      <w:r w:rsidRPr="00231ABD">
        <w:rPr>
          <w:rFonts w:ascii="Arial" w:hAnsi="Arial" w:cs="Arial"/>
          <w:sz w:val="22"/>
          <w:szCs w:val="22"/>
        </w:rPr>
        <w:t>main focus</w:t>
      </w:r>
      <w:proofErr w:type="gramEnd"/>
      <w:r w:rsidRPr="00231ABD">
        <w:rPr>
          <w:rFonts w:ascii="Arial" w:hAnsi="Arial" w:cs="Arial"/>
          <w:sz w:val="22"/>
          <w:szCs w:val="22"/>
        </w:rPr>
        <w:t xml:space="preserve"> of this source is on the </w:t>
      </w:r>
      <w:proofErr w:type="gramStart"/>
      <w:r w:rsidRPr="00231ABD">
        <w:rPr>
          <w:rFonts w:ascii="Arial" w:hAnsi="Arial" w:cs="Arial"/>
          <w:sz w:val="22"/>
          <w:szCs w:val="22"/>
        </w:rPr>
        <w:t>strategy</w:t>
      </w:r>
      <w:proofErr w:type="gramEnd"/>
      <w:r w:rsidR="003A60B9" w:rsidRPr="00231ABD">
        <w:rPr>
          <w:rFonts w:ascii="Arial" w:hAnsi="Arial" w:cs="Arial"/>
          <w:sz w:val="22"/>
          <w:szCs w:val="22"/>
        </w:rPr>
        <w:t xml:space="preserve"> and less focus is on the lived experiences which suggest a persistent gap in the qualitative research</w:t>
      </w:r>
      <w:r w:rsidR="005017D3" w:rsidRPr="00231ABD">
        <w:rPr>
          <w:rFonts w:ascii="Arial" w:hAnsi="Arial" w:cs="Arial"/>
          <w:sz w:val="22"/>
          <w:szCs w:val="22"/>
        </w:rPr>
        <w:t xml:space="preserve"> </w:t>
      </w:r>
      <w:r w:rsidR="005017D3" w:rsidRPr="00231ABD">
        <w:rPr>
          <w:rFonts w:ascii="Arial" w:hAnsi="Arial" w:cs="Arial"/>
          <w:sz w:val="22"/>
          <w:szCs w:val="22"/>
          <w:lang w:val="en-US"/>
        </w:rPr>
        <w:t>(Mee et al. 2024)</w:t>
      </w:r>
      <w:r w:rsidR="003A60B9" w:rsidRPr="00231ABD">
        <w:rPr>
          <w:rFonts w:ascii="Arial" w:hAnsi="Arial" w:cs="Arial"/>
          <w:sz w:val="22"/>
          <w:szCs w:val="22"/>
        </w:rPr>
        <w:t>.</w:t>
      </w:r>
    </w:p>
    <w:p w14:paraId="358D4BE7" w14:textId="0243B44E" w:rsidR="003A60B9" w:rsidRPr="00231ABD" w:rsidRDefault="003A60B9" w:rsidP="00231ABD">
      <w:pPr>
        <w:pStyle w:val="Heading2"/>
        <w:spacing w:line="360" w:lineRule="auto"/>
        <w:jc w:val="both"/>
        <w:rPr>
          <w:rFonts w:ascii="Arial" w:hAnsi="Arial" w:cs="Arial"/>
          <w:i/>
          <w:iCs/>
          <w:sz w:val="22"/>
          <w:szCs w:val="22"/>
        </w:rPr>
      </w:pPr>
      <w:bookmarkStart w:id="4" w:name="_Toc221413942"/>
      <w:r w:rsidRPr="00231ABD">
        <w:rPr>
          <w:rFonts w:ascii="Arial" w:hAnsi="Arial" w:cs="Arial"/>
          <w:i/>
          <w:iCs/>
          <w:sz w:val="22"/>
          <w:szCs w:val="22"/>
        </w:rPr>
        <w:t>Source 2: Office for National Statistics 2023</w:t>
      </w:r>
      <w:bookmarkEnd w:id="4"/>
    </w:p>
    <w:p w14:paraId="1FCF135C" w14:textId="4F36C79F" w:rsidR="003A60B9" w:rsidRPr="00231ABD" w:rsidRDefault="00C2336F" w:rsidP="00231ABD">
      <w:pPr>
        <w:spacing w:line="360" w:lineRule="auto"/>
        <w:jc w:val="both"/>
        <w:rPr>
          <w:rFonts w:ascii="Arial" w:hAnsi="Arial" w:cs="Arial"/>
          <w:sz w:val="22"/>
          <w:szCs w:val="22"/>
          <w:lang w:val="en-US"/>
        </w:rPr>
      </w:pPr>
      <w:r w:rsidRPr="00231ABD">
        <w:rPr>
          <w:rFonts w:ascii="Arial" w:hAnsi="Arial" w:cs="Arial"/>
          <w:sz w:val="22"/>
          <w:szCs w:val="22"/>
        </w:rPr>
        <w:t>Office for National Statistics presented its report to provide data on the national level regarding digital skills of the individuals, usage of the Internet, and groups that are mostly likely to be affected from the issue of digital exclusion. This source shows a direct relation with the</w:t>
      </w:r>
      <w:r w:rsidR="00C85181" w:rsidRPr="00231ABD">
        <w:rPr>
          <w:rFonts w:ascii="Arial" w:hAnsi="Arial" w:cs="Arial"/>
          <w:sz w:val="22"/>
          <w:szCs w:val="22"/>
        </w:rPr>
        <w:t xml:space="preserve"> social exclusion with certain factors such as age, digital access, income, and disability. Understanding of this source is valuable because it </w:t>
      </w:r>
      <w:r w:rsidR="00E45F63" w:rsidRPr="00231ABD">
        <w:rPr>
          <w:rFonts w:ascii="Arial" w:hAnsi="Arial" w:cs="Arial"/>
          <w:sz w:val="22"/>
          <w:szCs w:val="22"/>
        </w:rPr>
        <w:t>has</w:t>
      </w:r>
      <w:r w:rsidR="00C85181" w:rsidRPr="00231ABD">
        <w:rPr>
          <w:rFonts w:ascii="Arial" w:hAnsi="Arial" w:cs="Arial"/>
          <w:sz w:val="22"/>
          <w:szCs w:val="22"/>
        </w:rPr>
        <w:t xml:space="preserve"> quantitative data on the large scale that allow the equal and effective identification of patterns and inequalities. </w:t>
      </w:r>
      <w:r w:rsidR="00137713" w:rsidRPr="00231ABD">
        <w:rPr>
          <w:rFonts w:ascii="Arial" w:hAnsi="Arial" w:cs="Arial"/>
          <w:sz w:val="22"/>
          <w:szCs w:val="22"/>
        </w:rPr>
        <w:t xml:space="preserve">This source supports the chosen topic by showing that the issue of digital exclusion is versioning the situation because it directly </w:t>
      </w:r>
      <w:r w:rsidR="00E45F63" w:rsidRPr="00231ABD">
        <w:rPr>
          <w:rFonts w:ascii="Arial" w:hAnsi="Arial" w:cs="Arial"/>
          <w:sz w:val="22"/>
          <w:szCs w:val="22"/>
        </w:rPr>
        <w:t>impacts</w:t>
      </w:r>
      <w:r w:rsidR="00B71AAC" w:rsidRPr="00231ABD">
        <w:rPr>
          <w:rFonts w:ascii="Arial" w:hAnsi="Arial" w:cs="Arial"/>
          <w:sz w:val="22"/>
          <w:szCs w:val="22"/>
        </w:rPr>
        <w:t xml:space="preserve"> the ability of individuals to assess individuals to assess. There is a limitation in this source such as the data being used is general rather than evidence based or health specific</w:t>
      </w:r>
      <w:r w:rsidR="00CA404E" w:rsidRPr="00231ABD">
        <w:rPr>
          <w:rFonts w:ascii="Arial" w:hAnsi="Arial" w:cs="Arial"/>
          <w:sz w:val="22"/>
          <w:szCs w:val="22"/>
        </w:rPr>
        <w:t xml:space="preserve"> which highlights a stronger gap in research</w:t>
      </w:r>
      <w:r w:rsidR="005017D3" w:rsidRPr="00231ABD">
        <w:rPr>
          <w:rFonts w:ascii="Arial" w:hAnsi="Arial" w:cs="Arial"/>
          <w:sz w:val="22"/>
          <w:szCs w:val="22"/>
        </w:rPr>
        <w:t xml:space="preserve"> </w:t>
      </w:r>
      <w:r w:rsidR="005017D3" w:rsidRPr="00231ABD">
        <w:rPr>
          <w:rFonts w:ascii="Arial" w:hAnsi="Arial" w:cs="Arial"/>
          <w:sz w:val="22"/>
          <w:szCs w:val="22"/>
          <w:lang w:val="en-US"/>
        </w:rPr>
        <w:t>(Miers 2001)</w:t>
      </w:r>
      <w:r w:rsidR="00CA404E" w:rsidRPr="00231ABD">
        <w:rPr>
          <w:rFonts w:ascii="Arial" w:hAnsi="Arial" w:cs="Arial"/>
          <w:sz w:val="22"/>
          <w:szCs w:val="22"/>
        </w:rPr>
        <w:t>.</w:t>
      </w:r>
    </w:p>
    <w:p w14:paraId="1937C6C5" w14:textId="28352012" w:rsidR="00CA404E" w:rsidRPr="00231ABD" w:rsidRDefault="000E7476" w:rsidP="00231ABD">
      <w:pPr>
        <w:pStyle w:val="Heading2"/>
        <w:spacing w:line="360" w:lineRule="auto"/>
        <w:jc w:val="both"/>
        <w:rPr>
          <w:rFonts w:ascii="Arial" w:hAnsi="Arial" w:cs="Arial"/>
          <w:i/>
          <w:iCs/>
          <w:sz w:val="22"/>
          <w:szCs w:val="22"/>
        </w:rPr>
      </w:pPr>
      <w:bookmarkStart w:id="5" w:name="_Toc221413943"/>
      <w:r w:rsidRPr="00231ABD">
        <w:rPr>
          <w:rFonts w:ascii="Arial" w:hAnsi="Arial" w:cs="Arial"/>
          <w:i/>
          <w:iCs/>
          <w:sz w:val="22"/>
          <w:szCs w:val="22"/>
        </w:rPr>
        <w:t xml:space="preserve">Source 3: Good </w:t>
      </w:r>
      <w:r w:rsidR="00E27DC1">
        <w:rPr>
          <w:rFonts w:ascii="Arial" w:hAnsi="Arial" w:cs="Arial"/>
          <w:i/>
          <w:iCs/>
          <w:sz w:val="22"/>
          <w:szCs w:val="22"/>
        </w:rPr>
        <w:t>T</w:t>
      </w:r>
      <w:r w:rsidRPr="00231ABD">
        <w:rPr>
          <w:rFonts w:ascii="Arial" w:hAnsi="Arial" w:cs="Arial"/>
          <w:i/>
          <w:iCs/>
          <w:sz w:val="22"/>
          <w:szCs w:val="22"/>
        </w:rPr>
        <w:t xml:space="preserve">hings </w:t>
      </w:r>
      <w:r w:rsidR="00E27DC1">
        <w:rPr>
          <w:rFonts w:ascii="Arial" w:hAnsi="Arial" w:cs="Arial"/>
          <w:i/>
          <w:iCs/>
          <w:sz w:val="22"/>
          <w:szCs w:val="22"/>
        </w:rPr>
        <w:t>F</w:t>
      </w:r>
      <w:r w:rsidRPr="00231ABD">
        <w:rPr>
          <w:rFonts w:ascii="Arial" w:hAnsi="Arial" w:cs="Arial"/>
          <w:i/>
          <w:iCs/>
          <w:sz w:val="22"/>
          <w:szCs w:val="22"/>
        </w:rPr>
        <w:t>oundation 2021</w:t>
      </w:r>
      <w:bookmarkEnd w:id="5"/>
    </w:p>
    <w:p w14:paraId="54BCC033" w14:textId="048EDE73" w:rsidR="000E7476" w:rsidRPr="00231ABD" w:rsidRDefault="000E7476" w:rsidP="00231ABD">
      <w:pPr>
        <w:spacing w:line="360" w:lineRule="auto"/>
        <w:jc w:val="both"/>
        <w:rPr>
          <w:rFonts w:ascii="Arial" w:hAnsi="Arial" w:cs="Arial"/>
          <w:sz w:val="22"/>
          <w:szCs w:val="22"/>
          <w:lang w:val="en-US"/>
        </w:rPr>
      </w:pPr>
      <w:r w:rsidRPr="00231ABD">
        <w:rPr>
          <w:rFonts w:ascii="Arial" w:hAnsi="Arial" w:cs="Arial"/>
          <w:sz w:val="22"/>
          <w:szCs w:val="22"/>
        </w:rPr>
        <w:t>The digital divide and health inequalities is another source</w:t>
      </w:r>
      <w:r w:rsidR="006B10DF" w:rsidRPr="00231ABD">
        <w:rPr>
          <w:rFonts w:ascii="Arial" w:hAnsi="Arial" w:cs="Arial"/>
          <w:sz w:val="22"/>
          <w:szCs w:val="22"/>
        </w:rPr>
        <w:t xml:space="preserve"> of good </w:t>
      </w:r>
      <w:r w:rsidR="00E45F63" w:rsidRPr="00231ABD">
        <w:rPr>
          <w:rFonts w:ascii="Arial" w:hAnsi="Arial" w:cs="Arial"/>
          <w:sz w:val="22"/>
          <w:szCs w:val="22"/>
        </w:rPr>
        <w:t>thing’s</w:t>
      </w:r>
      <w:r w:rsidR="006B10DF" w:rsidRPr="00231ABD">
        <w:rPr>
          <w:rFonts w:ascii="Arial" w:hAnsi="Arial" w:cs="Arial"/>
          <w:sz w:val="22"/>
          <w:szCs w:val="22"/>
        </w:rPr>
        <w:t xml:space="preserve"> foundation 2021 which explores the issue of digital exclusion that ultimately contribute to the different inequalities of assessing healthcare services by the service users </w:t>
      </w:r>
      <w:proofErr w:type="gramStart"/>
      <w:r w:rsidR="006B10DF" w:rsidRPr="00231ABD">
        <w:rPr>
          <w:rFonts w:ascii="Arial" w:hAnsi="Arial" w:cs="Arial"/>
          <w:sz w:val="22"/>
          <w:szCs w:val="22"/>
        </w:rPr>
        <w:t>and also</w:t>
      </w:r>
      <w:proofErr w:type="gramEnd"/>
      <w:r w:rsidR="006B10DF" w:rsidRPr="00231ABD">
        <w:rPr>
          <w:rFonts w:ascii="Arial" w:hAnsi="Arial" w:cs="Arial"/>
          <w:sz w:val="22"/>
          <w:szCs w:val="22"/>
        </w:rPr>
        <w:t xml:space="preserve"> includes different case studies from partnership or community organizations</w:t>
      </w:r>
      <w:r w:rsidR="005017D3" w:rsidRPr="00231ABD">
        <w:rPr>
          <w:rFonts w:ascii="Arial" w:hAnsi="Arial" w:cs="Arial"/>
          <w:sz w:val="22"/>
          <w:szCs w:val="22"/>
        </w:rPr>
        <w:t xml:space="preserve"> </w:t>
      </w:r>
      <w:r w:rsidR="005017D3" w:rsidRPr="00231ABD">
        <w:rPr>
          <w:rFonts w:ascii="Arial" w:hAnsi="Arial" w:cs="Arial"/>
          <w:sz w:val="22"/>
          <w:szCs w:val="22"/>
          <w:lang w:val="en-US"/>
        </w:rPr>
        <w:t>(Molala &amp; Makhubele 2021)</w:t>
      </w:r>
      <w:r w:rsidR="006B10DF" w:rsidRPr="00231ABD">
        <w:rPr>
          <w:rFonts w:ascii="Arial" w:hAnsi="Arial" w:cs="Arial"/>
          <w:sz w:val="22"/>
          <w:szCs w:val="22"/>
        </w:rPr>
        <w:t xml:space="preserve">. The source is the </w:t>
      </w:r>
      <w:r w:rsidR="00E45F63" w:rsidRPr="00231ABD">
        <w:rPr>
          <w:rFonts w:ascii="Arial" w:hAnsi="Arial" w:cs="Arial"/>
          <w:sz w:val="22"/>
          <w:szCs w:val="22"/>
        </w:rPr>
        <w:t>effective</w:t>
      </w:r>
      <w:r w:rsidR="006B10DF" w:rsidRPr="00231ABD">
        <w:rPr>
          <w:rFonts w:ascii="Arial" w:hAnsi="Arial" w:cs="Arial"/>
          <w:sz w:val="22"/>
          <w:szCs w:val="22"/>
        </w:rPr>
        <w:t xml:space="preserve"> because there </w:t>
      </w:r>
      <w:proofErr w:type="gramStart"/>
      <w:r w:rsidR="006B10DF" w:rsidRPr="00231ABD">
        <w:rPr>
          <w:rFonts w:ascii="Arial" w:hAnsi="Arial" w:cs="Arial"/>
          <w:sz w:val="22"/>
          <w:szCs w:val="22"/>
        </w:rPr>
        <w:t>is</w:t>
      </w:r>
      <w:proofErr w:type="gramEnd"/>
      <w:r w:rsidR="006B10DF" w:rsidRPr="00231ABD">
        <w:rPr>
          <w:rFonts w:ascii="Arial" w:hAnsi="Arial" w:cs="Arial"/>
          <w:sz w:val="22"/>
          <w:szCs w:val="22"/>
        </w:rPr>
        <w:t xml:space="preserve"> the case studies and real</w:t>
      </w:r>
      <w:r w:rsidR="00E45F63" w:rsidRPr="00231ABD">
        <w:rPr>
          <w:rFonts w:ascii="Arial" w:hAnsi="Arial" w:cs="Arial"/>
          <w:sz w:val="22"/>
          <w:szCs w:val="22"/>
        </w:rPr>
        <w:t>-</w:t>
      </w:r>
      <w:r w:rsidR="006B10DF" w:rsidRPr="00231ABD">
        <w:rPr>
          <w:rFonts w:ascii="Arial" w:hAnsi="Arial" w:cs="Arial"/>
          <w:sz w:val="22"/>
          <w:szCs w:val="22"/>
        </w:rPr>
        <w:t xml:space="preserve">world examples that show </w:t>
      </w:r>
      <w:r w:rsidR="006B10DF" w:rsidRPr="00231ABD">
        <w:rPr>
          <w:rFonts w:ascii="Arial" w:hAnsi="Arial" w:cs="Arial"/>
          <w:sz w:val="22"/>
          <w:szCs w:val="22"/>
        </w:rPr>
        <w:lastRenderedPageBreak/>
        <w:t>evidence</w:t>
      </w:r>
      <w:r w:rsidR="00E45F63" w:rsidRPr="00231ABD">
        <w:rPr>
          <w:rFonts w:ascii="Arial" w:hAnsi="Arial" w:cs="Arial"/>
          <w:sz w:val="22"/>
          <w:szCs w:val="22"/>
        </w:rPr>
        <w:t>-</w:t>
      </w:r>
      <w:r w:rsidR="006B10DF" w:rsidRPr="00231ABD">
        <w:rPr>
          <w:rFonts w:ascii="Arial" w:hAnsi="Arial" w:cs="Arial"/>
          <w:sz w:val="22"/>
          <w:szCs w:val="22"/>
        </w:rPr>
        <w:t>based study to illustrate the impacts of digital exclusion.</w:t>
      </w:r>
      <w:r w:rsidR="00B87234" w:rsidRPr="00231ABD">
        <w:rPr>
          <w:rFonts w:ascii="Arial" w:hAnsi="Arial" w:cs="Arial"/>
          <w:sz w:val="22"/>
          <w:szCs w:val="22"/>
        </w:rPr>
        <w:t xml:space="preserve"> The organization also provides valuable recommendations and practical solutions to tackle </w:t>
      </w:r>
      <w:r w:rsidR="00E45F63" w:rsidRPr="00231ABD">
        <w:rPr>
          <w:rFonts w:ascii="Arial" w:hAnsi="Arial" w:cs="Arial"/>
          <w:sz w:val="22"/>
          <w:szCs w:val="22"/>
        </w:rPr>
        <w:t>this challenge</w:t>
      </w:r>
      <w:r w:rsidR="00B87234" w:rsidRPr="00231ABD">
        <w:rPr>
          <w:rFonts w:ascii="Arial" w:hAnsi="Arial" w:cs="Arial"/>
          <w:sz w:val="22"/>
          <w:szCs w:val="22"/>
        </w:rPr>
        <w:t>. This chosen source is a streamlined with the chosen topic by highlighting the issue of digital exclusion to affect the engagement of service users with the healthcare services at a community level in the United Kingdom.</w:t>
      </w:r>
      <w:r w:rsidR="00E83EA4" w:rsidRPr="00231ABD">
        <w:rPr>
          <w:rFonts w:ascii="Arial" w:hAnsi="Arial" w:cs="Arial"/>
          <w:sz w:val="22"/>
          <w:szCs w:val="22"/>
        </w:rPr>
        <w:t xml:space="preserve"> As far as the issue in this source is concerned, </w:t>
      </w:r>
      <w:r w:rsidR="00E45F63" w:rsidRPr="00231ABD">
        <w:rPr>
          <w:rFonts w:ascii="Arial" w:hAnsi="Arial" w:cs="Arial"/>
          <w:sz w:val="22"/>
          <w:szCs w:val="22"/>
        </w:rPr>
        <w:t>t</w:t>
      </w:r>
      <w:r w:rsidR="00E83EA4" w:rsidRPr="00231ABD">
        <w:rPr>
          <w:rFonts w:ascii="Arial" w:hAnsi="Arial" w:cs="Arial"/>
          <w:sz w:val="22"/>
          <w:szCs w:val="22"/>
        </w:rPr>
        <w:t>his source is less academically regress</w:t>
      </w:r>
      <w:r w:rsidR="00583470" w:rsidRPr="00231ABD">
        <w:rPr>
          <w:rFonts w:ascii="Arial" w:hAnsi="Arial" w:cs="Arial"/>
          <w:sz w:val="22"/>
          <w:szCs w:val="22"/>
        </w:rPr>
        <w:t xml:space="preserve"> which suggests the individuals to focus on the more academic </w:t>
      </w:r>
      <w:r w:rsidR="00E83939" w:rsidRPr="00231ABD">
        <w:rPr>
          <w:rFonts w:ascii="Arial" w:hAnsi="Arial" w:cs="Arial"/>
          <w:sz w:val="22"/>
          <w:szCs w:val="22"/>
        </w:rPr>
        <w:t xml:space="preserve">Research methodologies about 250 years </w:t>
      </w:r>
      <w:r w:rsidR="00583470" w:rsidRPr="00231ABD">
        <w:rPr>
          <w:rFonts w:ascii="Arial" w:hAnsi="Arial" w:cs="Arial"/>
          <w:sz w:val="22"/>
          <w:szCs w:val="22"/>
        </w:rPr>
        <w:t>research to be included in this area</w:t>
      </w:r>
      <w:r w:rsidR="005017D3" w:rsidRPr="00231ABD">
        <w:rPr>
          <w:rFonts w:ascii="Arial" w:hAnsi="Arial" w:cs="Arial"/>
          <w:sz w:val="22"/>
          <w:szCs w:val="22"/>
        </w:rPr>
        <w:t xml:space="preserve"> </w:t>
      </w:r>
      <w:r w:rsidR="005017D3" w:rsidRPr="00231ABD">
        <w:rPr>
          <w:rFonts w:ascii="Arial" w:hAnsi="Arial" w:cs="Arial"/>
          <w:sz w:val="22"/>
          <w:szCs w:val="22"/>
          <w:lang w:val="en-US"/>
        </w:rPr>
        <w:t>(Xue et al. 2026)</w:t>
      </w:r>
      <w:r w:rsidR="00583470" w:rsidRPr="00231ABD">
        <w:rPr>
          <w:rFonts w:ascii="Arial" w:hAnsi="Arial" w:cs="Arial"/>
          <w:sz w:val="22"/>
          <w:szCs w:val="22"/>
        </w:rPr>
        <w:t>.</w:t>
      </w:r>
    </w:p>
    <w:p w14:paraId="66F234F0" w14:textId="64F703EA" w:rsidR="00E83939" w:rsidRPr="00231ABD" w:rsidRDefault="00E83939" w:rsidP="00231ABD">
      <w:pPr>
        <w:pStyle w:val="Heading1"/>
        <w:spacing w:line="360" w:lineRule="auto"/>
        <w:jc w:val="both"/>
        <w:rPr>
          <w:rFonts w:ascii="Arial" w:hAnsi="Arial" w:cs="Arial"/>
          <w:b/>
          <w:bCs/>
          <w:i/>
          <w:iCs/>
          <w:sz w:val="22"/>
          <w:szCs w:val="22"/>
          <w:u w:val="single"/>
        </w:rPr>
      </w:pPr>
      <w:bookmarkStart w:id="6" w:name="_Toc221413944"/>
      <w:r w:rsidRPr="00231ABD">
        <w:rPr>
          <w:rFonts w:ascii="Arial" w:hAnsi="Arial" w:cs="Arial"/>
          <w:b/>
          <w:bCs/>
          <w:i/>
          <w:iCs/>
          <w:sz w:val="22"/>
          <w:szCs w:val="22"/>
          <w:u w:val="single"/>
        </w:rPr>
        <w:t>Task 3</w:t>
      </w:r>
      <w:r w:rsidR="00A7764E" w:rsidRPr="00231ABD">
        <w:rPr>
          <w:rFonts w:ascii="Arial" w:hAnsi="Arial" w:cs="Arial"/>
          <w:b/>
          <w:bCs/>
          <w:i/>
          <w:iCs/>
          <w:sz w:val="22"/>
          <w:szCs w:val="22"/>
          <w:u w:val="single"/>
        </w:rPr>
        <w:t xml:space="preserve">: Research </w:t>
      </w:r>
      <w:r w:rsidR="00E27DC1">
        <w:rPr>
          <w:rFonts w:ascii="Arial" w:hAnsi="Arial" w:cs="Arial"/>
          <w:b/>
          <w:bCs/>
          <w:i/>
          <w:iCs/>
          <w:sz w:val="22"/>
          <w:szCs w:val="22"/>
          <w:u w:val="single"/>
        </w:rPr>
        <w:t>M</w:t>
      </w:r>
      <w:r w:rsidRPr="00231ABD">
        <w:rPr>
          <w:rFonts w:ascii="Arial" w:hAnsi="Arial" w:cs="Arial"/>
          <w:b/>
          <w:bCs/>
          <w:i/>
          <w:iCs/>
          <w:sz w:val="22"/>
          <w:szCs w:val="22"/>
          <w:u w:val="single"/>
        </w:rPr>
        <w:t>ethodologies</w:t>
      </w:r>
      <w:bookmarkEnd w:id="6"/>
    </w:p>
    <w:p w14:paraId="38DD17DA" w14:textId="0B124D4E" w:rsidR="00A7764E" w:rsidRPr="00231ABD" w:rsidRDefault="00D1302F" w:rsidP="00231ABD">
      <w:pPr>
        <w:spacing w:line="360" w:lineRule="auto"/>
        <w:jc w:val="both"/>
        <w:rPr>
          <w:rFonts w:ascii="Arial" w:hAnsi="Arial" w:cs="Arial"/>
          <w:sz w:val="22"/>
          <w:szCs w:val="22"/>
          <w:lang w:val="en-US"/>
        </w:rPr>
      </w:pPr>
      <w:r w:rsidRPr="00231ABD">
        <w:rPr>
          <w:rFonts w:ascii="Arial" w:hAnsi="Arial" w:cs="Arial"/>
          <w:sz w:val="22"/>
          <w:szCs w:val="22"/>
        </w:rPr>
        <w:t>There are different research methodologies such as quantitative research which involved with the collection of numerical data that can be analysed statistically and measured such as</w:t>
      </w:r>
      <w:r w:rsidR="00D124DE" w:rsidRPr="00231ABD">
        <w:rPr>
          <w:rFonts w:ascii="Arial" w:hAnsi="Arial" w:cs="Arial"/>
          <w:sz w:val="22"/>
          <w:szCs w:val="22"/>
        </w:rPr>
        <w:t xml:space="preserve"> </w:t>
      </w:r>
      <w:r w:rsidR="00E45F63" w:rsidRPr="00231ABD">
        <w:rPr>
          <w:rFonts w:ascii="Arial" w:hAnsi="Arial" w:cs="Arial"/>
          <w:sz w:val="22"/>
          <w:szCs w:val="22"/>
        </w:rPr>
        <w:t>two-</w:t>
      </w:r>
      <w:r w:rsidR="00D124DE" w:rsidRPr="00231ABD">
        <w:rPr>
          <w:rFonts w:ascii="Arial" w:hAnsi="Arial" w:cs="Arial"/>
          <w:sz w:val="22"/>
          <w:szCs w:val="22"/>
        </w:rPr>
        <w:t>way communication or surveys results. For instance</w:t>
      </w:r>
      <w:r w:rsidR="00E45F63" w:rsidRPr="00231ABD">
        <w:rPr>
          <w:rFonts w:ascii="Arial" w:hAnsi="Arial" w:cs="Arial"/>
          <w:sz w:val="22"/>
          <w:szCs w:val="22"/>
        </w:rPr>
        <w:t>,</w:t>
      </w:r>
      <w:r w:rsidR="00D124DE" w:rsidRPr="00231ABD">
        <w:rPr>
          <w:rFonts w:ascii="Arial" w:hAnsi="Arial" w:cs="Arial"/>
          <w:sz w:val="22"/>
          <w:szCs w:val="22"/>
        </w:rPr>
        <w:t xml:space="preserve"> quantitative research always </w:t>
      </w:r>
      <w:r w:rsidR="00E45F63" w:rsidRPr="00231ABD">
        <w:rPr>
          <w:rFonts w:ascii="Arial" w:hAnsi="Arial" w:cs="Arial"/>
          <w:sz w:val="22"/>
          <w:szCs w:val="22"/>
        </w:rPr>
        <w:t>includes</w:t>
      </w:r>
      <w:r w:rsidR="00D124DE" w:rsidRPr="00231ABD">
        <w:rPr>
          <w:rFonts w:ascii="Arial" w:hAnsi="Arial" w:cs="Arial"/>
          <w:sz w:val="22"/>
          <w:szCs w:val="22"/>
        </w:rPr>
        <w:t xml:space="preserve"> questionnaire distribution to </w:t>
      </w:r>
      <w:r w:rsidR="00B05AA2" w:rsidRPr="00231ABD">
        <w:rPr>
          <w:rFonts w:ascii="Arial" w:hAnsi="Arial" w:cs="Arial"/>
          <w:sz w:val="22"/>
          <w:szCs w:val="22"/>
        </w:rPr>
        <w:t>measure</w:t>
      </w:r>
      <w:r w:rsidR="00D124DE" w:rsidRPr="00231ABD">
        <w:rPr>
          <w:rFonts w:ascii="Arial" w:hAnsi="Arial" w:cs="Arial"/>
          <w:sz w:val="22"/>
          <w:szCs w:val="22"/>
        </w:rPr>
        <w:t xml:space="preserve"> the number of service users that can easily access various general physician services available online. On the other hand, qualitative research</w:t>
      </w:r>
      <w:r w:rsidR="00E87DD7" w:rsidRPr="00231ABD">
        <w:rPr>
          <w:rFonts w:ascii="Arial" w:hAnsi="Arial" w:cs="Arial"/>
          <w:sz w:val="22"/>
          <w:szCs w:val="22"/>
        </w:rPr>
        <w:t xml:space="preserve"> </w:t>
      </w:r>
      <w:r w:rsidR="00E45F63" w:rsidRPr="00231ABD">
        <w:rPr>
          <w:rFonts w:ascii="Arial" w:hAnsi="Arial" w:cs="Arial"/>
          <w:sz w:val="22"/>
          <w:szCs w:val="22"/>
        </w:rPr>
        <w:t>has</w:t>
      </w:r>
      <w:r w:rsidR="00E87DD7" w:rsidRPr="00231ABD">
        <w:rPr>
          <w:rFonts w:ascii="Arial" w:hAnsi="Arial" w:cs="Arial"/>
          <w:sz w:val="22"/>
          <w:szCs w:val="22"/>
        </w:rPr>
        <w:t xml:space="preserve"> the specific focus on experiences perspective thoughts of the </w:t>
      </w:r>
      <w:proofErr w:type="gramStart"/>
      <w:r w:rsidR="00E87DD7" w:rsidRPr="00231ABD">
        <w:rPr>
          <w:rFonts w:ascii="Arial" w:hAnsi="Arial" w:cs="Arial"/>
          <w:sz w:val="22"/>
          <w:szCs w:val="22"/>
        </w:rPr>
        <w:t>individuals, and</w:t>
      </w:r>
      <w:proofErr w:type="gramEnd"/>
      <w:r w:rsidR="00E87DD7" w:rsidRPr="00231ABD">
        <w:rPr>
          <w:rFonts w:ascii="Arial" w:hAnsi="Arial" w:cs="Arial"/>
          <w:sz w:val="22"/>
          <w:szCs w:val="22"/>
        </w:rPr>
        <w:t xml:space="preserve"> meaning while collecting non numerical data such as focus groups or interviews. The example of qualitative research include</w:t>
      </w:r>
      <w:r w:rsidR="00E45F63" w:rsidRPr="00231ABD">
        <w:rPr>
          <w:rFonts w:ascii="Arial" w:hAnsi="Arial" w:cs="Arial"/>
          <w:sz w:val="22"/>
          <w:szCs w:val="22"/>
        </w:rPr>
        <w:t>s</w:t>
      </w:r>
      <w:r w:rsidR="00C332C6" w:rsidRPr="00231ABD">
        <w:rPr>
          <w:rFonts w:ascii="Arial" w:hAnsi="Arial" w:cs="Arial"/>
          <w:sz w:val="22"/>
          <w:szCs w:val="22"/>
        </w:rPr>
        <w:t xml:space="preserve"> interview of the older adults about their lived experiences regarding the use of digital technologies and health services. The mixed approach of research include</w:t>
      </w:r>
      <w:r w:rsidR="00E45F63" w:rsidRPr="00231ABD">
        <w:rPr>
          <w:rFonts w:ascii="Arial" w:hAnsi="Arial" w:cs="Arial"/>
          <w:sz w:val="22"/>
          <w:szCs w:val="22"/>
        </w:rPr>
        <w:t>s</w:t>
      </w:r>
      <w:r w:rsidR="00C332C6" w:rsidRPr="00231ABD">
        <w:rPr>
          <w:rFonts w:ascii="Arial" w:hAnsi="Arial" w:cs="Arial"/>
          <w:sz w:val="22"/>
          <w:szCs w:val="22"/>
        </w:rPr>
        <w:t xml:space="preserve"> the combination of both these approaches mentioned above which allow the researchers together more data while exploring patterns</w:t>
      </w:r>
      <w:r w:rsidR="00276B85" w:rsidRPr="00231ABD">
        <w:rPr>
          <w:rFonts w:ascii="Arial" w:hAnsi="Arial" w:cs="Arial"/>
          <w:sz w:val="22"/>
          <w:szCs w:val="22"/>
        </w:rPr>
        <w:t xml:space="preserve"> so that deeper inside could be obtained</w:t>
      </w:r>
      <w:r w:rsidR="005017D3" w:rsidRPr="00231ABD">
        <w:rPr>
          <w:rFonts w:ascii="Arial" w:hAnsi="Arial" w:cs="Arial"/>
          <w:sz w:val="22"/>
          <w:szCs w:val="22"/>
        </w:rPr>
        <w:t xml:space="preserve"> </w:t>
      </w:r>
      <w:r w:rsidR="005017D3" w:rsidRPr="00231ABD">
        <w:rPr>
          <w:rFonts w:ascii="Arial" w:hAnsi="Arial" w:cs="Arial"/>
          <w:sz w:val="22"/>
          <w:szCs w:val="22"/>
          <w:lang w:val="en-US"/>
        </w:rPr>
        <w:t>(Zhang 2025)</w:t>
      </w:r>
      <w:r w:rsidR="00276B85" w:rsidRPr="00231ABD">
        <w:rPr>
          <w:rFonts w:ascii="Arial" w:hAnsi="Arial" w:cs="Arial"/>
          <w:sz w:val="22"/>
          <w:szCs w:val="22"/>
        </w:rPr>
        <w:t>.</w:t>
      </w:r>
    </w:p>
    <w:p w14:paraId="4C13A415" w14:textId="3A083C66" w:rsidR="00276B85" w:rsidRPr="00231ABD" w:rsidRDefault="00501292" w:rsidP="00231ABD">
      <w:pPr>
        <w:spacing w:line="360" w:lineRule="auto"/>
        <w:jc w:val="both"/>
        <w:rPr>
          <w:rFonts w:ascii="Arial" w:hAnsi="Arial" w:cs="Arial"/>
          <w:sz w:val="22"/>
          <w:szCs w:val="22"/>
        </w:rPr>
      </w:pPr>
      <w:r w:rsidRPr="00231ABD">
        <w:rPr>
          <w:rFonts w:ascii="Arial" w:hAnsi="Arial" w:cs="Arial"/>
          <w:sz w:val="22"/>
          <w:szCs w:val="22"/>
        </w:rPr>
        <w:t>Future study regarding digital exclusion would be effective if you use qualitative approach of methodology because the issue of digital exclusion is linked with the confidence, personal experiences of the individual, and their perceived barriers.</w:t>
      </w:r>
      <w:r w:rsidR="00B05AA2" w:rsidRPr="00231ABD">
        <w:rPr>
          <w:rFonts w:ascii="Arial" w:hAnsi="Arial" w:cs="Arial"/>
          <w:sz w:val="22"/>
          <w:szCs w:val="22"/>
        </w:rPr>
        <w:t xml:space="preserve"> </w:t>
      </w:r>
      <w:r w:rsidR="00E45F63" w:rsidRPr="00231ABD">
        <w:rPr>
          <w:rFonts w:ascii="Arial" w:hAnsi="Arial" w:cs="Arial"/>
          <w:sz w:val="22"/>
          <w:szCs w:val="22"/>
        </w:rPr>
        <w:t xml:space="preserve">This </w:t>
      </w:r>
      <w:r w:rsidR="00B05AA2" w:rsidRPr="00231ABD">
        <w:rPr>
          <w:rFonts w:ascii="Arial" w:hAnsi="Arial" w:cs="Arial"/>
          <w:sz w:val="22"/>
          <w:szCs w:val="22"/>
        </w:rPr>
        <w:t>approach of research would allow the participants to describe their lived experiences and challenges in their own words which is effective for their researchers to gather rich and detailed data.</w:t>
      </w:r>
    </w:p>
    <w:p w14:paraId="5D774219" w14:textId="7A9BDAEE" w:rsidR="00317AFE" w:rsidRPr="00231ABD" w:rsidRDefault="00AB055B" w:rsidP="00231ABD">
      <w:pPr>
        <w:pStyle w:val="Heading1"/>
        <w:spacing w:line="360" w:lineRule="auto"/>
        <w:jc w:val="both"/>
        <w:rPr>
          <w:rFonts w:ascii="Arial" w:hAnsi="Arial" w:cs="Arial"/>
          <w:b/>
          <w:bCs/>
          <w:i/>
          <w:iCs/>
          <w:sz w:val="22"/>
          <w:szCs w:val="22"/>
          <w:u w:val="single"/>
        </w:rPr>
      </w:pPr>
      <w:bookmarkStart w:id="7" w:name="_Toc221413945"/>
      <w:r w:rsidRPr="00231ABD">
        <w:rPr>
          <w:rFonts w:ascii="Arial" w:hAnsi="Arial" w:cs="Arial"/>
          <w:b/>
          <w:bCs/>
          <w:i/>
          <w:iCs/>
          <w:sz w:val="22"/>
          <w:szCs w:val="22"/>
          <w:u w:val="single"/>
        </w:rPr>
        <w:t xml:space="preserve">Task 4: Data </w:t>
      </w:r>
      <w:r w:rsidR="00E27DC1">
        <w:rPr>
          <w:rFonts w:ascii="Arial" w:hAnsi="Arial" w:cs="Arial"/>
          <w:b/>
          <w:bCs/>
          <w:i/>
          <w:iCs/>
          <w:sz w:val="22"/>
          <w:szCs w:val="22"/>
          <w:u w:val="single"/>
        </w:rPr>
        <w:t>C</w:t>
      </w:r>
      <w:r w:rsidRPr="00231ABD">
        <w:rPr>
          <w:rFonts w:ascii="Arial" w:hAnsi="Arial" w:cs="Arial"/>
          <w:b/>
          <w:bCs/>
          <w:i/>
          <w:iCs/>
          <w:sz w:val="22"/>
          <w:szCs w:val="22"/>
          <w:u w:val="single"/>
        </w:rPr>
        <w:t>ollection</w:t>
      </w:r>
      <w:bookmarkEnd w:id="7"/>
    </w:p>
    <w:p w14:paraId="3A5C2C2F" w14:textId="32C49E60" w:rsidR="00583470" w:rsidRPr="00231ABD" w:rsidRDefault="00A86E12" w:rsidP="00231ABD">
      <w:pPr>
        <w:spacing w:line="360" w:lineRule="auto"/>
        <w:jc w:val="both"/>
        <w:rPr>
          <w:rFonts w:ascii="Arial" w:hAnsi="Arial" w:cs="Arial"/>
          <w:sz w:val="22"/>
          <w:szCs w:val="22"/>
        </w:rPr>
      </w:pPr>
      <w:r w:rsidRPr="00231ABD">
        <w:rPr>
          <w:rFonts w:ascii="Arial" w:hAnsi="Arial" w:cs="Arial"/>
          <w:sz w:val="22"/>
          <w:szCs w:val="22"/>
        </w:rPr>
        <w:t>Primary data is defined as the data that is being collected by the researcher</w:t>
      </w:r>
      <w:r w:rsidR="00315B79" w:rsidRPr="00231ABD">
        <w:rPr>
          <w:rFonts w:ascii="Arial" w:hAnsi="Arial" w:cs="Arial"/>
          <w:sz w:val="22"/>
          <w:szCs w:val="22"/>
        </w:rPr>
        <w:t xml:space="preserve"> for certain </w:t>
      </w:r>
      <w:r w:rsidR="005D5087" w:rsidRPr="00231ABD">
        <w:rPr>
          <w:rFonts w:ascii="Arial" w:hAnsi="Arial" w:cs="Arial"/>
          <w:sz w:val="22"/>
          <w:szCs w:val="22"/>
        </w:rPr>
        <w:t xml:space="preserve">purposes </w:t>
      </w:r>
      <w:r w:rsidR="00315B79" w:rsidRPr="00231ABD">
        <w:rPr>
          <w:rFonts w:ascii="Arial" w:hAnsi="Arial" w:cs="Arial"/>
          <w:sz w:val="22"/>
          <w:szCs w:val="22"/>
        </w:rPr>
        <w:t>such as observation,</w:t>
      </w:r>
      <w:r w:rsidR="003B1431" w:rsidRPr="00231ABD">
        <w:rPr>
          <w:rFonts w:ascii="Arial" w:hAnsi="Arial" w:cs="Arial"/>
          <w:sz w:val="22"/>
          <w:szCs w:val="22"/>
        </w:rPr>
        <w:t xml:space="preserve"> surveys, or interviews.</w:t>
      </w:r>
      <w:r w:rsidR="00AB055B" w:rsidRPr="00231ABD">
        <w:rPr>
          <w:rFonts w:ascii="Arial" w:hAnsi="Arial" w:cs="Arial"/>
          <w:sz w:val="22"/>
          <w:szCs w:val="22"/>
        </w:rPr>
        <w:t xml:space="preserve"> </w:t>
      </w:r>
      <w:r w:rsidR="00577C5E" w:rsidRPr="00231ABD">
        <w:rPr>
          <w:rFonts w:ascii="Arial" w:hAnsi="Arial" w:cs="Arial"/>
          <w:sz w:val="22"/>
          <w:szCs w:val="22"/>
        </w:rPr>
        <w:t>On the other hand, secondary data involves collection of the data</w:t>
      </w:r>
      <w:r w:rsidR="00EF25A6" w:rsidRPr="00231ABD">
        <w:rPr>
          <w:rFonts w:ascii="Arial" w:hAnsi="Arial" w:cs="Arial"/>
          <w:sz w:val="22"/>
          <w:szCs w:val="22"/>
        </w:rPr>
        <w:t xml:space="preserve"> other than researchers such as academic studies government reports organizational records. Board type of data that has been collected have effective</w:t>
      </w:r>
      <w:r w:rsidR="00C640FD" w:rsidRPr="00231ABD">
        <w:rPr>
          <w:rFonts w:ascii="Arial" w:hAnsi="Arial" w:cs="Arial"/>
          <w:sz w:val="22"/>
          <w:szCs w:val="22"/>
        </w:rPr>
        <w:t xml:space="preserve"> implication in health and social care research.</w:t>
      </w:r>
    </w:p>
    <w:p w14:paraId="63717561" w14:textId="568D46EB" w:rsidR="00C640FD" w:rsidRPr="00231ABD" w:rsidRDefault="00BC567A" w:rsidP="00231ABD">
      <w:pPr>
        <w:spacing w:line="360" w:lineRule="auto"/>
        <w:jc w:val="both"/>
        <w:rPr>
          <w:rFonts w:ascii="Arial" w:hAnsi="Arial" w:cs="Arial"/>
          <w:sz w:val="22"/>
          <w:szCs w:val="22"/>
          <w:lang w:val="en-US"/>
        </w:rPr>
      </w:pPr>
      <w:r w:rsidRPr="00231ABD">
        <w:rPr>
          <w:rFonts w:ascii="Arial" w:hAnsi="Arial" w:cs="Arial"/>
          <w:sz w:val="22"/>
          <w:szCs w:val="22"/>
        </w:rPr>
        <w:lastRenderedPageBreak/>
        <w:t>For the above</w:t>
      </w:r>
      <w:r w:rsidR="00E45F63" w:rsidRPr="00231ABD">
        <w:rPr>
          <w:rFonts w:ascii="Arial" w:hAnsi="Arial" w:cs="Arial"/>
          <w:sz w:val="22"/>
          <w:szCs w:val="22"/>
        </w:rPr>
        <w:t>-</w:t>
      </w:r>
      <w:r w:rsidRPr="00231ABD">
        <w:rPr>
          <w:rFonts w:ascii="Arial" w:hAnsi="Arial" w:cs="Arial"/>
          <w:sz w:val="22"/>
          <w:szCs w:val="22"/>
        </w:rPr>
        <w:t>mentioned chosen topic of the research, the most suitable data would be the primary data</w:t>
      </w:r>
      <w:r w:rsidR="0072601D" w:rsidRPr="00231ABD">
        <w:rPr>
          <w:rFonts w:ascii="Arial" w:hAnsi="Arial" w:cs="Arial"/>
          <w:sz w:val="22"/>
          <w:szCs w:val="22"/>
        </w:rPr>
        <w:t xml:space="preserve"> which involves qualitative data</w:t>
      </w:r>
      <w:r w:rsidR="00235A5A" w:rsidRPr="00231ABD">
        <w:rPr>
          <w:rFonts w:ascii="Arial" w:hAnsi="Arial" w:cs="Arial"/>
          <w:sz w:val="22"/>
          <w:szCs w:val="22"/>
        </w:rPr>
        <w:t xml:space="preserve"> that have the researcher to collect the data through semi structured interviews</w:t>
      </w:r>
      <w:r w:rsidR="005017D3" w:rsidRPr="00231ABD">
        <w:rPr>
          <w:rFonts w:ascii="Arial" w:hAnsi="Arial" w:cs="Arial"/>
          <w:sz w:val="22"/>
          <w:szCs w:val="22"/>
        </w:rPr>
        <w:t xml:space="preserve"> </w:t>
      </w:r>
      <w:r w:rsidR="005017D3" w:rsidRPr="00231ABD">
        <w:rPr>
          <w:rFonts w:ascii="Arial" w:hAnsi="Arial" w:cs="Arial"/>
          <w:sz w:val="22"/>
          <w:szCs w:val="22"/>
          <w:lang w:val="en-US"/>
        </w:rPr>
        <w:t>(Zhang 2025)</w:t>
      </w:r>
      <w:r w:rsidR="00235A5A" w:rsidRPr="00231ABD">
        <w:rPr>
          <w:rFonts w:ascii="Arial" w:hAnsi="Arial" w:cs="Arial"/>
          <w:sz w:val="22"/>
          <w:szCs w:val="22"/>
        </w:rPr>
        <w:t>. This approach is effective that allow the researcher to understand experiences of the service users in digital health and social care sector.</w:t>
      </w:r>
      <w:r w:rsidR="00ED7F41" w:rsidRPr="00231ABD">
        <w:rPr>
          <w:rFonts w:ascii="Arial" w:hAnsi="Arial" w:cs="Arial"/>
          <w:sz w:val="22"/>
          <w:szCs w:val="22"/>
        </w:rPr>
        <w:t xml:space="preserve"> </w:t>
      </w:r>
      <w:r w:rsidR="00D04875" w:rsidRPr="00231ABD">
        <w:rPr>
          <w:rFonts w:ascii="Arial" w:hAnsi="Arial" w:cs="Arial"/>
          <w:sz w:val="22"/>
          <w:szCs w:val="22"/>
        </w:rPr>
        <w:t xml:space="preserve"> Secondary data</w:t>
      </w:r>
      <w:r w:rsidR="00E6315E" w:rsidRPr="00231ABD">
        <w:rPr>
          <w:rFonts w:ascii="Arial" w:hAnsi="Arial" w:cs="Arial"/>
          <w:sz w:val="22"/>
          <w:szCs w:val="22"/>
        </w:rPr>
        <w:t xml:space="preserve"> can also be used in this</w:t>
      </w:r>
      <w:r w:rsidR="00564D41" w:rsidRPr="00231ABD">
        <w:rPr>
          <w:rFonts w:ascii="Arial" w:hAnsi="Arial" w:cs="Arial"/>
          <w:sz w:val="22"/>
          <w:szCs w:val="22"/>
        </w:rPr>
        <w:t xml:space="preserve"> regard such as N</w:t>
      </w:r>
      <w:r w:rsidR="00DA0B94" w:rsidRPr="00231ABD">
        <w:rPr>
          <w:rFonts w:ascii="Arial" w:hAnsi="Arial" w:cs="Arial"/>
          <w:sz w:val="22"/>
          <w:szCs w:val="22"/>
        </w:rPr>
        <w:t>HS</w:t>
      </w:r>
      <w:r w:rsidR="00564D41" w:rsidRPr="00231ABD">
        <w:rPr>
          <w:rFonts w:ascii="Arial" w:hAnsi="Arial" w:cs="Arial"/>
          <w:sz w:val="22"/>
          <w:szCs w:val="22"/>
        </w:rPr>
        <w:t xml:space="preserve"> reports</w:t>
      </w:r>
      <w:r w:rsidR="00981806" w:rsidRPr="00231ABD">
        <w:rPr>
          <w:rFonts w:ascii="Arial" w:hAnsi="Arial" w:cs="Arial"/>
          <w:sz w:val="22"/>
          <w:szCs w:val="22"/>
        </w:rPr>
        <w:t xml:space="preserve"> to provide background of the research topic or </w:t>
      </w:r>
      <w:proofErr w:type="gramStart"/>
      <w:r w:rsidR="00981806" w:rsidRPr="00231ABD">
        <w:rPr>
          <w:rFonts w:ascii="Arial" w:hAnsi="Arial" w:cs="Arial"/>
          <w:sz w:val="22"/>
          <w:szCs w:val="22"/>
        </w:rPr>
        <w:t>context</w:t>
      </w:r>
      <w:proofErr w:type="gramEnd"/>
      <w:r w:rsidR="00981806" w:rsidRPr="00231ABD">
        <w:rPr>
          <w:rFonts w:ascii="Arial" w:hAnsi="Arial" w:cs="Arial"/>
          <w:sz w:val="22"/>
          <w:szCs w:val="22"/>
        </w:rPr>
        <w:t xml:space="preserve"> but</w:t>
      </w:r>
      <w:r w:rsidR="00DA0B94" w:rsidRPr="00231ABD">
        <w:rPr>
          <w:rFonts w:ascii="Arial" w:hAnsi="Arial" w:cs="Arial"/>
          <w:sz w:val="22"/>
          <w:szCs w:val="22"/>
        </w:rPr>
        <w:t xml:space="preserve"> the researcher can effectively use primary data to address underlying gaps in the research. </w:t>
      </w:r>
    </w:p>
    <w:p w14:paraId="204962B8" w14:textId="662A1EC2" w:rsidR="00AB055B" w:rsidRPr="00231ABD" w:rsidRDefault="00B55029" w:rsidP="00231ABD">
      <w:pPr>
        <w:spacing w:line="360" w:lineRule="auto"/>
        <w:jc w:val="both"/>
        <w:rPr>
          <w:rFonts w:ascii="Arial" w:hAnsi="Arial" w:cs="Arial"/>
          <w:sz w:val="22"/>
          <w:szCs w:val="22"/>
        </w:rPr>
      </w:pPr>
      <w:r w:rsidRPr="00231ABD">
        <w:rPr>
          <w:rFonts w:ascii="Arial" w:hAnsi="Arial" w:cs="Arial"/>
          <w:sz w:val="22"/>
          <w:szCs w:val="22"/>
        </w:rPr>
        <w:t>The main advantage of using primary data and qualitative research</w:t>
      </w:r>
      <w:r w:rsidR="00BB07FF" w:rsidRPr="00231ABD">
        <w:rPr>
          <w:rFonts w:ascii="Arial" w:hAnsi="Arial" w:cs="Arial"/>
          <w:sz w:val="22"/>
          <w:szCs w:val="22"/>
        </w:rPr>
        <w:t xml:space="preserve"> is that there is Archer can gain detailed understanding, unique ability to understand unexpected themes, and insured flexibility in questioning. However</w:t>
      </w:r>
      <w:r w:rsidR="00E45F63" w:rsidRPr="00231ABD">
        <w:rPr>
          <w:rFonts w:ascii="Arial" w:hAnsi="Arial" w:cs="Arial"/>
          <w:sz w:val="22"/>
          <w:szCs w:val="22"/>
        </w:rPr>
        <w:t xml:space="preserve">, </w:t>
      </w:r>
      <w:r w:rsidR="00BB07FF" w:rsidRPr="00231ABD">
        <w:rPr>
          <w:rFonts w:ascii="Arial" w:hAnsi="Arial" w:cs="Arial"/>
          <w:sz w:val="22"/>
          <w:szCs w:val="22"/>
        </w:rPr>
        <w:t>there are certain challenges included in this approach such as smaller size of the samples, time constraints, and certain ethical considerations</w:t>
      </w:r>
      <w:r w:rsidR="00913567" w:rsidRPr="00231ABD">
        <w:rPr>
          <w:rFonts w:ascii="Arial" w:hAnsi="Arial" w:cs="Arial"/>
          <w:sz w:val="22"/>
          <w:szCs w:val="22"/>
        </w:rPr>
        <w:t xml:space="preserve"> such as confidentiality and informed consent.</w:t>
      </w:r>
      <w:r w:rsidR="00061E19" w:rsidRPr="00231ABD">
        <w:rPr>
          <w:rFonts w:ascii="Arial" w:hAnsi="Arial" w:cs="Arial"/>
          <w:sz w:val="22"/>
          <w:szCs w:val="22"/>
        </w:rPr>
        <w:t xml:space="preserve"> </w:t>
      </w:r>
    </w:p>
    <w:p w14:paraId="2128D1F5" w14:textId="2F90EEE9" w:rsidR="00D7509E" w:rsidRPr="00231ABD" w:rsidRDefault="00F327FC" w:rsidP="00231ABD">
      <w:pPr>
        <w:pStyle w:val="Heading1"/>
        <w:spacing w:line="360" w:lineRule="auto"/>
        <w:jc w:val="both"/>
        <w:rPr>
          <w:rFonts w:ascii="Arial" w:hAnsi="Arial" w:cs="Arial"/>
          <w:b/>
          <w:bCs/>
          <w:i/>
          <w:iCs/>
          <w:sz w:val="22"/>
          <w:szCs w:val="22"/>
          <w:u w:val="single"/>
        </w:rPr>
      </w:pPr>
      <w:bookmarkStart w:id="8" w:name="_Toc221413946"/>
      <w:r w:rsidRPr="00231ABD">
        <w:rPr>
          <w:rFonts w:ascii="Arial" w:hAnsi="Arial" w:cs="Arial"/>
          <w:b/>
          <w:bCs/>
          <w:i/>
          <w:iCs/>
          <w:sz w:val="22"/>
          <w:szCs w:val="22"/>
          <w:u w:val="single"/>
        </w:rPr>
        <w:t>Conclusion</w:t>
      </w:r>
      <w:bookmarkEnd w:id="8"/>
    </w:p>
    <w:p w14:paraId="015AA30F" w14:textId="4256244C" w:rsidR="00F327FC" w:rsidRPr="00231ABD" w:rsidRDefault="00E45F63" w:rsidP="00231ABD">
      <w:pPr>
        <w:spacing w:line="360" w:lineRule="auto"/>
        <w:jc w:val="both"/>
        <w:rPr>
          <w:rFonts w:ascii="Arial" w:hAnsi="Arial" w:cs="Arial"/>
          <w:sz w:val="22"/>
          <w:szCs w:val="22"/>
        </w:rPr>
      </w:pPr>
      <w:r w:rsidRPr="00231ABD">
        <w:rPr>
          <w:rFonts w:ascii="Arial" w:hAnsi="Arial" w:cs="Arial"/>
          <w:sz w:val="22"/>
          <w:szCs w:val="22"/>
        </w:rPr>
        <w:t>T</w:t>
      </w:r>
      <w:r w:rsidR="004957FB" w:rsidRPr="00231ABD">
        <w:rPr>
          <w:rFonts w:ascii="Arial" w:hAnsi="Arial" w:cs="Arial"/>
          <w:sz w:val="22"/>
          <w:szCs w:val="22"/>
        </w:rPr>
        <w:t xml:space="preserve">he above report has effectively </w:t>
      </w:r>
      <w:r w:rsidRPr="00231ABD">
        <w:rPr>
          <w:rFonts w:ascii="Arial" w:hAnsi="Arial" w:cs="Arial"/>
          <w:sz w:val="22"/>
          <w:szCs w:val="22"/>
        </w:rPr>
        <w:t>explored</w:t>
      </w:r>
      <w:r w:rsidR="004957FB" w:rsidRPr="00231ABD">
        <w:rPr>
          <w:rFonts w:ascii="Arial" w:hAnsi="Arial" w:cs="Arial"/>
          <w:sz w:val="22"/>
          <w:szCs w:val="22"/>
        </w:rPr>
        <w:t xml:space="preserve"> the issue of digital exclusion in the health and social care sector of the United Kingdom. This report has elaborated</w:t>
      </w:r>
      <w:r w:rsidR="00483DAE" w:rsidRPr="00231ABD">
        <w:rPr>
          <w:rFonts w:ascii="Arial" w:hAnsi="Arial" w:cs="Arial"/>
          <w:sz w:val="22"/>
          <w:szCs w:val="22"/>
        </w:rPr>
        <w:t xml:space="preserve"> various factors regarding digital exclusion and to show the population that is being affected</w:t>
      </w:r>
      <w:r w:rsidR="00234600" w:rsidRPr="00231ABD">
        <w:rPr>
          <w:rFonts w:ascii="Arial" w:hAnsi="Arial" w:cs="Arial"/>
          <w:sz w:val="22"/>
          <w:szCs w:val="22"/>
        </w:rPr>
        <w:t xml:space="preserve"> and to highlight why this issue matters and how the health care</w:t>
      </w:r>
      <w:r w:rsidR="00733821" w:rsidRPr="00231ABD">
        <w:rPr>
          <w:rFonts w:ascii="Arial" w:hAnsi="Arial" w:cs="Arial"/>
          <w:sz w:val="22"/>
          <w:szCs w:val="22"/>
        </w:rPr>
        <w:t xml:space="preserve"> inequalities could be addressed.</w:t>
      </w:r>
      <w:r w:rsidR="00125544" w:rsidRPr="00231ABD">
        <w:rPr>
          <w:rFonts w:ascii="Arial" w:hAnsi="Arial" w:cs="Arial"/>
          <w:sz w:val="22"/>
          <w:szCs w:val="22"/>
        </w:rPr>
        <w:t xml:space="preserve"> By</w:t>
      </w:r>
      <w:r w:rsidR="00A54FA8" w:rsidRPr="00231ABD">
        <w:rPr>
          <w:rFonts w:ascii="Arial" w:hAnsi="Arial" w:cs="Arial"/>
          <w:sz w:val="22"/>
          <w:szCs w:val="22"/>
        </w:rPr>
        <w:t xml:space="preserve"> exploring available resources</w:t>
      </w:r>
      <w:r w:rsidRPr="00231ABD">
        <w:rPr>
          <w:rFonts w:ascii="Arial" w:hAnsi="Arial" w:cs="Arial"/>
          <w:sz w:val="22"/>
          <w:szCs w:val="22"/>
        </w:rPr>
        <w:t xml:space="preserve">, </w:t>
      </w:r>
      <w:r w:rsidR="00A54FA8" w:rsidRPr="00231ABD">
        <w:rPr>
          <w:rFonts w:ascii="Arial" w:hAnsi="Arial" w:cs="Arial"/>
          <w:sz w:val="22"/>
          <w:szCs w:val="22"/>
        </w:rPr>
        <w:t>the report tried to bridge the gap</w:t>
      </w:r>
      <w:r w:rsidR="00577F95" w:rsidRPr="00231ABD">
        <w:rPr>
          <w:rFonts w:ascii="Arial" w:hAnsi="Arial" w:cs="Arial"/>
          <w:sz w:val="22"/>
          <w:szCs w:val="22"/>
        </w:rPr>
        <w:t xml:space="preserve"> in existing research</w:t>
      </w:r>
      <w:r w:rsidR="00B93A3E" w:rsidRPr="00231ABD">
        <w:rPr>
          <w:rFonts w:ascii="Arial" w:hAnsi="Arial" w:cs="Arial"/>
          <w:sz w:val="22"/>
          <w:szCs w:val="22"/>
        </w:rPr>
        <w:t xml:space="preserve"> first stop</w:t>
      </w:r>
      <w:r w:rsidR="00481D3A" w:rsidRPr="00231ABD">
        <w:rPr>
          <w:rFonts w:ascii="Arial" w:hAnsi="Arial" w:cs="Arial"/>
          <w:sz w:val="22"/>
          <w:szCs w:val="22"/>
        </w:rPr>
        <w:t xml:space="preserve"> as far as the research approach for this</w:t>
      </w:r>
      <w:r w:rsidR="00011F82" w:rsidRPr="00231ABD">
        <w:rPr>
          <w:rFonts w:ascii="Arial" w:hAnsi="Arial" w:cs="Arial"/>
          <w:sz w:val="22"/>
          <w:szCs w:val="22"/>
        </w:rPr>
        <w:t xml:space="preserve"> report is concerned, qualitative approach is being used while conducting the use of primary data collection</w:t>
      </w:r>
      <w:r w:rsidR="00AC24BB" w:rsidRPr="00231ABD">
        <w:rPr>
          <w:rFonts w:ascii="Arial" w:hAnsi="Arial" w:cs="Arial"/>
          <w:sz w:val="22"/>
          <w:szCs w:val="22"/>
        </w:rPr>
        <w:t xml:space="preserve"> for the future study.</w:t>
      </w:r>
      <w:r w:rsidR="00420F8E" w:rsidRPr="00231ABD">
        <w:rPr>
          <w:rFonts w:ascii="Arial" w:hAnsi="Arial" w:cs="Arial"/>
          <w:sz w:val="22"/>
          <w:szCs w:val="22"/>
        </w:rPr>
        <w:t xml:space="preserve"> </w:t>
      </w:r>
      <w:r w:rsidR="00F54E08" w:rsidRPr="00231ABD">
        <w:rPr>
          <w:rFonts w:ascii="Arial" w:hAnsi="Arial" w:cs="Arial"/>
          <w:sz w:val="22"/>
          <w:szCs w:val="22"/>
        </w:rPr>
        <w:t xml:space="preserve"> It has been concluded that the issue of digital exclusion is the</w:t>
      </w:r>
      <w:r w:rsidR="00C56912" w:rsidRPr="00231ABD">
        <w:rPr>
          <w:rFonts w:ascii="Arial" w:hAnsi="Arial" w:cs="Arial"/>
          <w:sz w:val="22"/>
          <w:szCs w:val="22"/>
        </w:rPr>
        <w:t xml:space="preserve"> important area for the professionals to cover especially</w:t>
      </w:r>
      <w:r w:rsidR="00573AD2" w:rsidRPr="00231ABD">
        <w:rPr>
          <w:rFonts w:ascii="Arial" w:hAnsi="Arial" w:cs="Arial"/>
          <w:sz w:val="22"/>
          <w:szCs w:val="22"/>
        </w:rPr>
        <w:t xml:space="preserve"> in the</w:t>
      </w:r>
      <w:r w:rsidR="000520A1" w:rsidRPr="00231ABD">
        <w:rPr>
          <w:rFonts w:ascii="Arial" w:hAnsi="Arial" w:cs="Arial"/>
          <w:sz w:val="22"/>
          <w:szCs w:val="22"/>
        </w:rPr>
        <w:t xml:space="preserve"> time where digitalization is advanced.</w:t>
      </w:r>
      <w:r w:rsidR="001D7B6A" w:rsidRPr="00231ABD">
        <w:rPr>
          <w:rFonts w:ascii="Arial" w:hAnsi="Arial" w:cs="Arial"/>
          <w:sz w:val="22"/>
          <w:szCs w:val="22"/>
        </w:rPr>
        <w:t xml:space="preserve"> </w:t>
      </w:r>
      <w:r w:rsidRPr="00231ABD">
        <w:rPr>
          <w:rFonts w:ascii="Arial" w:hAnsi="Arial" w:cs="Arial"/>
          <w:sz w:val="22"/>
          <w:szCs w:val="22"/>
        </w:rPr>
        <w:t>A</w:t>
      </w:r>
      <w:r w:rsidR="001D7B6A" w:rsidRPr="00231ABD">
        <w:rPr>
          <w:rFonts w:ascii="Arial" w:hAnsi="Arial" w:cs="Arial"/>
          <w:sz w:val="22"/>
          <w:szCs w:val="22"/>
        </w:rPr>
        <w:t>ddressing or understanding digital exclusion is important to deliver equitable and inclusive care in the health and social care sector</w:t>
      </w:r>
      <w:r w:rsidRPr="00231ABD">
        <w:rPr>
          <w:rFonts w:ascii="Arial" w:hAnsi="Arial" w:cs="Arial"/>
          <w:sz w:val="22"/>
          <w:szCs w:val="22"/>
        </w:rPr>
        <w:t xml:space="preserve">. </w:t>
      </w:r>
    </w:p>
    <w:p w14:paraId="12BF8C18" w14:textId="04E687FB" w:rsidR="005017D3" w:rsidRPr="00231ABD" w:rsidRDefault="005017D3" w:rsidP="00231ABD">
      <w:pPr>
        <w:spacing w:line="360" w:lineRule="auto"/>
        <w:jc w:val="both"/>
        <w:rPr>
          <w:rFonts w:ascii="Arial" w:hAnsi="Arial" w:cs="Arial"/>
          <w:sz w:val="22"/>
          <w:szCs w:val="22"/>
        </w:rPr>
      </w:pPr>
      <w:r w:rsidRPr="00231ABD">
        <w:rPr>
          <w:rFonts w:ascii="Arial" w:hAnsi="Arial" w:cs="Arial"/>
          <w:sz w:val="22"/>
          <w:szCs w:val="22"/>
        </w:rPr>
        <w:br w:type="page"/>
      </w:r>
    </w:p>
    <w:p w14:paraId="49F7DC4F" w14:textId="77777777" w:rsidR="005017D3" w:rsidRPr="00231ABD" w:rsidRDefault="005017D3" w:rsidP="00231ABD">
      <w:pPr>
        <w:pStyle w:val="Heading1"/>
        <w:spacing w:line="360" w:lineRule="auto"/>
        <w:jc w:val="both"/>
        <w:rPr>
          <w:rFonts w:ascii="Arial" w:hAnsi="Arial" w:cs="Arial"/>
          <w:b/>
          <w:bCs/>
          <w:i/>
          <w:iCs/>
          <w:sz w:val="22"/>
          <w:szCs w:val="22"/>
          <w:u w:val="single"/>
          <w:lang w:val="en-US"/>
        </w:rPr>
      </w:pPr>
      <w:bookmarkStart w:id="9" w:name="_Toc221413947"/>
      <w:r w:rsidRPr="00231ABD">
        <w:rPr>
          <w:rFonts w:ascii="Arial" w:hAnsi="Arial" w:cs="Arial"/>
          <w:b/>
          <w:bCs/>
          <w:i/>
          <w:iCs/>
          <w:sz w:val="22"/>
          <w:szCs w:val="22"/>
          <w:u w:val="single"/>
          <w:lang w:val="en-US"/>
        </w:rPr>
        <w:lastRenderedPageBreak/>
        <w:t>Reference list</w:t>
      </w:r>
      <w:bookmarkEnd w:id="9"/>
    </w:p>
    <w:p w14:paraId="44CB93FF"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Bunyan, S &amp; Collins, A 2013, ‘Digital Exclusion Despite Digital Accessibility: Empirical Evidence from an English City’, </w:t>
      </w:r>
      <w:proofErr w:type="spellStart"/>
      <w:r w:rsidRPr="005017D3">
        <w:rPr>
          <w:rFonts w:ascii="Arial" w:hAnsi="Arial" w:cs="Arial"/>
          <w:i/>
          <w:iCs/>
          <w:sz w:val="22"/>
          <w:szCs w:val="22"/>
          <w:lang w:val="en-US"/>
        </w:rPr>
        <w:t>Tijdschrift</w:t>
      </w:r>
      <w:proofErr w:type="spellEnd"/>
      <w:r w:rsidRPr="005017D3">
        <w:rPr>
          <w:rFonts w:ascii="Arial" w:hAnsi="Arial" w:cs="Arial"/>
          <w:i/>
          <w:iCs/>
          <w:sz w:val="22"/>
          <w:szCs w:val="22"/>
          <w:lang w:val="en-US"/>
        </w:rPr>
        <w:t xml:space="preserve"> </w:t>
      </w:r>
      <w:proofErr w:type="spellStart"/>
      <w:r w:rsidRPr="005017D3">
        <w:rPr>
          <w:rFonts w:ascii="Arial" w:hAnsi="Arial" w:cs="Arial"/>
          <w:i/>
          <w:iCs/>
          <w:sz w:val="22"/>
          <w:szCs w:val="22"/>
          <w:lang w:val="en-US"/>
        </w:rPr>
        <w:t>voor</w:t>
      </w:r>
      <w:proofErr w:type="spellEnd"/>
      <w:r w:rsidRPr="005017D3">
        <w:rPr>
          <w:rFonts w:ascii="Arial" w:hAnsi="Arial" w:cs="Arial"/>
          <w:i/>
          <w:iCs/>
          <w:sz w:val="22"/>
          <w:szCs w:val="22"/>
          <w:lang w:val="en-US"/>
        </w:rPr>
        <w:t xml:space="preserve"> </w:t>
      </w:r>
      <w:proofErr w:type="spellStart"/>
      <w:r w:rsidRPr="005017D3">
        <w:rPr>
          <w:rFonts w:ascii="Arial" w:hAnsi="Arial" w:cs="Arial"/>
          <w:i/>
          <w:iCs/>
          <w:sz w:val="22"/>
          <w:szCs w:val="22"/>
          <w:lang w:val="en-US"/>
        </w:rPr>
        <w:t>economische</w:t>
      </w:r>
      <w:proofErr w:type="spellEnd"/>
      <w:r w:rsidRPr="005017D3">
        <w:rPr>
          <w:rFonts w:ascii="Arial" w:hAnsi="Arial" w:cs="Arial"/>
          <w:i/>
          <w:iCs/>
          <w:sz w:val="22"/>
          <w:szCs w:val="22"/>
          <w:lang w:val="en-US"/>
        </w:rPr>
        <w:t xml:space="preserve"> </w:t>
      </w:r>
      <w:proofErr w:type="spellStart"/>
      <w:r w:rsidRPr="005017D3">
        <w:rPr>
          <w:rFonts w:ascii="Arial" w:hAnsi="Arial" w:cs="Arial"/>
          <w:i/>
          <w:iCs/>
          <w:sz w:val="22"/>
          <w:szCs w:val="22"/>
          <w:lang w:val="en-US"/>
        </w:rPr>
        <w:t>en</w:t>
      </w:r>
      <w:proofErr w:type="spellEnd"/>
      <w:r w:rsidRPr="005017D3">
        <w:rPr>
          <w:rFonts w:ascii="Arial" w:hAnsi="Arial" w:cs="Arial"/>
          <w:i/>
          <w:iCs/>
          <w:sz w:val="22"/>
          <w:szCs w:val="22"/>
          <w:lang w:val="en-US"/>
        </w:rPr>
        <w:t xml:space="preserve"> </w:t>
      </w:r>
      <w:proofErr w:type="spellStart"/>
      <w:r w:rsidRPr="005017D3">
        <w:rPr>
          <w:rFonts w:ascii="Arial" w:hAnsi="Arial" w:cs="Arial"/>
          <w:i/>
          <w:iCs/>
          <w:sz w:val="22"/>
          <w:szCs w:val="22"/>
          <w:lang w:val="en-US"/>
        </w:rPr>
        <w:t>sociale</w:t>
      </w:r>
      <w:proofErr w:type="spellEnd"/>
      <w:r w:rsidRPr="005017D3">
        <w:rPr>
          <w:rFonts w:ascii="Arial" w:hAnsi="Arial" w:cs="Arial"/>
          <w:i/>
          <w:iCs/>
          <w:sz w:val="22"/>
          <w:szCs w:val="22"/>
          <w:lang w:val="en-US"/>
        </w:rPr>
        <w:t xml:space="preserve"> </w:t>
      </w:r>
      <w:proofErr w:type="spellStart"/>
      <w:r w:rsidRPr="005017D3">
        <w:rPr>
          <w:rFonts w:ascii="Arial" w:hAnsi="Arial" w:cs="Arial"/>
          <w:i/>
          <w:iCs/>
          <w:sz w:val="22"/>
          <w:szCs w:val="22"/>
          <w:lang w:val="en-US"/>
        </w:rPr>
        <w:t>geografie</w:t>
      </w:r>
      <w:proofErr w:type="spellEnd"/>
      <w:r w:rsidRPr="005017D3">
        <w:rPr>
          <w:rFonts w:ascii="Arial" w:hAnsi="Arial" w:cs="Arial"/>
          <w:sz w:val="22"/>
          <w:szCs w:val="22"/>
          <w:lang w:val="en-US"/>
        </w:rPr>
        <w:t>, vol. 104, no. 5, pp. 588–603.</w:t>
      </w:r>
    </w:p>
    <w:p w14:paraId="50F97A8C"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Helsper, EJ 2012, ‘A Corresponding Fields Model for the Links Between Social and Digital Exclusion’, </w:t>
      </w:r>
      <w:r w:rsidRPr="005017D3">
        <w:rPr>
          <w:rFonts w:ascii="Arial" w:hAnsi="Arial" w:cs="Arial"/>
          <w:i/>
          <w:iCs/>
          <w:sz w:val="22"/>
          <w:szCs w:val="22"/>
          <w:lang w:val="en-US"/>
        </w:rPr>
        <w:t>Communication Theory</w:t>
      </w:r>
      <w:r w:rsidRPr="005017D3">
        <w:rPr>
          <w:rFonts w:ascii="Arial" w:hAnsi="Arial" w:cs="Arial"/>
          <w:sz w:val="22"/>
          <w:szCs w:val="22"/>
          <w:lang w:val="en-US"/>
        </w:rPr>
        <w:t>, vol. 22, no. 4, pp. 403–426.</w:t>
      </w:r>
    </w:p>
    <w:p w14:paraId="0DDF2FB1"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 2016, ‘The Social Relativity of Digital Exclusion: Applying Relative Deprivation Theory to Digital Inequalities’, </w:t>
      </w:r>
      <w:r w:rsidRPr="005017D3">
        <w:rPr>
          <w:rFonts w:ascii="Arial" w:hAnsi="Arial" w:cs="Arial"/>
          <w:i/>
          <w:iCs/>
          <w:sz w:val="22"/>
          <w:szCs w:val="22"/>
          <w:lang w:val="en-US"/>
        </w:rPr>
        <w:t>Communication Theory</w:t>
      </w:r>
      <w:r w:rsidRPr="005017D3">
        <w:rPr>
          <w:rFonts w:ascii="Arial" w:hAnsi="Arial" w:cs="Arial"/>
          <w:sz w:val="22"/>
          <w:szCs w:val="22"/>
          <w:lang w:val="en-US"/>
        </w:rPr>
        <w:t>, vol. 27, no. 3, pp. 223–242.</w:t>
      </w:r>
    </w:p>
    <w:p w14:paraId="4635632E" w14:textId="77777777" w:rsidR="005017D3" w:rsidRPr="005017D3" w:rsidRDefault="005017D3" w:rsidP="00231ABD">
      <w:pPr>
        <w:spacing w:line="360" w:lineRule="auto"/>
        <w:jc w:val="both"/>
        <w:rPr>
          <w:rFonts w:ascii="Arial" w:hAnsi="Arial" w:cs="Arial"/>
          <w:sz w:val="22"/>
          <w:szCs w:val="22"/>
          <w:lang w:val="en-US"/>
        </w:rPr>
      </w:pPr>
      <w:proofErr w:type="spellStart"/>
      <w:r w:rsidRPr="005017D3">
        <w:rPr>
          <w:rFonts w:ascii="Arial" w:hAnsi="Arial" w:cs="Arial"/>
          <w:sz w:val="22"/>
          <w:szCs w:val="22"/>
          <w:lang w:val="en-US"/>
        </w:rPr>
        <w:t>Irwani</w:t>
      </w:r>
      <w:proofErr w:type="spellEnd"/>
      <w:r w:rsidRPr="005017D3">
        <w:rPr>
          <w:rFonts w:ascii="Arial" w:hAnsi="Arial" w:cs="Arial"/>
          <w:sz w:val="22"/>
          <w:szCs w:val="22"/>
          <w:lang w:val="en-US"/>
        </w:rPr>
        <w:t xml:space="preserve">, Saleh, M &amp; </w:t>
      </w:r>
      <w:proofErr w:type="spellStart"/>
      <w:r w:rsidRPr="005017D3">
        <w:rPr>
          <w:rFonts w:ascii="Arial" w:hAnsi="Arial" w:cs="Arial"/>
          <w:sz w:val="22"/>
          <w:szCs w:val="22"/>
          <w:lang w:val="en-US"/>
        </w:rPr>
        <w:t>Bahrianoor</w:t>
      </w:r>
      <w:proofErr w:type="spellEnd"/>
      <w:r w:rsidRPr="005017D3">
        <w:rPr>
          <w:rFonts w:ascii="Arial" w:hAnsi="Arial" w:cs="Arial"/>
          <w:sz w:val="22"/>
          <w:szCs w:val="22"/>
          <w:lang w:val="en-US"/>
        </w:rPr>
        <w:t xml:space="preserve"> 2024, ‘Digital Exclusion and Social Inequity: A Global Narrative Review of Access to Education, Healthcare, and the Digital Economy’, </w:t>
      </w:r>
      <w:proofErr w:type="spellStart"/>
      <w:r w:rsidRPr="005017D3">
        <w:rPr>
          <w:rFonts w:ascii="Arial" w:hAnsi="Arial" w:cs="Arial"/>
          <w:i/>
          <w:iCs/>
          <w:sz w:val="22"/>
          <w:szCs w:val="22"/>
          <w:lang w:val="en-US"/>
        </w:rPr>
        <w:t>Sinergi</w:t>
      </w:r>
      <w:proofErr w:type="spellEnd"/>
      <w:r w:rsidRPr="005017D3">
        <w:rPr>
          <w:rFonts w:ascii="Arial" w:hAnsi="Arial" w:cs="Arial"/>
          <w:i/>
          <w:iCs/>
          <w:sz w:val="22"/>
          <w:szCs w:val="22"/>
          <w:lang w:val="en-US"/>
        </w:rPr>
        <w:t xml:space="preserve"> International Journal of Communication Sciences</w:t>
      </w:r>
      <w:r w:rsidRPr="005017D3">
        <w:rPr>
          <w:rFonts w:ascii="Arial" w:hAnsi="Arial" w:cs="Arial"/>
          <w:sz w:val="22"/>
          <w:szCs w:val="22"/>
          <w:lang w:val="en-US"/>
        </w:rPr>
        <w:t>, vol. 2, no. 4, pp. 220–232.</w:t>
      </w:r>
    </w:p>
    <w:p w14:paraId="092AB94D" w14:textId="77777777" w:rsidR="005017D3" w:rsidRPr="005017D3" w:rsidRDefault="005017D3" w:rsidP="00231ABD">
      <w:pPr>
        <w:spacing w:line="360" w:lineRule="auto"/>
        <w:jc w:val="both"/>
        <w:rPr>
          <w:rFonts w:ascii="Arial" w:hAnsi="Arial" w:cs="Arial"/>
          <w:sz w:val="22"/>
          <w:szCs w:val="22"/>
          <w:lang w:val="en-US"/>
        </w:rPr>
      </w:pPr>
      <w:proofErr w:type="spellStart"/>
      <w:r w:rsidRPr="005017D3">
        <w:rPr>
          <w:rFonts w:ascii="Arial" w:hAnsi="Arial" w:cs="Arial"/>
          <w:sz w:val="22"/>
          <w:szCs w:val="22"/>
          <w:lang w:val="en-US"/>
        </w:rPr>
        <w:t>Krištofík</w:t>
      </w:r>
      <w:proofErr w:type="spellEnd"/>
      <w:r w:rsidRPr="005017D3">
        <w:rPr>
          <w:rFonts w:ascii="Arial" w:hAnsi="Arial" w:cs="Arial"/>
          <w:sz w:val="22"/>
          <w:szCs w:val="22"/>
          <w:lang w:val="en-US"/>
        </w:rPr>
        <w:t xml:space="preserve">, A 2022, ‘Digital exclusion as a roadblock to </w:t>
      </w:r>
      <w:proofErr w:type="spellStart"/>
      <w:r w:rsidRPr="005017D3">
        <w:rPr>
          <w:rFonts w:ascii="Arial" w:hAnsi="Arial" w:cs="Arial"/>
          <w:sz w:val="22"/>
          <w:szCs w:val="22"/>
          <w:lang w:val="en-US"/>
        </w:rPr>
        <w:t>cybergovernance</w:t>
      </w:r>
      <w:proofErr w:type="spellEnd"/>
      <w:r w:rsidRPr="005017D3">
        <w:rPr>
          <w:rFonts w:ascii="Arial" w:hAnsi="Arial" w:cs="Arial"/>
          <w:sz w:val="22"/>
          <w:szCs w:val="22"/>
          <w:lang w:val="en-US"/>
        </w:rPr>
        <w:t xml:space="preserve">’, </w:t>
      </w:r>
      <w:proofErr w:type="spellStart"/>
      <w:r w:rsidRPr="005017D3">
        <w:rPr>
          <w:rFonts w:ascii="Arial" w:hAnsi="Arial" w:cs="Arial"/>
          <w:i/>
          <w:iCs/>
          <w:sz w:val="22"/>
          <w:szCs w:val="22"/>
          <w:lang w:val="en-US"/>
        </w:rPr>
        <w:t>Jusletter</w:t>
      </w:r>
      <w:proofErr w:type="spellEnd"/>
      <w:r w:rsidRPr="005017D3">
        <w:rPr>
          <w:rFonts w:ascii="Arial" w:hAnsi="Arial" w:cs="Arial"/>
          <w:i/>
          <w:iCs/>
          <w:sz w:val="22"/>
          <w:szCs w:val="22"/>
          <w:lang w:val="en-US"/>
        </w:rPr>
        <w:t>-IT</w:t>
      </w:r>
      <w:r w:rsidRPr="005017D3">
        <w:rPr>
          <w:rFonts w:ascii="Arial" w:hAnsi="Arial" w:cs="Arial"/>
          <w:sz w:val="22"/>
          <w:szCs w:val="22"/>
          <w:lang w:val="en-US"/>
        </w:rPr>
        <w:t>, no. 30-Juni-2022.</w:t>
      </w:r>
    </w:p>
    <w:p w14:paraId="47136D6E"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Mee, P, Gussy, M, Huntley, P, Kenny, A, Jarratt, T, Kenward, N, Ward, D &amp; Vaughan, A 2024, ‘Digital exclusion as a barrier to accessing healthcare: a summary composite indicator and online tool to explore and quantify local differences in levels of exclusion’, </w:t>
      </w:r>
      <w:r w:rsidRPr="005017D3">
        <w:rPr>
          <w:rFonts w:ascii="Arial" w:hAnsi="Arial" w:cs="Arial"/>
          <w:i/>
          <w:iCs/>
          <w:sz w:val="22"/>
          <w:szCs w:val="22"/>
          <w:lang w:val="en-US"/>
        </w:rPr>
        <w:t>Universal Access in the Information Society</w:t>
      </w:r>
      <w:r w:rsidRPr="005017D3">
        <w:rPr>
          <w:rFonts w:ascii="Arial" w:hAnsi="Arial" w:cs="Arial"/>
          <w:sz w:val="22"/>
          <w:szCs w:val="22"/>
          <w:lang w:val="en-US"/>
        </w:rPr>
        <w:t>, Springer Science and Business Media LLC.</w:t>
      </w:r>
    </w:p>
    <w:p w14:paraId="4F59E01D"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Miers, M 2001, ‘Stigma and social exclusion in health care Stigma and social exclusion in health care’, </w:t>
      </w:r>
      <w:r w:rsidRPr="005017D3">
        <w:rPr>
          <w:rFonts w:ascii="Arial" w:hAnsi="Arial" w:cs="Arial"/>
          <w:i/>
          <w:iCs/>
          <w:sz w:val="22"/>
          <w:szCs w:val="22"/>
          <w:lang w:val="en-US"/>
        </w:rPr>
        <w:t>Nursing Standard</w:t>
      </w:r>
      <w:r w:rsidRPr="005017D3">
        <w:rPr>
          <w:rFonts w:ascii="Arial" w:hAnsi="Arial" w:cs="Arial"/>
          <w:sz w:val="22"/>
          <w:szCs w:val="22"/>
          <w:lang w:val="en-US"/>
        </w:rPr>
        <w:t>, vol. 16, no. 2, pp. 28–28.</w:t>
      </w:r>
    </w:p>
    <w:p w14:paraId="45F7997E" w14:textId="77777777" w:rsidR="005017D3" w:rsidRPr="005017D3"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Molala, TS &amp; Makhubele, JC 2021, ‘THE CONNECTION BETWEEN DIGITAL DIVIDE AND SOCIAL EXCLUSION: IMPLICATIONS FOR SOCIAL WORK’, </w:t>
      </w:r>
      <w:r w:rsidRPr="005017D3">
        <w:rPr>
          <w:rFonts w:ascii="Arial" w:hAnsi="Arial" w:cs="Arial"/>
          <w:i/>
          <w:iCs/>
          <w:sz w:val="22"/>
          <w:szCs w:val="22"/>
          <w:lang w:val="en-US"/>
        </w:rPr>
        <w:t>Humanities &amp; Social Sciences Reviews</w:t>
      </w:r>
      <w:r w:rsidRPr="005017D3">
        <w:rPr>
          <w:rFonts w:ascii="Arial" w:hAnsi="Arial" w:cs="Arial"/>
          <w:sz w:val="22"/>
          <w:szCs w:val="22"/>
          <w:lang w:val="en-US"/>
        </w:rPr>
        <w:t>, vol. 9, no. 4, pp. 194–201.</w:t>
      </w:r>
    </w:p>
    <w:p w14:paraId="46C85243" w14:textId="77777777" w:rsidR="005017D3" w:rsidRPr="005017D3" w:rsidRDefault="005017D3" w:rsidP="00231ABD">
      <w:pPr>
        <w:spacing w:line="360" w:lineRule="auto"/>
        <w:jc w:val="both"/>
        <w:rPr>
          <w:rFonts w:ascii="Arial" w:hAnsi="Arial" w:cs="Arial"/>
          <w:sz w:val="22"/>
          <w:szCs w:val="22"/>
          <w:lang w:val="en-US"/>
        </w:rPr>
      </w:pPr>
      <w:proofErr w:type="gramStart"/>
      <w:r w:rsidRPr="005017D3">
        <w:rPr>
          <w:rFonts w:ascii="Arial" w:hAnsi="Arial" w:cs="Arial"/>
          <w:sz w:val="22"/>
          <w:szCs w:val="22"/>
          <w:lang w:val="en-US"/>
        </w:rPr>
        <w:t>Xue, Z</w:t>
      </w:r>
      <w:proofErr w:type="gramEnd"/>
      <w:r w:rsidRPr="005017D3">
        <w:rPr>
          <w:rFonts w:ascii="Arial" w:hAnsi="Arial" w:cs="Arial"/>
          <w:sz w:val="22"/>
          <w:szCs w:val="22"/>
          <w:lang w:val="en-US"/>
        </w:rPr>
        <w:t xml:space="preserve">, Zhou, N, Wu, Y &amp; Qi, H </w:t>
      </w:r>
      <w:proofErr w:type="gramStart"/>
      <w:r w:rsidRPr="005017D3">
        <w:rPr>
          <w:rFonts w:ascii="Arial" w:hAnsi="Arial" w:cs="Arial"/>
          <w:sz w:val="22"/>
          <w:szCs w:val="22"/>
          <w:lang w:val="en-US"/>
        </w:rPr>
        <w:t>2026, ‘</w:t>
      </w:r>
      <w:proofErr w:type="gramEnd"/>
      <w:r w:rsidRPr="005017D3">
        <w:rPr>
          <w:rFonts w:ascii="Arial" w:hAnsi="Arial" w:cs="Arial"/>
          <w:sz w:val="22"/>
          <w:szCs w:val="22"/>
          <w:lang w:val="en-US"/>
        </w:rPr>
        <w:t xml:space="preserve">Digital exclusion in healthcare services: a scoping review’, </w:t>
      </w:r>
      <w:r w:rsidRPr="005017D3">
        <w:rPr>
          <w:rFonts w:ascii="Arial" w:hAnsi="Arial" w:cs="Arial"/>
          <w:i/>
          <w:iCs/>
          <w:sz w:val="22"/>
          <w:szCs w:val="22"/>
          <w:lang w:val="en-US"/>
        </w:rPr>
        <w:t>International Journal for Equity in Health</w:t>
      </w:r>
      <w:r w:rsidRPr="005017D3">
        <w:rPr>
          <w:rFonts w:ascii="Arial" w:hAnsi="Arial" w:cs="Arial"/>
          <w:sz w:val="22"/>
          <w:szCs w:val="22"/>
          <w:lang w:val="en-US"/>
        </w:rPr>
        <w:t>, Springer Science and Business Media LLC.</w:t>
      </w:r>
    </w:p>
    <w:p w14:paraId="1AFB5D29" w14:textId="5BE52279" w:rsidR="00715443" w:rsidRPr="00231ABD" w:rsidRDefault="005017D3" w:rsidP="00231ABD">
      <w:pPr>
        <w:spacing w:line="360" w:lineRule="auto"/>
        <w:jc w:val="both"/>
        <w:rPr>
          <w:rFonts w:ascii="Arial" w:hAnsi="Arial" w:cs="Arial"/>
          <w:sz w:val="22"/>
          <w:szCs w:val="22"/>
          <w:lang w:val="en-US"/>
        </w:rPr>
      </w:pPr>
      <w:r w:rsidRPr="005017D3">
        <w:rPr>
          <w:rFonts w:ascii="Arial" w:hAnsi="Arial" w:cs="Arial"/>
          <w:sz w:val="22"/>
          <w:szCs w:val="22"/>
          <w:lang w:val="en-US"/>
        </w:rPr>
        <w:t xml:space="preserve">Zhang, Y 2025, ‘Silent Exclusion: An Analysis of the Healthcare Integration Dilemma for the Elderly in Seeking Medical Treatment under Urban Digital Transformation’, </w:t>
      </w:r>
      <w:r w:rsidRPr="005017D3">
        <w:rPr>
          <w:rFonts w:ascii="Arial" w:hAnsi="Arial" w:cs="Arial"/>
          <w:i/>
          <w:iCs/>
          <w:sz w:val="22"/>
          <w:szCs w:val="22"/>
          <w:lang w:val="en-US"/>
        </w:rPr>
        <w:t xml:space="preserve">Scientific Journal </w:t>
      </w:r>
      <w:proofErr w:type="gramStart"/>
      <w:r w:rsidRPr="005017D3">
        <w:rPr>
          <w:rFonts w:ascii="Arial" w:hAnsi="Arial" w:cs="Arial"/>
          <w:i/>
          <w:iCs/>
          <w:sz w:val="22"/>
          <w:szCs w:val="22"/>
          <w:lang w:val="en-US"/>
        </w:rPr>
        <w:t>Of</w:t>
      </w:r>
      <w:proofErr w:type="gramEnd"/>
      <w:r w:rsidRPr="005017D3">
        <w:rPr>
          <w:rFonts w:ascii="Arial" w:hAnsi="Arial" w:cs="Arial"/>
          <w:i/>
          <w:iCs/>
          <w:sz w:val="22"/>
          <w:szCs w:val="22"/>
          <w:lang w:val="en-US"/>
        </w:rPr>
        <w:t xml:space="preserve"> Humanities and Social Sciences</w:t>
      </w:r>
      <w:r w:rsidRPr="005017D3">
        <w:rPr>
          <w:rFonts w:ascii="Arial" w:hAnsi="Arial" w:cs="Arial"/>
          <w:sz w:val="22"/>
          <w:szCs w:val="22"/>
          <w:lang w:val="en-US"/>
        </w:rPr>
        <w:t>, vol. 7, no. 9, pp. 79–90.</w:t>
      </w:r>
    </w:p>
    <w:sectPr w:rsidR="00715443" w:rsidRPr="00231ABD" w:rsidSect="00231AB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B68"/>
    <w:rsid w:val="0001104B"/>
    <w:rsid w:val="00011F82"/>
    <w:rsid w:val="000520A1"/>
    <w:rsid w:val="00061E19"/>
    <w:rsid w:val="00064BF5"/>
    <w:rsid w:val="00091A22"/>
    <w:rsid w:val="000E7476"/>
    <w:rsid w:val="000E7AF6"/>
    <w:rsid w:val="00120268"/>
    <w:rsid w:val="00125544"/>
    <w:rsid w:val="0013765F"/>
    <w:rsid w:val="00137713"/>
    <w:rsid w:val="00144E30"/>
    <w:rsid w:val="00157EB6"/>
    <w:rsid w:val="001615D3"/>
    <w:rsid w:val="0017798F"/>
    <w:rsid w:val="001937E1"/>
    <w:rsid w:val="001C1231"/>
    <w:rsid w:val="001C6987"/>
    <w:rsid w:val="001D7B6A"/>
    <w:rsid w:val="001E00ED"/>
    <w:rsid w:val="00200B8C"/>
    <w:rsid w:val="002159BA"/>
    <w:rsid w:val="00224996"/>
    <w:rsid w:val="00231ABD"/>
    <w:rsid w:val="00234600"/>
    <w:rsid w:val="00235229"/>
    <w:rsid w:val="00235A5A"/>
    <w:rsid w:val="002608D6"/>
    <w:rsid w:val="00260B1F"/>
    <w:rsid w:val="00265E1B"/>
    <w:rsid w:val="00276B85"/>
    <w:rsid w:val="002D09DE"/>
    <w:rsid w:val="00315B79"/>
    <w:rsid w:val="00317AFE"/>
    <w:rsid w:val="00347B9C"/>
    <w:rsid w:val="003A60B9"/>
    <w:rsid w:val="003B1431"/>
    <w:rsid w:val="003B2ED0"/>
    <w:rsid w:val="003C7ABC"/>
    <w:rsid w:val="00401617"/>
    <w:rsid w:val="0040220A"/>
    <w:rsid w:val="00413BB9"/>
    <w:rsid w:val="00420F8E"/>
    <w:rsid w:val="00447730"/>
    <w:rsid w:val="00481776"/>
    <w:rsid w:val="00481D3A"/>
    <w:rsid w:val="00483DAE"/>
    <w:rsid w:val="00492498"/>
    <w:rsid w:val="004957FB"/>
    <w:rsid w:val="004B74BE"/>
    <w:rsid w:val="004C33F6"/>
    <w:rsid w:val="004D3940"/>
    <w:rsid w:val="00501292"/>
    <w:rsid w:val="005017D3"/>
    <w:rsid w:val="00564D41"/>
    <w:rsid w:val="0057341F"/>
    <w:rsid w:val="00573AD2"/>
    <w:rsid w:val="00577C5E"/>
    <w:rsid w:val="00577F95"/>
    <w:rsid w:val="00583470"/>
    <w:rsid w:val="005A66F4"/>
    <w:rsid w:val="005D5087"/>
    <w:rsid w:val="005F509E"/>
    <w:rsid w:val="00612E06"/>
    <w:rsid w:val="00643D16"/>
    <w:rsid w:val="00666792"/>
    <w:rsid w:val="006768C7"/>
    <w:rsid w:val="00677C32"/>
    <w:rsid w:val="00681874"/>
    <w:rsid w:val="00695089"/>
    <w:rsid w:val="006B10DF"/>
    <w:rsid w:val="006C3BAA"/>
    <w:rsid w:val="006D696F"/>
    <w:rsid w:val="006E0C3E"/>
    <w:rsid w:val="00715443"/>
    <w:rsid w:val="0072601D"/>
    <w:rsid w:val="007276E9"/>
    <w:rsid w:val="00733821"/>
    <w:rsid w:val="00734892"/>
    <w:rsid w:val="00763486"/>
    <w:rsid w:val="00785D55"/>
    <w:rsid w:val="00791138"/>
    <w:rsid w:val="007A6C33"/>
    <w:rsid w:val="00867AAD"/>
    <w:rsid w:val="00874E97"/>
    <w:rsid w:val="008A148C"/>
    <w:rsid w:val="008D3086"/>
    <w:rsid w:val="008E7317"/>
    <w:rsid w:val="00913567"/>
    <w:rsid w:val="00926B6B"/>
    <w:rsid w:val="009352FC"/>
    <w:rsid w:val="00981806"/>
    <w:rsid w:val="00A17FDC"/>
    <w:rsid w:val="00A54FA8"/>
    <w:rsid w:val="00A7764E"/>
    <w:rsid w:val="00A86E12"/>
    <w:rsid w:val="00AA32E9"/>
    <w:rsid w:val="00AB055B"/>
    <w:rsid w:val="00AC24BB"/>
    <w:rsid w:val="00AF3EA8"/>
    <w:rsid w:val="00B05AA2"/>
    <w:rsid w:val="00B1084F"/>
    <w:rsid w:val="00B14454"/>
    <w:rsid w:val="00B25539"/>
    <w:rsid w:val="00B454AB"/>
    <w:rsid w:val="00B55029"/>
    <w:rsid w:val="00B70978"/>
    <w:rsid w:val="00B71AAC"/>
    <w:rsid w:val="00B87234"/>
    <w:rsid w:val="00B93A3E"/>
    <w:rsid w:val="00BB07FF"/>
    <w:rsid w:val="00BC567A"/>
    <w:rsid w:val="00C2336F"/>
    <w:rsid w:val="00C332C6"/>
    <w:rsid w:val="00C46D1D"/>
    <w:rsid w:val="00C508CD"/>
    <w:rsid w:val="00C56912"/>
    <w:rsid w:val="00C640FD"/>
    <w:rsid w:val="00C85181"/>
    <w:rsid w:val="00C859CF"/>
    <w:rsid w:val="00CA0B68"/>
    <w:rsid w:val="00CA404E"/>
    <w:rsid w:val="00CD2F55"/>
    <w:rsid w:val="00D04875"/>
    <w:rsid w:val="00D124DE"/>
    <w:rsid w:val="00D1302F"/>
    <w:rsid w:val="00D32D11"/>
    <w:rsid w:val="00D4346A"/>
    <w:rsid w:val="00D5078D"/>
    <w:rsid w:val="00D51F33"/>
    <w:rsid w:val="00D53F16"/>
    <w:rsid w:val="00D54BF3"/>
    <w:rsid w:val="00D7509E"/>
    <w:rsid w:val="00DA0B94"/>
    <w:rsid w:val="00DB1745"/>
    <w:rsid w:val="00DC3C78"/>
    <w:rsid w:val="00E25C35"/>
    <w:rsid w:val="00E27DC1"/>
    <w:rsid w:val="00E45F63"/>
    <w:rsid w:val="00E6315E"/>
    <w:rsid w:val="00E756FA"/>
    <w:rsid w:val="00E82844"/>
    <w:rsid w:val="00E83939"/>
    <w:rsid w:val="00E83EA4"/>
    <w:rsid w:val="00E87DD7"/>
    <w:rsid w:val="00EC6B3C"/>
    <w:rsid w:val="00ED7F41"/>
    <w:rsid w:val="00EE2B52"/>
    <w:rsid w:val="00EF25A6"/>
    <w:rsid w:val="00F03E9E"/>
    <w:rsid w:val="00F327FC"/>
    <w:rsid w:val="00F54E08"/>
    <w:rsid w:val="00F82947"/>
    <w:rsid w:val="00FA5702"/>
    <w:rsid w:val="00FC78BC"/>
    <w:rsid w:val="00FF7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D98B"/>
  <w15:chartTrackingRefBased/>
  <w15:docId w15:val="{CAABB058-63D7-FA44-B216-81C8B526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B6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0B6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0B6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0B6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0B6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0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B6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0B6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0B6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0B6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0B6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0B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B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B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B68"/>
    <w:rPr>
      <w:rFonts w:eastAsiaTheme="majorEastAsia" w:cstheme="majorBidi"/>
      <w:color w:val="272727" w:themeColor="text1" w:themeTint="D8"/>
    </w:rPr>
  </w:style>
  <w:style w:type="paragraph" w:styleId="Title">
    <w:name w:val="Title"/>
    <w:basedOn w:val="Normal"/>
    <w:next w:val="Normal"/>
    <w:link w:val="TitleChar"/>
    <w:uiPriority w:val="10"/>
    <w:qFormat/>
    <w:rsid w:val="00CA0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B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B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B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B68"/>
    <w:pPr>
      <w:spacing w:before="160"/>
      <w:jc w:val="center"/>
    </w:pPr>
    <w:rPr>
      <w:i/>
      <w:iCs/>
      <w:color w:val="404040" w:themeColor="text1" w:themeTint="BF"/>
    </w:rPr>
  </w:style>
  <w:style w:type="character" w:customStyle="1" w:styleId="QuoteChar">
    <w:name w:val="Quote Char"/>
    <w:basedOn w:val="DefaultParagraphFont"/>
    <w:link w:val="Quote"/>
    <w:uiPriority w:val="29"/>
    <w:rsid w:val="00CA0B68"/>
    <w:rPr>
      <w:i/>
      <w:iCs/>
      <w:color w:val="404040" w:themeColor="text1" w:themeTint="BF"/>
    </w:rPr>
  </w:style>
  <w:style w:type="paragraph" w:styleId="ListParagraph">
    <w:name w:val="List Paragraph"/>
    <w:basedOn w:val="Normal"/>
    <w:uiPriority w:val="34"/>
    <w:qFormat/>
    <w:rsid w:val="00CA0B68"/>
    <w:pPr>
      <w:ind w:left="720"/>
      <w:contextualSpacing/>
    </w:pPr>
  </w:style>
  <w:style w:type="character" w:styleId="IntenseEmphasis">
    <w:name w:val="Intense Emphasis"/>
    <w:basedOn w:val="DefaultParagraphFont"/>
    <w:uiPriority w:val="21"/>
    <w:qFormat/>
    <w:rsid w:val="00CA0B68"/>
    <w:rPr>
      <w:i/>
      <w:iCs/>
      <w:color w:val="2F5496" w:themeColor="accent1" w:themeShade="BF"/>
    </w:rPr>
  </w:style>
  <w:style w:type="paragraph" w:styleId="IntenseQuote">
    <w:name w:val="Intense Quote"/>
    <w:basedOn w:val="Normal"/>
    <w:next w:val="Normal"/>
    <w:link w:val="IntenseQuoteChar"/>
    <w:uiPriority w:val="30"/>
    <w:qFormat/>
    <w:rsid w:val="00CA0B6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0B68"/>
    <w:rPr>
      <w:i/>
      <w:iCs/>
      <w:color w:val="2F5496" w:themeColor="accent1" w:themeShade="BF"/>
    </w:rPr>
  </w:style>
  <w:style w:type="character" w:styleId="IntenseReference">
    <w:name w:val="Intense Reference"/>
    <w:basedOn w:val="DefaultParagraphFont"/>
    <w:uiPriority w:val="32"/>
    <w:qFormat/>
    <w:rsid w:val="00CA0B68"/>
    <w:rPr>
      <w:b/>
      <w:bCs/>
      <w:smallCaps/>
      <w:color w:val="2F5496" w:themeColor="accent1" w:themeShade="BF"/>
      <w:spacing w:val="5"/>
    </w:rPr>
  </w:style>
  <w:style w:type="paragraph" w:styleId="TOCHeading">
    <w:name w:val="TOC Heading"/>
    <w:basedOn w:val="Heading1"/>
    <w:next w:val="Normal"/>
    <w:uiPriority w:val="39"/>
    <w:unhideWhenUsed/>
    <w:qFormat/>
    <w:rsid w:val="005017D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017D3"/>
    <w:pPr>
      <w:spacing w:after="100"/>
    </w:pPr>
  </w:style>
  <w:style w:type="paragraph" w:styleId="TOC2">
    <w:name w:val="toc 2"/>
    <w:basedOn w:val="Normal"/>
    <w:next w:val="Normal"/>
    <w:autoRedefine/>
    <w:uiPriority w:val="39"/>
    <w:unhideWhenUsed/>
    <w:rsid w:val="005017D3"/>
    <w:pPr>
      <w:spacing w:after="100"/>
      <w:ind w:left="240"/>
    </w:pPr>
  </w:style>
  <w:style w:type="character" w:styleId="Hyperlink">
    <w:name w:val="Hyperlink"/>
    <w:basedOn w:val="DefaultParagraphFont"/>
    <w:uiPriority w:val="99"/>
    <w:unhideWhenUsed/>
    <w:rsid w:val="005017D3"/>
    <w:rPr>
      <w:color w:val="0563C1" w:themeColor="hyperlink"/>
      <w:u w:val="single"/>
    </w:rPr>
  </w:style>
  <w:style w:type="paragraph" w:styleId="NoSpacing">
    <w:name w:val="No Spacing"/>
    <w:link w:val="NoSpacingChar"/>
    <w:uiPriority w:val="1"/>
    <w:qFormat/>
    <w:rsid w:val="00231ABD"/>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231ABD"/>
    <w:rPr>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3D0BD-2D81-4108-BF62-6E2436A9B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Research Report</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Module code: LCHS4007</dc:subject>
  <dc:creator>rabiia bi</dc:creator>
  <cp:keywords/>
  <dc:description/>
  <cp:lastModifiedBy>rabiia bi</cp:lastModifiedBy>
  <cp:revision>2</cp:revision>
  <dcterms:created xsi:type="dcterms:W3CDTF">2026-03-27T12:13:00Z</dcterms:created>
  <dcterms:modified xsi:type="dcterms:W3CDTF">2026-03-27T12:13:00Z</dcterms:modified>
</cp:coreProperties>
</file>