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5CB7A44" w:rsidP="05FD540F" w:rsidRDefault="45CB7A44" w14:paraId="3DA9847E" w14:textId="19AB8FAB">
      <w:pPr>
        <w:jc w:val="center"/>
      </w:pPr>
      <w:r>
        <w:br/>
      </w:r>
      <w:r>
        <w:br/>
      </w:r>
    </w:p>
    <w:p w:rsidR="05FD540F" w:rsidP="05FD540F" w:rsidRDefault="05FD540F" w14:paraId="2A91DE1E" w14:textId="20009AE6">
      <w:pPr>
        <w:jc w:val="center"/>
      </w:pPr>
    </w:p>
    <w:p w:rsidR="45CB7A44" w:rsidP="05FD540F" w:rsidRDefault="45CB7A44" w14:paraId="165AD5B8" w14:textId="3219C55D">
      <w:pPr>
        <w:jc w:val="center"/>
      </w:pPr>
      <w:r>
        <w:br/>
      </w:r>
      <w:r>
        <w:br/>
      </w:r>
      <w:r>
        <w:br/>
      </w:r>
      <w:r>
        <w:br/>
      </w:r>
      <w:r>
        <w:br/>
      </w:r>
      <w:r>
        <w:br/>
      </w:r>
    </w:p>
    <w:p w:rsidR="45CB7A44" w:rsidP="05FD540F" w:rsidRDefault="45CB7A44" w14:paraId="68A45BD0" w14:textId="008C645D">
      <w:pPr>
        <w:jc w:val="center"/>
      </w:pPr>
      <w:r w:rsidRPr="05FD540F" w:rsidR="45CB7A44">
        <w:rPr>
          <w:rFonts w:ascii="Arial" w:hAnsi="Arial" w:eastAsia="Arial" w:cs="Arial"/>
          <w:b w:val="1"/>
          <w:bCs w:val="1"/>
          <w:noProof w:val="0"/>
          <w:color w:val="000000" w:themeColor="text1" w:themeTint="FF" w:themeShade="FF"/>
          <w:sz w:val="52"/>
          <w:szCs w:val="52"/>
          <w:lang w:val="en-GB"/>
        </w:rPr>
        <w:t xml:space="preserve">Contextual Practices </w:t>
      </w:r>
    </w:p>
    <w:p w:rsidR="45CB7A44" w:rsidP="05FD540F" w:rsidRDefault="45CB7A44" w14:paraId="5906E470" w14:textId="00E5E5D4">
      <w:pPr>
        <w:jc w:val="center"/>
      </w:pPr>
      <w:r>
        <w:br/>
      </w:r>
      <w:r>
        <w:br/>
      </w:r>
    </w:p>
    <w:p w:rsidR="45CB7A44" w:rsidP="05FD540F" w:rsidRDefault="45CB7A44" w14:paraId="6ACEF66C" w14:textId="49C417C9">
      <w:pPr>
        <w:jc w:val="center"/>
      </w:pPr>
      <w:r w:rsidRPr="05FD540F" w:rsidR="45CB7A44">
        <w:rPr>
          <w:rFonts w:ascii="Arial" w:hAnsi="Arial" w:eastAsia="Arial" w:cs="Arial"/>
          <w:b w:val="1"/>
          <w:bCs w:val="1"/>
          <w:noProof w:val="0"/>
          <w:color w:val="000000" w:themeColor="text1" w:themeTint="FF" w:themeShade="FF"/>
          <w:sz w:val="24"/>
          <w:szCs w:val="24"/>
          <w:lang w:val="en-GB"/>
        </w:rPr>
        <w:t>Student Name:</w:t>
      </w:r>
      <w:r w:rsidRPr="05FD540F" w:rsidR="45CB7A44">
        <w:rPr>
          <w:rFonts w:ascii="Arial" w:hAnsi="Arial" w:eastAsia="Arial" w:cs="Arial"/>
          <w:noProof w:val="0"/>
          <w:color w:val="000000" w:themeColor="text1" w:themeTint="FF" w:themeShade="FF"/>
          <w:sz w:val="24"/>
          <w:szCs w:val="24"/>
          <w:lang w:val="en-GB"/>
        </w:rPr>
        <w:t xml:space="preserve"> Siyu Long </w:t>
      </w:r>
    </w:p>
    <w:p w:rsidR="45CB7A44" w:rsidP="05FD540F" w:rsidRDefault="45CB7A44" w14:paraId="5944E764" w14:textId="28F1A069">
      <w:pPr>
        <w:jc w:val="center"/>
      </w:pPr>
      <w:r w:rsidRPr="05FD540F" w:rsidR="45CB7A44">
        <w:rPr>
          <w:rFonts w:ascii="Arial" w:hAnsi="Arial" w:eastAsia="Arial" w:cs="Arial"/>
          <w:b w:val="1"/>
          <w:bCs w:val="1"/>
          <w:noProof w:val="0"/>
          <w:color w:val="000000" w:themeColor="text1" w:themeTint="FF" w:themeShade="FF"/>
          <w:sz w:val="24"/>
          <w:szCs w:val="24"/>
          <w:lang w:val="en-GB"/>
        </w:rPr>
        <w:t>Student Number:</w:t>
      </w:r>
      <w:r w:rsidRPr="05FD540F" w:rsidR="45CB7A44">
        <w:rPr>
          <w:rFonts w:ascii="Arial" w:hAnsi="Arial" w:eastAsia="Arial" w:cs="Arial"/>
          <w:noProof w:val="0"/>
          <w:color w:val="000000" w:themeColor="text1" w:themeTint="FF" w:themeShade="FF"/>
          <w:sz w:val="24"/>
          <w:szCs w:val="24"/>
          <w:lang w:val="en-GB"/>
        </w:rPr>
        <w:t xml:space="preserve"> 1902420</w:t>
      </w:r>
    </w:p>
    <w:p w:rsidR="45CB7A44" w:rsidP="05FD540F" w:rsidRDefault="45CB7A44" w14:paraId="1FAEC410" w14:textId="523DC042">
      <w:pPr>
        <w:jc w:val="center"/>
      </w:pPr>
      <w:r w:rsidRPr="05FD540F" w:rsidR="45CB7A44">
        <w:rPr>
          <w:rFonts w:ascii="Arial" w:hAnsi="Arial" w:eastAsia="Arial" w:cs="Arial"/>
          <w:b w:val="1"/>
          <w:bCs w:val="1"/>
          <w:noProof w:val="0"/>
          <w:color w:val="000000" w:themeColor="text1" w:themeTint="FF" w:themeShade="FF"/>
          <w:sz w:val="24"/>
          <w:szCs w:val="24"/>
          <w:lang w:val="en-GB"/>
        </w:rPr>
        <w:t xml:space="preserve">Programme of Study: </w:t>
      </w:r>
      <w:r w:rsidRPr="05FD540F" w:rsidR="45CB7A44">
        <w:rPr>
          <w:rFonts w:ascii="Arial" w:hAnsi="Arial" w:eastAsia="Arial" w:cs="Arial"/>
          <w:noProof w:val="0"/>
          <w:color w:val="000000" w:themeColor="text1" w:themeTint="FF" w:themeShade="FF"/>
          <w:sz w:val="24"/>
          <w:szCs w:val="24"/>
          <w:lang w:val="en-GB"/>
        </w:rPr>
        <w:t xml:space="preserve">Ways of Thinking </w:t>
      </w:r>
    </w:p>
    <w:p w:rsidR="45CB7A44" w:rsidP="05FD540F" w:rsidRDefault="45CB7A44" w14:paraId="0FC165D3" w14:textId="1C703B3C">
      <w:pPr>
        <w:jc w:val="center"/>
      </w:pPr>
      <w:r w:rsidRPr="05FD540F" w:rsidR="45CB7A44">
        <w:rPr>
          <w:rFonts w:ascii="Arial" w:hAnsi="Arial" w:eastAsia="Arial" w:cs="Arial"/>
          <w:b w:val="1"/>
          <w:bCs w:val="1"/>
          <w:noProof w:val="0"/>
          <w:color w:val="000000" w:themeColor="text1" w:themeTint="FF" w:themeShade="FF"/>
          <w:sz w:val="24"/>
          <w:szCs w:val="24"/>
          <w:lang w:val="en-GB"/>
        </w:rPr>
        <w:t>Module:</w:t>
      </w:r>
      <w:r w:rsidRPr="05FD540F" w:rsidR="45CB7A44">
        <w:rPr>
          <w:rFonts w:ascii="Arial" w:hAnsi="Arial" w:eastAsia="Arial" w:cs="Arial"/>
          <w:noProof w:val="0"/>
          <w:color w:val="000000" w:themeColor="text1" w:themeTint="FF" w:themeShade="FF"/>
          <w:sz w:val="24"/>
          <w:szCs w:val="24"/>
          <w:lang w:val="en-GB"/>
        </w:rPr>
        <w:t xml:space="preserve"> ADAD4018</w:t>
      </w:r>
    </w:p>
    <w:p w:rsidR="45CB7A44" w:rsidP="05FD540F" w:rsidRDefault="45CB7A44" w14:paraId="67D8637C" w14:textId="4C23FBE2">
      <w:pPr>
        <w:jc w:val="center"/>
      </w:pPr>
      <w:r w:rsidRPr="05FD540F" w:rsidR="45CB7A44">
        <w:rPr>
          <w:rFonts w:ascii="Arial" w:hAnsi="Arial" w:eastAsia="Arial" w:cs="Arial"/>
          <w:b w:val="1"/>
          <w:bCs w:val="1"/>
          <w:noProof w:val="0"/>
          <w:color w:val="000000" w:themeColor="text1" w:themeTint="FF" w:themeShade="FF"/>
          <w:sz w:val="24"/>
          <w:szCs w:val="24"/>
          <w:lang w:val="en-GB"/>
        </w:rPr>
        <w:t xml:space="preserve">Course Title: </w:t>
      </w:r>
      <w:r w:rsidRPr="05FD540F" w:rsidR="45CB7A44">
        <w:rPr>
          <w:rFonts w:ascii="Arial" w:hAnsi="Arial" w:eastAsia="Arial" w:cs="Arial"/>
          <w:noProof w:val="0"/>
          <w:color w:val="000000" w:themeColor="text1" w:themeTint="FF" w:themeShade="FF"/>
          <w:sz w:val="24"/>
          <w:szCs w:val="24"/>
          <w:lang w:val="en-GB"/>
        </w:rPr>
        <w:t>BA (Hons) Graphic Design</w:t>
      </w:r>
    </w:p>
    <w:p w:rsidR="45CB7A44" w:rsidP="05FD540F" w:rsidRDefault="45CB7A44" w14:paraId="60214089" w14:textId="0600306D">
      <w:pPr>
        <w:jc w:val="center"/>
      </w:pPr>
      <w:r>
        <w:br/>
      </w:r>
      <w:r>
        <w:br/>
      </w:r>
      <w:r>
        <w:br/>
      </w:r>
      <w:r>
        <w:br/>
      </w:r>
      <w:r>
        <w:br/>
      </w:r>
      <w:r>
        <w:br/>
      </w:r>
      <w:r>
        <w:br/>
      </w:r>
      <w:r>
        <w:br/>
      </w:r>
      <w:r>
        <w:br/>
      </w:r>
      <w:r>
        <w:br/>
      </w:r>
      <w:r>
        <w:br/>
      </w:r>
    </w:p>
    <w:p w:rsidR="05FD540F" w:rsidP="05FD540F" w:rsidRDefault="05FD540F" w14:paraId="411C375F" w14:textId="220A4818">
      <w:pPr>
        <w:jc w:val="center"/>
      </w:pPr>
    </w:p>
    <w:p w:rsidR="05FD540F" w:rsidP="05FD540F" w:rsidRDefault="05FD540F" w14:paraId="0BC05ADF" w14:textId="5ACC06F0">
      <w:pPr>
        <w:pStyle w:val="Normal"/>
        <w:jc w:val="center"/>
      </w:pPr>
    </w:p>
    <w:p w:rsidR="05FD540F" w:rsidP="05FD540F" w:rsidRDefault="05FD540F" w14:paraId="044A7565" w14:textId="29C7C94E">
      <w:pPr>
        <w:pStyle w:val="Normal"/>
        <w:jc w:val="center"/>
      </w:pPr>
    </w:p>
    <w:p w:rsidR="05FD540F" w:rsidP="05FD540F" w:rsidRDefault="05FD540F" w14:paraId="09515C34" w14:textId="7B7E43EA">
      <w:pPr>
        <w:pStyle w:val="Normal"/>
        <w:jc w:val="center"/>
      </w:pPr>
    </w:p>
    <w:p w:rsidR="05FD540F" w:rsidP="05FD540F" w:rsidRDefault="05FD540F" w14:paraId="31215EF4" w14:textId="7FE504E7">
      <w:pPr>
        <w:pStyle w:val="Normal"/>
        <w:jc w:val="center"/>
      </w:pPr>
    </w:p>
    <w:p w:rsidR="05FD540F" w:rsidP="05FD540F" w:rsidRDefault="05FD540F" w14:paraId="3233DD1C" w14:textId="3F402E85">
      <w:pPr>
        <w:pStyle w:val="Normal"/>
        <w:jc w:val="center"/>
      </w:pPr>
    </w:p>
    <w:p w:rsidR="45CB7A44" w:rsidP="05FD540F" w:rsidRDefault="45CB7A44" w14:paraId="3CC8DDD9" w14:textId="7F229613">
      <w:pPr>
        <w:jc w:val="center"/>
      </w:pPr>
      <w:r>
        <w:br/>
      </w:r>
      <w:r>
        <w:br/>
      </w:r>
      <w:r>
        <w:br/>
      </w:r>
      <w:r>
        <w:br/>
      </w:r>
      <w:r>
        <w:br/>
      </w:r>
    </w:p>
    <w:p w:rsidR="45CB7A44" w:rsidP="05FD540F" w:rsidRDefault="45CB7A44" w14:paraId="1D80D8AB" w14:textId="141C6466">
      <w:pPr>
        <w:jc w:val="left"/>
      </w:pPr>
      <w:r w:rsidRPr="05FD540F" w:rsidR="45CB7A44">
        <w:rPr>
          <w:rFonts w:ascii="Arial" w:hAnsi="Arial" w:eastAsia="Arial" w:cs="Arial"/>
          <w:b w:val="1"/>
          <w:bCs w:val="1"/>
          <w:noProof w:val="0"/>
          <w:color w:val="000000" w:themeColor="text1" w:themeTint="FF" w:themeShade="FF"/>
          <w:sz w:val="24"/>
          <w:szCs w:val="24"/>
          <w:lang w:val="en-GB"/>
        </w:rPr>
        <w:t xml:space="preserve">Tasks in the order I received them: </w:t>
      </w:r>
    </w:p>
    <w:p w:rsidR="45CB7A44" w:rsidP="05FD540F" w:rsidRDefault="45CB7A44" w14:paraId="597F8E5E" w14:textId="472E6461">
      <w:pPr>
        <w:jc w:val="left"/>
      </w:pPr>
      <w:r>
        <w:br/>
      </w:r>
    </w:p>
    <w:p w:rsidR="45CB7A44" w:rsidP="05FD540F" w:rsidRDefault="45CB7A44" w14:paraId="46D26CAD" w14:textId="632CB751">
      <w:pPr>
        <w:jc w:val="left"/>
      </w:pPr>
      <w:r w:rsidRPr="05FD540F" w:rsidR="45CB7A44">
        <w:rPr>
          <w:rFonts w:ascii="Arial" w:hAnsi="Arial" w:eastAsia="Arial" w:cs="Arial"/>
          <w:noProof w:val="0"/>
          <w:color w:val="000000" w:themeColor="text1" w:themeTint="FF" w:themeShade="FF"/>
          <w:sz w:val="24"/>
          <w:szCs w:val="24"/>
          <w:lang w:val="en-GB"/>
        </w:rPr>
        <w:t>Task 1 - Julia Lockheart - Manifesto Writing: “What do I believe in?”     (455 words)</w:t>
      </w:r>
    </w:p>
    <w:p w:rsidR="45CB7A44" w:rsidP="05FD540F" w:rsidRDefault="45CB7A44" w14:paraId="75CF297E" w14:textId="4AAFB92B">
      <w:pPr>
        <w:jc w:val="left"/>
      </w:pPr>
      <w:r w:rsidRPr="05FD540F" w:rsidR="45CB7A44">
        <w:rPr>
          <w:rFonts w:ascii="Arial" w:hAnsi="Arial" w:eastAsia="Arial" w:cs="Arial"/>
          <w:noProof w:val="0"/>
          <w:color w:val="000000" w:themeColor="text1" w:themeTint="FF" w:themeShade="FF"/>
          <w:sz w:val="24"/>
          <w:szCs w:val="24"/>
          <w:lang w:val="en-GB"/>
        </w:rPr>
        <w:t>Task 2 - Jon Pugh - Reflective Writing: Do you know what you think?     (452 words)</w:t>
      </w:r>
    </w:p>
    <w:p w:rsidR="45CB7A44" w:rsidP="05FD540F" w:rsidRDefault="45CB7A44" w14:paraId="1A6FBB4C" w14:textId="793AE9FC">
      <w:pPr>
        <w:jc w:val="left"/>
      </w:pPr>
      <w:r w:rsidRPr="05FD540F" w:rsidR="45CB7A44">
        <w:rPr>
          <w:rFonts w:ascii="Arial" w:hAnsi="Arial" w:eastAsia="Arial" w:cs="Arial"/>
          <w:noProof w:val="0"/>
          <w:color w:val="000000" w:themeColor="text1" w:themeTint="FF" w:themeShade="FF"/>
          <w:sz w:val="24"/>
          <w:szCs w:val="24"/>
          <w:lang w:val="en-GB"/>
        </w:rPr>
        <w:t xml:space="preserve">Task 3 - Ryan Moule - Observational Writing: Identify an image and write a semiotic analysis  </w:t>
      </w:r>
      <w:proofErr w:type="gramStart"/>
      <w:r w:rsidRPr="05FD540F" w:rsidR="45CB7A44">
        <w:rPr>
          <w:rFonts w:ascii="Arial" w:hAnsi="Arial" w:eastAsia="Arial" w:cs="Arial"/>
          <w:noProof w:val="0"/>
          <w:color w:val="000000" w:themeColor="text1" w:themeTint="FF" w:themeShade="FF"/>
          <w:sz w:val="24"/>
          <w:szCs w:val="24"/>
          <w:lang w:val="en-GB"/>
        </w:rPr>
        <w:t xml:space="preserve">   (</w:t>
      </w:r>
      <w:proofErr w:type="gramEnd"/>
      <w:r w:rsidRPr="05FD540F" w:rsidR="45CB7A44">
        <w:rPr>
          <w:rFonts w:ascii="Arial" w:hAnsi="Arial" w:eastAsia="Arial" w:cs="Arial"/>
          <w:noProof w:val="0"/>
          <w:color w:val="000000" w:themeColor="text1" w:themeTint="FF" w:themeShade="FF"/>
          <w:sz w:val="24"/>
          <w:szCs w:val="24"/>
          <w:lang w:val="en-GB"/>
        </w:rPr>
        <w:t>510 words)</w:t>
      </w:r>
    </w:p>
    <w:p w:rsidR="45CB7A44" w:rsidP="05FD540F" w:rsidRDefault="45CB7A44" w14:paraId="74054D23" w14:textId="142568C8">
      <w:pPr>
        <w:jc w:val="center"/>
      </w:pPr>
      <w:r>
        <w:br/>
      </w:r>
      <w:r>
        <w:br/>
      </w:r>
      <w:r>
        <w:br/>
      </w:r>
      <w:r>
        <w:br/>
      </w:r>
      <w:r>
        <w:br/>
      </w:r>
      <w:r>
        <w:br/>
      </w:r>
      <w:r>
        <w:br/>
      </w:r>
      <w:r>
        <w:br/>
      </w:r>
      <w:r>
        <w:br/>
      </w:r>
      <w:r>
        <w:br/>
      </w:r>
      <w:r>
        <w:br/>
      </w:r>
      <w:r>
        <w:br/>
      </w:r>
      <w:r>
        <w:br/>
      </w:r>
      <w:r>
        <w:br/>
      </w:r>
      <w:r>
        <w:br/>
      </w:r>
    </w:p>
    <w:p w:rsidR="05FD540F" w:rsidP="05FD540F" w:rsidRDefault="05FD540F" w14:paraId="0648504E" w14:textId="78D65F2D">
      <w:pPr>
        <w:jc w:val="center"/>
      </w:pPr>
    </w:p>
    <w:p w:rsidR="05FD540F" w:rsidP="05FD540F" w:rsidRDefault="05FD540F" w14:paraId="7C491168" w14:textId="33511CFA">
      <w:pPr>
        <w:jc w:val="center"/>
      </w:pPr>
    </w:p>
    <w:p w:rsidR="05FD540F" w:rsidP="05FD540F" w:rsidRDefault="05FD540F" w14:paraId="4E58D132" w14:textId="79C70F1A">
      <w:pPr>
        <w:jc w:val="center"/>
      </w:pPr>
    </w:p>
    <w:p w:rsidR="05FD540F" w:rsidP="05FD540F" w:rsidRDefault="05FD540F" w14:paraId="4B3742C6" w14:textId="03F11CD3">
      <w:pPr>
        <w:jc w:val="center"/>
      </w:pPr>
    </w:p>
    <w:p w:rsidR="05FD540F" w:rsidP="05FD540F" w:rsidRDefault="05FD540F" w14:paraId="6515C13A" w14:textId="06E52855">
      <w:pPr>
        <w:jc w:val="center"/>
      </w:pPr>
    </w:p>
    <w:p w:rsidR="05FD540F" w:rsidP="05FD540F" w:rsidRDefault="05FD540F" w14:paraId="2827F73C" w14:textId="13A0C36B">
      <w:pPr>
        <w:jc w:val="center"/>
      </w:pPr>
    </w:p>
    <w:p w:rsidR="05FD540F" w:rsidP="05FD540F" w:rsidRDefault="05FD540F" w14:paraId="39A679BA" w14:textId="46C39CAE">
      <w:pPr>
        <w:jc w:val="center"/>
      </w:pPr>
    </w:p>
    <w:p w:rsidR="05FD540F" w:rsidP="05FD540F" w:rsidRDefault="05FD540F" w14:paraId="6007FF63" w14:textId="3A10910E">
      <w:pPr>
        <w:jc w:val="center"/>
      </w:pPr>
    </w:p>
    <w:p w:rsidR="05FD540F" w:rsidP="05FD540F" w:rsidRDefault="05FD540F" w14:paraId="20F68DF7" w14:textId="026536BC">
      <w:pPr>
        <w:jc w:val="center"/>
      </w:pPr>
    </w:p>
    <w:p w:rsidR="45CB7A44" w:rsidP="05FD540F" w:rsidRDefault="45CB7A44" w14:paraId="3DDECFAC" w14:textId="379EF2ED">
      <w:pPr>
        <w:jc w:val="left"/>
      </w:pPr>
      <w:r>
        <w:br/>
      </w:r>
      <w:r>
        <w:br/>
      </w:r>
      <w:r>
        <w:br/>
      </w:r>
    </w:p>
    <w:p w:rsidR="45CB7A44" w:rsidP="05FD540F" w:rsidRDefault="45CB7A44" w14:paraId="7DB16E69" w14:textId="0CAC32F2">
      <w:pPr>
        <w:jc w:val="left"/>
      </w:pPr>
      <w:r w:rsidRPr="05FD540F" w:rsidR="45CB7A44">
        <w:rPr>
          <w:rFonts w:ascii="Arial" w:hAnsi="Arial" w:eastAsia="Arial" w:cs="Arial"/>
          <w:b w:val="1"/>
          <w:bCs w:val="1"/>
          <w:noProof w:val="0"/>
          <w:color w:val="000000" w:themeColor="text1" w:themeTint="FF" w:themeShade="FF"/>
          <w:sz w:val="24"/>
          <w:szCs w:val="24"/>
          <w:lang w:val="en-GB"/>
        </w:rPr>
        <w:t xml:space="preserve">Task 1 - Julia Lockheart- Manifesto Writing: “What do I believe in?” </w:t>
      </w:r>
    </w:p>
    <w:p w:rsidR="45CB7A44" w:rsidP="05FD540F" w:rsidRDefault="45CB7A44" w14:paraId="74B4DEE8" w14:textId="63DFBAF1">
      <w:pPr>
        <w:pStyle w:val="ListParagraph"/>
        <w:numPr>
          <w:ilvl w:val="0"/>
          <w:numId w:val="1"/>
        </w:numPr>
        <w:jc w:val="left"/>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5FD540F" w:rsidR="45CB7A44">
        <w:rPr>
          <w:rFonts w:ascii="Arial" w:hAnsi="Arial" w:eastAsia="Arial" w:cs="Arial"/>
          <w:noProof w:val="0"/>
          <w:color w:val="000000" w:themeColor="text1" w:themeTint="FF" w:themeShade="FF"/>
          <w:sz w:val="24"/>
          <w:szCs w:val="24"/>
          <w:lang w:val="en-GB"/>
        </w:rPr>
        <w:t xml:space="preserve">I believe that design can have a beneficial impact by shining a different light on a </w:t>
      </w:r>
      <w:proofErr w:type="gramStart"/>
      <w:r w:rsidRPr="05FD540F" w:rsidR="45CB7A44">
        <w:rPr>
          <w:rFonts w:ascii="Arial" w:hAnsi="Arial" w:eastAsia="Arial" w:cs="Arial"/>
          <w:noProof w:val="0"/>
          <w:color w:val="000000" w:themeColor="text1" w:themeTint="FF" w:themeShade="FF"/>
          <w:sz w:val="24"/>
          <w:szCs w:val="24"/>
          <w:lang w:val="en-GB"/>
        </w:rPr>
        <w:t>particular matter</w:t>
      </w:r>
      <w:proofErr w:type="gramEnd"/>
    </w:p>
    <w:p w:rsidR="45CB7A44" w:rsidP="05FD540F" w:rsidRDefault="45CB7A44" w14:paraId="4331B2D7" w14:textId="68D2E93E">
      <w:pPr>
        <w:pStyle w:val="ListParagraph"/>
        <w:numPr>
          <w:ilvl w:val="0"/>
          <w:numId w:val="1"/>
        </w:numPr>
        <w:jc w:val="left"/>
        <w:rPr>
          <w:rFonts w:ascii="Arial" w:hAnsi="Arial" w:eastAsia="Arial" w:cs="Arial" w:asciiTheme="minorAscii" w:hAnsiTheme="minorAscii" w:eastAsiaTheme="minorAscii" w:cstheme="minorAscii"/>
          <w:color w:val="000000" w:themeColor="text1" w:themeTint="FF" w:themeShade="FF"/>
          <w:sz w:val="24"/>
          <w:szCs w:val="24"/>
        </w:rPr>
      </w:pPr>
      <w:r w:rsidRPr="05FD540F" w:rsidR="45CB7A44">
        <w:rPr>
          <w:rFonts w:ascii="Arial" w:hAnsi="Arial" w:eastAsia="Arial" w:cs="Arial"/>
          <w:noProof w:val="0"/>
          <w:color w:val="000000" w:themeColor="text1" w:themeTint="FF" w:themeShade="FF"/>
          <w:sz w:val="24"/>
          <w:szCs w:val="24"/>
          <w:lang w:val="en-GB"/>
        </w:rPr>
        <w:t>Design does not always have to be aesthetically pleasing to convey a message</w:t>
      </w:r>
    </w:p>
    <w:p w:rsidR="45CB7A44" w:rsidP="05FD540F" w:rsidRDefault="45CB7A44" w14:paraId="42C94BEC" w14:textId="48FF5D1F">
      <w:pPr>
        <w:pStyle w:val="ListParagraph"/>
        <w:numPr>
          <w:ilvl w:val="0"/>
          <w:numId w:val="1"/>
        </w:numPr>
        <w:jc w:val="left"/>
        <w:rPr>
          <w:rFonts w:ascii="Arial" w:hAnsi="Arial" w:eastAsia="Arial" w:cs="Arial" w:asciiTheme="minorAscii" w:hAnsiTheme="minorAscii" w:eastAsiaTheme="minorAscii" w:cstheme="minorAscii"/>
          <w:color w:val="000000" w:themeColor="text1" w:themeTint="FF" w:themeShade="FF"/>
          <w:sz w:val="24"/>
          <w:szCs w:val="24"/>
        </w:rPr>
      </w:pPr>
      <w:r w:rsidRPr="05FD540F" w:rsidR="45CB7A44">
        <w:rPr>
          <w:rFonts w:ascii="Arial" w:hAnsi="Arial" w:eastAsia="Arial" w:cs="Arial"/>
          <w:noProof w:val="0"/>
          <w:color w:val="000000" w:themeColor="text1" w:themeTint="FF" w:themeShade="FF"/>
          <w:sz w:val="24"/>
          <w:szCs w:val="24"/>
          <w:lang w:val="en-GB"/>
        </w:rPr>
        <w:t xml:space="preserve">I believe that design affects all generations in the current year </w:t>
      </w:r>
    </w:p>
    <w:p w:rsidR="45CB7A44" w:rsidP="05FD540F" w:rsidRDefault="45CB7A44" w14:paraId="6018F7BC" w14:textId="7A3892E5">
      <w:pPr>
        <w:pStyle w:val="ListParagraph"/>
        <w:numPr>
          <w:ilvl w:val="0"/>
          <w:numId w:val="1"/>
        </w:numPr>
        <w:jc w:val="left"/>
        <w:rPr>
          <w:rFonts w:ascii="Arial" w:hAnsi="Arial" w:eastAsia="Arial" w:cs="Arial" w:asciiTheme="minorAscii" w:hAnsiTheme="minorAscii" w:eastAsiaTheme="minorAscii" w:cstheme="minorAscii"/>
          <w:color w:val="000000" w:themeColor="text1" w:themeTint="FF" w:themeShade="FF"/>
          <w:sz w:val="24"/>
          <w:szCs w:val="24"/>
        </w:rPr>
      </w:pPr>
      <w:r w:rsidRPr="05FD540F" w:rsidR="45CB7A44">
        <w:rPr>
          <w:rFonts w:ascii="Arial" w:hAnsi="Arial" w:eastAsia="Arial" w:cs="Arial"/>
          <w:noProof w:val="0"/>
          <w:color w:val="000000" w:themeColor="text1" w:themeTint="FF" w:themeShade="FF"/>
          <w:sz w:val="24"/>
          <w:szCs w:val="24"/>
          <w:lang w:val="en-GB"/>
        </w:rPr>
        <w:t xml:space="preserve">The persuasive techniques used in design can reach far and wide </w:t>
      </w:r>
    </w:p>
    <w:p w:rsidR="45CB7A44" w:rsidP="05FD540F" w:rsidRDefault="45CB7A44" w14:paraId="5ECE2512" w14:textId="7F58F8A4">
      <w:pPr>
        <w:pStyle w:val="ListParagraph"/>
        <w:numPr>
          <w:ilvl w:val="0"/>
          <w:numId w:val="1"/>
        </w:numPr>
        <w:jc w:val="left"/>
        <w:rPr>
          <w:rFonts w:ascii="Arial" w:hAnsi="Arial" w:eastAsia="Arial" w:cs="Arial" w:asciiTheme="minorAscii" w:hAnsiTheme="minorAscii" w:eastAsiaTheme="minorAscii" w:cstheme="minorAscii"/>
          <w:color w:val="000000" w:themeColor="text1" w:themeTint="FF" w:themeShade="FF"/>
          <w:sz w:val="24"/>
          <w:szCs w:val="24"/>
        </w:rPr>
      </w:pPr>
      <w:r w:rsidRPr="05FD540F" w:rsidR="45CB7A44">
        <w:rPr>
          <w:rFonts w:ascii="Arial" w:hAnsi="Arial" w:eastAsia="Arial" w:cs="Arial"/>
          <w:noProof w:val="0"/>
          <w:color w:val="000000" w:themeColor="text1" w:themeTint="FF" w:themeShade="FF"/>
          <w:sz w:val="24"/>
          <w:szCs w:val="24"/>
          <w:lang w:val="en-GB"/>
        </w:rPr>
        <w:t>Design has a meaningful message behind it</w:t>
      </w:r>
    </w:p>
    <w:p w:rsidR="45CB7A44" w:rsidP="05FD540F" w:rsidRDefault="45CB7A44" w14:paraId="54C1BF33" w14:textId="098B398F">
      <w:pPr>
        <w:pStyle w:val="ListParagraph"/>
        <w:numPr>
          <w:ilvl w:val="0"/>
          <w:numId w:val="1"/>
        </w:numPr>
        <w:jc w:val="left"/>
        <w:rPr>
          <w:rFonts w:ascii="Arial" w:hAnsi="Arial" w:eastAsia="Arial" w:cs="Arial" w:asciiTheme="minorAscii" w:hAnsiTheme="minorAscii" w:eastAsiaTheme="minorAscii" w:cstheme="minorAscii"/>
          <w:color w:val="000000" w:themeColor="text1" w:themeTint="FF" w:themeShade="FF"/>
          <w:sz w:val="24"/>
          <w:szCs w:val="24"/>
        </w:rPr>
      </w:pPr>
      <w:r w:rsidRPr="05FD540F" w:rsidR="45CB7A44">
        <w:rPr>
          <w:rFonts w:ascii="Arial" w:hAnsi="Arial" w:eastAsia="Arial" w:cs="Arial"/>
          <w:noProof w:val="0"/>
          <w:color w:val="000000" w:themeColor="text1" w:themeTint="FF" w:themeShade="FF"/>
          <w:sz w:val="24"/>
          <w:szCs w:val="24"/>
          <w:lang w:val="en-GB"/>
        </w:rPr>
        <w:t>Design enables individuals to engage in conversation by means of image and speech</w:t>
      </w:r>
    </w:p>
    <w:p w:rsidR="45CB7A44" w:rsidP="05FD540F" w:rsidRDefault="45CB7A44" w14:paraId="2FFAD49A" w14:textId="2313B534">
      <w:pPr>
        <w:pStyle w:val="ListParagraph"/>
        <w:numPr>
          <w:ilvl w:val="0"/>
          <w:numId w:val="1"/>
        </w:numPr>
        <w:jc w:val="left"/>
        <w:rPr>
          <w:rFonts w:ascii="Arial" w:hAnsi="Arial" w:eastAsia="Arial" w:cs="Arial" w:asciiTheme="minorAscii" w:hAnsiTheme="minorAscii" w:eastAsiaTheme="minorAscii" w:cstheme="minorAscii"/>
          <w:color w:val="000000" w:themeColor="text1" w:themeTint="FF" w:themeShade="FF"/>
          <w:sz w:val="24"/>
          <w:szCs w:val="24"/>
        </w:rPr>
      </w:pPr>
      <w:r w:rsidRPr="05FD540F" w:rsidR="45CB7A44">
        <w:rPr>
          <w:rFonts w:ascii="Arial" w:hAnsi="Arial" w:eastAsia="Arial" w:cs="Arial"/>
          <w:noProof w:val="0"/>
          <w:color w:val="000000" w:themeColor="text1" w:themeTint="FF" w:themeShade="FF"/>
          <w:sz w:val="24"/>
          <w:szCs w:val="24"/>
          <w:lang w:val="en-GB"/>
        </w:rPr>
        <w:t>Design produces individual responses</w:t>
      </w:r>
    </w:p>
    <w:p w:rsidR="45CB7A44" w:rsidP="05FD540F" w:rsidRDefault="45CB7A44" w14:paraId="2E499268" w14:textId="318C6ECB">
      <w:pPr>
        <w:pStyle w:val="ListParagraph"/>
        <w:numPr>
          <w:ilvl w:val="0"/>
          <w:numId w:val="1"/>
        </w:numPr>
        <w:jc w:val="left"/>
        <w:rPr>
          <w:rFonts w:ascii="Arial" w:hAnsi="Arial" w:eastAsia="Arial" w:cs="Arial" w:asciiTheme="minorAscii" w:hAnsiTheme="minorAscii" w:eastAsiaTheme="minorAscii" w:cstheme="minorAscii"/>
          <w:color w:val="000000" w:themeColor="text1" w:themeTint="FF" w:themeShade="FF"/>
          <w:sz w:val="24"/>
          <w:szCs w:val="24"/>
        </w:rPr>
      </w:pPr>
      <w:r w:rsidRPr="05FD540F" w:rsidR="45CB7A44">
        <w:rPr>
          <w:rFonts w:ascii="Arial" w:hAnsi="Arial" w:eastAsia="Arial" w:cs="Arial"/>
          <w:noProof w:val="0"/>
          <w:color w:val="000000" w:themeColor="text1" w:themeTint="FF" w:themeShade="FF"/>
          <w:sz w:val="24"/>
          <w:szCs w:val="24"/>
          <w:lang w:val="en-GB"/>
        </w:rPr>
        <w:t>I believe that design can also be used as a powerful tool to persuade</w:t>
      </w:r>
    </w:p>
    <w:p w:rsidR="45CB7A44" w:rsidP="05FD540F" w:rsidRDefault="45CB7A44" w14:paraId="6C0D51B1" w14:textId="7898B620">
      <w:pPr>
        <w:jc w:val="left"/>
      </w:pPr>
      <w:r>
        <w:br/>
      </w:r>
      <w:r>
        <w:br/>
      </w:r>
      <w:r>
        <w:br/>
      </w:r>
      <w:r>
        <w:br/>
      </w:r>
      <w:r>
        <w:br/>
      </w:r>
      <w:r>
        <w:br/>
      </w:r>
      <w:r>
        <w:br/>
      </w:r>
      <w:r>
        <w:br/>
      </w:r>
      <w:r>
        <w:br/>
      </w:r>
    </w:p>
    <w:p w:rsidR="05FD540F" w:rsidP="05FD540F" w:rsidRDefault="05FD540F" w14:paraId="4F113A68" w14:textId="27278CCB">
      <w:pPr>
        <w:jc w:val="left"/>
      </w:pPr>
    </w:p>
    <w:p w:rsidR="05FD540F" w:rsidP="05FD540F" w:rsidRDefault="05FD540F" w14:paraId="7604110A" w14:textId="2C09C3AA">
      <w:pPr>
        <w:jc w:val="left"/>
      </w:pPr>
    </w:p>
    <w:p w:rsidR="05FD540F" w:rsidP="05FD540F" w:rsidRDefault="05FD540F" w14:paraId="666546C3" w14:textId="79021B3A">
      <w:pPr>
        <w:jc w:val="left"/>
      </w:pPr>
    </w:p>
    <w:p w:rsidR="05FD540F" w:rsidP="05FD540F" w:rsidRDefault="05FD540F" w14:paraId="69328BEE" w14:textId="37E14118">
      <w:pPr>
        <w:jc w:val="left"/>
      </w:pPr>
    </w:p>
    <w:p w:rsidR="05FD540F" w:rsidP="05FD540F" w:rsidRDefault="05FD540F" w14:paraId="1BC74B83" w14:textId="14FC8288">
      <w:pPr>
        <w:jc w:val="left"/>
      </w:pPr>
    </w:p>
    <w:p w:rsidR="05FD540F" w:rsidP="05FD540F" w:rsidRDefault="05FD540F" w14:paraId="01437F47" w14:textId="4636378F">
      <w:pPr>
        <w:jc w:val="left"/>
      </w:pPr>
    </w:p>
    <w:p w:rsidR="45CB7A44" w:rsidP="05FD540F" w:rsidRDefault="45CB7A44" w14:paraId="38938FC1" w14:textId="0EB2F278">
      <w:pPr>
        <w:jc w:val="left"/>
      </w:pPr>
      <w:r>
        <w:br/>
      </w:r>
    </w:p>
    <w:p w:rsidR="05FD540F" w:rsidP="05FD540F" w:rsidRDefault="05FD540F" w14:paraId="23BAA9AB" w14:textId="6C26344C">
      <w:pPr>
        <w:pStyle w:val="Normal"/>
        <w:jc w:val="left"/>
      </w:pPr>
    </w:p>
    <w:p w:rsidR="05FD540F" w:rsidP="05FD540F" w:rsidRDefault="05FD540F" w14:paraId="6103D785" w14:textId="1FDCCFE6">
      <w:pPr>
        <w:pStyle w:val="Normal"/>
        <w:jc w:val="left"/>
      </w:pPr>
    </w:p>
    <w:p w:rsidR="05FD540F" w:rsidP="05FD540F" w:rsidRDefault="05FD540F" w14:paraId="5437D81D" w14:textId="7FDFCB8A">
      <w:pPr>
        <w:pStyle w:val="Normal"/>
        <w:jc w:val="left"/>
      </w:pPr>
    </w:p>
    <w:p w:rsidR="05FD540F" w:rsidP="05FD540F" w:rsidRDefault="05FD540F" w14:paraId="65D6E09B" w14:textId="57631543">
      <w:pPr>
        <w:pStyle w:val="Normal"/>
        <w:jc w:val="left"/>
      </w:pPr>
    </w:p>
    <w:p w:rsidR="05FD540F" w:rsidP="05FD540F" w:rsidRDefault="05FD540F" w14:paraId="235A3BB3" w14:textId="171CCEB9">
      <w:pPr>
        <w:pStyle w:val="Normal"/>
        <w:jc w:val="left"/>
      </w:pPr>
    </w:p>
    <w:p w:rsidR="05FD540F" w:rsidP="05FD540F" w:rsidRDefault="05FD540F" w14:paraId="1E48A932" w14:textId="7E5F4320">
      <w:pPr>
        <w:pStyle w:val="Normal"/>
        <w:jc w:val="left"/>
      </w:pPr>
    </w:p>
    <w:p w:rsidR="05FD540F" w:rsidP="05FD540F" w:rsidRDefault="05FD540F" w14:paraId="113C5349" w14:textId="32200ED5">
      <w:pPr>
        <w:pStyle w:val="Normal"/>
        <w:jc w:val="left"/>
      </w:pPr>
    </w:p>
    <w:p w:rsidR="05FD540F" w:rsidP="05FD540F" w:rsidRDefault="05FD540F" w14:paraId="0F94C6E6" w14:textId="05F7632F">
      <w:pPr>
        <w:pStyle w:val="Normal"/>
        <w:jc w:val="left"/>
      </w:pPr>
    </w:p>
    <w:p w:rsidR="45CB7A44" w:rsidP="05FD540F" w:rsidRDefault="45CB7A44" w14:paraId="19F20A15" w14:textId="00364686">
      <w:pPr>
        <w:jc w:val="left"/>
      </w:pPr>
      <w:r w:rsidRPr="05FD540F" w:rsidR="45CB7A44">
        <w:rPr>
          <w:rFonts w:ascii="Arial" w:hAnsi="Arial" w:eastAsia="Arial" w:cs="Arial"/>
          <w:noProof w:val="0"/>
          <w:color w:val="000000" w:themeColor="text1" w:themeTint="FF" w:themeShade="FF"/>
          <w:sz w:val="24"/>
          <w:szCs w:val="24"/>
          <w:lang w:val="en-GB"/>
        </w:rPr>
        <w:t>My three main manifesto beliefs are:</w:t>
      </w:r>
    </w:p>
    <w:p w:rsidR="0B124525" w:rsidP="05FD540F" w:rsidRDefault="0B124525" w14:paraId="172023E8" w14:textId="0BB1B30D">
      <w:pPr>
        <w:pStyle w:val="Normal"/>
        <w:ind w:left="360"/>
        <w:jc w:val="left"/>
        <w:rPr>
          <w:rFonts w:ascii="Arial" w:hAnsi="Arial" w:eastAsia="Arial" w:cs="Arial"/>
          <w:noProof w:val="0"/>
          <w:color w:val="000000" w:themeColor="text1" w:themeTint="FF" w:themeShade="FF"/>
          <w:sz w:val="24"/>
          <w:szCs w:val="24"/>
          <w:lang w:val="en-GB"/>
        </w:rPr>
      </w:pPr>
      <w:r w:rsidRPr="05FD540F" w:rsidR="0B124525">
        <w:rPr>
          <w:rFonts w:ascii="Arial" w:hAnsi="Arial" w:eastAsia="Arial" w:cs="Arial"/>
          <w:noProof w:val="0"/>
          <w:color w:val="000000" w:themeColor="text1" w:themeTint="FF" w:themeShade="FF"/>
          <w:sz w:val="24"/>
          <w:szCs w:val="24"/>
          <w:lang w:val="en-GB"/>
        </w:rPr>
        <w:t>1.</w:t>
      </w:r>
      <w:r w:rsidRPr="05FD540F" w:rsidR="45CB7A44">
        <w:rPr>
          <w:rFonts w:ascii="Arial" w:hAnsi="Arial" w:eastAsia="Arial" w:cs="Arial"/>
          <w:noProof w:val="0"/>
          <w:color w:val="000000" w:themeColor="text1" w:themeTint="FF" w:themeShade="FF"/>
          <w:sz w:val="24"/>
          <w:szCs w:val="24"/>
          <w:lang w:val="en-GB"/>
        </w:rPr>
        <w:t>Design has a meaningful message behind it</w:t>
      </w:r>
    </w:p>
    <w:p w:rsidR="17888E90" w:rsidP="05FD540F" w:rsidRDefault="17888E90" w14:paraId="527134D9" w14:textId="2165D1B1">
      <w:pPr>
        <w:pStyle w:val="Normal"/>
        <w:ind w:left="360"/>
        <w:jc w:val="left"/>
        <w:rPr>
          <w:rFonts w:ascii="Arial" w:hAnsi="Arial" w:eastAsia="Arial" w:cs="Arial"/>
          <w:noProof w:val="0"/>
          <w:color w:val="000000" w:themeColor="text1" w:themeTint="FF" w:themeShade="FF"/>
          <w:sz w:val="24"/>
          <w:szCs w:val="24"/>
          <w:lang w:val="en-GB"/>
        </w:rPr>
      </w:pPr>
      <w:r w:rsidRPr="05FD540F" w:rsidR="17888E90">
        <w:rPr>
          <w:rFonts w:ascii="Arial" w:hAnsi="Arial" w:eastAsia="Arial" w:cs="Arial"/>
          <w:noProof w:val="0"/>
          <w:color w:val="000000" w:themeColor="text1" w:themeTint="FF" w:themeShade="FF"/>
          <w:sz w:val="24"/>
          <w:szCs w:val="24"/>
          <w:lang w:val="en-GB"/>
        </w:rPr>
        <w:t>2.</w:t>
      </w:r>
      <w:r w:rsidRPr="05FD540F" w:rsidR="45CB7A44">
        <w:rPr>
          <w:rFonts w:ascii="Arial" w:hAnsi="Arial" w:eastAsia="Arial" w:cs="Arial"/>
          <w:noProof w:val="0"/>
          <w:color w:val="000000" w:themeColor="text1" w:themeTint="FF" w:themeShade="FF"/>
          <w:sz w:val="24"/>
          <w:szCs w:val="24"/>
          <w:lang w:val="en-GB"/>
        </w:rPr>
        <w:t>I believe that design can also be used as a powerful tool to persuade</w:t>
      </w:r>
    </w:p>
    <w:p w:rsidR="1C3540ED" w:rsidP="05FD540F" w:rsidRDefault="1C3540ED" w14:paraId="15EE696A" w14:textId="5AE68748">
      <w:pPr>
        <w:pStyle w:val="Normal"/>
        <w:ind w:left="360"/>
        <w:jc w:val="left"/>
        <w:rPr>
          <w:rFonts w:ascii="Arial" w:hAnsi="Arial" w:eastAsia="Arial" w:cs="Arial"/>
          <w:noProof w:val="0"/>
          <w:color w:val="000000" w:themeColor="text1" w:themeTint="FF" w:themeShade="FF"/>
          <w:sz w:val="24"/>
          <w:szCs w:val="24"/>
          <w:lang w:val="en-GB"/>
        </w:rPr>
      </w:pPr>
      <w:r w:rsidRPr="05FD540F" w:rsidR="1C3540ED">
        <w:rPr>
          <w:rFonts w:ascii="Arial" w:hAnsi="Arial" w:eastAsia="Arial" w:cs="Arial"/>
          <w:noProof w:val="0"/>
          <w:color w:val="000000" w:themeColor="text1" w:themeTint="FF" w:themeShade="FF"/>
          <w:sz w:val="24"/>
          <w:szCs w:val="24"/>
          <w:lang w:val="en-GB"/>
        </w:rPr>
        <w:t xml:space="preserve">3. </w:t>
      </w:r>
      <w:r w:rsidRPr="05FD540F" w:rsidR="45CB7A44">
        <w:rPr>
          <w:rFonts w:ascii="Arial" w:hAnsi="Arial" w:eastAsia="Arial" w:cs="Arial"/>
          <w:noProof w:val="0"/>
          <w:color w:val="000000" w:themeColor="text1" w:themeTint="FF" w:themeShade="FF"/>
          <w:sz w:val="24"/>
          <w:szCs w:val="24"/>
          <w:lang w:val="en-GB"/>
        </w:rPr>
        <w:t>Design produces individual responses</w:t>
      </w:r>
    </w:p>
    <w:p w:rsidR="45CB7A44" w:rsidP="05FD540F" w:rsidRDefault="45CB7A44" w14:paraId="3CEA48AE" w14:textId="05F7D6F4">
      <w:pPr>
        <w:jc w:val="center"/>
      </w:pPr>
      <w:r w:rsidR="45CB7A44">
        <w:drawing>
          <wp:inline wp14:editId="1252F048" wp14:anchorId="69E65BD7">
            <wp:extent cx="5724524" cy="2962275"/>
            <wp:effectExtent l="0" t="0" r="0" b="0"/>
            <wp:docPr id="1910843228" name="" title=""/>
            <wp:cNvGraphicFramePr>
              <a:graphicFrameLocks noChangeAspect="1"/>
            </wp:cNvGraphicFramePr>
            <a:graphic>
              <a:graphicData uri="http://schemas.openxmlformats.org/drawingml/2006/picture">
                <pic:pic>
                  <pic:nvPicPr>
                    <pic:cNvPr id="0" name=""/>
                    <pic:cNvPicPr/>
                  </pic:nvPicPr>
                  <pic:blipFill>
                    <a:blip r:embed="R66913c7d1f1a44cb">
                      <a:extLst>
                        <a:ext xmlns:a="http://schemas.openxmlformats.org/drawingml/2006/main" uri="{28A0092B-C50C-407E-A947-70E740481C1C}">
                          <a14:useLocalDpi val="0"/>
                        </a:ext>
                      </a:extLst>
                    </a:blip>
                    <a:stretch>
                      <a:fillRect/>
                    </a:stretch>
                  </pic:blipFill>
                  <pic:spPr>
                    <a:xfrm>
                      <a:off x="0" y="0"/>
                      <a:ext cx="5724524" cy="2962275"/>
                    </a:xfrm>
                    <a:prstGeom prst="rect">
                      <a:avLst/>
                    </a:prstGeom>
                  </pic:spPr>
                </pic:pic>
              </a:graphicData>
            </a:graphic>
          </wp:inline>
        </w:drawing>
      </w:r>
      <w:r w:rsidRPr="05FD540F" w:rsidR="45CB7A44">
        <w:rPr>
          <w:rFonts w:ascii="Arial" w:hAnsi="Arial" w:eastAsia="Arial" w:cs="Arial"/>
          <w:noProof w:val="0"/>
          <w:color w:val="373A3C"/>
          <w:sz w:val="24"/>
          <w:szCs w:val="24"/>
          <w:lang w:val="en-GB"/>
        </w:rPr>
        <w:t xml:space="preserve"> </w:t>
      </w:r>
    </w:p>
    <w:p w:rsidR="45CB7A44" w:rsidP="05FD540F" w:rsidRDefault="45CB7A44" w14:paraId="0E5CF1EA" w14:textId="392AB712">
      <w:pPr>
        <w:jc w:val="left"/>
      </w:pPr>
      <w:r w:rsidRPr="05FD540F" w:rsidR="45CB7A44">
        <w:rPr>
          <w:rFonts w:ascii="Arial" w:hAnsi="Arial" w:eastAsia="Arial" w:cs="Arial"/>
          <w:noProof w:val="0"/>
          <w:color w:val="000000" w:themeColor="text1" w:themeTint="FF" w:themeShade="FF"/>
          <w:sz w:val="24"/>
          <w:szCs w:val="24"/>
          <w:lang w:val="en-GB"/>
        </w:rPr>
        <w:t xml:space="preserve">Fig.1 </w:t>
      </w:r>
      <w:r w:rsidRPr="05FD540F" w:rsidR="45CB7A44">
        <w:rPr>
          <w:rFonts w:ascii="Arial" w:hAnsi="Arial" w:eastAsia="Arial" w:cs="Arial"/>
          <w:i w:val="1"/>
          <w:iCs w:val="1"/>
          <w:noProof w:val="0"/>
          <w:color w:val="000000" w:themeColor="text1" w:themeTint="FF" w:themeShade="FF"/>
          <w:sz w:val="24"/>
          <w:szCs w:val="24"/>
          <w:lang w:val="en-GB"/>
        </w:rPr>
        <w:t xml:space="preserve">I Want You </w:t>
      </w:r>
      <w:proofErr w:type="gramStart"/>
      <w:r w:rsidRPr="05FD540F" w:rsidR="45CB7A44">
        <w:rPr>
          <w:rFonts w:ascii="Arial" w:hAnsi="Arial" w:eastAsia="Arial" w:cs="Arial"/>
          <w:i w:val="1"/>
          <w:iCs w:val="1"/>
          <w:noProof w:val="0"/>
          <w:color w:val="000000" w:themeColor="text1" w:themeTint="FF" w:themeShade="FF"/>
          <w:sz w:val="24"/>
          <w:szCs w:val="24"/>
          <w:lang w:val="en-GB"/>
        </w:rPr>
        <w:t>For</w:t>
      </w:r>
      <w:proofErr w:type="gramEnd"/>
      <w:r w:rsidRPr="05FD540F" w:rsidR="45CB7A44">
        <w:rPr>
          <w:rFonts w:ascii="Arial" w:hAnsi="Arial" w:eastAsia="Arial" w:cs="Arial"/>
          <w:i w:val="1"/>
          <w:iCs w:val="1"/>
          <w:noProof w:val="0"/>
          <w:color w:val="000000" w:themeColor="text1" w:themeTint="FF" w:themeShade="FF"/>
          <w:sz w:val="24"/>
          <w:szCs w:val="24"/>
          <w:lang w:val="en-GB"/>
        </w:rPr>
        <w:t xml:space="preserve"> U.S. Army </w:t>
      </w:r>
    </w:p>
    <w:p w:rsidR="45CB7A44" w:rsidP="05FD540F" w:rsidRDefault="45CB7A44" w14:paraId="6660EBC6" w14:textId="3A80A80B">
      <w:pPr>
        <w:jc w:val="left"/>
      </w:pPr>
      <w:r w:rsidRPr="05FD540F" w:rsidR="45CB7A44">
        <w:rPr>
          <w:rFonts w:ascii="Arial" w:hAnsi="Arial" w:eastAsia="Arial" w:cs="Arial"/>
          <w:noProof w:val="0"/>
          <w:color w:val="000000" w:themeColor="text1" w:themeTint="FF" w:themeShade="FF"/>
          <w:sz w:val="24"/>
          <w:szCs w:val="24"/>
          <w:lang w:val="en-GB"/>
        </w:rPr>
        <w:t xml:space="preserve">I believe that every design has a meaningful message behind it. For example, this poster: ‘I want you for U.S. Army’ was created by James Montgomery Flagg and published in 1917 (Library </w:t>
      </w:r>
      <w:proofErr w:type="gramStart"/>
      <w:r w:rsidRPr="05FD540F" w:rsidR="45CB7A44">
        <w:rPr>
          <w:rFonts w:ascii="Arial" w:hAnsi="Arial" w:eastAsia="Arial" w:cs="Arial"/>
          <w:noProof w:val="0"/>
          <w:color w:val="000000" w:themeColor="text1" w:themeTint="FF" w:themeShade="FF"/>
          <w:sz w:val="24"/>
          <w:szCs w:val="24"/>
          <w:lang w:val="en-GB"/>
        </w:rPr>
        <w:t>Of</w:t>
      </w:r>
      <w:proofErr w:type="gramEnd"/>
      <w:r w:rsidRPr="05FD540F" w:rsidR="45CB7A44">
        <w:rPr>
          <w:rFonts w:ascii="Arial" w:hAnsi="Arial" w:eastAsia="Arial" w:cs="Arial"/>
          <w:noProof w:val="0"/>
          <w:color w:val="000000" w:themeColor="text1" w:themeTint="FF" w:themeShade="FF"/>
          <w:sz w:val="24"/>
          <w:szCs w:val="24"/>
          <w:lang w:val="en-GB"/>
        </w:rPr>
        <w:t xml:space="preserve"> Congress). It is one of the most famous in American history. Flagg was influenced by the original version of the poster ‘Your country needs you’ by Alfred Leete in 1914. </w:t>
      </w:r>
    </w:p>
    <w:p w:rsidR="45CB7A44" w:rsidP="05FD540F" w:rsidRDefault="45CB7A44" w14:paraId="3505079A" w14:textId="3310B79B">
      <w:pPr>
        <w:jc w:val="left"/>
      </w:pPr>
      <w:r w:rsidRPr="05FD540F" w:rsidR="45CB7A44">
        <w:rPr>
          <w:rFonts w:ascii="Arial" w:hAnsi="Arial" w:eastAsia="Arial" w:cs="Arial"/>
          <w:noProof w:val="0"/>
          <w:color w:val="000000" w:themeColor="text1" w:themeTint="FF" w:themeShade="FF"/>
          <w:sz w:val="24"/>
          <w:szCs w:val="24"/>
          <w:lang w:val="en-GB"/>
        </w:rPr>
        <w:t xml:space="preserve">Between 1917-18 it was </w:t>
      </w:r>
      <w:proofErr w:type="gramStart"/>
      <w:r w:rsidRPr="05FD540F" w:rsidR="45CB7A44">
        <w:rPr>
          <w:rFonts w:ascii="Arial" w:hAnsi="Arial" w:eastAsia="Arial" w:cs="Arial"/>
          <w:noProof w:val="0"/>
          <w:color w:val="000000" w:themeColor="text1" w:themeTint="FF" w:themeShade="FF"/>
          <w:sz w:val="24"/>
          <w:szCs w:val="24"/>
          <w:lang w:val="en-GB"/>
        </w:rPr>
        <w:t>published</w:t>
      </w:r>
      <w:proofErr w:type="gramEnd"/>
      <w:r w:rsidRPr="05FD540F" w:rsidR="45CB7A44">
        <w:rPr>
          <w:rFonts w:ascii="Arial" w:hAnsi="Arial" w:eastAsia="Arial" w:cs="Arial"/>
          <w:noProof w:val="0"/>
          <w:color w:val="000000" w:themeColor="text1" w:themeTint="FF" w:themeShade="FF"/>
          <w:sz w:val="24"/>
          <w:szCs w:val="24"/>
          <w:lang w:val="en-GB"/>
        </w:rPr>
        <w:t xml:space="preserve"> and more than 4 million copies were produced in the United States. It first appeared on July the 6th, 1916, in a weekly magazine called ‘Leslie’ under the title ‘What Are You Doing for Preparedness?’ which was used on the front cover of that magazine (Knauer, 2017). </w:t>
      </w:r>
    </w:p>
    <w:p w:rsidR="45CB7A44" w:rsidP="05FD540F" w:rsidRDefault="45CB7A44" w14:paraId="70633D88" w14:textId="40E0C1B9">
      <w:pPr>
        <w:jc w:val="left"/>
      </w:pPr>
      <w:r w:rsidRPr="05FD540F" w:rsidR="45CB7A44">
        <w:rPr>
          <w:rFonts w:ascii="Arial" w:hAnsi="Arial" w:eastAsia="Arial" w:cs="Arial"/>
          <w:noProof w:val="0"/>
          <w:color w:val="000000" w:themeColor="text1" w:themeTint="FF" w:themeShade="FF"/>
          <w:sz w:val="24"/>
          <w:szCs w:val="24"/>
          <w:lang w:val="en-GB"/>
        </w:rPr>
        <w:t xml:space="preserve">The character of Uncle Sam is placed in the centre of the poster. He takes up about two-thirds of the page. His silver hair, American flag coloured garments (red, white and blue) and his finger pointing directly at the individual viewer is powerful and direct. He has a mature, serious look, just as if he is one of the army commanders giving the younger generation an order to join the war effort. </w:t>
      </w:r>
    </w:p>
    <w:p w:rsidR="45CB7A44" w:rsidP="05FD540F" w:rsidRDefault="45CB7A44" w14:paraId="13F0C958" w14:textId="3BC83565">
      <w:pPr>
        <w:jc w:val="left"/>
      </w:pPr>
      <w:r w:rsidRPr="05FD540F" w:rsidR="45CB7A44">
        <w:rPr>
          <w:rFonts w:ascii="Arial" w:hAnsi="Arial" w:eastAsia="Arial" w:cs="Arial"/>
          <w:noProof w:val="0"/>
          <w:color w:val="000000" w:themeColor="text1" w:themeTint="FF" w:themeShade="FF"/>
          <w:sz w:val="24"/>
          <w:szCs w:val="24"/>
          <w:lang w:val="en-GB"/>
        </w:rPr>
        <w:t xml:space="preserve">I believe that design can also be used as a powerful tool to persuade. This is because the words that have been used for this campaign are large, bold, powerful and persuasive. The word ‘YOU’ stands out in bold red which gives a direct message to the individual viewer. The words ‘NEAREST RECRUITING STATION’ appear in smaller letters which inform the reader where to sign up. Should this information be in a larger sized font than what appears on the poster as it is also important information? </w:t>
      </w:r>
    </w:p>
    <w:p w:rsidR="45CB7A44" w:rsidP="05FD540F" w:rsidRDefault="45CB7A44" w14:paraId="459338DC" w14:textId="7E91E22D">
      <w:pPr>
        <w:jc w:val="left"/>
      </w:pPr>
      <w:r w:rsidRPr="05FD540F" w:rsidR="45CB7A44">
        <w:rPr>
          <w:rFonts w:ascii="Arial" w:hAnsi="Arial" w:eastAsia="Arial" w:cs="Arial"/>
          <w:noProof w:val="0"/>
          <w:color w:val="000000" w:themeColor="text1" w:themeTint="FF" w:themeShade="FF"/>
          <w:sz w:val="24"/>
          <w:szCs w:val="24"/>
          <w:lang w:val="en-GB"/>
        </w:rPr>
        <w:t xml:space="preserve">I understand that this poster was used for campaigning purposes as a direct message to recruit young volunteers. That’s why this poster is famous and well recognised across the world. This was an effective poster as it was used in both World Wars (with some obvious alterations). My individual response to </w:t>
      </w:r>
      <w:proofErr w:type="gramStart"/>
      <w:r w:rsidRPr="05FD540F" w:rsidR="45CB7A44">
        <w:rPr>
          <w:rFonts w:ascii="Arial" w:hAnsi="Arial" w:eastAsia="Arial" w:cs="Arial"/>
          <w:noProof w:val="0"/>
          <w:color w:val="000000" w:themeColor="text1" w:themeTint="FF" w:themeShade="FF"/>
          <w:sz w:val="24"/>
          <w:szCs w:val="24"/>
          <w:lang w:val="en-GB"/>
        </w:rPr>
        <w:t>this subject dislikes</w:t>
      </w:r>
      <w:proofErr w:type="gramEnd"/>
      <w:r w:rsidRPr="05FD540F" w:rsidR="45CB7A44">
        <w:rPr>
          <w:rFonts w:ascii="Arial" w:hAnsi="Arial" w:eastAsia="Arial" w:cs="Arial"/>
          <w:noProof w:val="0"/>
          <w:color w:val="000000" w:themeColor="text1" w:themeTint="FF" w:themeShade="FF"/>
          <w:sz w:val="24"/>
          <w:szCs w:val="24"/>
          <w:lang w:val="en-GB"/>
        </w:rPr>
        <w:t xml:space="preserve"> the fact that this poster was created for the war and also the feeling of forcing young recruits to go to war and fight. In our society today, as a community we believe in peace and tranquillity. Maurer (2020), World Economic Forum, quotes that ‘70% of millennials said they care about the suffering of others in conflict, while 74% said that most wars can be avoided’. I take reassurance from this that there is another way to avoid conflict.</w:t>
      </w:r>
    </w:p>
    <w:p w:rsidR="45CB7A44" w:rsidP="05FD540F" w:rsidRDefault="45CB7A44" w14:paraId="4A9A04B0" w14:textId="7EE3B8FF">
      <w:pPr>
        <w:jc w:val="left"/>
      </w:pPr>
      <w:r w:rsidRPr="05FD540F" w:rsidR="45CB7A44">
        <w:rPr>
          <w:rFonts w:ascii="Arial" w:hAnsi="Arial" w:eastAsia="Arial" w:cs="Arial"/>
          <w:noProof w:val="0"/>
          <w:color w:val="000000" w:themeColor="text1" w:themeTint="FF" w:themeShade="FF"/>
          <w:sz w:val="24"/>
          <w:szCs w:val="24"/>
          <w:lang w:val="en-GB"/>
        </w:rPr>
        <w:t xml:space="preserve">Why did I choose to base my manifesto on this topic? This has affected many families, friends and communities. One could say it has affected our history, our culture and our society. I do not believe in war of any kind. Why have war and not peace? </w:t>
      </w:r>
    </w:p>
    <w:p w:rsidR="05FD540F" w:rsidP="05FD540F" w:rsidRDefault="05FD540F" w14:paraId="2BF01556" w14:textId="1D4C3B28">
      <w:pPr>
        <w:jc w:val="left"/>
      </w:pPr>
    </w:p>
    <w:p w:rsidR="45CB7A44" w:rsidP="05FD540F" w:rsidRDefault="45CB7A44" w14:paraId="1FEAFBFD" w14:textId="2C3E0C0D">
      <w:pPr>
        <w:jc w:val="left"/>
      </w:pPr>
      <w:r>
        <w:br/>
      </w:r>
    </w:p>
    <w:p w:rsidR="05FD540F" w:rsidP="05FD540F" w:rsidRDefault="05FD540F" w14:paraId="168F321D" w14:textId="247AD3F3">
      <w:pPr>
        <w:pStyle w:val="Normal"/>
        <w:jc w:val="left"/>
      </w:pPr>
    </w:p>
    <w:p w:rsidR="05FD540F" w:rsidP="05FD540F" w:rsidRDefault="05FD540F" w14:paraId="5ED9E300" w14:textId="35BB83EB">
      <w:pPr>
        <w:pStyle w:val="Normal"/>
        <w:jc w:val="left"/>
      </w:pPr>
    </w:p>
    <w:p w:rsidR="05FD540F" w:rsidP="05FD540F" w:rsidRDefault="05FD540F" w14:paraId="171973F6" w14:textId="0F1CB567">
      <w:pPr>
        <w:pStyle w:val="Normal"/>
        <w:jc w:val="left"/>
      </w:pPr>
    </w:p>
    <w:p w:rsidR="05FD540F" w:rsidP="05FD540F" w:rsidRDefault="05FD540F" w14:paraId="76EB40C0" w14:textId="650B3F3F">
      <w:pPr>
        <w:pStyle w:val="Normal"/>
        <w:jc w:val="left"/>
      </w:pPr>
    </w:p>
    <w:p w:rsidR="05FD540F" w:rsidP="05FD540F" w:rsidRDefault="05FD540F" w14:paraId="272391A6" w14:textId="52665671">
      <w:pPr>
        <w:pStyle w:val="Normal"/>
        <w:jc w:val="left"/>
      </w:pPr>
    </w:p>
    <w:p w:rsidR="05FD540F" w:rsidP="05FD540F" w:rsidRDefault="05FD540F" w14:paraId="76E90392" w14:textId="667DF824">
      <w:pPr>
        <w:pStyle w:val="Normal"/>
        <w:jc w:val="left"/>
      </w:pPr>
    </w:p>
    <w:p w:rsidR="05FD540F" w:rsidP="05FD540F" w:rsidRDefault="05FD540F" w14:paraId="7F0F889B" w14:textId="76723712">
      <w:pPr>
        <w:pStyle w:val="Normal"/>
        <w:jc w:val="left"/>
      </w:pPr>
    </w:p>
    <w:p w:rsidR="05FD540F" w:rsidP="05FD540F" w:rsidRDefault="05FD540F" w14:paraId="78A1D087" w14:textId="5D872FD1">
      <w:pPr>
        <w:pStyle w:val="Normal"/>
        <w:jc w:val="left"/>
      </w:pPr>
    </w:p>
    <w:p w:rsidR="05FD540F" w:rsidP="05FD540F" w:rsidRDefault="05FD540F" w14:paraId="441677C3" w14:textId="7132DC34">
      <w:pPr>
        <w:pStyle w:val="Normal"/>
        <w:jc w:val="left"/>
      </w:pPr>
    </w:p>
    <w:p w:rsidR="05FD540F" w:rsidP="05FD540F" w:rsidRDefault="05FD540F" w14:paraId="339ED8BA" w14:textId="0938E451">
      <w:pPr>
        <w:pStyle w:val="Normal"/>
        <w:jc w:val="left"/>
      </w:pPr>
    </w:p>
    <w:p w:rsidR="05FD540F" w:rsidP="05FD540F" w:rsidRDefault="05FD540F" w14:paraId="6DCDAA8C" w14:textId="0D2D56C9">
      <w:pPr>
        <w:pStyle w:val="Normal"/>
        <w:jc w:val="left"/>
      </w:pPr>
    </w:p>
    <w:p w:rsidR="05FD540F" w:rsidP="05FD540F" w:rsidRDefault="05FD540F" w14:paraId="3FDFC8BD" w14:textId="52B3530A">
      <w:pPr>
        <w:pStyle w:val="Normal"/>
        <w:jc w:val="left"/>
      </w:pPr>
    </w:p>
    <w:p w:rsidR="05FD540F" w:rsidP="05FD540F" w:rsidRDefault="05FD540F" w14:paraId="5CEEA8B0" w14:textId="0E0D22FF">
      <w:pPr>
        <w:pStyle w:val="Normal"/>
        <w:jc w:val="left"/>
      </w:pPr>
    </w:p>
    <w:p w:rsidR="05FD540F" w:rsidP="05FD540F" w:rsidRDefault="05FD540F" w14:paraId="2A1BCB85" w14:textId="01097858">
      <w:pPr>
        <w:pStyle w:val="Normal"/>
        <w:jc w:val="left"/>
      </w:pPr>
    </w:p>
    <w:p w:rsidR="05FD540F" w:rsidP="05FD540F" w:rsidRDefault="05FD540F" w14:paraId="01834E87" w14:textId="4F7821A9">
      <w:pPr>
        <w:pStyle w:val="Normal"/>
        <w:jc w:val="left"/>
      </w:pPr>
    </w:p>
    <w:p w:rsidR="05FD540F" w:rsidP="05FD540F" w:rsidRDefault="05FD540F" w14:paraId="7CADB016" w14:textId="52231AEF">
      <w:pPr>
        <w:pStyle w:val="Normal"/>
        <w:jc w:val="left"/>
      </w:pPr>
    </w:p>
    <w:p w:rsidR="05FD540F" w:rsidP="05FD540F" w:rsidRDefault="05FD540F" w14:paraId="7E89CA7C" w14:textId="1B046579">
      <w:pPr>
        <w:pStyle w:val="Normal"/>
        <w:jc w:val="left"/>
      </w:pPr>
    </w:p>
    <w:p w:rsidR="05FD540F" w:rsidP="05FD540F" w:rsidRDefault="05FD540F" w14:paraId="1E2A7133" w14:textId="6620FEFE">
      <w:pPr>
        <w:pStyle w:val="Normal"/>
        <w:jc w:val="left"/>
      </w:pPr>
    </w:p>
    <w:p w:rsidR="05FD540F" w:rsidP="05FD540F" w:rsidRDefault="05FD540F" w14:paraId="0C0262EB" w14:textId="6219DBAA">
      <w:pPr>
        <w:pStyle w:val="Normal"/>
        <w:jc w:val="left"/>
      </w:pPr>
    </w:p>
    <w:p w:rsidR="45CB7A44" w:rsidP="05FD540F" w:rsidRDefault="45CB7A44" w14:paraId="5EA4D8E7" w14:textId="5D8FDBAB">
      <w:pPr>
        <w:jc w:val="left"/>
      </w:pPr>
      <w:r w:rsidRPr="05FD540F" w:rsidR="45CB7A44">
        <w:rPr>
          <w:rFonts w:ascii="Arial" w:hAnsi="Arial" w:eastAsia="Arial" w:cs="Arial"/>
          <w:b w:val="1"/>
          <w:bCs w:val="1"/>
          <w:noProof w:val="0"/>
          <w:color w:val="000000" w:themeColor="text1" w:themeTint="FF" w:themeShade="FF"/>
          <w:sz w:val="24"/>
          <w:szCs w:val="24"/>
          <w:lang w:val="en-GB"/>
        </w:rPr>
        <w:t xml:space="preserve">Task 2 - Jon Pugh- Reflective Writing: Do you know what you think? </w:t>
      </w:r>
    </w:p>
    <w:p w:rsidR="45CB7A44" w:rsidP="05FD540F" w:rsidRDefault="45CB7A44" w14:paraId="585F9C19" w14:textId="413FE727">
      <w:pPr>
        <w:jc w:val="center"/>
      </w:pPr>
      <w:r w:rsidR="45CB7A44">
        <w:drawing>
          <wp:inline wp14:editId="720057FB" wp14:anchorId="5FBA94D5">
            <wp:extent cx="2200275" cy="3171825"/>
            <wp:effectExtent l="0" t="0" r="0" b="0"/>
            <wp:docPr id="1182819952" name="" title=""/>
            <wp:cNvGraphicFramePr>
              <a:graphicFrameLocks noChangeAspect="1"/>
            </wp:cNvGraphicFramePr>
            <a:graphic>
              <a:graphicData uri="http://schemas.openxmlformats.org/drawingml/2006/picture">
                <pic:pic>
                  <pic:nvPicPr>
                    <pic:cNvPr id="0" name=""/>
                    <pic:cNvPicPr/>
                  </pic:nvPicPr>
                  <pic:blipFill>
                    <a:blip r:embed="Rc192a6687634487e">
                      <a:extLst>
                        <a:ext xmlns:a="http://schemas.openxmlformats.org/drawingml/2006/main" uri="{28A0092B-C50C-407E-A947-70E740481C1C}">
                          <a14:useLocalDpi val="0"/>
                        </a:ext>
                      </a:extLst>
                    </a:blip>
                    <a:stretch>
                      <a:fillRect/>
                    </a:stretch>
                  </pic:blipFill>
                  <pic:spPr>
                    <a:xfrm>
                      <a:off x="0" y="0"/>
                      <a:ext cx="2200275" cy="3171825"/>
                    </a:xfrm>
                    <a:prstGeom prst="rect">
                      <a:avLst/>
                    </a:prstGeom>
                  </pic:spPr>
                </pic:pic>
              </a:graphicData>
            </a:graphic>
          </wp:inline>
        </w:drawing>
      </w:r>
    </w:p>
    <w:p w:rsidR="45CB7A44" w:rsidP="05FD540F" w:rsidRDefault="45CB7A44" w14:paraId="469F0ABC" w14:textId="21F073A0">
      <w:pPr>
        <w:jc w:val="left"/>
      </w:pPr>
      <w:r w:rsidRPr="05FD540F" w:rsidR="45CB7A44">
        <w:rPr>
          <w:rFonts w:ascii="Arial" w:hAnsi="Arial" w:eastAsia="Arial" w:cs="Arial"/>
          <w:noProof w:val="0"/>
          <w:color w:val="000000" w:themeColor="text1" w:themeTint="FF" w:themeShade="FF"/>
          <w:sz w:val="24"/>
          <w:szCs w:val="24"/>
          <w:lang w:val="en-GB"/>
        </w:rPr>
        <w:t xml:space="preserve">Fig.2 </w:t>
      </w:r>
      <w:r w:rsidRPr="05FD540F" w:rsidR="45CB7A44">
        <w:rPr>
          <w:rFonts w:ascii="Arial" w:hAnsi="Arial" w:eastAsia="Arial" w:cs="Arial"/>
          <w:i w:val="1"/>
          <w:iCs w:val="1"/>
          <w:noProof w:val="0"/>
          <w:color w:val="000000" w:themeColor="text1" w:themeTint="FF" w:themeShade="FF"/>
          <w:sz w:val="24"/>
          <w:szCs w:val="24"/>
          <w:lang w:val="en-GB"/>
        </w:rPr>
        <w:t xml:space="preserve">Drenched </w:t>
      </w:r>
      <w:proofErr w:type="gramStart"/>
      <w:r w:rsidRPr="05FD540F" w:rsidR="45CB7A44">
        <w:rPr>
          <w:rFonts w:ascii="Arial" w:hAnsi="Arial" w:eastAsia="Arial" w:cs="Arial"/>
          <w:i w:val="1"/>
          <w:iCs w:val="1"/>
          <w:noProof w:val="0"/>
          <w:color w:val="000000" w:themeColor="text1" w:themeTint="FF" w:themeShade="FF"/>
          <w:sz w:val="24"/>
          <w:szCs w:val="24"/>
          <w:lang w:val="en-GB"/>
        </w:rPr>
        <w:t>In</w:t>
      </w:r>
      <w:proofErr w:type="gramEnd"/>
      <w:r w:rsidRPr="05FD540F" w:rsidR="45CB7A44">
        <w:rPr>
          <w:rFonts w:ascii="Arial" w:hAnsi="Arial" w:eastAsia="Arial" w:cs="Arial"/>
          <w:i w:val="1"/>
          <w:iCs w:val="1"/>
          <w:noProof w:val="0"/>
          <w:color w:val="000000" w:themeColor="text1" w:themeTint="FF" w:themeShade="FF"/>
          <w:sz w:val="24"/>
          <w:szCs w:val="24"/>
          <w:lang w:val="en-GB"/>
        </w:rPr>
        <w:t xml:space="preserve"> Reflection </w:t>
      </w:r>
    </w:p>
    <w:p w:rsidR="45CB7A44" w:rsidP="05FD540F" w:rsidRDefault="45CB7A44" w14:paraId="4BA9B39B" w14:textId="7F6221CE">
      <w:pPr>
        <w:jc w:val="left"/>
      </w:pPr>
      <w:r w:rsidRPr="05FD540F" w:rsidR="45CB7A44">
        <w:rPr>
          <w:rFonts w:ascii="Arial" w:hAnsi="Arial" w:eastAsia="Arial" w:cs="Arial"/>
          <w:noProof w:val="0"/>
          <w:color w:val="000000" w:themeColor="text1" w:themeTint="FF" w:themeShade="FF"/>
          <w:sz w:val="24"/>
          <w:szCs w:val="24"/>
          <w:lang w:val="en-GB"/>
        </w:rPr>
        <w:t xml:space="preserve">I came across this image of a lady on a website called ‘Flickr’. I chose it because I like the way the artist has painted it and feel that it also tells a story. The artist, Danny O’Connor, has experimented with six different mixed media techniques that include: acrylic, spray paint, graphite and charcoal on canvas. The lady is painted with her eyes closed and her face looking downwards. This conveys a sense of sadness, solitude - a lady lost in her thoughts. </w:t>
      </w:r>
    </w:p>
    <w:p w:rsidR="45CB7A44" w:rsidP="05FD540F" w:rsidRDefault="45CB7A44" w14:paraId="3634368D" w14:textId="5D97A352">
      <w:pPr>
        <w:jc w:val="left"/>
      </w:pPr>
      <w:r w:rsidRPr="05FD540F" w:rsidR="45CB7A44">
        <w:rPr>
          <w:rFonts w:ascii="Arial" w:hAnsi="Arial" w:eastAsia="Arial" w:cs="Arial"/>
          <w:noProof w:val="0"/>
          <w:color w:val="000000" w:themeColor="text1" w:themeTint="FF" w:themeShade="FF"/>
          <w:sz w:val="24"/>
          <w:szCs w:val="24"/>
          <w:lang w:val="en-GB"/>
        </w:rPr>
        <w:t xml:space="preserve">This image stands out in terms of the colours used - red, blue and white. The colour red ‘is extreme, representing passion, energy, fire, violence, and anger.’ (Adams, 2009, p.83). On the other hand, it can also </w:t>
      </w:r>
      <w:proofErr w:type="gramStart"/>
      <w:r w:rsidRPr="05FD540F" w:rsidR="45CB7A44">
        <w:rPr>
          <w:rFonts w:ascii="Arial" w:hAnsi="Arial" w:eastAsia="Arial" w:cs="Arial"/>
          <w:noProof w:val="0"/>
          <w:color w:val="000000" w:themeColor="text1" w:themeTint="FF" w:themeShade="FF"/>
          <w:sz w:val="24"/>
          <w:szCs w:val="24"/>
          <w:lang w:val="en-GB"/>
        </w:rPr>
        <w:t>be seen as</w:t>
      </w:r>
      <w:proofErr w:type="gramEnd"/>
      <w:r w:rsidRPr="05FD540F" w:rsidR="45CB7A44">
        <w:rPr>
          <w:rFonts w:ascii="Arial" w:hAnsi="Arial" w:eastAsia="Arial" w:cs="Arial"/>
          <w:noProof w:val="0"/>
          <w:color w:val="000000" w:themeColor="text1" w:themeTint="FF" w:themeShade="FF"/>
          <w:sz w:val="24"/>
          <w:szCs w:val="24"/>
          <w:lang w:val="en-GB"/>
        </w:rPr>
        <w:t xml:space="preserve"> an energetic, warm, loving colour. (Bourn, 2011</w:t>
      </w:r>
      <w:proofErr w:type="gramStart"/>
      <w:r w:rsidRPr="05FD540F" w:rsidR="45CB7A44">
        <w:rPr>
          <w:rFonts w:ascii="Arial" w:hAnsi="Arial" w:eastAsia="Arial" w:cs="Arial"/>
          <w:noProof w:val="0"/>
          <w:color w:val="000000" w:themeColor="text1" w:themeTint="FF" w:themeShade="FF"/>
          <w:sz w:val="24"/>
          <w:szCs w:val="24"/>
          <w:lang w:val="en-GB"/>
        </w:rPr>
        <w:t>)  .</w:t>
      </w:r>
      <w:proofErr w:type="gramEnd"/>
      <w:r w:rsidRPr="05FD540F" w:rsidR="45CB7A44">
        <w:rPr>
          <w:rFonts w:ascii="Arial" w:hAnsi="Arial" w:eastAsia="Arial" w:cs="Arial"/>
          <w:noProof w:val="0"/>
          <w:color w:val="000000" w:themeColor="text1" w:themeTint="FF" w:themeShade="FF"/>
          <w:sz w:val="24"/>
          <w:szCs w:val="24"/>
          <w:lang w:val="en-GB"/>
        </w:rPr>
        <w:t xml:space="preserve"> The red and the orange at the summit of the image are in the same colour spectrum and connect the left and right side of her head to convey the idea of the lady’s thoughts. The woman seems isolated within her emotions, desperately trying to reach out, but </w:t>
      </w:r>
      <w:proofErr w:type="gramStart"/>
      <w:r w:rsidRPr="05FD540F" w:rsidR="45CB7A44">
        <w:rPr>
          <w:rFonts w:ascii="Arial" w:hAnsi="Arial" w:eastAsia="Arial" w:cs="Arial"/>
          <w:noProof w:val="0"/>
          <w:color w:val="000000" w:themeColor="text1" w:themeTint="FF" w:themeShade="FF"/>
          <w:sz w:val="24"/>
          <w:szCs w:val="24"/>
          <w:lang w:val="en-GB"/>
        </w:rPr>
        <w:t>can not</w:t>
      </w:r>
      <w:proofErr w:type="gramEnd"/>
      <w:r w:rsidRPr="05FD540F" w:rsidR="45CB7A44">
        <w:rPr>
          <w:rFonts w:ascii="Arial" w:hAnsi="Arial" w:eastAsia="Arial" w:cs="Arial"/>
          <w:noProof w:val="0"/>
          <w:color w:val="000000" w:themeColor="text1" w:themeTint="FF" w:themeShade="FF"/>
          <w:sz w:val="24"/>
          <w:szCs w:val="24"/>
          <w:lang w:val="en-GB"/>
        </w:rPr>
        <w:t xml:space="preserve">. She seems very distant, lost in her thoughts. </w:t>
      </w:r>
    </w:p>
    <w:p w:rsidR="45CB7A44" w:rsidP="05FD540F" w:rsidRDefault="45CB7A44" w14:paraId="5E9633E1" w14:textId="696A2CAF">
      <w:pPr>
        <w:jc w:val="left"/>
      </w:pPr>
      <w:r w:rsidRPr="05FD540F" w:rsidR="45CB7A44">
        <w:rPr>
          <w:rFonts w:ascii="Arial" w:hAnsi="Arial" w:eastAsia="Arial" w:cs="Arial"/>
          <w:noProof w:val="0"/>
          <w:color w:val="000000" w:themeColor="text1" w:themeTint="FF" w:themeShade="FF"/>
          <w:sz w:val="24"/>
          <w:szCs w:val="24"/>
          <w:lang w:val="en-GB"/>
        </w:rPr>
        <w:t xml:space="preserve">The painting has been constructed using different emotional colours and lines. It is almost sending out mixed messages. As Adams (2009, p.227) says, ‘white is the contrasting colour that creates drama when used with dark colours or black’. The colour white, he continues, can also symbolise hope, purity, goodness and cleanliness. The image suggests that something has happened to this lady or is continuing to happen, which makes it more emotionally engaging as if drawing the viewer into her world. </w:t>
      </w:r>
    </w:p>
    <w:p w:rsidR="45CB7A44" w:rsidP="05FD540F" w:rsidRDefault="45CB7A44" w14:paraId="54B547A7" w14:textId="30219684">
      <w:pPr>
        <w:jc w:val="left"/>
      </w:pPr>
      <w:r w:rsidRPr="05FD540F" w:rsidR="45CB7A44">
        <w:rPr>
          <w:rFonts w:ascii="Arial" w:hAnsi="Arial" w:eastAsia="Arial" w:cs="Arial"/>
          <w:noProof w:val="0"/>
          <w:color w:val="000000" w:themeColor="text1" w:themeTint="FF" w:themeShade="FF"/>
          <w:sz w:val="24"/>
          <w:szCs w:val="24"/>
          <w:lang w:val="en-GB"/>
        </w:rPr>
        <w:t xml:space="preserve">The image contains lines that are </w:t>
      </w:r>
      <w:proofErr w:type="gramStart"/>
      <w:r w:rsidRPr="05FD540F" w:rsidR="45CB7A44">
        <w:rPr>
          <w:rFonts w:ascii="Arial" w:hAnsi="Arial" w:eastAsia="Arial" w:cs="Arial"/>
          <w:noProof w:val="0"/>
          <w:color w:val="000000" w:themeColor="text1" w:themeTint="FF" w:themeShade="FF"/>
          <w:sz w:val="24"/>
          <w:szCs w:val="24"/>
          <w:lang w:val="en-GB"/>
        </w:rPr>
        <w:t>similar to</w:t>
      </w:r>
      <w:proofErr w:type="gramEnd"/>
      <w:r w:rsidRPr="05FD540F" w:rsidR="45CB7A44">
        <w:rPr>
          <w:rFonts w:ascii="Arial" w:hAnsi="Arial" w:eastAsia="Arial" w:cs="Arial"/>
          <w:noProof w:val="0"/>
          <w:color w:val="000000" w:themeColor="text1" w:themeTint="FF" w:themeShade="FF"/>
          <w:sz w:val="24"/>
          <w:szCs w:val="24"/>
          <w:lang w:val="en-GB"/>
        </w:rPr>
        <w:t xml:space="preserve"> the way rivers move which give the impression that the lady has been crying or she could be standing in the rain. The image is called after all, ‘Drenched in Reflection’. </w:t>
      </w:r>
      <w:hyperlink r:id="R5448c84d368442a9">
        <w:r w:rsidRPr="05FD540F" w:rsidR="45CB7A44">
          <w:rPr>
            <w:rStyle w:val="Hyperlink"/>
            <w:rFonts w:ascii="Arial" w:hAnsi="Arial" w:eastAsia="Arial" w:cs="Arial"/>
            <w:noProof w:val="0"/>
            <w:color w:val="1155CC"/>
            <w:sz w:val="24"/>
            <w:szCs w:val="24"/>
            <w:lang w:val="en-GB"/>
          </w:rPr>
          <w:t>https://www.flickr.com/photos/artbydoc/16713097642/</w:t>
        </w:r>
      </w:hyperlink>
      <w:r w:rsidRPr="05FD540F" w:rsidR="45CB7A44">
        <w:rPr>
          <w:rFonts w:ascii="Arial" w:hAnsi="Arial" w:eastAsia="Arial" w:cs="Arial"/>
          <w:noProof w:val="0"/>
          <w:color w:val="1155CC"/>
          <w:sz w:val="24"/>
          <w:szCs w:val="24"/>
          <w:lang w:val="en-GB"/>
        </w:rPr>
        <w:t xml:space="preserve"> </w:t>
      </w:r>
    </w:p>
    <w:p w:rsidR="45CB7A44" w:rsidP="05FD540F" w:rsidRDefault="45CB7A44" w14:paraId="64CAF4B8" w14:textId="3B6072A3">
      <w:pPr>
        <w:jc w:val="left"/>
      </w:pPr>
      <w:r w:rsidRPr="05FD540F" w:rsidR="45CB7A44">
        <w:rPr>
          <w:rFonts w:ascii="Arial" w:hAnsi="Arial" w:eastAsia="Arial" w:cs="Arial"/>
          <w:noProof w:val="0"/>
          <w:color w:val="000000" w:themeColor="text1" w:themeTint="FF" w:themeShade="FF"/>
          <w:sz w:val="24"/>
          <w:szCs w:val="24"/>
          <w:lang w:val="en-GB"/>
        </w:rPr>
        <w:t xml:space="preserve">The word ‘drenched’ is an unusual word in this context. It suggests being totally immersed and that that experience is not necessarily a comfortable or positive one. The term suggests that the young lady in the image is possibly completely enveloped in her emotion and could consequently, be under an enormous emotional pressure. Perhaps </w:t>
      </w:r>
      <w:proofErr w:type="gramStart"/>
      <w:r w:rsidRPr="05FD540F" w:rsidR="45CB7A44">
        <w:rPr>
          <w:rFonts w:ascii="Arial" w:hAnsi="Arial" w:eastAsia="Arial" w:cs="Arial"/>
          <w:noProof w:val="0"/>
          <w:color w:val="000000" w:themeColor="text1" w:themeTint="FF" w:themeShade="FF"/>
          <w:sz w:val="24"/>
          <w:szCs w:val="24"/>
          <w:lang w:val="en-GB"/>
        </w:rPr>
        <w:t>this is why</w:t>
      </w:r>
      <w:proofErr w:type="gramEnd"/>
      <w:r w:rsidRPr="05FD540F" w:rsidR="45CB7A44">
        <w:rPr>
          <w:rFonts w:ascii="Arial" w:hAnsi="Arial" w:eastAsia="Arial" w:cs="Arial"/>
          <w:noProof w:val="0"/>
          <w:color w:val="000000" w:themeColor="text1" w:themeTint="FF" w:themeShade="FF"/>
          <w:sz w:val="24"/>
          <w:szCs w:val="24"/>
          <w:lang w:val="en-GB"/>
        </w:rPr>
        <w:t xml:space="preserve"> the artist has used a liquid substance to convey emotion. It is the same with rain - rain is often thought of as cold, miserable and depressing. The colours used in the liquid are graded greys and blues which can produce a negative emotion in the viewer.</w:t>
      </w:r>
    </w:p>
    <w:p w:rsidR="45CB7A44" w:rsidP="05FD540F" w:rsidRDefault="45CB7A44" w14:paraId="73F5440D" w14:textId="2FE6DB45">
      <w:pPr>
        <w:jc w:val="left"/>
      </w:pPr>
      <w:r w:rsidRPr="05FD540F" w:rsidR="45CB7A44">
        <w:rPr>
          <w:rFonts w:ascii="Arial" w:hAnsi="Arial" w:eastAsia="Arial" w:cs="Arial"/>
          <w:noProof w:val="0"/>
          <w:color w:val="000000" w:themeColor="text1" w:themeTint="FF" w:themeShade="FF"/>
          <w:sz w:val="24"/>
          <w:szCs w:val="24"/>
          <w:lang w:val="en-GB"/>
        </w:rPr>
        <w:t>The lady’s pose suggests how delicate she is and how fragile her mental state is. Whoever this lady is, the artist has captured the elements of sadness and thoughtfulness in her which is very moving.</w:t>
      </w:r>
    </w:p>
    <w:p w:rsidR="45CB7A44" w:rsidP="05FD540F" w:rsidRDefault="45CB7A44" w14:paraId="48B52F40" w14:textId="3F41F2D0">
      <w:pPr>
        <w:jc w:val="left"/>
      </w:pPr>
      <w:r>
        <w:br/>
      </w:r>
      <w:r>
        <w:br/>
      </w:r>
    </w:p>
    <w:p w:rsidR="05FD540F" w:rsidP="05FD540F" w:rsidRDefault="05FD540F" w14:paraId="4107139B" w14:textId="2FD52D29">
      <w:pPr>
        <w:jc w:val="left"/>
      </w:pPr>
    </w:p>
    <w:p w:rsidR="05FD540F" w:rsidP="05FD540F" w:rsidRDefault="05FD540F" w14:paraId="4EDB14DC" w14:textId="5BC415D6">
      <w:pPr>
        <w:jc w:val="left"/>
      </w:pPr>
    </w:p>
    <w:p w:rsidR="05FD540F" w:rsidP="05FD540F" w:rsidRDefault="05FD540F" w14:paraId="6F927A53" w14:textId="718CF3E6">
      <w:pPr>
        <w:jc w:val="left"/>
      </w:pPr>
    </w:p>
    <w:p w:rsidR="05FD540F" w:rsidP="05FD540F" w:rsidRDefault="05FD540F" w14:paraId="4C08E0C4" w14:textId="7DD42B07">
      <w:pPr>
        <w:jc w:val="left"/>
      </w:pPr>
    </w:p>
    <w:p w:rsidR="05FD540F" w:rsidP="05FD540F" w:rsidRDefault="05FD540F" w14:paraId="252869E6" w14:textId="6E4B2A8D">
      <w:pPr>
        <w:jc w:val="left"/>
      </w:pPr>
    </w:p>
    <w:p w:rsidR="05FD540F" w:rsidP="05FD540F" w:rsidRDefault="05FD540F" w14:paraId="0308F122" w14:textId="7C8C6E6E">
      <w:pPr>
        <w:jc w:val="left"/>
      </w:pPr>
    </w:p>
    <w:p w:rsidR="05FD540F" w:rsidP="05FD540F" w:rsidRDefault="05FD540F" w14:paraId="77190D5D" w14:textId="63520BBD">
      <w:pPr>
        <w:jc w:val="left"/>
      </w:pPr>
    </w:p>
    <w:p w:rsidR="05FD540F" w:rsidP="05FD540F" w:rsidRDefault="05FD540F" w14:paraId="008EFAA3" w14:textId="0597D4B4">
      <w:pPr>
        <w:jc w:val="left"/>
      </w:pPr>
    </w:p>
    <w:p w:rsidR="05FD540F" w:rsidP="05FD540F" w:rsidRDefault="05FD540F" w14:paraId="1A82821C" w14:textId="4CAF1E14">
      <w:pPr>
        <w:jc w:val="left"/>
      </w:pPr>
    </w:p>
    <w:p w:rsidR="05FD540F" w:rsidP="05FD540F" w:rsidRDefault="05FD540F" w14:paraId="3E46CBE3" w14:textId="252B605D">
      <w:pPr>
        <w:jc w:val="left"/>
      </w:pPr>
    </w:p>
    <w:p w:rsidR="05FD540F" w:rsidP="05FD540F" w:rsidRDefault="05FD540F" w14:paraId="4123D269" w14:textId="2989BEDD">
      <w:pPr>
        <w:jc w:val="left"/>
      </w:pPr>
    </w:p>
    <w:p w:rsidR="05FD540F" w:rsidP="05FD540F" w:rsidRDefault="05FD540F" w14:paraId="1E56E3A7" w14:textId="18D3297A">
      <w:pPr>
        <w:jc w:val="left"/>
      </w:pPr>
    </w:p>
    <w:p w:rsidR="05FD540F" w:rsidP="05FD540F" w:rsidRDefault="05FD540F" w14:paraId="11EBFEDD" w14:textId="675FF1D3">
      <w:pPr>
        <w:jc w:val="left"/>
      </w:pPr>
    </w:p>
    <w:p w:rsidR="05FD540F" w:rsidP="05FD540F" w:rsidRDefault="05FD540F" w14:paraId="4E22664B" w14:textId="138BE116">
      <w:pPr>
        <w:jc w:val="left"/>
      </w:pPr>
    </w:p>
    <w:p w:rsidR="45CB7A44" w:rsidP="05FD540F" w:rsidRDefault="45CB7A44" w14:paraId="3D04DDFB" w14:textId="7E6423F7">
      <w:pPr>
        <w:jc w:val="left"/>
      </w:pPr>
      <w:r>
        <w:br/>
      </w:r>
    </w:p>
    <w:p w:rsidR="05FD540F" w:rsidP="05FD540F" w:rsidRDefault="05FD540F" w14:paraId="0BF52F64" w14:textId="3D39AAE1">
      <w:pPr>
        <w:pStyle w:val="Normal"/>
        <w:jc w:val="left"/>
      </w:pPr>
    </w:p>
    <w:p w:rsidR="05FD540F" w:rsidP="05FD540F" w:rsidRDefault="05FD540F" w14:paraId="65658BB8" w14:textId="367286F6">
      <w:pPr>
        <w:pStyle w:val="Normal"/>
        <w:jc w:val="left"/>
      </w:pPr>
    </w:p>
    <w:p w:rsidR="45CB7A44" w:rsidP="05FD540F" w:rsidRDefault="45CB7A44" w14:paraId="463EB725" w14:textId="53F735D2">
      <w:pPr>
        <w:jc w:val="left"/>
      </w:pPr>
      <w:r w:rsidRPr="05FD540F" w:rsidR="45CB7A44">
        <w:rPr>
          <w:rFonts w:ascii="Arial" w:hAnsi="Arial" w:eastAsia="Arial" w:cs="Arial"/>
          <w:b w:val="1"/>
          <w:bCs w:val="1"/>
          <w:noProof w:val="0"/>
          <w:color w:val="000000" w:themeColor="text1" w:themeTint="FF" w:themeShade="FF"/>
          <w:sz w:val="24"/>
          <w:szCs w:val="24"/>
          <w:lang w:val="en-GB"/>
        </w:rPr>
        <w:t>Task 3 - Ryan Moule- Observational Writing: Identify an image and write a semiotic analysis</w:t>
      </w:r>
    </w:p>
    <w:p w:rsidR="45CB7A44" w:rsidP="05FD540F" w:rsidRDefault="45CB7A44" w14:paraId="34B92D9B" w14:textId="43617240">
      <w:pPr>
        <w:jc w:val="center"/>
      </w:pPr>
      <w:r w:rsidR="45CB7A44">
        <w:drawing>
          <wp:inline wp14:editId="187A40A4" wp14:anchorId="3E8E9320">
            <wp:extent cx="4657725" cy="2324100"/>
            <wp:effectExtent l="0" t="0" r="0" b="0"/>
            <wp:docPr id="688767669" name="" title=""/>
            <wp:cNvGraphicFramePr>
              <a:graphicFrameLocks noChangeAspect="1"/>
            </wp:cNvGraphicFramePr>
            <a:graphic>
              <a:graphicData uri="http://schemas.openxmlformats.org/drawingml/2006/picture">
                <pic:pic>
                  <pic:nvPicPr>
                    <pic:cNvPr id="0" name=""/>
                    <pic:cNvPicPr/>
                  </pic:nvPicPr>
                  <pic:blipFill>
                    <a:blip r:embed="R6658373905af4f02">
                      <a:extLst>
                        <a:ext xmlns:a="http://schemas.openxmlformats.org/drawingml/2006/main" uri="{28A0092B-C50C-407E-A947-70E740481C1C}">
                          <a14:useLocalDpi val="0"/>
                        </a:ext>
                      </a:extLst>
                    </a:blip>
                    <a:stretch>
                      <a:fillRect/>
                    </a:stretch>
                  </pic:blipFill>
                  <pic:spPr>
                    <a:xfrm>
                      <a:off x="0" y="0"/>
                      <a:ext cx="4657725" cy="2324100"/>
                    </a:xfrm>
                    <a:prstGeom prst="rect">
                      <a:avLst/>
                    </a:prstGeom>
                  </pic:spPr>
                </pic:pic>
              </a:graphicData>
            </a:graphic>
          </wp:inline>
        </w:drawing>
      </w:r>
    </w:p>
    <w:p w:rsidR="45CB7A44" w:rsidP="05FD540F" w:rsidRDefault="45CB7A44" w14:paraId="0D9345EF" w14:textId="294F44C6">
      <w:pPr>
        <w:jc w:val="left"/>
      </w:pPr>
      <w:r w:rsidRPr="05FD540F" w:rsidR="45CB7A44">
        <w:rPr>
          <w:rFonts w:ascii="Arial" w:hAnsi="Arial" w:eastAsia="Arial" w:cs="Arial"/>
          <w:noProof w:val="0"/>
          <w:color w:val="000000" w:themeColor="text1" w:themeTint="FF" w:themeShade="FF"/>
          <w:sz w:val="24"/>
          <w:szCs w:val="24"/>
          <w:lang w:val="en-GB"/>
        </w:rPr>
        <w:t xml:space="preserve">Fig.3 </w:t>
      </w:r>
      <w:r w:rsidRPr="05FD540F" w:rsidR="45CB7A44">
        <w:rPr>
          <w:rFonts w:ascii="Arial" w:hAnsi="Arial" w:eastAsia="Arial" w:cs="Arial"/>
          <w:i w:val="1"/>
          <w:iCs w:val="1"/>
          <w:noProof w:val="0"/>
          <w:color w:val="3B3B3B"/>
          <w:sz w:val="24"/>
          <w:szCs w:val="24"/>
          <w:lang w:val="en-GB"/>
        </w:rPr>
        <w:t>McDonald's Clubhouse Posters</w:t>
      </w:r>
    </w:p>
    <w:p w:rsidR="45CB7A44" w:rsidP="05FD540F" w:rsidRDefault="45CB7A44" w14:paraId="2650545F" w14:textId="76DFCED8">
      <w:pPr>
        <w:jc w:val="left"/>
      </w:pPr>
      <w:r w:rsidRPr="05FD540F" w:rsidR="45CB7A44">
        <w:rPr>
          <w:rFonts w:ascii="Arial" w:hAnsi="Arial" w:eastAsia="Arial" w:cs="Arial"/>
          <w:noProof w:val="0"/>
          <w:color w:val="000000" w:themeColor="text1" w:themeTint="FF" w:themeShade="FF"/>
          <w:sz w:val="24"/>
          <w:szCs w:val="24"/>
          <w:lang w:val="en-GB"/>
        </w:rPr>
        <w:t xml:space="preserve">These are McDonald’s Christmas posters, published in Singapore City District in 2015. They are iconic because of the McDonald’s logo which is recognised throughout the world. </w:t>
      </w:r>
    </w:p>
    <w:p w:rsidR="45CB7A44" w:rsidP="05FD540F" w:rsidRDefault="45CB7A44" w14:paraId="0C202EB5" w14:textId="589F00C4">
      <w:pPr>
        <w:jc w:val="left"/>
      </w:pPr>
      <w:r w:rsidRPr="05FD540F" w:rsidR="45CB7A44">
        <w:rPr>
          <w:rFonts w:ascii="Arial" w:hAnsi="Arial" w:eastAsia="Arial" w:cs="Arial"/>
          <w:noProof w:val="0"/>
          <w:color w:val="000000" w:themeColor="text1" w:themeTint="FF" w:themeShade="FF"/>
          <w:sz w:val="24"/>
          <w:szCs w:val="24"/>
          <w:lang w:val="en-GB"/>
        </w:rPr>
        <w:t xml:space="preserve">On the website Behance (link in Bibliography) the posters appear as a triptych. This is interesting because the theme linking them together is Christmas which celebrate the birth of Christ. A triptych is often </w:t>
      </w:r>
      <w:proofErr w:type="gramStart"/>
      <w:r w:rsidRPr="05FD540F" w:rsidR="45CB7A44">
        <w:rPr>
          <w:rFonts w:ascii="Arial" w:hAnsi="Arial" w:eastAsia="Arial" w:cs="Arial"/>
          <w:noProof w:val="0"/>
          <w:color w:val="000000" w:themeColor="text1" w:themeTint="FF" w:themeShade="FF"/>
          <w:sz w:val="24"/>
          <w:szCs w:val="24"/>
          <w:lang w:val="en-GB"/>
        </w:rPr>
        <w:t>to</w:t>
      </w:r>
      <w:proofErr w:type="gramEnd"/>
      <w:r w:rsidRPr="05FD540F" w:rsidR="45CB7A44">
        <w:rPr>
          <w:rFonts w:ascii="Arial" w:hAnsi="Arial" w:eastAsia="Arial" w:cs="Arial"/>
          <w:noProof w:val="0"/>
          <w:color w:val="000000" w:themeColor="text1" w:themeTint="FF" w:themeShade="FF"/>
          <w:sz w:val="24"/>
          <w:szCs w:val="24"/>
          <w:lang w:val="en-GB"/>
        </w:rPr>
        <w:t xml:space="preserve"> been found in a Church on the altar showing three related religious scenes. The link between religion and McDonald’s is unexpected. However, this is just an observation as this is how the posters were displayed on the website. They did, in fact, appear separately on electronic smartboards. </w:t>
      </w:r>
    </w:p>
    <w:p w:rsidR="45CB7A44" w:rsidP="05FD540F" w:rsidRDefault="45CB7A44" w14:paraId="6D56D744" w14:textId="54F2755E">
      <w:pPr>
        <w:jc w:val="left"/>
      </w:pPr>
      <w:r w:rsidRPr="05FD540F" w:rsidR="45CB7A44">
        <w:rPr>
          <w:rFonts w:ascii="Arial" w:hAnsi="Arial" w:eastAsia="Arial" w:cs="Arial"/>
          <w:noProof w:val="0"/>
          <w:color w:val="000000" w:themeColor="text1" w:themeTint="FF" w:themeShade="FF"/>
          <w:sz w:val="24"/>
          <w:szCs w:val="24"/>
          <w:lang w:val="en-GB"/>
        </w:rPr>
        <w:t xml:space="preserve">In these posters, the designer incorporates elements of Christmas such as a pair of woollen gloves, the shape of a Christmas tree, a burger in a box presented as a gift with ribbons. The Christmas theme links them together as does colour red. </w:t>
      </w:r>
    </w:p>
    <w:p w:rsidR="45CB7A44" w:rsidP="05FD540F" w:rsidRDefault="45CB7A44" w14:paraId="3A7CC49C" w14:textId="614BD4AD">
      <w:pPr>
        <w:jc w:val="left"/>
      </w:pPr>
      <w:r w:rsidRPr="05FD540F" w:rsidR="45CB7A44">
        <w:rPr>
          <w:rFonts w:ascii="Arial" w:hAnsi="Arial" w:eastAsia="Arial" w:cs="Arial"/>
          <w:noProof w:val="0"/>
          <w:color w:val="000000" w:themeColor="text1" w:themeTint="FF" w:themeShade="FF"/>
          <w:sz w:val="24"/>
          <w:szCs w:val="24"/>
          <w:lang w:val="en-GB"/>
        </w:rPr>
        <w:t xml:space="preserve">When people mention Christmas, many different signifiers are used including Santa Claus, holly berries, Rudolph the </w:t>
      </w:r>
      <w:proofErr w:type="spellStart"/>
      <w:r w:rsidRPr="05FD540F" w:rsidR="45CB7A44">
        <w:rPr>
          <w:rFonts w:ascii="Arial" w:hAnsi="Arial" w:eastAsia="Arial" w:cs="Arial"/>
          <w:noProof w:val="0"/>
          <w:color w:val="000000" w:themeColor="text1" w:themeTint="FF" w:themeShade="FF"/>
          <w:sz w:val="24"/>
          <w:szCs w:val="24"/>
          <w:lang w:val="en-GB"/>
        </w:rPr>
        <w:t>Rednosed</w:t>
      </w:r>
      <w:proofErr w:type="spellEnd"/>
      <w:r w:rsidRPr="05FD540F" w:rsidR="45CB7A44">
        <w:rPr>
          <w:rFonts w:ascii="Arial" w:hAnsi="Arial" w:eastAsia="Arial" w:cs="Arial"/>
          <w:noProof w:val="0"/>
          <w:color w:val="000000" w:themeColor="text1" w:themeTint="FF" w:themeShade="FF"/>
          <w:sz w:val="24"/>
          <w:szCs w:val="24"/>
          <w:lang w:val="en-GB"/>
        </w:rPr>
        <w:t xml:space="preserve"> Reindeer, baubles, cranberry sauce and a roaring fire. The colour red appears to link them all together. Red in these posters together with the three signifiers connote warmth, welcome, celebration, giving and general happiness. </w:t>
      </w:r>
    </w:p>
    <w:p w:rsidR="45CB7A44" w:rsidP="05FD540F" w:rsidRDefault="45CB7A44" w14:paraId="32FD5266" w14:textId="56A83DCF">
      <w:pPr>
        <w:jc w:val="left"/>
      </w:pPr>
      <w:r w:rsidRPr="05FD540F" w:rsidR="45CB7A44">
        <w:rPr>
          <w:rFonts w:ascii="Arial" w:hAnsi="Arial" w:eastAsia="Arial" w:cs="Arial"/>
          <w:noProof w:val="0"/>
          <w:color w:val="000000" w:themeColor="text1" w:themeTint="FF" w:themeShade="FF"/>
          <w:sz w:val="24"/>
          <w:szCs w:val="24"/>
          <w:lang w:val="en-GB"/>
        </w:rPr>
        <w:t xml:space="preserve">In the first image, the woollen gloves connote cold weather the fact that they are wrapped around a McDonald’s suggest that they need warmth. However, what </w:t>
      </w:r>
      <w:proofErr w:type="gramStart"/>
      <w:r w:rsidRPr="05FD540F" w:rsidR="45CB7A44">
        <w:rPr>
          <w:rFonts w:ascii="Arial" w:hAnsi="Arial" w:eastAsia="Arial" w:cs="Arial"/>
          <w:noProof w:val="0"/>
          <w:color w:val="000000" w:themeColor="text1" w:themeTint="FF" w:themeShade="FF"/>
          <w:sz w:val="24"/>
          <w:szCs w:val="24"/>
          <w:lang w:val="en-GB"/>
        </w:rPr>
        <w:t>actually being</w:t>
      </w:r>
      <w:proofErr w:type="gramEnd"/>
      <w:r w:rsidRPr="05FD540F" w:rsidR="45CB7A44">
        <w:rPr>
          <w:rFonts w:ascii="Arial" w:hAnsi="Arial" w:eastAsia="Arial" w:cs="Arial"/>
          <w:noProof w:val="0"/>
          <w:color w:val="000000" w:themeColor="text1" w:themeTint="FF" w:themeShade="FF"/>
          <w:sz w:val="24"/>
          <w:szCs w:val="24"/>
          <w:lang w:val="en-GB"/>
        </w:rPr>
        <w:t xml:space="preserve"> shown is a </w:t>
      </w:r>
      <w:proofErr w:type="spellStart"/>
      <w:r w:rsidRPr="05FD540F" w:rsidR="45CB7A44">
        <w:rPr>
          <w:rFonts w:ascii="Arial" w:hAnsi="Arial" w:eastAsia="Arial" w:cs="Arial"/>
          <w:noProof w:val="0"/>
          <w:color w:val="000000" w:themeColor="text1" w:themeTint="FF" w:themeShade="FF"/>
          <w:sz w:val="24"/>
          <w:szCs w:val="24"/>
          <w:lang w:val="en-GB"/>
        </w:rPr>
        <w:t>McFlurry</w:t>
      </w:r>
      <w:proofErr w:type="spellEnd"/>
      <w:r w:rsidRPr="05FD540F" w:rsidR="45CB7A44">
        <w:rPr>
          <w:rFonts w:ascii="Arial" w:hAnsi="Arial" w:eastAsia="Arial" w:cs="Arial"/>
          <w:noProof w:val="0"/>
          <w:color w:val="000000" w:themeColor="text1" w:themeTint="FF" w:themeShade="FF"/>
          <w:sz w:val="24"/>
          <w:szCs w:val="24"/>
          <w:lang w:val="en-GB"/>
        </w:rPr>
        <w:t xml:space="preserve"> which is cold, but the ‘red velvet’ swirl on the top is inviting and warm and it looks like mulled wine which is also linked with a luxurious Christmas. The poster seems to be giving out mixed messages of cold and warmth. Why is this so? </w:t>
      </w:r>
    </w:p>
    <w:p w:rsidR="45CB7A44" w:rsidP="05FD540F" w:rsidRDefault="45CB7A44" w14:paraId="7676ABF2" w14:textId="17EC0D7E">
      <w:pPr>
        <w:jc w:val="left"/>
      </w:pPr>
      <w:r w:rsidRPr="05FD540F" w:rsidR="45CB7A44">
        <w:rPr>
          <w:rFonts w:ascii="Arial" w:hAnsi="Arial" w:eastAsia="Arial" w:cs="Arial"/>
          <w:noProof w:val="0"/>
          <w:color w:val="000000" w:themeColor="text1" w:themeTint="FF" w:themeShade="FF"/>
          <w:sz w:val="24"/>
          <w:szCs w:val="24"/>
          <w:lang w:val="en-GB"/>
        </w:rPr>
        <w:t>Singapore is a tropical country which means the lowest temperature is no less than 20 degrees throughout the year (</w:t>
      </w:r>
      <w:proofErr w:type="spellStart"/>
      <w:r w:rsidRPr="05FD540F" w:rsidR="45CB7A44">
        <w:rPr>
          <w:rFonts w:ascii="Arial" w:hAnsi="Arial" w:eastAsia="Arial" w:cs="Arial"/>
          <w:noProof w:val="0"/>
          <w:color w:val="000000" w:themeColor="text1" w:themeTint="FF" w:themeShade="FF"/>
          <w:sz w:val="24"/>
          <w:szCs w:val="24"/>
          <w:lang w:val="en-GB"/>
        </w:rPr>
        <w:t>travelonline</w:t>
      </w:r>
      <w:proofErr w:type="spellEnd"/>
      <w:r w:rsidRPr="05FD540F" w:rsidR="45CB7A44">
        <w:rPr>
          <w:rFonts w:ascii="Arial" w:hAnsi="Arial" w:eastAsia="Arial" w:cs="Arial"/>
          <w:noProof w:val="0"/>
          <w:color w:val="000000" w:themeColor="text1" w:themeTint="FF" w:themeShade="FF"/>
          <w:sz w:val="24"/>
          <w:szCs w:val="24"/>
          <w:lang w:val="en-GB"/>
        </w:rPr>
        <w:t xml:space="preserve">, 2020). It is highly unlikely that people would need to wear woollen gloves even during the coldest months. However, there are many expatriates living in Singapore who celebrate Christmas in the traditional way. The woollen gloves would remind them that the weather at home during Christmas is likely to be much colder than it is in Singapore. This could connect them with </w:t>
      </w:r>
      <w:proofErr w:type="gramStart"/>
      <w:r w:rsidRPr="05FD540F" w:rsidR="45CB7A44">
        <w:rPr>
          <w:rFonts w:ascii="Arial" w:hAnsi="Arial" w:eastAsia="Arial" w:cs="Arial"/>
          <w:noProof w:val="0"/>
          <w:color w:val="000000" w:themeColor="text1" w:themeTint="FF" w:themeShade="FF"/>
          <w:sz w:val="24"/>
          <w:szCs w:val="24"/>
          <w:lang w:val="en-GB"/>
        </w:rPr>
        <w:t>past memories</w:t>
      </w:r>
      <w:proofErr w:type="gramEnd"/>
      <w:r w:rsidRPr="05FD540F" w:rsidR="45CB7A44">
        <w:rPr>
          <w:rFonts w:ascii="Arial" w:hAnsi="Arial" w:eastAsia="Arial" w:cs="Arial"/>
          <w:noProof w:val="0"/>
          <w:color w:val="000000" w:themeColor="text1" w:themeTint="FF" w:themeShade="FF"/>
          <w:sz w:val="24"/>
          <w:szCs w:val="24"/>
          <w:lang w:val="en-GB"/>
        </w:rPr>
        <w:t xml:space="preserve">. </w:t>
      </w:r>
    </w:p>
    <w:p w:rsidR="45CB7A44" w:rsidP="05FD540F" w:rsidRDefault="45CB7A44" w14:paraId="5D0F0F9F" w14:textId="1A9A9140">
      <w:pPr>
        <w:jc w:val="left"/>
      </w:pPr>
      <w:r w:rsidRPr="05FD540F" w:rsidR="45CB7A44">
        <w:rPr>
          <w:rFonts w:ascii="Arial" w:hAnsi="Arial" w:eastAsia="Arial" w:cs="Arial"/>
          <w:noProof w:val="0"/>
          <w:color w:val="000000" w:themeColor="text1" w:themeTint="FF" w:themeShade="FF"/>
          <w:sz w:val="24"/>
          <w:szCs w:val="24"/>
          <w:lang w:val="en-GB"/>
        </w:rPr>
        <w:t xml:space="preserve">The second poster displays McDonald's chips in the shape of a Christmas tree. Compared with the other two posters, this one is relatively clean and uncluttered unlike the usual Christmas tree. The colour yellow connotes happiness, hope and energy (Bourn, 2011). The sprinkle of pepper over the chips gives the impression of glitter which adds to the festive mood. It is a clever design linking one of the main food products sold by McDonald’s into the theme. </w:t>
      </w:r>
    </w:p>
    <w:p w:rsidR="45CB7A44" w:rsidP="05FD540F" w:rsidRDefault="45CB7A44" w14:paraId="5B705257" w14:textId="50B6C6A1">
      <w:pPr>
        <w:jc w:val="left"/>
      </w:pPr>
      <w:r w:rsidRPr="05FD540F" w:rsidR="45CB7A44">
        <w:rPr>
          <w:rFonts w:ascii="Arial" w:hAnsi="Arial" w:eastAsia="Arial" w:cs="Arial"/>
          <w:noProof w:val="0"/>
          <w:color w:val="000000" w:themeColor="text1" w:themeTint="FF" w:themeShade="FF"/>
          <w:sz w:val="24"/>
          <w:szCs w:val="24"/>
          <w:lang w:val="en-GB"/>
        </w:rPr>
        <w:t xml:space="preserve">Finally, the third is the most iconic poster as it includes a burger with all the trimmings in the </w:t>
      </w:r>
      <w:proofErr w:type="gramStart"/>
      <w:r w:rsidRPr="05FD540F" w:rsidR="45CB7A44">
        <w:rPr>
          <w:rFonts w:ascii="Arial" w:hAnsi="Arial" w:eastAsia="Arial" w:cs="Arial"/>
          <w:noProof w:val="0"/>
          <w:color w:val="000000" w:themeColor="text1" w:themeTint="FF" w:themeShade="FF"/>
          <w:sz w:val="24"/>
          <w:szCs w:val="24"/>
          <w:lang w:val="en-GB"/>
        </w:rPr>
        <w:t>well recognised</w:t>
      </w:r>
      <w:proofErr w:type="gramEnd"/>
      <w:r w:rsidRPr="05FD540F" w:rsidR="45CB7A44">
        <w:rPr>
          <w:rFonts w:ascii="Arial" w:hAnsi="Arial" w:eastAsia="Arial" w:cs="Arial"/>
          <w:noProof w:val="0"/>
          <w:color w:val="000000" w:themeColor="text1" w:themeTint="FF" w:themeShade="FF"/>
          <w:sz w:val="24"/>
          <w:szCs w:val="24"/>
          <w:lang w:val="en-GB"/>
        </w:rPr>
        <w:t xml:space="preserve"> red box with ribbons and fir cones attached. The multilayers in the burger indicate a filling meal and it looks as if the box is so full that it </w:t>
      </w:r>
      <w:proofErr w:type="gramStart"/>
      <w:r w:rsidRPr="05FD540F" w:rsidR="45CB7A44">
        <w:rPr>
          <w:rFonts w:ascii="Arial" w:hAnsi="Arial" w:eastAsia="Arial" w:cs="Arial"/>
          <w:noProof w:val="0"/>
          <w:color w:val="000000" w:themeColor="text1" w:themeTint="FF" w:themeShade="FF"/>
          <w:sz w:val="24"/>
          <w:szCs w:val="24"/>
          <w:lang w:val="en-GB"/>
        </w:rPr>
        <w:t>can not</w:t>
      </w:r>
      <w:proofErr w:type="gramEnd"/>
      <w:r w:rsidRPr="05FD540F" w:rsidR="45CB7A44">
        <w:rPr>
          <w:rFonts w:ascii="Arial" w:hAnsi="Arial" w:eastAsia="Arial" w:cs="Arial"/>
          <w:noProof w:val="0"/>
          <w:color w:val="000000" w:themeColor="text1" w:themeTint="FF" w:themeShade="FF"/>
          <w:sz w:val="24"/>
          <w:szCs w:val="24"/>
          <w:lang w:val="en-GB"/>
        </w:rPr>
        <w:t xml:space="preserve"> to closed. The word ‘invited’ at the top implies a friendly, welcoming experience when eating this product. </w:t>
      </w:r>
    </w:p>
    <w:p w:rsidR="45CB7A44" w:rsidP="05FD540F" w:rsidRDefault="45CB7A44" w14:paraId="6CA705FE" w14:textId="04BE4D47">
      <w:pPr>
        <w:jc w:val="left"/>
      </w:pPr>
      <w:r>
        <w:br/>
      </w:r>
    </w:p>
    <w:p w:rsidR="05FD540F" w:rsidP="05FD540F" w:rsidRDefault="05FD540F" w14:paraId="71B23BC2" w14:textId="68B5515A">
      <w:pPr>
        <w:pStyle w:val="Normal"/>
        <w:jc w:val="left"/>
      </w:pPr>
    </w:p>
    <w:p w:rsidR="05FD540F" w:rsidP="05FD540F" w:rsidRDefault="05FD540F" w14:paraId="5D83C811" w14:textId="2768B39A">
      <w:pPr>
        <w:pStyle w:val="Normal"/>
        <w:jc w:val="left"/>
      </w:pPr>
    </w:p>
    <w:p w:rsidR="05FD540F" w:rsidP="05FD540F" w:rsidRDefault="05FD540F" w14:paraId="0E4890C3" w14:textId="4D6E5780">
      <w:pPr>
        <w:pStyle w:val="Normal"/>
        <w:jc w:val="left"/>
      </w:pPr>
    </w:p>
    <w:p w:rsidR="05FD540F" w:rsidP="05FD540F" w:rsidRDefault="05FD540F" w14:paraId="233A669E" w14:textId="13263E9E">
      <w:pPr>
        <w:pStyle w:val="Normal"/>
        <w:jc w:val="left"/>
      </w:pPr>
    </w:p>
    <w:p w:rsidR="05FD540F" w:rsidP="05FD540F" w:rsidRDefault="05FD540F" w14:paraId="5A4BBF18" w14:textId="2C545C6A">
      <w:pPr>
        <w:pStyle w:val="Normal"/>
        <w:jc w:val="left"/>
      </w:pPr>
    </w:p>
    <w:p w:rsidR="05FD540F" w:rsidP="05FD540F" w:rsidRDefault="05FD540F" w14:paraId="793204D0" w14:textId="28B521E1">
      <w:pPr>
        <w:pStyle w:val="Normal"/>
        <w:jc w:val="left"/>
      </w:pPr>
    </w:p>
    <w:p w:rsidR="05FD540F" w:rsidP="05FD540F" w:rsidRDefault="05FD540F" w14:paraId="5EE4C00A" w14:textId="22567790">
      <w:pPr>
        <w:pStyle w:val="Normal"/>
        <w:jc w:val="left"/>
      </w:pPr>
    </w:p>
    <w:p w:rsidR="05FD540F" w:rsidP="05FD540F" w:rsidRDefault="05FD540F" w14:paraId="443A2F3B" w14:textId="72D8BF02">
      <w:pPr>
        <w:pStyle w:val="Normal"/>
        <w:jc w:val="left"/>
      </w:pPr>
    </w:p>
    <w:p w:rsidR="05FD540F" w:rsidP="05FD540F" w:rsidRDefault="05FD540F" w14:paraId="6095AD3C" w14:textId="66A38738">
      <w:pPr>
        <w:pStyle w:val="Normal"/>
        <w:jc w:val="left"/>
      </w:pPr>
    </w:p>
    <w:p w:rsidR="05FD540F" w:rsidP="05FD540F" w:rsidRDefault="05FD540F" w14:paraId="7289DEC5" w14:textId="1BAEEDF6">
      <w:pPr>
        <w:pStyle w:val="Normal"/>
        <w:jc w:val="left"/>
      </w:pPr>
    </w:p>
    <w:p w:rsidR="05FD540F" w:rsidP="05FD540F" w:rsidRDefault="05FD540F" w14:paraId="01D98D21" w14:textId="0B4B3520">
      <w:pPr>
        <w:pStyle w:val="Normal"/>
        <w:jc w:val="left"/>
      </w:pPr>
    </w:p>
    <w:p w:rsidR="05FD540F" w:rsidP="05FD540F" w:rsidRDefault="05FD540F" w14:paraId="473A9CDA" w14:textId="29BBE5DF">
      <w:pPr>
        <w:pStyle w:val="Normal"/>
        <w:jc w:val="left"/>
      </w:pPr>
    </w:p>
    <w:p w:rsidR="05FD540F" w:rsidP="05FD540F" w:rsidRDefault="05FD540F" w14:paraId="4979A3F8" w14:textId="2D209310">
      <w:pPr>
        <w:pStyle w:val="Normal"/>
        <w:jc w:val="left"/>
      </w:pPr>
    </w:p>
    <w:p w:rsidR="05FD540F" w:rsidP="05FD540F" w:rsidRDefault="05FD540F" w14:paraId="24F05942" w14:textId="502E8F41">
      <w:pPr>
        <w:pStyle w:val="Normal"/>
        <w:jc w:val="left"/>
      </w:pPr>
    </w:p>
    <w:p w:rsidR="05FD540F" w:rsidP="05FD540F" w:rsidRDefault="05FD540F" w14:paraId="2B4C1130" w14:textId="253BB8F1">
      <w:pPr>
        <w:pStyle w:val="Normal"/>
        <w:jc w:val="left"/>
      </w:pPr>
    </w:p>
    <w:p w:rsidR="05FD540F" w:rsidP="05FD540F" w:rsidRDefault="05FD540F" w14:paraId="5E41BE9E" w14:textId="667A5288">
      <w:pPr>
        <w:pStyle w:val="Normal"/>
        <w:jc w:val="left"/>
      </w:pPr>
    </w:p>
    <w:p w:rsidR="05FD540F" w:rsidP="05FD540F" w:rsidRDefault="05FD540F" w14:paraId="420350DB" w14:textId="40038965">
      <w:pPr>
        <w:pStyle w:val="Normal"/>
        <w:jc w:val="left"/>
      </w:pPr>
    </w:p>
    <w:p w:rsidR="05FD540F" w:rsidP="05FD540F" w:rsidRDefault="05FD540F" w14:paraId="2D9572C3" w14:textId="4C9AB97C">
      <w:pPr>
        <w:pStyle w:val="Normal"/>
        <w:jc w:val="left"/>
      </w:pPr>
    </w:p>
    <w:p w:rsidR="45CB7A44" w:rsidP="05FD540F" w:rsidRDefault="45CB7A44" w14:paraId="03A11597" w14:textId="52EB2923">
      <w:pPr>
        <w:jc w:val="left"/>
      </w:pPr>
      <w:r w:rsidRPr="05FD540F" w:rsidR="45CB7A44">
        <w:rPr>
          <w:rFonts w:ascii="Arial" w:hAnsi="Arial" w:eastAsia="Arial" w:cs="Arial"/>
          <w:b w:val="1"/>
          <w:bCs w:val="1"/>
          <w:noProof w:val="0"/>
          <w:color w:val="000000" w:themeColor="text1" w:themeTint="FF" w:themeShade="FF"/>
          <w:sz w:val="24"/>
          <w:szCs w:val="24"/>
          <w:lang w:val="en-GB"/>
        </w:rPr>
        <w:t>References for Illustrations</w:t>
      </w:r>
    </w:p>
    <w:p w:rsidR="45CB7A44" w:rsidP="05FD540F" w:rsidRDefault="45CB7A44" w14:paraId="00B9BF48" w14:textId="6E1119A6">
      <w:pPr>
        <w:jc w:val="left"/>
      </w:pPr>
      <w:r>
        <w:br/>
      </w:r>
    </w:p>
    <w:p w:rsidR="45CB7A44" w:rsidP="05FD540F" w:rsidRDefault="45CB7A44" w14:paraId="66128882" w14:textId="413C31F7">
      <w:pPr>
        <w:jc w:val="left"/>
      </w:pPr>
      <w:r w:rsidRPr="05FD540F" w:rsidR="45CB7A44">
        <w:rPr>
          <w:rFonts w:ascii="Arial" w:hAnsi="Arial" w:eastAsia="Arial" w:cs="Arial"/>
          <w:noProof w:val="0"/>
          <w:color w:val="000000" w:themeColor="text1" w:themeTint="FF" w:themeShade="FF"/>
          <w:sz w:val="24"/>
          <w:szCs w:val="24"/>
          <w:lang w:val="en-GB"/>
        </w:rPr>
        <w:t>Figure.1</w:t>
      </w:r>
    </w:p>
    <w:p w:rsidR="45CB7A44" w:rsidP="05FD540F" w:rsidRDefault="45CB7A44" w14:paraId="2D8C8E0D" w14:textId="5F1BD3DD">
      <w:pPr>
        <w:jc w:val="left"/>
      </w:pPr>
      <w:r w:rsidRPr="05FD540F" w:rsidR="45CB7A44">
        <w:rPr>
          <w:rFonts w:ascii="Arial" w:hAnsi="Arial" w:eastAsia="Arial" w:cs="Arial"/>
          <w:noProof w:val="0"/>
          <w:color w:val="000000" w:themeColor="text1" w:themeTint="FF" w:themeShade="FF"/>
          <w:sz w:val="24"/>
          <w:szCs w:val="24"/>
          <w:lang w:val="en-GB"/>
        </w:rPr>
        <w:t xml:space="preserve">Library </w:t>
      </w:r>
      <w:proofErr w:type="gramStart"/>
      <w:r w:rsidRPr="05FD540F" w:rsidR="45CB7A44">
        <w:rPr>
          <w:rFonts w:ascii="Arial" w:hAnsi="Arial" w:eastAsia="Arial" w:cs="Arial"/>
          <w:noProof w:val="0"/>
          <w:color w:val="000000" w:themeColor="text1" w:themeTint="FF" w:themeShade="FF"/>
          <w:sz w:val="24"/>
          <w:szCs w:val="24"/>
          <w:lang w:val="en-GB"/>
        </w:rPr>
        <w:t>Of</w:t>
      </w:r>
      <w:proofErr w:type="gramEnd"/>
      <w:r w:rsidRPr="05FD540F" w:rsidR="45CB7A44">
        <w:rPr>
          <w:rFonts w:ascii="Arial" w:hAnsi="Arial" w:eastAsia="Arial" w:cs="Arial"/>
          <w:noProof w:val="0"/>
          <w:color w:val="000000" w:themeColor="text1" w:themeTint="FF" w:themeShade="FF"/>
          <w:sz w:val="24"/>
          <w:szCs w:val="24"/>
          <w:lang w:val="en-GB"/>
        </w:rPr>
        <w:t xml:space="preserve"> Congress. </w:t>
      </w:r>
      <w:r w:rsidRPr="05FD540F" w:rsidR="45CB7A44">
        <w:rPr>
          <w:rFonts w:ascii="Arial" w:hAnsi="Arial" w:eastAsia="Arial" w:cs="Arial"/>
          <w:i w:val="1"/>
          <w:iCs w:val="1"/>
          <w:noProof w:val="0"/>
          <w:color w:val="000000" w:themeColor="text1" w:themeTint="FF" w:themeShade="FF"/>
          <w:sz w:val="24"/>
          <w:szCs w:val="24"/>
          <w:lang w:val="en-GB"/>
        </w:rPr>
        <w:t xml:space="preserve">I want you for U.S. Army: nearest recruiting station / James Montgomery Flagg. </w:t>
      </w:r>
      <w:r w:rsidRPr="05FD540F" w:rsidR="45CB7A44">
        <w:rPr>
          <w:rFonts w:ascii="Arial" w:hAnsi="Arial" w:eastAsia="Arial" w:cs="Arial"/>
          <w:noProof w:val="0"/>
          <w:color w:val="000000" w:themeColor="text1" w:themeTint="FF" w:themeShade="FF"/>
          <w:sz w:val="24"/>
          <w:szCs w:val="24"/>
          <w:lang w:val="en-GB"/>
        </w:rPr>
        <w:t xml:space="preserve">Available at: </w:t>
      </w:r>
      <w:hyperlink r:id="R55ba5471c0d74c9c">
        <w:r w:rsidRPr="05FD540F" w:rsidR="45CB7A44">
          <w:rPr>
            <w:rStyle w:val="Hyperlink"/>
            <w:rFonts w:ascii="Arial" w:hAnsi="Arial" w:eastAsia="Arial" w:cs="Arial"/>
            <w:noProof w:val="0"/>
            <w:color w:val="1155CC"/>
            <w:sz w:val="24"/>
            <w:szCs w:val="24"/>
            <w:lang w:val="en-GB"/>
          </w:rPr>
          <w:t>https://www.loc.gov/resource/ppmsc.03521/</w:t>
        </w:r>
      </w:hyperlink>
      <w:r w:rsidRPr="05FD540F" w:rsidR="45CB7A44">
        <w:rPr>
          <w:rFonts w:ascii="Arial" w:hAnsi="Arial" w:eastAsia="Arial" w:cs="Arial"/>
          <w:noProof w:val="0"/>
          <w:color w:val="1155CC"/>
          <w:sz w:val="24"/>
          <w:szCs w:val="24"/>
          <w:lang w:val="en-GB"/>
        </w:rPr>
        <w:t xml:space="preserve"> (Accessed: 19 April 2020).</w:t>
      </w:r>
    </w:p>
    <w:p w:rsidR="45CB7A44" w:rsidP="05FD540F" w:rsidRDefault="45CB7A44" w14:paraId="34D6C02E" w14:textId="651AA648">
      <w:pPr>
        <w:jc w:val="left"/>
      </w:pPr>
      <w:r>
        <w:br/>
      </w:r>
    </w:p>
    <w:p w:rsidR="45CB7A44" w:rsidP="05FD540F" w:rsidRDefault="45CB7A44" w14:paraId="678E5289" w14:textId="0CF91982">
      <w:pPr>
        <w:jc w:val="left"/>
      </w:pPr>
      <w:r w:rsidRPr="05FD540F" w:rsidR="45CB7A44">
        <w:rPr>
          <w:rFonts w:ascii="Arial" w:hAnsi="Arial" w:eastAsia="Arial" w:cs="Arial"/>
          <w:noProof w:val="0"/>
          <w:color w:val="000000" w:themeColor="text1" w:themeTint="FF" w:themeShade="FF"/>
          <w:sz w:val="24"/>
          <w:szCs w:val="24"/>
          <w:lang w:val="en-GB"/>
        </w:rPr>
        <w:t>Figure.2</w:t>
      </w:r>
    </w:p>
    <w:p w:rsidR="45CB7A44" w:rsidP="05FD540F" w:rsidRDefault="45CB7A44" w14:paraId="381DB69C" w14:textId="0ABE3F2E">
      <w:pPr>
        <w:jc w:val="left"/>
      </w:pPr>
      <w:r w:rsidRPr="05FD540F" w:rsidR="45CB7A44">
        <w:rPr>
          <w:rFonts w:ascii="Arial" w:hAnsi="Arial" w:eastAsia="Arial" w:cs="Arial"/>
          <w:noProof w:val="0"/>
          <w:color w:val="000000" w:themeColor="text1" w:themeTint="FF" w:themeShade="FF"/>
          <w:sz w:val="24"/>
          <w:szCs w:val="24"/>
          <w:lang w:val="en-GB"/>
        </w:rPr>
        <w:t>O’Connor, D. (2015)</w:t>
      </w:r>
      <w:r w:rsidRPr="05FD540F" w:rsidR="45CB7A44">
        <w:rPr>
          <w:rFonts w:ascii="Arial" w:hAnsi="Arial" w:eastAsia="Arial" w:cs="Arial"/>
          <w:i w:val="1"/>
          <w:iCs w:val="1"/>
          <w:noProof w:val="0"/>
          <w:color w:val="000000" w:themeColor="text1" w:themeTint="FF" w:themeShade="FF"/>
          <w:sz w:val="24"/>
          <w:szCs w:val="24"/>
          <w:lang w:val="en-GB"/>
        </w:rPr>
        <w:t xml:space="preserve"> Flickr</w:t>
      </w:r>
      <w:r w:rsidRPr="05FD540F" w:rsidR="45CB7A44">
        <w:rPr>
          <w:rFonts w:ascii="Arial" w:hAnsi="Arial" w:eastAsia="Arial" w:cs="Arial"/>
          <w:noProof w:val="0"/>
          <w:color w:val="000000" w:themeColor="text1" w:themeTint="FF" w:themeShade="FF"/>
          <w:sz w:val="24"/>
          <w:szCs w:val="24"/>
          <w:lang w:val="en-GB"/>
        </w:rPr>
        <w:t xml:space="preserve">. Available at: </w:t>
      </w:r>
      <w:hyperlink r:id="Rc0a814d3e3db4c24">
        <w:r w:rsidRPr="05FD540F" w:rsidR="45CB7A44">
          <w:rPr>
            <w:rStyle w:val="Hyperlink"/>
            <w:rFonts w:ascii="Arial" w:hAnsi="Arial" w:eastAsia="Arial" w:cs="Arial"/>
            <w:noProof w:val="0"/>
            <w:color w:val="1155CC"/>
            <w:sz w:val="24"/>
            <w:szCs w:val="24"/>
            <w:lang w:val="en-GB"/>
          </w:rPr>
          <w:t>https://www.flickr.com/photos/artbydoc/16713097642/</w:t>
        </w:r>
      </w:hyperlink>
      <w:r w:rsidRPr="05FD540F" w:rsidR="45CB7A44">
        <w:rPr>
          <w:rFonts w:ascii="Arial" w:hAnsi="Arial" w:eastAsia="Arial" w:cs="Arial"/>
          <w:noProof w:val="0"/>
          <w:color w:val="1155CC"/>
          <w:sz w:val="24"/>
          <w:szCs w:val="24"/>
          <w:lang w:val="en-GB"/>
        </w:rPr>
        <w:t xml:space="preserve">  (Accessed: 8 January 2020). </w:t>
      </w:r>
    </w:p>
    <w:p w:rsidR="45CB7A44" w:rsidP="05FD540F" w:rsidRDefault="45CB7A44" w14:paraId="7CDFCE03" w14:textId="44539CB4">
      <w:pPr>
        <w:jc w:val="left"/>
      </w:pPr>
      <w:r>
        <w:br/>
      </w:r>
    </w:p>
    <w:p w:rsidR="45CB7A44" w:rsidP="05FD540F" w:rsidRDefault="45CB7A44" w14:paraId="514A250F" w14:textId="396AED6D">
      <w:pPr>
        <w:jc w:val="left"/>
      </w:pPr>
      <w:r w:rsidRPr="05FD540F" w:rsidR="45CB7A44">
        <w:rPr>
          <w:rFonts w:ascii="Arial" w:hAnsi="Arial" w:eastAsia="Arial" w:cs="Arial"/>
          <w:noProof w:val="0"/>
          <w:color w:val="000000" w:themeColor="text1" w:themeTint="FF" w:themeShade="FF"/>
          <w:sz w:val="24"/>
          <w:szCs w:val="24"/>
          <w:lang w:val="en-GB"/>
        </w:rPr>
        <w:t>Figure.3</w:t>
      </w:r>
    </w:p>
    <w:p w:rsidR="45CB7A44" w:rsidP="05FD540F" w:rsidRDefault="45CB7A44" w14:paraId="297F79A6" w14:textId="137A90C6">
      <w:pPr>
        <w:jc w:val="left"/>
      </w:pPr>
      <w:r w:rsidRPr="05FD540F" w:rsidR="45CB7A44">
        <w:rPr>
          <w:rFonts w:ascii="Arial" w:hAnsi="Arial" w:eastAsia="Arial" w:cs="Arial"/>
          <w:noProof w:val="0"/>
          <w:color w:val="000000" w:themeColor="text1" w:themeTint="FF" w:themeShade="FF"/>
          <w:sz w:val="24"/>
          <w:szCs w:val="24"/>
          <w:lang w:val="en-GB"/>
        </w:rPr>
        <w:t>Eugene, E. (2015) ‘</w:t>
      </w:r>
      <w:r w:rsidRPr="05FD540F" w:rsidR="45CB7A44">
        <w:rPr>
          <w:rFonts w:ascii="Arial" w:hAnsi="Arial" w:eastAsia="Arial" w:cs="Arial"/>
          <w:i w:val="1"/>
          <w:iCs w:val="1"/>
          <w:noProof w:val="0"/>
          <w:color w:val="191919"/>
          <w:sz w:val="24"/>
          <w:szCs w:val="24"/>
          <w:lang w:val="en-GB"/>
        </w:rPr>
        <w:t xml:space="preserve">McDonald's Clubhouse – 6 Sheet Posters’ Elijah Eugene today </w:t>
      </w:r>
      <w:r w:rsidRPr="05FD540F" w:rsidR="45CB7A44">
        <w:rPr>
          <w:rFonts w:ascii="Arial" w:hAnsi="Arial" w:eastAsia="Arial" w:cs="Arial"/>
          <w:noProof w:val="0"/>
          <w:color w:val="191919"/>
          <w:sz w:val="24"/>
          <w:szCs w:val="24"/>
          <w:lang w:val="en-GB"/>
        </w:rPr>
        <w:t xml:space="preserve">[Behance]. 29 November. </w:t>
      </w:r>
      <w:r w:rsidRPr="05FD540F" w:rsidR="45CB7A44">
        <w:rPr>
          <w:rFonts w:ascii="Arial" w:hAnsi="Arial" w:eastAsia="Arial" w:cs="Arial"/>
          <w:noProof w:val="0"/>
          <w:color w:val="000000" w:themeColor="text1" w:themeTint="FF" w:themeShade="FF"/>
          <w:sz w:val="24"/>
          <w:szCs w:val="24"/>
          <w:lang w:val="en-GB"/>
        </w:rPr>
        <w:t xml:space="preserve">Available at: </w:t>
      </w:r>
    </w:p>
    <w:p w:rsidR="45CB7A44" w:rsidP="05FD540F" w:rsidRDefault="45CB7A44" w14:paraId="3DB28CAB" w14:textId="1F771FFB">
      <w:pPr>
        <w:jc w:val="left"/>
      </w:pPr>
      <w:hyperlink r:id="R50a7b12a626b4b83">
        <w:r w:rsidRPr="05FD540F" w:rsidR="45CB7A44">
          <w:rPr>
            <w:rStyle w:val="Hyperlink"/>
            <w:rFonts w:ascii="Arial" w:hAnsi="Arial" w:eastAsia="Arial" w:cs="Arial"/>
            <w:noProof w:val="0"/>
            <w:color w:val="1155CC"/>
            <w:sz w:val="24"/>
            <w:szCs w:val="24"/>
            <w:lang w:val="en-GB"/>
          </w:rPr>
          <w:t>https://www.behance.net/gallery/31372147/McDonalds-Clubhouse-6-Sheet-Posters</w:t>
        </w:r>
      </w:hyperlink>
      <w:r w:rsidRPr="05FD540F" w:rsidR="45CB7A44">
        <w:rPr>
          <w:rFonts w:ascii="Arial" w:hAnsi="Arial" w:eastAsia="Arial" w:cs="Arial"/>
          <w:noProof w:val="0"/>
          <w:color w:val="1155CC"/>
          <w:sz w:val="24"/>
          <w:szCs w:val="24"/>
          <w:lang w:val="en-GB"/>
        </w:rPr>
        <w:t xml:space="preserve"> (Accessed: 25 January 2020).</w:t>
      </w:r>
    </w:p>
    <w:p w:rsidR="45CB7A44" w:rsidP="05FD540F" w:rsidRDefault="45CB7A44" w14:paraId="47EB9DFA" w14:textId="72A40AA5">
      <w:pPr>
        <w:jc w:val="left"/>
      </w:pPr>
      <w:r>
        <w:br/>
      </w:r>
      <w:r>
        <w:br/>
      </w:r>
    </w:p>
    <w:p w:rsidR="45CB7A44" w:rsidP="05FD540F" w:rsidRDefault="45CB7A44" w14:paraId="69AB386F" w14:textId="63CC4091">
      <w:pPr>
        <w:jc w:val="left"/>
      </w:pPr>
      <w:r w:rsidRPr="05FD540F" w:rsidR="45CB7A44">
        <w:rPr>
          <w:rFonts w:ascii="Arial" w:hAnsi="Arial" w:eastAsia="Arial" w:cs="Arial"/>
          <w:b w:val="1"/>
          <w:bCs w:val="1"/>
          <w:noProof w:val="0"/>
          <w:color w:val="000000" w:themeColor="text1" w:themeTint="FF" w:themeShade="FF"/>
          <w:sz w:val="24"/>
          <w:szCs w:val="24"/>
          <w:lang w:val="en-GB"/>
        </w:rPr>
        <w:t xml:space="preserve">References </w:t>
      </w:r>
    </w:p>
    <w:p w:rsidR="45CB7A44" w:rsidP="05FD540F" w:rsidRDefault="45CB7A44" w14:paraId="18F13A6E" w14:textId="15E29DC4">
      <w:pPr>
        <w:jc w:val="left"/>
      </w:pPr>
      <w:r>
        <w:br/>
      </w:r>
      <w:r>
        <w:br/>
      </w:r>
    </w:p>
    <w:p w:rsidR="45CB7A44" w:rsidP="05FD540F" w:rsidRDefault="45CB7A44" w14:paraId="47E4B465" w14:textId="63C8EFC0">
      <w:pPr>
        <w:jc w:val="left"/>
      </w:pPr>
      <w:r w:rsidRPr="05FD540F" w:rsidR="45CB7A44">
        <w:rPr>
          <w:rFonts w:ascii="Arial" w:hAnsi="Arial" w:eastAsia="Arial" w:cs="Arial"/>
          <w:noProof w:val="0"/>
          <w:color w:val="000000" w:themeColor="text1" w:themeTint="FF" w:themeShade="FF"/>
          <w:sz w:val="24"/>
          <w:szCs w:val="24"/>
          <w:lang w:val="en-GB"/>
        </w:rPr>
        <w:t xml:space="preserve">Adams, S. (2017) </w:t>
      </w:r>
      <w:r w:rsidRPr="05FD540F" w:rsidR="45CB7A44">
        <w:rPr>
          <w:rFonts w:ascii="Arial" w:hAnsi="Arial" w:eastAsia="Arial" w:cs="Arial"/>
          <w:i w:val="1"/>
          <w:iCs w:val="1"/>
          <w:noProof w:val="0"/>
          <w:color w:val="000000" w:themeColor="text1" w:themeTint="FF" w:themeShade="FF"/>
          <w:sz w:val="24"/>
          <w:szCs w:val="24"/>
          <w:lang w:val="en-GB"/>
        </w:rPr>
        <w:t>The Designers Dictionary of Colour.</w:t>
      </w:r>
      <w:r w:rsidRPr="05FD540F" w:rsidR="45CB7A44">
        <w:rPr>
          <w:rFonts w:ascii="Arial" w:hAnsi="Arial" w:eastAsia="Arial" w:cs="Arial"/>
          <w:noProof w:val="0"/>
          <w:color w:val="000000" w:themeColor="text1" w:themeTint="FF" w:themeShade="FF"/>
          <w:sz w:val="24"/>
          <w:szCs w:val="24"/>
          <w:lang w:val="en-GB"/>
        </w:rPr>
        <w:t xml:space="preserve"> New York: Abrams Books.</w:t>
      </w:r>
    </w:p>
    <w:p w:rsidR="45CB7A44" w:rsidP="05FD540F" w:rsidRDefault="45CB7A44" w14:paraId="4BB6F835" w14:textId="5171107D">
      <w:pPr>
        <w:jc w:val="left"/>
      </w:pPr>
      <w:r>
        <w:br/>
      </w:r>
    </w:p>
    <w:p w:rsidR="45CB7A44" w:rsidP="05FD540F" w:rsidRDefault="45CB7A44" w14:paraId="295D6587" w14:textId="4493F9E0">
      <w:pPr>
        <w:jc w:val="left"/>
      </w:pPr>
      <w:r w:rsidRPr="05FD540F" w:rsidR="45CB7A44">
        <w:rPr>
          <w:rFonts w:ascii="Arial" w:hAnsi="Arial" w:eastAsia="Arial" w:cs="Arial"/>
          <w:noProof w:val="0"/>
          <w:color w:val="000000" w:themeColor="text1" w:themeTint="FF" w:themeShade="FF"/>
          <w:sz w:val="24"/>
          <w:szCs w:val="24"/>
          <w:lang w:val="en-GB"/>
        </w:rPr>
        <w:t xml:space="preserve">Bourn, J. (2011) </w:t>
      </w:r>
      <w:proofErr w:type="spellStart"/>
      <w:r w:rsidRPr="05FD540F" w:rsidR="45CB7A44">
        <w:rPr>
          <w:rFonts w:ascii="Arial" w:hAnsi="Arial" w:eastAsia="Arial" w:cs="Arial"/>
          <w:i w:val="1"/>
          <w:iCs w:val="1"/>
          <w:noProof w:val="0"/>
          <w:color w:val="000000" w:themeColor="text1" w:themeTint="FF" w:themeShade="FF"/>
          <w:sz w:val="24"/>
          <w:szCs w:val="24"/>
          <w:lang w:val="en-GB"/>
        </w:rPr>
        <w:t>Color</w:t>
      </w:r>
      <w:proofErr w:type="spellEnd"/>
      <w:r w:rsidRPr="05FD540F" w:rsidR="45CB7A44">
        <w:rPr>
          <w:rFonts w:ascii="Arial" w:hAnsi="Arial" w:eastAsia="Arial" w:cs="Arial"/>
          <w:i w:val="1"/>
          <w:iCs w:val="1"/>
          <w:noProof w:val="0"/>
          <w:color w:val="000000" w:themeColor="text1" w:themeTint="FF" w:themeShade="FF"/>
          <w:sz w:val="24"/>
          <w:szCs w:val="24"/>
          <w:lang w:val="en-GB"/>
        </w:rPr>
        <w:t xml:space="preserve"> Meaning: Meaning of the </w:t>
      </w:r>
      <w:proofErr w:type="spellStart"/>
      <w:r w:rsidRPr="05FD540F" w:rsidR="45CB7A44">
        <w:rPr>
          <w:rFonts w:ascii="Arial" w:hAnsi="Arial" w:eastAsia="Arial" w:cs="Arial"/>
          <w:i w:val="1"/>
          <w:iCs w:val="1"/>
          <w:noProof w:val="0"/>
          <w:color w:val="000000" w:themeColor="text1" w:themeTint="FF" w:themeShade="FF"/>
          <w:sz w:val="24"/>
          <w:szCs w:val="24"/>
          <w:lang w:val="en-GB"/>
        </w:rPr>
        <w:t>color</w:t>
      </w:r>
      <w:proofErr w:type="spellEnd"/>
      <w:r w:rsidRPr="05FD540F" w:rsidR="45CB7A44">
        <w:rPr>
          <w:rFonts w:ascii="Arial" w:hAnsi="Arial" w:eastAsia="Arial" w:cs="Arial"/>
          <w:i w:val="1"/>
          <w:iCs w:val="1"/>
          <w:noProof w:val="0"/>
          <w:color w:val="000000" w:themeColor="text1" w:themeTint="FF" w:themeShade="FF"/>
          <w:sz w:val="24"/>
          <w:szCs w:val="24"/>
          <w:lang w:val="en-GB"/>
        </w:rPr>
        <w:t xml:space="preserve"> red. </w:t>
      </w:r>
      <w:r w:rsidRPr="05FD540F" w:rsidR="45CB7A44">
        <w:rPr>
          <w:rFonts w:ascii="Arial" w:hAnsi="Arial" w:eastAsia="Arial" w:cs="Arial"/>
          <w:noProof w:val="0"/>
          <w:color w:val="000000" w:themeColor="text1" w:themeTint="FF" w:themeShade="FF"/>
          <w:sz w:val="24"/>
          <w:szCs w:val="24"/>
          <w:lang w:val="en-GB"/>
        </w:rPr>
        <w:t xml:space="preserve">Available at: </w:t>
      </w:r>
      <w:hyperlink r:id="R88d0e5ee20394d23">
        <w:r w:rsidRPr="05FD540F" w:rsidR="45CB7A44">
          <w:rPr>
            <w:rStyle w:val="Hyperlink"/>
            <w:rFonts w:ascii="Arial" w:hAnsi="Arial" w:eastAsia="Arial" w:cs="Arial"/>
            <w:noProof w:val="0"/>
            <w:color w:val="1155CC"/>
            <w:sz w:val="24"/>
            <w:szCs w:val="24"/>
            <w:lang w:val="en-GB"/>
          </w:rPr>
          <w:t>https://www.bourncreative.com/meaning-of-the-color-red/</w:t>
        </w:r>
      </w:hyperlink>
      <w:r w:rsidRPr="05FD540F" w:rsidR="45CB7A44">
        <w:rPr>
          <w:rFonts w:ascii="Arial" w:hAnsi="Arial" w:eastAsia="Arial" w:cs="Arial"/>
          <w:noProof w:val="0"/>
          <w:color w:val="1155CC"/>
          <w:sz w:val="24"/>
          <w:szCs w:val="24"/>
          <w:lang w:val="en-GB"/>
        </w:rPr>
        <w:t xml:space="preserve"> (Accessed: 19 March 2020).</w:t>
      </w:r>
    </w:p>
    <w:p w:rsidR="45CB7A44" w:rsidP="05FD540F" w:rsidRDefault="45CB7A44" w14:paraId="428A5BAE" w14:textId="1996A34D">
      <w:pPr>
        <w:jc w:val="left"/>
      </w:pPr>
      <w:r>
        <w:br/>
      </w:r>
    </w:p>
    <w:p w:rsidR="45CB7A44" w:rsidP="05FD540F" w:rsidRDefault="45CB7A44" w14:paraId="00AA0784" w14:textId="1CCB13A1">
      <w:pPr>
        <w:jc w:val="left"/>
      </w:pPr>
      <w:r w:rsidRPr="05FD540F" w:rsidR="45CB7A44">
        <w:rPr>
          <w:rFonts w:ascii="Arial" w:hAnsi="Arial" w:eastAsia="Arial" w:cs="Arial"/>
          <w:noProof w:val="0"/>
          <w:color w:val="000000" w:themeColor="text1" w:themeTint="FF" w:themeShade="FF"/>
          <w:sz w:val="24"/>
          <w:szCs w:val="24"/>
          <w:lang w:val="en-GB"/>
        </w:rPr>
        <w:t xml:space="preserve">Bourn, J. (2011) </w:t>
      </w:r>
      <w:proofErr w:type="spellStart"/>
      <w:r w:rsidRPr="05FD540F" w:rsidR="45CB7A44">
        <w:rPr>
          <w:rFonts w:ascii="Arial" w:hAnsi="Arial" w:eastAsia="Arial" w:cs="Arial"/>
          <w:i w:val="1"/>
          <w:iCs w:val="1"/>
          <w:noProof w:val="0"/>
          <w:color w:val="000000" w:themeColor="text1" w:themeTint="FF" w:themeShade="FF"/>
          <w:sz w:val="24"/>
          <w:szCs w:val="24"/>
          <w:lang w:val="en-GB"/>
        </w:rPr>
        <w:t>Color</w:t>
      </w:r>
      <w:proofErr w:type="spellEnd"/>
      <w:r w:rsidRPr="05FD540F" w:rsidR="45CB7A44">
        <w:rPr>
          <w:rFonts w:ascii="Arial" w:hAnsi="Arial" w:eastAsia="Arial" w:cs="Arial"/>
          <w:i w:val="1"/>
          <w:iCs w:val="1"/>
          <w:noProof w:val="0"/>
          <w:color w:val="000000" w:themeColor="text1" w:themeTint="FF" w:themeShade="FF"/>
          <w:sz w:val="24"/>
          <w:szCs w:val="24"/>
          <w:lang w:val="en-GB"/>
        </w:rPr>
        <w:t xml:space="preserve"> Meaning: Meaning of the </w:t>
      </w:r>
      <w:proofErr w:type="spellStart"/>
      <w:r w:rsidRPr="05FD540F" w:rsidR="45CB7A44">
        <w:rPr>
          <w:rFonts w:ascii="Arial" w:hAnsi="Arial" w:eastAsia="Arial" w:cs="Arial"/>
          <w:i w:val="1"/>
          <w:iCs w:val="1"/>
          <w:noProof w:val="0"/>
          <w:color w:val="000000" w:themeColor="text1" w:themeTint="FF" w:themeShade="FF"/>
          <w:sz w:val="24"/>
          <w:szCs w:val="24"/>
          <w:lang w:val="en-GB"/>
        </w:rPr>
        <w:t>color</w:t>
      </w:r>
      <w:proofErr w:type="spellEnd"/>
      <w:r w:rsidRPr="05FD540F" w:rsidR="45CB7A44">
        <w:rPr>
          <w:rFonts w:ascii="Arial" w:hAnsi="Arial" w:eastAsia="Arial" w:cs="Arial"/>
          <w:i w:val="1"/>
          <w:iCs w:val="1"/>
          <w:noProof w:val="0"/>
          <w:color w:val="000000" w:themeColor="text1" w:themeTint="FF" w:themeShade="FF"/>
          <w:sz w:val="24"/>
          <w:szCs w:val="24"/>
          <w:lang w:val="en-GB"/>
        </w:rPr>
        <w:t xml:space="preserve"> yellow. </w:t>
      </w:r>
      <w:r w:rsidRPr="05FD540F" w:rsidR="45CB7A44">
        <w:rPr>
          <w:rFonts w:ascii="Arial" w:hAnsi="Arial" w:eastAsia="Arial" w:cs="Arial"/>
          <w:noProof w:val="0"/>
          <w:color w:val="000000" w:themeColor="text1" w:themeTint="FF" w:themeShade="FF"/>
          <w:sz w:val="24"/>
          <w:szCs w:val="24"/>
          <w:lang w:val="en-GB"/>
        </w:rPr>
        <w:t xml:space="preserve">Available at: </w:t>
      </w:r>
    </w:p>
    <w:p w:rsidR="45CB7A44" w:rsidP="05FD540F" w:rsidRDefault="45CB7A44" w14:paraId="72B258C9" w14:textId="032570B1">
      <w:pPr>
        <w:jc w:val="left"/>
      </w:pPr>
      <w:hyperlink r:id="Rd3e1f066ff9d4629">
        <w:r w:rsidRPr="05FD540F" w:rsidR="45CB7A44">
          <w:rPr>
            <w:rStyle w:val="Hyperlink"/>
            <w:rFonts w:ascii="Arial" w:hAnsi="Arial" w:eastAsia="Arial" w:cs="Arial"/>
            <w:noProof w:val="0"/>
            <w:color w:val="1155CC"/>
            <w:sz w:val="24"/>
            <w:szCs w:val="24"/>
            <w:lang w:val="en-GB"/>
          </w:rPr>
          <w:t>https://www.bourncreative.com/meaning-of-the-color-yellow/</w:t>
        </w:r>
      </w:hyperlink>
      <w:r w:rsidRPr="05FD540F" w:rsidR="45CB7A44">
        <w:rPr>
          <w:rFonts w:ascii="Arial" w:hAnsi="Arial" w:eastAsia="Arial" w:cs="Arial"/>
          <w:noProof w:val="0"/>
          <w:color w:val="1155CC"/>
          <w:sz w:val="24"/>
          <w:szCs w:val="24"/>
          <w:lang w:val="en-GB"/>
        </w:rPr>
        <w:t xml:space="preserve">   (Accessed: 19 March 2020)</w:t>
      </w:r>
    </w:p>
    <w:p w:rsidR="45CB7A44" w:rsidP="05FD540F" w:rsidRDefault="45CB7A44" w14:paraId="4956E531" w14:textId="11F97755">
      <w:pPr>
        <w:jc w:val="left"/>
      </w:pPr>
      <w:r>
        <w:br/>
      </w:r>
    </w:p>
    <w:p w:rsidR="45CB7A44" w:rsidP="05FD540F" w:rsidRDefault="45CB7A44" w14:paraId="30DC9C2E" w14:textId="4CFB835D">
      <w:pPr>
        <w:jc w:val="left"/>
      </w:pPr>
      <w:r w:rsidRPr="05FD540F" w:rsidR="45CB7A44">
        <w:rPr>
          <w:rFonts w:ascii="Arial" w:hAnsi="Arial" w:eastAsia="Arial" w:cs="Arial"/>
          <w:noProof w:val="0"/>
          <w:color w:val="000000" w:themeColor="text1" w:themeTint="FF" w:themeShade="FF"/>
          <w:sz w:val="24"/>
          <w:szCs w:val="24"/>
          <w:lang w:val="en-GB"/>
        </w:rPr>
        <w:t xml:space="preserve">Maurer, P. (2020) </w:t>
      </w:r>
      <w:r w:rsidRPr="05FD540F" w:rsidR="45CB7A44">
        <w:rPr>
          <w:rFonts w:ascii="Arial" w:hAnsi="Arial" w:eastAsia="Arial" w:cs="Arial"/>
          <w:i w:val="1"/>
          <w:iCs w:val="1"/>
          <w:noProof w:val="0"/>
          <w:color w:val="000000" w:themeColor="text1" w:themeTint="FF" w:themeShade="FF"/>
          <w:sz w:val="24"/>
          <w:szCs w:val="24"/>
          <w:lang w:val="en-GB"/>
        </w:rPr>
        <w:t xml:space="preserve">Millennials fear catastrophic war: it’s time for the world to act on their concerns. </w:t>
      </w:r>
      <w:r w:rsidRPr="05FD540F" w:rsidR="45CB7A44">
        <w:rPr>
          <w:rFonts w:ascii="Arial" w:hAnsi="Arial" w:eastAsia="Arial" w:cs="Arial"/>
          <w:noProof w:val="0"/>
          <w:color w:val="000000" w:themeColor="text1" w:themeTint="FF" w:themeShade="FF"/>
          <w:sz w:val="24"/>
          <w:szCs w:val="24"/>
          <w:lang w:val="en-GB"/>
        </w:rPr>
        <w:t xml:space="preserve">Available at: </w:t>
      </w:r>
      <w:hyperlink r:id="R50d1bc20769e4d78">
        <w:r w:rsidRPr="05FD540F" w:rsidR="45CB7A44">
          <w:rPr>
            <w:rStyle w:val="Hyperlink"/>
            <w:rFonts w:ascii="Arial" w:hAnsi="Arial" w:eastAsia="Arial" w:cs="Arial"/>
            <w:noProof w:val="0"/>
            <w:color w:val="1155CC"/>
            <w:sz w:val="24"/>
            <w:szCs w:val="24"/>
            <w:lang w:val="en-GB"/>
          </w:rPr>
          <w:t>https://www.weforum.org/agenda/2020/01/millennials-concerns-war-conflict-fear-survey/</w:t>
        </w:r>
      </w:hyperlink>
      <w:r w:rsidRPr="05FD540F" w:rsidR="45CB7A44">
        <w:rPr>
          <w:rFonts w:ascii="Arial" w:hAnsi="Arial" w:eastAsia="Arial" w:cs="Arial"/>
          <w:noProof w:val="0"/>
          <w:color w:val="1155CC"/>
          <w:sz w:val="24"/>
          <w:szCs w:val="24"/>
          <w:lang w:val="en-GB"/>
        </w:rPr>
        <w:t xml:space="preserve"> (Accessed: 3 March 2020).</w:t>
      </w:r>
    </w:p>
    <w:p w:rsidR="45CB7A44" w:rsidP="05FD540F" w:rsidRDefault="45CB7A44" w14:paraId="15386D71" w14:textId="5C93A65B">
      <w:pPr>
        <w:jc w:val="left"/>
      </w:pPr>
      <w:r>
        <w:br/>
      </w:r>
    </w:p>
    <w:p w:rsidR="45CB7A44" w:rsidP="05FD540F" w:rsidRDefault="45CB7A44" w14:paraId="132A7F31" w14:textId="2AD64FA1">
      <w:pPr>
        <w:jc w:val="left"/>
      </w:pPr>
      <w:r w:rsidRPr="05FD540F" w:rsidR="45CB7A44">
        <w:rPr>
          <w:rFonts w:ascii="Arial" w:hAnsi="Arial" w:eastAsia="Arial" w:cs="Arial"/>
          <w:noProof w:val="0"/>
          <w:color w:val="000000" w:themeColor="text1" w:themeTint="FF" w:themeShade="FF"/>
          <w:sz w:val="24"/>
          <w:szCs w:val="24"/>
          <w:lang w:val="en-GB"/>
        </w:rPr>
        <w:t xml:space="preserve">Knauer, K. (2017) </w:t>
      </w:r>
      <w:r w:rsidRPr="05FD540F" w:rsidR="45CB7A44">
        <w:rPr>
          <w:rFonts w:ascii="Arial" w:hAnsi="Arial" w:eastAsia="Arial" w:cs="Arial"/>
          <w:i w:val="1"/>
          <w:iCs w:val="1"/>
          <w:noProof w:val="0"/>
          <w:color w:val="000000" w:themeColor="text1" w:themeTint="FF" w:themeShade="FF"/>
          <w:sz w:val="24"/>
          <w:szCs w:val="24"/>
          <w:lang w:val="en-GB"/>
        </w:rPr>
        <w:t xml:space="preserve">I Want You: The Story Behind the Iconic Recruitment Poster. </w:t>
      </w:r>
      <w:r w:rsidRPr="05FD540F" w:rsidR="45CB7A44">
        <w:rPr>
          <w:rFonts w:ascii="Arial" w:hAnsi="Arial" w:eastAsia="Arial" w:cs="Arial"/>
          <w:noProof w:val="0"/>
          <w:color w:val="000000" w:themeColor="text1" w:themeTint="FF" w:themeShade="FF"/>
          <w:sz w:val="24"/>
          <w:szCs w:val="24"/>
          <w:lang w:val="en-GB"/>
        </w:rPr>
        <w:t xml:space="preserve">Available at: </w:t>
      </w:r>
      <w:hyperlink r:id="R547ecb92dcea4024">
        <w:r w:rsidRPr="05FD540F" w:rsidR="45CB7A44">
          <w:rPr>
            <w:rStyle w:val="Hyperlink"/>
            <w:rFonts w:ascii="Arial" w:hAnsi="Arial" w:eastAsia="Arial" w:cs="Arial"/>
            <w:noProof w:val="0"/>
            <w:color w:val="1155CC"/>
            <w:sz w:val="24"/>
            <w:szCs w:val="24"/>
            <w:lang w:val="en-GB"/>
          </w:rPr>
          <w:t>https://time.com/4725856/uncle-sam-poster-history/</w:t>
        </w:r>
      </w:hyperlink>
      <w:r w:rsidRPr="05FD540F" w:rsidR="45CB7A44">
        <w:rPr>
          <w:rFonts w:ascii="Arial" w:hAnsi="Arial" w:eastAsia="Arial" w:cs="Arial"/>
          <w:noProof w:val="0"/>
          <w:color w:val="1155CC"/>
          <w:sz w:val="24"/>
          <w:szCs w:val="24"/>
          <w:lang w:val="en-GB"/>
        </w:rPr>
        <w:t xml:space="preserve"> (Accessed: 14 March 2020).</w:t>
      </w:r>
    </w:p>
    <w:p w:rsidR="45CB7A44" w:rsidP="05FD540F" w:rsidRDefault="45CB7A44" w14:paraId="76608503" w14:textId="28EE734E">
      <w:pPr>
        <w:jc w:val="left"/>
      </w:pPr>
      <w:r>
        <w:br/>
      </w:r>
    </w:p>
    <w:p w:rsidR="45CB7A44" w:rsidP="05FD540F" w:rsidRDefault="45CB7A44" w14:paraId="12D72D92" w14:textId="5E37E68A">
      <w:pPr>
        <w:jc w:val="left"/>
      </w:pPr>
      <w:proofErr w:type="spellStart"/>
      <w:r w:rsidRPr="05FD540F" w:rsidR="45CB7A44">
        <w:rPr>
          <w:rFonts w:ascii="Arial" w:hAnsi="Arial" w:eastAsia="Arial" w:cs="Arial"/>
          <w:noProof w:val="0"/>
          <w:color w:val="000000" w:themeColor="text1" w:themeTint="FF" w:themeShade="FF"/>
          <w:sz w:val="24"/>
          <w:szCs w:val="24"/>
          <w:lang w:val="en-GB"/>
        </w:rPr>
        <w:t>travelonline</w:t>
      </w:r>
      <w:proofErr w:type="spellEnd"/>
      <w:r w:rsidRPr="05FD540F" w:rsidR="45CB7A44">
        <w:rPr>
          <w:rFonts w:ascii="Arial" w:hAnsi="Arial" w:eastAsia="Arial" w:cs="Arial"/>
          <w:noProof w:val="0"/>
          <w:color w:val="000000" w:themeColor="text1" w:themeTint="FF" w:themeShade="FF"/>
          <w:sz w:val="24"/>
          <w:szCs w:val="24"/>
          <w:lang w:val="en-GB"/>
        </w:rPr>
        <w:t xml:space="preserve"> (2020) </w:t>
      </w:r>
      <w:r w:rsidRPr="05FD540F" w:rsidR="45CB7A44">
        <w:rPr>
          <w:rFonts w:ascii="Arial" w:hAnsi="Arial" w:eastAsia="Arial" w:cs="Arial"/>
          <w:i w:val="1"/>
          <w:iCs w:val="1"/>
          <w:noProof w:val="0"/>
          <w:color w:val="000000" w:themeColor="text1" w:themeTint="FF" w:themeShade="FF"/>
          <w:sz w:val="24"/>
          <w:szCs w:val="24"/>
          <w:lang w:val="en-GB"/>
        </w:rPr>
        <w:t xml:space="preserve">Singapore Weather &amp; Climate. </w:t>
      </w:r>
      <w:r w:rsidRPr="05FD540F" w:rsidR="45CB7A44">
        <w:rPr>
          <w:rFonts w:ascii="Arial" w:hAnsi="Arial" w:eastAsia="Arial" w:cs="Arial"/>
          <w:noProof w:val="0"/>
          <w:color w:val="000000" w:themeColor="text1" w:themeTint="FF" w:themeShade="FF"/>
          <w:sz w:val="24"/>
          <w:szCs w:val="24"/>
          <w:lang w:val="en-GB"/>
        </w:rPr>
        <w:t xml:space="preserve">Available at: </w:t>
      </w:r>
      <w:hyperlink r:id="Rf313fae90ee74415">
        <w:r w:rsidRPr="05FD540F" w:rsidR="45CB7A44">
          <w:rPr>
            <w:rStyle w:val="Hyperlink"/>
            <w:rFonts w:ascii="Arial" w:hAnsi="Arial" w:eastAsia="Arial" w:cs="Arial"/>
            <w:noProof w:val="0"/>
            <w:color w:val="1155CC"/>
            <w:sz w:val="24"/>
            <w:szCs w:val="24"/>
            <w:lang w:val="en-GB"/>
          </w:rPr>
          <w:t>https://www.travelonline.com/singapore/weather.html</w:t>
        </w:r>
      </w:hyperlink>
      <w:r w:rsidRPr="05FD540F" w:rsidR="45CB7A44">
        <w:rPr>
          <w:rFonts w:ascii="Arial" w:hAnsi="Arial" w:eastAsia="Arial" w:cs="Arial"/>
          <w:noProof w:val="0"/>
          <w:color w:val="1155CC"/>
          <w:sz w:val="24"/>
          <w:szCs w:val="24"/>
          <w:lang w:val="en-GB"/>
        </w:rPr>
        <w:t xml:space="preserve"> (Accessed: 21 March 2020).</w:t>
      </w:r>
    </w:p>
    <w:p w:rsidR="45CB7A44" w:rsidP="05FD540F" w:rsidRDefault="45CB7A44" w14:paraId="69A69C02" w14:textId="768C4A97">
      <w:pPr>
        <w:pStyle w:val="Normal"/>
        <w:jc w:val="center"/>
      </w:pPr>
      <w:r>
        <w:br/>
      </w:r>
      <w:r w:rsidRPr="05FD540F" w:rsidR="29A00EB7">
        <w:rPr>
          <w:rFonts w:ascii="Arial" w:hAnsi="Arial" w:eastAsia="Arial" w:cs="Arial"/>
          <w:noProof w:val="0"/>
          <w:color w:val="000000" w:themeColor="text1" w:themeTint="FF" w:themeShade="FF"/>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41E877F"/>
  <w15:docId w15:val="{29c16e97-a11a-4a77-ab14-d322c347875b}"/>
  <w:rsids>
    <w:rsidRoot w:val="541E877F"/>
    <w:rsid w:val="04DC6125"/>
    <w:rsid w:val="05FD540F"/>
    <w:rsid w:val="0B124525"/>
    <w:rsid w:val="0F30BAB2"/>
    <w:rsid w:val="0F4963CF"/>
    <w:rsid w:val="110A80B8"/>
    <w:rsid w:val="17888E90"/>
    <w:rsid w:val="1C3540ED"/>
    <w:rsid w:val="29A00EB7"/>
    <w:rsid w:val="44BFA27C"/>
    <w:rsid w:val="45CB7A44"/>
    <w:rsid w:val="541E877F"/>
    <w:rsid w:val="548B0352"/>
    <w:rsid w:val="5ACFE7B2"/>
    <w:rsid w:val="61EDD3B8"/>
    <w:rsid w:val="67DBF43A"/>
    <w:rsid w:val="7978465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6913c7d1f1a44cb" /><Relationship Type="http://schemas.openxmlformats.org/officeDocument/2006/relationships/image" Target="/media/image.jpg" Id="Rc192a6687634487e" /><Relationship Type="http://schemas.openxmlformats.org/officeDocument/2006/relationships/hyperlink" Target="https://www.flickr.com/photos/artbydoc/16713097642/" TargetMode="External" Id="R5448c84d368442a9" /><Relationship Type="http://schemas.openxmlformats.org/officeDocument/2006/relationships/image" Target="/media/image2.jpg" Id="R6658373905af4f02" /><Relationship Type="http://schemas.openxmlformats.org/officeDocument/2006/relationships/hyperlink" Target="https://www.loc.gov/resource/ppmsc.03521/" TargetMode="External" Id="R55ba5471c0d74c9c" /><Relationship Type="http://schemas.openxmlformats.org/officeDocument/2006/relationships/hyperlink" Target="https://www.flickr.com/photos/artbydoc/16713097642/" TargetMode="External" Id="Rc0a814d3e3db4c24" /><Relationship Type="http://schemas.openxmlformats.org/officeDocument/2006/relationships/hyperlink" Target="https://www.behance.net/gallery/31372147/McDonalds-Clubhouse-6-Sheet-Posters" TargetMode="External" Id="R50a7b12a626b4b83" /><Relationship Type="http://schemas.openxmlformats.org/officeDocument/2006/relationships/hyperlink" Target="https://www.bourncreative.com/meaning-of-the-color-red/" TargetMode="External" Id="R88d0e5ee20394d23" /><Relationship Type="http://schemas.openxmlformats.org/officeDocument/2006/relationships/hyperlink" Target="https://www.bourncreative.com/meaning-of-the-color-yellow/" TargetMode="External" Id="Rd3e1f066ff9d4629" /><Relationship Type="http://schemas.openxmlformats.org/officeDocument/2006/relationships/hyperlink" Target="https://www.weforum.org/agenda/2020/01/millennials-concerns-war-conflict-fear-survey/" TargetMode="External" Id="R50d1bc20769e4d78" /><Relationship Type="http://schemas.openxmlformats.org/officeDocument/2006/relationships/hyperlink" Target="https://time.com/4725856/uncle-sam-poster-history/" TargetMode="External" Id="R547ecb92dcea4024" /><Relationship Type="http://schemas.openxmlformats.org/officeDocument/2006/relationships/hyperlink" Target="https://www.travelonline.com/singapore/weather.html" TargetMode="External" Id="Rf313fae90ee74415" /><Relationship Type="http://schemas.openxmlformats.org/officeDocument/2006/relationships/numbering" Target="/word/numbering.xml" Id="R4c17ce1db9814e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Siyu Long (1902420)</dc:creator>
  <keywords/>
  <dc:description/>
  <lastModifiedBy>Siyu Long (1902420)</lastModifiedBy>
  <revision>2</revision>
  <dcterms:created xsi:type="dcterms:W3CDTF">2020-04-27T09:34:13.6172219Z</dcterms:created>
  <dcterms:modified xsi:type="dcterms:W3CDTF">2020-04-27T09:48:04.9310914Z</dcterms:modified>
</coreProperties>
</file>