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FCB356" w14:textId="2E198594" w:rsidR="001028F4" w:rsidRPr="00C251CF" w:rsidRDefault="001F30D2" w:rsidP="001F30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E4BB0C0" wp14:editId="2702EA61">
            <wp:extent cx="2152015" cy="762000"/>
            <wp:effectExtent l="0" t="0" r="635" b="0"/>
            <wp:docPr id="12134740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160" b="15023"/>
                    <a:stretch/>
                  </pic:blipFill>
                  <pic:spPr bwMode="auto">
                    <a:xfrm>
                      <a:off x="0" y="0"/>
                      <a:ext cx="2153193" cy="7624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95"/>
        <w:gridCol w:w="6655"/>
      </w:tblGrid>
      <w:tr w:rsidR="001F30D2" w14:paraId="4BBE73BB" w14:textId="77777777" w:rsidTr="00234238">
        <w:tc>
          <w:tcPr>
            <w:tcW w:w="2695" w:type="dxa"/>
          </w:tcPr>
          <w:p w14:paraId="188F8064" w14:textId="673BA648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Programme</w:t>
            </w:r>
            <w:proofErr w:type="spellEnd"/>
          </w:p>
        </w:tc>
        <w:tc>
          <w:tcPr>
            <w:tcW w:w="6655" w:type="dxa"/>
          </w:tcPr>
          <w:p w14:paraId="543D38F2" w14:textId="58702B24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 International Hotel Management</w:t>
            </w:r>
          </w:p>
        </w:tc>
      </w:tr>
      <w:tr w:rsidR="001F30D2" w14:paraId="5DEADAE5" w14:textId="77777777" w:rsidTr="00234238">
        <w:tc>
          <w:tcPr>
            <w:tcW w:w="2695" w:type="dxa"/>
          </w:tcPr>
          <w:p w14:paraId="646AA246" w14:textId="16C34D46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Module</w:t>
            </w:r>
          </w:p>
        </w:tc>
        <w:tc>
          <w:tcPr>
            <w:tcW w:w="6655" w:type="dxa"/>
          </w:tcPr>
          <w:p w14:paraId="69E0535C" w14:textId="3D468A85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Food and Beverage Operations</w:t>
            </w:r>
          </w:p>
        </w:tc>
      </w:tr>
      <w:tr w:rsidR="001F30D2" w14:paraId="4F2E13EC" w14:textId="77777777" w:rsidTr="00234238">
        <w:tc>
          <w:tcPr>
            <w:tcW w:w="2695" w:type="dxa"/>
          </w:tcPr>
          <w:p w14:paraId="15DC614E" w14:textId="08FD5E34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Module Code</w:t>
            </w:r>
          </w:p>
        </w:tc>
        <w:tc>
          <w:tcPr>
            <w:tcW w:w="6655" w:type="dxa"/>
          </w:tcPr>
          <w:p w14:paraId="428DA635" w14:textId="55DF46C5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BMIH4002</w:t>
            </w:r>
          </w:p>
        </w:tc>
      </w:tr>
      <w:tr w:rsidR="001F30D2" w14:paraId="50E4DB14" w14:textId="77777777" w:rsidTr="00234238">
        <w:tc>
          <w:tcPr>
            <w:tcW w:w="2695" w:type="dxa"/>
          </w:tcPr>
          <w:p w14:paraId="35BF2851" w14:textId="66A9F2DD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Student Name</w:t>
            </w:r>
          </w:p>
        </w:tc>
        <w:tc>
          <w:tcPr>
            <w:tcW w:w="6655" w:type="dxa"/>
          </w:tcPr>
          <w:p w14:paraId="017A6E44" w14:textId="466D4F80" w:rsidR="001F30D2" w:rsidRDefault="00D762B6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Syeda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sadia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begum</w:t>
            </w:r>
          </w:p>
        </w:tc>
      </w:tr>
      <w:tr w:rsidR="001F30D2" w14:paraId="5A4EFD4B" w14:textId="77777777" w:rsidTr="00234238">
        <w:tc>
          <w:tcPr>
            <w:tcW w:w="2695" w:type="dxa"/>
          </w:tcPr>
          <w:p w14:paraId="76B566D4" w14:textId="20E2CFBA" w:rsidR="001F30D2" w:rsidRDefault="00234238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Student ID</w:t>
            </w:r>
          </w:p>
        </w:tc>
        <w:tc>
          <w:tcPr>
            <w:tcW w:w="6655" w:type="dxa"/>
          </w:tcPr>
          <w:p w14:paraId="2836D325" w14:textId="422BC859" w:rsidR="001F30D2" w:rsidRDefault="00D762B6" w:rsidP="00C251C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2211675</w:t>
            </w:r>
          </w:p>
        </w:tc>
      </w:tr>
    </w:tbl>
    <w:p w14:paraId="457B4F8C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D9F208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A21671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95557A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3ACD5D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9B55E3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3F11AB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6A48A0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D61A13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1A1B47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1A267F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0CBEBB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FD5EC4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943F1E" w14:textId="77777777" w:rsidR="00EE2492" w:rsidRPr="00C251CF" w:rsidRDefault="00EE249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D97A11" w14:textId="77777777" w:rsidR="001066F5" w:rsidRDefault="001066F5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D585E2" w14:textId="77777777" w:rsidR="00234238" w:rsidRDefault="00234238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21E5A7" w14:textId="0922B4FD" w:rsidR="00234238" w:rsidRPr="00234238" w:rsidRDefault="00234238" w:rsidP="0023423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34238">
        <w:rPr>
          <w:rFonts w:ascii="Arial" w:hAnsi="Arial" w:cs="Arial"/>
          <w:b/>
          <w:bCs/>
          <w:sz w:val="32"/>
          <w:szCs w:val="32"/>
        </w:rPr>
        <w:lastRenderedPageBreak/>
        <w:t>ASSIGNMENT 2</w:t>
      </w:r>
    </w:p>
    <w:p w14:paraId="0B2EFA99" w14:textId="2CA547CF" w:rsidR="001066F5" w:rsidRPr="00234238" w:rsidRDefault="001066F5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066F5">
        <w:rPr>
          <w:rFonts w:ascii="Arial" w:hAnsi="Arial" w:cs="Arial"/>
          <w:b/>
          <w:bCs/>
          <w:sz w:val="24"/>
          <w:szCs w:val="24"/>
        </w:rPr>
        <w:t>PART 1</w:t>
      </w:r>
    </w:p>
    <w:p w14:paraId="19232699" w14:textId="56A69F84" w:rsidR="00D17C52" w:rsidRPr="00234238" w:rsidRDefault="00A50404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50404">
        <w:rPr>
          <w:rFonts w:ascii="Arial" w:hAnsi="Arial" w:cs="Arial"/>
          <w:b/>
          <w:bCs/>
          <w:sz w:val="24"/>
          <w:szCs w:val="24"/>
          <w:u w:val="single"/>
        </w:rPr>
        <w:t>Restaurant Concept</w:t>
      </w:r>
    </w:p>
    <w:p w14:paraId="0049F37A" w14:textId="13861026" w:rsidR="0036425B" w:rsidRPr="00C251CF" w:rsidRDefault="00D17C52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51CF">
        <w:rPr>
          <w:rFonts w:ascii="Arial" w:hAnsi="Arial" w:cs="Arial"/>
          <w:sz w:val="24"/>
          <w:szCs w:val="24"/>
        </w:rPr>
        <w:t xml:space="preserve">Hotel Trinity is a four-star hotel located in the United Kingdom. They have decorated their hotel on a theme called "Flavors of Heritage" as a new concept in one of their hotels. The hotel will feature a variety of dishes from British history, and in addition to this, a variety of decorations will </w:t>
      </w:r>
      <w:proofErr w:type="gramStart"/>
      <w:r w:rsidRPr="00C251CF">
        <w:rPr>
          <w:rFonts w:ascii="Arial" w:hAnsi="Arial" w:cs="Arial"/>
          <w:sz w:val="24"/>
          <w:szCs w:val="24"/>
        </w:rPr>
        <w:t>be used</w:t>
      </w:r>
      <w:proofErr w:type="gramEnd"/>
      <w:r w:rsidRPr="00C251CF">
        <w:rPr>
          <w:rFonts w:ascii="Arial" w:hAnsi="Arial" w:cs="Arial"/>
          <w:sz w:val="24"/>
          <w:szCs w:val="24"/>
        </w:rPr>
        <w:t xml:space="preserve"> to highlight British history. </w:t>
      </w:r>
      <w:r w:rsidRPr="00C251CF">
        <w:rPr>
          <w:rFonts w:ascii="Arial" w:hAnsi="Arial" w:cs="Arial"/>
          <w:sz w:val="24"/>
          <w:szCs w:val="24"/>
          <w:lang w:bidi="bn-IN"/>
        </w:rPr>
        <w:t xml:space="preserve">For those who love history, this hotel is going to be a favorite place. The dishes here </w:t>
      </w:r>
      <w:proofErr w:type="gramStart"/>
      <w:r w:rsidRPr="00C251CF">
        <w:rPr>
          <w:rFonts w:ascii="Arial" w:hAnsi="Arial" w:cs="Arial"/>
          <w:sz w:val="24"/>
          <w:szCs w:val="24"/>
          <w:lang w:bidi="bn-IN"/>
        </w:rPr>
        <w:t>are designed</w:t>
      </w:r>
      <w:proofErr w:type="gramEnd"/>
      <w:r w:rsidRPr="00C251CF">
        <w:rPr>
          <w:rFonts w:ascii="Arial" w:hAnsi="Arial" w:cs="Arial"/>
          <w:sz w:val="24"/>
          <w:szCs w:val="24"/>
          <w:lang w:bidi="bn-IN"/>
        </w:rPr>
        <w:t xml:space="preserve"> according to the needs of the customers and reflect history and tradition. Apart from enjoying these dishes, customers will get a touch of tradition in this hotel. We expect the business concept to be </w:t>
      </w:r>
      <w:proofErr w:type="gramStart"/>
      <w:r w:rsidRPr="00C251CF">
        <w:rPr>
          <w:rFonts w:ascii="Arial" w:hAnsi="Arial" w:cs="Arial"/>
          <w:sz w:val="24"/>
          <w:szCs w:val="24"/>
          <w:lang w:bidi="bn-IN"/>
        </w:rPr>
        <w:t>very popular</w:t>
      </w:r>
      <w:proofErr w:type="gramEnd"/>
      <w:r w:rsidRPr="00C251CF">
        <w:rPr>
          <w:rFonts w:ascii="Arial" w:hAnsi="Arial" w:cs="Arial"/>
          <w:sz w:val="24"/>
          <w:szCs w:val="24"/>
          <w:lang w:bidi="bn-IN"/>
        </w:rPr>
        <w:t xml:space="preserve"> with customers.</w:t>
      </w:r>
    </w:p>
    <w:p w14:paraId="2E9578BE" w14:textId="2C58DB5C" w:rsidR="0036425B" w:rsidRPr="00234238" w:rsidRDefault="0036425B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34238">
        <w:rPr>
          <w:rFonts w:ascii="Arial" w:hAnsi="Arial" w:cs="Arial"/>
          <w:b/>
          <w:bCs/>
          <w:sz w:val="24"/>
          <w:szCs w:val="24"/>
          <w:u w:val="single"/>
        </w:rPr>
        <w:t>Target Audience</w:t>
      </w:r>
    </w:p>
    <w:p w14:paraId="0B9008AA" w14:textId="19264B2A" w:rsidR="0036425B" w:rsidRPr="00C251CF" w:rsidRDefault="0036425B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51CF">
        <w:rPr>
          <w:rFonts w:ascii="Arial" w:hAnsi="Arial" w:cs="Arial"/>
          <w:sz w:val="24"/>
          <w:szCs w:val="24"/>
        </w:rPr>
        <w:t xml:space="preserve">"Flavors of Heritage" caters to individuals who appreciate cultural heritage in its entirety and want a true gourmet experience. This approach appeals to foodies, history buffs, and people who value the preservation of old recipes. Visitors </w:t>
      </w:r>
      <w:proofErr w:type="gramStart"/>
      <w:r w:rsidRPr="00C251CF">
        <w:rPr>
          <w:rFonts w:ascii="Arial" w:hAnsi="Arial" w:cs="Arial"/>
          <w:sz w:val="24"/>
          <w:szCs w:val="24"/>
        </w:rPr>
        <w:t>are drawn</w:t>
      </w:r>
      <w:proofErr w:type="gramEnd"/>
      <w:r w:rsidRPr="00C251CF">
        <w:rPr>
          <w:rFonts w:ascii="Arial" w:hAnsi="Arial" w:cs="Arial"/>
          <w:sz w:val="24"/>
          <w:szCs w:val="24"/>
        </w:rPr>
        <w:t xml:space="preserve"> in by the "Flavors of Heritage" concept's attention to presenting the flavors and culinary skills that have been passed down through the years.</w:t>
      </w:r>
    </w:p>
    <w:p w14:paraId="0715F426" w14:textId="67E43482" w:rsidR="0036425B" w:rsidRPr="00234238" w:rsidRDefault="0036425B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34238">
        <w:rPr>
          <w:rFonts w:ascii="Arial" w:hAnsi="Arial" w:cs="Arial"/>
          <w:b/>
          <w:bCs/>
          <w:sz w:val="24"/>
          <w:szCs w:val="24"/>
          <w:u w:val="single"/>
        </w:rPr>
        <w:t>Menu Concept</w:t>
      </w:r>
    </w:p>
    <w:p w14:paraId="7FCE222D" w14:textId="6D1E3710" w:rsidR="0036425B" w:rsidRPr="00C251CF" w:rsidRDefault="0036425B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51CF">
        <w:rPr>
          <w:rFonts w:ascii="Arial" w:hAnsi="Arial" w:cs="Arial"/>
          <w:sz w:val="24"/>
          <w:szCs w:val="24"/>
        </w:rPr>
        <w:t xml:space="preserve">The "Flavors of Heritage" menu takes you on a fascinating journey of the British gourmet tapestry. Each dish is meticulously crafted to </w:t>
      </w:r>
      <w:proofErr w:type="gramStart"/>
      <w:r w:rsidRPr="00C251CF">
        <w:rPr>
          <w:rFonts w:ascii="Arial" w:hAnsi="Arial" w:cs="Arial"/>
          <w:sz w:val="24"/>
          <w:szCs w:val="24"/>
        </w:rPr>
        <w:t>showcase</w:t>
      </w:r>
      <w:proofErr w:type="gramEnd"/>
      <w:r w:rsidRPr="00C251CF">
        <w:rPr>
          <w:rFonts w:ascii="Arial" w:hAnsi="Arial" w:cs="Arial"/>
          <w:sz w:val="24"/>
          <w:szCs w:val="24"/>
        </w:rPr>
        <w:t xml:space="preserve"> the essence of British cuisine, with inspiration drawn from regional specialties and time-honored traditions. The menu features a delectable blend of classic flavors while remaining true to the traditions of traditional cuisine.</w:t>
      </w:r>
    </w:p>
    <w:p w14:paraId="22020692" w14:textId="38BF4222" w:rsidR="0036425B" w:rsidRPr="00234238" w:rsidRDefault="0036425B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34238">
        <w:rPr>
          <w:rFonts w:ascii="Arial" w:hAnsi="Arial" w:cs="Arial"/>
          <w:b/>
          <w:bCs/>
          <w:sz w:val="24"/>
          <w:szCs w:val="24"/>
          <w:u w:val="single"/>
        </w:rPr>
        <w:t>Reasoning Behind Menu Choices</w:t>
      </w:r>
    </w:p>
    <w:p w14:paraId="06EC595E" w14:textId="0E43B016" w:rsidR="0036425B" w:rsidRPr="00234238" w:rsidRDefault="0036425B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34238">
        <w:rPr>
          <w:rFonts w:ascii="Arial" w:hAnsi="Arial" w:cs="Arial"/>
          <w:b/>
          <w:bCs/>
          <w:sz w:val="24"/>
          <w:szCs w:val="24"/>
        </w:rPr>
        <w:t>Classic Starters:</w:t>
      </w:r>
      <w:r w:rsidR="00234238">
        <w:rPr>
          <w:rFonts w:ascii="Arial" w:hAnsi="Arial" w:cs="Arial"/>
          <w:b/>
          <w:bCs/>
          <w:sz w:val="24"/>
          <w:szCs w:val="24"/>
        </w:rPr>
        <w:t xml:space="preserve"> </w:t>
      </w:r>
      <w:r w:rsidRPr="00C251CF">
        <w:rPr>
          <w:rFonts w:ascii="Arial" w:hAnsi="Arial" w:cs="Arial"/>
          <w:sz w:val="24"/>
          <w:szCs w:val="24"/>
        </w:rPr>
        <w:t xml:space="preserve">The appetizers "Flavors of Heritage" introduce guests to the richness and complexity of British flavors. From a substantial Scotch broth made with slow-cooked </w:t>
      </w:r>
      <w:r w:rsidRPr="00C251CF">
        <w:rPr>
          <w:rFonts w:ascii="Arial" w:hAnsi="Arial" w:cs="Arial"/>
          <w:sz w:val="24"/>
          <w:szCs w:val="24"/>
        </w:rPr>
        <w:lastRenderedPageBreak/>
        <w:t xml:space="preserve">lamb and barley to a delicate smoked salmon and watercress salad, each meal reflects the unique tastes of </w:t>
      </w:r>
      <w:proofErr w:type="gramStart"/>
      <w:r w:rsidRPr="00C251CF">
        <w:rPr>
          <w:rFonts w:ascii="Arial" w:hAnsi="Arial" w:cs="Arial"/>
          <w:sz w:val="24"/>
          <w:szCs w:val="24"/>
        </w:rPr>
        <w:t>many</w:t>
      </w:r>
      <w:proofErr w:type="gramEnd"/>
      <w:r w:rsidRPr="00C251CF">
        <w:rPr>
          <w:rFonts w:ascii="Arial" w:hAnsi="Arial" w:cs="Arial"/>
          <w:sz w:val="24"/>
          <w:szCs w:val="24"/>
        </w:rPr>
        <w:t xml:space="preserve"> regions.</w:t>
      </w:r>
    </w:p>
    <w:p w14:paraId="5ED43D39" w14:textId="14871784" w:rsidR="0036425B" w:rsidRPr="00234238" w:rsidRDefault="0036425B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34238">
        <w:rPr>
          <w:rFonts w:ascii="Arial" w:hAnsi="Arial" w:cs="Arial"/>
          <w:b/>
          <w:bCs/>
          <w:sz w:val="24"/>
          <w:szCs w:val="24"/>
        </w:rPr>
        <w:t>Timeless Mains:</w:t>
      </w:r>
      <w:r w:rsidR="00234238">
        <w:rPr>
          <w:rFonts w:ascii="Arial" w:hAnsi="Arial" w:cs="Arial"/>
          <w:b/>
          <w:bCs/>
          <w:sz w:val="24"/>
          <w:szCs w:val="24"/>
        </w:rPr>
        <w:t xml:space="preserve"> </w:t>
      </w:r>
      <w:r w:rsidRPr="00C251CF">
        <w:rPr>
          <w:rFonts w:ascii="Arial" w:hAnsi="Arial" w:cs="Arial"/>
          <w:sz w:val="24"/>
          <w:szCs w:val="24"/>
        </w:rPr>
        <w:t xml:space="preserve">The "Flavors of Heritage" main courses pay tribute to the iconic dishes that have come to symbolize British cuisine. Visitors </w:t>
      </w:r>
      <w:r w:rsidR="00C71BA1">
        <w:rPr>
          <w:rFonts w:ascii="Arial" w:hAnsi="Arial" w:cs="Arial"/>
          <w:sz w:val="24"/>
          <w:szCs w:val="24"/>
        </w:rPr>
        <w:t>can</w:t>
      </w:r>
      <w:r w:rsidRPr="00C251CF">
        <w:rPr>
          <w:rFonts w:ascii="Arial" w:hAnsi="Arial" w:cs="Arial"/>
          <w:sz w:val="24"/>
          <w:szCs w:val="24"/>
        </w:rPr>
        <w:t xml:space="preserve"> enjoy classic flavors that have stood the test of time in everything from a delicious Sunday roast with all the trimmings to a hearty and full steak and ale pie.</w:t>
      </w:r>
    </w:p>
    <w:p w14:paraId="24D31261" w14:textId="4C8E1C3E" w:rsidR="0036425B" w:rsidRPr="00234238" w:rsidRDefault="0036425B" w:rsidP="00C251C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34238">
        <w:rPr>
          <w:rFonts w:ascii="Arial" w:hAnsi="Arial" w:cs="Arial"/>
          <w:b/>
          <w:bCs/>
          <w:sz w:val="24"/>
          <w:szCs w:val="24"/>
        </w:rPr>
        <w:t>Traditional Desserts:</w:t>
      </w:r>
      <w:r w:rsidR="00234238">
        <w:rPr>
          <w:rFonts w:ascii="Arial" w:hAnsi="Arial" w:cs="Arial"/>
          <w:b/>
          <w:bCs/>
          <w:sz w:val="24"/>
          <w:szCs w:val="24"/>
        </w:rPr>
        <w:t xml:space="preserve"> </w:t>
      </w:r>
      <w:r w:rsidRPr="00C251CF">
        <w:rPr>
          <w:rFonts w:ascii="Arial" w:hAnsi="Arial" w:cs="Arial"/>
          <w:sz w:val="24"/>
          <w:szCs w:val="24"/>
        </w:rPr>
        <w:t xml:space="preserve">The "Flavors of Heritage" sweets provide a sweet ending rooted in British culinary traditions. Visitors </w:t>
      </w:r>
      <w:r w:rsidR="00C71BA1">
        <w:rPr>
          <w:rFonts w:ascii="Arial" w:hAnsi="Arial" w:cs="Arial"/>
          <w:sz w:val="24"/>
          <w:szCs w:val="24"/>
        </w:rPr>
        <w:t>can</w:t>
      </w:r>
      <w:r w:rsidRPr="00C251CF">
        <w:rPr>
          <w:rFonts w:ascii="Arial" w:hAnsi="Arial" w:cs="Arial"/>
          <w:sz w:val="24"/>
          <w:szCs w:val="24"/>
        </w:rPr>
        <w:t xml:space="preserve"> indulge in warm treacle pie with clotted cream, or a comfortable bread and butter pudding loaded with fragrant spices.</w:t>
      </w:r>
    </w:p>
    <w:p w14:paraId="342BBDF8" w14:textId="5074D087" w:rsidR="00A50404" w:rsidRPr="00C251CF" w:rsidRDefault="0036425B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51CF">
        <w:rPr>
          <w:rFonts w:ascii="Arial" w:hAnsi="Arial" w:cs="Arial"/>
          <w:sz w:val="24"/>
          <w:szCs w:val="24"/>
        </w:rPr>
        <w:t xml:space="preserve">Visitors </w:t>
      </w:r>
      <w:proofErr w:type="gramStart"/>
      <w:r w:rsidRPr="00C251CF">
        <w:rPr>
          <w:rFonts w:ascii="Arial" w:hAnsi="Arial" w:cs="Arial"/>
          <w:sz w:val="24"/>
          <w:szCs w:val="24"/>
        </w:rPr>
        <w:t>are invited</w:t>
      </w:r>
      <w:proofErr w:type="gramEnd"/>
      <w:r w:rsidRPr="00C251CF">
        <w:rPr>
          <w:rFonts w:ascii="Arial" w:hAnsi="Arial" w:cs="Arial"/>
          <w:sz w:val="24"/>
          <w:szCs w:val="24"/>
        </w:rPr>
        <w:t xml:space="preserve"> to discover the true tastes and culinary resources of the United Kingdom via "Flavors of Heritage." The concept honors the romanticism of traditional recipes while also offering a fresh take on well-known meals. Because of its unwavering commitment to preserving culinary tradition, "Flavors of Heritage" provides a dining experience that represents the rich tapestry of British food and allows guests to create a better connection with their cultural roots.</w:t>
      </w:r>
    </w:p>
    <w:p w14:paraId="2A389AD2" w14:textId="77777777" w:rsidR="00A50404" w:rsidRPr="00C251CF" w:rsidRDefault="00A50404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AEB7DC" w14:textId="77777777" w:rsidR="00A50404" w:rsidRPr="00C251CF" w:rsidRDefault="00A50404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5955C3" w14:textId="77777777" w:rsidR="00A50404" w:rsidRDefault="00A50404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1F3AC3" w14:textId="77777777" w:rsidR="00234238" w:rsidRDefault="00234238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8083BF" w14:textId="77777777" w:rsidR="00234238" w:rsidRDefault="00234238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D151B6" w14:textId="77777777" w:rsidR="00234238" w:rsidRDefault="00234238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825E5B" w14:textId="77777777" w:rsidR="00234238" w:rsidRDefault="00234238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62C0F4" w14:textId="77777777" w:rsidR="00234238" w:rsidRPr="00C251CF" w:rsidRDefault="00234238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522FD9" w14:textId="77777777" w:rsidR="00A50404" w:rsidRPr="00C251CF" w:rsidRDefault="00A50404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DF0881" w14:textId="77777777" w:rsidR="00A50404" w:rsidRDefault="00A50404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98E36B" w14:textId="77777777" w:rsidR="00BD4071" w:rsidRPr="00C251CF" w:rsidRDefault="00BD4071" w:rsidP="00C251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70F160" w14:textId="5D7AC4AF" w:rsidR="006B37B7" w:rsidRPr="00BD4071" w:rsidRDefault="006B37B7" w:rsidP="00BD4071">
      <w:pPr>
        <w:spacing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D4071">
        <w:rPr>
          <w:rFonts w:ascii="Arial" w:hAnsi="Arial" w:cs="Arial"/>
          <w:b/>
          <w:bCs/>
          <w:sz w:val="24"/>
          <w:szCs w:val="24"/>
        </w:rPr>
        <w:lastRenderedPageBreak/>
        <w:t>PART 2</w:t>
      </w:r>
    </w:p>
    <w:p w14:paraId="6002FAEA" w14:textId="74A15142" w:rsidR="00310DE3" w:rsidRDefault="00310DE3" w:rsidP="00310D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BB75872" wp14:editId="69597DAC">
            <wp:extent cx="6096000" cy="7800975"/>
            <wp:effectExtent l="0" t="0" r="0" b="9525"/>
            <wp:docPr id="6570475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047512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730" cy="7801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BD13F" w14:textId="1D7B685C" w:rsidR="00310DE3" w:rsidRPr="00C71BA1" w:rsidRDefault="00C71BA1" w:rsidP="00310DE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71BA1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0EC7544A" w14:textId="256716AB" w:rsidR="00C71BA1" w:rsidRDefault="00C71BA1" w:rsidP="00C71BA1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proofErr w:type="spellStart"/>
      <w:r w:rsidRPr="00C71BA1">
        <w:rPr>
          <w:rFonts w:ascii="Arial" w:hAnsi="Arial" w:cs="Arial"/>
          <w:sz w:val="24"/>
          <w:szCs w:val="24"/>
        </w:rPr>
        <w:t>Cichy</w:t>
      </w:r>
      <w:proofErr w:type="spellEnd"/>
      <w:r w:rsidRPr="00C71BA1">
        <w:rPr>
          <w:rFonts w:ascii="Arial" w:hAnsi="Arial" w:cs="Arial"/>
          <w:sz w:val="24"/>
          <w:szCs w:val="24"/>
        </w:rPr>
        <w:t>, R. and Hickey, P., 2012. Managing service in food and beverage operations. Lansing, Mich.: American Hotel &amp; Lodging Educational Institute.</w:t>
      </w:r>
    </w:p>
    <w:p w14:paraId="0D6A76EB" w14:textId="35AF7BC0" w:rsidR="00C71BA1" w:rsidRDefault="00C71BA1" w:rsidP="00C71BA1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C71BA1">
        <w:rPr>
          <w:rFonts w:ascii="Arial" w:hAnsi="Arial" w:cs="Arial"/>
          <w:sz w:val="24"/>
          <w:szCs w:val="24"/>
        </w:rPr>
        <w:t>Davis, B., 2012. Food and beverage management. London: Routledge.</w:t>
      </w:r>
    </w:p>
    <w:p w14:paraId="1E78DF4B" w14:textId="46530C56" w:rsidR="00C71BA1" w:rsidRDefault="00C71BA1" w:rsidP="00C71BA1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C71BA1">
        <w:rPr>
          <w:rFonts w:ascii="Arial" w:hAnsi="Arial" w:cs="Arial"/>
          <w:sz w:val="24"/>
          <w:szCs w:val="24"/>
        </w:rPr>
        <w:t>Mill, R., 20</w:t>
      </w:r>
      <w:r>
        <w:rPr>
          <w:rFonts w:ascii="Arial" w:hAnsi="Arial" w:cs="Arial"/>
          <w:sz w:val="24"/>
          <w:szCs w:val="24"/>
        </w:rPr>
        <w:t>1</w:t>
      </w:r>
      <w:r w:rsidRPr="00C71BA1">
        <w:rPr>
          <w:rFonts w:ascii="Arial" w:hAnsi="Arial" w:cs="Arial"/>
          <w:sz w:val="24"/>
          <w:szCs w:val="24"/>
        </w:rPr>
        <w:t>7. Restaurant management. Upper Saddle River, N.J.: Pearson/Prentice Hall.</w:t>
      </w:r>
    </w:p>
    <w:p w14:paraId="402090F5" w14:textId="76D3DBE9" w:rsidR="00C71BA1" w:rsidRDefault="00C71BA1" w:rsidP="00C71BA1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C71BA1">
        <w:rPr>
          <w:rFonts w:ascii="Arial" w:hAnsi="Arial" w:cs="Arial"/>
          <w:sz w:val="24"/>
          <w:szCs w:val="24"/>
        </w:rPr>
        <w:t>Wood, R., 20</w:t>
      </w:r>
      <w:r>
        <w:rPr>
          <w:rFonts w:ascii="Arial" w:hAnsi="Arial" w:cs="Arial"/>
          <w:sz w:val="24"/>
          <w:szCs w:val="24"/>
        </w:rPr>
        <w:t>1</w:t>
      </w:r>
      <w:r w:rsidRPr="00C71BA1">
        <w:rPr>
          <w:rFonts w:ascii="Arial" w:hAnsi="Arial" w:cs="Arial"/>
          <w:sz w:val="24"/>
          <w:szCs w:val="24"/>
        </w:rPr>
        <w:t>3. Strategic questions in food and beverage management. Oxford: Butterworth-Heinemann.</w:t>
      </w:r>
    </w:p>
    <w:sectPr w:rsidR="00C71BA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963312"/>
    <w:multiLevelType w:val="multilevel"/>
    <w:tmpl w:val="E0CA69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BAD207F"/>
    <w:multiLevelType w:val="multilevel"/>
    <w:tmpl w:val="D5BE5E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10182670">
    <w:abstractNumId w:val="1"/>
  </w:num>
  <w:num w:numId="2" w16cid:durableId="5113780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492"/>
    <w:rsid w:val="001028F4"/>
    <w:rsid w:val="001066F5"/>
    <w:rsid w:val="001507DB"/>
    <w:rsid w:val="00181FD3"/>
    <w:rsid w:val="001F30D2"/>
    <w:rsid w:val="00234238"/>
    <w:rsid w:val="00310DE3"/>
    <w:rsid w:val="0036425B"/>
    <w:rsid w:val="006B37B7"/>
    <w:rsid w:val="00704F02"/>
    <w:rsid w:val="00993413"/>
    <w:rsid w:val="00A50404"/>
    <w:rsid w:val="00B24BFD"/>
    <w:rsid w:val="00B30022"/>
    <w:rsid w:val="00BD4071"/>
    <w:rsid w:val="00C251CF"/>
    <w:rsid w:val="00C71BA1"/>
    <w:rsid w:val="00CA7ECE"/>
    <w:rsid w:val="00D17C52"/>
    <w:rsid w:val="00D762B6"/>
    <w:rsid w:val="00D9352E"/>
    <w:rsid w:val="00D95E85"/>
    <w:rsid w:val="00E4685F"/>
    <w:rsid w:val="00EE2492"/>
    <w:rsid w:val="00EF7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0AA9D"/>
  <w15:chartTrackingRefBased/>
  <w15:docId w15:val="{C8AEB987-883B-43CB-8FC4-316E6FA725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37B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A7E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62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8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sv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518</Words>
  <Characters>2956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Syeda Sadia Begum (2211675)</cp:lastModifiedBy>
  <cp:revision>4</cp:revision>
  <cp:lastPrinted>2023-05-24T01:51:00Z</cp:lastPrinted>
  <dcterms:created xsi:type="dcterms:W3CDTF">2023-05-24T01:50:00Z</dcterms:created>
  <dcterms:modified xsi:type="dcterms:W3CDTF">2023-05-25T11:39:00Z</dcterms:modified>
</cp:coreProperties>
</file>