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08345" w14:textId="325C38D0" w:rsidR="00375402" w:rsidRDefault="00093B26" w:rsidP="00093B2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Business Sustainability Leadership Challenge script </w:t>
      </w:r>
    </w:p>
    <w:p w14:paraId="16FC3F48" w14:textId="417586CA" w:rsidR="00093B26" w:rsidRDefault="00BF0F89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BB034F">
        <w:rPr>
          <w:rFonts w:ascii="Arial" w:hAnsi="Arial" w:cs="Arial"/>
          <w:sz w:val="24"/>
          <w:szCs w:val="24"/>
        </w:rPr>
        <w:t xml:space="preserve">ntroduce </w:t>
      </w:r>
      <w:r w:rsidR="002268BA">
        <w:rPr>
          <w:rFonts w:ascii="Arial" w:hAnsi="Arial" w:cs="Arial"/>
          <w:sz w:val="24"/>
          <w:szCs w:val="24"/>
        </w:rPr>
        <w:t xml:space="preserve">name and </w:t>
      </w:r>
      <w:r w:rsidR="00BB034F">
        <w:rPr>
          <w:rFonts w:ascii="Arial" w:hAnsi="Arial" w:cs="Arial"/>
          <w:sz w:val="24"/>
          <w:szCs w:val="24"/>
        </w:rPr>
        <w:t xml:space="preserve">the </w:t>
      </w:r>
      <w:r w:rsidR="00E91B0D" w:rsidRPr="00E713AA">
        <w:rPr>
          <w:rFonts w:ascii="Arial" w:hAnsi="Arial" w:cs="Arial"/>
          <w:sz w:val="24"/>
          <w:szCs w:val="24"/>
        </w:rPr>
        <w:t>leadership challenge</w:t>
      </w:r>
      <w:r w:rsidR="00BB034F">
        <w:rPr>
          <w:rFonts w:ascii="Arial" w:hAnsi="Arial" w:cs="Arial"/>
          <w:sz w:val="24"/>
          <w:szCs w:val="24"/>
        </w:rPr>
        <w:t xml:space="preserve">. The leadership challenge is Goal 12 of the UN Sustainable Development Goals. </w:t>
      </w:r>
      <w:r w:rsidR="00E91B0D" w:rsidRPr="00E713AA">
        <w:rPr>
          <w:rFonts w:ascii="Arial" w:hAnsi="Arial" w:cs="Arial"/>
          <w:sz w:val="24"/>
          <w:szCs w:val="24"/>
        </w:rPr>
        <w:t xml:space="preserve">It is </w:t>
      </w:r>
      <w:r w:rsidR="00BB034F">
        <w:rPr>
          <w:rFonts w:ascii="Arial" w:hAnsi="Arial" w:cs="Arial"/>
          <w:sz w:val="24"/>
          <w:szCs w:val="24"/>
        </w:rPr>
        <w:t xml:space="preserve">Responsible Consumption and Production. (Ensure sustainable consumption and production patterns). </w:t>
      </w:r>
      <w:r w:rsidR="00AD66FE">
        <w:rPr>
          <w:rFonts w:ascii="Arial" w:hAnsi="Arial" w:cs="Arial"/>
          <w:sz w:val="24"/>
          <w:szCs w:val="24"/>
        </w:rPr>
        <w:t xml:space="preserve">There are 17 Sustainable Development Goals, </w:t>
      </w:r>
      <w:r w:rsidR="00CF7802">
        <w:rPr>
          <w:rFonts w:ascii="Arial" w:hAnsi="Arial" w:cs="Arial"/>
          <w:sz w:val="24"/>
          <w:szCs w:val="24"/>
        </w:rPr>
        <w:t xml:space="preserve">all aimed at ensuring sustainability for all. </w:t>
      </w:r>
    </w:p>
    <w:p w14:paraId="54C0D4F0" w14:textId="77777777" w:rsidR="005F7525" w:rsidRDefault="005F7525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3FA830A" w14:textId="219268C3" w:rsidR="00243537" w:rsidRDefault="002268BA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Introduce </w:t>
      </w:r>
      <w:r w:rsidR="00407E1A">
        <w:rPr>
          <w:rFonts w:ascii="Arial" w:hAnsi="Arial" w:cs="Arial"/>
          <w:sz w:val="24"/>
          <w:szCs w:val="24"/>
        </w:rPr>
        <w:t>Greggs as the business of choice</w:t>
      </w:r>
      <w:r w:rsidR="00945957">
        <w:rPr>
          <w:rFonts w:ascii="Arial" w:hAnsi="Arial" w:cs="Arial"/>
          <w:sz w:val="24"/>
          <w:szCs w:val="24"/>
        </w:rPr>
        <w:t>,</w:t>
      </w:r>
      <w:r w:rsidR="00407E1A">
        <w:rPr>
          <w:rFonts w:ascii="Arial" w:hAnsi="Arial" w:cs="Arial"/>
          <w:sz w:val="24"/>
          <w:szCs w:val="24"/>
        </w:rPr>
        <w:t xml:space="preserve"> for the sustainability </w:t>
      </w:r>
      <w:r w:rsidR="00945957">
        <w:rPr>
          <w:rFonts w:ascii="Arial" w:hAnsi="Arial" w:cs="Arial"/>
          <w:sz w:val="24"/>
          <w:szCs w:val="24"/>
        </w:rPr>
        <w:t xml:space="preserve">leadership challenge. (Personal context use). </w:t>
      </w:r>
    </w:p>
    <w:p w14:paraId="08C9D177" w14:textId="77777777" w:rsidR="005F7525" w:rsidRDefault="005F7525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D80B168" w14:textId="7081F0F0" w:rsidR="00A2462F" w:rsidRDefault="001A0BD3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Sustainability Leadership? </w:t>
      </w:r>
      <w:r w:rsidR="002E71A6">
        <w:rPr>
          <w:rFonts w:ascii="Arial" w:hAnsi="Arial" w:cs="Arial"/>
          <w:sz w:val="24"/>
          <w:szCs w:val="24"/>
        </w:rPr>
        <w:t xml:space="preserve">“A process of influence that delivers direction, alignment and commitment, and aims to address social, environmental and economic issues to create a better world”, </w:t>
      </w:r>
      <w:sdt>
        <w:sdtPr>
          <w:rPr>
            <w:rFonts w:ascii="Arial" w:hAnsi="Arial" w:cs="Arial"/>
            <w:sz w:val="24"/>
            <w:szCs w:val="24"/>
          </w:rPr>
          <w:id w:val="962859219"/>
          <w:citation/>
        </w:sdtPr>
        <w:sdtContent>
          <w:r w:rsidR="002E71A6">
            <w:rPr>
              <w:rFonts w:ascii="Arial" w:hAnsi="Arial" w:cs="Arial"/>
              <w:sz w:val="24"/>
              <w:szCs w:val="24"/>
            </w:rPr>
            <w:fldChar w:fldCharType="begin"/>
          </w:r>
          <w:r w:rsidR="002E71A6">
            <w:rPr>
              <w:rFonts w:ascii="Arial" w:hAnsi="Arial" w:cs="Arial"/>
              <w:sz w:val="24"/>
              <w:szCs w:val="24"/>
            </w:rPr>
            <w:instrText xml:space="preserve"> CITATION Tay20 \l 2057 </w:instrText>
          </w:r>
          <w:r w:rsidR="002E71A6">
            <w:rPr>
              <w:rFonts w:ascii="Arial" w:hAnsi="Arial" w:cs="Arial"/>
              <w:sz w:val="24"/>
              <w:szCs w:val="24"/>
            </w:rPr>
            <w:fldChar w:fldCharType="separate"/>
          </w:r>
          <w:r w:rsidR="002E71A6" w:rsidRPr="002E71A6">
            <w:rPr>
              <w:rFonts w:ascii="Arial" w:hAnsi="Arial" w:cs="Arial"/>
              <w:noProof/>
              <w:sz w:val="24"/>
              <w:szCs w:val="24"/>
            </w:rPr>
            <w:t>(Taylor, 2020)</w:t>
          </w:r>
          <w:r w:rsidR="002E71A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E71A6">
        <w:rPr>
          <w:rFonts w:ascii="Arial" w:hAnsi="Arial" w:cs="Arial"/>
          <w:sz w:val="24"/>
          <w:szCs w:val="24"/>
        </w:rPr>
        <w:t xml:space="preserve">. </w:t>
      </w:r>
      <w:r w:rsidR="00ED5365">
        <w:rPr>
          <w:rFonts w:ascii="Arial" w:hAnsi="Arial" w:cs="Arial"/>
          <w:sz w:val="24"/>
          <w:szCs w:val="24"/>
        </w:rPr>
        <w:t xml:space="preserve">Definition taken from </w:t>
      </w:r>
      <w:sdt>
        <w:sdtPr>
          <w:rPr>
            <w:rFonts w:ascii="Arial" w:hAnsi="Arial" w:cs="Arial"/>
            <w:sz w:val="24"/>
            <w:szCs w:val="24"/>
          </w:rPr>
          <w:id w:val="1630201732"/>
          <w:citation/>
        </w:sdtPr>
        <w:sdtContent>
          <w:r w:rsidR="00ED5365">
            <w:rPr>
              <w:rFonts w:ascii="Arial" w:hAnsi="Arial" w:cs="Arial"/>
              <w:sz w:val="24"/>
              <w:szCs w:val="24"/>
            </w:rPr>
            <w:fldChar w:fldCharType="begin"/>
          </w:r>
          <w:r w:rsidR="00ED5365">
            <w:rPr>
              <w:rFonts w:ascii="Arial" w:hAnsi="Arial" w:cs="Arial"/>
              <w:sz w:val="24"/>
              <w:szCs w:val="24"/>
            </w:rPr>
            <w:instrText xml:space="preserve"> CITATION Tay20 \l 2057 </w:instrText>
          </w:r>
          <w:r w:rsidR="00ED5365">
            <w:rPr>
              <w:rFonts w:ascii="Arial" w:hAnsi="Arial" w:cs="Arial"/>
              <w:sz w:val="24"/>
              <w:szCs w:val="24"/>
            </w:rPr>
            <w:fldChar w:fldCharType="separate"/>
          </w:r>
          <w:r w:rsidR="00ED5365" w:rsidRPr="00ED5365">
            <w:rPr>
              <w:rFonts w:ascii="Arial" w:hAnsi="Arial" w:cs="Arial"/>
              <w:noProof/>
              <w:sz w:val="24"/>
              <w:szCs w:val="24"/>
            </w:rPr>
            <w:t>(Taylor, 2020)</w:t>
          </w:r>
          <w:r w:rsidR="00ED53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D5365">
        <w:rPr>
          <w:rFonts w:ascii="Arial" w:hAnsi="Arial" w:cs="Arial"/>
          <w:sz w:val="24"/>
          <w:szCs w:val="24"/>
        </w:rPr>
        <w:t>, but first used by McCauley</w:t>
      </w:r>
      <w:r w:rsidR="00E820D1">
        <w:rPr>
          <w:rFonts w:ascii="Arial" w:hAnsi="Arial" w:cs="Arial"/>
          <w:sz w:val="24"/>
          <w:szCs w:val="24"/>
        </w:rPr>
        <w:t xml:space="preserve"> (2014, Quinn and D’Amato (2008), and Visser and Courtice (2011). </w:t>
      </w:r>
      <w:r w:rsidR="004A30B6">
        <w:rPr>
          <w:rFonts w:ascii="Arial" w:hAnsi="Arial" w:cs="Arial"/>
          <w:sz w:val="24"/>
          <w:szCs w:val="24"/>
        </w:rPr>
        <w:t>“</w:t>
      </w:r>
      <w:r w:rsidR="002E0ED4">
        <w:rPr>
          <w:rFonts w:ascii="Arial" w:hAnsi="Arial" w:cs="Arial"/>
          <w:sz w:val="24"/>
          <w:szCs w:val="24"/>
        </w:rPr>
        <w:t xml:space="preserve">It is a process of influence </w:t>
      </w:r>
      <w:r w:rsidR="00877525">
        <w:rPr>
          <w:rFonts w:ascii="Arial" w:hAnsi="Arial" w:cs="Arial"/>
          <w:sz w:val="24"/>
          <w:szCs w:val="24"/>
        </w:rPr>
        <w:t xml:space="preserve">that groups together people in the hopes of building a vision of change, coordinates their activities, and </w:t>
      </w:r>
      <w:r w:rsidR="00801CA3">
        <w:rPr>
          <w:rFonts w:ascii="Arial" w:hAnsi="Arial" w:cs="Arial"/>
          <w:sz w:val="24"/>
          <w:szCs w:val="24"/>
        </w:rPr>
        <w:t xml:space="preserve">seeks personal commitment to guarantee success”, </w:t>
      </w:r>
      <w:sdt>
        <w:sdtPr>
          <w:rPr>
            <w:rFonts w:ascii="Arial" w:hAnsi="Arial" w:cs="Arial"/>
            <w:sz w:val="24"/>
            <w:szCs w:val="24"/>
          </w:rPr>
          <w:id w:val="-2025240929"/>
          <w:citation/>
        </w:sdtPr>
        <w:sdtContent>
          <w:r w:rsidR="00801CA3">
            <w:rPr>
              <w:rFonts w:ascii="Arial" w:hAnsi="Arial" w:cs="Arial"/>
              <w:sz w:val="24"/>
              <w:szCs w:val="24"/>
            </w:rPr>
            <w:fldChar w:fldCharType="begin"/>
          </w:r>
          <w:r w:rsidR="00801CA3">
            <w:rPr>
              <w:rFonts w:ascii="Arial" w:hAnsi="Arial" w:cs="Arial"/>
              <w:sz w:val="24"/>
              <w:szCs w:val="24"/>
            </w:rPr>
            <w:instrText xml:space="preserve"> CITATION Tay20 \l 2057 </w:instrText>
          </w:r>
          <w:r w:rsidR="00801CA3">
            <w:rPr>
              <w:rFonts w:ascii="Arial" w:hAnsi="Arial" w:cs="Arial"/>
              <w:sz w:val="24"/>
              <w:szCs w:val="24"/>
            </w:rPr>
            <w:fldChar w:fldCharType="separate"/>
          </w:r>
          <w:r w:rsidR="00801CA3" w:rsidRPr="00801CA3">
            <w:rPr>
              <w:rFonts w:ascii="Arial" w:hAnsi="Arial" w:cs="Arial"/>
              <w:noProof/>
              <w:sz w:val="24"/>
              <w:szCs w:val="24"/>
            </w:rPr>
            <w:t>(Taylor, 2020)</w:t>
          </w:r>
          <w:r w:rsidR="00801CA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01CA3">
        <w:rPr>
          <w:rFonts w:ascii="Arial" w:hAnsi="Arial" w:cs="Arial"/>
          <w:sz w:val="24"/>
          <w:szCs w:val="24"/>
        </w:rPr>
        <w:t xml:space="preserve">. </w:t>
      </w:r>
      <w:r w:rsidR="003F661F">
        <w:rPr>
          <w:rFonts w:ascii="Arial" w:hAnsi="Arial" w:cs="Arial"/>
          <w:sz w:val="24"/>
          <w:szCs w:val="24"/>
        </w:rPr>
        <w:t xml:space="preserve">Sustainability Leaders will deliver on goals, that guarantee the greatest value </w:t>
      </w:r>
      <w:r w:rsidR="008246DC">
        <w:rPr>
          <w:rFonts w:ascii="Arial" w:hAnsi="Arial" w:cs="Arial"/>
          <w:sz w:val="24"/>
          <w:szCs w:val="24"/>
        </w:rPr>
        <w:t xml:space="preserve">for future generations. </w:t>
      </w:r>
      <w:sdt>
        <w:sdtPr>
          <w:rPr>
            <w:rFonts w:ascii="Arial" w:hAnsi="Arial" w:cs="Arial"/>
            <w:sz w:val="24"/>
            <w:szCs w:val="24"/>
          </w:rPr>
          <w:id w:val="-1666856255"/>
          <w:citation/>
        </w:sdtPr>
        <w:sdtContent>
          <w:r w:rsidR="008246DC">
            <w:rPr>
              <w:rFonts w:ascii="Arial" w:hAnsi="Arial" w:cs="Arial"/>
              <w:sz w:val="24"/>
              <w:szCs w:val="24"/>
            </w:rPr>
            <w:fldChar w:fldCharType="begin"/>
          </w:r>
          <w:r w:rsidR="008246DC">
            <w:rPr>
              <w:rFonts w:ascii="Arial" w:hAnsi="Arial" w:cs="Arial"/>
              <w:sz w:val="24"/>
              <w:szCs w:val="24"/>
            </w:rPr>
            <w:instrText xml:space="preserve"> CITATION Tay20 \l 2057 </w:instrText>
          </w:r>
          <w:r w:rsidR="008246DC">
            <w:rPr>
              <w:rFonts w:ascii="Arial" w:hAnsi="Arial" w:cs="Arial"/>
              <w:sz w:val="24"/>
              <w:szCs w:val="24"/>
            </w:rPr>
            <w:fldChar w:fldCharType="separate"/>
          </w:r>
          <w:r w:rsidR="008246DC" w:rsidRPr="008246DC">
            <w:rPr>
              <w:rFonts w:ascii="Arial" w:hAnsi="Arial" w:cs="Arial"/>
              <w:noProof/>
              <w:sz w:val="24"/>
              <w:szCs w:val="24"/>
            </w:rPr>
            <w:t>(Taylor, 2020)</w:t>
          </w:r>
          <w:r w:rsidR="008246D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246DC">
        <w:rPr>
          <w:rFonts w:ascii="Arial" w:hAnsi="Arial" w:cs="Arial"/>
          <w:sz w:val="24"/>
          <w:szCs w:val="24"/>
        </w:rPr>
        <w:t xml:space="preserve">. </w:t>
      </w:r>
    </w:p>
    <w:p w14:paraId="4405290A" w14:textId="77777777" w:rsidR="005F7525" w:rsidRDefault="005F7525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8D3F089" w14:textId="58662F58" w:rsidR="004C4005" w:rsidRDefault="004C4005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Challenges of </w:t>
      </w:r>
      <w:r w:rsidR="00227184">
        <w:rPr>
          <w:rFonts w:ascii="Arial" w:hAnsi="Arial" w:cs="Arial"/>
          <w:sz w:val="24"/>
          <w:szCs w:val="24"/>
        </w:rPr>
        <w:t xml:space="preserve">Leadership </w:t>
      </w:r>
      <w:r w:rsidR="00BA1C5B">
        <w:rPr>
          <w:rFonts w:ascii="Arial" w:hAnsi="Arial" w:cs="Arial"/>
          <w:sz w:val="24"/>
          <w:szCs w:val="24"/>
        </w:rPr>
        <w:t>–</w:t>
      </w:r>
      <w:r w:rsidR="00227184">
        <w:rPr>
          <w:rFonts w:ascii="Arial" w:hAnsi="Arial" w:cs="Arial"/>
          <w:sz w:val="24"/>
          <w:szCs w:val="24"/>
        </w:rPr>
        <w:t xml:space="preserve"> </w:t>
      </w:r>
      <w:r w:rsidR="00BA1C5B">
        <w:rPr>
          <w:rFonts w:ascii="Arial" w:hAnsi="Arial" w:cs="Arial"/>
          <w:sz w:val="24"/>
          <w:szCs w:val="24"/>
        </w:rPr>
        <w:t xml:space="preserve">Some context on Sustainability Leadership challenges. </w:t>
      </w:r>
      <w:r w:rsidR="00000232">
        <w:rPr>
          <w:rFonts w:ascii="Arial" w:hAnsi="Arial" w:cs="Arial"/>
          <w:sz w:val="24"/>
          <w:szCs w:val="24"/>
        </w:rPr>
        <w:t xml:space="preserve">External – People and situations. Internal – From the leader. </w:t>
      </w:r>
      <w:r w:rsidR="00634AB2">
        <w:rPr>
          <w:rFonts w:ascii="Arial" w:hAnsi="Arial" w:cs="Arial"/>
          <w:sz w:val="24"/>
          <w:szCs w:val="24"/>
        </w:rPr>
        <w:t xml:space="preserve">Problems from the role. </w:t>
      </w:r>
      <w:sdt>
        <w:sdtPr>
          <w:rPr>
            <w:rFonts w:ascii="Arial" w:hAnsi="Arial" w:cs="Arial"/>
            <w:sz w:val="24"/>
            <w:szCs w:val="24"/>
          </w:rPr>
          <w:id w:val="-1582909435"/>
          <w:citation/>
        </w:sdtPr>
        <w:sdtContent>
          <w:r w:rsidR="00634AB2">
            <w:rPr>
              <w:rFonts w:ascii="Arial" w:hAnsi="Arial" w:cs="Arial"/>
              <w:sz w:val="24"/>
              <w:szCs w:val="24"/>
            </w:rPr>
            <w:fldChar w:fldCharType="begin"/>
          </w:r>
          <w:r w:rsidR="00634AB2">
            <w:rPr>
              <w:rFonts w:ascii="Arial" w:hAnsi="Arial" w:cs="Arial"/>
              <w:sz w:val="24"/>
              <w:szCs w:val="24"/>
            </w:rPr>
            <w:instrText xml:space="preserve"> CITATION Box21 \l 2057 </w:instrText>
          </w:r>
          <w:r w:rsidR="00634AB2">
            <w:rPr>
              <w:rFonts w:ascii="Arial" w:hAnsi="Arial" w:cs="Arial"/>
              <w:sz w:val="24"/>
              <w:szCs w:val="24"/>
            </w:rPr>
            <w:fldChar w:fldCharType="separate"/>
          </w:r>
          <w:r w:rsidR="00634AB2" w:rsidRPr="00634AB2">
            <w:rPr>
              <w:rFonts w:ascii="Arial" w:hAnsi="Arial" w:cs="Arial"/>
              <w:noProof/>
              <w:sz w:val="24"/>
              <w:szCs w:val="24"/>
            </w:rPr>
            <w:t>(Box, 2021)</w:t>
          </w:r>
          <w:r w:rsidR="00634AB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34AB2">
        <w:rPr>
          <w:rFonts w:ascii="Arial" w:hAnsi="Arial" w:cs="Arial"/>
          <w:sz w:val="24"/>
          <w:szCs w:val="24"/>
        </w:rPr>
        <w:t xml:space="preserve">. </w:t>
      </w:r>
      <w:r w:rsidR="00876B93">
        <w:rPr>
          <w:rFonts w:ascii="Arial" w:hAnsi="Arial" w:cs="Arial"/>
          <w:sz w:val="24"/>
          <w:szCs w:val="24"/>
        </w:rPr>
        <w:t>External challenges could come from lack of funding</w:t>
      </w:r>
      <w:r w:rsidR="00D5659B">
        <w:rPr>
          <w:rFonts w:ascii="Arial" w:hAnsi="Arial" w:cs="Arial"/>
          <w:sz w:val="24"/>
          <w:szCs w:val="24"/>
        </w:rPr>
        <w:t xml:space="preserve">, opposition from communities or laws. </w:t>
      </w:r>
      <w:sdt>
        <w:sdtPr>
          <w:rPr>
            <w:rFonts w:ascii="Arial" w:hAnsi="Arial" w:cs="Arial"/>
            <w:sz w:val="24"/>
            <w:szCs w:val="24"/>
          </w:rPr>
          <w:id w:val="925311165"/>
          <w:citation/>
        </w:sdtPr>
        <w:sdtContent>
          <w:r w:rsidR="00D5659B">
            <w:rPr>
              <w:rFonts w:ascii="Arial" w:hAnsi="Arial" w:cs="Arial"/>
              <w:sz w:val="24"/>
              <w:szCs w:val="24"/>
            </w:rPr>
            <w:fldChar w:fldCharType="begin"/>
          </w:r>
          <w:r w:rsidR="00D5659B">
            <w:rPr>
              <w:rFonts w:ascii="Arial" w:hAnsi="Arial" w:cs="Arial"/>
              <w:sz w:val="24"/>
              <w:szCs w:val="24"/>
            </w:rPr>
            <w:instrText xml:space="preserve"> CITATION Box21 \l 2057 </w:instrText>
          </w:r>
          <w:r w:rsidR="00D5659B">
            <w:rPr>
              <w:rFonts w:ascii="Arial" w:hAnsi="Arial" w:cs="Arial"/>
              <w:sz w:val="24"/>
              <w:szCs w:val="24"/>
            </w:rPr>
            <w:fldChar w:fldCharType="separate"/>
          </w:r>
          <w:r w:rsidR="00D5659B" w:rsidRPr="00D5659B">
            <w:rPr>
              <w:rFonts w:ascii="Arial" w:hAnsi="Arial" w:cs="Arial"/>
              <w:noProof/>
              <w:sz w:val="24"/>
              <w:szCs w:val="24"/>
            </w:rPr>
            <w:t>(Box, 2021)</w:t>
          </w:r>
          <w:r w:rsidR="00D5659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5659B">
        <w:rPr>
          <w:rFonts w:ascii="Arial" w:hAnsi="Arial" w:cs="Arial"/>
          <w:sz w:val="24"/>
          <w:szCs w:val="24"/>
        </w:rPr>
        <w:t>. Internal challenges come in the form of leaders being fearful, lack of confidence</w:t>
      </w:r>
      <w:r w:rsidR="00BF34DB">
        <w:rPr>
          <w:rFonts w:ascii="Arial" w:hAnsi="Arial" w:cs="Arial"/>
          <w:sz w:val="24"/>
          <w:szCs w:val="24"/>
        </w:rPr>
        <w:t xml:space="preserve">, or </w:t>
      </w:r>
      <w:r w:rsidR="00BF34DB">
        <w:rPr>
          <w:rFonts w:ascii="Arial" w:hAnsi="Arial" w:cs="Arial"/>
          <w:sz w:val="24"/>
          <w:szCs w:val="24"/>
        </w:rPr>
        <w:lastRenderedPageBreak/>
        <w:t xml:space="preserve">impatience. </w:t>
      </w:r>
      <w:sdt>
        <w:sdtPr>
          <w:rPr>
            <w:rFonts w:ascii="Arial" w:hAnsi="Arial" w:cs="Arial"/>
            <w:sz w:val="24"/>
            <w:szCs w:val="24"/>
          </w:rPr>
          <w:id w:val="2075550043"/>
          <w:citation/>
        </w:sdtPr>
        <w:sdtContent>
          <w:r w:rsidR="00BF34DB">
            <w:rPr>
              <w:rFonts w:ascii="Arial" w:hAnsi="Arial" w:cs="Arial"/>
              <w:sz w:val="24"/>
              <w:szCs w:val="24"/>
            </w:rPr>
            <w:fldChar w:fldCharType="begin"/>
          </w:r>
          <w:r w:rsidR="00BF34DB">
            <w:rPr>
              <w:rFonts w:ascii="Arial" w:hAnsi="Arial" w:cs="Arial"/>
              <w:sz w:val="24"/>
              <w:szCs w:val="24"/>
            </w:rPr>
            <w:instrText xml:space="preserve"> CITATION Box21 \l 2057 </w:instrText>
          </w:r>
          <w:r w:rsidR="00BF34DB">
            <w:rPr>
              <w:rFonts w:ascii="Arial" w:hAnsi="Arial" w:cs="Arial"/>
              <w:sz w:val="24"/>
              <w:szCs w:val="24"/>
            </w:rPr>
            <w:fldChar w:fldCharType="separate"/>
          </w:r>
          <w:r w:rsidR="00BF34DB" w:rsidRPr="00BF34DB">
            <w:rPr>
              <w:rFonts w:ascii="Arial" w:hAnsi="Arial" w:cs="Arial"/>
              <w:noProof/>
              <w:sz w:val="24"/>
              <w:szCs w:val="24"/>
            </w:rPr>
            <w:t>(Box, 2021)</w:t>
          </w:r>
          <w:r w:rsidR="00BF34D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F34DB">
        <w:rPr>
          <w:rFonts w:ascii="Arial" w:hAnsi="Arial" w:cs="Arial"/>
          <w:sz w:val="24"/>
          <w:szCs w:val="24"/>
        </w:rPr>
        <w:t xml:space="preserve">. Problems from within the role, come from </w:t>
      </w:r>
      <w:r w:rsidR="00F54A50">
        <w:rPr>
          <w:rFonts w:ascii="Arial" w:hAnsi="Arial" w:cs="Arial"/>
          <w:sz w:val="24"/>
          <w:szCs w:val="24"/>
        </w:rPr>
        <w:t xml:space="preserve">responsibility for being the leader and the pressure that comes with it. </w:t>
      </w:r>
      <w:sdt>
        <w:sdtPr>
          <w:rPr>
            <w:rFonts w:ascii="Arial" w:hAnsi="Arial" w:cs="Arial"/>
            <w:sz w:val="24"/>
            <w:szCs w:val="24"/>
          </w:rPr>
          <w:id w:val="408825124"/>
          <w:citation/>
        </w:sdtPr>
        <w:sdtContent>
          <w:r w:rsidR="00F54A50">
            <w:rPr>
              <w:rFonts w:ascii="Arial" w:hAnsi="Arial" w:cs="Arial"/>
              <w:sz w:val="24"/>
              <w:szCs w:val="24"/>
            </w:rPr>
            <w:fldChar w:fldCharType="begin"/>
          </w:r>
          <w:r w:rsidR="00F54A50">
            <w:rPr>
              <w:rFonts w:ascii="Arial" w:hAnsi="Arial" w:cs="Arial"/>
              <w:sz w:val="24"/>
              <w:szCs w:val="24"/>
            </w:rPr>
            <w:instrText xml:space="preserve"> CITATION Box21 \l 2057 </w:instrText>
          </w:r>
          <w:r w:rsidR="00F54A50">
            <w:rPr>
              <w:rFonts w:ascii="Arial" w:hAnsi="Arial" w:cs="Arial"/>
              <w:sz w:val="24"/>
              <w:szCs w:val="24"/>
            </w:rPr>
            <w:fldChar w:fldCharType="separate"/>
          </w:r>
          <w:r w:rsidR="00F54A50" w:rsidRPr="00F54A50">
            <w:rPr>
              <w:rFonts w:ascii="Arial" w:hAnsi="Arial" w:cs="Arial"/>
              <w:noProof/>
              <w:sz w:val="24"/>
              <w:szCs w:val="24"/>
            </w:rPr>
            <w:t>(Box, 2021)</w:t>
          </w:r>
          <w:r w:rsidR="00F54A5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54A50">
        <w:rPr>
          <w:rFonts w:ascii="Arial" w:hAnsi="Arial" w:cs="Arial"/>
          <w:sz w:val="24"/>
          <w:szCs w:val="24"/>
        </w:rPr>
        <w:t xml:space="preserve">. </w:t>
      </w:r>
    </w:p>
    <w:p w14:paraId="74A4FDFC" w14:textId="0C011F48" w:rsidR="00CD1E12" w:rsidRDefault="00BF0F89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Background of what Greggs is doing on sustainable/responsible sourcing.</w:t>
      </w:r>
      <w:r w:rsidR="00B37508">
        <w:rPr>
          <w:rFonts w:ascii="Arial" w:hAnsi="Arial" w:cs="Arial"/>
          <w:sz w:val="24"/>
          <w:szCs w:val="24"/>
        </w:rPr>
        <w:t xml:space="preserve"> </w:t>
      </w:r>
      <w:r w:rsidR="006B2527">
        <w:rPr>
          <w:rFonts w:ascii="Arial" w:hAnsi="Arial" w:cs="Arial"/>
          <w:sz w:val="24"/>
          <w:szCs w:val="24"/>
        </w:rPr>
        <w:t xml:space="preserve">Greggs </w:t>
      </w:r>
      <w:r w:rsidR="00FB7F27">
        <w:rPr>
          <w:rFonts w:ascii="Arial" w:hAnsi="Arial" w:cs="Arial"/>
          <w:sz w:val="24"/>
          <w:szCs w:val="24"/>
        </w:rPr>
        <w:t xml:space="preserve">believes in doing business “in a positive way”, </w:t>
      </w:r>
      <w:sdt>
        <w:sdtPr>
          <w:rPr>
            <w:rFonts w:ascii="Arial" w:hAnsi="Arial" w:cs="Arial"/>
            <w:sz w:val="24"/>
            <w:szCs w:val="24"/>
          </w:rPr>
          <w:id w:val="2027132093"/>
          <w:citation/>
        </w:sdtPr>
        <w:sdtContent>
          <w:r w:rsidR="00FB7F27">
            <w:rPr>
              <w:rFonts w:ascii="Arial" w:hAnsi="Arial" w:cs="Arial"/>
              <w:sz w:val="24"/>
              <w:szCs w:val="24"/>
            </w:rPr>
            <w:fldChar w:fldCharType="begin"/>
          </w:r>
          <w:r w:rsidR="00FB7F27">
            <w:rPr>
              <w:rFonts w:ascii="Arial" w:hAnsi="Arial" w:cs="Arial"/>
              <w:sz w:val="24"/>
              <w:szCs w:val="24"/>
            </w:rPr>
            <w:instrText xml:space="preserve"> CITATION Gre211 \l 2057 </w:instrText>
          </w:r>
          <w:r w:rsidR="00FB7F27">
            <w:rPr>
              <w:rFonts w:ascii="Arial" w:hAnsi="Arial" w:cs="Arial"/>
              <w:sz w:val="24"/>
              <w:szCs w:val="24"/>
            </w:rPr>
            <w:fldChar w:fldCharType="separate"/>
          </w:r>
          <w:r w:rsidR="00FB7F27" w:rsidRPr="00FB7F27">
            <w:rPr>
              <w:rFonts w:ascii="Arial" w:hAnsi="Arial" w:cs="Arial"/>
              <w:noProof/>
              <w:sz w:val="24"/>
              <w:szCs w:val="24"/>
            </w:rPr>
            <w:t>(Greggs, 2020)</w:t>
          </w:r>
          <w:r w:rsidR="00FB7F2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B7F27">
        <w:rPr>
          <w:rFonts w:ascii="Arial" w:hAnsi="Arial" w:cs="Arial"/>
          <w:sz w:val="24"/>
          <w:szCs w:val="24"/>
        </w:rPr>
        <w:t xml:space="preserve">. </w:t>
      </w:r>
      <w:r w:rsidR="00300B6A">
        <w:rPr>
          <w:rFonts w:ascii="Arial" w:hAnsi="Arial" w:cs="Arial"/>
          <w:sz w:val="24"/>
          <w:szCs w:val="24"/>
        </w:rPr>
        <w:t>Integrated into business/strategy</w:t>
      </w:r>
      <w:r w:rsidR="007E4BB7">
        <w:rPr>
          <w:rFonts w:ascii="Arial" w:hAnsi="Arial" w:cs="Arial"/>
          <w:sz w:val="24"/>
          <w:szCs w:val="24"/>
        </w:rPr>
        <w:t xml:space="preserve">. Greggs sees responsible sourcing as part of the business and </w:t>
      </w:r>
      <w:r w:rsidR="00C90771">
        <w:rPr>
          <w:rFonts w:ascii="Arial" w:hAnsi="Arial" w:cs="Arial"/>
          <w:sz w:val="24"/>
          <w:szCs w:val="24"/>
        </w:rPr>
        <w:t xml:space="preserve">as a leading brand, they need to ensure” high social, ethical and environmental practices for themselves, suppliers, and areas where they operate”, </w:t>
      </w:r>
      <w:sdt>
        <w:sdtPr>
          <w:rPr>
            <w:rFonts w:ascii="Arial" w:hAnsi="Arial" w:cs="Arial"/>
            <w:sz w:val="24"/>
            <w:szCs w:val="24"/>
          </w:rPr>
          <w:id w:val="-1160848519"/>
          <w:citation/>
        </w:sdtPr>
        <w:sdtContent>
          <w:r w:rsidR="00C90771">
            <w:rPr>
              <w:rFonts w:ascii="Arial" w:hAnsi="Arial" w:cs="Arial"/>
              <w:sz w:val="24"/>
              <w:szCs w:val="24"/>
            </w:rPr>
            <w:fldChar w:fldCharType="begin"/>
          </w:r>
          <w:r w:rsidR="00C90771">
            <w:rPr>
              <w:rFonts w:ascii="Arial" w:hAnsi="Arial" w:cs="Arial"/>
              <w:sz w:val="24"/>
              <w:szCs w:val="24"/>
            </w:rPr>
            <w:instrText xml:space="preserve"> CITATION Gre211 \l 2057 </w:instrText>
          </w:r>
          <w:r w:rsidR="00C90771">
            <w:rPr>
              <w:rFonts w:ascii="Arial" w:hAnsi="Arial" w:cs="Arial"/>
              <w:sz w:val="24"/>
              <w:szCs w:val="24"/>
            </w:rPr>
            <w:fldChar w:fldCharType="separate"/>
          </w:r>
          <w:r w:rsidR="00C90771" w:rsidRPr="00C90771">
            <w:rPr>
              <w:rFonts w:ascii="Arial" w:hAnsi="Arial" w:cs="Arial"/>
              <w:noProof/>
              <w:sz w:val="24"/>
              <w:szCs w:val="24"/>
            </w:rPr>
            <w:t>(Greggs, 2020)</w:t>
          </w:r>
          <w:r w:rsidR="00C9077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90771">
        <w:rPr>
          <w:rFonts w:ascii="Arial" w:hAnsi="Arial" w:cs="Arial"/>
          <w:sz w:val="24"/>
          <w:szCs w:val="24"/>
        </w:rPr>
        <w:t xml:space="preserve">. </w:t>
      </w:r>
      <w:r w:rsidR="0070728B">
        <w:rPr>
          <w:rFonts w:ascii="Arial" w:hAnsi="Arial" w:cs="Arial"/>
          <w:sz w:val="24"/>
          <w:szCs w:val="24"/>
        </w:rPr>
        <w:t>This policy defines Greggs’ minimum standards and principles</w:t>
      </w:r>
      <w:r w:rsidR="00451D71">
        <w:rPr>
          <w:rFonts w:ascii="Arial" w:hAnsi="Arial" w:cs="Arial"/>
          <w:sz w:val="24"/>
          <w:szCs w:val="24"/>
        </w:rPr>
        <w:t xml:space="preserve">, that they expect </w:t>
      </w:r>
      <w:r w:rsidR="00915994">
        <w:rPr>
          <w:rFonts w:ascii="Arial" w:hAnsi="Arial" w:cs="Arial"/>
          <w:sz w:val="24"/>
          <w:szCs w:val="24"/>
        </w:rPr>
        <w:t xml:space="preserve">from their suppliers. </w:t>
      </w:r>
      <w:r w:rsidR="00063A33">
        <w:rPr>
          <w:rFonts w:ascii="Arial" w:hAnsi="Arial" w:cs="Arial"/>
          <w:sz w:val="24"/>
          <w:szCs w:val="24"/>
        </w:rPr>
        <w:t>Minimum standards can be exceeded. The overall Greggs Pledge is based on the UN Sustainable Development goals</w:t>
      </w:r>
      <w:r w:rsidR="00606E6E">
        <w:rPr>
          <w:rFonts w:ascii="Arial" w:hAnsi="Arial" w:cs="Arial"/>
          <w:sz w:val="24"/>
          <w:szCs w:val="24"/>
        </w:rPr>
        <w:t xml:space="preserve">. It is how they “improve their “people, protect the planet, and work with partners, all for the better”, </w:t>
      </w:r>
      <w:sdt>
        <w:sdtPr>
          <w:rPr>
            <w:rFonts w:ascii="Arial" w:hAnsi="Arial" w:cs="Arial"/>
            <w:sz w:val="24"/>
            <w:szCs w:val="24"/>
          </w:rPr>
          <w:id w:val="2051405466"/>
          <w:citation/>
        </w:sdtPr>
        <w:sdtContent>
          <w:r w:rsidR="00606E6E">
            <w:rPr>
              <w:rFonts w:ascii="Arial" w:hAnsi="Arial" w:cs="Arial"/>
              <w:sz w:val="24"/>
              <w:szCs w:val="24"/>
            </w:rPr>
            <w:fldChar w:fldCharType="begin"/>
          </w:r>
          <w:r w:rsidR="00606E6E">
            <w:rPr>
              <w:rFonts w:ascii="Arial" w:hAnsi="Arial" w:cs="Arial"/>
              <w:sz w:val="24"/>
              <w:szCs w:val="24"/>
            </w:rPr>
            <w:instrText xml:space="preserve"> CITATION Gre211 \l 2057 </w:instrText>
          </w:r>
          <w:r w:rsidR="00606E6E">
            <w:rPr>
              <w:rFonts w:ascii="Arial" w:hAnsi="Arial" w:cs="Arial"/>
              <w:sz w:val="24"/>
              <w:szCs w:val="24"/>
            </w:rPr>
            <w:fldChar w:fldCharType="separate"/>
          </w:r>
          <w:r w:rsidR="00606E6E" w:rsidRPr="00606E6E">
            <w:rPr>
              <w:rFonts w:ascii="Arial" w:hAnsi="Arial" w:cs="Arial"/>
              <w:noProof/>
              <w:sz w:val="24"/>
              <w:szCs w:val="24"/>
            </w:rPr>
            <w:t>(Greggs, 2020)</w:t>
          </w:r>
          <w:r w:rsidR="00606E6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06E6E">
        <w:rPr>
          <w:rFonts w:ascii="Arial" w:hAnsi="Arial" w:cs="Arial"/>
          <w:sz w:val="24"/>
          <w:szCs w:val="24"/>
        </w:rPr>
        <w:t xml:space="preserve">. </w:t>
      </w:r>
      <w:r w:rsidR="00137D1F">
        <w:rPr>
          <w:rFonts w:ascii="Arial" w:hAnsi="Arial" w:cs="Arial"/>
          <w:sz w:val="24"/>
          <w:szCs w:val="24"/>
        </w:rPr>
        <w:t>Greggs would like to collaborate with other companies</w:t>
      </w:r>
      <w:r w:rsidR="00B21502">
        <w:rPr>
          <w:rFonts w:ascii="Arial" w:hAnsi="Arial" w:cs="Arial"/>
          <w:sz w:val="24"/>
          <w:szCs w:val="24"/>
        </w:rPr>
        <w:t xml:space="preserve">, ensuring an agenda of improvement. </w:t>
      </w:r>
    </w:p>
    <w:p w14:paraId="51945E5E" w14:textId="77777777" w:rsidR="005F7525" w:rsidRDefault="005F7525" w:rsidP="00E713A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AA4703E" w14:textId="7CC33FE4" w:rsidR="005F7525" w:rsidRDefault="00136B36" w:rsidP="005F7525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GRI Standards – “A common language for organisations to report on their sustainability impacts in </w:t>
      </w:r>
      <w:r w:rsidR="000C117F">
        <w:rPr>
          <w:rFonts w:ascii="Arial" w:hAnsi="Arial" w:cs="Arial"/>
          <w:sz w:val="24"/>
          <w:szCs w:val="24"/>
        </w:rPr>
        <w:t xml:space="preserve">a consistent and credible way”, </w:t>
      </w:r>
      <w:sdt>
        <w:sdtPr>
          <w:rPr>
            <w:rFonts w:ascii="Arial" w:hAnsi="Arial" w:cs="Arial"/>
            <w:sz w:val="24"/>
            <w:szCs w:val="24"/>
          </w:rPr>
          <w:id w:val="-762611171"/>
          <w:citation/>
        </w:sdtPr>
        <w:sdtContent>
          <w:r w:rsidR="000C117F">
            <w:rPr>
              <w:rFonts w:ascii="Arial" w:hAnsi="Arial" w:cs="Arial"/>
              <w:sz w:val="24"/>
              <w:szCs w:val="24"/>
            </w:rPr>
            <w:fldChar w:fldCharType="begin"/>
          </w:r>
          <w:r w:rsidR="000C117F">
            <w:rPr>
              <w:rFonts w:ascii="Arial" w:hAnsi="Arial" w:cs="Arial"/>
              <w:sz w:val="24"/>
              <w:szCs w:val="24"/>
            </w:rPr>
            <w:instrText xml:space="preserve"> CITATION GRI21 \l 2057 </w:instrText>
          </w:r>
          <w:r w:rsidR="000C117F">
            <w:rPr>
              <w:rFonts w:ascii="Arial" w:hAnsi="Arial" w:cs="Arial"/>
              <w:sz w:val="24"/>
              <w:szCs w:val="24"/>
            </w:rPr>
            <w:fldChar w:fldCharType="separate"/>
          </w:r>
          <w:r w:rsidR="000C117F" w:rsidRPr="000C117F">
            <w:rPr>
              <w:rFonts w:ascii="Arial" w:hAnsi="Arial" w:cs="Arial"/>
              <w:noProof/>
              <w:sz w:val="24"/>
              <w:szCs w:val="24"/>
            </w:rPr>
            <w:t>(GRI, 2021)</w:t>
          </w:r>
          <w:r w:rsidR="000C117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C117F">
        <w:rPr>
          <w:rFonts w:ascii="Arial" w:hAnsi="Arial" w:cs="Arial"/>
          <w:sz w:val="24"/>
          <w:szCs w:val="24"/>
        </w:rPr>
        <w:t xml:space="preserve">. Transparency and accountability. </w:t>
      </w:r>
    </w:p>
    <w:p w14:paraId="697700EA" w14:textId="77777777" w:rsidR="006B2527" w:rsidRDefault="006B2527" w:rsidP="005F7525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26B417C" w14:textId="27113ACA" w:rsidR="005F7525" w:rsidRDefault="005F7525" w:rsidP="005F7525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FSC </w:t>
      </w:r>
      <w:r w:rsidR="00BD70E2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BD70E2">
        <w:rPr>
          <w:rFonts w:ascii="Arial" w:hAnsi="Arial" w:cs="Arial"/>
          <w:sz w:val="24"/>
          <w:szCs w:val="24"/>
        </w:rPr>
        <w:t xml:space="preserve">Global forest certification system – Forest management and chain of custody. </w:t>
      </w:r>
      <w:sdt>
        <w:sdtPr>
          <w:rPr>
            <w:rFonts w:ascii="Arial" w:hAnsi="Arial" w:cs="Arial"/>
            <w:sz w:val="24"/>
            <w:szCs w:val="24"/>
          </w:rPr>
          <w:id w:val="221186330"/>
          <w:citation/>
        </w:sdtPr>
        <w:sdtContent>
          <w:r w:rsidR="00BD70E2">
            <w:rPr>
              <w:rFonts w:ascii="Arial" w:hAnsi="Arial" w:cs="Arial"/>
              <w:sz w:val="24"/>
              <w:szCs w:val="24"/>
            </w:rPr>
            <w:fldChar w:fldCharType="begin"/>
          </w:r>
          <w:r w:rsidR="00BD70E2">
            <w:rPr>
              <w:rFonts w:ascii="Arial" w:hAnsi="Arial" w:cs="Arial"/>
              <w:sz w:val="24"/>
              <w:szCs w:val="24"/>
            </w:rPr>
            <w:instrText xml:space="preserve"> CITATION FSC21 \l 2057 </w:instrText>
          </w:r>
          <w:r w:rsidR="00BD70E2">
            <w:rPr>
              <w:rFonts w:ascii="Arial" w:hAnsi="Arial" w:cs="Arial"/>
              <w:sz w:val="24"/>
              <w:szCs w:val="24"/>
            </w:rPr>
            <w:fldChar w:fldCharType="separate"/>
          </w:r>
          <w:r w:rsidR="00BD70E2" w:rsidRPr="00BD70E2">
            <w:rPr>
              <w:rFonts w:ascii="Arial" w:hAnsi="Arial" w:cs="Arial"/>
              <w:noProof/>
              <w:sz w:val="24"/>
              <w:szCs w:val="24"/>
            </w:rPr>
            <w:t>(FSC, 2021)</w:t>
          </w:r>
          <w:r w:rsidR="00BD70E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D70E2">
        <w:rPr>
          <w:rFonts w:ascii="Arial" w:hAnsi="Arial" w:cs="Arial"/>
          <w:sz w:val="24"/>
          <w:szCs w:val="24"/>
        </w:rPr>
        <w:t>. “FSC allows businesses and consumers to identify, purchase and use wood, paper and other forest products made with materials from well-managed forests, and/or recycled sources</w:t>
      </w:r>
      <w:r w:rsidR="007822F4">
        <w:rPr>
          <w:rFonts w:ascii="Arial" w:hAnsi="Arial" w:cs="Arial"/>
          <w:sz w:val="24"/>
          <w:szCs w:val="24"/>
        </w:rPr>
        <w:t xml:space="preserve">”, </w:t>
      </w:r>
      <w:sdt>
        <w:sdtPr>
          <w:rPr>
            <w:rFonts w:ascii="Arial" w:hAnsi="Arial" w:cs="Arial"/>
            <w:sz w:val="24"/>
            <w:szCs w:val="24"/>
          </w:rPr>
          <w:id w:val="1389310448"/>
          <w:citation/>
        </w:sdtPr>
        <w:sdtContent>
          <w:r w:rsidR="007822F4">
            <w:rPr>
              <w:rFonts w:ascii="Arial" w:hAnsi="Arial" w:cs="Arial"/>
              <w:sz w:val="24"/>
              <w:szCs w:val="24"/>
            </w:rPr>
            <w:fldChar w:fldCharType="begin"/>
          </w:r>
          <w:r w:rsidR="007822F4">
            <w:rPr>
              <w:rFonts w:ascii="Arial" w:hAnsi="Arial" w:cs="Arial"/>
              <w:sz w:val="24"/>
              <w:szCs w:val="24"/>
            </w:rPr>
            <w:instrText xml:space="preserve"> CITATION FSC21 \l 2057 </w:instrText>
          </w:r>
          <w:r w:rsidR="007822F4">
            <w:rPr>
              <w:rFonts w:ascii="Arial" w:hAnsi="Arial" w:cs="Arial"/>
              <w:sz w:val="24"/>
              <w:szCs w:val="24"/>
            </w:rPr>
            <w:fldChar w:fldCharType="separate"/>
          </w:r>
          <w:r w:rsidR="007822F4" w:rsidRPr="007822F4">
            <w:rPr>
              <w:rFonts w:ascii="Arial" w:hAnsi="Arial" w:cs="Arial"/>
              <w:noProof/>
              <w:sz w:val="24"/>
              <w:szCs w:val="24"/>
            </w:rPr>
            <w:t>(FSC, 2021)</w:t>
          </w:r>
          <w:r w:rsidR="007822F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822F4">
        <w:rPr>
          <w:rFonts w:ascii="Arial" w:hAnsi="Arial" w:cs="Arial"/>
          <w:sz w:val="24"/>
          <w:szCs w:val="24"/>
        </w:rPr>
        <w:t xml:space="preserve">. FSC logo is confidence in helping forests for generations. </w:t>
      </w:r>
    </w:p>
    <w:p w14:paraId="5B0926E1" w14:textId="09B16548" w:rsidR="00624AB4" w:rsidRDefault="00624AB4" w:rsidP="00624AB4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5873719" w14:textId="298AEF75" w:rsidR="00624AB4" w:rsidRDefault="00624AB4" w:rsidP="00624AB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Link to YouTube video:</w:t>
      </w:r>
    </w:p>
    <w:p w14:paraId="5211289B" w14:textId="160B1A2E" w:rsidR="00624AB4" w:rsidRPr="00624AB4" w:rsidRDefault="00663A95" w:rsidP="00624AB4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hyperlink r:id="rId6" w:history="1">
        <w:r w:rsidRPr="0014086B">
          <w:rPr>
            <w:rStyle w:val="Hyperlink"/>
            <w:rFonts w:ascii="Arial" w:hAnsi="Arial" w:cs="Arial"/>
            <w:sz w:val="24"/>
            <w:szCs w:val="24"/>
          </w:rPr>
          <w:t>https://www.youtube.com/watch?v=6pTzMzDbXTw&amp;ab_channel=</w:t>
        </w:r>
        <w:r w:rsidRPr="0014086B">
          <w:rPr>
            <w:rStyle w:val="Hyperlink"/>
            <w:rFonts w:ascii="Arial" w:hAnsi="Arial" w:cs="Arial"/>
            <w:sz w:val="24"/>
            <w:szCs w:val="24"/>
          </w:rPr>
          <w:t>S</w:t>
        </w:r>
        <w:r w:rsidRPr="0014086B">
          <w:rPr>
            <w:rStyle w:val="Hyperlink"/>
            <w:rFonts w:ascii="Arial" w:hAnsi="Arial" w:cs="Arial"/>
            <w:sz w:val="24"/>
            <w:szCs w:val="24"/>
          </w:rPr>
          <w:t>amWhittaker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618C62C" w14:textId="3F42DEB8" w:rsidR="00BB034F" w:rsidRDefault="00BB034F" w:rsidP="00243537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dt>
      <w:sdtPr>
        <w:id w:val="165556428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653C1DF3" w14:textId="7243E28C" w:rsidR="00243537" w:rsidRDefault="0024353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67CA6C7" w14:textId="77777777" w:rsidR="00243537" w:rsidRDefault="00243537" w:rsidP="00243537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Box, C. T., 2021. </w:t>
              </w:r>
              <w:r>
                <w:rPr>
                  <w:i/>
                  <w:iCs/>
                  <w:noProof/>
                  <w:lang w:val="en-US"/>
                </w:rPr>
                <w:t xml:space="preserve">Recognising the Challenges of Leadership.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https://ctb.ku.edu/en/table-of-contents/leadership/leadership-ideas/leadership-challenges/main</w:t>
              </w:r>
              <w:r>
                <w:rPr>
                  <w:noProof/>
                  <w:lang w:val="en-US"/>
                </w:rPr>
                <w:br/>
                <w:t>[Accessed 13 March 2021].</w:t>
              </w:r>
            </w:p>
            <w:p w14:paraId="7716C2FB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FSC, 2021. </w:t>
              </w:r>
              <w:r>
                <w:rPr>
                  <w:i/>
                  <w:iCs/>
                  <w:noProof/>
                  <w:lang w:val="en-US"/>
                </w:rPr>
                <w:t xml:space="preserve">What is FSC?.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https://www.fsc-uk.org/en-uk/about-fsc/what-is-fsc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3F431B35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Animal Welfare Policy: Fish.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https://corporate.greggs.co.uk/sites/default/files/Animal%20Welfare%20Policy%20-%20Fish_1.pdf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0C779C32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Corporate Ethical Procurement and Supply.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https://corporate.greggs.co.uk/sites/default/files/Ethics%20certificate.pdf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63AFD8C5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Farm Animal Welfare Strategy.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https://corporate.greggs.co.uk/sites/default/files/FAW%20Strategy%202020%20-%2010th%20Sept%202020.pdf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6C1BD6A7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Field to Fork Policy.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https://corporate.greggs.co.uk/sites/default/files/Field%20to%20Fork%20Policy.pdf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0306C3C0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Greggs Responsible Sourcing Policy.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https://corporate.greggs.co.uk/sites/default/files/Responsible%20Sourcing%20Policy.pdf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359052A0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Paper and Board Policy.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https://corporate.greggs.co.uk/sites/default/files/Paper%20and%20Board%20Policy.pdf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7CBE8E9A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2020. </w:t>
              </w:r>
              <w:r>
                <w:rPr>
                  <w:i/>
                  <w:iCs/>
                  <w:noProof/>
                  <w:lang w:val="en-US"/>
                </w:rPr>
                <w:t xml:space="preserve">Procurement Code of Conduct.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https://corporate.greggs.co.uk/sites/default/files/Responsible%20Sourcing%20%20-%20Procurement%20Code%20of%20Conduct%20NEW.pdf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3571AFEB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Greggs, 2021. </w:t>
              </w:r>
              <w:r>
                <w:rPr>
                  <w:i/>
                  <w:iCs/>
                  <w:noProof/>
                  <w:lang w:val="en-US"/>
                </w:rPr>
                <w:t xml:space="preserve">Anti-Slavery and Human Trafficking Policy.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https://corporate.greggs.co.uk/sites/default/files/Greggs%20plc%20Anti%20Slavery%20Policy%20-%20FINAL.pdf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65769B84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2021. </w:t>
              </w:r>
              <w:r>
                <w:rPr>
                  <w:i/>
                  <w:iCs/>
                  <w:noProof/>
                  <w:lang w:val="en-US"/>
                </w:rPr>
                <w:t xml:space="preserve">Greggs Responsible Sourcing.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https://corporate.greggs.co.uk/responsibility/responsible-sourcing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12390C4B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Greggs, 2021. </w:t>
              </w:r>
              <w:r>
                <w:rPr>
                  <w:i/>
                  <w:iCs/>
                  <w:noProof/>
                  <w:lang w:val="en-US"/>
                </w:rPr>
                <w:t xml:space="preserve">Palm Oil Policy.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https://corporate.greggs.co.uk/sites/default/files/Palm%20Oil%20Policy%20updated.pdf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31995DF5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GRI, 2021. </w:t>
              </w:r>
              <w:r>
                <w:rPr>
                  <w:i/>
                  <w:iCs/>
                  <w:noProof/>
                  <w:lang w:val="en-US"/>
                </w:rPr>
                <w:t xml:space="preserve">GRI Standards.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https://www.globalreporting.org/standards/</w:t>
              </w:r>
              <w:r>
                <w:rPr>
                  <w:noProof/>
                  <w:lang w:val="en-US"/>
                </w:rPr>
                <w:br/>
                <w:t>[Accessed 13 March 2021].</w:t>
              </w:r>
            </w:p>
            <w:p w14:paraId="63B64922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Kraajjenbrink, J., 2018. </w:t>
              </w:r>
              <w:r>
                <w:rPr>
                  <w:i/>
                  <w:iCs/>
                  <w:noProof/>
                  <w:lang w:val="en-US"/>
                </w:rPr>
                <w:t xml:space="preserve">What does VUCA really mean?.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https://www.forbes.com/sites/jeroenkraaijenbrink/2018/12/19/what-does-vuca-really-mean/?sh=1b313b3817d6</w:t>
              </w:r>
              <w:r>
                <w:rPr>
                  <w:noProof/>
                  <w:lang w:val="en-US"/>
                </w:rPr>
                <w:br/>
                <w:t>[Accessed 13 March 2021].</w:t>
              </w:r>
            </w:p>
            <w:p w14:paraId="632081FA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Peirce, M., 2014. </w:t>
              </w:r>
              <w:r>
                <w:rPr>
                  <w:i/>
                  <w:iCs/>
                  <w:noProof/>
                  <w:lang w:val="en-US"/>
                </w:rPr>
                <w:t xml:space="preserve">Sustainabilty: The Leadership challenge.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https://www.cisl.cam.ac.uk/resources/latest-publications/sustainability-the-leadership-challenge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712751D9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Taylor, A., 2020. </w:t>
              </w:r>
              <w:r>
                <w:rPr>
                  <w:i/>
                  <w:iCs/>
                  <w:noProof/>
                  <w:lang w:val="en-US"/>
                </w:rPr>
                <w:t xml:space="preserve">Six Principles of Sustainability Leadership.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https://www.linkedin.com/pulse/six-principles-sustainability-leadership-andre-taylor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0C7BDF9B" w14:textId="77777777" w:rsidR="00243537" w:rsidRDefault="00243537" w:rsidP="0024353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UN, 2021. </w:t>
              </w:r>
              <w:r>
                <w:rPr>
                  <w:i/>
                  <w:iCs/>
                  <w:noProof/>
                  <w:lang w:val="en-US"/>
                </w:rPr>
                <w:t xml:space="preserve">How Your Company Can Advance Each of the SDGs.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https://www.unglobalcompact.org/sdgs/17-global-goals</w:t>
              </w:r>
              <w:r>
                <w:rPr>
                  <w:noProof/>
                  <w:lang w:val="en-US"/>
                </w:rPr>
                <w:br/>
                <w:t>[Accessed 13 March 2021].</w:t>
              </w:r>
            </w:p>
            <w:p w14:paraId="4E55E265" w14:textId="160C55CA" w:rsidR="00243537" w:rsidRDefault="00243537" w:rsidP="002435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3670041" w14:textId="77777777" w:rsidR="00243537" w:rsidRPr="00243537" w:rsidRDefault="00243537" w:rsidP="00243537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9CCC8BB" w14:textId="5E86E31B" w:rsidR="00E91B0D" w:rsidRDefault="00E91B0D" w:rsidP="00093B26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2DC509E" w14:textId="63D4634C" w:rsidR="00E91B0D" w:rsidRPr="00093B26" w:rsidRDefault="00E91B0D" w:rsidP="00093B26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ectPr w:rsidR="00E91B0D" w:rsidRPr="00093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865FF4"/>
    <w:multiLevelType w:val="hybridMultilevel"/>
    <w:tmpl w:val="A8EAC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26"/>
    <w:rsid w:val="00000232"/>
    <w:rsid w:val="00063A33"/>
    <w:rsid w:val="00093B26"/>
    <w:rsid w:val="000C117F"/>
    <w:rsid w:val="00136B36"/>
    <w:rsid w:val="00137D1F"/>
    <w:rsid w:val="001A0BD3"/>
    <w:rsid w:val="002268BA"/>
    <w:rsid w:val="00227184"/>
    <w:rsid w:val="00243537"/>
    <w:rsid w:val="002E0ED4"/>
    <w:rsid w:val="002E71A6"/>
    <w:rsid w:val="00300B6A"/>
    <w:rsid w:val="00375402"/>
    <w:rsid w:val="003F661F"/>
    <w:rsid w:val="00407E1A"/>
    <w:rsid w:val="00451D71"/>
    <w:rsid w:val="004A30B6"/>
    <w:rsid w:val="004C4005"/>
    <w:rsid w:val="00530C2F"/>
    <w:rsid w:val="005F7525"/>
    <w:rsid w:val="00606E6E"/>
    <w:rsid w:val="00624AB4"/>
    <w:rsid w:val="00634AB2"/>
    <w:rsid w:val="00663A95"/>
    <w:rsid w:val="006B2527"/>
    <w:rsid w:val="0070728B"/>
    <w:rsid w:val="007822F4"/>
    <w:rsid w:val="007A2B3C"/>
    <w:rsid w:val="007E4BB7"/>
    <w:rsid w:val="00801CA3"/>
    <w:rsid w:val="008246DC"/>
    <w:rsid w:val="00876B93"/>
    <w:rsid w:val="00877525"/>
    <w:rsid w:val="00915994"/>
    <w:rsid w:val="00945957"/>
    <w:rsid w:val="00A2462F"/>
    <w:rsid w:val="00AD66FE"/>
    <w:rsid w:val="00B21502"/>
    <w:rsid w:val="00B37508"/>
    <w:rsid w:val="00B879A5"/>
    <w:rsid w:val="00BA1C5B"/>
    <w:rsid w:val="00BB034F"/>
    <w:rsid w:val="00BD70E2"/>
    <w:rsid w:val="00BF0F89"/>
    <w:rsid w:val="00BF34DB"/>
    <w:rsid w:val="00C90771"/>
    <w:rsid w:val="00CD1E12"/>
    <w:rsid w:val="00CF7802"/>
    <w:rsid w:val="00D5659B"/>
    <w:rsid w:val="00E713AA"/>
    <w:rsid w:val="00E820D1"/>
    <w:rsid w:val="00E91B0D"/>
    <w:rsid w:val="00ED5365"/>
    <w:rsid w:val="00F54A50"/>
    <w:rsid w:val="00FB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8BCAF"/>
  <w15:chartTrackingRefBased/>
  <w15:docId w15:val="{5D60F4A3-E1D2-40CB-9D13-25D448C2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5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13A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4353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43537"/>
  </w:style>
  <w:style w:type="character" w:styleId="Hyperlink">
    <w:name w:val="Hyperlink"/>
    <w:basedOn w:val="DefaultParagraphFont"/>
    <w:uiPriority w:val="99"/>
    <w:unhideWhenUsed/>
    <w:rsid w:val="00663A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A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3A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6pTzMzDbXTw&amp;ab_channel=SamWhittak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Pei14</b:Tag>
    <b:SourceType>InternetSite</b:SourceType>
    <b:Guid>{4E04B1C0-9C91-45BD-94D3-7115E7B7CE8A}</b:Guid>
    <b:Author>
      <b:Author>
        <b:NameList>
          <b:Person>
            <b:Last>Peirce</b:Last>
            <b:First>Mike</b:First>
          </b:Person>
        </b:NameList>
      </b:Author>
    </b:Author>
    <b:Title>Sustainabilty: The Leadership challenge</b:Title>
    <b:Year>2014</b:Year>
    <b:YearAccessed>2021</b:YearAccessed>
    <b:MonthAccessed>March</b:MonthAccessed>
    <b:DayAccessed>15</b:DayAccessed>
    <b:URL>https://www.cisl.cam.ac.uk/resources/latest-publications/sustainability-the-leadership-challenge</b:URL>
    <b:InternetSiteTitle>University of Cambridge </b:InternetSiteTitle>
    <b:Month>November</b:Month>
    <b:RefOrder>6</b:RefOrder>
  </b:Source>
  <b:Source>
    <b:Tag>Tay20</b:Tag>
    <b:SourceType>InternetSite</b:SourceType>
    <b:Guid>{AE218CA9-0090-4885-A0A7-D4FC72229DC8}</b:Guid>
    <b:Author>
      <b:Author>
        <b:NameList>
          <b:Person>
            <b:Last>Taylor</b:Last>
            <b:First>Andre</b:First>
          </b:Person>
        </b:NameList>
      </b:Author>
    </b:Author>
    <b:Title>Six Principles of Sustainability Leadership </b:Title>
    <b:Year>2020</b:Year>
    <b:YearAccessed>2021</b:YearAccessed>
    <b:MonthAccessed>March </b:MonthAccessed>
    <b:DayAccessed>15</b:DayAccessed>
    <b:URL>https://www.linkedin.com/pulse/six-principles-sustainability-leadership-andre-taylor</b:URL>
    <b:InternetSiteTitle>LinkedIn</b:InternetSiteTitle>
    <b:Month>February </b:Month>
    <b:Day>13</b:Day>
    <b:RefOrder>1</b:RefOrder>
  </b:Source>
  <b:Source>
    <b:Tag>Box21</b:Tag>
    <b:SourceType>InternetSite</b:SourceType>
    <b:Guid>{CCFA2F1D-F306-410B-AA32-0E79F27599E0}</b:Guid>
    <b:Author>
      <b:Author>
        <b:NameList>
          <b:Person>
            <b:Last>Box</b:Last>
            <b:First>Community</b:First>
            <b:Middle>Tool</b:Middle>
          </b:Person>
        </b:NameList>
      </b:Author>
    </b:Author>
    <b:Title>Recognising the Challenges of Leadership </b:Title>
    <b:Year>2021</b:Year>
    <b:YearAccessed>2021</b:YearAccessed>
    <b:MonthAccessed>March</b:MonthAccessed>
    <b:DayAccessed>13</b:DayAccessed>
    <b:URL>https://ctb.ku.edu/en/table-of-contents/leadership/leadership-ideas/leadership-challenges/main</b:URL>
    <b:InternetSiteTitle>Community Tool Box </b:InternetSiteTitle>
    <b:RefOrder>2</b:RefOrder>
  </b:Source>
  <b:Source>
    <b:Tag>Jer18</b:Tag>
    <b:SourceType>InternetSite</b:SourceType>
    <b:Guid>{F58B261D-EF03-42C2-ACD6-FECE688FBD28}</b:Guid>
    <b:Title>What does VUCA really mean?</b:Title>
    <b:Year>2018</b:Year>
    <b:YearAccessed>2021</b:YearAccessed>
    <b:MonthAccessed>March </b:MonthAccessed>
    <b:DayAccessed>13</b:DayAccessed>
    <b:URL>https://www.forbes.com/sites/jeroenkraaijenbrink/2018/12/19/what-does-vuca-really-mean/?sh=1b313b3817d6</b:URL>
    <b:Author>
      <b:Author>
        <b:NameList>
          <b:Person>
            <b:Last>Kraajjenbrink</b:Last>
            <b:First>Jeroen</b:First>
          </b:Person>
        </b:NameList>
      </b:Author>
    </b:Author>
    <b:InternetSiteTitle>Forbes</b:InternetSiteTitle>
    <b:Month>December</b:Month>
    <b:Day>19</b:Day>
    <b:RefOrder>7</b:RefOrder>
  </b:Source>
  <b:Source>
    <b:Tag>UN21</b:Tag>
    <b:SourceType>InternetSite</b:SourceType>
    <b:Guid>{4D5D789B-7DFA-48B7-A76F-88D3B5EBD93F}</b:Guid>
    <b:Title>How Your Company Can Advance Each of the SDGs</b:Title>
    <b:Year>2021</b:Year>
    <b:YearAccessed>2021</b:YearAccessed>
    <b:MonthAccessed>March </b:MonthAccessed>
    <b:DayAccessed>13</b:DayAccessed>
    <b:URL>https://www.unglobalcompact.org/sdgs/17-global-goals</b:URL>
    <b:Author>
      <b:Author>
        <b:NameList>
          <b:Person>
            <b:Last>UN</b:Last>
          </b:Person>
        </b:NameList>
      </b:Author>
    </b:Author>
    <b:InternetSiteTitle>UN</b:InternetSiteTitle>
    <b:RefOrder>8</b:RefOrder>
  </b:Source>
  <b:Source>
    <b:Tag>GRI21</b:Tag>
    <b:SourceType>InternetSite</b:SourceType>
    <b:Guid>{A52F4FBF-1EFE-4F4C-96A8-E5887654E66D}</b:Guid>
    <b:Title>GRI Standards</b:Title>
    <b:Year>2021</b:Year>
    <b:YearAccessed>2021</b:YearAccessed>
    <b:MonthAccessed>March </b:MonthAccessed>
    <b:DayAccessed>13</b:DayAccessed>
    <b:URL>https://www.globalreporting.org/standards/</b:URL>
    <b:Author>
      <b:Author>
        <b:NameList>
          <b:Person>
            <b:Last>GRI</b:Last>
          </b:Person>
        </b:NameList>
      </b:Author>
    </b:Author>
    <b:InternetSiteTitle>GRI </b:InternetSiteTitle>
    <b:RefOrder>4</b:RefOrder>
  </b:Source>
  <b:Source>
    <b:Tag>FSC21</b:Tag>
    <b:SourceType>InternetSite</b:SourceType>
    <b:Guid>{FBD0D227-CB38-4920-BE36-556DC0AFFF0C}</b:Guid>
    <b:Title>What is FSC?</b:Title>
    <b:Year>2021</b:Year>
    <b:YearAccessed>2021</b:YearAccessed>
    <b:MonthAccessed>March </b:MonthAccessed>
    <b:DayAccessed>15 </b:DayAccessed>
    <b:URL>https://www.fsc-uk.org/en-uk/about-fsc/what-is-fsc</b:URL>
    <b:Author>
      <b:Author>
        <b:NameList>
          <b:Person>
            <b:Last>FSC</b:Last>
          </b:Person>
        </b:NameList>
      </b:Author>
    </b:Author>
    <b:InternetSiteTitle>FSC</b:InternetSiteTitle>
    <b:RefOrder>5</b:RefOrder>
  </b:Source>
  <b:Source>
    <b:Tag>Gre21</b:Tag>
    <b:SourceType>InternetSite</b:SourceType>
    <b:Guid>{AE23D477-5B81-403A-B2DC-F7360B2D0412}</b:Guid>
    <b:Title>Greggs Responsible Sourcing </b:Title>
    <b:Year>2021</b:Year>
    <b:YearAccessed>2021</b:YearAccessed>
    <b:MonthAccessed>March </b:MonthAccessed>
    <b:DayAccessed>15</b:DayAccessed>
    <b:URL>https://corporate.greggs.co.uk/responsibility/responsible-sourcing</b:URL>
    <b:Author>
      <b:Author>
        <b:NameList>
          <b:Person>
            <b:Last>Greggs</b:Last>
          </b:Person>
        </b:NameList>
      </b:Author>
    </b:Author>
    <b:InternetSiteTitle>Greggs </b:InternetSiteTitle>
    <b:RefOrder>9</b:RefOrder>
  </b:Source>
  <b:Source>
    <b:Tag>Gre206</b:Tag>
    <b:SourceType>InternetSite</b:SourceType>
    <b:Guid>{C7D178F3-D3B9-41FD-9701-8EF55CC0ADF7}</b:Guid>
    <b:Title>Field to Fork Policy</b:Title>
    <b:Year>2020</b:Year>
    <b:YearAccessed>2021</b:YearAccessed>
    <b:MonthAccessed>March </b:MonthAccessed>
    <b:DayAccessed>15</b:DayAccessed>
    <b:URL>https://corporate.greggs.co.uk/sites/default/files/Field%20to%20Fork%20Policy.pdf</b:URL>
    <b:Author>
      <b:Author>
        <b:NameList>
          <b:Person>
            <b:Last>Greggs</b:Last>
          </b:Person>
        </b:NameList>
      </b:Author>
    </b:Author>
    <b:InternetSiteTitle>Greggs </b:InternetSiteTitle>
    <b:Month>August</b:Month>
    <b:Day>12</b:Day>
    <b:RefOrder>10</b:RefOrder>
  </b:Source>
  <b:Source>
    <b:Tag>Gre211</b:Tag>
    <b:SourceType>InternetSite</b:SourceType>
    <b:Guid>{AC96EBF3-CDC9-4CAA-8F18-FFACBC7F6E0E}</b:Guid>
    <b:Title>Greggs Responsible Sourcing Policy</b:Title>
    <b:Year>2020</b:Year>
    <b:YearAccessed>2021</b:YearAccessed>
    <b:MonthAccessed>March</b:MonthAccessed>
    <b:DayAccessed>15</b:DayAccessed>
    <b:URL>https://corporate.greggs.co.uk/sites/default/files/Responsible%20Sourcing%20Policy.pdf</b:URL>
    <b:Author>
      <b:Author>
        <b:NameList>
          <b:Person>
            <b:Last>Greggs</b:Last>
          </b:Person>
        </b:NameList>
      </b:Author>
    </b:Author>
    <b:InternetSiteTitle>Greggs</b:InternetSiteTitle>
    <b:Month>August </b:Month>
    <b:Day>12</b:Day>
    <b:RefOrder>3</b:RefOrder>
  </b:Source>
  <b:Source>
    <b:Tag>Gre212</b:Tag>
    <b:SourceType>InternetSite</b:SourceType>
    <b:Guid>{BF0D5572-3EFF-4C79-BEB3-45B6DFEF8757}</b:Guid>
    <b:Title>Anti-Slavery and Human Trafficking Policy </b:Title>
    <b:Year>2021</b:Year>
    <b:YearAccessed>2021</b:YearAccessed>
    <b:MonthAccessed>March </b:MonthAccessed>
    <b:DayAccessed>15</b:DayAccessed>
    <b:URL>https://corporate.greggs.co.uk/sites/default/files/Greggs%20plc%20Anti%20Slavery%20Policy%20-%20FINAL.pdf</b:URL>
    <b:Author>
      <b:Author>
        <b:NameList>
          <b:Person>
            <b:Last>Greggs</b:Last>
          </b:Person>
        </b:NameList>
      </b:Author>
    </b:Author>
    <b:InternetSiteTitle>Greggs </b:InternetSiteTitle>
    <b:RefOrder>11</b:RefOrder>
  </b:Source>
  <b:Source>
    <b:Tag>Gre207</b:Tag>
    <b:SourceType>InternetSite</b:SourceType>
    <b:Guid>{32296927-06D1-41EB-B842-BC703493D060}</b:Guid>
    <b:Title>Farm Animal Welfare Strategy </b:Title>
    <b:Year>2020</b:Year>
    <b:YearAccessed>2021</b:YearAccessed>
    <b:MonthAccessed>March </b:MonthAccessed>
    <b:DayAccessed>15</b:DayAccessed>
    <b:URL>https://corporate.greggs.co.uk/sites/default/files/FAW%20Strategy%202020%20-%2010th%20Sept%202020.pdf</b:URL>
    <b:Author>
      <b:Author>
        <b:NameList>
          <b:Person>
            <b:Last>Greggs</b:Last>
          </b:Person>
        </b:NameList>
      </b:Author>
    </b:Author>
    <b:InternetSiteTitle>Greggs </b:InternetSiteTitle>
    <b:Month>September </b:Month>
    <b:Day>10</b:Day>
    <b:RefOrder>12</b:RefOrder>
  </b:Source>
  <b:Source>
    <b:Tag>Gre208</b:Tag>
    <b:SourceType>InternetSite</b:SourceType>
    <b:Guid>{F576D368-1328-4F97-BF33-0248E86E3EAC}</b:Guid>
    <b:Title>Animal Welfare Policy: Fish </b:Title>
    <b:Year>2020</b:Year>
    <b:YearAccessed>2021</b:YearAccessed>
    <b:MonthAccessed>March </b:MonthAccessed>
    <b:DayAccessed>15</b:DayAccessed>
    <b:URL>https://corporate.greggs.co.uk/sites/default/files/Animal%20Welfare%20Policy%20-%20Fish_1.pdf</b:URL>
    <b:Author>
      <b:Author>
        <b:NameList>
          <b:Person>
            <b:Last>Greggs</b:Last>
          </b:Person>
        </b:NameList>
      </b:Author>
    </b:Author>
    <b:InternetSiteTitle>Greggs </b:InternetSiteTitle>
    <b:Month>August </b:Month>
    <b:Day>12</b:Day>
    <b:RefOrder>13</b:RefOrder>
  </b:Source>
  <b:Source>
    <b:Tag>Gre213</b:Tag>
    <b:SourceType>InternetSite</b:SourceType>
    <b:Guid>{98CB3C20-975F-4765-9CD2-012AFDF58DCA}</b:Guid>
    <b:Title>Palm Oil Policy </b:Title>
    <b:Year>2021</b:Year>
    <b:YearAccessed>2021</b:YearAccessed>
    <b:MonthAccessed>March </b:MonthAccessed>
    <b:DayAccessed>15</b:DayAccessed>
    <b:URL>https://corporate.greggs.co.uk/sites/default/files/Palm%20Oil%20Policy%20updated.pdf</b:URL>
    <b:Author>
      <b:Author>
        <b:NameList>
          <b:Person>
            <b:Last>Greggs</b:Last>
          </b:Person>
        </b:NameList>
      </b:Author>
    </b:Author>
    <b:InternetSiteTitle>Greggs </b:InternetSiteTitle>
    <b:Month>January </b:Month>
    <b:Day>25</b:Day>
    <b:RefOrder>14</b:RefOrder>
  </b:Source>
  <b:Source>
    <b:Tag>Gre209</b:Tag>
    <b:SourceType>InternetSite</b:SourceType>
    <b:Guid>{19E5D752-BF08-48E3-BDE2-9CB661403D52}</b:Guid>
    <b:Title>Paper and Board Policy </b:Title>
    <b:Year>2020</b:Year>
    <b:YearAccessed>2021</b:YearAccessed>
    <b:MonthAccessed>March </b:MonthAccessed>
    <b:DayAccessed>15</b:DayAccessed>
    <b:URL>https://corporate.greggs.co.uk/sites/default/files/Paper%20and%20Board%20Policy.pdf</b:URL>
    <b:Author>
      <b:Author>
        <b:NameList>
          <b:Person>
            <b:Last>Greggs</b:Last>
          </b:Person>
        </b:NameList>
      </b:Author>
    </b:Author>
    <b:InternetSiteTitle>Greggs </b:InternetSiteTitle>
    <b:Month>August </b:Month>
    <b:Day>12</b:Day>
    <b:RefOrder>15</b:RefOrder>
  </b:Source>
  <b:Source>
    <b:Tag>Gre2010</b:Tag>
    <b:SourceType>InternetSite</b:SourceType>
    <b:Guid>{0B59CF0C-CC45-4649-936F-A0CBC586C294}</b:Guid>
    <b:Title>Procurement Code of Conduct</b:Title>
    <b:Year>2020</b:Year>
    <b:YearAccessed>2021</b:YearAccessed>
    <b:MonthAccessed>March </b:MonthAccessed>
    <b:DayAccessed>15</b:DayAccessed>
    <b:URL>https://corporate.greggs.co.uk/sites/default/files/Responsible%20Sourcing%20%20-%20Procurement%20Code%20of%20Conduct%20NEW.pdf</b:URL>
    <b:Author>
      <b:Author>
        <b:NameList>
          <b:Person>
            <b:Last>Greggs</b:Last>
          </b:Person>
        </b:NameList>
      </b:Author>
    </b:Author>
    <b:InternetSiteTitle>Greggs </b:InternetSiteTitle>
    <b:Month>October</b:Month>
    <b:Day>15</b:Day>
    <b:RefOrder>16</b:RefOrder>
  </b:Source>
  <b:Source>
    <b:Tag>Gre2011</b:Tag>
    <b:SourceType>InternetSite</b:SourceType>
    <b:Guid>{4D734401-6C3F-491D-8320-0C264673AED0}</b:Guid>
    <b:Title>Corporate Ethical Procurement and Supply</b:Title>
    <b:Year>2020</b:Year>
    <b:YearAccessed>2021</b:YearAccessed>
    <b:MonthAccessed>March </b:MonthAccessed>
    <b:DayAccessed>15</b:DayAccessed>
    <b:URL>https://corporate.greggs.co.uk/sites/default/files/Ethics%20certificate.pdf</b:URL>
    <b:Author>
      <b:Author>
        <b:NameList>
          <b:Person>
            <b:Last>Greggs</b:Last>
          </b:Person>
        </b:NameList>
      </b:Author>
    </b:Author>
    <b:InternetSiteTitle>Greggs</b:InternetSiteTitle>
    <b:Month>December </b:Month>
    <b:Day>10</b:Day>
    <b:RefOrder>17</b:RefOrder>
  </b:Source>
</b:Sources>
</file>

<file path=customXml/itemProps1.xml><?xml version="1.0" encoding="utf-8"?>
<ds:datastoreItem xmlns:ds="http://schemas.openxmlformats.org/officeDocument/2006/customXml" ds:itemID="{3C87F98B-496A-46EE-8671-313B0B406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Whittaker</dc:creator>
  <cp:keywords/>
  <dc:description/>
  <cp:lastModifiedBy>Samuel Whittaker</cp:lastModifiedBy>
  <cp:revision>4</cp:revision>
  <cp:lastPrinted>2021-03-19T19:53:00Z</cp:lastPrinted>
  <dcterms:created xsi:type="dcterms:W3CDTF">2021-03-19T20:54:00Z</dcterms:created>
  <dcterms:modified xsi:type="dcterms:W3CDTF">2021-03-19T22:01:00Z</dcterms:modified>
</cp:coreProperties>
</file>