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minimize the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the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p w:rsidR="00000000" w:rsidDel="00000000" w:rsidP="00000000" w:rsidRDefault="00000000" w:rsidRPr="00000000" w14:paraId="00000011">
      <w:pPr>
        <w:rPr>
          <w:rFonts w:ascii="Arial" w:cs="Arial" w:eastAsia="Arial" w:hAnsi="Arial"/>
          <w:sz w:val="16"/>
          <w:szCs w:val="16"/>
        </w:rPr>
      </w:pPr>
      <w:r w:rsidDel="00000000" w:rsidR="00000000" w:rsidRPr="00000000">
        <w:rPr>
          <w:rtl w:val="0"/>
        </w:rPr>
      </w:r>
    </w:p>
    <w:tbl>
      <w:tblPr>
        <w:tblStyle w:val="Table1"/>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1951"/>
        <w:gridCol w:w="1276"/>
        <w:gridCol w:w="283"/>
        <w:gridCol w:w="1418"/>
        <w:gridCol w:w="992"/>
        <w:gridCol w:w="3119"/>
        <w:gridCol w:w="850"/>
        <w:tblGridChange w:id="0">
          <w:tblGrid>
            <w:gridCol w:w="1951"/>
            <w:gridCol w:w="1276"/>
            <w:gridCol w:w="283"/>
            <w:gridCol w:w="1418"/>
            <w:gridCol w:w="992"/>
            <w:gridCol w:w="3119"/>
            <w:gridCol w:w="850"/>
          </w:tblGrid>
        </w:tblGridChange>
      </w:tblGrid>
      <w:tr>
        <w:trPr>
          <w:cantSplit w:val="0"/>
          <w:trHeight w:val="439" w:hRule="atLeast"/>
          <w:tblHeader w:val="0"/>
        </w:trPr>
        <w:tc>
          <w:tcPr>
            <w:gridSpan w:val="3"/>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michael sandford</w:t>
            </w:r>
          </w:p>
        </w:tc>
      </w:tr>
      <w:tr>
        <w:trPr>
          <w:cantSplit w:val="0"/>
          <w:tblHeader w:val="0"/>
        </w:trPr>
        <w:tc>
          <w:tcPr>
            <w:gridSpan w:val="7"/>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tc>
      </w:tr>
      <w:tr>
        <w:trPr>
          <w:cantSplit w:val="0"/>
          <w:trHeight w:val="472" w:hRule="atLeast"/>
          <w:tblHeader w:val="0"/>
        </w:trPr>
        <w:tc>
          <w:tcPr>
            <w:shd w:fill="f2f2f2"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w:t>
            </w:r>
          </w:p>
        </w:tc>
        <w:tc>
          <w:tcPr>
            <w:shd w:fill="bfbfbf" w:val="clear"/>
            <w:vAlign w:val="center"/>
          </w:tcPr>
          <w:p w:rsidR="00000000" w:rsidDel="00000000" w:rsidP="00000000" w:rsidRDefault="00000000" w:rsidRPr="00000000" w14:paraId="0000002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7">
      <w:pPr>
        <w:rPr>
          <w:rFonts w:ascii="Arial" w:cs="Arial" w:eastAsia="Arial" w:hAnsi="Arial"/>
          <w:sz w:val="16"/>
          <w:szCs w:val="16"/>
        </w:rPr>
      </w:pPr>
      <w:r w:rsidDel="00000000" w:rsidR="00000000" w:rsidRPr="00000000">
        <w:rPr>
          <w:rtl w:val="0"/>
        </w:rPr>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510"/>
        <w:gridCol w:w="3969"/>
        <w:gridCol w:w="1701"/>
        <w:gridCol w:w="709"/>
        <w:tblGridChange w:id="0">
          <w:tblGrid>
            <w:gridCol w:w="3510"/>
            <w:gridCol w:w="3969"/>
            <w:gridCol w:w="1701"/>
            <w:gridCol w:w="709"/>
          </w:tblGrid>
        </w:tblGridChange>
      </w:tblGrid>
      <w:tr>
        <w:trPr>
          <w:cantSplit w:val="0"/>
          <w:trHeight w:val="334" w:hRule="atLeast"/>
          <w:tblHeader w:val="0"/>
        </w:trPr>
        <w:tc>
          <w:tcPr>
            <w:shd w:fill="f2f2f2" w:val="clea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Faculty/School/Centre:</w:t>
            </w:r>
          </w:p>
        </w:tc>
        <w:tc>
          <w:tcPr>
            <w:gridSpan w:val="3"/>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School of Sport, Health and Outdoor Education </w:t>
            </w:r>
          </w:p>
        </w:tc>
      </w:tr>
      <w:tr>
        <w:trPr>
          <w:cantSplit w:val="0"/>
          <w:trHeight w:val="340" w:hRule="atLeast"/>
          <w:tblHeader w:val="0"/>
        </w:trPr>
        <w:tc>
          <w:tcPr>
            <w:shd w:fill="f2f2f2" w:val="clea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3"/>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tc>
      </w:tr>
      <w:tr>
        <w:trPr>
          <w:cantSplit w:val="0"/>
          <w:trHeight w:val="340" w:hRule="atLeast"/>
          <w:tblHeader w:val="0"/>
        </w:trPr>
        <w:tc>
          <w:tcPr>
            <w:shd w:fill="f2f2f2" w:val="clea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3"/>
          </w:tcPr>
          <w:p w:rsidR="00000000" w:rsidDel="00000000" w:rsidP="00000000" w:rsidRDefault="00000000" w:rsidRPr="00000000" w14:paraId="00000031">
            <w:pPr>
              <w:shd w:fill="ffffff" w:val="clear"/>
              <w:spacing w:after="120" w:before="120" w:lineRule="auto"/>
              <w:ind w:left="60" w:firstLine="0"/>
              <w:rPr>
                <w:rFonts w:ascii="Arial" w:cs="Arial" w:eastAsia="Arial" w:hAnsi="Arial"/>
                <w:sz w:val="22"/>
                <w:szCs w:val="22"/>
              </w:rPr>
            </w:pPr>
            <w:r w:rsidDel="00000000" w:rsidR="00000000" w:rsidRPr="00000000">
              <w:rPr>
                <w:rFonts w:ascii="Roboto" w:cs="Roboto" w:eastAsia="Roboto" w:hAnsi="Roboto"/>
                <w:color w:val="323130"/>
                <w:sz w:val="21"/>
                <w:szCs w:val="21"/>
                <w:rtl w:val="0"/>
              </w:rPr>
              <w:t xml:space="preserve">2007341@student.uwtsd.ac.uk</w:t>
            </w:r>
            <w:r w:rsidDel="00000000" w:rsidR="00000000" w:rsidRPr="00000000">
              <w:rPr>
                <w:rtl w:val="0"/>
              </w:rPr>
            </w:r>
          </w:p>
        </w:tc>
      </w:tr>
      <w:tr>
        <w:trPr>
          <w:cantSplit w:val="0"/>
          <w:trHeight w:val="340" w:hRule="atLeast"/>
          <w:tblHeader w:val="0"/>
        </w:trPr>
        <w:tc>
          <w:tcPr>
            <w:shd w:fill="f2f2f2" w:val="clea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3"/>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07857521500</w:t>
            </w:r>
          </w:p>
        </w:tc>
      </w:tr>
      <w:tr>
        <w:trPr>
          <w:cantSplit w:val="0"/>
          <w:tblHeader w:val="0"/>
        </w:trPr>
        <w:tc>
          <w:tcPr>
            <w:gridSpan w:val="4"/>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2007341</w:t>
            </w:r>
          </w:p>
        </w:tc>
        <w:tc>
          <w:tcPr>
            <w:vAlign w:val="center"/>
          </w:tcPr>
          <w:p w:rsidR="00000000" w:rsidDel="00000000" w:rsidP="00000000" w:rsidRDefault="00000000" w:rsidRPr="00000000" w14:paraId="000000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w:t>
            </w:r>
          </w:p>
        </w:tc>
        <w:tc>
          <w:tcPr>
            <w:shd w:fill="bfbfbf" w:val="clear"/>
            <w:vAlign w:val="center"/>
          </w:tcPr>
          <w:p w:rsidR="00000000" w:rsidDel="00000000" w:rsidP="00000000" w:rsidRDefault="00000000" w:rsidRPr="00000000" w14:paraId="000000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BSc Sport and exercise science</w:t>
            </w:r>
          </w:p>
        </w:tc>
        <w:tc>
          <w:tcPr>
            <w:vAlign w:val="center"/>
          </w:tcPr>
          <w:p w:rsidR="00000000" w:rsidDel="00000000" w:rsidP="00000000" w:rsidRDefault="00000000" w:rsidRPr="00000000" w14:paraId="000000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w:t>
            </w:r>
          </w:p>
        </w:tc>
        <w:tc>
          <w:tcPr>
            <w:shd w:fill="bfbfbf"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Alison Connaughton</w:t>
            </w:r>
          </w:p>
        </w:tc>
        <w:tc>
          <w:tcP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Research</w:t>
            </w:r>
          </w:p>
        </w:tc>
        <w:tc>
          <w:tcPr>
            <w:shd w:fill="bfbfbf" w:val="clear"/>
            <w:vAlign w:val="center"/>
          </w:tcPr>
          <w:p w:rsidR="00000000" w:rsidDel="00000000" w:rsidP="00000000" w:rsidRDefault="00000000" w:rsidRPr="00000000" w14:paraId="000000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p w:rsidR="00000000" w:rsidDel="00000000" w:rsidP="00000000" w:rsidRDefault="00000000" w:rsidRPr="00000000" w14:paraId="0000004A">
      <w:pPr>
        <w:jc w:val="both"/>
        <w:rPr>
          <w:rFonts w:ascii="Arial" w:cs="Arial" w:eastAsia="Arial" w:hAnsi="Arial"/>
          <w:b w:val="1"/>
          <w:sz w:val="16"/>
          <w:szCs w:val="16"/>
        </w:rPr>
      </w:pPr>
      <w:r w:rsidDel="00000000" w:rsidR="00000000" w:rsidRPr="00000000">
        <w:rPr>
          <w:rtl w:val="0"/>
        </w:rPr>
      </w:r>
    </w:p>
    <w:tbl>
      <w:tblPr>
        <w:tblStyle w:val="Table3"/>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3815"/>
        <w:gridCol w:w="709"/>
        <w:gridCol w:w="567"/>
        <w:gridCol w:w="567"/>
        <w:gridCol w:w="567"/>
        <w:tblGridChange w:id="0">
          <w:tblGrid>
            <w:gridCol w:w="3693"/>
            <w:gridCol w:w="3815"/>
            <w:gridCol w:w="709"/>
            <w:gridCol w:w="567"/>
            <w:gridCol w:w="567"/>
            <w:gridCol w:w="567"/>
          </w:tblGrid>
        </w:tblGridChange>
      </w:tblGrid>
      <w:tr>
        <w:trPr>
          <w:cantSplit w:val="0"/>
          <w:tblHeader w:val="0"/>
        </w:trPr>
        <w:tc>
          <w:tcPr>
            <w:gridSpan w:val="2"/>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4"/>
          </w:tcPr>
          <w:p w:rsidR="00000000" w:rsidDel="00000000" w:rsidP="00000000" w:rsidRDefault="00000000" w:rsidRPr="00000000" w14:paraId="00000052">
            <w:pPr>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29.10.2021     </w:t>
            </w:r>
          </w:p>
        </w:tc>
        <w:tc>
          <w:tcPr>
            <w:gridSpan w:val="2"/>
          </w:tcPr>
          <w:p w:rsidR="00000000" w:rsidDel="00000000" w:rsidP="00000000" w:rsidRDefault="00000000" w:rsidRPr="00000000" w14:paraId="00000056">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p>
        </w:tc>
        <w:tc>
          <w:tcPr>
            <w:gridSpan w:val="2"/>
            <w:shd w:fill="f2f2f2" w:val="clear"/>
            <w:vAlign w:val="center"/>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 Research Committee</w:t>
            </w:r>
          </w:p>
        </w:tc>
        <w:tc>
          <w:tcPr>
            <w:shd w:fill="bfbfbf" w:val="clear"/>
            <w:vAlign w:val="center"/>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2">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Module Tutor</w:t>
            </w:r>
          </w:p>
        </w:tc>
        <w:tc>
          <w:tcPr>
            <w:shd w:fill="bfbfbf" w:val="clear"/>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9">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Approval in principle </w:t>
      </w:r>
      <w:r w:rsidDel="00000000" w:rsidR="00000000" w:rsidRPr="00000000">
        <w:rPr>
          <w:rFonts w:ascii="Arial" w:cs="Arial" w:eastAsia="Arial" w:hAnsi="Arial"/>
          <w:b w:val="1"/>
          <w:rtl w:val="0"/>
        </w:rPr>
        <w:t xml:space="preserve">must</w:t>
      </w:r>
      <w:r w:rsidDel="00000000" w:rsidR="00000000" w:rsidRPr="00000000">
        <w:rPr>
          <w:rFonts w:ascii="Arial" w:cs="Arial" w:eastAsia="Arial" w:hAnsi="Arial"/>
          <w:rtl w:val="0"/>
        </w:rPr>
        <w:t xml:space="preserve"> be obtained from the relevant source prior to seeking ethical approval.</w:t>
      </w:r>
    </w:p>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External Ethical Guidance Materials</w:t>
      </w:r>
    </w:p>
    <w:p w:rsidR="00000000" w:rsidDel="00000000" w:rsidP="00000000" w:rsidRDefault="00000000" w:rsidRPr="00000000" w14:paraId="0000006E">
      <w:pPr>
        <w:jc w:val="both"/>
        <w:rPr>
          <w:rFonts w:ascii="Arial" w:cs="Arial" w:eastAsia="Arial" w:hAnsi="Arial"/>
          <w:b w:val="1"/>
          <w:sz w:val="12"/>
          <w:szCs w:val="12"/>
        </w:rPr>
      </w:pPr>
      <w:r w:rsidDel="00000000" w:rsidR="00000000" w:rsidRPr="00000000">
        <w:rPr>
          <w:rtl w:val="0"/>
        </w:rPr>
      </w:r>
    </w:p>
    <w:tbl>
      <w:tblPr>
        <w:tblStyle w:val="Table4"/>
        <w:tblW w:w="96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844"/>
        <w:tblGridChange w:id="0">
          <w:tblGrid>
            <w:gridCol w:w="8784"/>
            <w:gridCol w:w="844"/>
          </w:tblGrid>
        </w:tblGridChange>
      </w:tblGrid>
      <w:tr>
        <w:trPr>
          <w:cantSplit w:val="0"/>
          <w:tblHeader w:val="0"/>
        </w:trPr>
        <w:tc>
          <w:tcPr>
            <w:gridSpan w:val="2"/>
            <w:shd w:fill="f2f2f2" w:val="clea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144" w:hRule="atLeast"/>
          <w:tblHeader w:val="0"/>
        </w:trPr>
        <w:tc>
          <w:tcPr/>
          <w:p w:rsidR="00000000" w:rsidDel="00000000" w:rsidP="00000000" w:rsidRDefault="00000000" w:rsidRPr="00000000" w14:paraId="00000071">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University ethical guidelines</w:t>
            </w:r>
          </w:p>
        </w:tc>
        <w:tc>
          <w:tcPr>
            <w:shd w:fill="bfbfbf" w:val="clear"/>
          </w:tcPr>
          <w:p w:rsidR="00000000" w:rsidDel="00000000" w:rsidP="00000000" w:rsidRDefault="00000000" w:rsidRPr="00000000" w14:paraId="00000072">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144" w:hRule="atLeast"/>
          <w:tblHeader w:val="0"/>
        </w:trPr>
        <w:tc>
          <w:tcPr/>
          <w:p w:rsidR="00000000" w:rsidDel="00000000" w:rsidP="00000000" w:rsidRDefault="00000000" w:rsidRPr="00000000" w14:paraId="00000073">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4">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144" w:hRule="atLeast"/>
          <w:tblHeader w:val="0"/>
        </w:trPr>
        <w:tc>
          <w:tcPr/>
          <w:p w:rsidR="00000000" w:rsidDel="00000000" w:rsidP="00000000" w:rsidRDefault="00000000" w:rsidRPr="00000000" w14:paraId="00000075">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6">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7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8">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7A">
      <w:pPr>
        <w:rPr>
          <w:rFonts w:ascii="Arial" w:cs="Arial" w:eastAsia="Arial" w:hAnsi="Arial"/>
          <w:sz w:val="12"/>
          <w:szCs w:val="12"/>
        </w:rPr>
      </w:pPr>
      <w:r w:rsidDel="00000000" w:rsidR="00000000" w:rsidRPr="00000000">
        <w:rPr>
          <w:rtl w:val="0"/>
        </w:rPr>
      </w:r>
    </w:p>
    <w:tbl>
      <w:tblPr>
        <w:tblStyle w:val="Table5"/>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31"/>
        <w:gridCol w:w="2733"/>
        <w:gridCol w:w="981"/>
        <w:gridCol w:w="975"/>
        <w:gridCol w:w="703"/>
        <w:gridCol w:w="953"/>
        <w:tblGridChange w:id="0">
          <w:tblGrid>
            <w:gridCol w:w="3431"/>
            <w:gridCol w:w="2733"/>
            <w:gridCol w:w="981"/>
            <w:gridCol w:w="975"/>
            <w:gridCol w:w="703"/>
            <w:gridCol w:w="953"/>
          </w:tblGrid>
        </w:tblGridChange>
      </w:tblGrid>
      <w:tr>
        <w:trPr>
          <w:cantSplit w:val="0"/>
          <w:tblHeader w:val="0"/>
        </w:trPr>
        <w:tc>
          <w:tcPr>
            <w:gridSpan w:val="2"/>
            <w:shd w:fill="f2f2f2" w:val="clear"/>
          </w:tcPr>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8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gridSpan w:val="6"/>
          </w:tcPr>
          <w:p w:rsidR="00000000" w:rsidDel="00000000" w:rsidP="00000000" w:rsidRDefault="00000000" w:rsidRPr="00000000" w14:paraId="00000081">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82">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5"/>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8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5"/>
          </w:tcPr>
          <w:p w:rsidR="00000000" w:rsidDel="00000000" w:rsidP="00000000" w:rsidRDefault="00000000" w:rsidRPr="00000000" w14:paraId="0000008F">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tc>
        <w:tc>
          <w:tcPr>
            <w:gridSpan w:val="5"/>
          </w:tcPr>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9A">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9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164"/>
        <w:gridCol w:w="981"/>
        <w:gridCol w:w="975"/>
        <w:gridCol w:w="806"/>
        <w:gridCol w:w="850"/>
        <w:tblGridChange w:id="0">
          <w:tblGrid>
            <w:gridCol w:w="6164"/>
            <w:gridCol w:w="981"/>
            <w:gridCol w:w="975"/>
            <w:gridCol w:w="806"/>
            <w:gridCol w:w="850"/>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gridSpan w:val="5"/>
          </w:tcPr>
          <w:p w:rsidR="00000000" w:rsidDel="00000000" w:rsidP="00000000" w:rsidRDefault="00000000" w:rsidRPr="00000000" w14:paraId="000000A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r w:rsidDel="00000000" w:rsidR="00000000" w:rsidRPr="00000000">
              <w:rPr>
                <w:rtl w:val="0"/>
              </w:rPr>
            </w:r>
          </w:p>
        </w:tc>
      </w:tr>
    </w:tbl>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tl w:val="0"/>
        </w:rPr>
      </w:r>
    </w:p>
    <w:tbl>
      <w:tblPr>
        <w:tblStyle w:val="Table7"/>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524"/>
        <w:gridCol w:w="2478"/>
        <w:gridCol w:w="2478"/>
        <w:gridCol w:w="2336"/>
        <w:tblGridChange w:id="0">
          <w:tblGrid>
            <w:gridCol w:w="2524"/>
            <w:gridCol w:w="2478"/>
            <w:gridCol w:w="2478"/>
            <w:gridCol w:w="2336"/>
          </w:tblGrid>
        </w:tblGridChange>
      </w:tblGrid>
      <w:tr>
        <w:trPr>
          <w:cantSplit w:val="0"/>
          <w:trHeight w:val="454" w:hRule="atLeast"/>
          <w:tblHeader w:val="0"/>
        </w:trPr>
        <w:tc>
          <w:tcPr>
            <w:shd w:fill="f2f2f2" w:val="clear"/>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sz w:val="24"/>
                <w:szCs w:val="24"/>
                <w:rtl w:val="0"/>
              </w:rPr>
              <w:t xml:space="preserve">Establish the perceived impact of intensity and direction of competitive state anxiety for an athlete of your choice.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October 2020</w:t>
            </w:r>
          </w:p>
        </w:tc>
        <w:tc>
          <w:tcPr>
            <w:shd w:fill="f2f2f2" w:val="clea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December 2020</w:t>
            </w:r>
          </w:p>
        </w:tc>
      </w:tr>
      <w:tr>
        <w:trPr>
          <w:cantSplit w:val="0"/>
          <w:trHeight w:val="454" w:hRule="atLeast"/>
          <w:tblHeader w:val="0"/>
        </w:trPr>
        <w:tc>
          <w:tcPr>
            <w:gridSpan w:val="4"/>
            <w:shd w:fill="f2f2f2" w:val="clear"/>
            <w:vAlign w:val="center"/>
          </w:tcPr>
          <w:p w:rsidR="00000000" w:rsidDel="00000000" w:rsidP="00000000" w:rsidRDefault="00000000" w:rsidRPr="00000000" w14:paraId="000000B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 (including aims and objectives)</w:t>
            </w:r>
          </w:p>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rPr>
          <w:cantSplit w:val="0"/>
          <w:trHeight w:val="454" w:hRule="atLeast"/>
          <w:tblHeader w:val="0"/>
        </w:trPr>
        <w:tc>
          <w:tcPr>
            <w:gridSpan w:val="4"/>
            <w:vAlign w:val="center"/>
          </w:tcPr>
          <w:p w:rsidR="00000000" w:rsidDel="00000000" w:rsidP="00000000" w:rsidRDefault="00000000" w:rsidRPr="00000000" w14:paraId="000000B7">
            <w:pPr>
              <w:rPr>
                <w:rFonts w:ascii="Arial" w:cs="Arial" w:eastAsia="Arial" w:hAnsi="Arial"/>
                <w:sz w:val="22"/>
                <w:szCs w:val="22"/>
              </w:rPr>
            </w:pPr>
            <w:r w:rsidDel="00000000" w:rsidR="00000000" w:rsidRPr="00000000">
              <w:rPr>
                <w:sz w:val="24"/>
                <w:szCs w:val="24"/>
                <w:rtl w:val="0"/>
              </w:rPr>
              <w:t xml:space="preserve">The purpose of the study is (f</w:t>
            </w:r>
            <w:r w:rsidDel="00000000" w:rsidR="00000000" w:rsidRPr="00000000">
              <w:rPr>
                <w:rFonts w:ascii="Arial" w:cs="Arial" w:eastAsia="Arial" w:hAnsi="Arial"/>
                <w:sz w:val="22"/>
                <w:szCs w:val="22"/>
                <w:rtl w:val="0"/>
              </w:rPr>
              <w:t xml:space="preserve">or an athlete of your choice) to identify the perceived sources and debilitating factors of sport confidence. Evaluate your findings for that particular individual in relation to previous research / theories / models. Discuss the practical implications of enhancing sports confidence based upon the identified sources. Finally, highlight areas for future research.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gridSpan w:val="4"/>
            <w:shd w:fill="f2f2f2" w:val="clear"/>
            <w:vAlign w:val="center"/>
          </w:tcPr>
          <w:p w:rsidR="00000000" w:rsidDel="00000000" w:rsidP="00000000" w:rsidRDefault="00000000" w:rsidRPr="00000000" w14:paraId="000000BD">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w:t>
            </w:r>
          </w:p>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rPr>
          <w:cantSplit w:val="0"/>
          <w:trHeight w:val="454" w:hRule="atLeast"/>
          <w:tblHeader w:val="0"/>
        </w:trPr>
        <w:tc>
          <w:tcPr>
            <w:gridSpan w:val="4"/>
            <w:vAlign w:val="center"/>
          </w:tcPr>
          <w:p w:rsidR="00000000" w:rsidDel="00000000" w:rsidP="00000000" w:rsidRDefault="00000000" w:rsidRPr="00000000" w14:paraId="000000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Semi structured interview using interview schedule provided.</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Covid-19 guidelines MUST be adhered to. </w:t>
            </w:r>
          </w:p>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CB">
      <w:pPr>
        <w:rPr/>
      </w:pPr>
      <w:r w:rsidDel="00000000" w:rsidR="00000000" w:rsidRPr="00000000">
        <w:br w:type="page"/>
      </w:r>
      <w:r w:rsidDel="00000000" w:rsidR="00000000" w:rsidRPr="00000000">
        <w:rPr>
          <w:rtl w:val="0"/>
        </w:rPr>
      </w:r>
    </w:p>
    <w:tbl>
      <w:tblPr>
        <w:tblStyle w:val="Table8"/>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816"/>
        <w:tblGridChange w:id="0">
          <w:tblGrid>
            <w:gridCol w:w="9816"/>
          </w:tblGrid>
        </w:tblGridChange>
      </w:tblGrid>
      <w:tr>
        <w:trPr>
          <w:cantSplit w:val="0"/>
          <w:trHeight w:val="454" w:hRule="atLeast"/>
          <w:tblHeader w:val="0"/>
        </w:trPr>
        <w:tc>
          <w:tcPr>
            <w:shd w:fill="f2f2f2" w:val="clear"/>
            <w:vAlign w:val="center"/>
          </w:tcPr>
          <w:p w:rsidR="00000000" w:rsidDel="00000000" w:rsidP="00000000" w:rsidRDefault="00000000" w:rsidRPr="00000000" w14:paraId="000000CC">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Online / within the Welsh Government Covid regulations.  </w:t>
            </w:r>
          </w:p>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Covid-19 regulations MUST be adhered to at all times where applicable</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D1">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D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rPr>
          <w:cantSplit w:val="0"/>
          <w:trHeight w:val="454" w:hRule="atLeast"/>
          <w:tblHeader w:val="0"/>
        </w:trPr>
        <w:tc>
          <w:tcPr>
            <w:vAlign w:val="center"/>
          </w:tcPr>
          <w:p w:rsidR="00000000" w:rsidDel="00000000" w:rsidP="00000000" w:rsidRDefault="00000000" w:rsidRPr="00000000" w14:paraId="000000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6">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8">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p w:rsidR="00000000" w:rsidDel="00000000" w:rsidP="00000000" w:rsidRDefault="00000000" w:rsidRPr="00000000" w14:paraId="000000DA">
      <w:pPr>
        <w:rPr>
          <w:rFonts w:ascii="Arial" w:cs="Arial" w:eastAsia="Arial" w:hAnsi="Arial"/>
          <w:sz w:val="12"/>
          <w:szCs w:val="12"/>
        </w:rPr>
      </w:pPr>
      <w:r w:rsidDel="00000000" w:rsidR="00000000" w:rsidRPr="00000000">
        <w:rPr>
          <w:rtl w:val="0"/>
        </w:rPr>
      </w:r>
    </w:p>
    <w:tbl>
      <w:tblPr>
        <w:tblStyle w:val="Table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rPr>
          <w:cantSplit w:val="0"/>
          <w:tblHeader w:val="0"/>
        </w:trPr>
        <w:tc>
          <w:tcPr>
            <w:shd w:fill="f2f2f2" w:val="clear"/>
          </w:tcPr>
          <w:p w:rsidR="00000000" w:rsidDel="00000000" w:rsidP="00000000" w:rsidRDefault="00000000" w:rsidRPr="00000000" w14:paraId="000000D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8">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B">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E">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4">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7">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A">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D">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F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0">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0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3">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0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6">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0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C">
            <w:pPr>
              <w:jc w:val="center"/>
              <w:rPr>
                <w:rFonts w:ascii="Arial" w:cs="Arial" w:eastAsia="Arial" w:hAnsi="Arial"/>
                <w:b w:val="1"/>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bl>
    <w:p w:rsidR="00000000" w:rsidDel="00000000" w:rsidP="00000000" w:rsidRDefault="00000000" w:rsidRPr="00000000" w14:paraId="0000010D">
      <w:pPr>
        <w:rPr>
          <w:rFonts w:ascii="Arial" w:cs="Arial" w:eastAsia="Arial" w:hAnsi="Arial"/>
        </w:rPr>
      </w:pPr>
      <w:r w:rsidDel="00000000" w:rsidR="00000000" w:rsidRPr="00000000">
        <w:rPr>
          <w:rtl w:val="0"/>
        </w:rPr>
      </w:r>
    </w:p>
    <w:p w:rsidR="00000000" w:rsidDel="00000000" w:rsidP="00000000" w:rsidRDefault="00000000" w:rsidRPr="00000000" w14:paraId="0000010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11">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1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13">
      <w:pPr>
        <w:rPr>
          <w:rFonts w:ascii="Arial" w:cs="Arial" w:eastAsia="Arial" w:hAnsi="Arial"/>
          <w:sz w:val="16"/>
          <w:szCs w:val="16"/>
        </w:rPr>
      </w:pPr>
      <w:r w:rsidDel="00000000" w:rsidR="00000000" w:rsidRPr="00000000">
        <w:rPr>
          <w:rtl w:val="0"/>
        </w:rPr>
      </w:r>
    </w:p>
    <w:tbl>
      <w:tblPr>
        <w:tblStyle w:val="Table1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blHeader w:val="0"/>
        </w:trPr>
        <w:tc>
          <w:tcPr>
            <w:shd w:fill="f2f2f2" w:val="clear"/>
          </w:tcPr>
          <w:p w:rsidR="00000000" w:rsidDel="00000000" w:rsidP="00000000" w:rsidRDefault="00000000" w:rsidRPr="00000000" w14:paraId="0000011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1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1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1A">
            <w:pPr>
              <w:jc w:val="center"/>
              <w:rPr>
                <w:rFonts w:ascii="Arial" w:cs="Arial" w:eastAsia="Arial" w:hAnsi="Arial"/>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1D">
            <w:pPr>
              <w:jc w:val="center"/>
              <w:rPr>
                <w:rFonts w:ascii="Arial" w:cs="Arial" w:eastAsia="Arial" w:hAnsi="Arial"/>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1">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18?</w:t>
            </w:r>
          </w:p>
        </w:tc>
        <w:tc>
          <w:tcPr>
            <w:shd w:fill="bfbfbf"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4">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2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7">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8">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A">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D">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0">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w:t>
            </w:r>
          </w:p>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5">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bl>
    <w:p w:rsidR="00000000" w:rsidDel="00000000" w:rsidP="00000000" w:rsidRDefault="00000000" w:rsidRPr="00000000" w14:paraId="00000136">
      <w:pPr>
        <w:rPr>
          <w:rFonts w:ascii="Arial" w:cs="Arial" w:eastAsia="Arial" w:hAnsi="Arial"/>
          <w:sz w:val="16"/>
          <w:szCs w:val="16"/>
        </w:rPr>
      </w:pPr>
      <w:r w:rsidDel="00000000" w:rsidR="00000000" w:rsidRPr="00000000">
        <w:rPr>
          <w:rtl w:val="0"/>
        </w:rPr>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cantSplit w:val="0"/>
          <w:trHeight w:val="403" w:hRule="atLeast"/>
          <w:tblHeader w:val="0"/>
        </w:trPr>
        <w:tc>
          <w:tcPr>
            <w:shd w:fill="f2f2f2" w:val="clear"/>
            <w:vAlign w:val="center"/>
          </w:tcPr>
          <w:p w:rsidR="00000000" w:rsidDel="00000000" w:rsidP="00000000" w:rsidRDefault="00000000" w:rsidRPr="00000000" w14:paraId="0000013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One participant is to be interviewed per student</w:t>
            </w:r>
          </w:p>
          <w:p w:rsidR="00000000" w:rsidDel="00000000" w:rsidP="00000000" w:rsidRDefault="00000000" w:rsidRPr="00000000" w14:paraId="0000013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3C">
      <w:pPr>
        <w:rPr>
          <w:rFonts w:ascii="Arial" w:cs="Arial" w:eastAsia="Arial" w:hAnsi="Arial"/>
          <w:sz w:val="16"/>
          <w:szCs w:val="16"/>
        </w:rPr>
      </w:pPr>
      <w:r w:rsidDel="00000000" w:rsidR="00000000" w:rsidRPr="00000000">
        <w:rPr>
          <w:rtl w:val="0"/>
        </w:rPr>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rPr>
          <w:cantSplit w:val="0"/>
          <w:tblHeader w:val="0"/>
        </w:trPr>
        <w:tc>
          <w:tcPr>
            <w:shd w:fill="f2f2f2" w:val="clear"/>
          </w:tcPr>
          <w:p w:rsidR="00000000" w:rsidDel="00000000" w:rsidP="00000000" w:rsidRDefault="00000000" w:rsidRPr="00000000" w14:paraId="0000013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3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3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4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4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44">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48">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4C">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50">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5C">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60">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gridSpan w:val="4"/>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E">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4">
      <w:pPr>
        <w:rPr/>
      </w:pPr>
      <w:r w:rsidDel="00000000" w:rsidR="00000000" w:rsidRPr="00000000">
        <w:br w:type="page"/>
      </w: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rPr>
          <w:cantSplit w:val="0"/>
          <w:tblHeader w:val="0"/>
        </w:trPr>
        <w:tc>
          <w:tcPr>
            <w:shd w:fill="f2f2f2" w:val="clear"/>
          </w:tcPr>
          <w:p w:rsidR="00000000" w:rsidDel="00000000" w:rsidP="00000000" w:rsidRDefault="00000000" w:rsidRPr="00000000" w14:paraId="0000017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7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7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179">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shd w:fill="f2f2f2" w:val="clea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gridSpan w:val="4"/>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9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199">
      <w:pPr>
        <w:rPr>
          <w:rFonts w:ascii="Arial" w:cs="Arial" w:eastAsia="Arial" w:hAnsi="Arial"/>
          <w:sz w:val="16"/>
          <w:szCs w:val="16"/>
        </w:rPr>
      </w:pPr>
      <w:r w:rsidDel="00000000" w:rsidR="00000000" w:rsidRPr="00000000">
        <w:rPr>
          <w:rtl w:val="0"/>
        </w:rPr>
      </w:r>
    </w:p>
    <w:tbl>
      <w:tblPr>
        <w:tblStyle w:val="Table14"/>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9A">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tcBorders>
              <w:bottom w:color="000000" w:space="0" w:sz="4" w:val="single"/>
            </w:tcBorders>
          </w:tcPr>
          <w:p w:rsidR="00000000" w:rsidDel="00000000" w:rsidP="00000000" w:rsidRDefault="00000000" w:rsidRPr="00000000" w14:paraId="0000019D">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19E">
            <w:pPr>
              <w:rPr/>
            </w:pPr>
            <w:r w:rsidDel="00000000" w:rsidR="00000000" w:rsidRPr="00000000">
              <w:rPr>
                <w:rtl w:val="0"/>
              </w:rPr>
            </w:r>
          </w:p>
          <w:p w:rsidR="00000000" w:rsidDel="00000000" w:rsidP="00000000" w:rsidRDefault="00000000" w:rsidRPr="00000000" w14:paraId="0000019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b w:val="1"/>
                <w:sz w:val="24"/>
                <w:szCs w:val="24"/>
                <w:rtl w:val="0"/>
              </w:rPr>
              <w:t xml:space="preserve">☐</w:t>
            </w:r>
            <w:r w:rsidDel="00000000" w:rsidR="00000000" w:rsidRPr="00000000">
              <w:rPr>
                <w:rtl w:val="0"/>
              </w:rPr>
            </w:r>
          </w:p>
          <w:p w:rsidR="00000000" w:rsidDel="00000000" w:rsidP="00000000" w:rsidRDefault="00000000" w:rsidRPr="00000000" w14:paraId="000001A0">
            <w:pPr>
              <w:rPr>
                <w:rFonts w:ascii="Arial" w:cs="Arial" w:eastAsia="Arial" w:hAnsi="Arial"/>
                <w:b w:val="1"/>
              </w:rPr>
            </w:pPr>
            <w:r w:rsidDel="00000000" w:rsidR="00000000" w:rsidRPr="00000000">
              <w:rPr>
                <w:rFonts w:ascii="Arial" w:cs="Arial" w:eastAsia="Arial" w:hAnsi="Arial"/>
                <w:sz w:val="22"/>
                <w:szCs w:val="22"/>
                <w:rtl w:val="0"/>
              </w:rPr>
              <w:t xml:space="preserve"> No</w:t>
            </w:r>
            <w:r w:rsidDel="00000000" w:rsidR="00000000" w:rsidRPr="00000000">
              <w:rPr>
                <w:sz w:val="22"/>
                <w:szCs w:val="22"/>
                <w:rtl w:val="0"/>
              </w:rPr>
              <w:t xml:space="preserve">                                  </w:t>
            </w:r>
            <w:r w:rsidDel="00000000" w:rsidR="00000000" w:rsidRPr="00000000">
              <w:rPr>
                <w:rFonts w:ascii="Arial" w:cs="Arial" w:eastAsia="Arial" w:hAnsi="Arial"/>
                <w:b w:val="1"/>
                <w:sz w:val="24"/>
                <w:szCs w:val="24"/>
                <w:rtl w:val="0"/>
              </w:rPr>
              <w:t xml:space="preserve"> </w:t>
            </w: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may potentially providing information relating to personal experiences (sport / exercise related) which should be kept confidential. </w:t>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A7">
            <w:pPr>
              <w:pStyle w:val="Heading1"/>
              <w:tabs>
                <w:tab w:val="left" w:pos="5103"/>
              </w:tabs>
              <w:jc w:val="left"/>
              <w:rPr>
                <w:rFonts w:ascii="Arial" w:cs="Arial" w:eastAsia="Arial" w:hAnsi="Arial"/>
                <w:sz w:val="16"/>
                <w:szCs w:val="16"/>
              </w:rPr>
            </w:pP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AB">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C">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risk if interview data is not stored / maintained securely. </w:t>
            </w:r>
          </w:p>
          <w:p w:rsidR="00000000" w:rsidDel="00000000" w:rsidP="00000000" w:rsidRDefault="00000000" w:rsidRPr="00000000" w14:paraId="000001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1">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2">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risk if interview data is not stored / maintained securely. </w:t>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Data protection will be ensured through careful storage (password protected files) and making sure participants remain anonymous and the interview data is not disclosed to others. </w:t>
            </w:r>
          </w:p>
          <w:p w:rsidR="00000000" w:rsidDel="00000000" w:rsidP="00000000" w:rsidRDefault="00000000" w:rsidRPr="00000000" w14:paraId="000001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A">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B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Adverse outcomes</w:t>
            </w:r>
          </w:p>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List measures put in place to limit any adverse effects or outcomes of research activity where appropriate. Include any emergency protocols.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If any participants disclose any issues which require referral to professional services, they will be signposted to student services (if a student at UWTSD) or NHS direct (if a participant from outside the university).</w:t>
            </w:r>
          </w:p>
          <w:p w:rsidR="00000000" w:rsidDel="00000000" w:rsidP="00000000" w:rsidRDefault="00000000" w:rsidRPr="00000000" w14:paraId="000001BF">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tl w:val="0"/>
        </w:rPr>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63"/>
        <w:gridCol w:w="1134"/>
        <w:gridCol w:w="992"/>
        <w:gridCol w:w="1134"/>
        <w:tblGridChange w:id="0">
          <w:tblGrid>
            <w:gridCol w:w="6663"/>
            <w:gridCol w:w="1134"/>
            <w:gridCol w:w="992"/>
            <w:gridCol w:w="1134"/>
          </w:tblGrid>
        </w:tblGridChange>
      </w:tblGrid>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1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7">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A">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bottom w:color="000000" w:space="0" w:sz="4" w:val="single"/>
            </w:tcBorders>
          </w:tcPr>
          <w:p w:rsidR="00000000" w:rsidDel="00000000" w:rsidP="00000000" w:rsidRDefault="00000000" w:rsidRPr="00000000" w14:paraId="000001C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E">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bottom w:color="000000" w:space="0" w:sz="4" w:val="single"/>
            </w:tcBorders>
          </w:tcPr>
          <w:p w:rsidR="00000000" w:rsidDel="00000000" w:rsidP="00000000" w:rsidRDefault="00000000" w:rsidRPr="00000000" w14:paraId="000001D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2">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Has a DBS certificate been obtained? </w:t>
            </w:r>
          </w:p>
          <w:p w:rsidR="00000000" w:rsidDel="00000000" w:rsidP="00000000" w:rsidRDefault="00000000" w:rsidRPr="00000000" w14:paraId="000001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Note: all students within SHOE are required to have a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7">
            <w:pPr>
              <w:jc w:val="center"/>
              <w:rPr>
                <w:rFonts w:ascii="Arial" w:cs="Arial" w:eastAsia="Arial" w:hAnsi="Arial"/>
                <w:b w:val="1"/>
                <w:sz w:val="16"/>
                <w:szCs w:val="16"/>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8">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9">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1DA">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D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1DC">
      <w:pPr>
        <w:rPr>
          <w:rFonts w:ascii="Arial" w:cs="Arial" w:eastAsia="Arial" w:hAnsi="Arial"/>
          <w:sz w:val="16"/>
          <w:szCs w:val="16"/>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What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offered the chance to view the finished piece of coursework containing their interview data. </w:t>
            </w:r>
          </w:p>
          <w:p w:rsidR="00000000" w:rsidDel="00000000" w:rsidP="00000000" w:rsidRDefault="00000000" w:rsidRPr="00000000" w14:paraId="000001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2">
            <w:pPr>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3">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take part in a 10-15 minute interview using an interview schedule. </w:t>
            </w:r>
          </w:p>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The interviews will take place online.</w:t>
            </w:r>
          </w:p>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Informed consent forms will be will provided for signing prior to taking part in the study. </w:t>
            </w:r>
          </w:p>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informed of the requirements of the study prior to taking part.</w:t>
            </w:r>
          </w:p>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may leave the study at any point or decline to answer any questions within the interview without providing a reason.</w:t>
            </w:r>
          </w:p>
          <w:p w:rsidR="00000000" w:rsidDel="00000000" w:rsidP="00000000" w:rsidRDefault="00000000" w:rsidRPr="00000000" w14:paraId="000001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E">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Names will not be attributed to quotes used from the interview. Transcripts will not display any identifying information. </w:t>
            </w:r>
          </w:p>
          <w:p w:rsidR="00000000" w:rsidDel="00000000" w:rsidP="00000000" w:rsidRDefault="00000000" w:rsidRPr="00000000" w14:paraId="000001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4">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F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1F9">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FA">
      <w:pPr>
        <w:jc w:val="both"/>
        <w:rPr>
          <w:rFonts w:ascii="Arial" w:cs="Arial" w:eastAsia="Arial" w:hAnsi="Arial"/>
          <w:b w:val="1"/>
          <w:sz w:val="22"/>
          <w:szCs w:val="22"/>
        </w:rPr>
      </w:pPr>
      <w:r w:rsidDel="00000000" w:rsidR="00000000" w:rsidRPr="00000000">
        <w:rPr>
          <w:rFonts w:ascii="Arial" w:cs="Arial" w:eastAsia="Arial" w:hAnsi="Arial"/>
          <w:color w:val="000000"/>
          <w:sz w:val="22"/>
          <w:szCs w:val="22"/>
          <w:rtl w:val="0"/>
        </w:rPr>
        <w:t xml:space="preserve">In completing this section refer to the University’s Research Data Management Policy and the extensive resources on the University’s Research Data Management web pages (</w:t>
      </w:r>
      <w:hyperlink r:id="rId6">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tbl>
      <w:tblPr>
        <w:tblStyle w:val="Table17"/>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blHeader w:val="0"/>
        </w:trPr>
        <w:tc>
          <w:tcPr>
            <w:tcBorders>
              <w:top w:color="000000" w:space="0" w:sz="0" w:val="nil"/>
              <w:left w:color="000000" w:space="0" w:sz="0" w:val="nil"/>
            </w:tcBorders>
          </w:tcPr>
          <w:p w:rsidR="00000000" w:rsidDel="00000000" w:rsidP="00000000" w:rsidRDefault="00000000" w:rsidRPr="00000000" w14:paraId="000001FB">
            <w:pPr>
              <w:rPr>
                <w:rFonts w:ascii="Arial" w:cs="Arial" w:eastAsia="Arial" w:hAnsi="Arial"/>
                <w:sz w:val="22"/>
                <w:szCs w:val="22"/>
              </w:rPr>
            </w:pPr>
            <w:r w:rsidDel="00000000" w:rsidR="00000000" w:rsidRPr="00000000">
              <w:rPr>
                <w:rtl w:val="0"/>
              </w:rPr>
            </w:r>
          </w:p>
        </w:tc>
        <w:tc>
          <w:tcPr>
            <w:shd w:fill="f2f2f2" w:val="clear"/>
            <w:vAlign w:val="bottom"/>
          </w:tcPr>
          <w:p w:rsidR="00000000" w:rsidDel="00000000" w:rsidP="00000000" w:rsidRDefault="00000000" w:rsidRPr="00000000" w14:paraId="000001F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F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3" w:hRule="atLeast"/>
          <w:tblHeader w:val="0"/>
        </w:trPr>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personal da</w:t>
            </w:r>
            <w:r w:rsidDel="00000000" w:rsidR="00000000" w:rsidRPr="00000000">
              <w:rPr>
                <w:rFonts w:ascii="Arial" w:cs="Arial" w:eastAsia="Arial" w:hAnsi="Arial"/>
                <w:sz w:val="22"/>
                <w:szCs w:val="22"/>
                <w:shd w:fill="f2f2f2" w:val="clear"/>
                <w:rtl w:val="0"/>
              </w:rPr>
              <w:t xml:space="preserve">t</w:t>
            </w:r>
            <w:r w:rsidDel="00000000" w:rsidR="00000000" w:rsidRPr="00000000">
              <w:rPr>
                <w:rFonts w:ascii="Arial" w:cs="Arial" w:eastAsia="Arial" w:hAnsi="Arial"/>
                <w:sz w:val="22"/>
                <w:szCs w:val="22"/>
                <w:rtl w:val="0"/>
              </w:rPr>
              <w:t xml:space="preserve">a (as defined by the Data Protection Act)?</w:t>
            </w:r>
          </w:p>
          <w:p w:rsidR="00000000" w:rsidDel="00000000" w:rsidP="00000000" w:rsidRDefault="00000000" w:rsidRPr="00000000" w14:paraId="000001FF">
            <w:pPr>
              <w:ind w:left="34" w:hanging="34"/>
              <w:rPr>
                <w:rFonts w:ascii="Arial" w:cs="Arial" w:eastAsia="Arial" w:hAnsi="Arial"/>
                <w:i w:val="1"/>
              </w:rPr>
            </w:pPr>
            <w:r w:rsidDel="00000000" w:rsidR="00000000" w:rsidRPr="00000000">
              <w:rPr>
                <w:rFonts w:ascii="Arial" w:cs="Arial" w:eastAsia="Arial" w:hAnsi="Arial"/>
                <w:b w:val="1"/>
                <w:i w:val="1"/>
                <w:rtl w:val="0"/>
              </w:rPr>
              <w:t xml:space="preserve">“personal data”</w:t>
            </w:r>
            <w:r w:rsidDel="00000000" w:rsidR="00000000" w:rsidRPr="00000000">
              <w:rPr>
                <w:rFonts w:ascii="Arial" w:cs="Arial" w:eastAsia="Arial" w:hAnsi="Arial"/>
                <w:i w:val="1"/>
                <w:rtl w:val="0"/>
              </w:rPr>
              <w:t xml:space="preserve"> means data which relate to a living individual who can be identified—</w:t>
            </w:r>
          </w:p>
          <w:p w:rsidR="00000000" w:rsidDel="00000000" w:rsidP="00000000" w:rsidRDefault="00000000" w:rsidRPr="00000000" w14:paraId="00000200">
            <w:pPr>
              <w:ind w:left="720" w:hanging="720"/>
              <w:rPr>
                <w:rFonts w:ascii="Arial" w:cs="Arial" w:eastAsia="Arial" w:hAnsi="Arial"/>
                <w:i w:val="1"/>
              </w:rPr>
            </w:pPr>
            <w:r w:rsidDel="00000000" w:rsidR="00000000" w:rsidRPr="00000000">
              <w:rPr>
                <w:rFonts w:ascii="Arial" w:cs="Arial" w:eastAsia="Arial" w:hAnsi="Arial"/>
                <w:i w:val="1"/>
                <w:rtl w:val="0"/>
              </w:rPr>
              <w:t xml:space="preserve">(a) from those data, or</w:t>
            </w:r>
          </w:p>
          <w:p w:rsidR="00000000" w:rsidDel="00000000" w:rsidP="00000000" w:rsidRDefault="00000000" w:rsidRPr="00000000" w14:paraId="00000201">
            <w:pPr>
              <w:rPr>
                <w:rFonts w:ascii="Arial" w:cs="Arial" w:eastAsia="Arial" w:hAnsi="Arial"/>
              </w:rPr>
            </w:pPr>
            <w:r w:rsidDel="00000000" w:rsidR="00000000" w:rsidRPr="00000000">
              <w:rPr>
                <w:rFonts w:ascii="Arial" w:cs="Arial" w:eastAsia="Arial" w:hAnsi="Arial"/>
                <w:i w:val="1"/>
                <w:rtl w:val="0"/>
              </w:rPr>
              <w:t xml:space="preserve">(b)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Del="00000000" w:rsidR="00000000" w:rsidRPr="00000000">
              <w:rPr>
                <w:rtl w:val="0"/>
              </w:rPr>
            </w:r>
          </w:p>
        </w:tc>
        <w:tc>
          <w:tcPr>
            <w:shd w:fill="bfbfbf"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0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cantSplit w:val="0"/>
          <w:trHeight w:val="403" w:hRule="atLeast"/>
          <w:tblHeader w:val="0"/>
        </w:trPr>
        <w:tc>
          <w:tcPr>
            <w:gridSpan w:val="3"/>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Interview data relating to the performers competitive anxiety experience. </w:t>
            </w:r>
          </w:p>
          <w:p w:rsidR="00000000" w:rsidDel="00000000" w:rsidP="00000000" w:rsidRDefault="00000000" w:rsidRPr="00000000" w14:paraId="00000208">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163" w:hRule="atLeast"/>
          <w:tblHeader w:val="0"/>
        </w:trPr>
        <w:tc>
          <w:tcPr>
            <w:gridSpan w:val="3"/>
            <w:vAlign w:val="center"/>
          </w:tcPr>
          <w:p w:rsidR="00000000" w:rsidDel="00000000" w:rsidP="00000000" w:rsidRDefault="00000000" w:rsidRPr="00000000" w14:paraId="0000020B">
            <w:pPr>
              <w:rPr>
                <w:rFonts w:ascii="Arial" w:cs="Arial" w:eastAsia="Arial" w:hAnsi="Arial"/>
                <w:sz w:val="16"/>
                <w:szCs w:val="16"/>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Does it involve sensitive personal data (as defined by the Data Protection Act)?</w:t>
            </w:r>
          </w:p>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“Sensitive personal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personal data consisting of information as to –</w:t>
            </w:r>
          </w:p>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the racial or ethnic origin of the data subject,</w:t>
            </w:r>
          </w:p>
          <w:p w:rsidR="00000000" w:rsidDel="00000000" w:rsidP="00000000" w:rsidRDefault="00000000" w:rsidRPr="00000000" w14:paraId="000002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his political opinions,</w:t>
            </w:r>
          </w:p>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his religious beliefs or other beliefs of a similar nature,</w:t>
            </w:r>
          </w:p>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whether he is a member of a trade union (within the meaning of the Trade Union and Labour Relations (Consolidation) Act 1992),</w:t>
            </w:r>
          </w:p>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his physical or mental health or condition,</w:t>
            </w:r>
          </w:p>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his sexual life,</w:t>
            </w:r>
          </w:p>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the commission or alleged commission by him of any offence, or</w:t>
            </w:r>
          </w:p>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i w:val="1"/>
                <w:color w:val="000000"/>
                <w:rtl w:val="0"/>
              </w:rPr>
              <w:t xml:space="preserve">(h) any proceedings for any offence committed or alleged to have been committed by him, the disposal of such proceedings or the sentence of any court in such proceedings.</w:t>
            </w:r>
            <w:r w:rsidDel="00000000" w:rsidR="00000000" w:rsidRPr="00000000">
              <w:rPr>
                <w:rtl w:val="0"/>
              </w:rPr>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9">
            <w:pPr>
              <w:jc w:val="center"/>
              <w:rPr>
                <w:rFonts w:ascii="Arial" w:cs="Arial" w:eastAsia="Arial" w:hAnsi="Arial"/>
                <w:color w:val="ffff00"/>
                <w:sz w:val="22"/>
                <w:szCs w:val="22"/>
              </w:rPr>
            </w:pPr>
            <w:r w:rsidDel="00000000" w:rsidR="00000000" w:rsidRPr="00000000">
              <w:rPr>
                <w:rFonts w:ascii="MS Gothic" w:cs="MS Gothic" w:eastAsia="MS Gothic" w:hAnsi="MS Gothic"/>
                <w:b w:val="1"/>
                <w:color w:val="ffff00"/>
                <w:sz w:val="22"/>
                <w:szCs w:val="22"/>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cantSplit w:val="0"/>
          <w:trHeight w:val="403" w:hRule="atLeast"/>
          <w:tblHeader w:val="0"/>
        </w:trPr>
        <w:tc>
          <w:tcPr>
            <w:gridSpan w:val="3"/>
            <w:vAlign w:val="center"/>
          </w:tcPr>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1">
      <w:pPr>
        <w:rPr>
          <w:rFonts w:ascii="Arial" w:cs="Arial" w:eastAsia="Arial" w:hAnsi="Arial"/>
          <w:sz w:val="16"/>
          <w:szCs w:val="16"/>
        </w:rPr>
      </w:pPr>
      <w:r w:rsidDel="00000000" w:rsidR="00000000" w:rsidRPr="00000000">
        <w:rPr>
          <w:rtl w:val="0"/>
        </w:rPr>
      </w:r>
    </w:p>
    <w:tbl>
      <w:tblPr>
        <w:tblStyle w:val="Table18"/>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rHeight w:val="439" w:hRule="atLeast"/>
          <w:tblHeader w:val="0"/>
        </w:trPr>
        <w:tc>
          <w:tcPr/>
          <w:p w:rsidR="00000000" w:rsidDel="00000000" w:rsidP="00000000" w:rsidRDefault="00000000" w:rsidRPr="00000000" w14:paraId="0000022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on one of the following:</w:t>
            </w:r>
            <w:r w:rsidDel="00000000" w:rsidR="00000000" w:rsidRPr="00000000">
              <w:rPr>
                <w:rtl w:val="0"/>
              </w:rPr>
            </w:r>
          </w:p>
        </w:tc>
        <w:tc>
          <w:tcPr/>
          <w:p w:rsidR="00000000" w:rsidDel="00000000" w:rsidP="00000000" w:rsidRDefault="00000000" w:rsidRPr="00000000" w14:paraId="000002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p w:rsidR="00000000" w:rsidDel="00000000" w:rsidP="00000000" w:rsidRDefault="00000000" w:rsidRPr="00000000" w14:paraId="0000022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p w:rsidR="00000000" w:rsidDel="00000000" w:rsidP="00000000" w:rsidRDefault="00000000" w:rsidRPr="00000000" w14:paraId="00000225">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p w:rsidR="00000000" w:rsidDel="00000000" w:rsidP="00000000" w:rsidRDefault="00000000" w:rsidRPr="00000000" w14:paraId="0000022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p w:rsidR="00000000" w:rsidDel="00000000" w:rsidP="00000000" w:rsidRDefault="00000000" w:rsidRPr="00000000" w14:paraId="0000022B">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p w:rsidR="00000000" w:rsidDel="00000000" w:rsidP="00000000" w:rsidRDefault="00000000" w:rsidRPr="00000000" w14:paraId="0000022F">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p w:rsidR="00000000" w:rsidDel="00000000" w:rsidP="00000000" w:rsidRDefault="00000000" w:rsidRPr="00000000" w14:paraId="00000232">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c>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38">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23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data confidentiality, including details of password protection, encryption and anonymisation:</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23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Password protection of files and anonymisation of interview data. </w:t>
            </w:r>
          </w:p>
          <w:p w:rsidR="00000000" w:rsidDel="00000000" w:rsidP="00000000" w:rsidRDefault="00000000" w:rsidRPr="00000000" w14:paraId="00000240">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4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42">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43">
            <w:pPr>
              <w:jc w:val="center"/>
              <w:rPr>
                <w:rFonts w:ascii="Arial" w:cs="Arial" w:eastAsia="Arial" w:hAnsi="Arial"/>
                <w:b w:val="1"/>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4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4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C">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highlight w:val="yellow"/>
              </w:rPr>
            </w:pPr>
            <w:r w:rsidDel="00000000" w:rsidR="00000000" w:rsidRPr="00000000">
              <w:rPr>
                <w:rFonts w:ascii="MS Gothic" w:cs="MS Gothic" w:eastAsia="MS Gothic" w:hAnsi="MS Gothic"/>
                <w:b w:val="1"/>
                <w:sz w:val="22"/>
                <w:szCs w:val="22"/>
                <w:highlight w:val="yellow"/>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61">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Data Protection Act (and/or any international equivalent):</w:t>
            </w:r>
          </w:p>
        </w:tc>
      </w:tr>
      <w:tr>
        <w:trPr>
          <w:cantSplit w:val="0"/>
          <w:trHeight w:val="403" w:hRule="atLeast"/>
          <w:tblHeader w:val="0"/>
        </w:trPr>
        <w:tc>
          <w:tcPr>
            <w:gridSpan w:val="3"/>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9">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C">
      <w:pPr>
        <w:rPr>
          <w:rFonts w:ascii="Arial" w:cs="Arial" w:eastAsia="Arial" w:hAnsi="Arial"/>
          <w:sz w:val="16"/>
          <w:szCs w:val="16"/>
        </w:rPr>
      </w:pPr>
      <w:r w:rsidDel="00000000" w:rsidR="00000000" w:rsidRPr="00000000">
        <w:rPr>
          <w:rtl w:val="0"/>
        </w:rPr>
      </w:r>
    </w:p>
    <w:tbl>
      <w:tblPr>
        <w:tblStyle w:val="Table1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cantSplit w:val="0"/>
          <w:trHeight w:val="403" w:hRule="atLeast"/>
          <w:tblHeader w:val="0"/>
        </w:trPr>
        <w:tc>
          <w:tcPr>
            <w:shd w:fill="f2f2f2" w:val="clear"/>
            <w:vAlign w:val="center"/>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gathering the data, module tutor, external examiner (anonymised data) </w:t>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233" w:hRule="atLeast"/>
          <w:tblHeader w:val="0"/>
        </w:trPr>
        <w:tc>
          <w:tcPr>
            <w:vAlign w:val="center"/>
          </w:tcPr>
          <w:p w:rsidR="00000000" w:rsidDel="00000000" w:rsidP="00000000" w:rsidRDefault="00000000" w:rsidRPr="00000000" w14:paraId="00000272">
            <w:pPr>
              <w:rPr>
                <w:rFonts w:ascii="Arial" w:cs="Arial" w:eastAsia="Arial" w:hAnsi="Arial"/>
                <w:sz w:val="16"/>
                <w:szCs w:val="16"/>
              </w:rPr>
            </w:pP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conducting the interview will be responsible for the interview data gathered. </w:t>
            </w:r>
          </w:p>
          <w:p w:rsidR="00000000" w:rsidDel="00000000" w:rsidP="00000000" w:rsidRDefault="00000000" w:rsidRPr="00000000" w14:paraId="000002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233" w:hRule="atLeast"/>
          <w:tblHeader w:val="0"/>
        </w:trPr>
        <w:tc>
          <w:tcPr/>
          <w:p w:rsidR="00000000" w:rsidDel="00000000" w:rsidP="00000000" w:rsidRDefault="00000000" w:rsidRPr="00000000" w14:paraId="00000278">
            <w:pPr>
              <w:rPr>
                <w:rFonts w:ascii="Arial" w:cs="Arial" w:eastAsia="Arial" w:hAnsi="Arial"/>
                <w:sz w:val="16"/>
                <w:szCs w:val="16"/>
              </w:rPr>
            </w:pP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where data will be stored, how long for, and in what form. Will data be archived – if so how and if not why not.  </w:t>
            </w:r>
          </w:p>
        </w:tc>
      </w:tr>
      <w:tr>
        <w:trPr>
          <w:cantSplit w:val="0"/>
          <w:trHeight w:val="403" w:hRule="atLeast"/>
          <w:tblHeader w:val="0"/>
        </w:trPr>
        <w:tc>
          <w:tcPr/>
          <w:p w:rsidR="00000000" w:rsidDel="00000000" w:rsidP="00000000" w:rsidRDefault="00000000" w:rsidRPr="00000000" w14:paraId="0000027A">
            <w:pPr>
              <w:rPr/>
            </w:pPr>
            <w:r w:rsidDel="00000000" w:rsidR="00000000" w:rsidRPr="00000000">
              <w:rPr>
                <w:rtl w:val="0"/>
              </w:rPr>
            </w:r>
          </w:p>
          <w:p w:rsidR="00000000" w:rsidDel="00000000" w:rsidP="00000000" w:rsidRDefault="00000000" w:rsidRPr="00000000" w14:paraId="0000027B">
            <w:pPr>
              <w:rPr/>
            </w:pPr>
            <w:r w:rsidDel="00000000" w:rsidR="00000000" w:rsidRPr="00000000">
              <w:rPr>
                <w:rtl w:val="0"/>
              </w:rPr>
              <w:t xml:space="preserve">Data will be stored as a password protected file and will be deleted once the exam board for the semester has been held (February, 2022).</w:t>
            </w:r>
          </w:p>
          <w:p w:rsidR="00000000" w:rsidDel="00000000" w:rsidP="00000000" w:rsidRDefault="00000000" w:rsidRPr="00000000" w14:paraId="0000027C">
            <w:pPr>
              <w:rPr/>
            </w:pPr>
            <w:r w:rsidDel="00000000" w:rsidR="00000000" w:rsidRPr="00000000">
              <w:rPr>
                <w:rtl w:val="0"/>
              </w:rPr>
            </w:r>
          </w:p>
          <w:p w:rsidR="00000000" w:rsidDel="00000000" w:rsidP="00000000" w:rsidRDefault="00000000" w:rsidRPr="00000000" w14:paraId="0000027D">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E">
      <w:pPr>
        <w:rPr>
          <w:rFonts w:ascii="Arial" w:cs="Arial" w:eastAsia="Arial" w:hAnsi="Arial"/>
          <w:b w:val="1"/>
          <w:sz w:val="22"/>
          <w:szCs w:val="22"/>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27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p w:rsidR="00000000" w:rsidDel="00000000" w:rsidP="00000000" w:rsidRDefault="00000000" w:rsidRPr="00000000" w14:paraId="00000280">
      <w:pPr>
        <w:rPr>
          <w:rFonts w:ascii="Arial" w:cs="Arial" w:eastAsia="Arial" w:hAnsi="Arial"/>
          <w:sz w:val="16"/>
          <w:szCs w:val="16"/>
        </w:rPr>
      </w:pPr>
      <w:r w:rsidDel="00000000" w:rsidR="00000000" w:rsidRPr="00000000">
        <w:rPr>
          <w:rtl w:val="0"/>
        </w:rPr>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19"/>
        <w:gridCol w:w="3969"/>
        <w:gridCol w:w="850"/>
        <w:gridCol w:w="1843"/>
        <w:tblGridChange w:id="0">
          <w:tblGrid>
            <w:gridCol w:w="3219"/>
            <w:gridCol w:w="3969"/>
            <w:gridCol w:w="850"/>
            <w:gridCol w:w="1843"/>
          </w:tblGrid>
        </w:tblGridChange>
      </w:tblGrid>
      <w:tr>
        <w:trPr>
          <w:cantSplit w:val="0"/>
          <w:trHeight w:val="1807" w:hRule="atLeast"/>
          <w:tblHeader w:val="0"/>
        </w:trPr>
        <w:tc>
          <w:tcPr>
            <w:gridSpan w:val="4"/>
            <w:shd w:fill="f2f2f2" w:val="clear"/>
            <w:vAlign w:val="center"/>
          </w:tcPr>
          <w:p w:rsidR="00000000" w:rsidDel="00000000" w:rsidP="00000000" w:rsidRDefault="00000000" w:rsidRPr="00000000" w14:paraId="00000281">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282">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283">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w:t>
            </w:r>
            <w:hyperlink r:id="rId7">
              <w:r w:rsidDel="00000000" w:rsidR="00000000" w:rsidRPr="00000000">
                <w:rPr>
                  <w:rFonts w:ascii="Arial" w:cs="Arial" w:eastAsia="Arial" w:hAnsi="Arial"/>
                  <w:color w:val="0000ff"/>
                  <w:sz w:val="22"/>
                  <w:szCs w:val="22"/>
                  <w:u w:val="single"/>
                  <w:rtl w:val="0"/>
                </w:rPr>
                <w:t xml:space="preserve">Research Ethics and Integrity Code of Practice</w:t>
              </w:r>
            </w:hyperlink>
            <w:r w:rsidDel="00000000" w:rsidR="00000000" w:rsidRPr="00000000">
              <w:rPr>
                <w:rtl w:val="0"/>
              </w:rPr>
            </w:r>
          </w:p>
        </w:tc>
      </w:tr>
      <w:tr>
        <w:trPr>
          <w:cantSplit w:val="0"/>
          <w:trHeight w:val="657" w:hRule="atLeast"/>
          <w:tblHeader w:val="0"/>
        </w:trPr>
        <w:tc>
          <w:tcPr>
            <w:tcBorders>
              <w:right w:color="000000" w:space="0" w:sz="0" w:val="nil"/>
            </w:tcBorders>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m.sandford</w:t>
            </w:r>
          </w:p>
        </w:tc>
        <w:tc>
          <w:tcPr>
            <w:tcBorders>
              <w:right w:color="000000" w:space="0" w:sz="0" w:val="nil"/>
            </w:tcBorders>
            <w:vAlign w:val="center"/>
          </w:tcPr>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sz w:val="22"/>
                <w:szCs w:val="22"/>
                <w:rtl w:val="0"/>
              </w:rPr>
              <w:t xml:space="preserve">29.10.2021</w:t>
            </w:r>
          </w:p>
        </w:tc>
      </w:tr>
    </w:tbl>
    <w:p w:rsidR="00000000" w:rsidDel="00000000" w:rsidP="00000000" w:rsidRDefault="00000000" w:rsidRPr="00000000" w14:paraId="000002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students:</w:t>
      </w:r>
    </w:p>
    <w:tbl>
      <w:tblPr>
        <w:tblStyle w:val="Table21"/>
        <w:tblW w:w="7195.999999999999"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2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2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Alison Connaughton</w:t>
            </w:r>
          </w:p>
        </w:tc>
      </w:tr>
      <w:tr>
        <w:trPr>
          <w:cantSplit w:val="0"/>
          <w:trHeight w:val="347" w:hRule="atLeast"/>
          <w:tblHeader w:val="0"/>
        </w:trPr>
        <w:tc>
          <w:tcPr>
            <w:shd w:fill="f2f2f2" w:val="clear"/>
            <w:vAlign w:val="center"/>
          </w:tcPr>
          <w:p w:rsidR="00000000" w:rsidDel="00000000" w:rsidP="00000000" w:rsidRDefault="00000000" w:rsidRPr="00000000" w14:paraId="000002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m.sandford</w:t>
            </w:r>
            <w:r w:rsidDel="00000000" w:rsidR="00000000" w:rsidRPr="00000000">
              <w:rPr>
                <w:rtl w:val="0"/>
              </w:rPr>
            </w:r>
          </w:p>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2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29.10.2021</w:t>
            </w:r>
            <w:r w:rsidDel="00000000" w:rsidR="00000000" w:rsidRPr="00000000">
              <w:rPr>
                <w:rtl w:val="0"/>
              </w:rPr>
            </w:r>
          </w:p>
        </w:tc>
      </w:tr>
    </w:tbl>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w:t>
      </w:r>
    </w:p>
    <w:tbl>
      <w:tblPr>
        <w:tblStyle w:val="Table22"/>
        <w:tblW w:w="7195.999999999999"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2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Head of School/Assistant Dean:</w:t>
            </w:r>
          </w:p>
        </w:tc>
        <w:tc>
          <w:tcPr>
            <w:shd w:fill="auto" w:val="clear"/>
            <w:vAlign w:val="center"/>
          </w:tcPr>
          <w:p w:rsidR="00000000" w:rsidDel="00000000" w:rsidP="00000000" w:rsidRDefault="00000000" w:rsidRPr="00000000" w14:paraId="000002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2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2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5">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(where appropriate)</w:t>
            </w:r>
          </w:p>
        </w:tc>
      </w:tr>
      <w:tr>
        <w:trPr>
          <w:cantSplit w:val="0"/>
          <w:trHeight w:val="492" w:hRule="atLeast"/>
          <w:tblHeader w:val="0"/>
        </w:trPr>
        <w:tc>
          <w:tcPr>
            <w:shd w:fill="bfbfbf" w:val="clear"/>
            <w:vAlign w:val="center"/>
          </w:tcPr>
          <w:p w:rsidR="00000000" w:rsidDel="00000000" w:rsidP="00000000" w:rsidRDefault="00000000" w:rsidRPr="00000000" w14:paraId="000002A8">
            <w:pPr>
              <w:jc w:val="center"/>
              <w:rPr>
                <w:rFonts w:ascii="Arial" w:cs="Arial" w:eastAsia="Arial" w:hAnsi="Arial"/>
                <w:b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w:t>
            </w:r>
          </w:p>
          <w:p w:rsidR="00000000" w:rsidDel="00000000" w:rsidP="00000000" w:rsidRDefault="00000000" w:rsidRPr="00000000" w14:paraId="000002AB">
            <w:pPr>
              <w:rPr>
                <w:rFonts w:ascii="Arial" w:cs="Arial" w:eastAsia="Arial" w:hAnsi="Arial"/>
                <w:sz w:val="22"/>
                <w:szCs w:val="22"/>
              </w:rPr>
            </w:pPr>
            <w:r w:rsidDel="00000000" w:rsidR="00000000" w:rsidRPr="00000000">
              <w:rPr>
                <w:rtl w:val="0"/>
              </w:rPr>
            </w:r>
          </w:p>
        </w:tc>
      </w:tr>
      <w:tr>
        <w:trPr>
          <w:cantSplit w:val="0"/>
          <w:trHeight w:val="626" w:hRule="atLeast"/>
          <w:tblHeader w:val="0"/>
        </w:trPr>
        <w:tc>
          <w:tcPr>
            <w:shd w:fill="bfbfbf" w:val="clear"/>
            <w:vAlign w:val="center"/>
          </w:tcPr>
          <w:p w:rsidR="00000000" w:rsidDel="00000000" w:rsidP="00000000" w:rsidRDefault="00000000" w:rsidRPr="00000000" w14:paraId="000002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D">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8" w:hRule="atLeast"/>
          <w:tblHeader w:val="0"/>
        </w:trPr>
        <w:tc>
          <w:tcPr>
            <w:shd w:fill="bfbfbf" w:val="clear"/>
            <w:vAlign w:val="center"/>
          </w:tcPr>
          <w:p w:rsidR="00000000" w:rsidDel="00000000" w:rsidP="00000000" w:rsidRDefault="00000000" w:rsidRPr="00000000" w14:paraId="000002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2AF">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bl>
    <w:p w:rsidR="00000000" w:rsidDel="00000000" w:rsidP="00000000" w:rsidRDefault="00000000" w:rsidRPr="00000000" w14:paraId="000002B0">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1">
      <w:pPr>
        <w:tabs>
          <w:tab w:val="left" w:pos="5103"/>
        </w:tabs>
        <w:rPr>
          <w:rFonts w:ascii="Arial" w:cs="Arial" w:eastAsia="Arial" w:hAnsi="Arial"/>
          <w:b w:val="1"/>
          <w:sz w:val="22"/>
          <w:szCs w:val="22"/>
        </w:rPr>
      </w:pPr>
      <w:r w:rsidDel="00000000" w:rsidR="00000000" w:rsidRPr="00000000">
        <w:rPr>
          <w:rtl w:val="0"/>
        </w:rPr>
      </w:r>
    </w:p>
    <w:tbl>
      <w:tblPr>
        <w:tblStyle w:val="Table24"/>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rPr>
          <w:cantSplit w:val="0"/>
          <w:tblHeader w:val="0"/>
        </w:trPr>
        <w:tc>
          <w:tcPr>
            <w:shd w:fill="f2f2f2" w:val="clear"/>
          </w:tcPr>
          <w:p w:rsidR="00000000" w:rsidDel="00000000" w:rsidP="00000000" w:rsidRDefault="00000000" w:rsidRPr="00000000" w14:paraId="000002B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2B5">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6">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2B7">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9">
        <w:r w:rsidDel="00000000" w:rsidR="00000000" w:rsidRPr="00000000">
          <w:rPr>
            <w:rFonts w:ascii="Arial" w:cs="Arial" w:eastAsia="Arial" w:hAnsi="Arial"/>
            <w:color w:val="0000ff"/>
            <w:sz w:val="22"/>
            <w:szCs w:val="22"/>
            <w:u w:val="single"/>
            <w:rtl w:val="0"/>
          </w:rPr>
          <w:t xml:space="preserve">http://www.uwtsd.ac.uk/academic-office/</w:t>
        </w:r>
      </w:hyperlink>
      <w:r w:rsidDel="00000000" w:rsidR="00000000" w:rsidRPr="00000000">
        <w:rPr>
          <w:rtl w:val="0"/>
        </w:rPr>
      </w:r>
    </w:p>
    <w:p w:rsidR="00000000" w:rsidDel="00000000" w:rsidP="00000000" w:rsidRDefault="00000000" w:rsidRPr="00000000" w14:paraId="000002B9">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2BB">
      <w:pPr>
        <w:jc w:val="both"/>
        <w:rPr>
          <w:rFonts w:ascii="Arial" w:cs="Arial" w:eastAsia="Arial" w:hAnsi="Arial"/>
        </w:rPr>
      </w:pPr>
      <w:r w:rsidDel="00000000" w:rsidR="00000000" w:rsidRPr="00000000">
        <w:rPr>
          <w:rtl w:val="0"/>
        </w:rPr>
      </w:r>
    </w:p>
    <w:p w:rsidR="00000000" w:rsidDel="00000000" w:rsidP="00000000" w:rsidRDefault="00000000" w:rsidRPr="00000000" w14:paraId="000002BC">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Ethics Committee</w:t>
      </w:r>
      <w:r w:rsidDel="00000000" w:rsidR="00000000" w:rsidRPr="00000000">
        <w:rPr>
          <w:rFonts w:ascii="Arial" w:cs="Arial" w:eastAsia="Arial" w:hAnsi="Arial"/>
          <w:rtl w:val="0"/>
        </w:rPr>
        <w:t xml:space="preserve"> via the Academic Office (</w:t>
      </w:r>
      <w:hyperlink r:id="rId10">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Faculty procedures explained below.</w:t>
      </w:r>
    </w:p>
    <w:p w:rsidR="00000000" w:rsidDel="00000000" w:rsidP="00000000" w:rsidRDefault="00000000" w:rsidRPr="00000000" w14:paraId="000002BD">
      <w:pPr>
        <w:jc w:val="both"/>
        <w:rPr>
          <w:rFonts w:ascii="Arial" w:cs="Arial" w:eastAsia="Arial" w:hAnsi="Arial"/>
        </w:rPr>
      </w:pPr>
      <w:r w:rsidDel="00000000" w:rsidR="00000000" w:rsidRPr="00000000">
        <w:rPr>
          <w:rtl w:val="0"/>
        </w:rPr>
      </w:r>
    </w:p>
    <w:p w:rsidR="00000000" w:rsidDel="00000000" w:rsidP="00000000" w:rsidRDefault="00000000" w:rsidRPr="00000000" w14:paraId="000002BE">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Faculties.</w:t>
      </w:r>
      <w:r w:rsidDel="00000000" w:rsidR="00000000" w:rsidRPr="00000000">
        <w:rPr>
          <w:rFonts w:ascii="Arial" w:cs="Arial" w:eastAsia="Arial" w:hAnsi="Arial"/>
          <w:rtl w:val="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2BF">
      <w:pPr>
        <w:jc w:val="both"/>
        <w:rPr>
          <w:rFonts w:ascii="Arial" w:cs="Arial" w:eastAsia="Arial" w:hAnsi="Arial"/>
        </w:rPr>
      </w:pPr>
      <w:r w:rsidDel="00000000" w:rsidR="00000000" w:rsidRPr="00000000">
        <w:rPr>
          <w:rtl w:val="0"/>
        </w:rPr>
      </w:r>
    </w:p>
    <w:p w:rsidR="00000000" w:rsidDel="00000000" w:rsidP="00000000" w:rsidRDefault="00000000" w:rsidRPr="00000000" w14:paraId="000002C0">
      <w:pPr>
        <w:tabs>
          <w:tab w:val="left"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2C1">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C2">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2C3">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2C4">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C5">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2C6">
      <w:pPr>
        <w:tabs>
          <w:tab w:val="left"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2C7">
      <w:pPr>
        <w:tabs>
          <w:tab w:val="left"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2C8">
      <w:pPr>
        <w:tabs>
          <w:tab w:val="left"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2C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2C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Faculties (Faculties provide specific details of these processes)</w:t>
      </w:r>
    </w:p>
    <w:p w:rsidR="00000000" w:rsidDel="00000000" w:rsidP="00000000" w:rsidRDefault="00000000" w:rsidRPr="00000000" w14:paraId="000002C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Head of School/Assistant Dean</w:t>
      </w:r>
    </w:p>
    <w:p w:rsidR="00000000" w:rsidDel="00000000" w:rsidP="00000000" w:rsidRDefault="00000000" w:rsidRPr="00000000" w14:paraId="000002CC">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CD">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2CE">
      <w:pPr>
        <w:tabs>
          <w:tab w:val="left"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2CF">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D0">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2D1">
      <w:pPr>
        <w:tabs>
          <w:tab w:val="left"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2D2">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D3">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2D4">
      <w:pPr>
        <w:tabs>
          <w:tab w:val="left"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2D5">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2D6">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2D7">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Please be specific.</w:t>
      </w:r>
    </w:p>
    <w:p w:rsidR="00000000" w:rsidDel="00000000" w:rsidP="00000000" w:rsidRDefault="00000000" w:rsidRPr="00000000" w14:paraId="000002D8">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2D9">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2DA">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B">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C">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D">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E">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F">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2E0">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2E1">
      <w:pPr>
        <w:tabs>
          <w:tab w:val="left"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2E2">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E3">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2E4">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2E5">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2E6">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00000" w:rsidDel="00000000" w:rsidP="00000000" w:rsidRDefault="00000000" w:rsidRPr="00000000" w14:paraId="000002E7">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E8">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2E9">
      <w:pPr>
        <w:tabs>
          <w:tab w:val="left"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2EA">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2EB">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2EC">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2ED">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2EE">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2E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2F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2F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2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2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2F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2F5">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2F6">
      <w:pPr>
        <w:jc w:val="both"/>
        <w:rPr>
          <w:rFonts w:ascii="Arial" w:cs="Arial" w:eastAsia="Arial" w:hAnsi="Arial"/>
        </w:rPr>
      </w:pPr>
      <w:r w:rsidDel="00000000" w:rsidR="00000000" w:rsidRPr="00000000">
        <w:rPr>
          <w:rtl w:val="0"/>
        </w:rPr>
      </w:r>
    </w:p>
    <w:p w:rsidR="00000000" w:rsidDel="00000000" w:rsidP="00000000" w:rsidRDefault="00000000" w:rsidRPr="00000000" w14:paraId="000002F7">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2F8">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2F9">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Head of School / Assistant Dean if a member of staff.</w:t>
      </w:r>
    </w:p>
    <w:p w:rsidR="00000000" w:rsidDel="00000000" w:rsidP="00000000" w:rsidRDefault="00000000" w:rsidRPr="00000000" w14:paraId="000002FA">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2FB">
      <w:pPr>
        <w:jc w:val="both"/>
        <w:rPr>
          <w:rFonts w:ascii="Arial" w:cs="Arial" w:eastAsia="Arial" w:hAnsi="Arial"/>
        </w:rPr>
      </w:pPr>
      <w:r w:rsidDel="00000000" w:rsidR="00000000" w:rsidRPr="00000000">
        <w:rPr>
          <w:rtl w:val="0"/>
        </w:rPr>
      </w:r>
    </w:p>
    <w:p w:rsidR="00000000" w:rsidDel="00000000" w:rsidP="00000000" w:rsidRDefault="00000000" w:rsidRPr="00000000" w14:paraId="000002FC">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2FD">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2FE">
      <w:pPr>
        <w:jc w:val="both"/>
        <w:rPr>
          <w:rFonts w:ascii="Arial" w:cs="Arial" w:eastAsia="Arial" w:hAnsi="Arial"/>
        </w:rPr>
      </w:pPr>
      <w:r w:rsidDel="00000000" w:rsidR="00000000" w:rsidRPr="00000000">
        <w:rPr>
          <w:rtl w:val="0"/>
        </w:rPr>
      </w:r>
    </w:p>
    <w:p w:rsidR="00000000" w:rsidDel="00000000" w:rsidP="00000000" w:rsidRDefault="00000000" w:rsidRPr="00000000" w14:paraId="000002FF">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300">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301">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302">
      <w:pPr>
        <w:jc w:val="both"/>
        <w:rPr>
          <w:rFonts w:ascii="Arial" w:cs="Arial" w:eastAsia="Arial" w:hAnsi="Arial"/>
        </w:rPr>
      </w:pPr>
      <w:r w:rsidDel="00000000" w:rsidR="00000000" w:rsidRPr="00000000">
        <w:rPr>
          <w:rtl w:val="0"/>
        </w:rPr>
      </w:r>
    </w:p>
    <w:p w:rsidR="00000000" w:rsidDel="00000000" w:rsidP="00000000" w:rsidRDefault="00000000" w:rsidRPr="00000000" w14:paraId="00000303">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304">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305">
      <w:pPr>
        <w:jc w:val="both"/>
        <w:rPr>
          <w:rFonts w:ascii="Arial" w:cs="Arial" w:eastAsia="Arial" w:hAnsi="Arial"/>
        </w:rPr>
      </w:pPr>
      <w:r w:rsidDel="00000000" w:rsidR="00000000" w:rsidRPr="00000000">
        <w:rPr>
          <w:rFonts w:ascii="Arial" w:cs="Arial" w:eastAsia="Arial" w:hAnsi="Arial"/>
          <w:rtl w:val="0"/>
        </w:rPr>
        <w:t xml:space="preserve">Look carefully at the checklist and ensure that you comply with and tick all that are relevant to your research.</w:t>
      </w:r>
    </w:p>
    <w:p w:rsidR="00000000" w:rsidDel="00000000" w:rsidP="00000000" w:rsidRDefault="00000000" w:rsidRPr="00000000" w14:paraId="00000306">
      <w:pPr>
        <w:jc w:val="both"/>
        <w:rPr>
          <w:rFonts w:ascii="Arial" w:cs="Arial" w:eastAsia="Arial" w:hAnsi="Arial"/>
        </w:rPr>
      </w:pPr>
      <w:r w:rsidDel="00000000" w:rsidR="00000000" w:rsidRPr="00000000">
        <w:rPr>
          <w:rtl w:val="0"/>
        </w:rPr>
      </w:r>
    </w:p>
    <w:p w:rsidR="00000000" w:rsidDel="00000000" w:rsidP="00000000" w:rsidRDefault="00000000" w:rsidRPr="00000000" w14:paraId="00000307">
      <w:pPr>
        <w:jc w:val="both"/>
        <w:rPr>
          <w:rFonts w:ascii="Arial" w:cs="Arial" w:eastAsia="Arial" w:hAnsi="Arial"/>
        </w:rPr>
      </w:pPr>
      <w:r w:rsidDel="00000000" w:rsidR="00000000" w:rsidRPr="00000000">
        <w:rPr>
          <w:rtl w:val="0"/>
        </w:rPr>
      </w:r>
    </w:p>
    <w:p w:rsidR="00000000" w:rsidDel="00000000" w:rsidP="00000000" w:rsidRDefault="00000000" w:rsidRPr="00000000" w14:paraId="00000308">
      <w:pPr>
        <w:jc w:val="both"/>
        <w:rPr>
          <w:rFonts w:ascii="Arial" w:cs="Arial" w:eastAsia="Arial" w:hAnsi="Arial"/>
        </w:rPr>
      </w:pPr>
      <w:r w:rsidDel="00000000" w:rsidR="00000000" w:rsidRPr="00000000">
        <w:rPr>
          <w:rtl w:val="0"/>
        </w:rPr>
      </w:r>
    </w:p>
    <w:p w:rsidR="00000000" w:rsidDel="00000000" w:rsidP="00000000" w:rsidRDefault="00000000" w:rsidRPr="00000000" w14:paraId="00000309">
      <w:pPr>
        <w:jc w:val="both"/>
        <w:rPr>
          <w:rFonts w:ascii="Arial" w:cs="Arial" w:eastAsia="Arial" w:hAnsi="Arial"/>
        </w:rPr>
      </w:pPr>
      <w:r w:rsidDel="00000000" w:rsidR="00000000" w:rsidRPr="00000000">
        <w:rPr>
          <w:rtl w:val="0"/>
        </w:rPr>
      </w:r>
    </w:p>
    <w:p w:rsidR="00000000" w:rsidDel="00000000" w:rsidP="00000000" w:rsidRDefault="00000000" w:rsidRPr="00000000" w14:paraId="0000030A">
      <w:pPr>
        <w:jc w:val="both"/>
        <w:rPr>
          <w:rFonts w:ascii="Arial" w:cs="Arial" w:eastAsia="Arial" w:hAnsi="Arial"/>
          <w:sz w:val="22"/>
          <w:szCs w:val="22"/>
        </w:rPr>
      </w:pPr>
      <w:r w:rsidDel="00000000" w:rsidR="00000000" w:rsidRPr="00000000">
        <w:rPr>
          <w:rtl w:val="0"/>
        </w:rPr>
      </w:r>
    </w:p>
    <w:sectPr>
      <w:headerReference r:id="rId11" w:type="default"/>
      <w:footerReference r:id="rId12" w:type="default"/>
      <w:pgSz w:h="16838" w:w="11906" w:orient="portrait"/>
      <w:pgMar w:bottom="567" w:top="1418"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MS Gothic"/>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July 2017</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 v6</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mailto:pgresearch@uwtsd.ac.uk" TargetMode="External"/><Relationship Id="rId12" Type="http://schemas.openxmlformats.org/officeDocument/2006/relationships/footer" Target="footer1.xml"/><Relationship Id="rId9" Type="http://schemas.openxmlformats.org/officeDocument/2006/relationships/hyperlink" Target="http://www.uwtsd.ac.uk/academic-office/" TargetMode="External"/><Relationship Id="rId5" Type="http://schemas.openxmlformats.org/officeDocument/2006/relationships/styles" Target="styles.xml"/><Relationship Id="rId6" Type="http://schemas.openxmlformats.org/officeDocument/2006/relationships/hyperlink" Target="http://uwtsd.ac.uk/library/research-data-management/" TargetMode="External"/><Relationship Id="rId7"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