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D51032" w14:textId="77777777" w:rsidR="004125FD" w:rsidRDefault="004125FD">
      <w:pPr>
        <w:pStyle w:val="Normal1"/>
        <w:spacing w:line="360" w:lineRule="auto"/>
        <w:jc w:val="center"/>
        <w:rPr>
          <w:rFonts w:ascii="Times New Roman" w:eastAsia="Times New Roman" w:hAnsi="Times New Roman" w:cs="Times New Roman"/>
          <w:b/>
          <w:color w:val="1F1F1F"/>
          <w:sz w:val="36"/>
          <w:szCs w:val="36"/>
          <w:highlight w:val="white"/>
          <w:lang w:val="en-GB"/>
        </w:rPr>
      </w:pPr>
    </w:p>
    <w:p w14:paraId="61DB2BE6" w14:textId="77777777" w:rsidR="004125FD" w:rsidRDefault="004125FD">
      <w:pPr>
        <w:pStyle w:val="Normal1"/>
        <w:spacing w:line="360" w:lineRule="auto"/>
        <w:jc w:val="center"/>
        <w:rPr>
          <w:rFonts w:ascii="Times New Roman" w:eastAsia="Times New Roman" w:hAnsi="Times New Roman" w:cs="Times New Roman"/>
          <w:b/>
          <w:color w:val="1F1F1F"/>
          <w:sz w:val="36"/>
          <w:szCs w:val="36"/>
          <w:highlight w:val="white"/>
          <w:lang w:val="en-GB"/>
        </w:rPr>
      </w:pPr>
    </w:p>
    <w:p w14:paraId="302FF950" w14:textId="77777777" w:rsidR="004125FD" w:rsidRDefault="004125FD">
      <w:pPr>
        <w:pStyle w:val="Normal1"/>
        <w:spacing w:line="360" w:lineRule="auto"/>
        <w:jc w:val="center"/>
        <w:rPr>
          <w:rFonts w:ascii="Times New Roman" w:eastAsia="Times New Roman" w:hAnsi="Times New Roman" w:cs="Times New Roman"/>
          <w:b/>
          <w:color w:val="1F1F1F"/>
          <w:sz w:val="36"/>
          <w:szCs w:val="36"/>
          <w:highlight w:val="white"/>
          <w:lang w:val="en-GB"/>
        </w:rPr>
      </w:pPr>
    </w:p>
    <w:p w14:paraId="3B7C34F9" w14:textId="77777777" w:rsidR="004125FD" w:rsidRDefault="004125FD">
      <w:pPr>
        <w:pStyle w:val="Normal1"/>
        <w:spacing w:line="360" w:lineRule="auto"/>
        <w:jc w:val="center"/>
        <w:rPr>
          <w:rFonts w:ascii="Times New Roman" w:eastAsia="Times New Roman" w:hAnsi="Times New Roman" w:cs="Times New Roman"/>
          <w:b/>
          <w:color w:val="1F1F1F"/>
          <w:sz w:val="36"/>
          <w:szCs w:val="36"/>
          <w:highlight w:val="white"/>
          <w:lang w:val="en-GB"/>
        </w:rPr>
      </w:pPr>
    </w:p>
    <w:p w14:paraId="2709162A" w14:textId="77777777" w:rsidR="004125FD" w:rsidRDefault="004125FD">
      <w:pPr>
        <w:pStyle w:val="Normal1"/>
        <w:spacing w:line="360" w:lineRule="auto"/>
        <w:jc w:val="center"/>
        <w:rPr>
          <w:rFonts w:ascii="Times New Roman" w:eastAsia="Times New Roman" w:hAnsi="Times New Roman" w:cs="Times New Roman"/>
          <w:b/>
          <w:color w:val="1F1F1F"/>
          <w:sz w:val="36"/>
          <w:szCs w:val="36"/>
          <w:highlight w:val="white"/>
          <w:lang w:val="en-GB"/>
        </w:rPr>
      </w:pPr>
    </w:p>
    <w:p w14:paraId="22A41DB4" w14:textId="77777777" w:rsidR="004125FD" w:rsidRDefault="004125FD">
      <w:pPr>
        <w:pStyle w:val="Normal1"/>
        <w:spacing w:line="360" w:lineRule="auto"/>
        <w:jc w:val="center"/>
        <w:rPr>
          <w:rFonts w:ascii="Times New Roman" w:eastAsia="Times New Roman" w:hAnsi="Times New Roman" w:cs="Times New Roman"/>
          <w:b/>
          <w:color w:val="1F1F1F"/>
          <w:sz w:val="36"/>
          <w:szCs w:val="36"/>
          <w:highlight w:val="white"/>
          <w:lang w:val="en-GB"/>
        </w:rPr>
      </w:pPr>
    </w:p>
    <w:p w14:paraId="0D145112" w14:textId="58FB9CE9" w:rsidR="00D949C6" w:rsidRPr="000D335B" w:rsidRDefault="00B312C3">
      <w:pPr>
        <w:pStyle w:val="Normal1"/>
        <w:spacing w:line="360" w:lineRule="auto"/>
        <w:jc w:val="center"/>
        <w:rPr>
          <w:rFonts w:ascii="Times New Roman" w:eastAsia="Times New Roman" w:hAnsi="Times New Roman" w:cs="Times New Roman"/>
          <w:b/>
          <w:color w:val="1F1F1F"/>
          <w:sz w:val="36"/>
          <w:szCs w:val="36"/>
          <w:highlight w:val="white"/>
          <w:lang w:val="en-GB"/>
        </w:rPr>
      </w:pPr>
      <w:r w:rsidRPr="000D335B">
        <w:rPr>
          <w:rFonts w:ascii="Times New Roman" w:eastAsia="Times New Roman" w:hAnsi="Times New Roman" w:cs="Times New Roman"/>
          <w:b/>
          <w:color w:val="1F1F1F"/>
          <w:sz w:val="36"/>
          <w:szCs w:val="36"/>
          <w:highlight w:val="white"/>
          <w:lang w:val="en-GB"/>
        </w:rPr>
        <w:t>Cultural Awareness</w:t>
      </w:r>
    </w:p>
    <w:p w14:paraId="48654F3B" w14:textId="77777777" w:rsidR="000C3100" w:rsidRDefault="00B312C3" w:rsidP="000C3100">
      <w:pPr>
        <w:pStyle w:val="Normal1"/>
        <w:spacing w:line="360" w:lineRule="auto"/>
        <w:jc w:val="center"/>
        <w:rPr>
          <w:rFonts w:ascii="Times New Roman" w:eastAsia="Times New Roman" w:hAnsi="Times New Roman" w:cs="Times New Roman"/>
          <w:b/>
          <w:color w:val="1F1F1F"/>
          <w:sz w:val="24"/>
          <w:szCs w:val="24"/>
          <w:lang w:val="en-GB"/>
        </w:rPr>
      </w:pPr>
      <w:r w:rsidRPr="000D335B">
        <w:rPr>
          <w:rFonts w:ascii="Times New Roman" w:eastAsia="Times New Roman" w:hAnsi="Times New Roman" w:cs="Times New Roman"/>
          <w:b/>
          <w:color w:val="1F1F1F"/>
          <w:sz w:val="24"/>
          <w:szCs w:val="24"/>
          <w:highlight w:val="white"/>
          <w:lang w:val="en-GB"/>
        </w:rPr>
        <w:t>Student Nam</w:t>
      </w:r>
      <w:r w:rsidR="00596E8F">
        <w:rPr>
          <w:rFonts w:ascii="Times New Roman" w:eastAsia="Times New Roman" w:hAnsi="Times New Roman" w:cs="Times New Roman"/>
          <w:b/>
          <w:color w:val="1F1F1F"/>
          <w:sz w:val="24"/>
          <w:szCs w:val="24"/>
          <w:lang w:val="en-GB"/>
        </w:rPr>
        <w:t>e:Adriana Alexandra Birsan</w:t>
      </w:r>
    </w:p>
    <w:p w14:paraId="677BAFB7" w14:textId="719D6DF0" w:rsidR="000C3100" w:rsidRDefault="004125FD" w:rsidP="000C3100">
      <w:pPr>
        <w:pStyle w:val="Normal1"/>
        <w:spacing w:line="360" w:lineRule="auto"/>
        <w:jc w:val="center"/>
        <w:rPr>
          <w:rFonts w:ascii="Times New Roman" w:eastAsia="Times New Roman" w:hAnsi="Times New Roman" w:cs="Times New Roman"/>
          <w:b/>
          <w:color w:val="1F1F1F"/>
          <w:sz w:val="24"/>
          <w:szCs w:val="24"/>
          <w:lang w:val="en-GB"/>
        </w:rPr>
      </w:pPr>
      <w:r>
        <w:rPr>
          <w:rFonts w:ascii="Times New Roman" w:eastAsia="Times New Roman" w:hAnsi="Times New Roman" w:cs="Times New Roman"/>
          <w:b/>
          <w:color w:val="1F1F1F"/>
          <w:sz w:val="24"/>
          <w:szCs w:val="24"/>
          <w:lang w:val="en-GB"/>
        </w:rPr>
        <w:t>Student ID:</w:t>
      </w:r>
      <w:r w:rsidR="00596E8F">
        <w:rPr>
          <w:rFonts w:ascii="Times New Roman" w:eastAsia="Times New Roman" w:hAnsi="Times New Roman" w:cs="Times New Roman"/>
          <w:b/>
          <w:color w:val="1F1F1F"/>
          <w:sz w:val="24"/>
          <w:szCs w:val="24"/>
          <w:lang w:val="en-GB"/>
        </w:rPr>
        <w:t>2118849</w:t>
      </w:r>
      <w:r w:rsidR="00B22B6C">
        <w:rPr>
          <w:rFonts w:ascii="Times New Roman" w:eastAsia="Times New Roman" w:hAnsi="Times New Roman" w:cs="Times New Roman"/>
          <w:b/>
          <w:color w:val="1F1F1F"/>
          <w:sz w:val="24"/>
          <w:szCs w:val="24"/>
          <w:lang w:val="en-GB"/>
        </w:rPr>
        <w:t xml:space="preserve"> </w:t>
      </w:r>
    </w:p>
    <w:p w14:paraId="5051FDF6" w14:textId="189D5968" w:rsidR="00D949C6" w:rsidRPr="00B22B6C" w:rsidRDefault="00B22B6C" w:rsidP="00B22B6C">
      <w:pPr>
        <w:pStyle w:val="Normal1"/>
        <w:spacing w:line="360" w:lineRule="auto"/>
        <w:jc w:val="center"/>
        <w:rPr>
          <w:rFonts w:ascii="Times New Roman" w:eastAsia="Times New Roman" w:hAnsi="Times New Roman" w:cs="Times New Roman"/>
          <w:b/>
          <w:color w:val="1F1F1F"/>
          <w:sz w:val="24"/>
          <w:szCs w:val="24"/>
          <w:lang w:val="en-GB"/>
        </w:rPr>
      </w:pPr>
      <w:r>
        <w:rPr>
          <w:rFonts w:ascii="Times New Roman" w:eastAsia="Times New Roman" w:hAnsi="Times New Roman" w:cs="Times New Roman"/>
          <w:b/>
          <w:color w:val="1F1F1F"/>
          <w:sz w:val="24"/>
          <w:szCs w:val="24"/>
          <w:lang w:val="en-GB"/>
        </w:rPr>
        <w:t>Cour</w:t>
      </w:r>
      <w:r w:rsidR="001576EE">
        <w:rPr>
          <w:rFonts w:ascii="Times New Roman" w:eastAsia="Times New Roman" w:hAnsi="Times New Roman" w:cs="Times New Roman"/>
          <w:b/>
          <w:color w:val="1F1F1F"/>
          <w:sz w:val="24"/>
          <w:szCs w:val="24"/>
          <w:lang w:val="en-GB"/>
        </w:rPr>
        <w:t>se ID:BMIH5003</w:t>
      </w:r>
      <w:r w:rsidR="00B312C3" w:rsidRPr="000D335B">
        <w:rPr>
          <w:rFonts w:ascii="Times New Roman" w:hAnsi="Times New Roman" w:cs="Times New Roman"/>
          <w:lang w:val="en-GB"/>
        </w:rPr>
        <w:br w:type="page"/>
      </w:r>
    </w:p>
    <w:p w14:paraId="74889A6F" w14:textId="77777777" w:rsidR="00D949C6" w:rsidRPr="000D335B" w:rsidRDefault="00B312C3" w:rsidP="004125FD">
      <w:pPr>
        <w:pStyle w:val="Titlucuprins"/>
        <w:jc w:val="center"/>
        <w:rPr>
          <w:rFonts w:ascii="Times New Roman" w:eastAsia="Times New Roman" w:hAnsi="Times New Roman" w:cs="Times New Roman"/>
          <w:b/>
          <w:color w:val="1F1F1F"/>
          <w:sz w:val="24"/>
          <w:szCs w:val="24"/>
          <w:highlight w:val="white"/>
          <w:lang w:val="en-GB"/>
        </w:rPr>
      </w:pPr>
      <w:r w:rsidRPr="000D335B">
        <w:rPr>
          <w:rFonts w:ascii="Times New Roman" w:eastAsia="Times New Roman" w:hAnsi="Times New Roman" w:cs="Times New Roman"/>
          <w:b/>
          <w:color w:val="1F1F1F"/>
          <w:sz w:val="24"/>
          <w:szCs w:val="24"/>
          <w:highlight w:val="white"/>
          <w:lang w:val="en-GB"/>
        </w:rPr>
        <w:lastRenderedPageBreak/>
        <w:t>Abstract</w:t>
      </w:r>
    </w:p>
    <w:p w14:paraId="37998CE2" w14:textId="77777777" w:rsidR="00D949C6" w:rsidRPr="000D335B" w:rsidRDefault="00B312C3">
      <w:pPr>
        <w:pStyle w:val="Normal1"/>
        <w:spacing w:line="360" w:lineRule="auto"/>
        <w:jc w:val="both"/>
        <w:rPr>
          <w:rFonts w:ascii="Times New Roman" w:eastAsia="Times New Roman" w:hAnsi="Times New Roman" w:cs="Times New Roman"/>
          <w:b/>
          <w:sz w:val="24"/>
          <w:szCs w:val="24"/>
          <w:lang w:val="en-GB"/>
        </w:rPr>
      </w:pPr>
      <w:r w:rsidRPr="000D335B">
        <w:rPr>
          <w:rFonts w:ascii="Times New Roman" w:eastAsia="Times New Roman" w:hAnsi="Times New Roman" w:cs="Times New Roman"/>
          <w:sz w:val="24"/>
          <w:szCs w:val="24"/>
          <w:lang w:val="en-GB"/>
        </w:rPr>
        <w:t xml:space="preserve">In the following case study, a cross-referential analysis is provided taking two counties under consideration that are Indonesia and Britain. A brief explanation has been provided along with the significant comparison that outlooks the basic difference between the cultures. As a British citizen what should be the key responsibilities of a Hotel staff engaged in </w:t>
      </w:r>
      <w:proofErr w:type="spellStart"/>
      <w:r w:rsidRPr="000D335B">
        <w:rPr>
          <w:rFonts w:ascii="Times New Roman" w:eastAsia="Times New Roman" w:hAnsi="Times New Roman" w:cs="Times New Roman"/>
          <w:sz w:val="24"/>
          <w:szCs w:val="24"/>
          <w:lang w:val="en-GB"/>
        </w:rPr>
        <w:t>Marriot</w:t>
      </w:r>
      <w:proofErr w:type="spellEnd"/>
      <w:r w:rsidRPr="000D335B">
        <w:rPr>
          <w:rFonts w:ascii="Times New Roman" w:eastAsia="Times New Roman" w:hAnsi="Times New Roman" w:cs="Times New Roman"/>
          <w:sz w:val="24"/>
          <w:szCs w:val="24"/>
          <w:lang w:val="en-GB"/>
        </w:rPr>
        <w:t xml:space="preserve"> International serving an individual from Indonesia is provided. With conclusive analysis and justification brief recommendation for the staff is also provided.</w:t>
      </w:r>
      <w:r w:rsidRPr="000D335B">
        <w:rPr>
          <w:rFonts w:ascii="Times New Roman" w:hAnsi="Times New Roman" w:cs="Times New Roman"/>
          <w:lang w:val="en-GB"/>
        </w:rPr>
        <w:br w:type="page"/>
      </w:r>
    </w:p>
    <w:sdt>
      <w:sdtPr>
        <w:rPr>
          <w:rFonts w:ascii="Arial" w:eastAsia="Arial" w:hAnsi="Arial" w:cs="Arial"/>
          <w:bCs w:val="0"/>
          <w:color w:val="auto"/>
          <w:sz w:val="22"/>
          <w:szCs w:val="22"/>
          <w:lang w:val="en-IN"/>
        </w:rPr>
        <w:id w:val="1808268802"/>
        <w:docPartObj>
          <w:docPartGallery w:val="Table of Contents"/>
          <w:docPartUnique/>
        </w:docPartObj>
      </w:sdtPr>
      <w:sdtEndPr>
        <w:rPr>
          <w:b/>
          <w:noProof/>
        </w:rPr>
      </w:sdtEndPr>
      <w:sdtContent>
        <w:p w14:paraId="18BE9DFC" w14:textId="77777777" w:rsidR="004125FD" w:rsidRPr="004125FD" w:rsidRDefault="004125FD" w:rsidP="004125FD">
          <w:pPr>
            <w:pStyle w:val="Titlucuprins"/>
            <w:jc w:val="center"/>
            <w:rPr>
              <w:rFonts w:ascii="Times New Roman" w:hAnsi="Times New Roman" w:cs="Times New Roman"/>
              <w:b/>
              <w:color w:val="000000" w:themeColor="text1"/>
              <w:sz w:val="24"/>
              <w:szCs w:val="24"/>
            </w:rPr>
          </w:pPr>
          <w:r w:rsidRPr="004125FD">
            <w:rPr>
              <w:rFonts w:ascii="Times New Roman" w:hAnsi="Times New Roman" w:cs="Times New Roman"/>
              <w:b/>
              <w:color w:val="000000" w:themeColor="text1"/>
              <w:sz w:val="24"/>
              <w:szCs w:val="24"/>
            </w:rPr>
            <w:t>Table of Contents</w:t>
          </w:r>
        </w:p>
        <w:p w14:paraId="63BF84E4" w14:textId="77777777" w:rsidR="004125FD" w:rsidRPr="004125FD" w:rsidRDefault="004125FD" w:rsidP="004125FD">
          <w:pPr>
            <w:pStyle w:val="Cuprins1"/>
            <w:tabs>
              <w:tab w:val="right" w:leader="dot" w:pos="9019"/>
            </w:tabs>
            <w:spacing w:line="360" w:lineRule="auto"/>
            <w:jc w:val="both"/>
            <w:rPr>
              <w:rFonts w:ascii="Times New Roman" w:eastAsiaTheme="minorEastAsia" w:hAnsi="Times New Roman" w:cs="Times New Roman"/>
              <w:noProof/>
              <w:sz w:val="24"/>
              <w:szCs w:val="24"/>
              <w:lang w:eastAsia="en-IN"/>
            </w:rPr>
          </w:pPr>
          <w:r w:rsidRPr="004125FD">
            <w:rPr>
              <w:rFonts w:ascii="Times New Roman" w:hAnsi="Times New Roman" w:cs="Times New Roman"/>
              <w:sz w:val="24"/>
              <w:szCs w:val="24"/>
            </w:rPr>
            <w:fldChar w:fldCharType="begin"/>
          </w:r>
          <w:r w:rsidRPr="004125FD">
            <w:rPr>
              <w:rFonts w:ascii="Times New Roman" w:hAnsi="Times New Roman" w:cs="Times New Roman"/>
              <w:sz w:val="24"/>
              <w:szCs w:val="24"/>
            </w:rPr>
            <w:instrText xml:space="preserve"> TOC \o "1-3" \h \z \u </w:instrText>
          </w:r>
          <w:r w:rsidRPr="004125FD">
            <w:rPr>
              <w:rFonts w:ascii="Times New Roman" w:hAnsi="Times New Roman" w:cs="Times New Roman"/>
              <w:sz w:val="24"/>
              <w:szCs w:val="24"/>
            </w:rPr>
            <w:fldChar w:fldCharType="separate"/>
          </w:r>
          <w:hyperlink w:anchor="_Toc127640949" w:history="1">
            <w:r w:rsidRPr="004125FD">
              <w:rPr>
                <w:rStyle w:val="Hyperlink"/>
                <w:rFonts w:ascii="Times New Roman" w:hAnsi="Times New Roman" w:cs="Times New Roman"/>
                <w:noProof/>
                <w:sz w:val="24"/>
                <w:szCs w:val="24"/>
                <w:lang w:val="en-GB"/>
              </w:rPr>
              <w:t>Introduction</w:t>
            </w:r>
            <w:r w:rsidRPr="004125FD">
              <w:rPr>
                <w:rFonts w:ascii="Times New Roman" w:hAnsi="Times New Roman" w:cs="Times New Roman"/>
                <w:noProof/>
                <w:webHidden/>
                <w:sz w:val="24"/>
                <w:szCs w:val="24"/>
              </w:rPr>
              <w:tab/>
            </w:r>
            <w:r w:rsidRPr="004125FD">
              <w:rPr>
                <w:rFonts w:ascii="Times New Roman" w:hAnsi="Times New Roman" w:cs="Times New Roman"/>
                <w:noProof/>
                <w:webHidden/>
                <w:sz w:val="24"/>
                <w:szCs w:val="24"/>
              </w:rPr>
              <w:fldChar w:fldCharType="begin"/>
            </w:r>
            <w:r w:rsidRPr="004125FD">
              <w:rPr>
                <w:rFonts w:ascii="Times New Roman" w:hAnsi="Times New Roman" w:cs="Times New Roman"/>
                <w:noProof/>
                <w:webHidden/>
                <w:sz w:val="24"/>
                <w:szCs w:val="24"/>
              </w:rPr>
              <w:instrText xml:space="preserve"> PAGEREF _Toc127640949 \h </w:instrText>
            </w:r>
            <w:r w:rsidRPr="004125FD">
              <w:rPr>
                <w:rFonts w:ascii="Times New Roman" w:hAnsi="Times New Roman" w:cs="Times New Roman"/>
                <w:noProof/>
                <w:webHidden/>
                <w:sz w:val="24"/>
                <w:szCs w:val="24"/>
              </w:rPr>
            </w:r>
            <w:r w:rsidRPr="004125FD">
              <w:rPr>
                <w:rFonts w:ascii="Times New Roman" w:hAnsi="Times New Roman" w:cs="Times New Roman"/>
                <w:noProof/>
                <w:webHidden/>
                <w:sz w:val="24"/>
                <w:szCs w:val="24"/>
              </w:rPr>
              <w:fldChar w:fldCharType="separate"/>
            </w:r>
            <w:r w:rsidRPr="004125FD">
              <w:rPr>
                <w:rFonts w:ascii="Times New Roman" w:hAnsi="Times New Roman" w:cs="Times New Roman"/>
                <w:noProof/>
                <w:webHidden/>
                <w:sz w:val="24"/>
                <w:szCs w:val="24"/>
              </w:rPr>
              <w:t>4</w:t>
            </w:r>
            <w:r w:rsidRPr="004125FD">
              <w:rPr>
                <w:rFonts w:ascii="Times New Roman" w:hAnsi="Times New Roman" w:cs="Times New Roman"/>
                <w:noProof/>
                <w:webHidden/>
                <w:sz w:val="24"/>
                <w:szCs w:val="24"/>
              </w:rPr>
              <w:fldChar w:fldCharType="end"/>
            </w:r>
          </w:hyperlink>
        </w:p>
        <w:p w14:paraId="455A0F72" w14:textId="77777777" w:rsidR="004125FD" w:rsidRPr="004125FD" w:rsidRDefault="000A1153" w:rsidP="004125FD">
          <w:pPr>
            <w:pStyle w:val="Cuprins1"/>
            <w:tabs>
              <w:tab w:val="right" w:leader="dot" w:pos="9019"/>
            </w:tabs>
            <w:spacing w:line="360" w:lineRule="auto"/>
            <w:jc w:val="both"/>
            <w:rPr>
              <w:rFonts w:ascii="Times New Roman" w:eastAsiaTheme="minorEastAsia" w:hAnsi="Times New Roman" w:cs="Times New Roman"/>
              <w:noProof/>
              <w:sz w:val="24"/>
              <w:szCs w:val="24"/>
              <w:lang w:eastAsia="en-IN"/>
            </w:rPr>
          </w:pPr>
          <w:hyperlink w:anchor="_Toc127640950" w:history="1">
            <w:r w:rsidR="004125FD" w:rsidRPr="004125FD">
              <w:rPr>
                <w:rStyle w:val="Hyperlink"/>
                <w:rFonts w:ascii="Times New Roman" w:hAnsi="Times New Roman" w:cs="Times New Roman"/>
                <w:noProof/>
                <w:sz w:val="24"/>
                <w:szCs w:val="24"/>
                <w:lang w:val="en-GB"/>
              </w:rPr>
              <w:t>Overview of the company</w:t>
            </w:r>
            <w:r w:rsidR="004125FD" w:rsidRPr="004125FD">
              <w:rPr>
                <w:rFonts w:ascii="Times New Roman" w:hAnsi="Times New Roman" w:cs="Times New Roman"/>
                <w:noProof/>
                <w:webHidden/>
                <w:sz w:val="24"/>
                <w:szCs w:val="24"/>
              </w:rPr>
              <w:tab/>
            </w:r>
            <w:r w:rsidR="004125FD" w:rsidRPr="004125FD">
              <w:rPr>
                <w:rFonts w:ascii="Times New Roman" w:hAnsi="Times New Roman" w:cs="Times New Roman"/>
                <w:noProof/>
                <w:webHidden/>
                <w:sz w:val="24"/>
                <w:szCs w:val="24"/>
              </w:rPr>
              <w:fldChar w:fldCharType="begin"/>
            </w:r>
            <w:r w:rsidR="004125FD" w:rsidRPr="004125FD">
              <w:rPr>
                <w:rFonts w:ascii="Times New Roman" w:hAnsi="Times New Roman" w:cs="Times New Roman"/>
                <w:noProof/>
                <w:webHidden/>
                <w:sz w:val="24"/>
                <w:szCs w:val="24"/>
              </w:rPr>
              <w:instrText xml:space="preserve"> PAGEREF _Toc127640950 \h </w:instrText>
            </w:r>
            <w:r w:rsidR="004125FD" w:rsidRPr="004125FD">
              <w:rPr>
                <w:rFonts w:ascii="Times New Roman" w:hAnsi="Times New Roman" w:cs="Times New Roman"/>
                <w:noProof/>
                <w:webHidden/>
                <w:sz w:val="24"/>
                <w:szCs w:val="24"/>
              </w:rPr>
            </w:r>
            <w:r w:rsidR="004125FD" w:rsidRPr="004125FD">
              <w:rPr>
                <w:rFonts w:ascii="Times New Roman" w:hAnsi="Times New Roman" w:cs="Times New Roman"/>
                <w:noProof/>
                <w:webHidden/>
                <w:sz w:val="24"/>
                <w:szCs w:val="24"/>
              </w:rPr>
              <w:fldChar w:fldCharType="separate"/>
            </w:r>
            <w:r w:rsidR="004125FD" w:rsidRPr="004125FD">
              <w:rPr>
                <w:rFonts w:ascii="Times New Roman" w:hAnsi="Times New Roman" w:cs="Times New Roman"/>
                <w:noProof/>
                <w:webHidden/>
                <w:sz w:val="24"/>
                <w:szCs w:val="24"/>
              </w:rPr>
              <w:t>4</w:t>
            </w:r>
            <w:r w:rsidR="004125FD" w:rsidRPr="004125FD">
              <w:rPr>
                <w:rFonts w:ascii="Times New Roman" w:hAnsi="Times New Roman" w:cs="Times New Roman"/>
                <w:noProof/>
                <w:webHidden/>
                <w:sz w:val="24"/>
                <w:szCs w:val="24"/>
              </w:rPr>
              <w:fldChar w:fldCharType="end"/>
            </w:r>
          </w:hyperlink>
        </w:p>
        <w:p w14:paraId="2B0F627B" w14:textId="77777777" w:rsidR="004125FD" w:rsidRPr="004125FD" w:rsidRDefault="000A1153" w:rsidP="004125FD">
          <w:pPr>
            <w:pStyle w:val="Cuprins1"/>
            <w:tabs>
              <w:tab w:val="right" w:leader="dot" w:pos="9019"/>
            </w:tabs>
            <w:spacing w:line="360" w:lineRule="auto"/>
            <w:jc w:val="both"/>
            <w:rPr>
              <w:rFonts w:ascii="Times New Roman" w:eastAsiaTheme="minorEastAsia" w:hAnsi="Times New Roman" w:cs="Times New Roman"/>
              <w:noProof/>
              <w:sz w:val="24"/>
              <w:szCs w:val="24"/>
              <w:lang w:eastAsia="en-IN"/>
            </w:rPr>
          </w:pPr>
          <w:hyperlink w:anchor="_Toc127640951" w:history="1">
            <w:r w:rsidR="004125FD" w:rsidRPr="004125FD">
              <w:rPr>
                <w:rStyle w:val="Hyperlink"/>
                <w:rFonts w:ascii="Times New Roman" w:hAnsi="Times New Roman" w:cs="Times New Roman"/>
                <w:noProof/>
                <w:sz w:val="24"/>
                <w:szCs w:val="24"/>
                <w:lang w:val="en-GB"/>
              </w:rPr>
              <w:t>Critical evaluation of cultural intelligence and sensitivity as essential for hotel personnel</w:t>
            </w:r>
            <w:r w:rsidR="004125FD" w:rsidRPr="004125FD">
              <w:rPr>
                <w:rFonts w:ascii="Times New Roman" w:hAnsi="Times New Roman" w:cs="Times New Roman"/>
                <w:noProof/>
                <w:webHidden/>
                <w:sz w:val="24"/>
                <w:szCs w:val="24"/>
              </w:rPr>
              <w:tab/>
            </w:r>
            <w:r w:rsidR="004125FD" w:rsidRPr="004125FD">
              <w:rPr>
                <w:rFonts w:ascii="Times New Roman" w:hAnsi="Times New Roman" w:cs="Times New Roman"/>
                <w:noProof/>
                <w:webHidden/>
                <w:sz w:val="24"/>
                <w:szCs w:val="24"/>
              </w:rPr>
              <w:fldChar w:fldCharType="begin"/>
            </w:r>
            <w:r w:rsidR="004125FD" w:rsidRPr="004125FD">
              <w:rPr>
                <w:rFonts w:ascii="Times New Roman" w:hAnsi="Times New Roman" w:cs="Times New Roman"/>
                <w:noProof/>
                <w:webHidden/>
                <w:sz w:val="24"/>
                <w:szCs w:val="24"/>
              </w:rPr>
              <w:instrText xml:space="preserve"> PAGEREF _Toc127640951 \h </w:instrText>
            </w:r>
            <w:r w:rsidR="004125FD" w:rsidRPr="004125FD">
              <w:rPr>
                <w:rFonts w:ascii="Times New Roman" w:hAnsi="Times New Roman" w:cs="Times New Roman"/>
                <w:noProof/>
                <w:webHidden/>
                <w:sz w:val="24"/>
                <w:szCs w:val="24"/>
              </w:rPr>
            </w:r>
            <w:r w:rsidR="004125FD" w:rsidRPr="004125FD">
              <w:rPr>
                <w:rFonts w:ascii="Times New Roman" w:hAnsi="Times New Roman" w:cs="Times New Roman"/>
                <w:noProof/>
                <w:webHidden/>
                <w:sz w:val="24"/>
                <w:szCs w:val="24"/>
              </w:rPr>
              <w:fldChar w:fldCharType="separate"/>
            </w:r>
            <w:r w:rsidR="004125FD" w:rsidRPr="004125FD">
              <w:rPr>
                <w:rFonts w:ascii="Times New Roman" w:hAnsi="Times New Roman" w:cs="Times New Roman"/>
                <w:noProof/>
                <w:webHidden/>
                <w:sz w:val="24"/>
                <w:szCs w:val="24"/>
              </w:rPr>
              <w:t>4</w:t>
            </w:r>
            <w:r w:rsidR="004125FD" w:rsidRPr="004125FD">
              <w:rPr>
                <w:rFonts w:ascii="Times New Roman" w:hAnsi="Times New Roman" w:cs="Times New Roman"/>
                <w:noProof/>
                <w:webHidden/>
                <w:sz w:val="24"/>
                <w:szCs w:val="24"/>
              </w:rPr>
              <w:fldChar w:fldCharType="end"/>
            </w:r>
          </w:hyperlink>
        </w:p>
        <w:p w14:paraId="0841C8E7" w14:textId="77777777" w:rsidR="004125FD" w:rsidRPr="004125FD" w:rsidRDefault="000A1153" w:rsidP="004125FD">
          <w:pPr>
            <w:pStyle w:val="Cuprins1"/>
            <w:tabs>
              <w:tab w:val="right" w:leader="dot" w:pos="9019"/>
            </w:tabs>
            <w:spacing w:line="360" w:lineRule="auto"/>
            <w:jc w:val="both"/>
            <w:rPr>
              <w:rFonts w:ascii="Times New Roman" w:eastAsiaTheme="minorEastAsia" w:hAnsi="Times New Roman" w:cs="Times New Roman"/>
              <w:noProof/>
              <w:sz w:val="24"/>
              <w:szCs w:val="24"/>
              <w:lang w:eastAsia="en-IN"/>
            </w:rPr>
          </w:pPr>
          <w:hyperlink w:anchor="_Toc127640952" w:history="1">
            <w:r w:rsidR="004125FD" w:rsidRPr="004125FD">
              <w:rPr>
                <w:rStyle w:val="Hyperlink"/>
                <w:rFonts w:ascii="Times New Roman" w:hAnsi="Times New Roman" w:cs="Times New Roman"/>
                <w:noProof/>
                <w:sz w:val="24"/>
                <w:szCs w:val="24"/>
                <w:lang w:val="en-GB"/>
              </w:rPr>
              <w:t>Conclusion</w:t>
            </w:r>
            <w:r w:rsidR="004125FD" w:rsidRPr="004125FD">
              <w:rPr>
                <w:rFonts w:ascii="Times New Roman" w:hAnsi="Times New Roman" w:cs="Times New Roman"/>
                <w:noProof/>
                <w:webHidden/>
                <w:sz w:val="24"/>
                <w:szCs w:val="24"/>
              </w:rPr>
              <w:tab/>
            </w:r>
            <w:r w:rsidR="004125FD" w:rsidRPr="004125FD">
              <w:rPr>
                <w:rFonts w:ascii="Times New Roman" w:hAnsi="Times New Roman" w:cs="Times New Roman"/>
                <w:noProof/>
                <w:webHidden/>
                <w:sz w:val="24"/>
                <w:szCs w:val="24"/>
              </w:rPr>
              <w:fldChar w:fldCharType="begin"/>
            </w:r>
            <w:r w:rsidR="004125FD" w:rsidRPr="004125FD">
              <w:rPr>
                <w:rFonts w:ascii="Times New Roman" w:hAnsi="Times New Roman" w:cs="Times New Roman"/>
                <w:noProof/>
                <w:webHidden/>
                <w:sz w:val="24"/>
                <w:szCs w:val="24"/>
              </w:rPr>
              <w:instrText xml:space="preserve"> PAGEREF _Toc127640952 \h </w:instrText>
            </w:r>
            <w:r w:rsidR="004125FD" w:rsidRPr="004125FD">
              <w:rPr>
                <w:rFonts w:ascii="Times New Roman" w:hAnsi="Times New Roman" w:cs="Times New Roman"/>
                <w:noProof/>
                <w:webHidden/>
                <w:sz w:val="24"/>
                <w:szCs w:val="24"/>
              </w:rPr>
            </w:r>
            <w:r w:rsidR="004125FD" w:rsidRPr="004125FD">
              <w:rPr>
                <w:rFonts w:ascii="Times New Roman" w:hAnsi="Times New Roman" w:cs="Times New Roman"/>
                <w:noProof/>
                <w:webHidden/>
                <w:sz w:val="24"/>
                <w:szCs w:val="24"/>
              </w:rPr>
              <w:fldChar w:fldCharType="separate"/>
            </w:r>
            <w:r w:rsidR="004125FD" w:rsidRPr="004125FD">
              <w:rPr>
                <w:rFonts w:ascii="Times New Roman" w:hAnsi="Times New Roman" w:cs="Times New Roman"/>
                <w:noProof/>
                <w:webHidden/>
                <w:sz w:val="24"/>
                <w:szCs w:val="24"/>
              </w:rPr>
              <w:t>6</w:t>
            </w:r>
            <w:r w:rsidR="004125FD" w:rsidRPr="004125FD">
              <w:rPr>
                <w:rFonts w:ascii="Times New Roman" w:hAnsi="Times New Roman" w:cs="Times New Roman"/>
                <w:noProof/>
                <w:webHidden/>
                <w:sz w:val="24"/>
                <w:szCs w:val="24"/>
              </w:rPr>
              <w:fldChar w:fldCharType="end"/>
            </w:r>
          </w:hyperlink>
        </w:p>
        <w:p w14:paraId="5EC4EC94" w14:textId="77777777" w:rsidR="004125FD" w:rsidRPr="004125FD" w:rsidRDefault="000A1153" w:rsidP="004125FD">
          <w:pPr>
            <w:pStyle w:val="Cuprins1"/>
            <w:tabs>
              <w:tab w:val="right" w:leader="dot" w:pos="9019"/>
            </w:tabs>
            <w:spacing w:line="360" w:lineRule="auto"/>
            <w:jc w:val="both"/>
            <w:rPr>
              <w:rFonts w:ascii="Times New Roman" w:eastAsiaTheme="minorEastAsia" w:hAnsi="Times New Roman" w:cs="Times New Roman"/>
              <w:noProof/>
              <w:sz w:val="24"/>
              <w:szCs w:val="24"/>
              <w:lang w:eastAsia="en-IN"/>
            </w:rPr>
          </w:pPr>
          <w:hyperlink w:anchor="_Toc127640953" w:history="1">
            <w:r w:rsidR="004125FD" w:rsidRPr="004125FD">
              <w:rPr>
                <w:rStyle w:val="Hyperlink"/>
                <w:rFonts w:ascii="Times New Roman" w:hAnsi="Times New Roman" w:cs="Times New Roman"/>
                <w:noProof/>
                <w:sz w:val="24"/>
                <w:szCs w:val="24"/>
                <w:lang w:val="en-GB"/>
              </w:rPr>
              <w:t>Recommendation</w:t>
            </w:r>
            <w:r w:rsidR="004125FD" w:rsidRPr="004125FD">
              <w:rPr>
                <w:rFonts w:ascii="Times New Roman" w:hAnsi="Times New Roman" w:cs="Times New Roman"/>
                <w:noProof/>
                <w:webHidden/>
                <w:sz w:val="24"/>
                <w:szCs w:val="24"/>
              </w:rPr>
              <w:tab/>
            </w:r>
            <w:r w:rsidR="004125FD" w:rsidRPr="004125FD">
              <w:rPr>
                <w:rFonts w:ascii="Times New Roman" w:hAnsi="Times New Roman" w:cs="Times New Roman"/>
                <w:noProof/>
                <w:webHidden/>
                <w:sz w:val="24"/>
                <w:szCs w:val="24"/>
              </w:rPr>
              <w:fldChar w:fldCharType="begin"/>
            </w:r>
            <w:r w:rsidR="004125FD" w:rsidRPr="004125FD">
              <w:rPr>
                <w:rFonts w:ascii="Times New Roman" w:hAnsi="Times New Roman" w:cs="Times New Roman"/>
                <w:noProof/>
                <w:webHidden/>
                <w:sz w:val="24"/>
                <w:szCs w:val="24"/>
              </w:rPr>
              <w:instrText xml:space="preserve"> PAGEREF _Toc127640953 \h </w:instrText>
            </w:r>
            <w:r w:rsidR="004125FD" w:rsidRPr="004125FD">
              <w:rPr>
                <w:rFonts w:ascii="Times New Roman" w:hAnsi="Times New Roman" w:cs="Times New Roman"/>
                <w:noProof/>
                <w:webHidden/>
                <w:sz w:val="24"/>
                <w:szCs w:val="24"/>
              </w:rPr>
            </w:r>
            <w:r w:rsidR="004125FD" w:rsidRPr="004125FD">
              <w:rPr>
                <w:rFonts w:ascii="Times New Roman" w:hAnsi="Times New Roman" w:cs="Times New Roman"/>
                <w:noProof/>
                <w:webHidden/>
                <w:sz w:val="24"/>
                <w:szCs w:val="24"/>
              </w:rPr>
              <w:fldChar w:fldCharType="separate"/>
            </w:r>
            <w:r w:rsidR="004125FD" w:rsidRPr="004125FD">
              <w:rPr>
                <w:rFonts w:ascii="Times New Roman" w:hAnsi="Times New Roman" w:cs="Times New Roman"/>
                <w:noProof/>
                <w:webHidden/>
                <w:sz w:val="24"/>
                <w:szCs w:val="24"/>
              </w:rPr>
              <w:t>7</w:t>
            </w:r>
            <w:r w:rsidR="004125FD" w:rsidRPr="004125FD">
              <w:rPr>
                <w:rFonts w:ascii="Times New Roman" w:hAnsi="Times New Roman" w:cs="Times New Roman"/>
                <w:noProof/>
                <w:webHidden/>
                <w:sz w:val="24"/>
                <w:szCs w:val="24"/>
              </w:rPr>
              <w:fldChar w:fldCharType="end"/>
            </w:r>
          </w:hyperlink>
        </w:p>
        <w:p w14:paraId="43B4DF7A" w14:textId="77777777" w:rsidR="004125FD" w:rsidRPr="004125FD" w:rsidRDefault="000A1153" w:rsidP="004125FD">
          <w:pPr>
            <w:pStyle w:val="Cuprins1"/>
            <w:tabs>
              <w:tab w:val="right" w:leader="dot" w:pos="9019"/>
            </w:tabs>
            <w:spacing w:line="360" w:lineRule="auto"/>
            <w:jc w:val="both"/>
            <w:rPr>
              <w:rFonts w:ascii="Times New Roman" w:eastAsiaTheme="minorEastAsia" w:hAnsi="Times New Roman" w:cs="Times New Roman"/>
              <w:noProof/>
              <w:sz w:val="24"/>
              <w:szCs w:val="24"/>
              <w:lang w:eastAsia="en-IN"/>
            </w:rPr>
          </w:pPr>
          <w:hyperlink w:anchor="_Toc127640954" w:history="1">
            <w:r w:rsidR="004125FD" w:rsidRPr="004125FD">
              <w:rPr>
                <w:rStyle w:val="Hyperlink"/>
                <w:rFonts w:ascii="Times New Roman" w:hAnsi="Times New Roman" w:cs="Times New Roman"/>
                <w:noProof/>
                <w:sz w:val="24"/>
                <w:szCs w:val="24"/>
                <w:lang w:val="en-GB"/>
              </w:rPr>
              <w:t>References</w:t>
            </w:r>
            <w:r w:rsidR="004125FD" w:rsidRPr="004125FD">
              <w:rPr>
                <w:rFonts w:ascii="Times New Roman" w:hAnsi="Times New Roman" w:cs="Times New Roman"/>
                <w:noProof/>
                <w:webHidden/>
                <w:sz w:val="24"/>
                <w:szCs w:val="24"/>
              </w:rPr>
              <w:tab/>
            </w:r>
            <w:r w:rsidR="004125FD" w:rsidRPr="004125FD">
              <w:rPr>
                <w:rFonts w:ascii="Times New Roman" w:hAnsi="Times New Roman" w:cs="Times New Roman"/>
                <w:noProof/>
                <w:webHidden/>
                <w:sz w:val="24"/>
                <w:szCs w:val="24"/>
              </w:rPr>
              <w:fldChar w:fldCharType="begin"/>
            </w:r>
            <w:r w:rsidR="004125FD" w:rsidRPr="004125FD">
              <w:rPr>
                <w:rFonts w:ascii="Times New Roman" w:hAnsi="Times New Roman" w:cs="Times New Roman"/>
                <w:noProof/>
                <w:webHidden/>
                <w:sz w:val="24"/>
                <w:szCs w:val="24"/>
              </w:rPr>
              <w:instrText xml:space="preserve"> PAGEREF _Toc127640954 \h </w:instrText>
            </w:r>
            <w:r w:rsidR="004125FD" w:rsidRPr="004125FD">
              <w:rPr>
                <w:rFonts w:ascii="Times New Roman" w:hAnsi="Times New Roman" w:cs="Times New Roman"/>
                <w:noProof/>
                <w:webHidden/>
                <w:sz w:val="24"/>
                <w:szCs w:val="24"/>
              </w:rPr>
            </w:r>
            <w:r w:rsidR="004125FD" w:rsidRPr="004125FD">
              <w:rPr>
                <w:rFonts w:ascii="Times New Roman" w:hAnsi="Times New Roman" w:cs="Times New Roman"/>
                <w:noProof/>
                <w:webHidden/>
                <w:sz w:val="24"/>
                <w:szCs w:val="24"/>
              </w:rPr>
              <w:fldChar w:fldCharType="separate"/>
            </w:r>
            <w:r w:rsidR="004125FD" w:rsidRPr="004125FD">
              <w:rPr>
                <w:rFonts w:ascii="Times New Roman" w:hAnsi="Times New Roman" w:cs="Times New Roman"/>
                <w:noProof/>
                <w:webHidden/>
                <w:sz w:val="24"/>
                <w:szCs w:val="24"/>
              </w:rPr>
              <w:t>8</w:t>
            </w:r>
            <w:r w:rsidR="004125FD" w:rsidRPr="004125FD">
              <w:rPr>
                <w:rFonts w:ascii="Times New Roman" w:hAnsi="Times New Roman" w:cs="Times New Roman"/>
                <w:noProof/>
                <w:webHidden/>
                <w:sz w:val="24"/>
                <w:szCs w:val="24"/>
              </w:rPr>
              <w:fldChar w:fldCharType="end"/>
            </w:r>
          </w:hyperlink>
        </w:p>
        <w:p w14:paraId="0CEE32E0" w14:textId="77777777" w:rsidR="004125FD" w:rsidRDefault="004125FD" w:rsidP="004125FD">
          <w:pPr>
            <w:spacing w:line="360" w:lineRule="auto"/>
            <w:jc w:val="both"/>
          </w:pPr>
          <w:r w:rsidRPr="004125FD">
            <w:rPr>
              <w:rFonts w:ascii="Times New Roman" w:hAnsi="Times New Roman" w:cs="Times New Roman"/>
              <w:b/>
              <w:bCs/>
              <w:noProof/>
              <w:sz w:val="24"/>
              <w:szCs w:val="24"/>
            </w:rPr>
            <w:fldChar w:fldCharType="end"/>
          </w:r>
        </w:p>
      </w:sdtContent>
    </w:sdt>
    <w:p w14:paraId="29226FE7" w14:textId="77777777" w:rsidR="00D949C6" w:rsidRPr="000D335B" w:rsidRDefault="00D949C6">
      <w:pPr>
        <w:pStyle w:val="Normal1"/>
        <w:spacing w:line="360" w:lineRule="auto"/>
        <w:jc w:val="both"/>
        <w:rPr>
          <w:rFonts w:ascii="Times New Roman" w:eastAsia="Times New Roman" w:hAnsi="Times New Roman" w:cs="Times New Roman"/>
          <w:b/>
          <w:sz w:val="24"/>
          <w:szCs w:val="24"/>
          <w:lang w:val="en-GB"/>
        </w:rPr>
      </w:pPr>
    </w:p>
    <w:p w14:paraId="292BB10F" w14:textId="77777777" w:rsidR="004125FD" w:rsidRDefault="004125FD">
      <w:pPr>
        <w:rPr>
          <w:rFonts w:ascii="Times New Roman" w:hAnsi="Times New Roman" w:cs="Times New Roman"/>
          <w:b/>
          <w:sz w:val="24"/>
          <w:szCs w:val="24"/>
          <w:lang w:val="en-GB"/>
        </w:rPr>
      </w:pPr>
      <w:bookmarkStart w:id="0" w:name="_Toc127640674"/>
      <w:r>
        <w:rPr>
          <w:rFonts w:cs="Times New Roman"/>
          <w:szCs w:val="24"/>
          <w:lang w:val="en-GB"/>
        </w:rPr>
        <w:br w:type="page"/>
      </w:r>
    </w:p>
    <w:p w14:paraId="0C345283" w14:textId="77777777" w:rsidR="000D335B" w:rsidRPr="000D335B" w:rsidRDefault="00B312C3" w:rsidP="000D335B">
      <w:pPr>
        <w:pStyle w:val="Titlu1"/>
        <w:rPr>
          <w:rFonts w:cs="Times New Roman"/>
          <w:b w:val="0"/>
          <w:szCs w:val="24"/>
          <w:lang w:val="en-GB"/>
        </w:rPr>
      </w:pPr>
      <w:bookmarkStart w:id="1" w:name="_Toc127640949"/>
      <w:r w:rsidRPr="000D335B">
        <w:rPr>
          <w:rFonts w:cs="Times New Roman"/>
          <w:szCs w:val="24"/>
          <w:lang w:val="en-GB"/>
        </w:rPr>
        <w:lastRenderedPageBreak/>
        <w:t>Introduction</w:t>
      </w:r>
      <w:bookmarkEnd w:id="0"/>
      <w:bookmarkEnd w:id="1"/>
      <w:r w:rsidRPr="000D335B">
        <w:rPr>
          <w:rFonts w:cs="Times New Roman"/>
          <w:szCs w:val="24"/>
          <w:lang w:val="en-GB"/>
        </w:rPr>
        <w:t xml:space="preserve"> </w:t>
      </w:r>
    </w:p>
    <w:p w14:paraId="4E4E18B2" w14:textId="77777777" w:rsidR="00D949C6" w:rsidRPr="000D335B" w:rsidRDefault="00B312C3" w:rsidP="000D335B">
      <w:pPr>
        <w:pStyle w:val="Normal1"/>
        <w:spacing w:line="360" w:lineRule="auto"/>
        <w:jc w:val="both"/>
        <w:rPr>
          <w:rFonts w:ascii="Times New Roman" w:eastAsia="Times New Roman" w:hAnsi="Times New Roman" w:cs="Times New Roman"/>
          <w:sz w:val="24"/>
          <w:szCs w:val="24"/>
          <w:lang w:val="en-GB"/>
        </w:rPr>
      </w:pPr>
      <w:r w:rsidRPr="000D335B">
        <w:rPr>
          <w:rFonts w:ascii="Times New Roman" w:eastAsia="Times New Roman" w:hAnsi="Times New Roman" w:cs="Times New Roman"/>
          <w:sz w:val="24"/>
          <w:szCs w:val="24"/>
          <w:lang w:val="en-GB"/>
        </w:rPr>
        <w:t xml:space="preserve">Every hospitality management that is responsible for acquiring customers at a global level needs to maintain certain standards which are essential for handling diversity in the workplace. In this scenario, how the customers from Indonesia should be serviced by a globally </w:t>
      </w:r>
      <w:proofErr w:type="spellStart"/>
      <w:r w:rsidRPr="000D335B">
        <w:rPr>
          <w:rFonts w:ascii="Times New Roman" w:eastAsia="Times New Roman" w:hAnsi="Times New Roman" w:cs="Times New Roman"/>
          <w:sz w:val="24"/>
          <w:szCs w:val="24"/>
          <w:lang w:val="en-GB"/>
        </w:rPr>
        <w:t>recognized</w:t>
      </w:r>
      <w:proofErr w:type="spellEnd"/>
      <w:r w:rsidRPr="000D335B">
        <w:rPr>
          <w:rFonts w:ascii="Times New Roman" w:eastAsia="Times New Roman" w:hAnsi="Times New Roman" w:cs="Times New Roman"/>
          <w:sz w:val="24"/>
          <w:szCs w:val="24"/>
          <w:lang w:val="en-GB"/>
        </w:rPr>
        <w:t xml:space="preserve"> hospitality company </w:t>
      </w:r>
      <w:proofErr w:type="spellStart"/>
      <w:r w:rsidRPr="000D335B">
        <w:rPr>
          <w:rFonts w:ascii="Times New Roman" w:eastAsia="Times New Roman" w:hAnsi="Times New Roman" w:cs="Times New Roman"/>
          <w:sz w:val="24"/>
          <w:szCs w:val="24"/>
          <w:lang w:val="en-GB"/>
        </w:rPr>
        <w:t>Marriot</w:t>
      </w:r>
      <w:proofErr w:type="spellEnd"/>
      <w:r w:rsidRPr="000D335B">
        <w:rPr>
          <w:rFonts w:ascii="Times New Roman" w:eastAsia="Times New Roman" w:hAnsi="Times New Roman" w:cs="Times New Roman"/>
          <w:sz w:val="24"/>
          <w:szCs w:val="24"/>
          <w:lang w:val="en-GB"/>
        </w:rPr>
        <w:t xml:space="preserve"> International based in the UK, is discussed. The standards that should be acquired by the hotel staff are to be analysed according to the customer's needs, so that complete satisfaction is provided.</w:t>
      </w:r>
    </w:p>
    <w:p w14:paraId="25164BD8" w14:textId="77777777" w:rsidR="000D335B" w:rsidRPr="000D335B" w:rsidRDefault="00B312C3" w:rsidP="000D335B">
      <w:pPr>
        <w:pStyle w:val="Titlu1"/>
        <w:rPr>
          <w:szCs w:val="24"/>
          <w:lang w:val="en-GB"/>
        </w:rPr>
      </w:pPr>
      <w:bookmarkStart w:id="2" w:name="_Toc127640675"/>
      <w:bookmarkStart w:id="3" w:name="_Toc127640950"/>
      <w:r w:rsidRPr="000D335B">
        <w:rPr>
          <w:szCs w:val="24"/>
          <w:lang w:val="en-GB"/>
        </w:rPr>
        <w:t>Overview of the company</w:t>
      </w:r>
      <w:bookmarkEnd w:id="2"/>
      <w:bookmarkEnd w:id="3"/>
      <w:r w:rsidRPr="000D335B">
        <w:rPr>
          <w:szCs w:val="24"/>
          <w:lang w:val="en-GB"/>
        </w:rPr>
        <w:t xml:space="preserve"> </w:t>
      </w:r>
    </w:p>
    <w:p w14:paraId="63685583" w14:textId="77777777" w:rsidR="00D949C6" w:rsidRPr="000D335B" w:rsidRDefault="00B312C3" w:rsidP="000D335B">
      <w:pPr>
        <w:pStyle w:val="Normal1"/>
        <w:spacing w:line="360" w:lineRule="auto"/>
        <w:jc w:val="both"/>
        <w:rPr>
          <w:rFonts w:ascii="Times New Roman" w:eastAsia="Times New Roman" w:hAnsi="Times New Roman" w:cs="Times New Roman"/>
          <w:sz w:val="24"/>
          <w:szCs w:val="24"/>
          <w:lang w:val="en-GB"/>
        </w:rPr>
      </w:pPr>
      <w:r w:rsidRPr="000D335B">
        <w:rPr>
          <w:rFonts w:ascii="Times New Roman" w:eastAsia="Times New Roman" w:hAnsi="Times New Roman" w:cs="Times New Roman"/>
          <w:sz w:val="24"/>
          <w:szCs w:val="24"/>
          <w:lang w:val="en-GB"/>
        </w:rPr>
        <w:t>Marriott is a globally recognised hotel and restaurant brand. It is currently active in over 139 countries and territories with 30 recognised brands and over 8000 properties across its places of operations.</w:t>
      </w:r>
    </w:p>
    <w:p w14:paraId="34A57DB3" w14:textId="77777777" w:rsidR="00D949C6" w:rsidRPr="000D335B" w:rsidRDefault="00B312C3" w:rsidP="000D335B">
      <w:pPr>
        <w:pStyle w:val="Titlu1"/>
        <w:rPr>
          <w:szCs w:val="24"/>
          <w:lang w:val="en-GB"/>
        </w:rPr>
      </w:pPr>
      <w:bookmarkStart w:id="4" w:name="_Toc127640676"/>
      <w:bookmarkStart w:id="5" w:name="_Toc127640951"/>
      <w:r w:rsidRPr="000D335B">
        <w:rPr>
          <w:szCs w:val="24"/>
          <w:lang w:val="en-GB"/>
        </w:rPr>
        <w:t>Critical evaluation of cultural intelligence and sensitivity as essential for hotel personnel</w:t>
      </w:r>
      <w:bookmarkEnd w:id="4"/>
      <w:bookmarkEnd w:id="5"/>
      <w:r w:rsidRPr="000D335B">
        <w:rPr>
          <w:szCs w:val="24"/>
          <w:lang w:val="en-GB"/>
        </w:rPr>
        <w:t xml:space="preserve"> </w:t>
      </w:r>
    </w:p>
    <w:p w14:paraId="4BD40036" w14:textId="77777777" w:rsidR="00D949C6" w:rsidRPr="000D335B" w:rsidRDefault="00B312C3" w:rsidP="000D335B">
      <w:pPr>
        <w:pStyle w:val="Normal1"/>
        <w:spacing w:line="360" w:lineRule="auto"/>
        <w:jc w:val="both"/>
        <w:rPr>
          <w:rFonts w:ascii="Times New Roman" w:eastAsia="Times New Roman" w:hAnsi="Times New Roman" w:cs="Times New Roman"/>
          <w:b/>
          <w:i/>
          <w:sz w:val="24"/>
          <w:szCs w:val="24"/>
          <w:lang w:val="en-GB"/>
        </w:rPr>
      </w:pPr>
      <w:r w:rsidRPr="000D335B">
        <w:rPr>
          <w:rFonts w:ascii="Times New Roman" w:eastAsia="Times New Roman" w:hAnsi="Times New Roman" w:cs="Times New Roman"/>
          <w:b/>
          <w:i/>
          <w:sz w:val="24"/>
          <w:szCs w:val="24"/>
          <w:lang w:val="en-GB"/>
        </w:rPr>
        <w:t>Cross-cultural theories and models</w:t>
      </w:r>
    </w:p>
    <w:p w14:paraId="1F18FCB3" w14:textId="77777777" w:rsidR="00D949C6" w:rsidRPr="000D335B" w:rsidRDefault="00B312C3" w:rsidP="000D335B">
      <w:pPr>
        <w:pStyle w:val="Normal1"/>
        <w:spacing w:line="360" w:lineRule="auto"/>
        <w:jc w:val="both"/>
        <w:rPr>
          <w:rFonts w:ascii="Times New Roman" w:eastAsia="Times New Roman" w:hAnsi="Times New Roman" w:cs="Times New Roman"/>
          <w:b/>
          <w:i/>
          <w:sz w:val="24"/>
          <w:szCs w:val="24"/>
          <w:lang w:val="en-GB"/>
        </w:rPr>
      </w:pPr>
      <w:r w:rsidRPr="000D335B">
        <w:rPr>
          <w:rFonts w:ascii="Times New Roman" w:eastAsia="Times New Roman" w:hAnsi="Times New Roman" w:cs="Times New Roman"/>
          <w:b/>
          <w:i/>
          <w:sz w:val="24"/>
          <w:szCs w:val="24"/>
          <w:lang w:val="en-GB"/>
        </w:rPr>
        <w:t>Power Distance</w:t>
      </w:r>
    </w:p>
    <w:p w14:paraId="1CA313C8" w14:textId="77777777" w:rsidR="00D949C6" w:rsidRPr="000D335B" w:rsidRDefault="00B312C3" w:rsidP="000D335B">
      <w:pPr>
        <w:pStyle w:val="Normal1"/>
        <w:spacing w:line="360" w:lineRule="auto"/>
        <w:jc w:val="both"/>
        <w:rPr>
          <w:rFonts w:ascii="Times New Roman" w:eastAsia="Times New Roman" w:hAnsi="Times New Roman" w:cs="Times New Roman"/>
          <w:sz w:val="24"/>
          <w:szCs w:val="24"/>
          <w:lang w:val="en-GB"/>
        </w:rPr>
      </w:pPr>
      <w:r w:rsidRPr="000D335B">
        <w:rPr>
          <w:rFonts w:ascii="Times New Roman" w:eastAsia="Times New Roman" w:hAnsi="Times New Roman" w:cs="Times New Roman"/>
          <w:sz w:val="24"/>
          <w:szCs w:val="24"/>
          <w:lang w:val="en-GB"/>
        </w:rPr>
        <w:t xml:space="preserve">Power distance is a dimension that deals with the inter-society culture of different </w:t>
      </w:r>
      <w:proofErr w:type="spellStart"/>
      <w:r w:rsidRPr="000D335B">
        <w:rPr>
          <w:rFonts w:ascii="Times New Roman" w:eastAsia="Times New Roman" w:hAnsi="Times New Roman" w:cs="Times New Roman"/>
          <w:sz w:val="24"/>
          <w:szCs w:val="24"/>
          <w:lang w:val="en-GB"/>
        </w:rPr>
        <w:t>organizations</w:t>
      </w:r>
      <w:proofErr w:type="spellEnd"/>
      <w:r w:rsidRPr="000D335B">
        <w:rPr>
          <w:rFonts w:ascii="Times New Roman" w:eastAsia="Times New Roman" w:hAnsi="Times New Roman" w:cs="Times New Roman"/>
          <w:sz w:val="24"/>
          <w:szCs w:val="24"/>
          <w:lang w:val="en-GB"/>
        </w:rPr>
        <w:t xml:space="preserve">. It depends on the factors like relationships according to the hierarchy which can be significantly different according to geographical diversification. An </w:t>
      </w:r>
      <w:proofErr w:type="spellStart"/>
      <w:r w:rsidRPr="000D335B">
        <w:rPr>
          <w:rFonts w:ascii="Times New Roman" w:eastAsia="Times New Roman" w:hAnsi="Times New Roman" w:cs="Times New Roman"/>
          <w:sz w:val="24"/>
          <w:szCs w:val="24"/>
          <w:lang w:val="en-GB"/>
        </w:rPr>
        <w:t>organization</w:t>
      </w:r>
      <w:proofErr w:type="spellEnd"/>
      <w:r w:rsidRPr="000D335B">
        <w:rPr>
          <w:rFonts w:ascii="Times New Roman" w:eastAsia="Times New Roman" w:hAnsi="Times New Roman" w:cs="Times New Roman"/>
          <w:sz w:val="24"/>
          <w:szCs w:val="24"/>
          <w:lang w:val="en-GB"/>
        </w:rPr>
        <w:t xml:space="preserve"> where all the employees are equally allowed to interact with the higher authorities without any presence of middle management is supposed to have less power distance than any </w:t>
      </w:r>
      <w:proofErr w:type="spellStart"/>
      <w:r w:rsidRPr="000D335B">
        <w:rPr>
          <w:rFonts w:ascii="Times New Roman" w:eastAsia="Times New Roman" w:hAnsi="Times New Roman" w:cs="Times New Roman"/>
          <w:sz w:val="24"/>
          <w:szCs w:val="24"/>
          <w:lang w:val="en-GB"/>
        </w:rPr>
        <w:t>organization</w:t>
      </w:r>
      <w:proofErr w:type="spellEnd"/>
      <w:r w:rsidRPr="000D335B">
        <w:rPr>
          <w:rFonts w:ascii="Times New Roman" w:eastAsia="Times New Roman" w:hAnsi="Times New Roman" w:cs="Times New Roman"/>
          <w:sz w:val="24"/>
          <w:szCs w:val="24"/>
          <w:lang w:val="en-GB"/>
        </w:rPr>
        <w:t xml:space="preserve"> which has the presence of middle management. In contrast between Indonesia and UK, the UK has a very low power distance of 35 in comparison to Indonesia with 78. Therefore when a Marriott hotel and its respective staff is entertaining customers from Indonesia should be aware of this fact and acquire relevant measurement during the process. For example, when a considered premium customer is going to stay at the hotel and use its services a representative from the managerial level should be present. In other techniques, one who has the authority to interact with a high level of interaction skills and staff knowledge should be responsible for handling such customers (</w:t>
      </w:r>
      <w:r w:rsidRPr="000D335B">
        <w:rPr>
          <w:rFonts w:ascii="Times New Roman" w:hAnsi="Times New Roman" w:cs="Times New Roman"/>
          <w:color w:val="222222"/>
          <w:sz w:val="24"/>
          <w:szCs w:val="24"/>
          <w:highlight w:val="white"/>
          <w:lang w:val="en-GB"/>
        </w:rPr>
        <w:t xml:space="preserve">Lam </w:t>
      </w:r>
      <w:r w:rsidRPr="000D335B">
        <w:rPr>
          <w:rFonts w:ascii="Times New Roman" w:hAnsi="Times New Roman" w:cs="Times New Roman"/>
          <w:i/>
          <w:color w:val="222222"/>
          <w:sz w:val="24"/>
          <w:szCs w:val="24"/>
          <w:highlight w:val="white"/>
          <w:lang w:val="en-GB"/>
        </w:rPr>
        <w:t>et al</w:t>
      </w:r>
      <w:r w:rsidRPr="000D335B">
        <w:rPr>
          <w:rFonts w:ascii="Times New Roman" w:eastAsia="Times New Roman" w:hAnsi="Times New Roman" w:cs="Times New Roman"/>
          <w:sz w:val="24"/>
          <w:szCs w:val="24"/>
          <w:lang w:val="en-GB"/>
        </w:rPr>
        <w:t>., 2020, p. 100)</w:t>
      </w:r>
    </w:p>
    <w:p w14:paraId="373A8E56" w14:textId="77777777" w:rsidR="00D949C6" w:rsidRPr="000D335B" w:rsidRDefault="00B312C3" w:rsidP="000D335B">
      <w:pPr>
        <w:pStyle w:val="Normal1"/>
        <w:spacing w:line="360" w:lineRule="auto"/>
        <w:jc w:val="both"/>
        <w:rPr>
          <w:rFonts w:ascii="Times New Roman" w:eastAsia="Times New Roman" w:hAnsi="Times New Roman" w:cs="Times New Roman"/>
          <w:b/>
          <w:i/>
          <w:sz w:val="24"/>
          <w:szCs w:val="24"/>
          <w:lang w:val="en-GB"/>
        </w:rPr>
      </w:pPr>
      <w:r w:rsidRPr="000D335B">
        <w:rPr>
          <w:rFonts w:ascii="Times New Roman" w:eastAsia="Times New Roman" w:hAnsi="Times New Roman" w:cs="Times New Roman"/>
          <w:b/>
          <w:i/>
          <w:sz w:val="24"/>
          <w:szCs w:val="24"/>
          <w:lang w:val="en-GB"/>
        </w:rPr>
        <w:t>Individualism</w:t>
      </w:r>
    </w:p>
    <w:p w14:paraId="5C73594D" w14:textId="77777777" w:rsidR="00D949C6" w:rsidRPr="000D335B" w:rsidRDefault="00B312C3" w:rsidP="000D335B">
      <w:pPr>
        <w:pStyle w:val="Normal1"/>
        <w:spacing w:line="360" w:lineRule="auto"/>
        <w:jc w:val="both"/>
        <w:rPr>
          <w:rFonts w:ascii="Times New Roman" w:eastAsia="Times New Roman" w:hAnsi="Times New Roman" w:cs="Times New Roman"/>
          <w:sz w:val="24"/>
          <w:szCs w:val="24"/>
          <w:lang w:val="en-GB"/>
        </w:rPr>
      </w:pPr>
      <w:r w:rsidRPr="000D335B">
        <w:rPr>
          <w:rFonts w:ascii="Times New Roman" w:eastAsia="Times New Roman" w:hAnsi="Times New Roman" w:cs="Times New Roman"/>
          <w:sz w:val="24"/>
          <w:szCs w:val="24"/>
          <w:lang w:val="en-GB"/>
        </w:rPr>
        <w:t xml:space="preserve">Individualism is an aspect which can be described as the mentality of belief for individuals with respect to the society of their habitat. This measurement describes the ways how someone should address people when there is a requirement. In a country like Indonesia, people are very </w:t>
      </w:r>
      <w:r w:rsidRPr="000D335B">
        <w:rPr>
          <w:rFonts w:ascii="Times New Roman" w:eastAsia="Times New Roman" w:hAnsi="Times New Roman" w:cs="Times New Roman"/>
          <w:sz w:val="24"/>
          <w:szCs w:val="24"/>
          <w:lang w:val="en-GB"/>
        </w:rPr>
        <w:lastRenderedPageBreak/>
        <w:t xml:space="preserve">much dependent on their surroundings when it comes to representation, therefore their individualism score comes very low at 14. In comparison to Indonesia, the UK has a significantly high rate of individualism of 89 making them a country with one of the highest rates of individualism. In this scenario of diversity when an individual from Indonesia addressed by a representative from </w:t>
      </w:r>
      <w:proofErr w:type="spellStart"/>
      <w:r w:rsidRPr="000D335B">
        <w:rPr>
          <w:rFonts w:ascii="Times New Roman" w:eastAsia="Times New Roman" w:hAnsi="Times New Roman" w:cs="Times New Roman"/>
          <w:sz w:val="24"/>
          <w:szCs w:val="24"/>
          <w:lang w:val="en-GB"/>
        </w:rPr>
        <w:t>Marriot</w:t>
      </w:r>
      <w:proofErr w:type="spellEnd"/>
      <w:r w:rsidRPr="000D335B">
        <w:rPr>
          <w:rFonts w:ascii="Times New Roman" w:eastAsia="Times New Roman" w:hAnsi="Times New Roman" w:cs="Times New Roman"/>
          <w:sz w:val="24"/>
          <w:szCs w:val="24"/>
          <w:lang w:val="en-GB"/>
        </w:rPr>
        <w:t xml:space="preserve"> Hotel should keep in mind that whenever a suggestion is being addressed towards them should be considered with respect to their culture and social belief along with the chance of acceptance from their group.</w:t>
      </w:r>
    </w:p>
    <w:p w14:paraId="5035B391" w14:textId="77777777" w:rsidR="00D949C6" w:rsidRPr="000D335B" w:rsidRDefault="00B312C3" w:rsidP="004125FD">
      <w:pPr>
        <w:pStyle w:val="Normal1"/>
        <w:jc w:val="center"/>
        <w:rPr>
          <w:lang w:val="en-GB"/>
        </w:rPr>
      </w:pPr>
      <w:bookmarkStart w:id="6" w:name="_yho5cwpb071u" w:colFirst="0" w:colLast="0"/>
      <w:bookmarkEnd w:id="6"/>
      <w:r w:rsidRPr="000D335B">
        <w:rPr>
          <w:noProof/>
          <w:lang w:eastAsia="en-IN"/>
        </w:rPr>
        <w:drawing>
          <wp:inline distT="114300" distB="114300" distL="114300" distR="114300" wp14:anchorId="2E770D9C" wp14:editId="2851E93F">
            <wp:extent cx="5731200" cy="26035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5731200" cy="2603500"/>
                    </a:xfrm>
                    <a:prstGeom prst="rect">
                      <a:avLst/>
                    </a:prstGeom>
                  </pic:spPr>
                </pic:pic>
              </a:graphicData>
            </a:graphic>
          </wp:inline>
        </w:drawing>
      </w:r>
    </w:p>
    <w:p w14:paraId="37369E4A" w14:textId="77777777" w:rsidR="00D949C6" w:rsidRPr="000D335B" w:rsidRDefault="00B312C3" w:rsidP="004125FD">
      <w:pPr>
        <w:pStyle w:val="Normal1"/>
        <w:spacing w:line="360" w:lineRule="auto"/>
        <w:jc w:val="center"/>
        <w:rPr>
          <w:rFonts w:ascii="Times New Roman" w:hAnsi="Times New Roman" w:cs="Times New Roman"/>
          <w:b/>
          <w:sz w:val="24"/>
          <w:szCs w:val="24"/>
          <w:lang w:val="en-GB"/>
        </w:rPr>
      </w:pPr>
      <w:r w:rsidRPr="000D335B">
        <w:rPr>
          <w:rFonts w:ascii="Times New Roman" w:hAnsi="Times New Roman" w:cs="Times New Roman"/>
          <w:b/>
          <w:sz w:val="24"/>
          <w:szCs w:val="24"/>
          <w:lang w:val="en-GB"/>
        </w:rPr>
        <w:t>Figure 1: Country comparison</w:t>
      </w:r>
    </w:p>
    <w:p w14:paraId="456343D7" w14:textId="77777777" w:rsidR="00D949C6" w:rsidRPr="000D335B" w:rsidRDefault="00B312C3" w:rsidP="004125FD">
      <w:pPr>
        <w:pStyle w:val="Normal1"/>
        <w:spacing w:line="360" w:lineRule="auto"/>
        <w:jc w:val="center"/>
        <w:rPr>
          <w:rFonts w:ascii="Times New Roman" w:hAnsi="Times New Roman" w:cs="Times New Roman"/>
          <w:b/>
          <w:sz w:val="24"/>
          <w:szCs w:val="24"/>
          <w:lang w:val="en-GB"/>
        </w:rPr>
      </w:pPr>
      <w:r w:rsidRPr="000D335B">
        <w:rPr>
          <w:rFonts w:ascii="Times New Roman" w:hAnsi="Times New Roman" w:cs="Times New Roman"/>
          <w:b/>
          <w:sz w:val="24"/>
          <w:szCs w:val="24"/>
          <w:lang w:val="en-GB"/>
        </w:rPr>
        <w:t>Source: (</w:t>
      </w:r>
      <w:proofErr w:type="spellStart"/>
      <w:r w:rsidRPr="000D335B">
        <w:rPr>
          <w:rFonts w:ascii="Times New Roman" w:eastAsia="Times New Roman" w:hAnsi="Times New Roman" w:cs="Times New Roman"/>
          <w:sz w:val="24"/>
          <w:szCs w:val="24"/>
          <w:lang w:val="en-GB"/>
        </w:rPr>
        <w:t>www.hofstede</w:t>
      </w:r>
      <w:proofErr w:type="spellEnd"/>
      <w:r w:rsidRPr="000D335B">
        <w:rPr>
          <w:rFonts w:ascii="Times New Roman" w:eastAsia="Times New Roman" w:hAnsi="Times New Roman" w:cs="Times New Roman"/>
          <w:sz w:val="24"/>
          <w:szCs w:val="24"/>
          <w:lang w:val="en-GB"/>
        </w:rPr>
        <w:t>-</w:t>
      </w:r>
      <w:r w:rsidR="000D335B" w:rsidRPr="000D335B">
        <w:rPr>
          <w:rFonts w:ascii="Times New Roman" w:eastAsia="Times New Roman" w:hAnsi="Times New Roman" w:cs="Times New Roman"/>
          <w:sz w:val="24"/>
          <w:szCs w:val="24"/>
          <w:lang w:val="en-GB"/>
        </w:rPr>
        <w:t>insights.com,</w:t>
      </w:r>
      <w:r w:rsidRPr="000D335B">
        <w:rPr>
          <w:rFonts w:ascii="Times New Roman" w:eastAsia="Times New Roman" w:hAnsi="Times New Roman" w:cs="Times New Roman"/>
          <w:sz w:val="24"/>
          <w:szCs w:val="24"/>
          <w:lang w:val="en-GB"/>
        </w:rPr>
        <w:t xml:space="preserve"> </w:t>
      </w:r>
      <w:r w:rsidR="00A11D75" w:rsidRPr="000D335B">
        <w:rPr>
          <w:rFonts w:ascii="Times New Roman" w:eastAsia="Times New Roman" w:hAnsi="Times New Roman" w:cs="Times New Roman"/>
          <w:sz w:val="24"/>
          <w:szCs w:val="24"/>
          <w:lang w:val="en-GB"/>
        </w:rPr>
        <w:t>2022)</w:t>
      </w:r>
    </w:p>
    <w:p w14:paraId="0C2E6979" w14:textId="77777777" w:rsidR="00D949C6" w:rsidRPr="000D335B" w:rsidRDefault="00B312C3" w:rsidP="000D335B">
      <w:pPr>
        <w:pStyle w:val="Normal1"/>
        <w:rPr>
          <w:rFonts w:ascii="Times New Roman" w:hAnsi="Times New Roman" w:cs="Times New Roman"/>
          <w:b/>
          <w:sz w:val="24"/>
          <w:lang w:val="en-GB"/>
        </w:rPr>
      </w:pPr>
      <w:bookmarkStart w:id="7" w:name="_g2jzd3har1aw" w:colFirst="0" w:colLast="0"/>
      <w:bookmarkEnd w:id="7"/>
      <w:r w:rsidRPr="000D335B">
        <w:rPr>
          <w:rFonts w:ascii="Times New Roman" w:hAnsi="Times New Roman" w:cs="Times New Roman"/>
          <w:b/>
          <w:sz w:val="24"/>
          <w:lang w:val="en-GB"/>
        </w:rPr>
        <w:t>Masculinity</w:t>
      </w:r>
    </w:p>
    <w:p w14:paraId="6B90FCAE" w14:textId="77777777" w:rsidR="00D949C6" w:rsidRPr="000D335B" w:rsidRDefault="00B312C3" w:rsidP="000D335B">
      <w:pPr>
        <w:pStyle w:val="Normal1"/>
        <w:spacing w:line="360" w:lineRule="auto"/>
        <w:jc w:val="both"/>
        <w:rPr>
          <w:rFonts w:ascii="Times New Roman" w:hAnsi="Times New Roman" w:cs="Times New Roman"/>
          <w:sz w:val="24"/>
          <w:szCs w:val="24"/>
          <w:lang w:val="en-GB"/>
        </w:rPr>
      </w:pPr>
      <w:r w:rsidRPr="000D335B">
        <w:rPr>
          <w:rFonts w:ascii="Times New Roman" w:hAnsi="Times New Roman" w:cs="Times New Roman"/>
          <w:sz w:val="24"/>
          <w:szCs w:val="24"/>
          <w:lang w:val="en-GB"/>
        </w:rPr>
        <w:t xml:space="preserve">Masculinity is a dimension that provides the level of need for success for individuals in their respective fields. A society like the UK is very success-driven and objective therefore they belong form a Masculine side with a high masculinity level of 66. Whereas Indonesia remains at a low masculinity level with 46, where overall happiness is considered more important than individual happiness. In this scenario, the hotel staff of </w:t>
      </w:r>
      <w:proofErr w:type="spellStart"/>
      <w:r w:rsidRPr="000D335B">
        <w:rPr>
          <w:rFonts w:ascii="Times New Roman" w:hAnsi="Times New Roman" w:cs="Times New Roman"/>
          <w:sz w:val="24"/>
          <w:szCs w:val="24"/>
          <w:lang w:val="en-GB"/>
        </w:rPr>
        <w:t>Marriot</w:t>
      </w:r>
      <w:proofErr w:type="spellEnd"/>
      <w:r w:rsidRPr="000D335B">
        <w:rPr>
          <w:rFonts w:ascii="Times New Roman" w:hAnsi="Times New Roman" w:cs="Times New Roman"/>
          <w:sz w:val="24"/>
          <w:szCs w:val="24"/>
          <w:lang w:val="en-GB"/>
        </w:rPr>
        <w:t xml:space="preserve"> that is entertaining customers from Indonesia should keep in mind providing the best possible services with respect to technology, food and accommodation. Acute attention should be provided to each and every member of the group so that overall satisfaction is achieved. </w:t>
      </w:r>
    </w:p>
    <w:p w14:paraId="343A821E" w14:textId="77777777" w:rsidR="00D949C6" w:rsidRPr="000D335B" w:rsidRDefault="00B312C3" w:rsidP="000D335B">
      <w:pPr>
        <w:pStyle w:val="Normal1"/>
        <w:spacing w:line="360" w:lineRule="auto"/>
        <w:jc w:val="both"/>
        <w:rPr>
          <w:rFonts w:ascii="Times New Roman" w:hAnsi="Times New Roman" w:cs="Times New Roman"/>
          <w:b/>
          <w:i/>
          <w:sz w:val="24"/>
          <w:szCs w:val="24"/>
          <w:lang w:val="en-GB"/>
        </w:rPr>
      </w:pPr>
      <w:r w:rsidRPr="000D335B">
        <w:rPr>
          <w:rFonts w:ascii="Times New Roman" w:hAnsi="Times New Roman" w:cs="Times New Roman"/>
          <w:b/>
          <w:i/>
          <w:sz w:val="24"/>
          <w:szCs w:val="24"/>
          <w:lang w:val="en-GB"/>
        </w:rPr>
        <w:t>Uncertainty avoidance</w:t>
      </w:r>
    </w:p>
    <w:p w14:paraId="439E89BF" w14:textId="77777777" w:rsidR="00D949C6" w:rsidRPr="000D335B" w:rsidRDefault="00B312C3" w:rsidP="000D335B">
      <w:pPr>
        <w:pStyle w:val="Normal1"/>
        <w:spacing w:line="360" w:lineRule="auto"/>
        <w:jc w:val="both"/>
        <w:rPr>
          <w:rFonts w:ascii="Times New Roman" w:hAnsi="Times New Roman" w:cs="Times New Roman"/>
          <w:sz w:val="24"/>
          <w:szCs w:val="24"/>
          <w:lang w:val="en-GB"/>
        </w:rPr>
      </w:pPr>
      <w:r w:rsidRPr="000D335B">
        <w:rPr>
          <w:rFonts w:ascii="Times New Roman" w:hAnsi="Times New Roman" w:cs="Times New Roman"/>
          <w:sz w:val="24"/>
          <w:szCs w:val="24"/>
          <w:lang w:val="en-GB"/>
        </w:rPr>
        <w:t xml:space="preserve">In this aspect, attention to communication can be deduced for an </w:t>
      </w:r>
      <w:proofErr w:type="spellStart"/>
      <w:r w:rsidRPr="000D335B">
        <w:rPr>
          <w:rFonts w:ascii="Times New Roman" w:hAnsi="Times New Roman" w:cs="Times New Roman"/>
          <w:sz w:val="24"/>
          <w:szCs w:val="24"/>
          <w:lang w:val="en-GB"/>
        </w:rPr>
        <w:t>interdimensional</w:t>
      </w:r>
      <w:proofErr w:type="spellEnd"/>
      <w:r w:rsidRPr="000D335B">
        <w:rPr>
          <w:rFonts w:ascii="Times New Roman" w:hAnsi="Times New Roman" w:cs="Times New Roman"/>
          <w:sz w:val="24"/>
          <w:szCs w:val="24"/>
          <w:lang w:val="en-GB"/>
        </w:rPr>
        <w:t xml:space="preserve"> structure. Indonesia is a country that has a higher rate that is 48, with respect to the UK, which has 35. In this scenario, Indonesian people have a higher rate of uncertainty avoidance therefore they prefer a higher importance on attention to detail which often signifies their attitude and communication. In case of a UK-based hotel like the </w:t>
      </w:r>
      <w:proofErr w:type="spellStart"/>
      <w:r w:rsidRPr="000D335B">
        <w:rPr>
          <w:rFonts w:ascii="Times New Roman" w:hAnsi="Times New Roman" w:cs="Times New Roman"/>
          <w:sz w:val="24"/>
          <w:szCs w:val="24"/>
          <w:lang w:val="en-GB"/>
        </w:rPr>
        <w:t>Marriot</w:t>
      </w:r>
      <w:proofErr w:type="spellEnd"/>
      <w:r w:rsidRPr="000D335B">
        <w:rPr>
          <w:rFonts w:ascii="Times New Roman" w:hAnsi="Times New Roman" w:cs="Times New Roman"/>
          <w:sz w:val="24"/>
          <w:szCs w:val="24"/>
          <w:lang w:val="en-GB"/>
        </w:rPr>
        <w:t xml:space="preserve"> when entertaining customers from </w:t>
      </w:r>
      <w:r w:rsidRPr="000D335B">
        <w:rPr>
          <w:rFonts w:ascii="Times New Roman" w:hAnsi="Times New Roman" w:cs="Times New Roman"/>
          <w:sz w:val="24"/>
          <w:szCs w:val="24"/>
          <w:lang w:val="en-GB"/>
        </w:rPr>
        <w:lastRenderedPageBreak/>
        <w:t>Indonesia should be aware of the attention to detail in every situation. There will be communication distance between Indonesian and British representatives therefore for the future possibility of their revisitation of the customers there should be acute attention to details while serving.</w:t>
      </w:r>
    </w:p>
    <w:p w14:paraId="34173DDA" w14:textId="77777777" w:rsidR="00D949C6" w:rsidRPr="000D335B" w:rsidRDefault="00B312C3" w:rsidP="000D335B">
      <w:pPr>
        <w:pStyle w:val="Normal1"/>
        <w:spacing w:line="360" w:lineRule="auto"/>
        <w:jc w:val="both"/>
        <w:rPr>
          <w:rFonts w:ascii="Times New Roman" w:hAnsi="Times New Roman" w:cs="Times New Roman"/>
          <w:b/>
          <w:i/>
          <w:sz w:val="24"/>
          <w:szCs w:val="24"/>
          <w:lang w:val="en-GB"/>
        </w:rPr>
      </w:pPr>
      <w:r w:rsidRPr="000D335B">
        <w:rPr>
          <w:rFonts w:ascii="Times New Roman" w:hAnsi="Times New Roman" w:cs="Times New Roman"/>
          <w:b/>
          <w:i/>
          <w:sz w:val="24"/>
          <w:szCs w:val="24"/>
          <w:lang w:val="en-GB"/>
        </w:rPr>
        <w:t>Long term Orientation</w:t>
      </w:r>
    </w:p>
    <w:p w14:paraId="7AACA963" w14:textId="77777777" w:rsidR="00D949C6" w:rsidRPr="000D335B" w:rsidRDefault="00B312C3" w:rsidP="000D335B">
      <w:pPr>
        <w:pStyle w:val="Normal1"/>
        <w:spacing w:line="360" w:lineRule="auto"/>
        <w:jc w:val="both"/>
        <w:rPr>
          <w:rFonts w:ascii="Times New Roman" w:hAnsi="Times New Roman" w:cs="Times New Roman"/>
          <w:sz w:val="24"/>
          <w:szCs w:val="24"/>
          <w:lang w:val="en-GB"/>
        </w:rPr>
      </w:pPr>
      <w:r w:rsidRPr="000D335B">
        <w:rPr>
          <w:rFonts w:ascii="Times New Roman" w:hAnsi="Times New Roman" w:cs="Times New Roman"/>
          <w:sz w:val="24"/>
          <w:szCs w:val="24"/>
          <w:lang w:val="en-GB"/>
        </w:rPr>
        <w:t xml:space="preserve">In this format, the justification of the mentality of society is done on the basis of dependency on past situations and outcomes. Indonesia being at a high level in long-term orientation with a score of 62 denotes that the people of Indonesia are dependent on the past and estimate every activity with respect to the tradition and past experience. The long-term orientation score of the UK being 51 makes them </w:t>
      </w:r>
      <w:proofErr w:type="spellStart"/>
      <w:r w:rsidRPr="000D335B">
        <w:rPr>
          <w:rFonts w:ascii="Times New Roman" w:hAnsi="Times New Roman" w:cs="Times New Roman"/>
          <w:sz w:val="24"/>
          <w:szCs w:val="24"/>
          <w:lang w:val="en-GB"/>
        </w:rPr>
        <w:t>underminable</w:t>
      </w:r>
      <w:proofErr w:type="spellEnd"/>
      <w:r w:rsidRPr="000D335B">
        <w:rPr>
          <w:rFonts w:ascii="Times New Roman" w:hAnsi="Times New Roman" w:cs="Times New Roman"/>
          <w:sz w:val="24"/>
          <w:szCs w:val="24"/>
          <w:lang w:val="en-GB"/>
        </w:rPr>
        <w:t xml:space="preserve"> in case of long-term orientation therefore they remain undetectable about their preference as a culture. For this scenario when a representative is entertaining an individual from Indonesia there should be an utmost concern about the beliefs so that, there should be a display of generating attention to the values related to them.</w:t>
      </w:r>
    </w:p>
    <w:p w14:paraId="4CEB28F6" w14:textId="77777777" w:rsidR="00D949C6" w:rsidRPr="000D335B" w:rsidRDefault="00B312C3" w:rsidP="000D335B">
      <w:pPr>
        <w:pStyle w:val="Normal1"/>
        <w:spacing w:line="360" w:lineRule="auto"/>
        <w:jc w:val="both"/>
        <w:rPr>
          <w:rFonts w:ascii="Times New Roman" w:hAnsi="Times New Roman" w:cs="Times New Roman"/>
          <w:b/>
          <w:i/>
          <w:sz w:val="24"/>
          <w:szCs w:val="24"/>
          <w:lang w:val="en-GB"/>
        </w:rPr>
      </w:pPr>
      <w:r w:rsidRPr="000D335B">
        <w:rPr>
          <w:rFonts w:ascii="Times New Roman" w:hAnsi="Times New Roman" w:cs="Times New Roman"/>
          <w:b/>
          <w:i/>
          <w:sz w:val="24"/>
          <w:szCs w:val="24"/>
          <w:lang w:val="en-GB"/>
        </w:rPr>
        <w:t>Indulgence</w:t>
      </w:r>
    </w:p>
    <w:p w14:paraId="748F31B7" w14:textId="77777777" w:rsidR="00D949C6" w:rsidRPr="000D335B" w:rsidRDefault="00B312C3" w:rsidP="000D335B">
      <w:pPr>
        <w:pStyle w:val="Normal1"/>
        <w:spacing w:line="360" w:lineRule="auto"/>
        <w:jc w:val="both"/>
        <w:rPr>
          <w:rFonts w:ascii="Times New Roman" w:hAnsi="Times New Roman" w:cs="Times New Roman"/>
          <w:sz w:val="24"/>
          <w:szCs w:val="24"/>
          <w:lang w:val="en-GB"/>
        </w:rPr>
      </w:pPr>
      <w:r w:rsidRPr="000D335B">
        <w:rPr>
          <w:rFonts w:ascii="Times New Roman" w:hAnsi="Times New Roman" w:cs="Times New Roman"/>
          <w:sz w:val="24"/>
          <w:szCs w:val="24"/>
          <w:lang w:val="en-GB"/>
        </w:rPr>
        <w:t xml:space="preserve">This aspect denotes the dimension of restraint that is present in society. In a society like Indonesia with an indulgence score of 38 people are often unable to justify their potential due to several social inabilities. People in Indonesia are more concerned with social status than that personal growth and development therefore their individual brilliance often remains unnoticed. The British culture, on the other hand, is a society with a high indulgence rate of 69, therefore people of the UK are superior in the case of self-motivation and optimistic progression in their livelihood. People are focused on self-development and modification without any hesitation of social stigma. Therefore, taking instance for a hotel scenario when a </w:t>
      </w:r>
      <w:r w:rsidR="000D335B" w:rsidRPr="000D335B">
        <w:rPr>
          <w:rFonts w:ascii="Times New Roman" w:hAnsi="Times New Roman" w:cs="Times New Roman"/>
          <w:sz w:val="24"/>
          <w:szCs w:val="24"/>
          <w:lang w:val="en-GB"/>
        </w:rPr>
        <w:t>British</w:t>
      </w:r>
      <w:r w:rsidRPr="000D335B">
        <w:rPr>
          <w:rFonts w:ascii="Times New Roman" w:hAnsi="Times New Roman" w:cs="Times New Roman"/>
          <w:sz w:val="24"/>
          <w:szCs w:val="24"/>
          <w:lang w:val="en-GB"/>
        </w:rPr>
        <w:t xml:space="preserve"> is representing an Indonesian individual there should be attention to detail to the values that every Indonesian individual carries. A customer who gets treatment according to the justification of the values will be obliged to revisit the hotel and encourage them to recommend others about the place.</w:t>
      </w:r>
    </w:p>
    <w:p w14:paraId="34733D35" w14:textId="77777777" w:rsidR="00D949C6" w:rsidRPr="000D335B" w:rsidRDefault="00D949C6" w:rsidP="000D335B">
      <w:pPr>
        <w:pStyle w:val="Normal1"/>
        <w:spacing w:line="360" w:lineRule="auto"/>
        <w:jc w:val="both"/>
        <w:rPr>
          <w:rFonts w:ascii="Times New Roman" w:eastAsia="Times New Roman" w:hAnsi="Times New Roman" w:cs="Times New Roman"/>
          <w:sz w:val="24"/>
          <w:szCs w:val="24"/>
          <w:lang w:val="en-GB"/>
        </w:rPr>
      </w:pPr>
    </w:p>
    <w:p w14:paraId="43FFDA51" w14:textId="77777777" w:rsidR="00D949C6" w:rsidRPr="000D335B" w:rsidRDefault="00B312C3" w:rsidP="000D335B">
      <w:pPr>
        <w:pStyle w:val="Titlu1"/>
        <w:rPr>
          <w:szCs w:val="24"/>
          <w:lang w:val="en-GB"/>
        </w:rPr>
      </w:pPr>
      <w:bookmarkStart w:id="8" w:name="_Toc127640677"/>
      <w:bookmarkStart w:id="9" w:name="_Toc127640952"/>
      <w:r w:rsidRPr="000D335B">
        <w:rPr>
          <w:szCs w:val="24"/>
          <w:lang w:val="en-GB"/>
        </w:rPr>
        <w:t>Conclusion</w:t>
      </w:r>
      <w:bookmarkEnd w:id="8"/>
      <w:bookmarkEnd w:id="9"/>
      <w:r w:rsidRPr="000D335B">
        <w:rPr>
          <w:szCs w:val="24"/>
          <w:lang w:val="en-GB"/>
        </w:rPr>
        <w:t xml:space="preserve"> </w:t>
      </w:r>
    </w:p>
    <w:p w14:paraId="49673AE1" w14:textId="77777777" w:rsidR="00D949C6" w:rsidRPr="000D335B" w:rsidRDefault="00B312C3" w:rsidP="000D335B">
      <w:pPr>
        <w:pStyle w:val="Normal1"/>
        <w:spacing w:line="360" w:lineRule="auto"/>
        <w:jc w:val="both"/>
        <w:rPr>
          <w:rFonts w:ascii="Times New Roman" w:eastAsia="Times New Roman" w:hAnsi="Times New Roman" w:cs="Times New Roman"/>
          <w:sz w:val="24"/>
          <w:szCs w:val="24"/>
          <w:lang w:val="en-GB"/>
        </w:rPr>
      </w:pPr>
      <w:r w:rsidRPr="000D335B">
        <w:rPr>
          <w:rFonts w:ascii="Times New Roman" w:eastAsia="Times New Roman" w:hAnsi="Times New Roman" w:cs="Times New Roman"/>
          <w:sz w:val="24"/>
          <w:szCs w:val="24"/>
          <w:lang w:val="en-GB"/>
        </w:rPr>
        <w:t xml:space="preserve">In a scenario of international hospitality between different countries with diverse cultures, there are a lot of differences which can be useful for working individuals as a mode of education for their respective fields. In this case, study the chances of learning for a British individual who is working as a representative at an International hospitality </w:t>
      </w:r>
      <w:proofErr w:type="spellStart"/>
      <w:r w:rsidRPr="000D335B">
        <w:rPr>
          <w:rFonts w:ascii="Times New Roman" w:eastAsia="Times New Roman" w:hAnsi="Times New Roman" w:cs="Times New Roman"/>
          <w:sz w:val="24"/>
          <w:szCs w:val="24"/>
          <w:lang w:val="en-GB"/>
        </w:rPr>
        <w:t>organization</w:t>
      </w:r>
      <w:proofErr w:type="spellEnd"/>
      <w:r w:rsidRPr="000D335B">
        <w:rPr>
          <w:rFonts w:ascii="Times New Roman" w:eastAsia="Times New Roman" w:hAnsi="Times New Roman" w:cs="Times New Roman"/>
          <w:sz w:val="24"/>
          <w:szCs w:val="24"/>
          <w:lang w:val="en-GB"/>
        </w:rPr>
        <w:t xml:space="preserve"> like Marriott to </w:t>
      </w:r>
      <w:r w:rsidRPr="000D335B">
        <w:rPr>
          <w:rFonts w:ascii="Times New Roman" w:eastAsia="Times New Roman" w:hAnsi="Times New Roman" w:cs="Times New Roman"/>
          <w:sz w:val="24"/>
          <w:szCs w:val="24"/>
          <w:lang w:val="en-GB"/>
        </w:rPr>
        <w:lastRenderedPageBreak/>
        <w:t xml:space="preserve">understand and realise the facts and processes to deal with a customer who came from Indonesia. This enhances the skill in hospitality management and better business progress. </w:t>
      </w:r>
    </w:p>
    <w:p w14:paraId="184AA155" w14:textId="77777777" w:rsidR="00D949C6" w:rsidRPr="000D335B" w:rsidRDefault="00B312C3" w:rsidP="000D335B">
      <w:pPr>
        <w:pStyle w:val="Titlu1"/>
        <w:rPr>
          <w:szCs w:val="24"/>
          <w:lang w:val="en-GB"/>
        </w:rPr>
      </w:pPr>
      <w:bookmarkStart w:id="10" w:name="_Toc127640678"/>
      <w:bookmarkStart w:id="11" w:name="_Toc127640953"/>
      <w:r w:rsidRPr="000D335B">
        <w:rPr>
          <w:szCs w:val="24"/>
          <w:lang w:val="en-GB"/>
        </w:rPr>
        <w:t>Recommendation</w:t>
      </w:r>
      <w:bookmarkEnd w:id="10"/>
      <w:bookmarkEnd w:id="11"/>
    </w:p>
    <w:p w14:paraId="021BFA52" w14:textId="77777777" w:rsidR="00D949C6" w:rsidRPr="000D335B" w:rsidRDefault="00D949C6" w:rsidP="000D335B">
      <w:pPr>
        <w:pStyle w:val="Normal1"/>
        <w:spacing w:line="360" w:lineRule="auto"/>
        <w:jc w:val="both"/>
        <w:rPr>
          <w:rFonts w:ascii="Times New Roman" w:eastAsia="Times New Roman" w:hAnsi="Times New Roman" w:cs="Times New Roman"/>
          <w:b/>
          <w:sz w:val="24"/>
          <w:szCs w:val="24"/>
          <w:lang w:val="en-GB"/>
        </w:rPr>
      </w:pPr>
    </w:p>
    <w:tbl>
      <w:tblPr>
        <w:tblStyle w:val="Table1"/>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D949C6" w:rsidRPr="000D335B" w14:paraId="52BB4073" w14:textId="77777777">
        <w:trPr>
          <w:cantSplit/>
          <w:tblHeader/>
        </w:trPr>
        <w:tc>
          <w:tcPr>
            <w:tcW w:w="4514" w:type="dxa"/>
            <w:shd w:val="clear" w:color="auto" w:fill="auto"/>
            <w:tcMar>
              <w:top w:w="100" w:type="dxa"/>
              <w:left w:w="100" w:type="dxa"/>
              <w:bottom w:w="100" w:type="dxa"/>
              <w:right w:w="100" w:type="dxa"/>
            </w:tcMar>
          </w:tcPr>
          <w:p w14:paraId="065ED75C" w14:textId="77777777" w:rsidR="00D949C6" w:rsidRPr="000D335B" w:rsidRDefault="00D949C6" w:rsidP="000D335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
        </w:tc>
        <w:tc>
          <w:tcPr>
            <w:tcW w:w="4514" w:type="dxa"/>
            <w:shd w:val="clear" w:color="auto" w:fill="auto"/>
            <w:tcMar>
              <w:top w:w="100" w:type="dxa"/>
              <w:left w:w="100" w:type="dxa"/>
              <w:bottom w:w="100" w:type="dxa"/>
              <w:right w:w="100" w:type="dxa"/>
            </w:tcMar>
          </w:tcPr>
          <w:p w14:paraId="7F78A768" w14:textId="77777777" w:rsidR="00D949C6" w:rsidRPr="000D335B" w:rsidRDefault="00B312C3" w:rsidP="000D335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0D335B">
              <w:rPr>
                <w:rFonts w:ascii="Times New Roman" w:eastAsia="Times New Roman" w:hAnsi="Times New Roman" w:cs="Times New Roman"/>
                <w:b/>
                <w:sz w:val="24"/>
                <w:szCs w:val="24"/>
                <w:lang w:val="en-GB"/>
              </w:rPr>
              <w:t>Recommendation for Stuff</w:t>
            </w:r>
          </w:p>
        </w:tc>
      </w:tr>
      <w:tr w:rsidR="00D949C6" w:rsidRPr="000D335B" w14:paraId="6A011126" w14:textId="77777777">
        <w:trPr>
          <w:cantSplit/>
          <w:tblHeader/>
        </w:trPr>
        <w:tc>
          <w:tcPr>
            <w:tcW w:w="4514" w:type="dxa"/>
            <w:shd w:val="clear" w:color="auto" w:fill="auto"/>
            <w:tcMar>
              <w:top w:w="100" w:type="dxa"/>
              <w:left w:w="100" w:type="dxa"/>
              <w:bottom w:w="100" w:type="dxa"/>
              <w:right w:w="100" w:type="dxa"/>
            </w:tcMar>
          </w:tcPr>
          <w:p w14:paraId="74A45A42" w14:textId="77777777" w:rsidR="00D949C6" w:rsidRPr="000D335B" w:rsidRDefault="00B312C3" w:rsidP="000D335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0D335B">
              <w:rPr>
                <w:rFonts w:ascii="Times New Roman" w:eastAsia="Times New Roman" w:hAnsi="Times New Roman" w:cs="Times New Roman"/>
                <w:b/>
                <w:sz w:val="24"/>
                <w:szCs w:val="24"/>
                <w:lang w:val="en-GB"/>
              </w:rPr>
              <w:t>Do’s</w:t>
            </w:r>
          </w:p>
        </w:tc>
        <w:tc>
          <w:tcPr>
            <w:tcW w:w="4514" w:type="dxa"/>
            <w:shd w:val="clear" w:color="auto" w:fill="auto"/>
            <w:tcMar>
              <w:top w:w="100" w:type="dxa"/>
              <w:left w:w="100" w:type="dxa"/>
              <w:bottom w:w="100" w:type="dxa"/>
              <w:right w:w="100" w:type="dxa"/>
            </w:tcMar>
          </w:tcPr>
          <w:p w14:paraId="6027980D" w14:textId="77777777" w:rsidR="00D949C6" w:rsidRPr="000D335B" w:rsidRDefault="00B312C3" w:rsidP="000D335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D335B">
              <w:rPr>
                <w:rFonts w:ascii="Times New Roman" w:eastAsia="Times New Roman" w:hAnsi="Times New Roman" w:cs="Times New Roman"/>
                <w:sz w:val="24"/>
                <w:szCs w:val="24"/>
                <w:lang w:val="en-GB"/>
              </w:rPr>
              <w:t xml:space="preserve">The stuff should be well aware of the basic demands and beliefs of the individuals according to </w:t>
            </w:r>
            <w:r w:rsidR="000D335B" w:rsidRPr="000D335B">
              <w:rPr>
                <w:rFonts w:ascii="Times New Roman" w:eastAsia="Times New Roman" w:hAnsi="Times New Roman" w:cs="Times New Roman"/>
                <w:sz w:val="24"/>
                <w:szCs w:val="24"/>
                <w:lang w:val="en-GB"/>
              </w:rPr>
              <w:t>their</w:t>
            </w:r>
            <w:r w:rsidRPr="000D335B">
              <w:rPr>
                <w:rFonts w:ascii="Times New Roman" w:eastAsia="Times New Roman" w:hAnsi="Times New Roman" w:cs="Times New Roman"/>
                <w:sz w:val="24"/>
                <w:szCs w:val="24"/>
                <w:lang w:val="en-GB"/>
              </w:rPr>
              <w:t xml:space="preserve"> cultural dimensions. As it is evident that the people of Indonesia are close to their roots and acknowledge their traditions. Suitable knowledge and subsequent behavioural training should be acquired by the stuff in order to manage the customers.</w:t>
            </w:r>
          </w:p>
        </w:tc>
      </w:tr>
      <w:tr w:rsidR="00D949C6" w:rsidRPr="000D335B" w14:paraId="6087747A" w14:textId="77777777">
        <w:trPr>
          <w:cantSplit/>
          <w:tblHeader/>
        </w:trPr>
        <w:tc>
          <w:tcPr>
            <w:tcW w:w="4514" w:type="dxa"/>
            <w:shd w:val="clear" w:color="auto" w:fill="auto"/>
            <w:tcMar>
              <w:top w:w="100" w:type="dxa"/>
              <w:left w:w="100" w:type="dxa"/>
              <w:bottom w:w="100" w:type="dxa"/>
              <w:right w:w="100" w:type="dxa"/>
            </w:tcMar>
          </w:tcPr>
          <w:p w14:paraId="45FBC442" w14:textId="77777777" w:rsidR="00D949C6" w:rsidRPr="000D335B" w:rsidRDefault="00B312C3" w:rsidP="000D335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0D335B">
              <w:rPr>
                <w:rFonts w:ascii="Times New Roman" w:eastAsia="Times New Roman" w:hAnsi="Times New Roman" w:cs="Times New Roman"/>
                <w:b/>
                <w:sz w:val="24"/>
                <w:szCs w:val="24"/>
                <w:lang w:val="en-GB"/>
              </w:rPr>
              <w:t>Don’ts</w:t>
            </w:r>
          </w:p>
        </w:tc>
        <w:tc>
          <w:tcPr>
            <w:tcW w:w="4514" w:type="dxa"/>
            <w:shd w:val="clear" w:color="auto" w:fill="auto"/>
            <w:tcMar>
              <w:top w:w="100" w:type="dxa"/>
              <w:left w:w="100" w:type="dxa"/>
              <w:bottom w:w="100" w:type="dxa"/>
              <w:right w:w="100" w:type="dxa"/>
            </w:tcMar>
          </w:tcPr>
          <w:p w14:paraId="66A4EF91" w14:textId="77777777" w:rsidR="00D949C6" w:rsidRPr="000D335B" w:rsidRDefault="00B312C3" w:rsidP="000D335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0D335B">
              <w:rPr>
                <w:rFonts w:ascii="Times New Roman" w:eastAsia="Times New Roman" w:hAnsi="Times New Roman" w:cs="Times New Roman"/>
                <w:sz w:val="24"/>
                <w:szCs w:val="24"/>
                <w:lang w:val="en-GB"/>
              </w:rPr>
              <w:t>Customers should be addressed by the individual from the authority such as managers. This gives dimension to the concerned customer of providing their value as well as successful services being produced.</w:t>
            </w:r>
          </w:p>
        </w:tc>
      </w:tr>
    </w:tbl>
    <w:p w14:paraId="478C4E40" w14:textId="77777777" w:rsidR="00D949C6" w:rsidRPr="000D335B" w:rsidRDefault="00B312C3" w:rsidP="000D335B">
      <w:pPr>
        <w:pStyle w:val="Normal1"/>
        <w:spacing w:line="360" w:lineRule="auto"/>
        <w:jc w:val="both"/>
        <w:rPr>
          <w:rFonts w:ascii="Times New Roman" w:eastAsia="Times New Roman" w:hAnsi="Times New Roman" w:cs="Times New Roman"/>
          <w:b/>
          <w:sz w:val="24"/>
          <w:szCs w:val="24"/>
          <w:lang w:val="en-GB"/>
        </w:rPr>
      </w:pPr>
      <w:r w:rsidRPr="000D335B">
        <w:rPr>
          <w:rFonts w:ascii="Times New Roman" w:hAnsi="Times New Roman" w:cs="Times New Roman"/>
          <w:sz w:val="24"/>
          <w:szCs w:val="24"/>
          <w:lang w:val="en-GB"/>
        </w:rPr>
        <w:br w:type="page"/>
      </w:r>
    </w:p>
    <w:p w14:paraId="6CA2D699" w14:textId="77777777" w:rsidR="00D949C6" w:rsidRPr="000D335B" w:rsidRDefault="00B312C3" w:rsidP="000D335B">
      <w:pPr>
        <w:pStyle w:val="Titlu1"/>
        <w:rPr>
          <w:szCs w:val="24"/>
          <w:lang w:val="en-GB"/>
        </w:rPr>
      </w:pPr>
      <w:bookmarkStart w:id="12" w:name="_Toc127640679"/>
      <w:bookmarkStart w:id="13" w:name="_Toc127640954"/>
      <w:r w:rsidRPr="000D335B">
        <w:rPr>
          <w:szCs w:val="24"/>
          <w:lang w:val="en-GB"/>
        </w:rPr>
        <w:lastRenderedPageBreak/>
        <w:t>References</w:t>
      </w:r>
      <w:bookmarkEnd w:id="12"/>
      <w:bookmarkEnd w:id="13"/>
      <w:r w:rsidRPr="000D335B">
        <w:rPr>
          <w:szCs w:val="24"/>
          <w:lang w:val="en-GB"/>
        </w:rPr>
        <w:t xml:space="preserve"> </w:t>
      </w:r>
    </w:p>
    <w:p w14:paraId="3E0F9442" w14:textId="77777777" w:rsidR="004125FD" w:rsidRPr="000D335B" w:rsidRDefault="004125FD" w:rsidP="000D335B">
      <w:pPr>
        <w:pStyle w:val="Normal1"/>
        <w:spacing w:before="240" w:after="240" w:line="360" w:lineRule="auto"/>
        <w:jc w:val="both"/>
        <w:rPr>
          <w:rFonts w:ascii="Times New Roman" w:hAnsi="Times New Roman" w:cs="Times New Roman"/>
          <w:color w:val="222222"/>
          <w:sz w:val="24"/>
          <w:szCs w:val="24"/>
          <w:highlight w:val="white"/>
          <w:lang w:val="en-GB"/>
        </w:rPr>
      </w:pPr>
      <w:proofErr w:type="spellStart"/>
      <w:r w:rsidRPr="000D335B">
        <w:rPr>
          <w:rFonts w:ascii="Times New Roman" w:hAnsi="Times New Roman" w:cs="Times New Roman"/>
          <w:color w:val="222222"/>
          <w:sz w:val="24"/>
          <w:szCs w:val="24"/>
          <w:highlight w:val="white"/>
          <w:lang w:val="en-GB"/>
        </w:rPr>
        <w:t>Darvishmotevali</w:t>
      </w:r>
      <w:proofErr w:type="spellEnd"/>
      <w:r w:rsidRPr="000D335B">
        <w:rPr>
          <w:rFonts w:ascii="Times New Roman" w:hAnsi="Times New Roman" w:cs="Times New Roman"/>
          <w:color w:val="222222"/>
          <w:sz w:val="24"/>
          <w:szCs w:val="24"/>
          <w:highlight w:val="white"/>
          <w:lang w:val="en-GB"/>
        </w:rPr>
        <w:t xml:space="preserve">, M., </w:t>
      </w:r>
      <w:proofErr w:type="spellStart"/>
      <w:r w:rsidRPr="000D335B">
        <w:rPr>
          <w:rFonts w:ascii="Times New Roman" w:hAnsi="Times New Roman" w:cs="Times New Roman"/>
          <w:color w:val="222222"/>
          <w:sz w:val="24"/>
          <w:szCs w:val="24"/>
          <w:highlight w:val="white"/>
          <w:lang w:val="en-GB"/>
        </w:rPr>
        <w:t>Altinay</w:t>
      </w:r>
      <w:proofErr w:type="spellEnd"/>
      <w:r w:rsidRPr="000D335B">
        <w:rPr>
          <w:rFonts w:ascii="Times New Roman" w:hAnsi="Times New Roman" w:cs="Times New Roman"/>
          <w:color w:val="222222"/>
          <w:sz w:val="24"/>
          <w:szCs w:val="24"/>
          <w:highlight w:val="white"/>
          <w:lang w:val="en-GB"/>
        </w:rPr>
        <w:t xml:space="preserve">, L. and De Vita, G., 2018. Emotional intelligence and creative performance: Looking through the lens of environmental uncertainty and cultural intelligence. </w:t>
      </w:r>
      <w:r w:rsidRPr="000D335B">
        <w:rPr>
          <w:rFonts w:ascii="Times New Roman" w:hAnsi="Times New Roman" w:cs="Times New Roman"/>
          <w:i/>
          <w:color w:val="222222"/>
          <w:sz w:val="24"/>
          <w:szCs w:val="24"/>
          <w:highlight w:val="white"/>
          <w:lang w:val="en-GB"/>
        </w:rPr>
        <w:t>International Journal of Hospitality Management</w:t>
      </w:r>
      <w:r w:rsidRPr="000D335B">
        <w:rPr>
          <w:rFonts w:ascii="Times New Roman" w:hAnsi="Times New Roman" w:cs="Times New Roman"/>
          <w:color w:val="222222"/>
          <w:sz w:val="24"/>
          <w:szCs w:val="24"/>
          <w:highlight w:val="white"/>
          <w:lang w:val="en-GB"/>
        </w:rPr>
        <w:t xml:space="preserve">, </w:t>
      </w:r>
      <w:r w:rsidRPr="000D335B">
        <w:rPr>
          <w:rFonts w:ascii="Times New Roman" w:hAnsi="Times New Roman" w:cs="Times New Roman"/>
          <w:i/>
          <w:color w:val="222222"/>
          <w:sz w:val="24"/>
          <w:szCs w:val="24"/>
          <w:highlight w:val="white"/>
          <w:lang w:val="en-GB"/>
        </w:rPr>
        <w:t>73</w:t>
      </w:r>
      <w:r w:rsidRPr="000D335B">
        <w:rPr>
          <w:rFonts w:ascii="Times New Roman" w:hAnsi="Times New Roman" w:cs="Times New Roman"/>
          <w:color w:val="222222"/>
          <w:sz w:val="24"/>
          <w:szCs w:val="24"/>
          <w:highlight w:val="white"/>
          <w:lang w:val="en-GB"/>
        </w:rPr>
        <w:t xml:space="preserve">, pp.44-54. </w:t>
      </w:r>
      <w:hyperlink r:id="rId8">
        <w:r w:rsidRPr="000D335B">
          <w:rPr>
            <w:rFonts w:ascii="Times New Roman" w:hAnsi="Times New Roman" w:cs="Times New Roman"/>
            <w:color w:val="1155CC"/>
            <w:sz w:val="24"/>
            <w:szCs w:val="24"/>
            <w:highlight w:val="white"/>
            <w:u w:val="single"/>
            <w:lang w:val="en-GB"/>
          </w:rPr>
          <w:t>https://www.sciencedirect.com/science/article/abs/pii/S0278431917301081</w:t>
        </w:r>
      </w:hyperlink>
    </w:p>
    <w:p w14:paraId="76B7785F" w14:textId="77777777" w:rsidR="004125FD" w:rsidRPr="000D335B" w:rsidRDefault="004125FD" w:rsidP="000D335B">
      <w:pPr>
        <w:pStyle w:val="Normal1"/>
        <w:spacing w:before="240" w:after="240" w:line="360" w:lineRule="auto"/>
        <w:jc w:val="both"/>
        <w:rPr>
          <w:rFonts w:ascii="Times New Roman" w:hAnsi="Times New Roman" w:cs="Times New Roman"/>
          <w:color w:val="222222"/>
          <w:sz w:val="24"/>
          <w:szCs w:val="24"/>
          <w:highlight w:val="white"/>
          <w:lang w:val="en-GB"/>
        </w:rPr>
      </w:pPr>
      <w:proofErr w:type="spellStart"/>
      <w:r w:rsidRPr="000D335B">
        <w:rPr>
          <w:rFonts w:ascii="Times New Roman" w:hAnsi="Times New Roman" w:cs="Times New Roman"/>
          <w:color w:val="222222"/>
          <w:sz w:val="24"/>
          <w:szCs w:val="24"/>
          <w:highlight w:val="white"/>
          <w:lang w:val="en-GB"/>
        </w:rPr>
        <w:t>Ersoy</w:t>
      </w:r>
      <w:proofErr w:type="spellEnd"/>
      <w:r w:rsidRPr="000D335B">
        <w:rPr>
          <w:rFonts w:ascii="Times New Roman" w:hAnsi="Times New Roman" w:cs="Times New Roman"/>
          <w:color w:val="222222"/>
          <w:sz w:val="24"/>
          <w:szCs w:val="24"/>
          <w:highlight w:val="white"/>
          <w:lang w:val="en-GB"/>
        </w:rPr>
        <w:t xml:space="preserve">, A., 2014. The Role of Cultural Intelligence in Cross-Cultural Leadership Effectiveness: A Qualitative Study in the Hospitality Industry. </w:t>
      </w:r>
      <w:r w:rsidRPr="000D335B">
        <w:rPr>
          <w:rFonts w:ascii="Times New Roman" w:hAnsi="Times New Roman" w:cs="Times New Roman"/>
          <w:i/>
          <w:color w:val="222222"/>
          <w:sz w:val="24"/>
          <w:szCs w:val="24"/>
          <w:highlight w:val="white"/>
          <w:lang w:val="en-GB"/>
        </w:rPr>
        <w:t xml:space="preserve">Journal of </w:t>
      </w:r>
      <w:proofErr w:type="spellStart"/>
      <w:r w:rsidRPr="000D335B">
        <w:rPr>
          <w:rFonts w:ascii="Times New Roman" w:hAnsi="Times New Roman" w:cs="Times New Roman"/>
          <w:i/>
          <w:color w:val="222222"/>
          <w:sz w:val="24"/>
          <w:szCs w:val="24"/>
          <w:highlight w:val="white"/>
          <w:lang w:val="en-GB"/>
        </w:rPr>
        <w:t>Yasar</w:t>
      </w:r>
      <w:proofErr w:type="spellEnd"/>
      <w:r w:rsidRPr="000D335B">
        <w:rPr>
          <w:rFonts w:ascii="Times New Roman" w:hAnsi="Times New Roman" w:cs="Times New Roman"/>
          <w:i/>
          <w:color w:val="222222"/>
          <w:sz w:val="24"/>
          <w:szCs w:val="24"/>
          <w:highlight w:val="white"/>
          <w:lang w:val="en-GB"/>
        </w:rPr>
        <w:t xml:space="preserve"> University</w:t>
      </w:r>
      <w:r w:rsidRPr="000D335B">
        <w:rPr>
          <w:rFonts w:ascii="Times New Roman" w:hAnsi="Times New Roman" w:cs="Times New Roman"/>
          <w:color w:val="222222"/>
          <w:sz w:val="24"/>
          <w:szCs w:val="24"/>
          <w:highlight w:val="white"/>
          <w:lang w:val="en-GB"/>
        </w:rPr>
        <w:t xml:space="preserve">, </w:t>
      </w:r>
      <w:r w:rsidRPr="000D335B">
        <w:rPr>
          <w:rFonts w:ascii="Times New Roman" w:hAnsi="Times New Roman" w:cs="Times New Roman"/>
          <w:i/>
          <w:color w:val="222222"/>
          <w:sz w:val="24"/>
          <w:szCs w:val="24"/>
          <w:highlight w:val="white"/>
          <w:lang w:val="en-GB"/>
        </w:rPr>
        <w:t>35</w:t>
      </w:r>
      <w:r w:rsidRPr="000D335B">
        <w:rPr>
          <w:rFonts w:ascii="Times New Roman" w:hAnsi="Times New Roman" w:cs="Times New Roman"/>
          <w:color w:val="222222"/>
          <w:sz w:val="24"/>
          <w:szCs w:val="24"/>
          <w:highlight w:val="white"/>
          <w:lang w:val="en-GB"/>
        </w:rPr>
        <w:t xml:space="preserve">(9). </w:t>
      </w:r>
      <w:hyperlink r:id="rId9">
        <w:r w:rsidRPr="000D335B">
          <w:rPr>
            <w:rFonts w:ascii="Times New Roman" w:hAnsi="Times New Roman" w:cs="Times New Roman"/>
            <w:color w:val="1155CC"/>
            <w:sz w:val="24"/>
            <w:szCs w:val="24"/>
            <w:highlight w:val="white"/>
            <w:u w:val="single"/>
            <w:lang w:val="en-GB"/>
          </w:rPr>
          <w:t>https://search.ebscohost.com/login.aspx?direct=true&amp;profile=ehost&amp;scope=site&amp;authtype=crawler&amp;jrnl=1305970X&amp;AN=97578522&amp;h=uwM2uAv%2BpGTbvetrOz2uS7%2FqJiLIzXrTl19KjHJwmdaWiJPuw%2F9E1RiP12KMPJry%2BLTtUzrvDLcgqB8f6k1Ilw%3D%3D&amp;crl=c</w:t>
        </w:r>
      </w:hyperlink>
    </w:p>
    <w:p w14:paraId="7791D0E4" w14:textId="77777777" w:rsidR="004125FD" w:rsidRPr="000D335B" w:rsidRDefault="004125FD" w:rsidP="000D335B">
      <w:pPr>
        <w:pStyle w:val="Normal1"/>
        <w:spacing w:before="240" w:after="240" w:line="360" w:lineRule="auto"/>
        <w:jc w:val="both"/>
        <w:rPr>
          <w:rFonts w:ascii="Times New Roman" w:hAnsi="Times New Roman" w:cs="Times New Roman"/>
          <w:color w:val="222222"/>
          <w:sz w:val="24"/>
          <w:szCs w:val="24"/>
          <w:highlight w:val="white"/>
          <w:lang w:val="en-GB"/>
        </w:rPr>
      </w:pPr>
      <w:r w:rsidRPr="000D335B">
        <w:rPr>
          <w:rFonts w:ascii="Times New Roman" w:hAnsi="Times New Roman" w:cs="Times New Roman"/>
          <w:color w:val="222222"/>
          <w:sz w:val="24"/>
          <w:szCs w:val="24"/>
          <w:highlight w:val="white"/>
          <w:lang w:val="en-GB"/>
        </w:rPr>
        <w:t xml:space="preserve">Groves, K.S., </w:t>
      </w:r>
      <w:proofErr w:type="spellStart"/>
      <w:r w:rsidRPr="000D335B">
        <w:rPr>
          <w:rFonts w:ascii="Times New Roman" w:hAnsi="Times New Roman" w:cs="Times New Roman"/>
          <w:color w:val="222222"/>
          <w:sz w:val="24"/>
          <w:szCs w:val="24"/>
          <w:highlight w:val="white"/>
          <w:lang w:val="en-GB"/>
        </w:rPr>
        <w:t>Feyerherm</w:t>
      </w:r>
      <w:proofErr w:type="spellEnd"/>
      <w:r w:rsidRPr="000D335B">
        <w:rPr>
          <w:rFonts w:ascii="Times New Roman" w:hAnsi="Times New Roman" w:cs="Times New Roman"/>
          <w:color w:val="222222"/>
          <w:sz w:val="24"/>
          <w:szCs w:val="24"/>
          <w:highlight w:val="white"/>
          <w:lang w:val="en-GB"/>
        </w:rPr>
        <w:t xml:space="preserve">, A. and Gu, M., 2015. Examining cultural intelligence and cross-cultural negotiation effectiveness. </w:t>
      </w:r>
      <w:r w:rsidRPr="000D335B">
        <w:rPr>
          <w:rFonts w:ascii="Times New Roman" w:hAnsi="Times New Roman" w:cs="Times New Roman"/>
          <w:i/>
          <w:color w:val="222222"/>
          <w:sz w:val="24"/>
          <w:szCs w:val="24"/>
          <w:highlight w:val="white"/>
          <w:lang w:val="en-GB"/>
        </w:rPr>
        <w:t>Journal of Management Education</w:t>
      </w:r>
      <w:r w:rsidRPr="000D335B">
        <w:rPr>
          <w:rFonts w:ascii="Times New Roman" w:hAnsi="Times New Roman" w:cs="Times New Roman"/>
          <w:color w:val="222222"/>
          <w:sz w:val="24"/>
          <w:szCs w:val="24"/>
          <w:highlight w:val="white"/>
          <w:lang w:val="en-GB"/>
        </w:rPr>
        <w:t xml:space="preserve">, </w:t>
      </w:r>
      <w:r w:rsidRPr="000D335B">
        <w:rPr>
          <w:rFonts w:ascii="Times New Roman" w:hAnsi="Times New Roman" w:cs="Times New Roman"/>
          <w:i/>
          <w:color w:val="222222"/>
          <w:sz w:val="24"/>
          <w:szCs w:val="24"/>
          <w:highlight w:val="white"/>
          <w:lang w:val="en-GB"/>
        </w:rPr>
        <w:t>39</w:t>
      </w:r>
      <w:r w:rsidRPr="000D335B">
        <w:rPr>
          <w:rFonts w:ascii="Times New Roman" w:hAnsi="Times New Roman" w:cs="Times New Roman"/>
          <w:color w:val="222222"/>
          <w:sz w:val="24"/>
          <w:szCs w:val="24"/>
          <w:highlight w:val="white"/>
          <w:lang w:val="en-GB"/>
        </w:rPr>
        <w:t xml:space="preserve">(2), pp.209-243. </w:t>
      </w:r>
      <w:hyperlink r:id="rId10">
        <w:r w:rsidRPr="000D335B">
          <w:rPr>
            <w:rFonts w:ascii="Times New Roman" w:hAnsi="Times New Roman" w:cs="Times New Roman"/>
            <w:color w:val="1155CC"/>
            <w:sz w:val="24"/>
            <w:szCs w:val="24"/>
            <w:highlight w:val="white"/>
            <w:u w:val="single"/>
            <w:lang w:val="en-GB"/>
          </w:rPr>
          <w:t>https://journals.sagepub.com/doi/abs/10.1177/1052562914543273?journalCode=jmed</w:t>
        </w:r>
      </w:hyperlink>
    </w:p>
    <w:p w14:paraId="3007A8C0" w14:textId="77777777" w:rsidR="004125FD" w:rsidRPr="000D335B" w:rsidRDefault="004125FD" w:rsidP="000D335B">
      <w:pPr>
        <w:pStyle w:val="Normal1"/>
        <w:spacing w:before="240" w:after="240" w:line="360" w:lineRule="auto"/>
        <w:jc w:val="both"/>
        <w:rPr>
          <w:rFonts w:ascii="Times New Roman" w:eastAsia="Times New Roman" w:hAnsi="Times New Roman" w:cs="Times New Roman"/>
          <w:sz w:val="24"/>
          <w:szCs w:val="24"/>
          <w:lang w:val="en-GB"/>
        </w:rPr>
      </w:pPr>
      <w:r w:rsidRPr="000D335B">
        <w:rPr>
          <w:rFonts w:ascii="Times New Roman" w:eastAsia="Times New Roman" w:hAnsi="Times New Roman" w:cs="Times New Roman"/>
          <w:sz w:val="24"/>
          <w:szCs w:val="24"/>
          <w:lang w:val="en-GB"/>
        </w:rPr>
        <w:t xml:space="preserve">https://www.hofstede-insights.com/country-comparison/indonesia,the-uk/. </w:t>
      </w:r>
    </w:p>
    <w:p w14:paraId="30E19336" w14:textId="77777777" w:rsidR="004125FD" w:rsidRPr="000D335B" w:rsidRDefault="004125FD" w:rsidP="000D335B">
      <w:pPr>
        <w:pStyle w:val="Normal1"/>
        <w:spacing w:before="240" w:after="240" w:line="360" w:lineRule="auto"/>
        <w:jc w:val="both"/>
        <w:rPr>
          <w:rFonts w:ascii="Times New Roman" w:hAnsi="Times New Roman" w:cs="Times New Roman"/>
          <w:color w:val="222222"/>
          <w:sz w:val="24"/>
          <w:szCs w:val="24"/>
          <w:highlight w:val="white"/>
          <w:lang w:val="en-GB"/>
        </w:rPr>
      </w:pPr>
      <w:proofErr w:type="spellStart"/>
      <w:r w:rsidRPr="000D335B">
        <w:rPr>
          <w:rFonts w:ascii="Times New Roman" w:hAnsi="Times New Roman" w:cs="Times New Roman"/>
          <w:color w:val="222222"/>
          <w:sz w:val="24"/>
          <w:szCs w:val="24"/>
          <w:highlight w:val="white"/>
          <w:lang w:val="en-GB"/>
        </w:rPr>
        <w:t>Jiony</w:t>
      </w:r>
      <w:proofErr w:type="spellEnd"/>
      <w:r w:rsidRPr="000D335B">
        <w:rPr>
          <w:rFonts w:ascii="Times New Roman" w:hAnsi="Times New Roman" w:cs="Times New Roman"/>
          <w:color w:val="222222"/>
          <w:sz w:val="24"/>
          <w:szCs w:val="24"/>
          <w:highlight w:val="white"/>
          <w:lang w:val="en-GB"/>
        </w:rPr>
        <w:t xml:space="preserve">, M.M., Lew, T.Y., </w:t>
      </w:r>
      <w:proofErr w:type="spellStart"/>
      <w:r w:rsidRPr="000D335B">
        <w:rPr>
          <w:rFonts w:ascii="Times New Roman" w:hAnsi="Times New Roman" w:cs="Times New Roman"/>
          <w:color w:val="222222"/>
          <w:sz w:val="24"/>
          <w:szCs w:val="24"/>
          <w:highlight w:val="white"/>
          <w:lang w:val="en-GB"/>
        </w:rPr>
        <w:t>Gom</w:t>
      </w:r>
      <w:proofErr w:type="spellEnd"/>
      <w:r w:rsidRPr="000D335B">
        <w:rPr>
          <w:rFonts w:ascii="Times New Roman" w:hAnsi="Times New Roman" w:cs="Times New Roman"/>
          <w:color w:val="222222"/>
          <w:sz w:val="24"/>
          <w:szCs w:val="24"/>
          <w:highlight w:val="white"/>
          <w:lang w:val="en-GB"/>
        </w:rPr>
        <w:t xml:space="preserve">, D., </w:t>
      </w:r>
      <w:proofErr w:type="spellStart"/>
      <w:r w:rsidRPr="000D335B">
        <w:rPr>
          <w:rFonts w:ascii="Times New Roman" w:hAnsi="Times New Roman" w:cs="Times New Roman"/>
          <w:color w:val="222222"/>
          <w:sz w:val="24"/>
          <w:szCs w:val="24"/>
          <w:highlight w:val="white"/>
          <w:lang w:val="en-GB"/>
        </w:rPr>
        <w:t>Tanakinjal</w:t>
      </w:r>
      <w:proofErr w:type="spellEnd"/>
      <w:r w:rsidRPr="000D335B">
        <w:rPr>
          <w:rFonts w:ascii="Times New Roman" w:hAnsi="Times New Roman" w:cs="Times New Roman"/>
          <w:color w:val="222222"/>
          <w:sz w:val="24"/>
          <w:szCs w:val="24"/>
          <w:highlight w:val="white"/>
          <w:lang w:val="en-GB"/>
        </w:rPr>
        <w:t xml:space="preserve">, G.H. and </w:t>
      </w:r>
      <w:proofErr w:type="spellStart"/>
      <w:r w:rsidRPr="000D335B">
        <w:rPr>
          <w:rFonts w:ascii="Times New Roman" w:hAnsi="Times New Roman" w:cs="Times New Roman"/>
          <w:color w:val="222222"/>
          <w:sz w:val="24"/>
          <w:szCs w:val="24"/>
          <w:highlight w:val="white"/>
          <w:lang w:val="en-GB"/>
        </w:rPr>
        <w:t>Sondoh</w:t>
      </w:r>
      <w:proofErr w:type="spellEnd"/>
      <w:r w:rsidRPr="000D335B">
        <w:rPr>
          <w:rFonts w:ascii="Times New Roman" w:hAnsi="Times New Roman" w:cs="Times New Roman"/>
          <w:color w:val="222222"/>
          <w:sz w:val="24"/>
          <w:szCs w:val="24"/>
          <w:highlight w:val="white"/>
          <w:lang w:val="en-GB"/>
        </w:rPr>
        <w:t xml:space="preserve"> Jr, S., 2021. Influence of cultural intelligence and psychological capital on service quality: A study of the hotel industry in Sabah, Malaysia. </w:t>
      </w:r>
      <w:r w:rsidRPr="000D335B">
        <w:rPr>
          <w:rFonts w:ascii="Times New Roman" w:hAnsi="Times New Roman" w:cs="Times New Roman"/>
          <w:i/>
          <w:color w:val="222222"/>
          <w:sz w:val="24"/>
          <w:szCs w:val="24"/>
          <w:highlight w:val="white"/>
          <w:lang w:val="en-GB"/>
        </w:rPr>
        <w:t>Sustainability</w:t>
      </w:r>
      <w:r w:rsidRPr="000D335B">
        <w:rPr>
          <w:rFonts w:ascii="Times New Roman" w:hAnsi="Times New Roman" w:cs="Times New Roman"/>
          <w:color w:val="222222"/>
          <w:sz w:val="24"/>
          <w:szCs w:val="24"/>
          <w:highlight w:val="white"/>
          <w:lang w:val="en-GB"/>
        </w:rPr>
        <w:t xml:space="preserve">, </w:t>
      </w:r>
      <w:r w:rsidRPr="000D335B">
        <w:rPr>
          <w:rFonts w:ascii="Times New Roman" w:hAnsi="Times New Roman" w:cs="Times New Roman"/>
          <w:i/>
          <w:color w:val="222222"/>
          <w:sz w:val="24"/>
          <w:szCs w:val="24"/>
          <w:highlight w:val="white"/>
          <w:lang w:val="en-GB"/>
        </w:rPr>
        <w:t>13</w:t>
      </w:r>
      <w:r w:rsidRPr="000D335B">
        <w:rPr>
          <w:rFonts w:ascii="Times New Roman" w:hAnsi="Times New Roman" w:cs="Times New Roman"/>
          <w:color w:val="222222"/>
          <w:sz w:val="24"/>
          <w:szCs w:val="24"/>
          <w:highlight w:val="white"/>
          <w:lang w:val="en-GB"/>
        </w:rPr>
        <w:t xml:space="preserve">(19), p.10809. </w:t>
      </w:r>
      <w:hyperlink r:id="rId11">
        <w:r w:rsidRPr="000D335B">
          <w:rPr>
            <w:rFonts w:ascii="Times New Roman" w:hAnsi="Times New Roman" w:cs="Times New Roman"/>
            <w:color w:val="1155CC"/>
            <w:sz w:val="24"/>
            <w:szCs w:val="24"/>
            <w:highlight w:val="white"/>
            <w:u w:val="single"/>
            <w:lang w:val="en-GB"/>
          </w:rPr>
          <w:t>https://www.mdpi.com/2071-1050/13/19/10809</w:t>
        </w:r>
      </w:hyperlink>
    </w:p>
    <w:p w14:paraId="58D940B4" w14:textId="77777777" w:rsidR="004125FD" w:rsidRPr="000D335B" w:rsidRDefault="004125FD" w:rsidP="000D335B">
      <w:pPr>
        <w:pStyle w:val="Normal1"/>
        <w:spacing w:before="240" w:after="240" w:line="360" w:lineRule="auto"/>
        <w:jc w:val="both"/>
        <w:rPr>
          <w:rFonts w:ascii="Times New Roman" w:hAnsi="Times New Roman" w:cs="Times New Roman"/>
          <w:color w:val="222222"/>
          <w:sz w:val="24"/>
          <w:szCs w:val="24"/>
          <w:highlight w:val="white"/>
          <w:lang w:val="en-GB"/>
        </w:rPr>
      </w:pPr>
      <w:r w:rsidRPr="000D335B">
        <w:rPr>
          <w:rFonts w:ascii="Times New Roman" w:hAnsi="Times New Roman" w:cs="Times New Roman"/>
          <w:color w:val="222222"/>
          <w:sz w:val="24"/>
          <w:szCs w:val="24"/>
          <w:highlight w:val="white"/>
          <w:lang w:val="en-GB"/>
        </w:rPr>
        <w:t xml:space="preserve">Lam, R., Cheung, C. and Lugosi, P., 2022. The impacts of cultural intelligence and emotional labour on the job satisfaction of luxury hotel employees. </w:t>
      </w:r>
      <w:r w:rsidRPr="000D335B">
        <w:rPr>
          <w:rFonts w:ascii="Times New Roman" w:hAnsi="Times New Roman" w:cs="Times New Roman"/>
          <w:i/>
          <w:color w:val="222222"/>
          <w:sz w:val="24"/>
          <w:szCs w:val="24"/>
          <w:highlight w:val="white"/>
          <w:lang w:val="en-GB"/>
        </w:rPr>
        <w:t>International Journal of Hospitality Management</w:t>
      </w:r>
      <w:r w:rsidRPr="000D335B">
        <w:rPr>
          <w:rFonts w:ascii="Times New Roman" w:hAnsi="Times New Roman" w:cs="Times New Roman"/>
          <w:color w:val="222222"/>
          <w:sz w:val="24"/>
          <w:szCs w:val="24"/>
          <w:highlight w:val="white"/>
          <w:lang w:val="en-GB"/>
        </w:rPr>
        <w:t xml:space="preserve">, </w:t>
      </w:r>
      <w:r w:rsidRPr="000D335B">
        <w:rPr>
          <w:rFonts w:ascii="Times New Roman" w:hAnsi="Times New Roman" w:cs="Times New Roman"/>
          <w:i/>
          <w:color w:val="222222"/>
          <w:sz w:val="24"/>
          <w:szCs w:val="24"/>
          <w:highlight w:val="white"/>
          <w:lang w:val="en-GB"/>
        </w:rPr>
        <w:t>100</w:t>
      </w:r>
      <w:r w:rsidRPr="000D335B">
        <w:rPr>
          <w:rFonts w:ascii="Times New Roman" w:hAnsi="Times New Roman" w:cs="Times New Roman"/>
          <w:color w:val="222222"/>
          <w:sz w:val="24"/>
          <w:szCs w:val="24"/>
          <w:highlight w:val="white"/>
          <w:lang w:val="en-GB"/>
        </w:rPr>
        <w:t xml:space="preserve">, p.103084. </w:t>
      </w:r>
      <w:hyperlink r:id="rId12">
        <w:r w:rsidRPr="000D335B">
          <w:rPr>
            <w:rFonts w:ascii="Times New Roman" w:hAnsi="Times New Roman" w:cs="Times New Roman"/>
            <w:color w:val="1155CC"/>
            <w:sz w:val="24"/>
            <w:szCs w:val="24"/>
            <w:highlight w:val="white"/>
            <w:u w:val="single"/>
            <w:lang w:val="en-GB"/>
          </w:rPr>
          <w:t>https://www.sciencedirect.com/science/article/pii/S0278431921002279</w:t>
        </w:r>
      </w:hyperlink>
    </w:p>
    <w:p w14:paraId="21941B2D" w14:textId="77777777" w:rsidR="00D949C6" w:rsidRPr="000D335B" w:rsidRDefault="00D949C6" w:rsidP="000D335B">
      <w:pPr>
        <w:pStyle w:val="Normal1"/>
        <w:spacing w:before="240" w:after="240" w:line="360" w:lineRule="auto"/>
        <w:ind w:left="560"/>
        <w:jc w:val="both"/>
        <w:rPr>
          <w:rFonts w:ascii="Times New Roman" w:hAnsi="Times New Roman" w:cs="Times New Roman"/>
          <w:color w:val="222222"/>
          <w:sz w:val="24"/>
          <w:szCs w:val="24"/>
          <w:highlight w:val="white"/>
          <w:lang w:val="en-GB"/>
        </w:rPr>
      </w:pPr>
    </w:p>
    <w:p w14:paraId="49E34266" w14:textId="77777777" w:rsidR="00D949C6" w:rsidRPr="000D335B" w:rsidRDefault="00D949C6" w:rsidP="000D335B">
      <w:pPr>
        <w:pStyle w:val="Normal1"/>
        <w:spacing w:line="360" w:lineRule="auto"/>
        <w:jc w:val="both"/>
        <w:rPr>
          <w:rFonts w:ascii="Times New Roman" w:eastAsia="Times New Roman" w:hAnsi="Times New Roman" w:cs="Times New Roman"/>
          <w:sz w:val="24"/>
          <w:szCs w:val="24"/>
          <w:lang w:val="en-GB"/>
        </w:rPr>
      </w:pPr>
    </w:p>
    <w:sectPr w:rsidR="00D949C6" w:rsidRPr="000D335B" w:rsidSect="00D949C6">
      <w:footerReference w:type="default" r:id="rId13"/>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ECB19" w14:textId="77777777" w:rsidR="00A96C40" w:rsidRDefault="00A96C40" w:rsidP="000D335B">
      <w:pPr>
        <w:spacing w:line="240" w:lineRule="auto"/>
      </w:pPr>
      <w:r>
        <w:separator/>
      </w:r>
    </w:p>
  </w:endnote>
  <w:endnote w:type="continuationSeparator" w:id="0">
    <w:p w14:paraId="03EDE990" w14:textId="77777777" w:rsidR="00A96C40" w:rsidRDefault="00A96C40" w:rsidP="000D335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016208"/>
      <w:docPartObj>
        <w:docPartGallery w:val="Page Numbers (Bottom of Page)"/>
        <w:docPartUnique/>
      </w:docPartObj>
    </w:sdtPr>
    <w:sdtEndPr/>
    <w:sdtContent>
      <w:p w14:paraId="1D44E6B7" w14:textId="77777777" w:rsidR="000D335B" w:rsidRDefault="00A96C40">
        <w:pPr>
          <w:pStyle w:val="Subsol"/>
          <w:jc w:val="right"/>
        </w:pPr>
        <w:r>
          <w:fldChar w:fldCharType="begin"/>
        </w:r>
        <w:r>
          <w:instrText xml:space="preserve"> PAGE   \* MERGEFORMAT </w:instrText>
        </w:r>
        <w:r>
          <w:fldChar w:fldCharType="separate"/>
        </w:r>
        <w:r w:rsidR="004125FD">
          <w:rPr>
            <w:noProof/>
          </w:rPr>
          <w:t>1</w:t>
        </w:r>
        <w:r>
          <w:rPr>
            <w:noProof/>
          </w:rPr>
          <w:fldChar w:fldCharType="end"/>
        </w:r>
      </w:p>
    </w:sdtContent>
  </w:sdt>
  <w:p w14:paraId="7753BA17" w14:textId="77777777" w:rsidR="000D335B" w:rsidRDefault="000D335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6DEBFA" w14:textId="77777777" w:rsidR="00A96C40" w:rsidRDefault="00A96C40" w:rsidP="000D335B">
      <w:pPr>
        <w:spacing w:line="240" w:lineRule="auto"/>
      </w:pPr>
      <w:r>
        <w:separator/>
      </w:r>
    </w:p>
  </w:footnote>
  <w:footnote w:type="continuationSeparator" w:id="0">
    <w:p w14:paraId="3B276961" w14:textId="77777777" w:rsidR="00A96C40" w:rsidRDefault="00A96C40" w:rsidP="000D335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49C6"/>
    <w:rsid w:val="00064687"/>
    <w:rsid w:val="000C3100"/>
    <w:rsid w:val="000D335B"/>
    <w:rsid w:val="001576EE"/>
    <w:rsid w:val="004125FD"/>
    <w:rsid w:val="00596E8F"/>
    <w:rsid w:val="00A11D75"/>
    <w:rsid w:val="00A96C40"/>
    <w:rsid w:val="00B22B6C"/>
    <w:rsid w:val="00B312C3"/>
    <w:rsid w:val="00D949C6"/>
    <w:rsid w:val="00E470E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B307F"/>
  <w15:docId w15:val="{197CE512-66DF-4399-8422-91B39A7F1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Titlu1">
    <w:name w:val="heading 1"/>
    <w:basedOn w:val="Normal1"/>
    <w:next w:val="Normal1"/>
    <w:rsid w:val="000D335B"/>
    <w:pPr>
      <w:keepNext/>
      <w:keepLines/>
      <w:spacing w:before="400" w:after="120" w:line="360" w:lineRule="auto"/>
      <w:jc w:val="both"/>
      <w:outlineLvl w:val="0"/>
    </w:pPr>
    <w:rPr>
      <w:rFonts w:ascii="Times New Roman" w:hAnsi="Times New Roman"/>
      <w:b/>
      <w:sz w:val="24"/>
      <w:szCs w:val="40"/>
    </w:rPr>
  </w:style>
  <w:style w:type="paragraph" w:styleId="Titlu2">
    <w:name w:val="heading 2"/>
    <w:basedOn w:val="Normal1"/>
    <w:next w:val="Normal1"/>
    <w:rsid w:val="00D949C6"/>
    <w:pPr>
      <w:keepNext/>
      <w:keepLines/>
      <w:spacing w:before="360" w:after="120"/>
      <w:outlineLvl w:val="1"/>
    </w:pPr>
    <w:rPr>
      <w:sz w:val="32"/>
      <w:szCs w:val="32"/>
    </w:rPr>
  </w:style>
  <w:style w:type="paragraph" w:styleId="Titlu3">
    <w:name w:val="heading 3"/>
    <w:basedOn w:val="Normal1"/>
    <w:next w:val="Normal1"/>
    <w:rsid w:val="00D949C6"/>
    <w:pPr>
      <w:keepNext/>
      <w:keepLines/>
      <w:spacing w:before="320" w:after="80"/>
      <w:outlineLvl w:val="2"/>
    </w:pPr>
    <w:rPr>
      <w:color w:val="434343"/>
      <w:sz w:val="28"/>
      <w:szCs w:val="28"/>
    </w:rPr>
  </w:style>
  <w:style w:type="paragraph" w:styleId="Titlu4">
    <w:name w:val="heading 4"/>
    <w:basedOn w:val="Normal1"/>
    <w:next w:val="Normal1"/>
    <w:rsid w:val="00D949C6"/>
    <w:pPr>
      <w:keepNext/>
      <w:keepLines/>
      <w:spacing w:before="280" w:after="80"/>
      <w:outlineLvl w:val="3"/>
    </w:pPr>
    <w:rPr>
      <w:color w:val="666666"/>
      <w:sz w:val="24"/>
      <w:szCs w:val="24"/>
    </w:rPr>
  </w:style>
  <w:style w:type="paragraph" w:styleId="Titlu5">
    <w:name w:val="heading 5"/>
    <w:basedOn w:val="Normal1"/>
    <w:next w:val="Normal1"/>
    <w:rsid w:val="00D949C6"/>
    <w:pPr>
      <w:keepNext/>
      <w:keepLines/>
      <w:spacing w:before="240" w:after="80"/>
      <w:outlineLvl w:val="4"/>
    </w:pPr>
    <w:rPr>
      <w:color w:val="666666"/>
    </w:rPr>
  </w:style>
  <w:style w:type="paragraph" w:styleId="Titlu6">
    <w:name w:val="heading 6"/>
    <w:basedOn w:val="Normal1"/>
    <w:next w:val="Normal1"/>
    <w:rsid w:val="00D949C6"/>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rsid w:val="00D949C6"/>
  </w:style>
  <w:style w:type="table" w:customStyle="1" w:styleId="TableNormal1">
    <w:name w:val="Table Normal1"/>
    <w:rsid w:val="00D949C6"/>
    <w:tblPr>
      <w:tblCellMar>
        <w:top w:w="0" w:type="dxa"/>
        <w:left w:w="0" w:type="dxa"/>
        <w:bottom w:w="0" w:type="dxa"/>
        <w:right w:w="0" w:type="dxa"/>
      </w:tblCellMar>
    </w:tblPr>
  </w:style>
  <w:style w:type="paragraph" w:styleId="Titlu">
    <w:name w:val="Title"/>
    <w:basedOn w:val="Normal1"/>
    <w:next w:val="Normal1"/>
    <w:rsid w:val="00D949C6"/>
    <w:pPr>
      <w:keepNext/>
      <w:keepLines/>
      <w:spacing w:after="60"/>
    </w:pPr>
    <w:rPr>
      <w:sz w:val="52"/>
      <w:szCs w:val="52"/>
    </w:rPr>
  </w:style>
  <w:style w:type="paragraph" w:styleId="Subtitlu">
    <w:name w:val="Subtitle"/>
    <w:basedOn w:val="Normal1"/>
    <w:next w:val="Normal1"/>
    <w:rsid w:val="00D949C6"/>
    <w:pPr>
      <w:keepNext/>
      <w:keepLines/>
      <w:spacing w:after="320"/>
    </w:pPr>
    <w:rPr>
      <w:color w:val="666666"/>
      <w:sz w:val="30"/>
      <w:szCs w:val="30"/>
    </w:rPr>
  </w:style>
  <w:style w:type="table" w:customStyle="1" w:styleId="Table1">
    <w:name w:val="Table1"/>
    <w:basedOn w:val="TableNormal1"/>
    <w:rsid w:val="00D949C6"/>
    <w:tblPr>
      <w:tblStyleRowBandSize w:val="1"/>
      <w:tblStyleColBandSize w:val="1"/>
      <w:tblCellMar>
        <w:top w:w="100" w:type="dxa"/>
        <w:left w:w="100" w:type="dxa"/>
        <w:bottom w:w="100" w:type="dxa"/>
        <w:right w:w="100" w:type="dxa"/>
      </w:tblCellMar>
    </w:tblPr>
  </w:style>
  <w:style w:type="paragraph" w:styleId="Antet">
    <w:name w:val="header"/>
    <w:basedOn w:val="Normal"/>
    <w:link w:val="AntetCaracter"/>
    <w:uiPriority w:val="99"/>
    <w:semiHidden/>
    <w:unhideWhenUsed/>
    <w:rsid w:val="000D335B"/>
    <w:pPr>
      <w:tabs>
        <w:tab w:val="center" w:pos="4513"/>
        <w:tab w:val="right" w:pos="9026"/>
      </w:tabs>
      <w:spacing w:line="240" w:lineRule="auto"/>
    </w:pPr>
  </w:style>
  <w:style w:type="character" w:customStyle="1" w:styleId="AntetCaracter">
    <w:name w:val="Antet Caracter"/>
    <w:basedOn w:val="Fontdeparagrafimplicit"/>
    <w:link w:val="Antet"/>
    <w:uiPriority w:val="99"/>
    <w:semiHidden/>
    <w:rsid w:val="000D335B"/>
  </w:style>
  <w:style w:type="paragraph" w:styleId="Subsol">
    <w:name w:val="footer"/>
    <w:basedOn w:val="Normal"/>
    <w:link w:val="SubsolCaracter"/>
    <w:uiPriority w:val="99"/>
    <w:unhideWhenUsed/>
    <w:rsid w:val="000D335B"/>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0D335B"/>
  </w:style>
  <w:style w:type="paragraph" w:styleId="Titlucuprins">
    <w:name w:val="TOC Heading"/>
    <w:basedOn w:val="Titlu1"/>
    <w:next w:val="Normal"/>
    <w:uiPriority w:val="39"/>
    <w:unhideWhenUsed/>
    <w:qFormat/>
    <w:rsid w:val="000D335B"/>
    <w:pPr>
      <w:spacing w:before="480" w:after="0"/>
      <w:outlineLvl w:val="9"/>
    </w:pPr>
    <w:rPr>
      <w:rFonts w:asciiTheme="majorHAnsi" w:eastAsiaTheme="majorEastAsia" w:hAnsiTheme="majorHAnsi" w:cstheme="majorBidi"/>
      <w:b w:val="0"/>
      <w:bCs/>
      <w:color w:val="365F91" w:themeColor="accent1" w:themeShade="BF"/>
      <w:sz w:val="28"/>
      <w:szCs w:val="28"/>
      <w:lang w:val="en-US"/>
    </w:rPr>
  </w:style>
  <w:style w:type="paragraph" w:styleId="Cuprins3">
    <w:name w:val="toc 3"/>
    <w:basedOn w:val="Normal"/>
    <w:next w:val="Normal"/>
    <w:autoRedefine/>
    <w:uiPriority w:val="39"/>
    <w:unhideWhenUsed/>
    <w:rsid w:val="000D335B"/>
    <w:pPr>
      <w:spacing w:after="100"/>
      <w:ind w:left="440"/>
    </w:pPr>
  </w:style>
  <w:style w:type="character" w:styleId="Hyperlink">
    <w:name w:val="Hyperlink"/>
    <w:basedOn w:val="Fontdeparagrafimplicit"/>
    <w:uiPriority w:val="99"/>
    <w:unhideWhenUsed/>
    <w:rsid w:val="000D335B"/>
    <w:rPr>
      <w:color w:val="0000FF" w:themeColor="hyperlink"/>
      <w:u w:val="single"/>
    </w:rPr>
  </w:style>
  <w:style w:type="paragraph" w:styleId="TextnBalon">
    <w:name w:val="Balloon Text"/>
    <w:basedOn w:val="Normal"/>
    <w:link w:val="TextnBalonCaracter"/>
    <w:uiPriority w:val="99"/>
    <w:semiHidden/>
    <w:unhideWhenUsed/>
    <w:rsid w:val="000D335B"/>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0D335B"/>
    <w:rPr>
      <w:rFonts w:ascii="Tahoma" w:hAnsi="Tahoma" w:cs="Tahoma"/>
      <w:sz w:val="16"/>
      <w:szCs w:val="16"/>
    </w:rPr>
  </w:style>
  <w:style w:type="paragraph" w:styleId="Cuprins1">
    <w:name w:val="toc 1"/>
    <w:basedOn w:val="Normal"/>
    <w:next w:val="Normal"/>
    <w:autoRedefine/>
    <w:uiPriority w:val="39"/>
    <w:unhideWhenUsed/>
    <w:rsid w:val="000D335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abs/pii/S0278431917301081"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ciencedirect.com/science/article/pii/S0278431921002279"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mdpi.com/2071-1050/13/19/10809"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journals.sagepub.com/doi/abs/10.1177/1052562914543273?journalCode=jmed" TargetMode="External"/><Relationship Id="rId4" Type="http://schemas.openxmlformats.org/officeDocument/2006/relationships/webSettings" Target="webSettings.xml"/><Relationship Id="rId9" Type="http://schemas.openxmlformats.org/officeDocument/2006/relationships/hyperlink" Target="https://search.ebscohost.com/login.aspx?direct=true&amp;profile=ehost&amp;scope=site&amp;authtype=crawler&amp;jrnl=1305970X&amp;AN=97578522&amp;h=uwM2uAv%2BpGTbvetrOz2uS7%2FqJiLIzXrTl19KjHJwmdaWiJPuw%2F9E1RiP12KMPJry%2BLTtUzrvDLcgqB8f6k1Ilw%3D%3D&amp;crl=c"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068743-424E-46BA-806B-DFDA799AB48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1621</Words>
  <Characters>9405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Adriana Alexandra Birsan (2118849)</cp:lastModifiedBy>
  <cp:revision>2</cp:revision>
  <dcterms:created xsi:type="dcterms:W3CDTF">2023-02-22T14:33:00Z</dcterms:created>
  <dcterms:modified xsi:type="dcterms:W3CDTF">2023-02-22T14:33:00Z</dcterms:modified>
</cp:coreProperties>
</file>