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3760" w:rsidP="00E51AAC">
            <w:pPr>
              <w:spacing w:before="120" w:after="120"/>
              <w:jc w:val="both"/>
              <w:rPr>
                <w:rFonts w:ascii="Arial" w:hAnsi="Arial" w:cs="Arial"/>
                <w:b/>
                <w:sz w:val="22"/>
                <w:szCs w:val="22"/>
              </w:rPr>
            </w:pPr>
            <w:r>
              <w:rPr>
                <w:rFonts w:ascii="Arial" w:hAnsi="Arial" w:cs="Arial"/>
                <w:b/>
                <w:sz w:val="22"/>
                <w:szCs w:val="22"/>
              </w:rPr>
              <w:t>MSc Lean and Agile Manufacturing &amp; MSc Engineering</w:t>
            </w:r>
            <w:r w:rsidR="0029156C">
              <w:rPr>
                <w:rFonts w:ascii="Arial" w:hAnsi="Arial" w:cs="Arial"/>
                <w:b/>
                <w:sz w:val="22"/>
                <w:szCs w:val="22"/>
              </w:rPr>
              <w:t xml:space="preserve"> </w:t>
            </w:r>
            <w:r>
              <w:rPr>
                <w:rFonts w:ascii="Arial" w:hAnsi="Arial" w:cs="Arial"/>
                <w:b/>
                <w:sz w:val="22"/>
                <w:szCs w:val="22"/>
              </w:rPr>
              <w:t>Project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C5409" w:rsidP="00E51AAC">
            <w:pPr>
              <w:spacing w:before="120" w:after="120"/>
              <w:jc w:val="both"/>
              <w:rPr>
                <w:rFonts w:ascii="Arial" w:hAnsi="Arial" w:cs="Arial"/>
                <w:b/>
                <w:sz w:val="22"/>
                <w:szCs w:val="22"/>
              </w:rPr>
            </w:pPr>
            <w:r>
              <w:rPr>
                <w:rFonts w:ascii="Arial" w:hAnsi="Arial" w:cs="Arial"/>
                <w:b/>
                <w:sz w:val="22"/>
                <w:szCs w:val="22"/>
              </w:rPr>
              <w:t>Purchasing and Inventory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C5409" w:rsidP="00152E9D">
            <w:pPr>
              <w:spacing w:before="120" w:after="120"/>
              <w:jc w:val="both"/>
              <w:rPr>
                <w:rFonts w:ascii="Arial" w:hAnsi="Arial" w:cs="Arial"/>
                <w:b/>
                <w:sz w:val="22"/>
                <w:szCs w:val="22"/>
              </w:rPr>
            </w:pPr>
            <w:r>
              <w:rPr>
                <w:rFonts w:ascii="Arial" w:hAnsi="Arial" w:cs="Arial"/>
                <w:b/>
                <w:sz w:val="22"/>
                <w:szCs w:val="22"/>
              </w:rPr>
              <w:t>M7X01378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540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5409"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C5409"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9156C" w:rsidP="005F0579">
            <w:pPr>
              <w:spacing w:before="120" w:after="120"/>
              <w:jc w:val="both"/>
              <w:rPr>
                <w:rFonts w:ascii="Arial" w:hAnsi="Arial" w:cs="Arial"/>
                <w:b/>
                <w:sz w:val="22"/>
                <w:szCs w:val="22"/>
              </w:rPr>
            </w:pPr>
            <w:r>
              <w:rPr>
                <w:rFonts w:ascii="Arial" w:hAnsi="Arial" w:cs="Arial"/>
                <w:b/>
                <w:sz w:val="22"/>
                <w:szCs w:val="22"/>
              </w:rPr>
              <w:t>Purchasing in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C5409" w:rsidP="00E51AAC">
            <w:pPr>
              <w:spacing w:before="120" w:after="120"/>
              <w:jc w:val="both"/>
              <w:rPr>
                <w:rFonts w:ascii="Arial" w:hAnsi="Arial" w:cs="Arial"/>
                <w:b/>
                <w:sz w:val="22"/>
                <w:szCs w:val="22"/>
              </w:rPr>
            </w:pPr>
            <w:r>
              <w:rPr>
                <w:rFonts w:ascii="Arial" w:hAnsi="Arial" w:cs="Arial"/>
                <w:b/>
                <w:sz w:val="22"/>
                <w:szCs w:val="22"/>
              </w:rPr>
              <w:t>1,250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9156C" w:rsidP="005F0579">
            <w:pPr>
              <w:spacing w:before="120" w:after="120"/>
              <w:jc w:val="both"/>
              <w:rPr>
                <w:rFonts w:ascii="Arial" w:hAnsi="Arial" w:cs="Arial"/>
                <w:b/>
                <w:sz w:val="22"/>
                <w:szCs w:val="22"/>
              </w:rPr>
            </w:pPr>
            <w:r>
              <w:rPr>
                <w:rFonts w:ascii="Arial" w:hAnsi="Arial" w:cs="Arial"/>
                <w:b/>
                <w:sz w:val="22"/>
                <w:szCs w:val="22"/>
              </w:rPr>
              <w:t>5</w:t>
            </w:r>
            <w:r w:rsidRPr="0029156C">
              <w:rPr>
                <w:rFonts w:ascii="Arial" w:hAnsi="Arial" w:cs="Arial"/>
                <w:b/>
                <w:sz w:val="22"/>
                <w:szCs w:val="22"/>
                <w:vertAlign w:val="superscript"/>
              </w:rPr>
              <w:t>th</w:t>
            </w:r>
            <w:r>
              <w:rPr>
                <w:rFonts w:ascii="Arial" w:hAnsi="Arial" w:cs="Arial"/>
                <w:b/>
                <w:sz w:val="22"/>
                <w:szCs w:val="22"/>
              </w:rPr>
              <w:t xml:space="preserve"> February,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9156C" w:rsidP="005F0579">
            <w:pPr>
              <w:spacing w:before="120" w:after="120"/>
              <w:jc w:val="both"/>
              <w:rPr>
                <w:rFonts w:ascii="Arial" w:hAnsi="Arial" w:cs="Arial"/>
                <w:b/>
                <w:sz w:val="22"/>
                <w:szCs w:val="22"/>
              </w:rPr>
            </w:pPr>
            <w:r>
              <w:rPr>
                <w:rFonts w:ascii="Arial" w:hAnsi="Arial" w:cs="Arial"/>
                <w:b/>
                <w:sz w:val="22"/>
                <w:szCs w:val="22"/>
              </w:rPr>
              <w:t>5</w:t>
            </w:r>
            <w:r w:rsidRPr="0029156C">
              <w:rPr>
                <w:rFonts w:ascii="Arial" w:hAnsi="Arial" w:cs="Arial"/>
                <w:b/>
                <w:sz w:val="22"/>
                <w:szCs w:val="22"/>
                <w:vertAlign w:val="superscript"/>
              </w:rPr>
              <w:t>th</w:t>
            </w:r>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9156C" w:rsidRPr="0029156C" w:rsidRDefault="0029156C" w:rsidP="0029156C">
            <w:pPr>
              <w:numPr>
                <w:ilvl w:val="0"/>
                <w:numId w:val="20"/>
              </w:numPr>
              <w:tabs>
                <w:tab w:val="left" w:pos="360"/>
              </w:tabs>
              <w:suppressAutoHyphens/>
              <w:ind w:left="395"/>
              <w:rPr>
                <w:rFonts w:ascii="Arial" w:hAnsi="Arial" w:cs="Arial"/>
                <w:szCs w:val="22"/>
              </w:rPr>
            </w:pPr>
            <w:r w:rsidRPr="0029156C">
              <w:rPr>
                <w:rFonts w:ascii="Arial" w:hAnsi="Arial" w:cs="Arial"/>
                <w:szCs w:val="22"/>
              </w:rPr>
              <w:t>Develop a comprehensive system for selecting suppliers, evaluating suppliers and measuring supplier performance</w:t>
            </w:r>
          </w:p>
          <w:p w:rsidR="0029156C" w:rsidRPr="0029156C" w:rsidRDefault="0029156C" w:rsidP="0029156C">
            <w:pPr>
              <w:ind w:left="395" w:hanging="360"/>
              <w:rPr>
                <w:rFonts w:ascii="Arial" w:hAnsi="Arial" w:cs="Arial"/>
                <w:szCs w:val="22"/>
              </w:rPr>
            </w:pPr>
          </w:p>
          <w:p w:rsidR="0029156C" w:rsidRPr="0029156C" w:rsidRDefault="0029156C" w:rsidP="0029156C">
            <w:pPr>
              <w:numPr>
                <w:ilvl w:val="0"/>
                <w:numId w:val="20"/>
              </w:numPr>
              <w:tabs>
                <w:tab w:val="left" w:pos="360"/>
              </w:tabs>
              <w:suppressAutoHyphens/>
              <w:ind w:left="395"/>
              <w:rPr>
                <w:rFonts w:ascii="Arial" w:hAnsi="Arial" w:cs="Arial"/>
                <w:szCs w:val="22"/>
              </w:rPr>
            </w:pPr>
            <w:r w:rsidRPr="0029156C">
              <w:rPr>
                <w:rFonts w:ascii="Arial" w:hAnsi="Arial" w:cs="Arial"/>
                <w:szCs w:val="22"/>
              </w:rPr>
              <w:t>Analyse in detail the differences in procurement for raw materials, capital investment projects and services and appraise a range of different strategies for managing inventory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C5409" w:rsidRDefault="004C5409" w:rsidP="004C5409">
      <w:pPr>
        <w:autoSpaceDE w:val="0"/>
        <w:autoSpaceDN w:val="0"/>
        <w:adjustRightInd w:val="0"/>
        <w:rPr>
          <w:rFonts w:ascii="Calibri" w:hAnsi="Calibri" w:cs="Calibri"/>
          <w:sz w:val="22"/>
          <w:szCs w:val="22"/>
        </w:rPr>
      </w:pPr>
      <w:r>
        <w:rPr>
          <w:rFonts w:ascii="Calibri" w:hAnsi="Calibri" w:cs="Calibri"/>
          <w:sz w:val="22"/>
          <w:szCs w:val="22"/>
        </w:rPr>
        <w:t>You are required to read the case stud</w:t>
      </w:r>
      <w:r w:rsidR="0029156C">
        <w:rPr>
          <w:rFonts w:ascii="Calibri" w:hAnsi="Calibri" w:cs="Calibri"/>
          <w:sz w:val="22"/>
          <w:szCs w:val="22"/>
        </w:rPr>
        <w:t>y below and answer the question</w:t>
      </w:r>
      <w:r>
        <w:rPr>
          <w:rFonts w:ascii="Calibri" w:hAnsi="Calibri" w:cs="Calibri"/>
          <w:sz w:val="22"/>
          <w:szCs w:val="22"/>
        </w:rPr>
        <w:t xml:space="preserve"> at the end.  </w:t>
      </w:r>
    </w:p>
    <w:p w:rsidR="004C5409" w:rsidRDefault="004C5409" w:rsidP="004C5409">
      <w:pPr>
        <w:autoSpaceDE w:val="0"/>
        <w:autoSpaceDN w:val="0"/>
        <w:adjustRightInd w:val="0"/>
        <w:rPr>
          <w:rFonts w:ascii="Calibri" w:hAnsi="Calibri" w:cs="Calibri"/>
          <w:sz w:val="22"/>
          <w:szCs w:val="22"/>
        </w:rPr>
      </w:pPr>
    </w:p>
    <w:p w:rsidR="004C5409" w:rsidRPr="00945703" w:rsidRDefault="004C5409" w:rsidP="004C5409">
      <w:pPr>
        <w:rPr>
          <w:rFonts w:ascii="Calibri" w:hAnsi="Calibri"/>
          <w:b/>
          <w:sz w:val="28"/>
          <w:u w:val="single"/>
        </w:rPr>
      </w:pPr>
      <w:r w:rsidRPr="00945703">
        <w:rPr>
          <w:rFonts w:ascii="Calibri" w:hAnsi="Calibri"/>
          <w:b/>
          <w:sz w:val="28"/>
          <w:u w:val="single"/>
        </w:rPr>
        <w:t>Voyager Logistics</w:t>
      </w:r>
    </w:p>
    <w:p w:rsidR="004C5409" w:rsidRPr="00945703" w:rsidRDefault="004C5409" w:rsidP="004C5409">
      <w:pPr>
        <w:rPr>
          <w:rFonts w:ascii="Calibri" w:hAnsi="Calibri"/>
          <w:b/>
          <w:sz w:val="28"/>
          <w:u w:val="single"/>
        </w:rPr>
      </w:pPr>
    </w:p>
    <w:p w:rsidR="004C5409" w:rsidRPr="00945703" w:rsidRDefault="004C5409" w:rsidP="004C5409">
      <w:pPr>
        <w:pStyle w:val="BodyText"/>
        <w:rPr>
          <w:rFonts w:ascii="Calibri" w:hAnsi="Calibri"/>
          <w:sz w:val="22"/>
          <w:szCs w:val="22"/>
        </w:rPr>
      </w:pPr>
      <w:r w:rsidRPr="00945703">
        <w:rPr>
          <w:rFonts w:ascii="Calibri" w:hAnsi="Calibri"/>
          <w:sz w:val="22"/>
          <w:szCs w:val="22"/>
        </w:rPr>
        <w:t>Voyager Logistics was founded nearly fifty years ago by Tom Richards.  He then spent the many years building the business up into a well-respected organisation in bulk chemicals distribution.  In 2000 Tom sold Voyager Logistics to the Go-fast Logistics group who decided to keep the Voyager name.</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In 2012 Voyager moved to a new purpose built site with better facilities.  This included a dedicated tanker washing facility, no restrictions on hours of operations, improved staff parking and room for expansion.  The new site also had the latest security systems, making it an attractive option for organisations wishing to store high value goods.  A new office block was also built with modern air-conditioned offices and canteen facilities incorporated.</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A general manager who reports directly to Go-fast’s Operations Director manages the site.  Since 2012 Voyager has struggled to make a profit, despite having some very lucrative contracts with major chemical producers and food manufacturers.  At the end of 2015 the general manager was suddenly dismissed.  The reason given for his dismissal was the poor performance of the Voyager operation, but many employees felt there was more to it than that.  John Baxter an industry veteran with over twenty years’ experience replaced him.  Baxter knew he faced an uphill task, but decided to start by reviewing some of Voyager’s support services.  He selected four areas in total and these included:</w:t>
      </w:r>
    </w:p>
    <w:p w:rsidR="004C5409" w:rsidRPr="00945703" w:rsidRDefault="004C5409" w:rsidP="004C5409">
      <w:pPr>
        <w:rPr>
          <w:rFonts w:ascii="Calibri" w:hAnsi="Calibri"/>
          <w:sz w:val="22"/>
          <w:szCs w:val="22"/>
        </w:rPr>
      </w:pPr>
    </w:p>
    <w:p w:rsidR="004C5409" w:rsidRPr="00945703" w:rsidRDefault="004C5409" w:rsidP="004C5409">
      <w:pPr>
        <w:numPr>
          <w:ilvl w:val="0"/>
          <w:numId w:val="17"/>
        </w:numPr>
        <w:rPr>
          <w:rFonts w:ascii="Calibri" w:hAnsi="Calibri"/>
          <w:sz w:val="22"/>
          <w:szCs w:val="22"/>
        </w:rPr>
      </w:pPr>
      <w:r w:rsidRPr="00945703">
        <w:rPr>
          <w:rFonts w:ascii="Calibri" w:hAnsi="Calibri"/>
          <w:sz w:val="22"/>
          <w:szCs w:val="22"/>
        </w:rPr>
        <w:t>Purchasing</w:t>
      </w:r>
    </w:p>
    <w:p w:rsidR="004C5409" w:rsidRPr="00945703" w:rsidRDefault="004C5409" w:rsidP="004C5409">
      <w:pPr>
        <w:numPr>
          <w:ilvl w:val="0"/>
          <w:numId w:val="17"/>
        </w:numPr>
        <w:rPr>
          <w:rFonts w:ascii="Calibri" w:hAnsi="Calibri"/>
          <w:sz w:val="22"/>
          <w:szCs w:val="22"/>
        </w:rPr>
      </w:pPr>
      <w:r w:rsidRPr="00945703">
        <w:rPr>
          <w:rFonts w:ascii="Calibri" w:hAnsi="Calibri"/>
          <w:sz w:val="22"/>
          <w:szCs w:val="22"/>
        </w:rPr>
        <w:t>Vehicle maintenance</w:t>
      </w:r>
    </w:p>
    <w:p w:rsidR="004C5409" w:rsidRPr="00945703" w:rsidRDefault="004C5409" w:rsidP="004C5409">
      <w:pPr>
        <w:numPr>
          <w:ilvl w:val="0"/>
          <w:numId w:val="17"/>
        </w:numPr>
        <w:rPr>
          <w:rFonts w:ascii="Calibri" w:hAnsi="Calibri"/>
          <w:sz w:val="22"/>
          <w:szCs w:val="22"/>
        </w:rPr>
      </w:pPr>
      <w:r w:rsidRPr="00945703">
        <w:rPr>
          <w:rFonts w:ascii="Calibri" w:hAnsi="Calibri"/>
          <w:sz w:val="22"/>
          <w:szCs w:val="22"/>
        </w:rPr>
        <w:t>Information communication technology</w:t>
      </w:r>
    </w:p>
    <w:p w:rsidR="004C5409" w:rsidRPr="00945703" w:rsidRDefault="004C5409" w:rsidP="004C5409">
      <w:pPr>
        <w:numPr>
          <w:ilvl w:val="0"/>
          <w:numId w:val="17"/>
        </w:numPr>
        <w:rPr>
          <w:rFonts w:ascii="Calibri" w:hAnsi="Calibri"/>
          <w:sz w:val="22"/>
          <w:szCs w:val="22"/>
        </w:rPr>
      </w:pPr>
      <w:r w:rsidRPr="00945703">
        <w:rPr>
          <w:rFonts w:ascii="Calibri" w:hAnsi="Calibri"/>
          <w:sz w:val="22"/>
          <w:szCs w:val="22"/>
        </w:rPr>
        <w:t>Human resources</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The purchasing team consisted of three members of staff headed by Heather Green who had been with the company for ten years.  The purchasing department was very procedural and always sought to find everything that Go-fast required at the lowest possible price.  Green and her team had never had any formal training, but had always tried their best.  Baxter was horrified at the focus on price rather than cost.  He asked Green “Have you ever heard of total acquisition cost (TAC),” no replied Green.  “Well I suggest you start right away because from now on Total Acquisition Cost (TAC) will form a major part of purchasing process.</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 xml:space="preserve">Recently security services had been outsourced to </w:t>
      </w:r>
      <w:proofErr w:type="spellStart"/>
      <w:r w:rsidRPr="00945703">
        <w:rPr>
          <w:rFonts w:ascii="Calibri" w:hAnsi="Calibri"/>
          <w:sz w:val="22"/>
          <w:szCs w:val="22"/>
        </w:rPr>
        <w:t>Lightfinger</w:t>
      </w:r>
      <w:proofErr w:type="spellEnd"/>
      <w:r w:rsidRPr="00945703">
        <w:rPr>
          <w:rFonts w:ascii="Calibri" w:hAnsi="Calibri"/>
          <w:sz w:val="22"/>
          <w:szCs w:val="22"/>
        </w:rPr>
        <w:t xml:space="preserve"> Security Limited who had put in the lowest quotation.  Three months ago a contract had been signed with </w:t>
      </w:r>
      <w:proofErr w:type="spellStart"/>
      <w:r w:rsidRPr="00945703">
        <w:rPr>
          <w:rFonts w:ascii="Calibri" w:hAnsi="Calibri"/>
          <w:sz w:val="22"/>
          <w:szCs w:val="22"/>
        </w:rPr>
        <w:t>Lightfinger</w:t>
      </w:r>
      <w:proofErr w:type="spellEnd"/>
      <w:r w:rsidRPr="00945703">
        <w:rPr>
          <w:rFonts w:ascii="Calibri" w:hAnsi="Calibri"/>
          <w:sz w:val="22"/>
          <w:szCs w:val="22"/>
        </w:rPr>
        <w:t xml:space="preserve"> Security Limited and already there were problems with the contract.  In particular three issues were of great concern to Voyager.  These included:</w:t>
      </w:r>
    </w:p>
    <w:p w:rsidR="004C5409" w:rsidRPr="00945703" w:rsidRDefault="004C5409" w:rsidP="004C5409">
      <w:pPr>
        <w:rPr>
          <w:rFonts w:ascii="Calibri" w:hAnsi="Calibri"/>
          <w:sz w:val="22"/>
          <w:szCs w:val="22"/>
        </w:rPr>
      </w:pPr>
    </w:p>
    <w:p w:rsidR="004C5409" w:rsidRPr="00945703" w:rsidRDefault="004C5409" w:rsidP="004C5409">
      <w:pPr>
        <w:numPr>
          <w:ilvl w:val="0"/>
          <w:numId w:val="18"/>
        </w:numPr>
        <w:rPr>
          <w:rFonts w:ascii="Calibri" w:hAnsi="Calibri"/>
          <w:sz w:val="22"/>
          <w:szCs w:val="22"/>
        </w:rPr>
      </w:pPr>
      <w:r w:rsidRPr="00945703">
        <w:rPr>
          <w:rFonts w:ascii="Calibri" w:hAnsi="Calibri"/>
          <w:sz w:val="22"/>
          <w:szCs w:val="22"/>
        </w:rPr>
        <w:t>Gates are locked between midnight and 6.00am.  So vehicles are unable to enter the site, and drivers turning up for work cannot commence their shifts.</w:t>
      </w:r>
    </w:p>
    <w:p w:rsidR="004C5409" w:rsidRPr="00945703" w:rsidRDefault="004C5409" w:rsidP="004C5409">
      <w:pPr>
        <w:rPr>
          <w:rFonts w:ascii="Calibri" w:hAnsi="Calibri"/>
          <w:sz w:val="22"/>
          <w:szCs w:val="22"/>
        </w:rPr>
      </w:pPr>
    </w:p>
    <w:p w:rsidR="004C5409" w:rsidRPr="00945703" w:rsidRDefault="004C5409" w:rsidP="004C5409">
      <w:pPr>
        <w:numPr>
          <w:ilvl w:val="0"/>
          <w:numId w:val="18"/>
        </w:numPr>
        <w:rPr>
          <w:rFonts w:ascii="Calibri" w:hAnsi="Calibri"/>
          <w:sz w:val="22"/>
          <w:szCs w:val="22"/>
        </w:rPr>
      </w:pPr>
      <w:r w:rsidRPr="00945703">
        <w:rPr>
          <w:rFonts w:ascii="Calibri" w:hAnsi="Calibri"/>
          <w:sz w:val="22"/>
          <w:szCs w:val="22"/>
        </w:rPr>
        <w:lastRenderedPageBreak/>
        <w:t>On six separate occasions there has been no security presence on site and the security barriers have been wide open.</w:t>
      </w:r>
    </w:p>
    <w:p w:rsidR="004C5409" w:rsidRPr="00945703" w:rsidRDefault="004C5409" w:rsidP="004C5409">
      <w:pPr>
        <w:rPr>
          <w:rFonts w:ascii="Calibri" w:hAnsi="Calibri"/>
          <w:sz w:val="22"/>
          <w:szCs w:val="22"/>
        </w:rPr>
      </w:pPr>
    </w:p>
    <w:p w:rsidR="004C5409" w:rsidRPr="00945703" w:rsidRDefault="004C5409" w:rsidP="004C5409">
      <w:pPr>
        <w:numPr>
          <w:ilvl w:val="0"/>
          <w:numId w:val="18"/>
        </w:numPr>
        <w:rPr>
          <w:rFonts w:ascii="Calibri" w:hAnsi="Calibri"/>
          <w:sz w:val="22"/>
          <w:szCs w:val="22"/>
        </w:rPr>
      </w:pPr>
      <w:r w:rsidRPr="00945703">
        <w:rPr>
          <w:rFonts w:ascii="Calibri" w:hAnsi="Calibri"/>
          <w:sz w:val="22"/>
          <w:szCs w:val="22"/>
        </w:rPr>
        <w:t>Vehicles and trailers have been vandalised and one occasion a brand new truck was stolen.</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proofErr w:type="spellStart"/>
      <w:r w:rsidRPr="00945703">
        <w:rPr>
          <w:rFonts w:ascii="Calibri" w:hAnsi="Calibri"/>
          <w:sz w:val="22"/>
          <w:szCs w:val="22"/>
        </w:rPr>
        <w:t>Lightfinger</w:t>
      </w:r>
      <w:proofErr w:type="spellEnd"/>
      <w:r w:rsidRPr="00945703">
        <w:rPr>
          <w:rFonts w:ascii="Calibri" w:hAnsi="Calibri"/>
          <w:sz w:val="22"/>
          <w:szCs w:val="22"/>
        </w:rPr>
        <w:t xml:space="preserve"> claim, that they are performing the contract as specified.  If Voyager wishes to have the gates manned between midnight and 6.00am then the contract must be amended to incorporate these changes plus an agreement reached on the additional charges.  </w:t>
      </w:r>
      <w:proofErr w:type="spellStart"/>
      <w:r w:rsidRPr="00945703">
        <w:rPr>
          <w:rFonts w:ascii="Calibri" w:hAnsi="Calibri"/>
          <w:sz w:val="22"/>
          <w:szCs w:val="22"/>
        </w:rPr>
        <w:t>Lightfinger</w:t>
      </w:r>
      <w:proofErr w:type="spellEnd"/>
      <w:r w:rsidRPr="00945703">
        <w:rPr>
          <w:rFonts w:ascii="Calibri" w:hAnsi="Calibri"/>
          <w:sz w:val="22"/>
          <w:szCs w:val="22"/>
        </w:rPr>
        <w:t xml:space="preserve"> have also pointed out to Voyager that any new amended contracts must contain service level agreements.</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Baxter continues his investigations and asks, “How is the fuel for the vehicles purchased?” Green replies, “Well we have always used Drum Fuels a local company who are very reliable and provide an excellent service.”  Baxter asks, “What price per litre are we paying?” Green replies “£1.22.”  Baxter is shocked and states “It is cheaper at the local Shell garage!”  Further investigation reveals that fuel accounts for over 50% of Voyager’s costs and very little attention has been paid to it.  Baxter asks Green “Have you ever heard of forward buying and futures trading or considered using purchasing consortia.”  Green replies “Never heard of forward buying or futures trading, but we did consider purchasing consortia at one point.  However, it all seemed rather complex.”  Baxter informs Green “From now on I want to see a twenty per cent reduction in fuel cost.”</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Moving on Baxter visits the sales department where he is very pleased to hear that Voyager has just won a contract with Ketch Automotive a Tier 1 supplier to three major UK based automotive manufacturers.  The contract will require Voyager to build a brand new 25,000m</w:t>
      </w:r>
      <w:r w:rsidRPr="00945703">
        <w:rPr>
          <w:rFonts w:ascii="Calibri" w:hAnsi="Calibri"/>
          <w:sz w:val="22"/>
          <w:szCs w:val="22"/>
          <w:vertAlign w:val="superscript"/>
        </w:rPr>
        <w:t>2</w:t>
      </w:r>
      <w:r w:rsidRPr="00945703">
        <w:rPr>
          <w:rFonts w:ascii="Calibri" w:hAnsi="Calibri"/>
          <w:sz w:val="22"/>
          <w:szCs w:val="22"/>
        </w:rPr>
        <w:t xml:space="preserve"> warehouse equipped with the latest computerised handling equipment.  Baxter is very pleased with this news, but also sees this as an opportunity to develop new markets.  Ketch are very demanding customer and the contract contains some onerous penalty clauses.  Ketch has already told Voyager that nothing less than one hundred and ten percent will do.  However, Ketch does have reputation for working with and developing their suppliers.  In particular, Ketch is very keen to develop a strong partnership with voyager and ultimately turn the partnership into a strategic alliance.</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sz w:val="22"/>
          <w:szCs w:val="22"/>
        </w:rPr>
      </w:pPr>
      <w:r w:rsidRPr="00945703">
        <w:rPr>
          <w:rFonts w:ascii="Calibri" w:hAnsi="Calibri"/>
          <w:sz w:val="22"/>
          <w:szCs w:val="22"/>
        </w:rPr>
        <w:t>The vehicle maintenance section is under the responsibility of Mike Morgan who has five technicians under his control.  They service and repair Voyager’s fleet of modern vehicles.  All servicing is planned in advance, to minimise disruption to operations.  Vehicles that are off the road are given priority, but trying to buy spares is a nightmare.  Morgan explains that all spares must be ordered through the purchasing department.  They shop around for the cheapest price and this can result in unacceptable delays.  For example, a vehicle that should have perhaps only been off the road for a day is consequently off the road for several days waiting for spares to arrive and this does not include the number of times when the wrong spares have been delivered.  Morgan tells Baxter “It is extremely frustrating, because I can go down the road to a local supplier, buy the spares I need and within a few hours the vehicles could be back on the road.”  Baxter asks Morgan “Well what’s stopping you then,” Morgan replies “They all require payment straight away.”  Morgan informs Baxter “If I had a company purchasing card then this would help to resolve the problem.</w:t>
      </w:r>
    </w:p>
    <w:p w:rsidR="004C5409" w:rsidRPr="00945703" w:rsidRDefault="004C5409" w:rsidP="004C5409">
      <w:pPr>
        <w:rPr>
          <w:rFonts w:ascii="Calibri" w:hAnsi="Calibri"/>
          <w:sz w:val="22"/>
          <w:szCs w:val="22"/>
        </w:rPr>
      </w:pPr>
    </w:p>
    <w:p w:rsidR="004C5409" w:rsidRPr="00B65568" w:rsidRDefault="004C5409" w:rsidP="004C5409">
      <w:pPr>
        <w:rPr>
          <w:rFonts w:ascii="Calibri" w:hAnsi="Calibri"/>
          <w:sz w:val="22"/>
          <w:szCs w:val="22"/>
        </w:rPr>
      </w:pPr>
      <w:r w:rsidRPr="00945703">
        <w:rPr>
          <w:rFonts w:ascii="Calibri" w:hAnsi="Calibri"/>
          <w:sz w:val="22"/>
          <w:szCs w:val="22"/>
        </w:rPr>
        <w:t>To Baxter it is apparent that the purchasing department needs to change.  The old procedural approach must go and the new purchasing function must add value to the business.  He is keen that the new purchasing department identifies key performance indicators as well as its staff underg</w:t>
      </w:r>
      <w:r>
        <w:rPr>
          <w:rFonts w:ascii="Calibri" w:hAnsi="Calibri"/>
          <w:sz w:val="22"/>
          <w:szCs w:val="22"/>
        </w:rPr>
        <w:t>oing some professional trainin</w:t>
      </w:r>
      <w:r w:rsidR="0029156C">
        <w:rPr>
          <w:rFonts w:ascii="Calibri" w:hAnsi="Calibri"/>
          <w:sz w:val="22"/>
          <w:szCs w:val="22"/>
        </w:rPr>
        <w:t>g.</w:t>
      </w:r>
    </w:p>
    <w:p w:rsidR="004C5409" w:rsidRPr="00945703" w:rsidRDefault="004C5409" w:rsidP="004C5409">
      <w:pPr>
        <w:rPr>
          <w:rFonts w:ascii="Calibri" w:hAnsi="Calibri"/>
          <w:sz w:val="22"/>
          <w:szCs w:val="22"/>
        </w:rPr>
      </w:pPr>
    </w:p>
    <w:p w:rsidR="004C5409" w:rsidRPr="00945703" w:rsidRDefault="004C5409" w:rsidP="004C5409">
      <w:pPr>
        <w:rPr>
          <w:rFonts w:ascii="Calibri" w:hAnsi="Calibri"/>
          <w:b/>
          <w:sz w:val="22"/>
          <w:szCs w:val="22"/>
          <w:u w:val="single"/>
        </w:rPr>
      </w:pPr>
      <w:r>
        <w:rPr>
          <w:rFonts w:ascii="Calibri" w:hAnsi="Calibri"/>
          <w:b/>
          <w:sz w:val="22"/>
          <w:szCs w:val="22"/>
          <w:u w:val="single"/>
        </w:rPr>
        <w:t>Question 1</w:t>
      </w:r>
    </w:p>
    <w:p w:rsidR="004C5409" w:rsidRPr="00945703" w:rsidRDefault="004C5409" w:rsidP="004C5409">
      <w:pPr>
        <w:rPr>
          <w:rFonts w:ascii="Calibri" w:hAnsi="Calibri"/>
          <w:b/>
          <w:sz w:val="22"/>
          <w:szCs w:val="22"/>
          <w:u w:val="single"/>
        </w:rPr>
      </w:pPr>
    </w:p>
    <w:p w:rsidR="004C5409" w:rsidRPr="00945703" w:rsidRDefault="0029156C" w:rsidP="004C5409">
      <w:pPr>
        <w:rPr>
          <w:rFonts w:ascii="Calibri" w:hAnsi="Calibri"/>
          <w:sz w:val="22"/>
          <w:szCs w:val="22"/>
        </w:rPr>
      </w:pPr>
      <w:r>
        <w:rPr>
          <w:rFonts w:ascii="Calibri" w:hAnsi="Calibri"/>
          <w:sz w:val="22"/>
          <w:szCs w:val="22"/>
        </w:rPr>
        <w:t xml:space="preserve">Critically evaluate how the </w:t>
      </w:r>
      <w:r w:rsidR="00DB7F98">
        <w:rPr>
          <w:rFonts w:ascii="Calibri" w:hAnsi="Calibri"/>
          <w:sz w:val="22"/>
          <w:szCs w:val="22"/>
        </w:rPr>
        <w:t xml:space="preserve">issues with the security </w:t>
      </w:r>
      <w:r>
        <w:rPr>
          <w:rFonts w:ascii="Calibri" w:hAnsi="Calibri"/>
          <w:sz w:val="22"/>
          <w:szCs w:val="22"/>
        </w:rPr>
        <w:t>contract</w:t>
      </w:r>
      <w:r w:rsidR="00DB7F98">
        <w:rPr>
          <w:rFonts w:ascii="Calibri" w:hAnsi="Calibri"/>
          <w:sz w:val="22"/>
          <w:szCs w:val="22"/>
        </w:rPr>
        <w:t xml:space="preserve"> can be improved.  Your answer should consider what elements need to be included in a service level agreements (SLA).</w:t>
      </w:r>
    </w:p>
    <w:p w:rsidR="004C5409" w:rsidRPr="00945703" w:rsidRDefault="004C5409" w:rsidP="004C5409">
      <w:pPr>
        <w:rPr>
          <w:rFonts w:ascii="Calibri" w:hAnsi="Calibri"/>
          <w:b/>
          <w:sz w:val="22"/>
          <w:szCs w:val="22"/>
        </w:rPr>
      </w:pPr>
    </w:p>
    <w:p w:rsidR="004C5409" w:rsidRPr="00945703" w:rsidRDefault="004C5409" w:rsidP="004C5409">
      <w:pPr>
        <w:rPr>
          <w:rFonts w:ascii="Calibri" w:hAnsi="Calibri"/>
          <w:b/>
          <w:sz w:val="22"/>
          <w:szCs w:val="22"/>
          <w:u w:val="single"/>
        </w:rPr>
      </w:pPr>
    </w:p>
    <w:p w:rsidR="004C5409" w:rsidRDefault="004C5409" w:rsidP="004C5409">
      <w:pPr>
        <w:autoSpaceDE w:val="0"/>
        <w:autoSpaceDN w:val="0"/>
        <w:adjustRightInd w:val="0"/>
        <w:rPr>
          <w:rFonts w:ascii="Calibri" w:hAnsi="Calibri" w:cs="Calibri"/>
          <w:sz w:val="22"/>
          <w:szCs w:val="22"/>
        </w:rPr>
      </w:pPr>
    </w:p>
    <w:p w:rsidR="004D5E9B" w:rsidRPr="00DB7F98" w:rsidRDefault="004D5E9B" w:rsidP="00DB7F98">
      <w:pPr>
        <w:rPr>
          <w:rFonts w:ascii="Arial" w:hAnsi="Arial" w:cs="Arial"/>
          <w:sz w:val="24"/>
          <w:szCs w:val="24"/>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A85BFE" w:rsidRDefault="00A85BFE" w:rsidP="00DB7F98">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DB7F98"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B7F98">
        <w:rPr>
          <w:rFonts w:ascii="Arial" w:hAnsi="Arial" w:cs="Arial"/>
          <w:sz w:val="22"/>
          <w:szCs w:val="22"/>
        </w:rPr>
        <w:t>Try to find research relevant to the problem and read the case study provided carefully.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DB7F98"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B7F98">
        <w:rPr>
          <w:rFonts w:ascii="Arial" w:hAnsi="Arial" w:cs="Arial"/>
          <w:sz w:val="22"/>
          <w:szCs w:val="22"/>
        </w:rPr>
        <w:t>Make sure you understand what the issues are in the case study related to the question being asked.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B7F98">
        <w:rPr>
          <w:rFonts w:ascii="Arial" w:hAnsi="Arial" w:cs="Arial"/>
          <w:i/>
          <w:sz w:val="22"/>
          <w:szCs w:val="22"/>
        </w:rPr>
        <w:t>Solutions sort should be supported by the appropriate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DB7F98"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B7F98">
        <w:rPr>
          <w:rFonts w:ascii="Arial" w:hAnsi="Arial" w:cs="Arial"/>
          <w:sz w:val="22"/>
          <w:szCs w:val="22"/>
        </w:rPr>
        <w:t>Consider what you are proposing and evaluate it for reality.</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4C5409" w:rsidRPr="00B02FEE" w:rsidRDefault="004C5409" w:rsidP="004C5409">
      <w:pPr>
        <w:rPr>
          <w:rFonts w:ascii="Calibri" w:hAnsi="Calibri"/>
          <w:sz w:val="22"/>
          <w:szCs w:val="22"/>
        </w:rPr>
      </w:pPr>
      <w:r w:rsidRPr="00B02FEE">
        <w:rPr>
          <w:rFonts w:ascii="Calibri" w:hAnsi="Calibri"/>
          <w:sz w:val="22"/>
          <w:szCs w:val="22"/>
        </w:rPr>
        <w:t>Y</w:t>
      </w:r>
      <w:r>
        <w:rPr>
          <w:rFonts w:ascii="Calibri" w:hAnsi="Calibri"/>
          <w:sz w:val="22"/>
          <w:szCs w:val="22"/>
        </w:rPr>
        <w:t>our</w:t>
      </w:r>
      <w:r w:rsidRPr="00B02FEE">
        <w:rPr>
          <w:rFonts w:ascii="Calibri" w:hAnsi="Calibri"/>
          <w:sz w:val="22"/>
          <w:szCs w:val="22"/>
        </w:rPr>
        <w:t xml:space="preserve"> assignment </w:t>
      </w:r>
      <w:r>
        <w:rPr>
          <w:rFonts w:ascii="Calibri" w:hAnsi="Calibri"/>
          <w:sz w:val="22"/>
          <w:szCs w:val="22"/>
        </w:rPr>
        <w:t>should be laid out as shown below.</w:t>
      </w:r>
    </w:p>
    <w:p w:rsidR="004C5409" w:rsidRDefault="004C5409" w:rsidP="004C5409">
      <w:pPr>
        <w:rPr>
          <w:rFonts w:ascii="Calibri" w:hAnsi="Calibri"/>
          <w:sz w:val="22"/>
          <w:szCs w:val="22"/>
        </w:rPr>
      </w:pPr>
    </w:p>
    <w:p w:rsidR="004C5409" w:rsidRDefault="004C5409" w:rsidP="004C5409">
      <w:pPr>
        <w:rPr>
          <w:rFonts w:ascii="Calibri" w:hAnsi="Calibri"/>
          <w:sz w:val="22"/>
          <w:szCs w:val="22"/>
        </w:rPr>
      </w:pPr>
      <w:r>
        <w:rPr>
          <w:rFonts w:ascii="Calibri" w:hAnsi="Calibri"/>
          <w:sz w:val="22"/>
          <w:szCs w:val="22"/>
        </w:rPr>
        <w:t>Title page</w:t>
      </w:r>
    </w:p>
    <w:p w:rsidR="004C5409" w:rsidRDefault="004C5409" w:rsidP="004C5409">
      <w:pPr>
        <w:rPr>
          <w:rFonts w:ascii="Calibri" w:hAnsi="Calibri"/>
          <w:sz w:val="22"/>
          <w:szCs w:val="22"/>
        </w:rPr>
      </w:pPr>
      <w:r>
        <w:rPr>
          <w:rFonts w:ascii="Calibri" w:hAnsi="Calibri"/>
          <w:sz w:val="22"/>
          <w:szCs w:val="22"/>
        </w:rPr>
        <w:t>Executive Summary</w:t>
      </w:r>
    </w:p>
    <w:p w:rsidR="004C5409" w:rsidRDefault="004C5409" w:rsidP="004C5409">
      <w:pPr>
        <w:rPr>
          <w:rFonts w:ascii="Calibri" w:hAnsi="Calibri"/>
          <w:sz w:val="22"/>
          <w:szCs w:val="22"/>
        </w:rPr>
      </w:pPr>
      <w:r>
        <w:rPr>
          <w:rFonts w:ascii="Calibri" w:hAnsi="Calibri"/>
          <w:sz w:val="22"/>
          <w:szCs w:val="22"/>
        </w:rPr>
        <w:t>Contents page</w:t>
      </w:r>
    </w:p>
    <w:p w:rsidR="004C5409" w:rsidRPr="00493A59" w:rsidRDefault="004C5409" w:rsidP="004C5409">
      <w:pPr>
        <w:rPr>
          <w:rFonts w:ascii="Calibri" w:hAnsi="Calibri"/>
          <w:sz w:val="22"/>
          <w:szCs w:val="22"/>
        </w:rPr>
      </w:pPr>
      <w:r>
        <w:rPr>
          <w:rFonts w:ascii="Calibri" w:hAnsi="Calibri"/>
          <w:sz w:val="22"/>
          <w:szCs w:val="22"/>
        </w:rPr>
        <w:t>List of illustrations and tables</w:t>
      </w:r>
    </w:p>
    <w:p w:rsidR="004C5409" w:rsidRDefault="004C5409" w:rsidP="004C5409">
      <w:pPr>
        <w:rPr>
          <w:rFonts w:ascii="Calibri" w:hAnsi="Calibri"/>
          <w:sz w:val="22"/>
          <w:szCs w:val="22"/>
        </w:rPr>
      </w:pPr>
      <w:r>
        <w:rPr>
          <w:rFonts w:ascii="Calibri" w:hAnsi="Calibri"/>
          <w:sz w:val="22"/>
          <w:szCs w:val="22"/>
        </w:rPr>
        <w:t>Introduction</w:t>
      </w:r>
    </w:p>
    <w:p w:rsidR="004C5409" w:rsidRPr="006B7A13" w:rsidRDefault="004C5409" w:rsidP="004C5409">
      <w:pPr>
        <w:rPr>
          <w:rFonts w:ascii="Calibri" w:hAnsi="Calibri"/>
          <w:sz w:val="22"/>
          <w:szCs w:val="22"/>
        </w:rPr>
      </w:pPr>
      <w:r>
        <w:rPr>
          <w:rFonts w:ascii="Calibri" w:hAnsi="Calibri"/>
          <w:sz w:val="22"/>
          <w:szCs w:val="22"/>
        </w:rPr>
        <w:t>Question 1</w:t>
      </w:r>
    </w:p>
    <w:p w:rsidR="004C5409" w:rsidRPr="00493A59" w:rsidRDefault="004C5409" w:rsidP="004C5409">
      <w:pPr>
        <w:rPr>
          <w:rFonts w:ascii="Calibri" w:hAnsi="Calibri"/>
          <w:sz w:val="22"/>
          <w:szCs w:val="22"/>
        </w:rPr>
      </w:pPr>
      <w:r>
        <w:rPr>
          <w:rFonts w:ascii="Calibri" w:hAnsi="Calibri"/>
          <w:sz w:val="22"/>
          <w:szCs w:val="22"/>
        </w:rPr>
        <w:t>Conclusions</w:t>
      </w:r>
    </w:p>
    <w:p w:rsidR="004C5409" w:rsidRDefault="004C5409" w:rsidP="004C5409">
      <w:pPr>
        <w:rPr>
          <w:rFonts w:ascii="Calibri" w:hAnsi="Calibri"/>
          <w:sz w:val="22"/>
          <w:szCs w:val="22"/>
        </w:rPr>
      </w:pPr>
      <w:r>
        <w:rPr>
          <w:rFonts w:ascii="Calibri" w:hAnsi="Calibri"/>
          <w:sz w:val="22"/>
          <w:szCs w:val="22"/>
        </w:rPr>
        <w:t xml:space="preserve">References </w:t>
      </w:r>
    </w:p>
    <w:p w:rsidR="004C5409" w:rsidRPr="004C5409" w:rsidRDefault="004C5409" w:rsidP="004C5409">
      <w:pPr>
        <w:rPr>
          <w:rFonts w:ascii="Calibri" w:hAnsi="Calibri"/>
          <w:sz w:val="22"/>
          <w:szCs w:val="22"/>
        </w:rPr>
      </w:pPr>
      <w:r>
        <w:rPr>
          <w:rFonts w:ascii="Calibri" w:hAnsi="Calibri"/>
          <w:sz w:val="22"/>
          <w:szCs w:val="22"/>
        </w:rPr>
        <w:t xml:space="preserve">Appendices </w:t>
      </w:r>
    </w:p>
    <w:p w:rsidR="004C5409" w:rsidRDefault="004C5409" w:rsidP="004C5409">
      <w:pPr>
        <w:rPr>
          <w:rFonts w:ascii="Calibri" w:hAnsi="Calibri"/>
          <w:sz w:val="22"/>
          <w:szCs w:val="22"/>
        </w:rPr>
      </w:pPr>
    </w:p>
    <w:p w:rsidR="004C5409" w:rsidRDefault="004C5409" w:rsidP="004C5409">
      <w:pPr>
        <w:rPr>
          <w:rFonts w:ascii="Calibri" w:hAnsi="Calibri"/>
          <w:sz w:val="22"/>
          <w:szCs w:val="22"/>
        </w:rPr>
      </w:pPr>
      <w:r>
        <w:rPr>
          <w:rFonts w:ascii="Calibri" w:hAnsi="Calibri"/>
          <w:sz w:val="22"/>
          <w:szCs w:val="22"/>
        </w:rPr>
        <w:t>Additional guidance to help you undertake this assignment is given below.</w:t>
      </w:r>
    </w:p>
    <w:p w:rsidR="004C5409" w:rsidRDefault="004C5409" w:rsidP="004C5409">
      <w:pPr>
        <w:rPr>
          <w:rFonts w:ascii="Calibri" w:hAnsi="Calibri"/>
          <w:sz w:val="22"/>
          <w:szCs w:val="22"/>
        </w:rPr>
      </w:pPr>
    </w:p>
    <w:p w:rsidR="004C5409" w:rsidRDefault="004C5409" w:rsidP="004C5409">
      <w:pPr>
        <w:rPr>
          <w:rFonts w:ascii="Calibri" w:hAnsi="Calibri"/>
          <w:sz w:val="22"/>
          <w:szCs w:val="22"/>
        </w:rPr>
      </w:pPr>
      <w:r>
        <w:rPr>
          <w:rFonts w:ascii="Calibri" w:hAnsi="Calibri"/>
          <w:b/>
          <w:sz w:val="22"/>
          <w:szCs w:val="22"/>
          <w:u w:val="single"/>
        </w:rPr>
        <w:t>Executive Summary</w:t>
      </w:r>
      <w:r w:rsidR="00DB7F98">
        <w:rPr>
          <w:rFonts w:ascii="Calibri" w:hAnsi="Calibri"/>
          <w:sz w:val="22"/>
          <w:szCs w:val="22"/>
        </w:rPr>
        <w:t>: - W</w:t>
      </w:r>
      <w:r>
        <w:rPr>
          <w:rFonts w:ascii="Calibri" w:hAnsi="Calibri"/>
          <w:sz w:val="22"/>
          <w:szCs w:val="22"/>
        </w:rPr>
        <w:t>ritten last and summarises what the assignment is about and reports any major issues</w:t>
      </w:r>
    </w:p>
    <w:p w:rsidR="004C5409" w:rsidRPr="00285D90" w:rsidRDefault="004C5409" w:rsidP="004C5409">
      <w:pPr>
        <w:rPr>
          <w:rFonts w:ascii="Calibri" w:hAnsi="Calibri"/>
          <w:sz w:val="22"/>
          <w:szCs w:val="22"/>
        </w:rPr>
      </w:pPr>
      <w:r>
        <w:rPr>
          <w:rFonts w:ascii="Calibri" w:hAnsi="Calibri"/>
          <w:b/>
          <w:sz w:val="22"/>
          <w:szCs w:val="22"/>
          <w:u w:val="single"/>
        </w:rPr>
        <w:t>Introduction</w:t>
      </w:r>
      <w:r>
        <w:rPr>
          <w:rFonts w:ascii="Calibri" w:hAnsi="Calibri"/>
          <w:sz w:val="22"/>
          <w:szCs w:val="22"/>
        </w:rPr>
        <w:t>: Explains what the assignment is about and provides the background to the subject being investigated.</w:t>
      </w:r>
    </w:p>
    <w:p w:rsidR="004C5409" w:rsidRPr="00285D90" w:rsidRDefault="004C5409" w:rsidP="004C5409">
      <w:pPr>
        <w:rPr>
          <w:rFonts w:ascii="Calibri" w:hAnsi="Calibri"/>
          <w:sz w:val="22"/>
          <w:szCs w:val="22"/>
        </w:rPr>
      </w:pPr>
      <w:r>
        <w:rPr>
          <w:rFonts w:ascii="Calibri" w:hAnsi="Calibri"/>
          <w:b/>
          <w:sz w:val="22"/>
          <w:szCs w:val="22"/>
          <w:u w:val="single"/>
        </w:rPr>
        <w:t>Question 1</w:t>
      </w:r>
      <w:r w:rsidR="001E7EFF">
        <w:rPr>
          <w:rFonts w:ascii="Calibri" w:hAnsi="Calibri"/>
          <w:sz w:val="22"/>
          <w:szCs w:val="22"/>
        </w:rPr>
        <w:t>: - Critical evaluation of how the security contract can be improved</w:t>
      </w:r>
      <w:r>
        <w:rPr>
          <w:rFonts w:ascii="Calibri" w:hAnsi="Calibri"/>
          <w:sz w:val="22"/>
          <w:szCs w:val="22"/>
        </w:rPr>
        <w:t>.  Yo</w:t>
      </w:r>
      <w:r w:rsidR="001E7EFF">
        <w:rPr>
          <w:rFonts w:ascii="Calibri" w:hAnsi="Calibri"/>
          <w:sz w:val="22"/>
          <w:szCs w:val="22"/>
        </w:rPr>
        <w:t xml:space="preserve">u will need to consider what factors should be included in a service level agreement.   </w:t>
      </w:r>
      <w:r>
        <w:rPr>
          <w:rFonts w:ascii="Calibri" w:hAnsi="Calibri"/>
          <w:sz w:val="22"/>
          <w:szCs w:val="22"/>
        </w:rPr>
        <w:t>Any suggestions proposed should ideally b</w:t>
      </w:r>
      <w:r w:rsidR="001E7EFF">
        <w:rPr>
          <w:rFonts w:ascii="Calibri" w:hAnsi="Calibri"/>
          <w:sz w:val="22"/>
          <w:szCs w:val="22"/>
        </w:rPr>
        <w:t xml:space="preserve">e supported by </w:t>
      </w:r>
      <w:r>
        <w:rPr>
          <w:rFonts w:ascii="Calibri" w:hAnsi="Calibri"/>
          <w:sz w:val="22"/>
          <w:szCs w:val="22"/>
        </w:rPr>
        <w:t>appropriate literature.</w:t>
      </w:r>
    </w:p>
    <w:p w:rsidR="004C5409" w:rsidRPr="004C5409" w:rsidRDefault="004C5409" w:rsidP="004C5409">
      <w:pPr>
        <w:rPr>
          <w:rFonts w:ascii="Calibri" w:hAnsi="Calibri"/>
          <w:sz w:val="22"/>
          <w:szCs w:val="22"/>
        </w:rPr>
      </w:pPr>
      <w:r>
        <w:rPr>
          <w:rFonts w:ascii="Calibri" w:hAnsi="Calibri"/>
          <w:b/>
          <w:sz w:val="22"/>
          <w:szCs w:val="22"/>
          <w:u w:val="single"/>
        </w:rPr>
        <w:t>Conclusion</w:t>
      </w:r>
      <w:r w:rsidR="001E7EFF">
        <w:rPr>
          <w:rFonts w:ascii="Calibri" w:hAnsi="Calibri"/>
          <w:b/>
          <w:sz w:val="22"/>
          <w:szCs w:val="22"/>
          <w:u w:val="single"/>
        </w:rPr>
        <w:t>s</w:t>
      </w:r>
      <w:r>
        <w:rPr>
          <w:rFonts w:ascii="Calibri" w:hAnsi="Calibri"/>
          <w:sz w:val="22"/>
          <w:szCs w:val="22"/>
        </w:rPr>
        <w:t>: - these should be based on your research and answer developed for question 1.</w:t>
      </w:r>
    </w:p>
    <w:p w:rsidR="004C5409" w:rsidRPr="00285D90" w:rsidRDefault="004C5409" w:rsidP="004C5409">
      <w:pPr>
        <w:rPr>
          <w:rFonts w:ascii="Calibri" w:hAnsi="Calibri"/>
          <w:sz w:val="22"/>
          <w:szCs w:val="22"/>
        </w:rPr>
      </w:pPr>
      <w:r>
        <w:rPr>
          <w:rFonts w:ascii="Calibri" w:hAnsi="Calibri"/>
          <w:b/>
          <w:sz w:val="22"/>
          <w:szCs w:val="22"/>
          <w:u w:val="single"/>
        </w:rPr>
        <w:t>References</w:t>
      </w:r>
      <w:r>
        <w:rPr>
          <w:rFonts w:ascii="Calibri" w:hAnsi="Calibri"/>
          <w:sz w:val="22"/>
          <w:szCs w:val="22"/>
        </w:rPr>
        <w:t>: - should include a broad range of material with good use of published articles, papers, journals, textbooks and information from professional organisations company case studies.</w:t>
      </w:r>
    </w:p>
    <w:p w:rsidR="004C5409" w:rsidRDefault="004C5409" w:rsidP="004C5409">
      <w:pPr>
        <w:rPr>
          <w:rFonts w:ascii="Calibri" w:hAnsi="Calibri"/>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7EF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1E7EFF" w:rsidRPr="00A406E5" w:rsidRDefault="001E7EF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1E7EFF" w:rsidRPr="00A406E5" w:rsidRDefault="001E7EFF"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1E7EFF" w:rsidRPr="00A406E5" w:rsidRDefault="001E7EFF"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1E7EFF" w:rsidRPr="00A406E5" w:rsidRDefault="001E7EFF"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bookmarkStart w:id="0" w:name="_GoBack"/>
      <w:bookmarkEnd w:id="0"/>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7D01" w:rsidRDefault="000A7D01">
      <w:r>
        <w:separator/>
      </w:r>
    </w:p>
  </w:endnote>
  <w:endnote w:type="continuationSeparator" w:id="0">
    <w:p w:rsidR="000A7D01" w:rsidRDefault="000A7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7EF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7EF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7D01" w:rsidRDefault="000A7D01">
      <w:r>
        <w:separator/>
      </w:r>
    </w:p>
  </w:footnote>
  <w:footnote w:type="continuationSeparator" w:id="0">
    <w:p w:rsidR="000A7D01" w:rsidRDefault="000A7D0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4F32D9"/>
    <w:multiLevelType w:val="hybridMultilevel"/>
    <w:tmpl w:val="F9BA1A7A"/>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416258"/>
    <w:multiLevelType w:val="singleLevel"/>
    <w:tmpl w:val="0809000F"/>
    <w:lvl w:ilvl="0">
      <w:start w:val="1"/>
      <w:numFmt w:val="decimal"/>
      <w:lvlText w:val="%1."/>
      <w:lvlJc w:val="left"/>
      <w:pPr>
        <w:tabs>
          <w:tab w:val="num" w:pos="360"/>
        </w:tabs>
        <w:ind w:left="360" w:hanging="360"/>
      </w:pPr>
      <w:rPr>
        <w:rFont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B83FA0"/>
    <w:multiLevelType w:val="hybridMultilevel"/>
    <w:tmpl w:val="87B24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7"/>
  </w:num>
  <w:num w:numId="9">
    <w:abstractNumId w:val="13"/>
  </w:num>
  <w:num w:numId="10">
    <w:abstractNumId w:val="6"/>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7"/>
  </w:num>
  <w:num w:numId="18">
    <w:abstractNumId w:val="4"/>
  </w:num>
  <w:num w:numId="19">
    <w:abstractNumId w:val="15"/>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A7D01"/>
    <w:rsid w:val="000B6520"/>
    <w:rsid w:val="000C4F03"/>
    <w:rsid w:val="000D2F80"/>
    <w:rsid w:val="000E413A"/>
    <w:rsid w:val="000F5AA3"/>
    <w:rsid w:val="00100396"/>
    <w:rsid w:val="00100B5C"/>
    <w:rsid w:val="00103507"/>
    <w:rsid w:val="001106E9"/>
    <w:rsid w:val="00124CA5"/>
    <w:rsid w:val="00134F77"/>
    <w:rsid w:val="00152E9D"/>
    <w:rsid w:val="00154487"/>
    <w:rsid w:val="00163760"/>
    <w:rsid w:val="0016571C"/>
    <w:rsid w:val="0017512A"/>
    <w:rsid w:val="00196958"/>
    <w:rsid w:val="001A1369"/>
    <w:rsid w:val="001A1E39"/>
    <w:rsid w:val="001A24F3"/>
    <w:rsid w:val="001B405C"/>
    <w:rsid w:val="001B5F45"/>
    <w:rsid w:val="001E1050"/>
    <w:rsid w:val="001E1E1F"/>
    <w:rsid w:val="001E2007"/>
    <w:rsid w:val="001E57C1"/>
    <w:rsid w:val="001E7EFF"/>
    <w:rsid w:val="001F07EF"/>
    <w:rsid w:val="001F50B6"/>
    <w:rsid w:val="001F6D7A"/>
    <w:rsid w:val="0022746E"/>
    <w:rsid w:val="00235F71"/>
    <w:rsid w:val="002444CA"/>
    <w:rsid w:val="002466CE"/>
    <w:rsid w:val="00260DE6"/>
    <w:rsid w:val="00273FEE"/>
    <w:rsid w:val="0028204E"/>
    <w:rsid w:val="0028591B"/>
    <w:rsid w:val="0029156C"/>
    <w:rsid w:val="00291841"/>
    <w:rsid w:val="002A0D90"/>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540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7F98"/>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4C5409"/>
    <w:pPr>
      <w:spacing w:after="120"/>
    </w:pPr>
  </w:style>
  <w:style w:type="character" w:customStyle="1" w:styleId="BodyTextChar">
    <w:name w:val="Body Text Char"/>
    <w:basedOn w:val="DefaultParagraphFont"/>
    <w:link w:val="BodyText"/>
    <w:semiHidden/>
    <w:rsid w:val="004C540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11</Pages>
  <Words>4795</Words>
  <Characters>27333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32064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4</cp:revision>
  <cp:lastPrinted>2014-10-10T07:42:00Z</cp:lastPrinted>
  <dcterms:created xsi:type="dcterms:W3CDTF">2018-11-05T22:16:00Z</dcterms:created>
  <dcterms:modified xsi:type="dcterms:W3CDTF">2018-11-06T20:53:00Z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