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Pr="00DC7D6A" w:rsidRDefault="004D5EBD" w:rsidP="0036404D">
      <w:pPr>
        <w:pStyle w:val="COVERPAGETEXT"/>
      </w:pPr>
      <w:r w:rsidRPr="00DC7D6A">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DC7D6A" w:rsidRDefault="00C473DF" w:rsidP="0036404D">
      <w:pPr>
        <w:pStyle w:val="COVERPAGETEXT"/>
      </w:pPr>
    </w:p>
    <w:p w14:paraId="3D5464F9" w14:textId="77777777" w:rsidR="00AD6D75" w:rsidRPr="00DC7D6A" w:rsidRDefault="00AD6D75" w:rsidP="0036404D">
      <w:pPr>
        <w:pStyle w:val="COVERPAGETEXT"/>
      </w:pPr>
    </w:p>
    <w:p w14:paraId="69B278D3" w14:textId="3B34B0FD" w:rsidR="00AD6D75" w:rsidRPr="00DC7D6A" w:rsidRDefault="00FA0C63" w:rsidP="0036404D">
      <w:pPr>
        <w:pStyle w:val="COVERPAGETEXT"/>
      </w:pPr>
      <w:r w:rsidRPr="00DC7D6A">
        <w:t>Rory Bowen</w:t>
      </w:r>
    </w:p>
    <w:p w14:paraId="7ED224B8" w14:textId="77777777" w:rsidR="00AD6D75" w:rsidRPr="00DC7D6A" w:rsidRDefault="00AD6D75" w:rsidP="0036404D">
      <w:pPr>
        <w:pStyle w:val="COVERPAGETEXT"/>
      </w:pPr>
    </w:p>
    <w:p w14:paraId="678094CE" w14:textId="77777777" w:rsidR="00AD6D75" w:rsidRPr="00DC7D6A" w:rsidRDefault="00AD6D75" w:rsidP="0036404D">
      <w:pPr>
        <w:pStyle w:val="COVERPAGETEXT"/>
      </w:pPr>
    </w:p>
    <w:p w14:paraId="5F9A4BD5" w14:textId="77777777" w:rsidR="00045D6F" w:rsidRPr="00DC7D6A" w:rsidRDefault="00045D6F" w:rsidP="0036404D">
      <w:pPr>
        <w:pStyle w:val="COVERPAGETEXT"/>
      </w:pPr>
    </w:p>
    <w:p w14:paraId="4AD99D32" w14:textId="67572AA2" w:rsidR="00AD6D75" w:rsidRPr="00DC7D6A" w:rsidRDefault="00FA0C63" w:rsidP="0036404D">
      <w:pPr>
        <w:pStyle w:val="COVERPAGETEXT"/>
      </w:pPr>
      <w:r w:rsidRPr="00DC7D6A">
        <w:t>Bullet Penetration Lab Report</w:t>
      </w:r>
    </w:p>
    <w:p w14:paraId="2E3D8039" w14:textId="77777777" w:rsidR="00950492" w:rsidRPr="00DC7D6A" w:rsidRDefault="00950492" w:rsidP="0036404D">
      <w:pPr>
        <w:pStyle w:val="COVERPAGETEXT"/>
      </w:pPr>
    </w:p>
    <w:p w14:paraId="3855DB53" w14:textId="7B112F88" w:rsidR="00AD6D75" w:rsidRPr="00DC7D6A" w:rsidRDefault="00950492" w:rsidP="0036404D">
      <w:pPr>
        <w:pStyle w:val="COVERPAGETEXT"/>
      </w:pPr>
      <w:r w:rsidRPr="00DC7D6A">
        <w:t>Physics - ACBD4007</w:t>
      </w:r>
    </w:p>
    <w:p w14:paraId="50CBD9AA" w14:textId="77777777" w:rsidR="00AD6D75" w:rsidRPr="00DC7D6A" w:rsidRDefault="00AD6D75" w:rsidP="0036404D">
      <w:pPr>
        <w:pStyle w:val="COVERPAGETEXT"/>
      </w:pPr>
    </w:p>
    <w:p w14:paraId="376A38C8" w14:textId="78892D55" w:rsidR="00AD6D75" w:rsidRPr="00DC7D6A" w:rsidRDefault="00AD6D75" w:rsidP="0036404D">
      <w:pPr>
        <w:pStyle w:val="COVERPAGETEXT"/>
      </w:pPr>
      <w:r w:rsidRPr="00DC7D6A">
        <w:t>Supervisor:</w:t>
      </w:r>
      <w:r w:rsidRPr="00DC7D6A">
        <w:tab/>
        <w:t xml:space="preserve"> </w:t>
      </w:r>
      <w:r w:rsidR="00813384" w:rsidRPr="00DC7D6A">
        <w:t>Kelvin</w:t>
      </w:r>
      <w:r w:rsidR="00140643" w:rsidRPr="00DC7D6A">
        <w:t xml:space="preserve"> Donne</w:t>
      </w:r>
    </w:p>
    <w:p w14:paraId="0AB7BA64" w14:textId="114E347C" w:rsidR="00A651C5" w:rsidRPr="00DC7D6A" w:rsidRDefault="004942B3" w:rsidP="0036404D">
      <w:pPr>
        <w:pStyle w:val="COVERPAGETEXT"/>
      </w:pPr>
      <w:r w:rsidRPr="00DC7D6A">
        <w:t>May 2025</w:t>
      </w:r>
    </w:p>
    <w:p w14:paraId="52B1F4ED" w14:textId="77777777" w:rsidR="00DA28B2" w:rsidRPr="00DC7D6A" w:rsidRDefault="00DA28B2" w:rsidP="00873A76">
      <w:pPr>
        <w:pStyle w:val="Heading1nonumber"/>
        <w:jc w:val="both"/>
        <w:sectPr w:rsidR="00DA28B2" w:rsidRPr="00DC7D6A" w:rsidSect="00623A81">
          <w:footerReference w:type="default" r:id="rId9"/>
          <w:pgSz w:w="11906" w:h="16838" w:code="9"/>
          <w:pgMar w:top="1701" w:right="1701" w:bottom="1701" w:left="1701" w:header="709" w:footer="851" w:gutter="0"/>
          <w:pgNumType w:fmt="lowerRoman" w:start="1"/>
          <w:cols w:space="708"/>
          <w:docGrid w:linePitch="360"/>
        </w:sectPr>
      </w:pPr>
    </w:p>
    <w:p w14:paraId="75F08DD5" w14:textId="474A0FE4" w:rsidR="0088087A" w:rsidRPr="00DC7D6A" w:rsidRDefault="005C6FA2" w:rsidP="00873A76">
      <w:pPr>
        <w:pStyle w:val="Heading1nonumber"/>
        <w:jc w:val="both"/>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198485126"/>
      <w:r w:rsidRPr="00DC7D6A">
        <w:lastRenderedPageBreak/>
        <w:t>A</w:t>
      </w:r>
      <w:r w:rsidR="005E3ACA" w:rsidRPr="00DC7D6A">
        <w:t>cademic integrity declaration</w:t>
      </w:r>
      <w:bookmarkEnd w:id="0"/>
      <w:bookmarkEnd w:id="7"/>
    </w:p>
    <w:p w14:paraId="287E2C73" w14:textId="77777777" w:rsidR="0088087A" w:rsidRPr="00DC7D6A" w:rsidRDefault="0088087A" w:rsidP="00873A76">
      <w:pPr>
        <w:rPr>
          <w:rFonts w:cs="Arial"/>
        </w:rPr>
      </w:pPr>
      <w:r w:rsidRPr="00DC7D6A">
        <w:rPr>
          <w:rFonts w:cs="Arial"/>
        </w:rPr>
        <w:t>I declare that:</w:t>
      </w:r>
    </w:p>
    <w:p w14:paraId="0B7C0C3A" w14:textId="7807FBA1" w:rsidR="0088087A" w:rsidRPr="00DC7D6A" w:rsidRDefault="00942A80" w:rsidP="00873A76">
      <w:pPr>
        <w:pStyle w:val="ListParagraph"/>
        <w:numPr>
          <w:ilvl w:val="0"/>
          <w:numId w:val="2"/>
        </w:numPr>
        <w:rPr>
          <w:rFonts w:cs="Arial"/>
        </w:rPr>
      </w:pPr>
      <w:r w:rsidRPr="00DC7D6A">
        <w:rPr>
          <w:rFonts w:cs="Arial"/>
        </w:rPr>
        <w:t>The</w:t>
      </w:r>
      <w:r w:rsidR="0088087A" w:rsidRPr="00DC7D6A">
        <w:rPr>
          <w:rFonts w:cs="Arial"/>
        </w:rPr>
        <w:t xml:space="preserve"> thesis submitted has been written by me alone.</w:t>
      </w:r>
    </w:p>
    <w:p w14:paraId="30EDB562" w14:textId="2C60CDBE" w:rsidR="0088087A" w:rsidRPr="00DC7D6A" w:rsidRDefault="00942A80" w:rsidP="00873A76">
      <w:pPr>
        <w:pStyle w:val="ListParagraph"/>
        <w:numPr>
          <w:ilvl w:val="0"/>
          <w:numId w:val="2"/>
        </w:numPr>
        <w:rPr>
          <w:rFonts w:cs="Arial"/>
        </w:rPr>
      </w:pPr>
      <w:r w:rsidRPr="00DC7D6A">
        <w:rPr>
          <w:rFonts w:cs="Arial"/>
        </w:rPr>
        <w:t>The</w:t>
      </w:r>
      <w:r w:rsidR="0088087A" w:rsidRPr="00DC7D6A">
        <w:rPr>
          <w:rFonts w:cs="Arial"/>
        </w:rPr>
        <w:t xml:space="preserve"> thesis submitted has not been previously submitted to this university or any other.</w:t>
      </w:r>
    </w:p>
    <w:p w14:paraId="2A543FCD" w14:textId="321041FD" w:rsidR="0088087A" w:rsidRPr="00DC7D6A" w:rsidRDefault="0088087A" w:rsidP="00873A76">
      <w:pPr>
        <w:pStyle w:val="ListParagraph"/>
        <w:numPr>
          <w:ilvl w:val="0"/>
          <w:numId w:val="2"/>
        </w:numPr>
        <w:rPr>
          <w:rFonts w:cs="Arial"/>
        </w:rPr>
      </w:pPr>
      <w:r w:rsidRPr="00DC7D6A">
        <w:rPr>
          <w:rFonts w:cs="Arial"/>
        </w:rPr>
        <w:t xml:space="preserve">that all content, including primary and/or secondary data, is </w:t>
      </w:r>
      <w:r w:rsidR="009420E5" w:rsidRPr="00DC7D6A">
        <w:rPr>
          <w:rFonts w:cs="Arial"/>
        </w:rPr>
        <w:t>accurate</w:t>
      </w:r>
      <w:r w:rsidRPr="00DC7D6A">
        <w:rPr>
          <w:rFonts w:cs="Arial"/>
        </w:rPr>
        <w:t xml:space="preserve"> to the best of my knowledge.</w:t>
      </w:r>
    </w:p>
    <w:p w14:paraId="7D207515" w14:textId="77777777" w:rsidR="0088087A" w:rsidRPr="00DC7D6A" w:rsidRDefault="0088087A" w:rsidP="00873A76">
      <w:pPr>
        <w:pStyle w:val="ListParagraph"/>
        <w:numPr>
          <w:ilvl w:val="0"/>
          <w:numId w:val="2"/>
        </w:numPr>
        <w:rPr>
          <w:rFonts w:cs="Arial"/>
        </w:rPr>
      </w:pPr>
      <w:r w:rsidRPr="00DC7D6A">
        <w:rPr>
          <w:rFonts w:cs="Arial"/>
        </w:rPr>
        <w:t>that all quotations and references have been duly acknowledged according to the requirements of academic research.</w:t>
      </w:r>
    </w:p>
    <w:p w14:paraId="6138B01F" w14:textId="62BFA8B0" w:rsidR="0088087A" w:rsidRPr="00DC7D6A" w:rsidRDefault="0088087A" w:rsidP="00873A76">
      <w:pPr>
        <w:rPr>
          <w:rFonts w:cs="Arial"/>
        </w:rPr>
      </w:pPr>
      <w:r w:rsidRPr="00DC7D6A">
        <w:rPr>
          <w:rFonts w:cs="Arial"/>
        </w:rPr>
        <w:t xml:space="preserve">I understand that knowingly </w:t>
      </w:r>
      <w:r w:rsidR="001D45F1" w:rsidRPr="00DC7D6A">
        <w:rPr>
          <w:rFonts w:cs="Arial"/>
        </w:rPr>
        <w:t>submitting</w:t>
      </w:r>
      <w:r w:rsidRPr="00DC7D6A">
        <w:rPr>
          <w:rFonts w:cs="Arial"/>
        </w:rPr>
        <w:t xml:space="preserve"> work in violation of the above statement will be considered by examiners as academic misconduct.</w:t>
      </w:r>
    </w:p>
    <w:p w14:paraId="7D96CE18" w14:textId="6963B039" w:rsidR="001B0633" w:rsidRPr="00DC7D6A" w:rsidRDefault="001B0633" w:rsidP="00873A76">
      <w:pPr>
        <w:rPr>
          <w:rFonts w:cs="Arial"/>
        </w:rPr>
      </w:pPr>
    </w:p>
    <w:p w14:paraId="002A004E" w14:textId="77777777" w:rsidR="001B0633" w:rsidRPr="00DC7D6A" w:rsidRDefault="001B0633" w:rsidP="00873A76">
      <w:pPr>
        <w:rPr>
          <w:rFonts w:cs="Arial"/>
        </w:rPr>
        <w:sectPr w:rsidR="001B0633" w:rsidRPr="00DC7D6A" w:rsidSect="00623A81">
          <w:footerReference w:type="default" r:id="rId10"/>
          <w:pgSz w:w="11906" w:h="16838" w:code="9"/>
          <w:pgMar w:top="1701" w:right="1701" w:bottom="1701" w:left="1701" w:header="709" w:footer="851" w:gutter="0"/>
          <w:pgNumType w:fmt="lowerRoman" w:start="1"/>
          <w:cols w:space="708"/>
          <w:docGrid w:linePitch="360"/>
        </w:sectPr>
      </w:pPr>
    </w:p>
    <w:p w14:paraId="100DFCB2" w14:textId="4AFAC497" w:rsidR="00DA28B2" w:rsidRPr="00DC7D6A" w:rsidRDefault="005E3ACA" w:rsidP="00873A76">
      <w:pPr>
        <w:pStyle w:val="Heading1nonumber"/>
        <w:jc w:val="both"/>
      </w:pPr>
      <w:bookmarkStart w:id="8" w:name="_Toc198485127"/>
      <w:r w:rsidRPr="00DC7D6A">
        <w:lastRenderedPageBreak/>
        <w:t>Abstract</w:t>
      </w:r>
      <w:bookmarkEnd w:id="1"/>
      <w:bookmarkEnd w:id="2"/>
      <w:bookmarkEnd w:id="3"/>
      <w:bookmarkEnd w:id="4"/>
      <w:bookmarkEnd w:id="5"/>
      <w:bookmarkEnd w:id="6"/>
      <w:bookmarkEnd w:id="8"/>
    </w:p>
    <w:p w14:paraId="5F661D8D" w14:textId="3E22763E" w:rsidR="00DA28B2" w:rsidRPr="00DC7D6A" w:rsidRDefault="003746E0" w:rsidP="00873A76">
      <w:pPr>
        <w:rPr>
          <w:rFonts w:cs="Arial"/>
        </w:rPr>
      </w:pPr>
      <w:r w:rsidRPr="00DC7D6A">
        <w:rPr>
          <w:rFonts w:cs="Arial"/>
        </w:rPr>
        <w:t>The report investigates the mechanical response of materials in the first microseconds of impact at two distinct angles. The angles chosen were 0° (perpendicular) and 45°, which helped show the stark difference in mechanical stresses using stress distribution analysis and velocity-time graphs derived from node probe data. The report identifies the differences in the type of stress and the material deformation between the different impact angles, highlighting the armour design's strengths and weaknesses.</w:t>
      </w:r>
    </w:p>
    <w:p w14:paraId="6B888662" w14:textId="77777777" w:rsidR="00F2159F" w:rsidRPr="00DC7D6A" w:rsidRDefault="00F2159F" w:rsidP="00873A76">
      <w:pPr>
        <w:rPr>
          <w:rFonts w:cs="Arial"/>
        </w:rPr>
      </w:pPr>
      <w:bookmarkStart w:id="9" w:name="_Toc290554219"/>
      <w:bookmarkStart w:id="10" w:name="_Toc299621184"/>
      <w:bookmarkStart w:id="11" w:name="_Toc299631412"/>
      <w:bookmarkStart w:id="12" w:name="_Toc299631472"/>
      <w:bookmarkStart w:id="13" w:name="_Toc299631562"/>
      <w:bookmarkStart w:id="14" w:name="_Toc299631639"/>
      <w:r w:rsidRPr="00DC7D6A">
        <w:rPr>
          <w:rFonts w:cs="Arial"/>
        </w:rPr>
        <w:br w:type="page"/>
      </w:r>
    </w:p>
    <w:p w14:paraId="6F984779" w14:textId="021B1A23" w:rsidR="00DA28B2" w:rsidRPr="00DC7D6A" w:rsidRDefault="005E3ACA" w:rsidP="00873A76">
      <w:pPr>
        <w:pStyle w:val="Heading1nonumber"/>
        <w:jc w:val="both"/>
      </w:pPr>
      <w:bookmarkStart w:id="15" w:name="_Toc198485128"/>
      <w:r w:rsidRPr="00DC7D6A">
        <w:lastRenderedPageBreak/>
        <w:t>Acknowledgements</w:t>
      </w:r>
      <w:bookmarkEnd w:id="9"/>
      <w:bookmarkEnd w:id="10"/>
      <w:bookmarkEnd w:id="11"/>
      <w:bookmarkEnd w:id="12"/>
      <w:bookmarkEnd w:id="13"/>
      <w:bookmarkEnd w:id="14"/>
      <w:bookmarkEnd w:id="15"/>
    </w:p>
    <w:p w14:paraId="3FFAE01F" w14:textId="0D284FAF" w:rsidR="00DA28B2" w:rsidRPr="00DC7D6A" w:rsidRDefault="00BF31BD" w:rsidP="00873A76">
      <w:pPr>
        <w:rPr>
          <w:rFonts w:cs="Arial"/>
        </w:rPr>
      </w:pPr>
      <w:r w:rsidRPr="00DC7D6A">
        <w:rPr>
          <w:rFonts w:cs="Arial"/>
        </w:rPr>
        <w:t xml:space="preserve">Thank you to Kelvin Donne for the delivery of materials and </w:t>
      </w:r>
      <w:r w:rsidR="00B514C1" w:rsidRPr="00DC7D6A">
        <w:rPr>
          <w:rFonts w:cs="Arial"/>
        </w:rPr>
        <w:t>assistance</w:t>
      </w:r>
      <w:r w:rsidRPr="00DC7D6A">
        <w:rPr>
          <w:rFonts w:cs="Arial"/>
        </w:rPr>
        <w:t xml:space="preserve"> used in the preparation of this </w:t>
      </w:r>
      <w:r w:rsidR="008D60FE" w:rsidRPr="00DC7D6A">
        <w:rPr>
          <w:rFonts w:cs="Arial"/>
        </w:rPr>
        <w:t>report.</w:t>
      </w:r>
      <w:r w:rsidRPr="00DC7D6A">
        <w:rPr>
          <w:rFonts w:cs="Arial"/>
        </w:rPr>
        <w:t xml:space="preserve"> </w:t>
      </w:r>
    </w:p>
    <w:p w14:paraId="1674E626" w14:textId="77777777" w:rsidR="00DA28B2" w:rsidRPr="00DC7D6A" w:rsidRDefault="00DA28B2" w:rsidP="00873A76">
      <w:pPr>
        <w:rPr>
          <w:rFonts w:cs="Arial"/>
        </w:rPr>
      </w:pPr>
    </w:p>
    <w:p w14:paraId="1DADEDF7" w14:textId="77777777" w:rsidR="00F2159F" w:rsidRPr="00DC7D6A" w:rsidRDefault="00F2159F" w:rsidP="00873A76">
      <w:pPr>
        <w:rPr>
          <w:rFonts w:cs="Arial"/>
        </w:rPr>
      </w:pPr>
      <w:r w:rsidRPr="00DC7D6A">
        <w:rPr>
          <w:rFonts w:cs="Arial"/>
        </w:rPr>
        <w:br w:type="page"/>
      </w:r>
    </w:p>
    <w:p w14:paraId="7D4390BC" w14:textId="77777777" w:rsidR="00A04C3E" w:rsidRDefault="00F65825" w:rsidP="00873A76">
      <w:pPr>
        <w:pStyle w:val="TABLEOFCONTENTSHEADING"/>
        <w:spacing w:line="276" w:lineRule="auto"/>
        <w:jc w:val="both"/>
        <w:rPr>
          <w:noProof/>
        </w:rPr>
      </w:pPr>
      <w:r w:rsidRPr="00DC7D6A">
        <w:rPr>
          <w:rFonts w:cs="Arial"/>
        </w:rPr>
        <w:lastRenderedPageBreak/>
        <w:t>Table of Contents</w:t>
      </w:r>
      <w:r w:rsidR="00B765F2" w:rsidRPr="00DC7D6A">
        <w:rPr>
          <w:rFonts w:cs="Arial"/>
        </w:rPr>
        <w:fldChar w:fldCharType="begin"/>
      </w:r>
      <w:r w:rsidR="00CC21F1" w:rsidRPr="00DC7D6A">
        <w:rPr>
          <w:rFonts w:cs="Arial"/>
        </w:rPr>
        <w:instrText xml:space="preserve"> TOC \o "1-3" \h \z \u \t "Heading 7,2" </w:instrText>
      </w:r>
      <w:r w:rsidR="00B765F2" w:rsidRPr="00DC7D6A">
        <w:rPr>
          <w:rFonts w:cs="Arial"/>
        </w:rPr>
        <w:fldChar w:fldCharType="separate"/>
      </w:r>
    </w:p>
    <w:p w14:paraId="241480C6" w14:textId="539CC9AF" w:rsidR="00A04C3E" w:rsidRDefault="00A04C3E">
      <w:pPr>
        <w:pStyle w:val="TOC1"/>
        <w:rPr>
          <w:rFonts w:asciiTheme="minorHAnsi" w:eastAsiaTheme="minorEastAsia" w:hAnsiTheme="minorHAnsi" w:cstheme="minorBidi"/>
          <w:kern w:val="2"/>
          <w:lang w:val="en-US"/>
          <w14:ligatures w14:val="standardContextual"/>
        </w:rPr>
      </w:pPr>
      <w:hyperlink w:anchor="_Toc198485126" w:history="1">
        <w:r w:rsidRPr="00FA487C">
          <w:rPr>
            <w:rStyle w:val="Hyperlink"/>
          </w:rPr>
          <w:t>Academic integrity declaration</w:t>
        </w:r>
        <w:r>
          <w:rPr>
            <w:webHidden/>
          </w:rPr>
          <w:tab/>
        </w:r>
        <w:r>
          <w:rPr>
            <w:webHidden/>
          </w:rPr>
          <w:fldChar w:fldCharType="begin"/>
        </w:r>
        <w:r>
          <w:rPr>
            <w:webHidden/>
          </w:rPr>
          <w:instrText xml:space="preserve"> PAGEREF _Toc198485126 \h </w:instrText>
        </w:r>
        <w:r>
          <w:rPr>
            <w:webHidden/>
          </w:rPr>
        </w:r>
        <w:r>
          <w:rPr>
            <w:webHidden/>
          </w:rPr>
          <w:fldChar w:fldCharType="separate"/>
        </w:r>
        <w:r>
          <w:rPr>
            <w:webHidden/>
          </w:rPr>
          <w:t>i</w:t>
        </w:r>
        <w:r>
          <w:rPr>
            <w:webHidden/>
          </w:rPr>
          <w:fldChar w:fldCharType="end"/>
        </w:r>
      </w:hyperlink>
    </w:p>
    <w:p w14:paraId="419CE4CD" w14:textId="2362E363" w:rsidR="00A04C3E" w:rsidRDefault="00A04C3E">
      <w:pPr>
        <w:pStyle w:val="TOC1"/>
        <w:rPr>
          <w:rFonts w:asciiTheme="minorHAnsi" w:eastAsiaTheme="minorEastAsia" w:hAnsiTheme="minorHAnsi" w:cstheme="minorBidi"/>
          <w:kern w:val="2"/>
          <w:lang w:val="en-US"/>
          <w14:ligatures w14:val="standardContextual"/>
        </w:rPr>
      </w:pPr>
      <w:hyperlink w:anchor="_Toc198485127" w:history="1">
        <w:r w:rsidRPr="00FA487C">
          <w:rPr>
            <w:rStyle w:val="Hyperlink"/>
          </w:rPr>
          <w:t>Abstract</w:t>
        </w:r>
        <w:r>
          <w:rPr>
            <w:webHidden/>
          </w:rPr>
          <w:tab/>
        </w:r>
        <w:r>
          <w:rPr>
            <w:webHidden/>
          </w:rPr>
          <w:fldChar w:fldCharType="begin"/>
        </w:r>
        <w:r>
          <w:rPr>
            <w:webHidden/>
          </w:rPr>
          <w:instrText xml:space="preserve"> PAGEREF _Toc198485127 \h </w:instrText>
        </w:r>
        <w:r>
          <w:rPr>
            <w:webHidden/>
          </w:rPr>
        </w:r>
        <w:r>
          <w:rPr>
            <w:webHidden/>
          </w:rPr>
          <w:fldChar w:fldCharType="separate"/>
        </w:r>
        <w:r>
          <w:rPr>
            <w:webHidden/>
          </w:rPr>
          <w:t>ii</w:t>
        </w:r>
        <w:r>
          <w:rPr>
            <w:webHidden/>
          </w:rPr>
          <w:fldChar w:fldCharType="end"/>
        </w:r>
      </w:hyperlink>
    </w:p>
    <w:p w14:paraId="3B026124" w14:textId="359DD376" w:rsidR="00A04C3E" w:rsidRDefault="00A04C3E">
      <w:pPr>
        <w:pStyle w:val="TOC1"/>
        <w:rPr>
          <w:rFonts w:asciiTheme="minorHAnsi" w:eastAsiaTheme="minorEastAsia" w:hAnsiTheme="minorHAnsi" w:cstheme="minorBidi"/>
          <w:kern w:val="2"/>
          <w:lang w:val="en-US"/>
          <w14:ligatures w14:val="standardContextual"/>
        </w:rPr>
      </w:pPr>
      <w:hyperlink w:anchor="_Toc198485128" w:history="1">
        <w:r w:rsidRPr="00FA487C">
          <w:rPr>
            <w:rStyle w:val="Hyperlink"/>
          </w:rPr>
          <w:t>Acknowledgements</w:t>
        </w:r>
        <w:r>
          <w:rPr>
            <w:webHidden/>
          </w:rPr>
          <w:tab/>
        </w:r>
        <w:r>
          <w:rPr>
            <w:webHidden/>
          </w:rPr>
          <w:fldChar w:fldCharType="begin"/>
        </w:r>
        <w:r>
          <w:rPr>
            <w:webHidden/>
          </w:rPr>
          <w:instrText xml:space="preserve"> PAGEREF _Toc198485128 \h </w:instrText>
        </w:r>
        <w:r>
          <w:rPr>
            <w:webHidden/>
          </w:rPr>
        </w:r>
        <w:r>
          <w:rPr>
            <w:webHidden/>
          </w:rPr>
          <w:fldChar w:fldCharType="separate"/>
        </w:r>
        <w:r>
          <w:rPr>
            <w:webHidden/>
          </w:rPr>
          <w:t>iii</w:t>
        </w:r>
        <w:r>
          <w:rPr>
            <w:webHidden/>
          </w:rPr>
          <w:fldChar w:fldCharType="end"/>
        </w:r>
      </w:hyperlink>
    </w:p>
    <w:p w14:paraId="655585A8" w14:textId="04A02CC8" w:rsidR="00A04C3E" w:rsidRDefault="00A04C3E">
      <w:pPr>
        <w:pStyle w:val="TOC1"/>
        <w:rPr>
          <w:rFonts w:asciiTheme="minorHAnsi" w:eastAsiaTheme="minorEastAsia" w:hAnsiTheme="minorHAnsi" w:cstheme="minorBidi"/>
          <w:kern w:val="2"/>
          <w:lang w:val="en-US"/>
          <w14:ligatures w14:val="standardContextual"/>
        </w:rPr>
      </w:pPr>
      <w:hyperlink w:anchor="_Toc198485129" w:history="1">
        <w:r w:rsidRPr="00FA487C">
          <w:rPr>
            <w:rStyle w:val="Hyperlink"/>
          </w:rPr>
          <w:t>List of Tables</w:t>
        </w:r>
        <w:r>
          <w:rPr>
            <w:webHidden/>
          </w:rPr>
          <w:tab/>
        </w:r>
        <w:r>
          <w:rPr>
            <w:webHidden/>
          </w:rPr>
          <w:fldChar w:fldCharType="begin"/>
        </w:r>
        <w:r>
          <w:rPr>
            <w:webHidden/>
          </w:rPr>
          <w:instrText xml:space="preserve"> PAGEREF _Toc198485129 \h </w:instrText>
        </w:r>
        <w:r>
          <w:rPr>
            <w:webHidden/>
          </w:rPr>
        </w:r>
        <w:r>
          <w:rPr>
            <w:webHidden/>
          </w:rPr>
          <w:fldChar w:fldCharType="separate"/>
        </w:r>
        <w:r>
          <w:rPr>
            <w:webHidden/>
          </w:rPr>
          <w:t>v</w:t>
        </w:r>
        <w:r>
          <w:rPr>
            <w:webHidden/>
          </w:rPr>
          <w:fldChar w:fldCharType="end"/>
        </w:r>
      </w:hyperlink>
    </w:p>
    <w:p w14:paraId="1CF5673C" w14:textId="027EE9DF" w:rsidR="00A04C3E" w:rsidRDefault="00A04C3E">
      <w:pPr>
        <w:pStyle w:val="TOC1"/>
        <w:rPr>
          <w:rFonts w:asciiTheme="minorHAnsi" w:eastAsiaTheme="minorEastAsia" w:hAnsiTheme="minorHAnsi" w:cstheme="minorBidi"/>
          <w:kern w:val="2"/>
          <w:lang w:val="en-US"/>
          <w14:ligatures w14:val="standardContextual"/>
        </w:rPr>
      </w:pPr>
      <w:hyperlink w:anchor="_Toc198485130" w:history="1">
        <w:r w:rsidRPr="00FA487C">
          <w:rPr>
            <w:rStyle w:val="Hyperlink"/>
          </w:rPr>
          <w:t>List of Equations</w:t>
        </w:r>
        <w:r>
          <w:rPr>
            <w:webHidden/>
          </w:rPr>
          <w:tab/>
        </w:r>
        <w:r>
          <w:rPr>
            <w:webHidden/>
          </w:rPr>
          <w:fldChar w:fldCharType="begin"/>
        </w:r>
        <w:r>
          <w:rPr>
            <w:webHidden/>
          </w:rPr>
          <w:instrText xml:space="preserve"> PAGEREF _Toc198485130 \h </w:instrText>
        </w:r>
        <w:r>
          <w:rPr>
            <w:webHidden/>
          </w:rPr>
        </w:r>
        <w:r>
          <w:rPr>
            <w:webHidden/>
          </w:rPr>
          <w:fldChar w:fldCharType="separate"/>
        </w:r>
        <w:r>
          <w:rPr>
            <w:webHidden/>
          </w:rPr>
          <w:t>vi</w:t>
        </w:r>
        <w:r>
          <w:rPr>
            <w:webHidden/>
          </w:rPr>
          <w:fldChar w:fldCharType="end"/>
        </w:r>
      </w:hyperlink>
    </w:p>
    <w:p w14:paraId="0D861D2D" w14:textId="4FEC0BF2" w:rsidR="00A04C3E" w:rsidRDefault="00A04C3E">
      <w:pPr>
        <w:pStyle w:val="TOC1"/>
        <w:rPr>
          <w:rFonts w:asciiTheme="minorHAnsi" w:eastAsiaTheme="minorEastAsia" w:hAnsiTheme="minorHAnsi" w:cstheme="minorBidi"/>
          <w:kern w:val="2"/>
          <w:lang w:val="en-US"/>
          <w14:ligatures w14:val="standardContextual"/>
        </w:rPr>
      </w:pPr>
      <w:hyperlink w:anchor="_Toc198485131" w:history="1">
        <w:r w:rsidRPr="00FA487C">
          <w:rPr>
            <w:rStyle w:val="Hyperlink"/>
          </w:rPr>
          <w:t>1 Introduction</w:t>
        </w:r>
        <w:r>
          <w:rPr>
            <w:webHidden/>
          </w:rPr>
          <w:tab/>
        </w:r>
        <w:r>
          <w:rPr>
            <w:webHidden/>
          </w:rPr>
          <w:fldChar w:fldCharType="begin"/>
        </w:r>
        <w:r>
          <w:rPr>
            <w:webHidden/>
          </w:rPr>
          <w:instrText xml:space="preserve"> PAGEREF _Toc198485131 \h </w:instrText>
        </w:r>
        <w:r>
          <w:rPr>
            <w:webHidden/>
          </w:rPr>
        </w:r>
        <w:r>
          <w:rPr>
            <w:webHidden/>
          </w:rPr>
          <w:fldChar w:fldCharType="separate"/>
        </w:r>
        <w:r>
          <w:rPr>
            <w:webHidden/>
          </w:rPr>
          <w:t>1</w:t>
        </w:r>
        <w:r>
          <w:rPr>
            <w:webHidden/>
          </w:rPr>
          <w:fldChar w:fldCharType="end"/>
        </w:r>
      </w:hyperlink>
    </w:p>
    <w:p w14:paraId="6D19F98C" w14:textId="7F38EFFD" w:rsidR="00A04C3E" w:rsidRDefault="00A04C3E">
      <w:pPr>
        <w:pStyle w:val="TOC2"/>
        <w:rPr>
          <w:rFonts w:asciiTheme="minorHAnsi" w:eastAsiaTheme="minorEastAsia" w:hAnsiTheme="minorHAnsi" w:cstheme="minorBidi"/>
          <w:noProof/>
          <w:kern w:val="2"/>
          <w:lang w:val="en-US"/>
          <w14:ligatures w14:val="standardContextual"/>
        </w:rPr>
      </w:pPr>
      <w:hyperlink w:anchor="_Toc198485132" w:history="1">
        <w:r w:rsidRPr="00FA487C">
          <w:rPr>
            <w:rStyle w:val="Hyperlink"/>
            <w:noProof/>
          </w:rPr>
          <w:t>1.1 Purpose of Experiment</w:t>
        </w:r>
        <w:r>
          <w:rPr>
            <w:noProof/>
            <w:webHidden/>
          </w:rPr>
          <w:tab/>
        </w:r>
        <w:r>
          <w:rPr>
            <w:noProof/>
            <w:webHidden/>
          </w:rPr>
          <w:fldChar w:fldCharType="begin"/>
        </w:r>
        <w:r>
          <w:rPr>
            <w:noProof/>
            <w:webHidden/>
          </w:rPr>
          <w:instrText xml:space="preserve"> PAGEREF _Toc198485132 \h </w:instrText>
        </w:r>
        <w:r>
          <w:rPr>
            <w:noProof/>
            <w:webHidden/>
          </w:rPr>
        </w:r>
        <w:r>
          <w:rPr>
            <w:noProof/>
            <w:webHidden/>
          </w:rPr>
          <w:fldChar w:fldCharType="separate"/>
        </w:r>
        <w:r>
          <w:rPr>
            <w:noProof/>
            <w:webHidden/>
          </w:rPr>
          <w:t>1</w:t>
        </w:r>
        <w:r>
          <w:rPr>
            <w:noProof/>
            <w:webHidden/>
          </w:rPr>
          <w:fldChar w:fldCharType="end"/>
        </w:r>
      </w:hyperlink>
    </w:p>
    <w:p w14:paraId="18876487" w14:textId="494789B6" w:rsidR="00A04C3E" w:rsidRDefault="00A04C3E">
      <w:pPr>
        <w:pStyle w:val="TOC2"/>
        <w:rPr>
          <w:rFonts w:asciiTheme="minorHAnsi" w:eastAsiaTheme="minorEastAsia" w:hAnsiTheme="minorHAnsi" w:cstheme="minorBidi"/>
          <w:noProof/>
          <w:kern w:val="2"/>
          <w:lang w:val="en-US"/>
          <w14:ligatures w14:val="standardContextual"/>
        </w:rPr>
      </w:pPr>
      <w:hyperlink w:anchor="_Toc198485133" w:history="1">
        <w:r w:rsidRPr="00FA487C">
          <w:rPr>
            <w:rStyle w:val="Hyperlink"/>
            <w:noProof/>
          </w:rPr>
          <w:t>1.2 Software</w:t>
        </w:r>
        <w:r>
          <w:rPr>
            <w:noProof/>
            <w:webHidden/>
          </w:rPr>
          <w:tab/>
        </w:r>
        <w:r>
          <w:rPr>
            <w:noProof/>
            <w:webHidden/>
          </w:rPr>
          <w:fldChar w:fldCharType="begin"/>
        </w:r>
        <w:r>
          <w:rPr>
            <w:noProof/>
            <w:webHidden/>
          </w:rPr>
          <w:instrText xml:space="preserve"> PAGEREF _Toc198485133 \h </w:instrText>
        </w:r>
        <w:r>
          <w:rPr>
            <w:noProof/>
            <w:webHidden/>
          </w:rPr>
        </w:r>
        <w:r>
          <w:rPr>
            <w:noProof/>
            <w:webHidden/>
          </w:rPr>
          <w:fldChar w:fldCharType="separate"/>
        </w:r>
        <w:r>
          <w:rPr>
            <w:noProof/>
            <w:webHidden/>
          </w:rPr>
          <w:t>1</w:t>
        </w:r>
        <w:r>
          <w:rPr>
            <w:noProof/>
            <w:webHidden/>
          </w:rPr>
          <w:fldChar w:fldCharType="end"/>
        </w:r>
      </w:hyperlink>
    </w:p>
    <w:p w14:paraId="1D283B7A" w14:textId="7EF32E0F" w:rsidR="00A04C3E" w:rsidRDefault="00A04C3E">
      <w:pPr>
        <w:pStyle w:val="TOC1"/>
        <w:rPr>
          <w:rFonts w:asciiTheme="minorHAnsi" w:eastAsiaTheme="minorEastAsia" w:hAnsiTheme="minorHAnsi" w:cstheme="minorBidi"/>
          <w:kern w:val="2"/>
          <w:lang w:val="en-US"/>
          <w14:ligatures w14:val="standardContextual"/>
        </w:rPr>
      </w:pPr>
      <w:hyperlink w:anchor="_Toc198485134" w:history="1">
        <w:r w:rsidRPr="00FA487C">
          <w:rPr>
            <w:rStyle w:val="Hyperlink"/>
          </w:rPr>
          <w:t>2 Materials</w:t>
        </w:r>
        <w:r>
          <w:rPr>
            <w:webHidden/>
          </w:rPr>
          <w:tab/>
        </w:r>
        <w:r>
          <w:rPr>
            <w:webHidden/>
          </w:rPr>
          <w:fldChar w:fldCharType="begin"/>
        </w:r>
        <w:r>
          <w:rPr>
            <w:webHidden/>
          </w:rPr>
          <w:instrText xml:space="preserve"> PAGEREF _Toc198485134 \h </w:instrText>
        </w:r>
        <w:r>
          <w:rPr>
            <w:webHidden/>
          </w:rPr>
        </w:r>
        <w:r>
          <w:rPr>
            <w:webHidden/>
          </w:rPr>
          <w:fldChar w:fldCharType="separate"/>
        </w:r>
        <w:r>
          <w:rPr>
            <w:webHidden/>
          </w:rPr>
          <w:t>2</w:t>
        </w:r>
        <w:r>
          <w:rPr>
            <w:webHidden/>
          </w:rPr>
          <w:fldChar w:fldCharType="end"/>
        </w:r>
      </w:hyperlink>
    </w:p>
    <w:p w14:paraId="2B7E8625" w14:textId="3A118373" w:rsidR="00A04C3E" w:rsidRDefault="00A04C3E">
      <w:pPr>
        <w:pStyle w:val="TOC2"/>
        <w:rPr>
          <w:rFonts w:asciiTheme="minorHAnsi" w:eastAsiaTheme="minorEastAsia" w:hAnsiTheme="minorHAnsi" w:cstheme="minorBidi"/>
          <w:noProof/>
          <w:kern w:val="2"/>
          <w:lang w:val="en-US"/>
          <w14:ligatures w14:val="standardContextual"/>
        </w:rPr>
      </w:pPr>
      <w:hyperlink w:anchor="_Toc198485135" w:history="1">
        <w:r w:rsidRPr="00FA487C">
          <w:rPr>
            <w:rStyle w:val="Hyperlink"/>
            <w:noProof/>
          </w:rPr>
          <w:t>2.1 Material Research</w:t>
        </w:r>
        <w:r>
          <w:rPr>
            <w:noProof/>
            <w:webHidden/>
          </w:rPr>
          <w:tab/>
        </w:r>
        <w:r>
          <w:rPr>
            <w:noProof/>
            <w:webHidden/>
          </w:rPr>
          <w:fldChar w:fldCharType="begin"/>
        </w:r>
        <w:r>
          <w:rPr>
            <w:noProof/>
            <w:webHidden/>
          </w:rPr>
          <w:instrText xml:space="preserve"> PAGEREF _Toc198485135 \h </w:instrText>
        </w:r>
        <w:r>
          <w:rPr>
            <w:noProof/>
            <w:webHidden/>
          </w:rPr>
        </w:r>
        <w:r>
          <w:rPr>
            <w:noProof/>
            <w:webHidden/>
          </w:rPr>
          <w:fldChar w:fldCharType="separate"/>
        </w:r>
        <w:r>
          <w:rPr>
            <w:noProof/>
            <w:webHidden/>
          </w:rPr>
          <w:t>2</w:t>
        </w:r>
        <w:r>
          <w:rPr>
            <w:noProof/>
            <w:webHidden/>
          </w:rPr>
          <w:fldChar w:fldCharType="end"/>
        </w:r>
      </w:hyperlink>
    </w:p>
    <w:p w14:paraId="2FED1694" w14:textId="2C7C3408" w:rsidR="00A04C3E" w:rsidRDefault="00A04C3E">
      <w:pPr>
        <w:pStyle w:val="TOC1"/>
        <w:rPr>
          <w:rFonts w:asciiTheme="minorHAnsi" w:eastAsiaTheme="minorEastAsia" w:hAnsiTheme="minorHAnsi" w:cstheme="minorBidi"/>
          <w:kern w:val="2"/>
          <w:lang w:val="en-US"/>
          <w14:ligatures w14:val="standardContextual"/>
        </w:rPr>
      </w:pPr>
      <w:hyperlink w:anchor="_Toc198485136" w:history="1">
        <w:r w:rsidRPr="00FA487C">
          <w:rPr>
            <w:rStyle w:val="Hyperlink"/>
          </w:rPr>
          <w:t>3 Simulation</w:t>
        </w:r>
        <w:r>
          <w:rPr>
            <w:webHidden/>
          </w:rPr>
          <w:tab/>
        </w:r>
        <w:r>
          <w:rPr>
            <w:webHidden/>
          </w:rPr>
          <w:fldChar w:fldCharType="begin"/>
        </w:r>
        <w:r>
          <w:rPr>
            <w:webHidden/>
          </w:rPr>
          <w:instrText xml:space="preserve"> PAGEREF _Toc198485136 \h </w:instrText>
        </w:r>
        <w:r>
          <w:rPr>
            <w:webHidden/>
          </w:rPr>
        </w:r>
        <w:r>
          <w:rPr>
            <w:webHidden/>
          </w:rPr>
          <w:fldChar w:fldCharType="separate"/>
        </w:r>
        <w:r>
          <w:rPr>
            <w:webHidden/>
          </w:rPr>
          <w:t>7</w:t>
        </w:r>
        <w:r>
          <w:rPr>
            <w:webHidden/>
          </w:rPr>
          <w:fldChar w:fldCharType="end"/>
        </w:r>
      </w:hyperlink>
    </w:p>
    <w:p w14:paraId="3587FD24" w14:textId="6F59938D" w:rsidR="00A04C3E" w:rsidRDefault="00A04C3E">
      <w:pPr>
        <w:pStyle w:val="TOC2"/>
        <w:rPr>
          <w:rFonts w:asciiTheme="minorHAnsi" w:eastAsiaTheme="minorEastAsia" w:hAnsiTheme="minorHAnsi" w:cstheme="minorBidi"/>
          <w:noProof/>
          <w:kern w:val="2"/>
          <w:lang w:val="en-US"/>
          <w14:ligatures w14:val="standardContextual"/>
        </w:rPr>
      </w:pPr>
      <w:hyperlink w:anchor="_Toc198485137" w:history="1">
        <w:r w:rsidRPr="00FA487C">
          <w:rPr>
            <w:rStyle w:val="Hyperlink"/>
            <w:noProof/>
          </w:rPr>
          <w:t>3.1 Simulation Parameters</w:t>
        </w:r>
        <w:r>
          <w:rPr>
            <w:noProof/>
            <w:webHidden/>
          </w:rPr>
          <w:tab/>
        </w:r>
        <w:r>
          <w:rPr>
            <w:noProof/>
            <w:webHidden/>
          </w:rPr>
          <w:fldChar w:fldCharType="begin"/>
        </w:r>
        <w:r>
          <w:rPr>
            <w:noProof/>
            <w:webHidden/>
          </w:rPr>
          <w:instrText xml:space="preserve"> PAGEREF _Toc198485137 \h </w:instrText>
        </w:r>
        <w:r>
          <w:rPr>
            <w:noProof/>
            <w:webHidden/>
          </w:rPr>
        </w:r>
        <w:r>
          <w:rPr>
            <w:noProof/>
            <w:webHidden/>
          </w:rPr>
          <w:fldChar w:fldCharType="separate"/>
        </w:r>
        <w:r>
          <w:rPr>
            <w:noProof/>
            <w:webHidden/>
          </w:rPr>
          <w:t>7</w:t>
        </w:r>
        <w:r>
          <w:rPr>
            <w:noProof/>
            <w:webHidden/>
          </w:rPr>
          <w:fldChar w:fldCharType="end"/>
        </w:r>
      </w:hyperlink>
    </w:p>
    <w:p w14:paraId="3D070B98" w14:textId="3F875A7C" w:rsidR="00A04C3E" w:rsidRDefault="00A04C3E">
      <w:pPr>
        <w:pStyle w:val="TOC2"/>
        <w:rPr>
          <w:rFonts w:asciiTheme="minorHAnsi" w:eastAsiaTheme="minorEastAsia" w:hAnsiTheme="minorHAnsi" w:cstheme="minorBidi"/>
          <w:noProof/>
          <w:kern w:val="2"/>
          <w:lang w:val="en-US"/>
          <w14:ligatures w14:val="standardContextual"/>
        </w:rPr>
      </w:pPr>
      <w:hyperlink w:anchor="_Toc198485138" w:history="1">
        <w:r w:rsidRPr="00FA487C">
          <w:rPr>
            <w:rStyle w:val="Hyperlink"/>
            <w:noProof/>
          </w:rPr>
          <w:t>3.2 Simulation Results</w:t>
        </w:r>
        <w:r>
          <w:rPr>
            <w:noProof/>
            <w:webHidden/>
          </w:rPr>
          <w:tab/>
        </w:r>
        <w:r>
          <w:rPr>
            <w:noProof/>
            <w:webHidden/>
          </w:rPr>
          <w:fldChar w:fldCharType="begin"/>
        </w:r>
        <w:r>
          <w:rPr>
            <w:noProof/>
            <w:webHidden/>
          </w:rPr>
          <w:instrText xml:space="preserve"> PAGEREF _Toc198485138 \h </w:instrText>
        </w:r>
        <w:r>
          <w:rPr>
            <w:noProof/>
            <w:webHidden/>
          </w:rPr>
        </w:r>
        <w:r>
          <w:rPr>
            <w:noProof/>
            <w:webHidden/>
          </w:rPr>
          <w:fldChar w:fldCharType="separate"/>
        </w:r>
        <w:r>
          <w:rPr>
            <w:noProof/>
            <w:webHidden/>
          </w:rPr>
          <w:t>7</w:t>
        </w:r>
        <w:r>
          <w:rPr>
            <w:noProof/>
            <w:webHidden/>
          </w:rPr>
          <w:fldChar w:fldCharType="end"/>
        </w:r>
      </w:hyperlink>
    </w:p>
    <w:p w14:paraId="5254A4ED" w14:textId="155A8DFE" w:rsidR="00A04C3E" w:rsidRDefault="00A04C3E">
      <w:pPr>
        <w:pStyle w:val="TOC1"/>
        <w:rPr>
          <w:rFonts w:asciiTheme="minorHAnsi" w:eastAsiaTheme="minorEastAsia" w:hAnsiTheme="minorHAnsi" w:cstheme="minorBidi"/>
          <w:kern w:val="2"/>
          <w:lang w:val="en-US"/>
          <w14:ligatures w14:val="standardContextual"/>
        </w:rPr>
      </w:pPr>
      <w:hyperlink w:anchor="_Toc198485139" w:history="1">
        <w:r w:rsidRPr="00FA487C">
          <w:rPr>
            <w:rStyle w:val="Hyperlink"/>
          </w:rPr>
          <w:t>4 Discussion</w:t>
        </w:r>
        <w:r>
          <w:rPr>
            <w:webHidden/>
          </w:rPr>
          <w:tab/>
        </w:r>
        <w:r>
          <w:rPr>
            <w:webHidden/>
          </w:rPr>
          <w:fldChar w:fldCharType="begin"/>
        </w:r>
        <w:r>
          <w:rPr>
            <w:webHidden/>
          </w:rPr>
          <w:instrText xml:space="preserve"> PAGEREF _Toc198485139 \h </w:instrText>
        </w:r>
        <w:r>
          <w:rPr>
            <w:webHidden/>
          </w:rPr>
        </w:r>
        <w:r>
          <w:rPr>
            <w:webHidden/>
          </w:rPr>
          <w:fldChar w:fldCharType="separate"/>
        </w:r>
        <w:r>
          <w:rPr>
            <w:webHidden/>
          </w:rPr>
          <w:t>11</w:t>
        </w:r>
        <w:r>
          <w:rPr>
            <w:webHidden/>
          </w:rPr>
          <w:fldChar w:fldCharType="end"/>
        </w:r>
      </w:hyperlink>
    </w:p>
    <w:p w14:paraId="144808B8" w14:textId="5802F4CF" w:rsidR="00A04C3E" w:rsidRDefault="00A04C3E">
      <w:pPr>
        <w:pStyle w:val="TOC2"/>
        <w:rPr>
          <w:rFonts w:asciiTheme="minorHAnsi" w:eastAsiaTheme="minorEastAsia" w:hAnsiTheme="minorHAnsi" w:cstheme="minorBidi"/>
          <w:noProof/>
          <w:kern w:val="2"/>
          <w:lang w:val="en-US"/>
          <w14:ligatures w14:val="standardContextual"/>
        </w:rPr>
      </w:pPr>
      <w:hyperlink w:anchor="_Toc198485140" w:history="1">
        <w:r w:rsidRPr="00FA487C">
          <w:rPr>
            <w:rStyle w:val="Hyperlink"/>
            <w:noProof/>
          </w:rPr>
          <w:t>4.1 Comparison</w:t>
        </w:r>
        <w:r>
          <w:rPr>
            <w:noProof/>
            <w:webHidden/>
          </w:rPr>
          <w:tab/>
        </w:r>
        <w:r>
          <w:rPr>
            <w:noProof/>
            <w:webHidden/>
          </w:rPr>
          <w:fldChar w:fldCharType="begin"/>
        </w:r>
        <w:r>
          <w:rPr>
            <w:noProof/>
            <w:webHidden/>
          </w:rPr>
          <w:instrText xml:space="preserve"> PAGEREF _Toc198485140 \h </w:instrText>
        </w:r>
        <w:r>
          <w:rPr>
            <w:noProof/>
            <w:webHidden/>
          </w:rPr>
        </w:r>
        <w:r>
          <w:rPr>
            <w:noProof/>
            <w:webHidden/>
          </w:rPr>
          <w:fldChar w:fldCharType="separate"/>
        </w:r>
        <w:r>
          <w:rPr>
            <w:noProof/>
            <w:webHidden/>
          </w:rPr>
          <w:t>11</w:t>
        </w:r>
        <w:r>
          <w:rPr>
            <w:noProof/>
            <w:webHidden/>
          </w:rPr>
          <w:fldChar w:fldCharType="end"/>
        </w:r>
      </w:hyperlink>
    </w:p>
    <w:p w14:paraId="2A832E8C" w14:textId="50B09243" w:rsidR="00A04C3E" w:rsidRDefault="00A04C3E">
      <w:pPr>
        <w:pStyle w:val="TOC2"/>
        <w:rPr>
          <w:rFonts w:asciiTheme="minorHAnsi" w:eastAsiaTheme="minorEastAsia" w:hAnsiTheme="minorHAnsi" w:cstheme="minorBidi"/>
          <w:noProof/>
          <w:kern w:val="2"/>
          <w:lang w:val="en-US"/>
          <w14:ligatures w14:val="standardContextual"/>
        </w:rPr>
      </w:pPr>
      <w:hyperlink w:anchor="_Toc198485141" w:history="1">
        <w:r w:rsidRPr="00FA487C">
          <w:rPr>
            <w:rStyle w:val="Hyperlink"/>
            <w:noProof/>
          </w:rPr>
          <w:t>4.2 Limitations</w:t>
        </w:r>
        <w:r>
          <w:rPr>
            <w:noProof/>
            <w:webHidden/>
          </w:rPr>
          <w:tab/>
        </w:r>
        <w:r>
          <w:rPr>
            <w:noProof/>
            <w:webHidden/>
          </w:rPr>
          <w:fldChar w:fldCharType="begin"/>
        </w:r>
        <w:r>
          <w:rPr>
            <w:noProof/>
            <w:webHidden/>
          </w:rPr>
          <w:instrText xml:space="preserve"> PAGEREF _Toc198485141 \h </w:instrText>
        </w:r>
        <w:r>
          <w:rPr>
            <w:noProof/>
            <w:webHidden/>
          </w:rPr>
        </w:r>
        <w:r>
          <w:rPr>
            <w:noProof/>
            <w:webHidden/>
          </w:rPr>
          <w:fldChar w:fldCharType="separate"/>
        </w:r>
        <w:r>
          <w:rPr>
            <w:noProof/>
            <w:webHidden/>
          </w:rPr>
          <w:t>11</w:t>
        </w:r>
        <w:r>
          <w:rPr>
            <w:noProof/>
            <w:webHidden/>
          </w:rPr>
          <w:fldChar w:fldCharType="end"/>
        </w:r>
      </w:hyperlink>
    </w:p>
    <w:p w14:paraId="059D7114" w14:textId="7E277B2E" w:rsidR="00A04C3E" w:rsidRDefault="00A04C3E">
      <w:pPr>
        <w:pStyle w:val="TOC1"/>
        <w:rPr>
          <w:rFonts w:asciiTheme="minorHAnsi" w:eastAsiaTheme="minorEastAsia" w:hAnsiTheme="minorHAnsi" w:cstheme="minorBidi"/>
          <w:kern w:val="2"/>
          <w:lang w:val="en-US"/>
          <w14:ligatures w14:val="standardContextual"/>
        </w:rPr>
      </w:pPr>
      <w:hyperlink w:anchor="_Toc198485142" w:history="1">
        <w:r w:rsidRPr="00FA487C">
          <w:rPr>
            <w:rStyle w:val="Hyperlink"/>
          </w:rPr>
          <w:t>5 Conclusion</w:t>
        </w:r>
        <w:r>
          <w:rPr>
            <w:webHidden/>
          </w:rPr>
          <w:tab/>
        </w:r>
        <w:r>
          <w:rPr>
            <w:webHidden/>
          </w:rPr>
          <w:fldChar w:fldCharType="begin"/>
        </w:r>
        <w:r>
          <w:rPr>
            <w:webHidden/>
          </w:rPr>
          <w:instrText xml:space="preserve"> PAGEREF _Toc198485142 \h </w:instrText>
        </w:r>
        <w:r>
          <w:rPr>
            <w:webHidden/>
          </w:rPr>
        </w:r>
        <w:r>
          <w:rPr>
            <w:webHidden/>
          </w:rPr>
          <w:fldChar w:fldCharType="separate"/>
        </w:r>
        <w:r>
          <w:rPr>
            <w:webHidden/>
          </w:rPr>
          <w:t>13</w:t>
        </w:r>
        <w:r>
          <w:rPr>
            <w:webHidden/>
          </w:rPr>
          <w:fldChar w:fldCharType="end"/>
        </w:r>
      </w:hyperlink>
    </w:p>
    <w:p w14:paraId="0407B2EF" w14:textId="5B587D9D" w:rsidR="00A04C3E" w:rsidRDefault="00A04C3E">
      <w:pPr>
        <w:pStyle w:val="TOC2"/>
        <w:rPr>
          <w:rFonts w:asciiTheme="minorHAnsi" w:eastAsiaTheme="minorEastAsia" w:hAnsiTheme="minorHAnsi" w:cstheme="minorBidi"/>
          <w:noProof/>
          <w:kern w:val="2"/>
          <w:lang w:val="en-US"/>
          <w14:ligatures w14:val="standardContextual"/>
        </w:rPr>
      </w:pPr>
      <w:hyperlink w:anchor="_Toc198485143" w:history="1">
        <w:r w:rsidRPr="00FA487C">
          <w:rPr>
            <w:rStyle w:val="Hyperlink"/>
            <w:noProof/>
          </w:rPr>
          <w:t>5.1 Summary</w:t>
        </w:r>
        <w:r>
          <w:rPr>
            <w:noProof/>
            <w:webHidden/>
          </w:rPr>
          <w:tab/>
        </w:r>
        <w:r>
          <w:rPr>
            <w:noProof/>
            <w:webHidden/>
          </w:rPr>
          <w:fldChar w:fldCharType="begin"/>
        </w:r>
        <w:r>
          <w:rPr>
            <w:noProof/>
            <w:webHidden/>
          </w:rPr>
          <w:instrText xml:space="preserve"> PAGEREF _Toc198485143 \h </w:instrText>
        </w:r>
        <w:r>
          <w:rPr>
            <w:noProof/>
            <w:webHidden/>
          </w:rPr>
        </w:r>
        <w:r>
          <w:rPr>
            <w:noProof/>
            <w:webHidden/>
          </w:rPr>
          <w:fldChar w:fldCharType="separate"/>
        </w:r>
        <w:r>
          <w:rPr>
            <w:noProof/>
            <w:webHidden/>
          </w:rPr>
          <w:t>13</w:t>
        </w:r>
        <w:r>
          <w:rPr>
            <w:noProof/>
            <w:webHidden/>
          </w:rPr>
          <w:fldChar w:fldCharType="end"/>
        </w:r>
      </w:hyperlink>
    </w:p>
    <w:p w14:paraId="366823D0" w14:textId="31EED3EE" w:rsidR="00A04C3E" w:rsidRDefault="00A04C3E">
      <w:pPr>
        <w:pStyle w:val="TOC1"/>
        <w:rPr>
          <w:rFonts w:asciiTheme="minorHAnsi" w:eastAsiaTheme="minorEastAsia" w:hAnsiTheme="minorHAnsi" w:cstheme="minorBidi"/>
          <w:kern w:val="2"/>
          <w:lang w:val="en-US"/>
          <w14:ligatures w14:val="standardContextual"/>
        </w:rPr>
      </w:pPr>
      <w:hyperlink w:anchor="_Toc198485144" w:history="1">
        <w:r w:rsidRPr="00FA487C">
          <w:rPr>
            <w:rStyle w:val="Hyperlink"/>
          </w:rPr>
          <w:t>6 References</w:t>
        </w:r>
        <w:r>
          <w:rPr>
            <w:webHidden/>
          </w:rPr>
          <w:tab/>
        </w:r>
        <w:r>
          <w:rPr>
            <w:webHidden/>
          </w:rPr>
          <w:fldChar w:fldCharType="begin"/>
        </w:r>
        <w:r>
          <w:rPr>
            <w:webHidden/>
          </w:rPr>
          <w:instrText xml:space="preserve"> PAGEREF _Toc198485144 \h </w:instrText>
        </w:r>
        <w:r>
          <w:rPr>
            <w:webHidden/>
          </w:rPr>
        </w:r>
        <w:r>
          <w:rPr>
            <w:webHidden/>
          </w:rPr>
          <w:fldChar w:fldCharType="separate"/>
        </w:r>
        <w:r>
          <w:rPr>
            <w:webHidden/>
          </w:rPr>
          <w:t>14</w:t>
        </w:r>
        <w:r>
          <w:rPr>
            <w:webHidden/>
          </w:rPr>
          <w:fldChar w:fldCharType="end"/>
        </w:r>
      </w:hyperlink>
    </w:p>
    <w:p w14:paraId="5432A3C0" w14:textId="20E04E90" w:rsidR="00A04C3E" w:rsidRDefault="00A04C3E">
      <w:pPr>
        <w:pStyle w:val="TOC2"/>
        <w:rPr>
          <w:rFonts w:asciiTheme="minorHAnsi" w:eastAsiaTheme="minorEastAsia" w:hAnsiTheme="minorHAnsi" w:cstheme="minorBidi"/>
          <w:noProof/>
          <w:kern w:val="2"/>
          <w:lang w:val="en-US"/>
          <w14:ligatures w14:val="standardContextual"/>
        </w:rPr>
      </w:pPr>
      <w:hyperlink w:anchor="_Toc198485145" w:history="1">
        <w:r w:rsidRPr="00FA487C">
          <w:rPr>
            <w:rStyle w:val="Hyperlink"/>
            <w:noProof/>
          </w:rPr>
          <w:t>Appendix A</w:t>
        </w:r>
        <w:r>
          <w:rPr>
            <w:noProof/>
            <w:webHidden/>
          </w:rPr>
          <w:tab/>
        </w:r>
        <w:r>
          <w:rPr>
            <w:noProof/>
            <w:webHidden/>
          </w:rPr>
          <w:fldChar w:fldCharType="begin"/>
        </w:r>
        <w:r>
          <w:rPr>
            <w:noProof/>
            <w:webHidden/>
          </w:rPr>
          <w:instrText xml:space="preserve"> PAGEREF _Toc198485145 \h </w:instrText>
        </w:r>
        <w:r>
          <w:rPr>
            <w:noProof/>
            <w:webHidden/>
          </w:rPr>
        </w:r>
        <w:r>
          <w:rPr>
            <w:noProof/>
            <w:webHidden/>
          </w:rPr>
          <w:fldChar w:fldCharType="separate"/>
        </w:r>
        <w:r>
          <w:rPr>
            <w:noProof/>
            <w:webHidden/>
          </w:rPr>
          <w:t>15</w:t>
        </w:r>
        <w:r>
          <w:rPr>
            <w:noProof/>
            <w:webHidden/>
          </w:rPr>
          <w:fldChar w:fldCharType="end"/>
        </w:r>
      </w:hyperlink>
    </w:p>
    <w:p w14:paraId="1E0A1994" w14:textId="7D122F6C" w:rsidR="00DA28B2" w:rsidRPr="00DC7D6A" w:rsidRDefault="00B765F2" w:rsidP="00873A76">
      <w:pPr>
        <w:rPr>
          <w:rFonts w:cs="Arial"/>
        </w:rPr>
      </w:pPr>
      <w:r w:rsidRPr="00DC7D6A">
        <w:rPr>
          <w:rFonts w:cs="Arial"/>
        </w:rPr>
        <w:fldChar w:fldCharType="end"/>
      </w:r>
    </w:p>
    <w:p w14:paraId="0483FE1D" w14:textId="77777777" w:rsidR="00DA28B2" w:rsidRPr="00DC7D6A" w:rsidRDefault="00DA28B2" w:rsidP="00873A76">
      <w:pPr>
        <w:rPr>
          <w:rFonts w:cs="Arial"/>
        </w:rPr>
      </w:pPr>
    </w:p>
    <w:p w14:paraId="56B84C9D" w14:textId="77777777" w:rsidR="00F2159F" w:rsidRPr="00DC7D6A" w:rsidRDefault="00F2159F" w:rsidP="00873A76">
      <w:pPr>
        <w:rPr>
          <w:rFonts w:cs="Arial"/>
        </w:rPr>
      </w:pPr>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r w:rsidRPr="00DC7D6A">
        <w:rPr>
          <w:rFonts w:cs="Arial"/>
        </w:rPr>
        <w:br w:type="page"/>
      </w:r>
    </w:p>
    <w:p w14:paraId="20470138" w14:textId="77777777" w:rsidR="00A04C3E" w:rsidRDefault="005E3ACA" w:rsidP="00873A76">
      <w:pPr>
        <w:pStyle w:val="Heading1nonumber"/>
        <w:jc w:val="both"/>
        <w:rPr>
          <w:noProof/>
        </w:rPr>
      </w:pPr>
      <w:bookmarkStart w:id="23" w:name="_Toc51833372"/>
      <w:bookmarkStart w:id="24" w:name="_Toc290554221"/>
      <w:bookmarkStart w:id="25" w:name="_Toc299621186"/>
      <w:bookmarkStart w:id="26" w:name="_Toc299631414"/>
      <w:bookmarkStart w:id="27" w:name="_Toc299631474"/>
      <w:bookmarkStart w:id="28" w:name="_Toc299631564"/>
      <w:bookmarkStart w:id="29" w:name="_Toc299631641"/>
      <w:bookmarkStart w:id="30" w:name="_Toc198485129"/>
      <w:bookmarkEnd w:id="16"/>
      <w:bookmarkEnd w:id="17"/>
      <w:bookmarkEnd w:id="18"/>
      <w:bookmarkEnd w:id="19"/>
      <w:bookmarkEnd w:id="20"/>
      <w:bookmarkEnd w:id="21"/>
      <w:bookmarkEnd w:id="22"/>
      <w:r w:rsidRPr="00DC7D6A">
        <w:lastRenderedPageBreak/>
        <w:t xml:space="preserve">List of </w:t>
      </w:r>
      <w:r w:rsidR="004C2C9C" w:rsidRPr="00DC7D6A">
        <w:t>T</w:t>
      </w:r>
      <w:r w:rsidRPr="00DC7D6A">
        <w:t>ables</w:t>
      </w:r>
      <w:bookmarkEnd w:id="23"/>
      <w:bookmarkEnd w:id="24"/>
      <w:bookmarkEnd w:id="25"/>
      <w:bookmarkEnd w:id="26"/>
      <w:bookmarkEnd w:id="27"/>
      <w:bookmarkEnd w:id="28"/>
      <w:bookmarkEnd w:id="29"/>
      <w:bookmarkEnd w:id="30"/>
      <w:r w:rsidR="00CB7611" w:rsidRPr="00DC7D6A">
        <w:fldChar w:fldCharType="begin"/>
      </w:r>
      <w:r w:rsidR="00CB7611" w:rsidRPr="00DC7D6A">
        <w:instrText xml:space="preserve"> TOC \h \z \c "Table" </w:instrText>
      </w:r>
      <w:r w:rsidR="00CB7611" w:rsidRPr="00DC7D6A">
        <w:fldChar w:fldCharType="separate"/>
      </w:r>
    </w:p>
    <w:p w14:paraId="5F0690FE" w14:textId="1EAF3D7B"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46" w:history="1">
        <w:r w:rsidRPr="00031848">
          <w:rPr>
            <w:rStyle w:val="Hyperlink"/>
            <w:rFonts w:cs="Arial"/>
            <w:b/>
            <w:bCs/>
            <w:noProof/>
          </w:rPr>
          <w:t>Table One - Armour plate dimensions</w:t>
        </w:r>
        <w:r>
          <w:rPr>
            <w:noProof/>
            <w:webHidden/>
          </w:rPr>
          <w:tab/>
        </w:r>
        <w:r>
          <w:rPr>
            <w:noProof/>
            <w:webHidden/>
          </w:rPr>
          <w:fldChar w:fldCharType="begin"/>
        </w:r>
        <w:r>
          <w:rPr>
            <w:noProof/>
            <w:webHidden/>
          </w:rPr>
          <w:instrText xml:space="preserve"> PAGEREF _Toc198485146 \h </w:instrText>
        </w:r>
        <w:r>
          <w:rPr>
            <w:noProof/>
            <w:webHidden/>
          </w:rPr>
        </w:r>
        <w:r>
          <w:rPr>
            <w:noProof/>
            <w:webHidden/>
          </w:rPr>
          <w:fldChar w:fldCharType="separate"/>
        </w:r>
        <w:r>
          <w:rPr>
            <w:noProof/>
            <w:webHidden/>
          </w:rPr>
          <w:t>2</w:t>
        </w:r>
        <w:r>
          <w:rPr>
            <w:noProof/>
            <w:webHidden/>
          </w:rPr>
          <w:fldChar w:fldCharType="end"/>
        </w:r>
      </w:hyperlink>
    </w:p>
    <w:p w14:paraId="19F53D56" w14:textId="0F02CD17"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47" w:history="1">
        <w:r w:rsidRPr="00031848">
          <w:rPr>
            <w:rStyle w:val="Hyperlink"/>
            <w:rFonts w:cs="Arial"/>
            <w:b/>
            <w:bCs/>
            <w:noProof/>
          </w:rPr>
          <w:t>Table Two - Armour Plate Mechanical Properties</w:t>
        </w:r>
        <w:r>
          <w:rPr>
            <w:noProof/>
            <w:webHidden/>
          </w:rPr>
          <w:tab/>
        </w:r>
        <w:r>
          <w:rPr>
            <w:noProof/>
            <w:webHidden/>
          </w:rPr>
          <w:fldChar w:fldCharType="begin"/>
        </w:r>
        <w:r>
          <w:rPr>
            <w:noProof/>
            <w:webHidden/>
          </w:rPr>
          <w:instrText xml:space="preserve"> PAGEREF _Toc198485147 \h </w:instrText>
        </w:r>
        <w:r>
          <w:rPr>
            <w:noProof/>
            <w:webHidden/>
          </w:rPr>
        </w:r>
        <w:r>
          <w:rPr>
            <w:noProof/>
            <w:webHidden/>
          </w:rPr>
          <w:fldChar w:fldCharType="separate"/>
        </w:r>
        <w:r>
          <w:rPr>
            <w:noProof/>
            <w:webHidden/>
          </w:rPr>
          <w:t>2</w:t>
        </w:r>
        <w:r>
          <w:rPr>
            <w:noProof/>
            <w:webHidden/>
          </w:rPr>
          <w:fldChar w:fldCharType="end"/>
        </w:r>
      </w:hyperlink>
    </w:p>
    <w:p w14:paraId="703ED6A5" w14:textId="241F7707"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48" w:history="1">
        <w:r w:rsidRPr="00031848">
          <w:rPr>
            <w:rStyle w:val="Hyperlink"/>
            <w:rFonts w:cs="Arial"/>
            <w:b/>
            <w:bCs/>
            <w:noProof/>
          </w:rPr>
          <w:t>Table Three - Bullet Dimensions</w:t>
        </w:r>
        <w:r>
          <w:rPr>
            <w:noProof/>
            <w:webHidden/>
          </w:rPr>
          <w:tab/>
        </w:r>
        <w:r>
          <w:rPr>
            <w:noProof/>
            <w:webHidden/>
          </w:rPr>
          <w:fldChar w:fldCharType="begin"/>
        </w:r>
        <w:r>
          <w:rPr>
            <w:noProof/>
            <w:webHidden/>
          </w:rPr>
          <w:instrText xml:space="preserve"> PAGEREF _Toc198485148 \h </w:instrText>
        </w:r>
        <w:r>
          <w:rPr>
            <w:noProof/>
            <w:webHidden/>
          </w:rPr>
        </w:r>
        <w:r>
          <w:rPr>
            <w:noProof/>
            <w:webHidden/>
          </w:rPr>
          <w:fldChar w:fldCharType="separate"/>
        </w:r>
        <w:r>
          <w:rPr>
            <w:noProof/>
            <w:webHidden/>
          </w:rPr>
          <w:t>3</w:t>
        </w:r>
        <w:r>
          <w:rPr>
            <w:noProof/>
            <w:webHidden/>
          </w:rPr>
          <w:fldChar w:fldCharType="end"/>
        </w:r>
      </w:hyperlink>
    </w:p>
    <w:p w14:paraId="35BD5FF1" w14:textId="5A1BC07D"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49" w:history="1">
        <w:r w:rsidRPr="00031848">
          <w:rPr>
            <w:rStyle w:val="Hyperlink"/>
            <w:rFonts w:cs="Arial"/>
            <w:b/>
            <w:bCs/>
            <w:noProof/>
          </w:rPr>
          <w:t>Table Four - Bullet Mechanical Properties</w:t>
        </w:r>
        <w:r>
          <w:rPr>
            <w:noProof/>
            <w:webHidden/>
          </w:rPr>
          <w:tab/>
        </w:r>
        <w:r>
          <w:rPr>
            <w:noProof/>
            <w:webHidden/>
          </w:rPr>
          <w:fldChar w:fldCharType="begin"/>
        </w:r>
        <w:r>
          <w:rPr>
            <w:noProof/>
            <w:webHidden/>
          </w:rPr>
          <w:instrText xml:space="preserve"> PAGEREF _Toc198485149 \h </w:instrText>
        </w:r>
        <w:r>
          <w:rPr>
            <w:noProof/>
            <w:webHidden/>
          </w:rPr>
        </w:r>
        <w:r>
          <w:rPr>
            <w:noProof/>
            <w:webHidden/>
          </w:rPr>
          <w:fldChar w:fldCharType="separate"/>
        </w:r>
        <w:r>
          <w:rPr>
            <w:noProof/>
            <w:webHidden/>
          </w:rPr>
          <w:t>3</w:t>
        </w:r>
        <w:r>
          <w:rPr>
            <w:noProof/>
            <w:webHidden/>
          </w:rPr>
          <w:fldChar w:fldCharType="end"/>
        </w:r>
      </w:hyperlink>
    </w:p>
    <w:p w14:paraId="3D167EE3" w14:textId="22260AB3"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50" w:history="1">
        <w:r w:rsidRPr="00031848">
          <w:rPr>
            <w:rStyle w:val="Hyperlink"/>
            <w:rFonts w:cs="Arial"/>
            <w:b/>
            <w:bCs/>
            <w:noProof/>
          </w:rPr>
          <w:t>Table Five - Johnson-Cook Plastic Model Data Comparison</w:t>
        </w:r>
        <w:r>
          <w:rPr>
            <w:noProof/>
            <w:webHidden/>
          </w:rPr>
          <w:tab/>
        </w:r>
        <w:r>
          <w:rPr>
            <w:noProof/>
            <w:webHidden/>
          </w:rPr>
          <w:fldChar w:fldCharType="begin"/>
        </w:r>
        <w:r>
          <w:rPr>
            <w:noProof/>
            <w:webHidden/>
          </w:rPr>
          <w:instrText xml:space="preserve"> PAGEREF _Toc198485150 \h </w:instrText>
        </w:r>
        <w:r>
          <w:rPr>
            <w:noProof/>
            <w:webHidden/>
          </w:rPr>
        </w:r>
        <w:r>
          <w:rPr>
            <w:noProof/>
            <w:webHidden/>
          </w:rPr>
          <w:fldChar w:fldCharType="separate"/>
        </w:r>
        <w:r>
          <w:rPr>
            <w:noProof/>
            <w:webHidden/>
          </w:rPr>
          <w:t>5</w:t>
        </w:r>
        <w:r>
          <w:rPr>
            <w:noProof/>
            <w:webHidden/>
          </w:rPr>
          <w:fldChar w:fldCharType="end"/>
        </w:r>
      </w:hyperlink>
    </w:p>
    <w:p w14:paraId="230E983E" w14:textId="354304A2"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51" w:history="1">
        <w:r w:rsidRPr="00031848">
          <w:rPr>
            <w:rStyle w:val="Hyperlink"/>
            <w:rFonts w:cs="Arial"/>
            <w:b/>
            <w:bCs/>
            <w:noProof/>
          </w:rPr>
          <w:t>Table Six - Johnson-Cook Damage Model Data Comparison</w:t>
        </w:r>
        <w:r>
          <w:rPr>
            <w:noProof/>
            <w:webHidden/>
          </w:rPr>
          <w:tab/>
        </w:r>
        <w:r>
          <w:rPr>
            <w:noProof/>
            <w:webHidden/>
          </w:rPr>
          <w:fldChar w:fldCharType="begin"/>
        </w:r>
        <w:r>
          <w:rPr>
            <w:noProof/>
            <w:webHidden/>
          </w:rPr>
          <w:instrText xml:space="preserve"> PAGEREF _Toc198485151 \h </w:instrText>
        </w:r>
        <w:r>
          <w:rPr>
            <w:noProof/>
            <w:webHidden/>
          </w:rPr>
        </w:r>
        <w:r>
          <w:rPr>
            <w:noProof/>
            <w:webHidden/>
          </w:rPr>
          <w:fldChar w:fldCharType="separate"/>
        </w:r>
        <w:r>
          <w:rPr>
            <w:noProof/>
            <w:webHidden/>
          </w:rPr>
          <w:t>6</w:t>
        </w:r>
        <w:r>
          <w:rPr>
            <w:noProof/>
            <w:webHidden/>
          </w:rPr>
          <w:fldChar w:fldCharType="end"/>
        </w:r>
      </w:hyperlink>
    </w:p>
    <w:p w14:paraId="4B7981C6" w14:textId="254F4EAA" w:rsidR="00DA28B2" w:rsidRPr="00DC7D6A" w:rsidRDefault="00CB7611" w:rsidP="00873A76">
      <w:pPr>
        <w:pStyle w:val="TableofFigures"/>
        <w:tabs>
          <w:tab w:val="right" w:leader="dot" w:pos="8494"/>
        </w:tabs>
        <w:rPr>
          <w:rFonts w:cs="Arial"/>
        </w:rPr>
      </w:pPr>
      <w:r w:rsidRPr="00DC7D6A">
        <w:rPr>
          <w:rFonts w:cs="Arial"/>
        </w:rPr>
        <w:fldChar w:fldCharType="end"/>
      </w:r>
    </w:p>
    <w:p w14:paraId="0F746612" w14:textId="1EFD3CE3" w:rsidR="00A04C3E" w:rsidRDefault="00A04C3E" w:rsidP="00873A76">
      <w:pPr>
        <w:rPr>
          <w:rFonts w:cs="Arial"/>
        </w:rPr>
      </w:pPr>
      <w:bookmarkStart w:id="31" w:name="_Toc51833373"/>
    </w:p>
    <w:p w14:paraId="741587E9" w14:textId="77777777" w:rsidR="00A04C3E" w:rsidRDefault="00A04C3E">
      <w:pPr>
        <w:spacing w:before="0" w:after="200" w:line="276" w:lineRule="auto"/>
        <w:jc w:val="left"/>
        <w:rPr>
          <w:rFonts w:cs="Arial"/>
        </w:rPr>
      </w:pPr>
      <w:r>
        <w:rPr>
          <w:rFonts w:cs="Arial"/>
        </w:rPr>
        <w:br w:type="page"/>
      </w:r>
    </w:p>
    <w:p w14:paraId="0BFDED15" w14:textId="16F8741C" w:rsidR="00A04C3E" w:rsidRDefault="00A04C3E" w:rsidP="00A04C3E">
      <w:pPr>
        <w:pStyle w:val="Heading1nonumber"/>
        <w:jc w:val="both"/>
      </w:pPr>
      <w:r w:rsidRPr="00DC7D6A">
        <w:lastRenderedPageBreak/>
        <w:t xml:space="preserve">List of </w:t>
      </w:r>
      <w:r>
        <w:t>Figures</w:t>
      </w:r>
    </w:p>
    <w:p w14:paraId="0F42F681" w14:textId="4BBD6F13"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r>
        <w:fldChar w:fldCharType="begin"/>
      </w:r>
      <w:r>
        <w:instrText xml:space="preserve"> TOC \h \z \c "Figure" </w:instrText>
      </w:r>
      <w:r>
        <w:fldChar w:fldCharType="separate"/>
      </w:r>
      <w:hyperlink w:anchor="_Toc198485196" w:history="1">
        <w:r w:rsidRPr="00874B8D">
          <w:rPr>
            <w:rStyle w:val="Hyperlink"/>
            <w:rFonts w:cs="Arial"/>
            <w:noProof/>
          </w:rPr>
          <w:t>Figure 1 - 0 Degree Angle Step 1</w:t>
        </w:r>
        <w:r>
          <w:rPr>
            <w:noProof/>
            <w:webHidden/>
          </w:rPr>
          <w:tab/>
        </w:r>
        <w:r>
          <w:rPr>
            <w:noProof/>
            <w:webHidden/>
          </w:rPr>
          <w:fldChar w:fldCharType="begin"/>
        </w:r>
        <w:r>
          <w:rPr>
            <w:noProof/>
            <w:webHidden/>
          </w:rPr>
          <w:instrText xml:space="preserve"> PAGEREF _Toc198485196 \h </w:instrText>
        </w:r>
        <w:r>
          <w:rPr>
            <w:noProof/>
            <w:webHidden/>
          </w:rPr>
        </w:r>
        <w:r>
          <w:rPr>
            <w:noProof/>
            <w:webHidden/>
          </w:rPr>
          <w:fldChar w:fldCharType="separate"/>
        </w:r>
        <w:r>
          <w:rPr>
            <w:noProof/>
            <w:webHidden/>
          </w:rPr>
          <w:t>7</w:t>
        </w:r>
        <w:r>
          <w:rPr>
            <w:noProof/>
            <w:webHidden/>
          </w:rPr>
          <w:fldChar w:fldCharType="end"/>
        </w:r>
      </w:hyperlink>
    </w:p>
    <w:p w14:paraId="16F76525" w14:textId="66E4281C"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97" w:history="1">
        <w:r w:rsidRPr="00874B8D">
          <w:rPr>
            <w:rStyle w:val="Hyperlink"/>
            <w:rFonts w:cs="Arial"/>
            <w:noProof/>
          </w:rPr>
          <w:t>Figure 2 - 0 Degree Angle Step 2</w:t>
        </w:r>
        <w:r>
          <w:rPr>
            <w:noProof/>
            <w:webHidden/>
          </w:rPr>
          <w:tab/>
        </w:r>
        <w:r>
          <w:rPr>
            <w:noProof/>
            <w:webHidden/>
          </w:rPr>
          <w:fldChar w:fldCharType="begin"/>
        </w:r>
        <w:r>
          <w:rPr>
            <w:noProof/>
            <w:webHidden/>
          </w:rPr>
          <w:instrText xml:space="preserve"> PAGEREF _Toc198485197 \h </w:instrText>
        </w:r>
        <w:r>
          <w:rPr>
            <w:noProof/>
            <w:webHidden/>
          </w:rPr>
        </w:r>
        <w:r>
          <w:rPr>
            <w:noProof/>
            <w:webHidden/>
          </w:rPr>
          <w:fldChar w:fldCharType="separate"/>
        </w:r>
        <w:r>
          <w:rPr>
            <w:noProof/>
            <w:webHidden/>
          </w:rPr>
          <w:t>8</w:t>
        </w:r>
        <w:r>
          <w:rPr>
            <w:noProof/>
            <w:webHidden/>
          </w:rPr>
          <w:fldChar w:fldCharType="end"/>
        </w:r>
      </w:hyperlink>
    </w:p>
    <w:p w14:paraId="2BEFEB59" w14:textId="0C6CB4D9"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98" w:history="1">
        <w:r w:rsidRPr="00874B8D">
          <w:rPr>
            <w:rStyle w:val="Hyperlink"/>
            <w:rFonts w:cs="Arial"/>
            <w:noProof/>
          </w:rPr>
          <w:t>Figure 3 - 0 Degree Angle Step 3</w:t>
        </w:r>
        <w:r>
          <w:rPr>
            <w:noProof/>
            <w:webHidden/>
          </w:rPr>
          <w:tab/>
        </w:r>
        <w:r>
          <w:rPr>
            <w:noProof/>
            <w:webHidden/>
          </w:rPr>
          <w:fldChar w:fldCharType="begin"/>
        </w:r>
        <w:r>
          <w:rPr>
            <w:noProof/>
            <w:webHidden/>
          </w:rPr>
          <w:instrText xml:space="preserve"> PAGEREF _Toc198485198 \h </w:instrText>
        </w:r>
        <w:r>
          <w:rPr>
            <w:noProof/>
            <w:webHidden/>
          </w:rPr>
        </w:r>
        <w:r>
          <w:rPr>
            <w:noProof/>
            <w:webHidden/>
          </w:rPr>
          <w:fldChar w:fldCharType="separate"/>
        </w:r>
        <w:r>
          <w:rPr>
            <w:noProof/>
            <w:webHidden/>
          </w:rPr>
          <w:t>8</w:t>
        </w:r>
        <w:r>
          <w:rPr>
            <w:noProof/>
            <w:webHidden/>
          </w:rPr>
          <w:fldChar w:fldCharType="end"/>
        </w:r>
      </w:hyperlink>
    </w:p>
    <w:p w14:paraId="2E2483EF" w14:textId="01A2B6E4"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99" w:history="1">
        <w:r w:rsidRPr="00874B8D">
          <w:rPr>
            <w:rStyle w:val="Hyperlink"/>
            <w:rFonts w:cs="Arial"/>
            <w:noProof/>
          </w:rPr>
          <w:t>Figure 4 - 45 Degree Angle Step 1</w:t>
        </w:r>
        <w:r>
          <w:rPr>
            <w:noProof/>
            <w:webHidden/>
          </w:rPr>
          <w:tab/>
        </w:r>
        <w:r>
          <w:rPr>
            <w:noProof/>
            <w:webHidden/>
          </w:rPr>
          <w:fldChar w:fldCharType="begin"/>
        </w:r>
        <w:r>
          <w:rPr>
            <w:noProof/>
            <w:webHidden/>
          </w:rPr>
          <w:instrText xml:space="preserve"> PAGEREF _Toc198485199 \h </w:instrText>
        </w:r>
        <w:r>
          <w:rPr>
            <w:noProof/>
            <w:webHidden/>
          </w:rPr>
        </w:r>
        <w:r>
          <w:rPr>
            <w:noProof/>
            <w:webHidden/>
          </w:rPr>
          <w:fldChar w:fldCharType="separate"/>
        </w:r>
        <w:r>
          <w:rPr>
            <w:noProof/>
            <w:webHidden/>
          </w:rPr>
          <w:t>9</w:t>
        </w:r>
        <w:r>
          <w:rPr>
            <w:noProof/>
            <w:webHidden/>
          </w:rPr>
          <w:fldChar w:fldCharType="end"/>
        </w:r>
      </w:hyperlink>
    </w:p>
    <w:p w14:paraId="49E6300E" w14:textId="204C6F61"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200" w:history="1">
        <w:r w:rsidRPr="00874B8D">
          <w:rPr>
            <w:rStyle w:val="Hyperlink"/>
            <w:rFonts w:cs="Arial"/>
            <w:noProof/>
          </w:rPr>
          <w:t>Figure 5 - 45 Degree Angle Step 2</w:t>
        </w:r>
        <w:r>
          <w:rPr>
            <w:noProof/>
            <w:webHidden/>
          </w:rPr>
          <w:tab/>
        </w:r>
        <w:r>
          <w:rPr>
            <w:noProof/>
            <w:webHidden/>
          </w:rPr>
          <w:fldChar w:fldCharType="begin"/>
        </w:r>
        <w:r>
          <w:rPr>
            <w:noProof/>
            <w:webHidden/>
          </w:rPr>
          <w:instrText xml:space="preserve"> PAGEREF _Toc198485200 \h </w:instrText>
        </w:r>
        <w:r>
          <w:rPr>
            <w:noProof/>
            <w:webHidden/>
          </w:rPr>
        </w:r>
        <w:r>
          <w:rPr>
            <w:noProof/>
            <w:webHidden/>
          </w:rPr>
          <w:fldChar w:fldCharType="separate"/>
        </w:r>
        <w:r>
          <w:rPr>
            <w:noProof/>
            <w:webHidden/>
          </w:rPr>
          <w:t>9</w:t>
        </w:r>
        <w:r>
          <w:rPr>
            <w:noProof/>
            <w:webHidden/>
          </w:rPr>
          <w:fldChar w:fldCharType="end"/>
        </w:r>
      </w:hyperlink>
    </w:p>
    <w:p w14:paraId="1ECE66D3" w14:textId="19EE1107"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201" w:history="1">
        <w:r w:rsidRPr="00874B8D">
          <w:rPr>
            <w:rStyle w:val="Hyperlink"/>
            <w:rFonts w:cs="Arial"/>
            <w:noProof/>
          </w:rPr>
          <w:t>Figure 6 - 45 Degree Angle Step 3</w:t>
        </w:r>
        <w:r>
          <w:rPr>
            <w:noProof/>
            <w:webHidden/>
          </w:rPr>
          <w:tab/>
        </w:r>
        <w:r>
          <w:rPr>
            <w:noProof/>
            <w:webHidden/>
          </w:rPr>
          <w:fldChar w:fldCharType="begin"/>
        </w:r>
        <w:r>
          <w:rPr>
            <w:noProof/>
            <w:webHidden/>
          </w:rPr>
          <w:instrText xml:space="preserve"> PAGEREF _Toc198485201 \h </w:instrText>
        </w:r>
        <w:r>
          <w:rPr>
            <w:noProof/>
            <w:webHidden/>
          </w:rPr>
        </w:r>
        <w:r>
          <w:rPr>
            <w:noProof/>
            <w:webHidden/>
          </w:rPr>
          <w:fldChar w:fldCharType="separate"/>
        </w:r>
        <w:r>
          <w:rPr>
            <w:noProof/>
            <w:webHidden/>
          </w:rPr>
          <w:t>10</w:t>
        </w:r>
        <w:r>
          <w:rPr>
            <w:noProof/>
            <w:webHidden/>
          </w:rPr>
          <w:fldChar w:fldCharType="end"/>
        </w:r>
      </w:hyperlink>
    </w:p>
    <w:p w14:paraId="78455136" w14:textId="6F4B690B" w:rsidR="00A04C3E" w:rsidRPr="00DC7D6A" w:rsidRDefault="00A04C3E" w:rsidP="00A04C3E">
      <w:pPr>
        <w:pStyle w:val="Heading1nonumber"/>
        <w:jc w:val="both"/>
      </w:pPr>
      <w:r>
        <w:fldChar w:fldCharType="end"/>
      </w:r>
    </w:p>
    <w:p w14:paraId="28C4BFC2" w14:textId="3D0BF51E" w:rsidR="00DA28B2" w:rsidRPr="00DC7D6A" w:rsidRDefault="00DA28B2" w:rsidP="00A04C3E">
      <w:pPr>
        <w:rPr>
          <w:rFonts w:cs="Arial"/>
        </w:rPr>
      </w:pPr>
    </w:p>
    <w:p w14:paraId="7F7C6B8B" w14:textId="77777777" w:rsidR="005C0AF1" w:rsidRPr="00DC7D6A" w:rsidRDefault="005C0AF1" w:rsidP="00873A76">
      <w:pPr>
        <w:rPr>
          <w:rFonts w:cs="Arial"/>
        </w:rPr>
      </w:pPr>
      <w:bookmarkStart w:id="32" w:name="_Toc290554222"/>
      <w:bookmarkStart w:id="33" w:name="_Toc299621187"/>
      <w:bookmarkStart w:id="34" w:name="_Toc299631415"/>
      <w:bookmarkStart w:id="35" w:name="_Toc299631475"/>
      <w:bookmarkStart w:id="36" w:name="_Toc299631565"/>
      <w:bookmarkStart w:id="37" w:name="_Toc299631642"/>
      <w:r w:rsidRPr="00DC7D6A">
        <w:rPr>
          <w:rFonts w:cs="Arial"/>
        </w:rPr>
        <w:br w:type="page"/>
      </w:r>
    </w:p>
    <w:p w14:paraId="6336BDBD" w14:textId="1C748BFD" w:rsidR="00DA28B2" w:rsidRPr="00DC7D6A" w:rsidRDefault="005E3ACA" w:rsidP="00873A76">
      <w:pPr>
        <w:pStyle w:val="Heading1nonumber"/>
        <w:jc w:val="both"/>
      </w:pPr>
      <w:bookmarkStart w:id="38" w:name="_Toc198485130"/>
      <w:r w:rsidRPr="00DC7D6A">
        <w:lastRenderedPageBreak/>
        <w:t xml:space="preserve">List of </w:t>
      </w:r>
      <w:r w:rsidR="004C2C9C" w:rsidRPr="00DC7D6A">
        <w:t>E</w:t>
      </w:r>
      <w:r w:rsidRPr="00DC7D6A">
        <w:t>quations</w:t>
      </w:r>
      <w:bookmarkEnd w:id="31"/>
      <w:bookmarkEnd w:id="32"/>
      <w:bookmarkEnd w:id="33"/>
      <w:bookmarkEnd w:id="34"/>
      <w:bookmarkEnd w:id="35"/>
      <w:bookmarkEnd w:id="36"/>
      <w:bookmarkEnd w:id="37"/>
      <w:bookmarkEnd w:id="38"/>
    </w:p>
    <w:p w14:paraId="6C3F5C9C" w14:textId="4436F23B" w:rsidR="00AF7A77" w:rsidRPr="00DC7D6A" w:rsidRDefault="00B765F2" w:rsidP="00873A76">
      <w:pPr>
        <w:pStyle w:val="TableofFigures"/>
        <w:tabs>
          <w:tab w:val="right" w:leader="dot" w:pos="8494"/>
        </w:tabs>
        <w:rPr>
          <w:rFonts w:eastAsiaTheme="minorEastAsia" w:cs="Arial"/>
          <w:noProof/>
          <w:kern w:val="2"/>
          <w:lang w:val="en-US"/>
          <w14:ligatures w14:val="standardContextual"/>
        </w:rPr>
      </w:pPr>
      <w:r w:rsidRPr="00DC7D6A">
        <w:rPr>
          <w:rFonts w:cs="Arial"/>
        </w:rPr>
        <w:fldChar w:fldCharType="begin"/>
      </w:r>
      <w:r w:rsidR="00DA28B2" w:rsidRPr="00DC7D6A">
        <w:rPr>
          <w:rFonts w:cs="Arial"/>
        </w:rPr>
        <w:instrText xml:space="preserve"> TOC \h \z \c "Equation" </w:instrText>
      </w:r>
      <w:r w:rsidRPr="00DC7D6A">
        <w:rPr>
          <w:rFonts w:cs="Arial"/>
        </w:rPr>
        <w:fldChar w:fldCharType="separate"/>
      </w:r>
      <w:hyperlink w:anchor="_Toc198331130" w:history="1">
        <w:r w:rsidR="00AF7A77" w:rsidRPr="00DC7D6A">
          <w:rPr>
            <w:rStyle w:val="Hyperlink"/>
            <w:rFonts w:cs="Arial"/>
            <w:b/>
            <w:bCs/>
            <w:noProof/>
          </w:rPr>
          <w:t>Equation One - JC Plastic Model</w:t>
        </w:r>
        <w:r w:rsidR="00AF7A77" w:rsidRPr="00DC7D6A">
          <w:rPr>
            <w:rFonts w:cs="Arial"/>
            <w:noProof/>
            <w:webHidden/>
          </w:rPr>
          <w:tab/>
        </w:r>
        <w:r w:rsidR="00AF7A77" w:rsidRPr="00DC7D6A">
          <w:rPr>
            <w:rFonts w:cs="Arial"/>
            <w:noProof/>
            <w:webHidden/>
          </w:rPr>
          <w:fldChar w:fldCharType="begin"/>
        </w:r>
        <w:r w:rsidR="00AF7A77" w:rsidRPr="00DC7D6A">
          <w:rPr>
            <w:rFonts w:cs="Arial"/>
            <w:noProof/>
            <w:webHidden/>
          </w:rPr>
          <w:instrText xml:space="preserve"> PAGEREF _Toc198331130 \h </w:instrText>
        </w:r>
        <w:r w:rsidR="00AF7A77" w:rsidRPr="00DC7D6A">
          <w:rPr>
            <w:rFonts w:cs="Arial"/>
            <w:noProof/>
            <w:webHidden/>
          </w:rPr>
        </w:r>
        <w:r w:rsidR="00AF7A77" w:rsidRPr="00DC7D6A">
          <w:rPr>
            <w:rFonts w:cs="Arial"/>
            <w:noProof/>
            <w:webHidden/>
          </w:rPr>
          <w:fldChar w:fldCharType="separate"/>
        </w:r>
        <w:r w:rsidR="00AF7A77" w:rsidRPr="00DC7D6A">
          <w:rPr>
            <w:rFonts w:cs="Arial"/>
            <w:noProof/>
            <w:webHidden/>
          </w:rPr>
          <w:t>4</w:t>
        </w:r>
        <w:r w:rsidR="00AF7A77" w:rsidRPr="00DC7D6A">
          <w:rPr>
            <w:rFonts w:cs="Arial"/>
            <w:noProof/>
            <w:webHidden/>
          </w:rPr>
          <w:fldChar w:fldCharType="end"/>
        </w:r>
      </w:hyperlink>
    </w:p>
    <w:p w14:paraId="55D0B0DA" w14:textId="554FA277"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31" w:history="1">
        <w:r w:rsidRPr="00DC7D6A">
          <w:rPr>
            <w:rStyle w:val="Hyperlink"/>
            <w:rFonts w:cs="Arial"/>
            <w:b/>
            <w:bCs/>
            <w:noProof/>
          </w:rPr>
          <w:t>Equation Two - T* Temperature Supporting Equation</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_Toc198331131 \h </w:instrText>
        </w:r>
        <w:r w:rsidRPr="00DC7D6A">
          <w:rPr>
            <w:rFonts w:cs="Arial"/>
            <w:noProof/>
            <w:webHidden/>
          </w:rPr>
        </w:r>
        <w:r w:rsidRPr="00DC7D6A">
          <w:rPr>
            <w:rFonts w:cs="Arial"/>
            <w:noProof/>
            <w:webHidden/>
          </w:rPr>
          <w:fldChar w:fldCharType="separate"/>
        </w:r>
        <w:r w:rsidRPr="00DC7D6A">
          <w:rPr>
            <w:rFonts w:cs="Arial"/>
            <w:noProof/>
            <w:webHidden/>
          </w:rPr>
          <w:t>4</w:t>
        </w:r>
        <w:r w:rsidRPr="00DC7D6A">
          <w:rPr>
            <w:rFonts w:cs="Arial"/>
            <w:noProof/>
            <w:webHidden/>
          </w:rPr>
          <w:fldChar w:fldCharType="end"/>
        </w:r>
      </w:hyperlink>
    </w:p>
    <w:p w14:paraId="421D6F7D" w14:textId="2D4E052B"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32" w:history="1">
        <w:r w:rsidRPr="00DC7D6A">
          <w:rPr>
            <w:rStyle w:val="Hyperlink"/>
            <w:rFonts w:cs="Arial"/>
            <w:b/>
            <w:bCs/>
            <w:noProof/>
          </w:rPr>
          <w:t>Equation Three - JC Damage Model</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_Toc198331132 \h </w:instrText>
        </w:r>
        <w:r w:rsidRPr="00DC7D6A">
          <w:rPr>
            <w:rFonts w:cs="Arial"/>
            <w:noProof/>
            <w:webHidden/>
          </w:rPr>
        </w:r>
        <w:r w:rsidRPr="00DC7D6A">
          <w:rPr>
            <w:rFonts w:cs="Arial"/>
            <w:noProof/>
            <w:webHidden/>
          </w:rPr>
          <w:fldChar w:fldCharType="separate"/>
        </w:r>
        <w:r w:rsidRPr="00DC7D6A">
          <w:rPr>
            <w:rFonts w:cs="Arial"/>
            <w:noProof/>
            <w:webHidden/>
          </w:rPr>
          <w:t>6</w:t>
        </w:r>
        <w:r w:rsidRPr="00DC7D6A">
          <w:rPr>
            <w:rFonts w:cs="Arial"/>
            <w:noProof/>
            <w:webHidden/>
          </w:rPr>
          <w:fldChar w:fldCharType="end"/>
        </w:r>
      </w:hyperlink>
    </w:p>
    <w:p w14:paraId="68DE18A2" w14:textId="7E4AF582" w:rsidR="00DA28B2" w:rsidRPr="00DC7D6A" w:rsidRDefault="00B765F2" w:rsidP="00873A76">
      <w:pPr>
        <w:rPr>
          <w:rFonts w:cs="Arial"/>
        </w:rPr>
      </w:pPr>
      <w:r w:rsidRPr="00DC7D6A">
        <w:rPr>
          <w:rFonts w:cs="Arial"/>
        </w:rPr>
        <w:fldChar w:fldCharType="end"/>
      </w:r>
    </w:p>
    <w:p w14:paraId="65C9A28D" w14:textId="77777777" w:rsidR="00D135C3" w:rsidRPr="00DC7D6A" w:rsidRDefault="00D135C3" w:rsidP="00873A76">
      <w:pPr>
        <w:rPr>
          <w:rFonts w:cs="Arial"/>
        </w:rPr>
      </w:pPr>
    </w:p>
    <w:p w14:paraId="036DDC55" w14:textId="77777777" w:rsidR="005C0AF1" w:rsidRPr="00DC7D6A" w:rsidRDefault="005C0AF1" w:rsidP="00873A76">
      <w:pPr>
        <w:rPr>
          <w:rFonts w:cs="Arial"/>
        </w:rPr>
      </w:pPr>
      <w:r w:rsidRPr="00DC7D6A">
        <w:rPr>
          <w:rFonts w:cs="Arial"/>
        </w:rPr>
        <w:br w:type="page"/>
      </w:r>
    </w:p>
    <w:p w14:paraId="22E55604" w14:textId="77777777" w:rsidR="00DA28B2" w:rsidRPr="00DC7D6A" w:rsidRDefault="00DA28B2" w:rsidP="00873A76">
      <w:pPr>
        <w:pStyle w:val="Heading1"/>
        <w:jc w:val="both"/>
        <w:sectPr w:rsidR="00DA28B2" w:rsidRPr="00DC7D6A" w:rsidSect="003B1C9F">
          <w:pgSz w:w="11906" w:h="16838" w:code="9"/>
          <w:pgMar w:top="1701" w:right="1701" w:bottom="1701" w:left="1701" w:header="709" w:footer="851" w:gutter="0"/>
          <w:pgNumType w:fmt="lowerRoman"/>
          <w:cols w:space="708"/>
          <w:docGrid w:linePitch="360"/>
        </w:sectPr>
      </w:pPr>
    </w:p>
    <w:p w14:paraId="71346FB3" w14:textId="77777777" w:rsidR="00F172B9" w:rsidRPr="00DC7D6A" w:rsidRDefault="00F172B9" w:rsidP="00F172B9">
      <w:pPr>
        <w:pStyle w:val="Heading1"/>
        <w:jc w:val="both"/>
      </w:pPr>
      <w:bookmarkStart w:id="39" w:name="_Toc51833421"/>
      <w:bookmarkStart w:id="40" w:name="_Toc198485131"/>
      <w:r w:rsidRPr="00DC7D6A">
        <w:lastRenderedPageBreak/>
        <w:t>Introduction</w:t>
      </w:r>
      <w:bookmarkEnd w:id="40"/>
      <w:r w:rsidRPr="00DC7D6A">
        <w:t xml:space="preserve"> </w:t>
      </w:r>
    </w:p>
    <w:p w14:paraId="03AE2C01" w14:textId="77777777" w:rsidR="00F172B9" w:rsidRPr="00DC7D6A" w:rsidRDefault="00F172B9" w:rsidP="00F172B9">
      <w:pPr>
        <w:pStyle w:val="Heading2"/>
        <w:jc w:val="both"/>
      </w:pPr>
      <w:bookmarkStart w:id="41" w:name="_Toc198485132"/>
      <w:r w:rsidRPr="00DC7D6A">
        <w:t>Purpose of Experiment</w:t>
      </w:r>
      <w:bookmarkEnd w:id="41"/>
      <w:r w:rsidRPr="00DC7D6A">
        <w:t xml:space="preserve"> </w:t>
      </w:r>
    </w:p>
    <w:p w14:paraId="4BDACD26" w14:textId="77777777" w:rsidR="00F172B9" w:rsidRPr="00DC7D6A" w:rsidRDefault="00F172B9" w:rsidP="00F172B9">
      <w:pPr>
        <w:rPr>
          <w:rFonts w:cs="Arial"/>
        </w:rPr>
      </w:pPr>
      <w:r w:rsidRPr="00DC7D6A">
        <w:rPr>
          <w:rFonts w:cs="Arial"/>
        </w:rPr>
        <w:t>In most real-world examples, projectiles rarely impact surfaces at a right angle. To help understand the effectiveness of projectiles at different angles, the report is based on simulated data. To evaluate and compare the mechanical forces of bullets fired at various angles. The results will be compared by using stress distribution and velocity-time data. This will enable a deeper understanding of the various bullet penetration angles and the different types of forces the bullet encounters.</w:t>
      </w:r>
    </w:p>
    <w:p w14:paraId="23FCF9C8" w14:textId="77777777" w:rsidR="00F172B9" w:rsidRPr="00DC7D6A" w:rsidRDefault="00F172B9" w:rsidP="00F172B9">
      <w:pPr>
        <w:pStyle w:val="Heading2"/>
        <w:jc w:val="both"/>
      </w:pPr>
      <w:bookmarkStart w:id="42" w:name="_Toc198485133"/>
      <w:bookmarkEnd w:id="39"/>
      <w:r w:rsidRPr="00DC7D6A">
        <w:t>Software</w:t>
      </w:r>
      <w:bookmarkEnd w:id="42"/>
    </w:p>
    <w:p w14:paraId="3B07325E" w14:textId="0949C262" w:rsidR="00F172B9" w:rsidRPr="00DC7D6A" w:rsidRDefault="00F172B9" w:rsidP="00F172B9">
      <w:pPr>
        <w:rPr>
          <w:rFonts w:cs="Arial"/>
          <w:lang w:val="en-US"/>
        </w:rPr>
      </w:pPr>
      <w:r w:rsidRPr="00DC7D6A">
        <w:rPr>
          <w:rFonts w:cs="Arial"/>
        </w:rPr>
        <w:t>The software used for the simulation was Abaqus CAE, which provided access to explicit analysis, allowing for a more detailed comparison of the mechanical stresses. Abaqus/CAE Explicit is a robust finite element analysis software used for high-speed dynamic simulations, such as ballistic impacts, crash tests, and explosions. It is part of the Abaqus suite, developed by Dassault Systèmes, and is commonly employed in engineering and research. The Explicit Solver employs an explicit time integration method, making it particularly suitable for short-duration, high-strain-rate events.</w:t>
      </w:r>
      <w:sdt>
        <w:sdtPr>
          <w:rPr>
            <w:rFonts w:cs="Arial"/>
            <w:lang w:val="en-US"/>
          </w:rPr>
          <w:id w:val="-690065911"/>
          <w:citation/>
        </w:sdtPr>
        <w:sdtContent>
          <w:r w:rsidRPr="00DC7D6A">
            <w:rPr>
              <w:rFonts w:cs="Arial"/>
              <w:lang w:val="en-US"/>
            </w:rPr>
            <w:fldChar w:fldCharType="begin"/>
          </w:r>
          <w:r w:rsidRPr="00DC7D6A">
            <w:rPr>
              <w:rFonts w:cs="Arial"/>
            </w:rPr>
            <w:instrText xml:space="preserve"> CITATION Das25 \l 2057 </w:instrText>
          </w:r>
          <w:r w:rsidRPr="00DC7D6A">
            <w:rPr>
              <w:rFonts w:cs="Arial"/>
              <w:lang w:val="en-US"/>
            </w:rPr>
            <w:fldChar w:fldCharType="separate"/>
          </w:r>
          <w:r w:rsidRPr="00DC7D6A">
            <w:rPr>
              <w:rFonts w:cs="Arial"/>
              <w:noProof/>
            </w:rPr>
            <w:t xml:space="preserve"> [1]</w:t>
          </w:r>
          <w:r w:rsidRPr="00DC7D6A">
            <w:rPr>
              <w:rFonts w:cs="Arial"/>
              <w:lang w:val="en-US"/>
            </w:rPr>
            <w:fldChar w:fldCharType="end"/>
          </w:r>
        </w:sdtContent>
      </w:sdt>
    </w:p>
    <w:p w14:paraId="1E240948" w14:textId="77777777" w:rsidR="00F172B9" w:rsidRPr="00DC7D6A" w:rsidRDefault="00F172B9" w:rsidP="00F172B9">
      <w:pPr>
        <w:rPr>
          <w:rFonts w:cs="Arial"/>
          <w:lang w:val="en-US"/>
        </w:rPr>
      </w:pPr>
    </w:p>
    <w:p w14:paraId="6784CD6B" w14:textId="77777777" w:rsidR="00F172B9" w:rsidRPr="00DC7D6A" w:rsidRDefault="00F172B9" w:rsidP="00F172B9">
      <w:pPr>
        <w:spacing w:before="0" w:after="200" w:line="276" w:lineRule="auto"/>
        <w:rPr>
          <w:rFonts w:cs="Arial"/>
          <w:lang w:val="en-US"/>
        </w:rPr>
      </w:pPr>
      <w:r w:rsidRPr="00DC7D6A">
        <w:rPr>
          <w:rFonts w:cs="Arial"/>
          <w:lang w:val="en-US"/>
        </w:rPr>
        <w:br w:type="page"/>
      </w:r>
    </w:p>
    <w:p w14:paraId="6CC97FE6" w14:textId="77777777" w:rsidR="00F172B9" w:rsidRPr="00DC7D6A" w:rsidRDefault="00F172B9" w:rsidP="00F172B9">
      <w:pPr>
        <w:numPr>
          <w:ilvl w:val="0"/>
          <w:numId w:val="7"/>
        </w:numPr>
        <w:rPr>
          <w:rFonts w:cs="Arial"/>
          <w:lang w:val="en-US"/>
        </w:rPr>
        <w:sectPr w:rsidR="00F172B9" w:rsidRPr="00DC7D6A" w:rsidSect="00F172B9">
          <w:headerReference w:type="default" r:id="rId11"/>
          <w:pgSz w:w="11906" w:h="16838" w:code="9"/>
          <w:pgMar w:top="1701" w:right="1701" w:bottom="1701" w:left="1701" w:header="709" w:footer="851" w:gutter="0"/>
          <w:pgNumType w:start="1"/>
          <w:cols w:space="708"/>
          <w:docGrid w:linePitch="360"/>
        </w:sectPr>
      </w:pPr>
    </w:p>
    <w:p w14:paraId="093C8854" w14:textId="77777777" w:rsidR="00F172B9" w:rsidRPr="00DC7D6A" w:rsidRDefault="00F172B9" w:rsidP="00F172B9">
      <w:pPr>
        <w:pStyle w:val="Heading1"/>
        <w:jc w:val="both"/>
      </w:pPr>
      <w:bookmarkStart w:id="43" w:name="_Toc198485134"/>
      <w:r w:rsidRPr="00DC7D6A">
        <w:lastRenderedPageBreak/>
        <w:t>Materials</w:t>
      </w:r>
      <w:bookmarkEnd w:id="43"/>
      <w:r w:rsidRPr="00DC7D6A">
        <w:t xml:space="preserve"> </w:t>
      </w:r>
    </w:p>
    <w:p w14:paraId="7246B609" w14:textId="77777777" w:rsidR="00F172B9" w:rsidRPr="00DC7D6A" w:rsidRDefault="00F172B9" w:rsidP="00F172B9">
      <w:pPr>
        <w:pStyle w:val="Heading2"/>
        <w:jc w:val="both"/>
      </w:pPr>
      <w:bookmarkStart w:id="44" w:name="_Toc198485135"/>
      <w:r w:rsidRPr="00DC7D6A">
        <w:t>Material Research</w:t>
      </w:r>
      <w:bookmarkEnd w:id="44"/>
      <w:r w:rsidRPr="00DC7D6A">
        <w:t xml:space="preserve">  </w:t>
      </w:r>
    </w:p>
    <w:p w14:paraId="1DC267F7" w14:textId="77777777" w:rsidR="00F172B9" w:rsidRPr="00DC7D6A" w:rsidRDefault="00F172B9" w:rsidP="00F172B9">
      <w:pPr>
        <w:numPr>
          <w:ilvl w:val="2"/>
          <w:numId w:val="4"/>
        </w:numPr>
        <w:rPr>
          <w:rFonts w:cs="Arial"/>
          <w:b/>
          <w:bCs/>
          <w:sz w:val="26"/>
          <w:szCs w:val="26"/>
        </w:rPr>
      </w:pPr>
      <w:r w:rsidRPr="00DC7D6A">
        <w:rPr>
          <w:rFonts w:cs="Arial"/>
          <w:b/>
          <w:bCs/>
          <w:sz w:val="26"/>
          <w:szCs w:val="26"/>
        </w:rPr>
        <w:t>Armour Plate Properties</w:t>
      </w:r>
    </w:p>
    <w:p w14:paraId="461B2966" w14:textId="77777777" w:rsidR="00F172B9" w:rsidRPr="00DC7D6A" w:rsidRDefault="00F172B9" w:rsidP="00F172B9">
      <w:pPr>
        <w:rPr>
          <w:rFonts w:cs="Arial"/>
        </w:rPr>
      </w:pPr>
      <w:r w:rsidRPr="00DC7D6A">
        <w:rPr>
          <w:rFonts w:cs="Arial"/>
        </w:rPr>
        <w:t>ChatGPT was utilised to facilitate research on the mechanical properties of both materials. The armour plate dimensions were selected to represent a section of armour, thus increasing the number of nodes generated by the mesh. These will help ensure accurate and precise values during impact simulation.</w:t>
      </w:r>
    </w:p>
    <w:p w14:paraId="1B101083" w14:textId="77777777" w:rsidR="00F172B9" w:rsidRPr="00DC7D6A" w:rsidRDefault="00F172B9" w:rsidP="00F172B9">
      <w:pPr>
        <w:rPr>
          <w:rFonts w:cs="Arial"/>
          <w:b/>
          <w:bCs/>
          <w:sz w:val="26"/>
          <w:szCs w:val="26"/>
        </w:rPr>
      </w:pPr>
      <w:bookmarkStart w:id="45" w:name="_Toc198111029"/>
      <w:bookmarkStart w:id="46" w:name="_Toc198485146"/>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One</w:t>
      </w:r>
      <w:r w:rsidRPr="00DC7D6A">
        <w:rPr>
          <w:rFonts w:cs="Arial"/>
          <w:b/>
          <w:bCs/>
          <w:sz w:val="26"/>
          <w:szCs w:val="26"/>
        </w:rPr>
        <w:fldChar w:fldCharType="end"/>
      </w:r>
      <w:r w:rsidRPr="00DC7D6A">
        <w:rPr>
          <w:rFonts w:cs="Arial"/>
          <w:b/>
          <w:bCs/>
          <w:sz w:val="26"/>
          <w:szCs w:val="26"/>
        </w:rPr>
        <w:t xml:space="preserve"> - Armour plate dimensions</w:t>
      </w:r>
      <w:bookmarkEnd w:id="45"/>
      <w:bookmarkEnd w:id="46"/>
    </w:p>
    <w:tbl>
      <w:tblPr>
        <w:tblStyle w:val="TableGrid"/>
        <w:tblW w:w="0" w:type="auto"/>
        <w:tblLook w:val="04A0" w:firstRow="1" w:lastRow="0" w:firstColumn="1" w:lastColumn="0" w:noHBand="0" w:noVBand="1"/>
      </w:tblPr>
      <w:tblGrid>
        <w:gridCol w:w="4247"/>
        <w:gridCol w:w="4247"/>
      </w:tblGrid>
      <w:tr w:rsidR="00F172B9" w:rsidRPr="00DC7D6A" w14:paraId="1CAF5265"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2563EFD" w14:textId="77777777" w:rsidR="00F172B9" w:rsidRPr="00DC7D6A" w:rsidRDefault="00F172B9" w:rsidP="00805628">
            <w:pPr>
              <w:rPr>
                <w:rFonts w:cs="Arial"/>
                <w:b/>
                <w:bCs/>
                <w:sz w:val="26"/>
                <w:szCs w:val="26"/>
              </w:rPr>
            </w:pPr>
            <w:r w:rsidRPr="00DC7D6A">
              <w:rPr>
                <w:rFonts w:cs="Arial"/>
                <w:b/>
                <w:bCs/>
                <w:sz w:val="26"/>
                <w:szCs w:val="26"/>
              </w:rPr>
              <w:t>Length</w:t>
            </w:r>
          </w:p>
        </w:tc>
        <w:tc>
          <w:tcPr>
            <w:tcW w:w="4247" w:type="dxa"/>
            <w:tcBorders>
              <w:top w:val="single" w:sz="4" w:space="0" w:color="auto"/>
              <w:left w:val="single" w:sz="4" w:space="0" w:color="auto"/>
              <w:bottom w:val="single" w:sz="4" w:space="0" w:color="auto"/>
              <w:right w:val="single" w:sz="4" w:space="0" w:color="auto"/>
            </w:tcBorders>
            <w:hideMark/>
          </w:tcPr>
          <w:p w14:paraId="51BB621A" w14:textId="77777777" w:rsidR="00F172B9" w:rsidRPr="00DC7D6A" w:rsidRDefault="00F172B9" w:rsidP="00805628">
            <w:pPr>
              <w:rPr>
                <w:rFonts w:cs="Arial"/>
                <w:b/>
                <w:bCs/>
                <w:sz w:val="26"/>
                <w:szCs w:val="26"/>
              </w:rPr>
            </w:pPr>
            <w:r w:rsidRPr="00DC7D6A">
              <w:rPr>
                <w:rFonts w:cs="Arial"/>
                <w:b/>
                <w:bCs/>
                <w:sz w:val="26"/>
                <w:szCs w:val="26"/>
              </w:rPr>
              <w:t>304mm</w:t>
            </w:r>
          </w:p>
        </w:tc>
      </w:tr>
      <w:tr w:rsidR="00F172B9" w:rsidRPr="00DC7D6A" w14:paraId="37192F5F"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0CF8A318" w14:textId="77777777" w:rsidR="00F172B9" w:rsidRPr="00DC7D6A" w:rsidRDefault="00F172B9" w:rsidP="00805628">
            <w:pPr>
              <w:rPr>
                <w:rFonts w:cs="Arial"/>
                <w:b/>
                <w:bCs/>
                <w:sz w:val="26"/>
                <w:szCs w:val="26"/>
              </w:rPr>
            </w:pPr>
            <w:r w:rsidRPr="00DC7D6A">
              <w:rPr>
                <w:rFonts w:cs="Arial"/>
                <w:b/>
                <w:bCs/>
                <w:sz w:val="26"/>
                <w:szCs w:val="26"/>
              </w:rPr>
              <w:t>Height</w:t>
            </w:r>
          </w:p>
        </w:tc>
        <w:tc>
          <w:tcPr>
            <w:tcW w:w="4247" w:type="dxa"/>
            <w:tcBorders>
              <w:top w:val="single" w:sz="4" w:space="0" w:color="auto"/>
              <w:left w:val="single" w:sz="4" w:space="0" w:color="auto"/>
              <w:bottom w:val="single" w:sz="4" w:space="0" w:color="auto"/>
              <w:right w:val="single" w:sz="4" w:space="0" w:color="auto"/>
            </w:tcBorders>
            <w:hideMark/>
          </w:tcPr>
          <w:p w14:paraId="39957E40" w14:textId="77777777" w:rsidR="00F172B9" w:rsidRPr="00DC7D6A" w:rsidRDefault="00F172B9" w:rsidP="00805628">
            <w:pPr>
              <w:rPr>
                <w:rFonts w:cs="Arial"/>
                <w:b/>
                <w:bCs/>
                <w:sz w:val="26"/>
                <w:szCs w:val="26"/>
              </w:rPr>
            </w:pPr>
            <w:r w:rsidRPr="00DC7D6A">
              <w:rPr>
                <w:rFonts w:cs="Arial"/>
                <w:b/>
                <w:bCs/>
                <w:sz w:val="26"/>
                <w:szCs w:val="26"/>
              </w:rPr>
              <w:t>26.3mm</w:t>
            </w:r>
          </w:p>
        </w:tc>
      </w:tr>
      <w:tr w:rsidR="00F172B9" w:rsidRPr="00DC7D6A" w14:paraId="44F6022A"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C3B2C59" w14:textId="77777777" w:rsidR="00F172B9" w:rsidRPr="00DC7D6A" w:rsidRDefault="00F172B9" w:rsidP="00805628">
            <w:pPr>
              <w:rPr>
                <w:rFonts w:cs="Arial"/>
                <w:b/>
                <w:bCs/>
                <w:sz w:val="26"/>
                <w:szCs w:val="26"/>
              </w:rPr>
            </w:pPr>
            <w:r w:rsidRPr="00DC7D6A">
              <w:rPr>
                <w:rFonts w:cs="Arial"/>
                <w:b/>
                <w:bCs/>
                <w:sz w:val="26"/>
                <w:szCs w:val="26"/>
              </w:rPr>
              <w:t>Depth</w:t>
            </w:r>
          </w:p>
        </w:tc>
        <w:tc>
          <w:tcPr>
            <w:tcW w:w="4247" w:type="dxa"/>
            <w:tcBorders>
              <w:top w:val="single" w:sz="4" w:space="0" w:color="auto"/>
              <w:left w:val="single" w:sz="4" w:space="0" w:color="auto"/>
              <w:bottom w:val="single" w:sz="4" w:space="0" w:color="auto"/>
              <w:right w:val="single" w:sz="4" w:space="0" w:color="auto"/>
            </w:tcBorders>
            <w:hideMark/>
          </w:tcPr>
          <w:p w14:paraId="65212E31" w14:textId="77777777" w:rsidR="00F172B9" w:rsidRPr="00DC7D6A" w:rsidRDefault="00F172B9" w:rsidP="00805628">
            <w:pPr>
              <w:rPr>
                <w:rFonts w:cs="Arial"/>
                <w:b/>
                <w:bCs/>
                <w:sz w:val="26"/>
                <w:szCs w:val="26"/>
              </w:rPr>
            </w:pPr>
            <w:r w:rsidRPr="00DC7D6A">
              <w:rPr>
                <w:rFonts w:cs="Arial"/>
                <w:b/>
                <w:bCs/>
                <w:sz w:val="26"/>
                <w:szCs w:val="26"/>
              </w:rPr>
              <w:t>304mm</w:t>
            </w:r>
          </w:p>
        </w:tc>
      </w:tr>
    </w:tbl>
    <w:p w14:paraId="2CBDE278" w14:textId="77777777" w:rsidR="00F172B9" w:rsidRPr="00DC7D6A" w:rsidRDefault="00F172B9" w:rsidP="00F172B9">
      <w:pPr>
        <w:rPr>
          <w:rFonts w:cs="Arial"/>
          <w:b/>
          <w:bCs/>
          <w:sz w:val="26"/>
          <w:szCs w:val="26"/>
        </w:rPr>
      </w:pPr>
    </w:p>
    <w:p w14:paraId="0BA5EDF0" w14:textId="77777777" w:rsidR="00F172B9" w:rsidRPr="00DC7D6A" w:rsidRDefault="00F172B9" w:rsidP="00F172B9">
      <w:pPr>
        <w:rPr>
          <w:rFonts w:cs="Arial"/>
        </w:rPr>
      </w:pPr>
      <w:r w:rsidRPr="00DC7D6A">
        <w:rPr>
          <w:rFonts w:cs="Arial"/>
        </w:rPr>
        <w:t xml:space="preserve">The material chosen for the armour plate was 4340 Steel, also known as a high-strength alloy steel. This was selected due to its higher density compared to regular steel and its greater Young’s modulus. </w:t>
      </w:r>
      <w:sdt>
        <w:sdtPr>
          <w:rPr>
            <w:rFonts w:cs="Arial"/>
          </w:rPr>
          <w:id w:val="1221560472"/>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[2]</w:t>
          </w:r>
          <w:r w:rsidRPr="00DC7D6A">
            <w:rPr>
              <w:rFonts w:cs="Arial"/>
            </w:rPr>
            <w:fldChar w:fldCharType="end"/>
          </w:r>
        </w:sdtContent>
      </w:sdt>
      <w:sdt>
        <w:sdtPr>
          <w:rPr>
            <w:rFonts w:cs="Arial"/>
          </w:rPr>
          <w:id w:val="-1606190011"/>
          <w:citation/>
        </w:sdtPr>
        <w:sdtContent>
          <w:r w:rsidRPr="00DC7D6A">
            <w:rPr>
              <w:rFonts w:cs="Arial"/>
            </w:rPr>
            <w:fldChar w:fldCharType="begin"/>
          </w:r>
          <w:r w:rsidRPr="00DC7D6A">
            <w:rPr>
              <w:rFonts w:cs="Arial"/>
            </w:rPr>
            <w:instrText xml:space="preserve"> CITATION Cho22 \l 2057 </w:instrText>
          </w:r>
          <w:r w:rsidRPr="00DC7D6A">
            <w:rPr>
              <w:rFonts w:cs="Arial"/>
            </w:rPr>
            <w:fldChar w:fldCharType="separate"/>
          </w:r>
          <w:r w:rsidRPr="00DC7D6A">
            <w:rPr>
              <w:rFonts w:cs="Arial"/>
              <w:noProof/>
            </w:rPr>
            <w:t xml:space="preserve"> [3]</w:t>
          </w:r>
          <w:r w:rsidRPr="00DC7D6A">
            <w:rPr>
              <w:rFonts w:cs="Arial"/>
            </w:rPr>
            <w:fldChar w:fldCharType="end"/>
          </w:r>
        </w:sdtContent>
      </w:sdt>
      <w:r w:rsidRPr="00DC7D6A">
        <w:rPr>
          <w:rFonts w:cs="Arial"/>
        </w:rPr>
        <w:t>.</w:t>
      </w:r>
    </w:p>
    <w:p w14:paraId="77A5C994" w14:textId="77777777" w:rsidR="00F172B9" w:rsidRPr="00DC7D6A" w:rsidRDefault="00F172B9" w:rsidP="00F172B9">
      <w:pPr>
        <w:rPr>
          <w:rFonts w:cs="Arial"/>
          <w:b/>
          <w:bCs/>
          <w:sz w:val="26"/>
          <w:szCs w:val="26"/>
        </w:rPr>
      </w:pPr>
      <w:bookmarkStart w:id="47" w:name="_Toc198111030"/>
      <w:bookmarkStart w:id="48" w:name="_Toc198485147"/>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Two</w:t>
      </w:r>
      <w:r w:rsidRPr="00DC7D6A">
        <w:rPr>
          <w:rFonts w:cs="Arial"/>
          <w:b/>
          <w:bCs/>
          <w:sz w:val="26"/>
          <w:szCs w:val="26"/>
        </w:rPr>
        <w:fldChar w:fldCharType="end"/>
      </w:r>
      <w:r w:rsidRPr="00DC7D6A">
        <w:rPr>
          <w:rFonts w:cs="Arial"/>
          <w:b/>
          <w:bCs/>
          <w:sz w:val="26"/>
          <w:szCs w:val="26"/>
        </w:rPr>
        <w:t xml:space="preserve"> - Armour Plate Mechanical Properties</w:t>
      </w:r>
      <w:bookmarkEnd w:id="47"/>
      <w:bookmarkEnd w:id="48"/>
    </w:p>
    <w:tbl>
      <w:tblPr>
        <w:tblStyle w:val="TableGrid"/>
        <w:tblW w:w="0" w:type="auto"/>
        <w:tblLook w:val="04A0" w:firstRow="1" w:lastRow="0" w:firstColumn="1" w:lastColumn="0" w:noHBand="0" w:noVBand="1"/>
      </w:tblPr>
      <w:tblGrid>
        <w:gridCol w:w="4247"/>
        <w:gridCol w:w="4247"/>
      </w:tblGrid>
      <w:tr w:rsidR="00F172B9" w:rsidRPr="00DC7D6A" w14:paraId="6EF47DCF"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2E333837" w14:textId="77777777" w:rsidR="00F172B9" w:rsidRPr="00DC7D6A" w:rsidRDefault="00F172B9" w:rsidP="00805628">
            <w:pPr>
              <w:rPr>
                <w:rFonts w:cs="Arial"/>
                <w:b/>
                <w:bCs/>
                <w:sz w:val="26"/>
                <w:szCs w:val="26"/>
              </w:rPr>
            </w:pPr>
            <w:r w:rsidRPr="00DC7D6A">
              <w:rPr>
                <w:rFonts w:cs="Arial"/>
                <w:b/>
                <w:bCs/>
                <w:sz w:val="26"/>
                <w:szCs w:val="26"/>
              </w:rPr>
              <w:t xml:space="preserve">Density </w:t>
            </w:r>
          </w:p>
        </w:tc>
        <w:tc>
          <w:tcPr>
            <w:tcW w:w="4247" w:type="dxa"/>
            <w:tcBorders>
              <w:top w:val="single" w:sz="4" w:space="0" w:color="auto"/>
              <w:left w:val="single" w:sz="4" w:space="0" w:color="auto"/>
              <w:bottom w:val="single" w:sz="4" w:space="0" w:color="auto"/>
              <w:right w:val="single" w:sz="4" w:space="0" w:color="auto"/>
            </w:tcBorders>
            <w:hideMark/>
          </w:tcPr>
          <w:p w14:paraId="7E005CC9" w14:textId="77777777" w:rsidR="00F172B9" w:rsidRPr="00DC7D6A" w:rsidRDefault="00F172B9" w:rsidP="00805628">
            <w:pPr>
              <w:rPr>
                <w:rFonts w:cs="Arial"/>
                <w:b/>
                <w:bCs/>
                <w:sz w:val="26"/>
                <w:szCs w:val="26"/>
              </w:rPr>
            </w:pPr>
            <w:r w:rsidRPr="00DC7D6A">
              <w:rPr>
                <w:rFonts w:cs="Arial"/>
                <w:b/>
                <w:bCs/>
                <w:sz w:val="26"/>
                <w:szCs w:val="26"/>
              </w:rPr>
              <w:t>8000kg/m</w:t>
            </w:r>
            <w:r w:rsidRPr="00DC7D6A">
              <w:rPr>
                <w:rFonts w:cs="Arial"/>
                <w:b/>
                <w:bCs/>
                <w:sz w:val="26"/>
                <w:szCs w:val="26"/>
                <w:vertAlign w:val="superscript"/>
              </w:rPr>
              <w:t>3</w:t>
            </w:r>
            <w:r w:rsidRPr="00DC7D6A">
              <w:rPr>
                <w:rFonts w:cs="Arial"/>
                <w:b/>
                <w:bCs/>
                <w:sz w:val="26"/>
                <w:szCs w:val="26"/>
              </w:rPr>
              <w:t xml:space="preserve"> </w:t>
            </w:r>
          </w:p>
        </w:tc>
      </w:tr>
      <w:tr w:rsidR="00F172B9" w:rsidRPr="00DC7D6A" w14:paraId="2B5A474A"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348B5287" w14:textId="77777777" w:rsidR="00F172B9" w:rsidRPr="00DC7D6A" w:rsidRDefault="00F172B9" w:rsidP="00805628">
            <w:pPr>
              <w:rPr>
                <w:rFonts w:cs="Arial"/>
                <w:b/>
                <w:bCs/>
                <w:sz w:val="26"/>
                <w:szCs w:val="26"/>
              </w:rPr>
            </w:pPr>
            <w:r w:rsidRPr="00DC7D6A">
              <w:rPr>
                <w:rFonts w:cs="Arial"/>
                <w:b/>
                <w:bCs/>
                <w:sz w:val="26"/>
                <w:szCs w:val="26"/>
              </w:rPr>
              <w:t>Young’s Modulus</w:t>
            </w:r>
          </w:p>
        </w:tc>
        <w:tc>
          <w:tcPr>
            <w:tcW w:w="4247" w:type="dxa"/>
            <w:tcBorders>
              <w:top w:val="single" w:sz="4" w:space="0" w:color="auto"/>
              <w:left w:val="single" w:sz="4" w:space="0" w:color="auto"/>
              <w:bottom w:val="single" w:sz="4" w:space="0" w:color="auto"/>
              <w:right w:val="single" w:sz="4" w:space="0" w:color="auto"/>
            </w:tcBorders>
            <w:hideMark/>
          </w:tcPr>
          <w:p w14:paraId="5FE9E746" w14:textId="77777777" w:rsidR="00F172B9" w:rsidRPr="00DC7D6A" w:rsidRDefault="00F172B9" w:rsidP="00805628">
            <w:pPr>
              <w:rPr>
                <w:rFonts w:cs="Arial"/>
                <w:b/>
                <w:bCs/>
                <w:sz w:val="26"/>
                <w:szCs w:val="26"/>
              </w:rPr>
            </w:pPr>
            <w:r w:rsidRPr="00DC7D6A">
              <w:rPr>
                <w:rFonts w:cs="Arial"/>
                <w:b/>
                <w:bCs/>
                <w:sz w:val="26"/>
                <w:szCs w:val="26"/>
              </w:rPr>
              <w:t>210GPa</w:t>
            </w:r>
          </w:p>
        </w:tc>
      </w:tr>
      <w:tr w:rsidR="00F172B9" w:rsidRPr="00DC7D6A" w14:paraId="6A8E6C88"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416DBA13" w14:textId="77777777" w:rsidR="00F172B9" w:rsidRPr="00DC7D6A" w:rsidRDefault="00F172B9" w:rsidP="00805628">
            <w:pPr>
              <w:rPr>
                <w:rFonts w:cs="Arial"/>
                <w:b/>
                <w:bCs/>
                <w:sz w:val="26"/>
                <w:szCs w:val="26"/>
              </w:rPr>
            </w:pPr>
            <w:r w:rsidRPr="00DC7D6A">
              <w:rPr>
                <w:rFonts w:cs="Arial"/>
                <w:b/>
                <w:bCs/>
                <w:sz w:val="26"/>
                <w:szCs w:val="26"/>
              </w:rPr>
              <w:t>Poisson Ratio</w:t>
            </w:r>
          </w:p>
        </w:tc>
        <w:tc>
          <w:tcPr>
            <w:tcW w:w="4247" w:type="dxa"/>
            <w:tcBorders>
              <w:top w:val="single" w:sz="4" w:space="0" w:color="auto"/>
              <w:left w:val="single" w:sz="4" w:space="0" w:color="auto"/>
              <w:bottom w:val="single" w:sz="4" w:space="0" w:color="auto"/>
              <w:right w:val="single" w:sz="4" w:space="0" w:color="auto"/>
            </w:tcBorders>
            <w:hideMark/>
          </w:tcPr>
          <w:p w14:paraId="29883CBA" w14:textId="77777777" w:rsidR="00F172B9" w:rsidRPr="00DC7D6A" w:rsidRDefault="00F172B9" w:rsidP="00805628">
            <w:pPr>
              <w:rPr>
                <w:rFonts w:cs="Arial"/>
                <w:b/>
                <w:bCs/>
                <w:sz w:val="26"/>
                <w:szCs w:val="26"/>
              </w:rPr>
            </w:pPr>
            <w:r w:rsidRPr="00DC7D6A">
              <w:rPr>
                <w:rFonts w:cs="Arial"/>
                <w:b/>
                <w:bCs/>
                <w:sz w:val="26"/>
                <w:szCs w:val="26"/>
              </w:rPr>
              <w:t>0.280</w:t>
            </w:r>
          </w:p>
        </w:tc>
      </w:tr>
    </w:tbl>
    <w:p w14:paraId="74E689C0" w14:textId="77777777" w:rsidR="00F172B9" w:rsidRPr="00DC7D6A" w:rsidRDefault="00F172B9" w:rsidP="00F172B9">
      <w:pPr>
        <w:rPr>
          <w:rFonts w:cs="Arial"/>
          <w:b/>
          <w:bCs/>
          <w:sz w:val="26"/>
          <w:szCs w:val="26"/>
        </w:rPr>
      </w:pPr>
    </w:p>
    <w:p w14:paraId="4B3F7D9D" w14:textId="77777777" w:rsidR="00F172B9" w:rsidRPr="00DC7D6A" w:rsidRDefault="00F172B9" w:rsidP="00F172B9">
      <w:pPr>
        <w:numPr>
          <w:ilvl w:val="2"/>
          <w:numId w:val="4"/>
        </w:numPr>
        <w:rPr>
          <w:rFonts w:cs="Arial"/>
          <w:b/>
          <w:bCs/>
          <w:sz w:val="26"/>
          <w:szCs w:val="26"/>
        </w:rPr>
      </w:pPr>
      <w:r w:rsidRPr="00DC7D6A">
        <w:rPr>
          <w:rFonts w:cs="Arial"/>
          <w:b/>
          <w:bCs/>
          <w:sz w:val="26"/>
          <w:szCs w:val="26"/>
        </w:rPr>
        <w:t>Bullet Properties</w:t>
      </w:r>
    </w:p>
    <w:p w14:paraId="5DC2DB68" w14:textId="77777777" w:rsidR="00F172B9" w:rsidRPr="00DC7D6A" w:rsidRDefault="00F172B9" w:rsidP="00F172B9">
      <w:pPr>
        <w:rPr>
          <w:rFonts w:cs="Arial"/>
          <w:b/>
          <w:bCs/>
        </w:rPr>
      </w:pPr>
      <w:r w:rsidRPr="00DC7D6A">
        <w:rPr>
          <w:rFonts w:cs="Arial"/>
        </w:rPr>
        <w:t xml:space="preserve">The bullet dimensions were initially changed from the supplied design to help depict more accurate projectiles that impact armour. The first model of the bullet </w:t>
      </w:r>
      <w:r w:rsidRPr="00DC7D6A">
        <w:rPr>
          <w:rFonts w:cs="Arial"/>
        </w:rPr>
        <w:lastRenderedPageBreak/>
        <w:t>had to be sharp at a point to mesh effectively, so after a redesign to have a more rounded tip, the bullet's dimensions were:</w:t>
      </w:r>
    </w:p>
    <w:p w14:paraId="176809CA" w14:textId="77777777" w:rsidR="00F172B9" w:rsidRPr="00DC7D6A" w:rsidRDefault="00F172B9" w:rsidP="00F172B9">
      <w:pPr>
        <w:rPr>
          <w:rFonts w:cs="Arial"/>
          <w:b/>
          <w:bCs/>
          <w:sz w:val="26"/>
          <w:szCs w:val="26"/>
        </w:rPr>
      </w:pPr>
      <w:bookmarkStart w:id="49" w:name="_Toc198111031"/>
      <w:bookmarkStart w:id="50" w:name="_Toc198485148"/>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Three</w:t>
      </w:r>
      <w:r w:rsidRPr="00DC7D6A">
        <w:rPr>
          <w:rFonts w:cs="Arial"/>
          <w:b/>
          <w:bCs/>
          <w:sz w:val="26"/>
          <w:szCs w:val="26"/>
        </w:rPr>
        <w:fldChar w:fldCharType="end"/>
      </w:r>
      <w:r w:rsidRPr="00DC7D6A">
        <w:rPr>
          <w:rFonts w:cs="Arial"/>
          <w:b/>
          <w:bCs/>
          <w:sz w:val="26"/>
          <w:szCs w:val="26"/>
        </w:rPr>
        <w:t xml:space="preserve"> - Bullet Dimensions</w:t>
      </w:r>
      <w:bookmarkEnd w:id="49"/>
      <w:bookmarkEnd w:id="50"/>
    </w:p>
    <w:tbl>
      <w:tblPr>
        <w:tblStyle w:val="TableGrid"/>
        <w:tblW w:w="0" w:type="auto"/>
        <w:tblLook w:val="04A0" w:firstRow="1" w:lastRow="0" w:firstColumn="1" w:lastColumn="0" w:noHBand="0" w:noVBand="1"/>
      </w:tblPr>
      <w:tblGrid>
        <w:gridCol w:w="4247"/>
        <w:gridCol w:w="4247"/>
      </w:tblGrid>
      <w:tr w:rsidR="00F172B9" w:rsidRPr="00DC7D6A" w14:paraId="46991AEB"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0D4C382B" w14:textId="77777777" w:rsidR="00F172B9" w:rsidRPr="00DC7D6A" w:rsidRDefault="00F172B9" w:rsidP="00805628">
            <w:pPr>
              <w:rPr>
                <w:rFonts w:cs="Arial"/>
                <w:b/>
                <w:bCs/>
                <w:sz w:val="26"/>
                <w:szCs w:val="26"/>
              </w:rPr>
            </w:pPr>
            <w:r w:rsidRPr="00DC7D6A">
              <w:rPr>
                <w:rFonts w:cs="Arial"/>
                <w:b/>
                <w:bCs/>
                <w:sz w:val="26"/>
                <w:szCs w:val="26"/>
              </w:rPr>
              <w:t xml:space="preserve">Total Length </w:t>
            </w:r>
          </w:p>
        </w:tc>
        <w:tc>
          <w:tcPr>
            <w:tcW w:w="4247" w:type="dxa"/>
            <w:tcBorders>
              <w:top w:val="single" w:sz="4" w:space="0" w:color="auto"/>
              <w:left w:val="single" w:sz="4" w:space="0" w:color="auto"/>
              <w:bottom w:val="single" w:sz="4" w:space="0" w:color="auto"/>
              <w:right w:val="single" w:sz="4" w:space="0" w:color="auto"/>
            </w:tcBorders>
            <w:hideMark/>
          </w:tcPr>
          <w:p w14:paraId="40137C6C" w14:textId="77777777" w:rsidR="00F172B9" w:rsidRPr="00DC7D6A" w:rsidRDefault="00F172B9" w:rsidP="00805628">
            <w:pPr>
              <w:rPr>
                <w:rFonts w:cs="Arial"/>
                <w:b/>
                <w:bCs/>
                <w:sz w:val="26"/>
                <w:szCs w:val="26"/>
              </w:rPr>
            </w:pPr>
            <w:r w:rsidRPr="00DC7D6A">
              <w:rPr>
                <w:rFonts w:cs="Arial"/>
                <w:b/>
                <w:bCs/>
                <w:sz w:val="26"/>
                <w:szCs w:val="26"/>
              </w:rPr>
              <w:t>95mm</w:t>
            </w:r>
          </w:p>
        </w:tc>
      </w:tr>
      <w:tr w:rsidR="00F172B9" w:rsidRPr="00DC7D6A" w14:paraId="138AECDD"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7AAA817C" w14:textId="77777777" w:rsidR="00F172B9" w:rsidRPr="00DC7D6A" w:rsidRDefault="00F172B9" w:rsidP="00805628">
            <w:pPr>
              <w:rPr>
                <w:rFonts w:cs="Arial"/>
                <w:b/>
                <w:bCs/>
                <w:sz w:val="26"/>
                <w:szCs w:val="26"/>
              </w:rPr>
            </w:pPr>
            <w:r w:rsidRPr="00DC7D6A">
              <w:rPr>
                <w:rFonts w:cs="Arial"/>
                <w:b/>
                <w:bCs/>
                <w:sz w:val="26"/>
                <w:szCs w:val="26"/>
              </w:rPr>
              <w:t xml:space="preserve">Cylinder length </w:t>
            </w:r>
          </w:p>
        </w:tc>
        <w:tc>
          <w:tcPr>
            <w:tcW w:w="4247" w:type="dxa"/>
            <w:tcBorders>
              <w:top w:val="single" w:sz="4" w:space="0" w:color="auto"/>
              <w:left w:val="single" w:sz="4" w:space="0" w:color="auto"/>
              <w:bottom w:val="single" w:sz="4" w:space="0" w:color="auto"/>
              <w:right w:val="single" w:sz="4" w:space="0" w:color="auto"/>
            </w:tcBorders>
            <w:hideMark/>
          </w:tcPr>
          <w:p w14:paraId="7A366343" w14:textId="77777777" w:rsidR="00F172B9" w:rsidRPr="00DC7D6A" w:rsidRDefault="00F172B9" w:rsidP="00805628">
            <w:pPr>
              <w:rPr>
                <w:rFonts w:cs="Arial"/>
                <w:b/>
                <w:bCs/>
                <w:sz w:val="26"/>
                <w:szCs w:val="26"/>
              </w:rPr>
            </w:pPr>
            <w:r w:rsidRPr="00DC7D6A">
              <w:rPr>
                <w:rFonts w:cs="Arial"/>
                <w:b/>
                <w:bCs/>
                <w:sz w:val="26"/>
                <w:szCs w:val="26"/>
              </w:rPr>
              <w:t>45mm</w:t>
            </w:r>
          </w:p>
        </w:tc>
      </w:tr>
      <w:tr w:rsidR="00F172B9" w:rsidRPr="00DC7D6A" w14:paraId="7AA9CD3D"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3ADA6F0" w14:textId="77777777" w:rsidR="00F172B9" w:rsidRPr="00DC7D6A" w:rsidRDefault="00F172B9" w:rsidP="00805628">
            <w:pPr>
              <w:rPr>
                <w:rFonts w:cs="Arial"/>
                <w:b/>
                <w:bCs/>
                <w:sz w:val="26"/>
                <w:szCs w:val="26"/>
              </w:rPr>
            </w:pPr>
            <w:r w:rsidRPr="00DC7D6A">
              <w:rPr>
                <w:rFonts w:cs="Arial"/>
                <w:b/>
                <w:bCs/>
                <w:sz w:val="26"/>
                <w:szCs w:val="26"/>
              </w:rPr>
              <w:t>Curve length</w:t>
            </w:r>
          </w:p>
        </w:tc>
        <w:tc>
          <w:tcPr>
            <w:tcW w:w="4247" w:type="dxa"/>
            <w:tcBorders>
              <w:top w:val="single" w:sz="4" w:space="0" w:color="auto"/>
              <w:left w:val="single" w:sz="4" w:space="0" w:color="auto"/>
              <w:bottom w:val="single" w:sz="4" w:space="0" w:color="auto"/>
              <w:right w:val="single" w:sz="4" w:space="0" w:color="auto"/>
            </w:tcBorders>
            <w:hideMark/>
          </w:tcPr>
          <w:p w14:paraId="47EA180F" w14:textId="77777777" w:rsidR="00F172B9" w:rsidRPr="00DC7D6A" w:rsidRDefault="00F172B9" w:rsidP="00805628">
            <w:pPr>
              <w:rPr>
                <w:rFonts w:cs="Arial"/>
                <w:b/>
                <w:bCs/>
                <w:sz w:val="26"/>
                <w:szCs w:val="26"/>
              </w:rPr>
            </w:pPr>
            <w:r w:rsidRPr="00DC7D6A">
              <w:rPr>
                <w:rFonts w:cs="Arial"/>
                <w:b/>
                <w:bCs/>
                <w:sz w:val="26"/>
                <w:szCs w:val="26"/>
              </w:rPr>
              <w:t>50mm</w:t>
            </w:r>
          </w:p>
        </w:tc>
      </w:tr>
      <w:tr w:rsidR="00F172B9" w:rsidRPr="00DC7D6A" w14:paraId="2CE53719"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F339C89" w14:textId="77777777" w:rsidR="00F172B9" w:rsidRPr="00DC7D6A" w:rsidRDefault="00F172B9" w:rsidP="00805628">
            <w:pPr>
              <w:rPr>
                <w:rFonts w:cs="Arial"/>
                <w:b/>
                <w:bCs/>
                <w:sz w:val="26"/>
                <w:szCs w:val="26"/>
              </w:rPr>
            </w:pPr>
            <w:r w:rsidRPr="00DC7D6A">
              <w:rPr>
                <w:rFonts w:cs="Arial"/>
                <w:b/>
                <w:bCs/>
                <w:sz w:val="26"/>
                <w:szCs w:val="26"/>
              </w:rPr>
              <w:t>Width (radius)</w:t>
            </w:r>
          </w:p>
        </w:tc>
        <w:tc>
          <w:tcPr>
            <w:tcW w:w="4247" w:type="dxa"/>
            <w:tcBorders>
              <w:top w:val="single" w:sz="4" w:space="0" w:color="auto"/>
              <w:left w:val="single" w:sz="4" w:space="0" w:color="auto"/>
              <w:bottom w:val="single" w:sz="4" w:space="0" w:color="auto"/>
              <w:right w:val="single" w:sz="4" w:space="0" w:color="auto"/>
            </w:tcBorders>
            <w:hideMark/>
          </w:tcPr>
          <w:p w14:paraId="5A092BE1" w14:textId="77777777" w:rsidR="00F172B9" w:rsidRPr="00DC7D6A" w:rsidRDefault="00F172B9" w:rsidP="00805628">
            <w:pPr>
              <w:rPr>
                <w:rFonts w:cs="Arial"/>
                <w:b/>
                <w:bCs/>
                <w:sz w:val="26"/>
                <w:szCs w:val="26"/>
              </w:rPr>
            </w:pPr>
            <w:r w:rsidRPr="00DC7D6A">
              <w:rPr>
                <w:rFonts w:cs="Arial"/>
                <w:b/>
                <w:bCs/>
                <w:sz w:val="26"/>
                <w:szCs w:val="26"/>
              </w:rPr>
              <w:t>25mm</w:t>
            </w:r>
          </w:p>
        </w:tc>
      </w:tr>
    </w:tbl>
    <w:p w14:paraId="707F842F" w14:textId="77777777" w:rsidR="00F172B9" w:rsidRPr="00DC7D6A" w:rsidRDefault="00F172B9" w:rsidP="00F172B9">
      <w:pPr>
        <w:rPr>
          <w:rFonts w:cs="Arial"/>
          <w:b/>
          <w:bCs/>
          <w:sz w:val="26"/>
          <w:szCs w:val="26"/>
        </w:rPr>
      </w:pPr>
    </w:p>
    <w:p w14:paraId="66FEF190" w14:textId="77777777" w:rsidR="00F172B9" w:rsidRPr="00DC7D6A" w:rsidRDefault="00F172B9" w:rsidP="00F172B9">
      <w:pPr>
        <w:rPr>
          <w:rFonts w:cs="Arial"/>
        </w:rPr>
      </w:pPr>
      <w:r w:rsidRPr="00DC7D6A">
        <w:rPr>
          <w:rFonts w:cs="Arial"/>
        </w:rPr>
        <w:t>The bullet dimensions were derived from a scaled-up 5.56mm round to illustrate the stresses associated with a larger mass, more consistent with anti-vehicle ammunition. These dimensions, as previously stated, were not an accurate scaled-up replica of a 5.56mm round due to the modification made to the bullet’s tip, which made the mesh ‘finer’ to measure stress dynamics better. The bullet was made from tungsten to enhance the plate's full penetration, thereby leading to a more accurate evaluation of the stresses caused by the impact event. The mechanical properties of tungsten were also investigated using ChatGPT, as shown in the table below.</w:t>
      </w:r>
      <w:sdt>
        <w:sdtPr>
          <w:rPr>
            <w:rFonts w:cs="Arial"/>
          </w:rPr>
          <w:id w:val="-1800609497"/>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 xml:space="preserve"> [2]</w:t>
          </w:r>
          <w:r w:rsidRPr="00DC7D6A">
            <w:rPr>
              <w:rFonts w:cs="Arial"/>
            </w:rPr>
            <w:fldChar w:fldCharType="end"/>
          </w:r>
        </w:sdtContent>
      </w:sdt>
      <w:sdt>
        <w:sdtPr>
          <w:rPr>
            <w:rFonts w:cs="Arial"/>
          </w:rPr>
          <w:id w:val="-500507932"/>
          <w:citation/>
        </w:sdtPr>
        <w:sdtContent>
          <w:r w:rsidRPr="00DC7D6A">
            <w:rPr>
              <w:rFonts w:cs="Arial"/>
            </w:rPr>
            <w:fldChar w:fldCharType="begin"/>
          </w:r>
          <w:r w:rsidRPr="00DC7D6A">
            <w:rPr>
              <w:rFonts w:cs="Arial"/>
            </w:rPr>
            <w:instrText xml:space="preserve"> CITATION Swe02 \l 2057 </w:instrText>
          </w:r>
          <w:r w:rsidRPr="00DC7D6A">
            <w:rPr>
              <w:rFonts w:cs="Arial"/>
            </w:rPr>
            <w:fldChar w:fldCharType="separate"/>
          </w:r>
          <w:r w:rsidRPr="00DC7D6A">
            <w:rPr>
              <w:rFonts w:cs="Arial"/>
              <w:noProof/>
            </w:rPr>
            <w:t xml:space="preserve"> [4]</w:t>
          </w:r>
          <w:r w:rsidRPr="00DC7D6A">
            <w:rPr>
              <w:rFonts w:cs="Arial"/>
            </w:rPr>
            <w:fldChar w:fldCharType="end"/>
          </w:r>
        </w:sdtContent>
      </w:sdt>
      <w:r w:rsidRPr="00DC7D6A">
        <w:rPr>
          <w:rFonts w:cs="Arial"/>
        </w:rPr>
        <w:t>.</w:t>
      </w:r>
    </w:p>
    <w:p w14:paraId="5D861021" w14:textId="77777777" w:rsidR="00F172B9" w:rsidRPr="00DC7D6A" w:rsidRDefault="00F172B9" w:rsidP="00F172B9">
      <w:pPr>
        <w:rPr>
          <w:rFonts w:cs="Arial"/>
          <w:b/>
          <w:bCs/>
          <w:sz w:val="26"/>
          <w:szCs w:val="26"/>
        </w:rPr>
      </w:pPr>
      <w:bookmarkStart w:id="51" w:name="_Toc198111032"/>
      <w:bookmarkStart w:id="52" w:name="_Toc198485149"/>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Four</w:t>
      </w:r>
      <w:r w:rsidRPr="00DC7D6A">
        <w:rPr>
          <w:rFonts w:cs="Arial"/>
          <w:b/>
          <w:bCs/>
          <w:sz w:val="26"/>
          <w:szCs w:val="26"/>
        </w:rPr>
        <w:fldChar w:fldCharType="end"/>
      </w:r>
      <w:r w:rsidRPr="00DC7D6A">
        <w:rPr>
          <w:rFonts w:cs="Arial"/>
          <w:b/>
          <w:bCs/>
          <w:sz w:val="26"/>
          <w:szCs w:val="26"/>
        </w:rPr>
        <w:t xml:space="preserve"> - Bullet Mechanical Properties</w:t>
      </w:r>
      <w:bookmarkEnd w:id="51"/>
      <w:bookmarkEnd w:id="52"/>
    </w:p>
    <w:tbl>
      <w:tblPr>
        <w:tblStyle w:val="TableGrid"/>
        <w:tblW w:w="0" w:type="auto"/>
        <w:tblLook w:val="04A0" w:firstRow="1" w:lastRow="0" w:firstColumn="1" w:lastColumn="0" w:noHBand="0" w:noVBand="1"/>
      </w:tblPr>
      <w:tblGrid>
        <w:gridCol w:w="4247"/>
        <w:gridCol w:w="4247"/>
      </w:tblGrid>
      <w:tr w:rsidR="00F172B9" w:rsidRPr="00DC7D6A" w14:paraId="469E5436"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7B25B4A0" w14:textId="77777777" w:rsidR="00F172B9" w:rsidRPr="00DC7D6A" w:rsidRDefault="00F172B9" w:rsidP="00805628">
            <w:pPr>
              <w:rPr>
                <w:rFonts w:cs="Arial"/>
                <w:b/>
                <w:bCs/>
                <w:sz w:val="26"/>
                <w:szCs w:val="26"/>
              </w:rPr>
            </w:pPr>
            <w:r w:rsidRPr="00DC7D6A">
              <w:rPr>
                <w:rFonts w:cs="Arial"/>
                <w:b/>
                <w:bCs/>
                <w:sz w:val="26"/>
                <w:szCs w:val="26"/>
              </w:rPr>
              <w:t>Density</w:t>
            </w:r>
          </w:p>
        </w:tc>
        <w:tc>
          <w:tcPr>
            <w:tcW w:w="4247" w:type="dxa"/>
            <w:tcBorders>
              <w:top w:val="single" w:sz="4" w:space="0" w:color="auto"/>
              <w:left w:val="single" w:sz="4" w:space="0" w:color="auto"/>
              <w:bottom w:val="single" w:sz="4" w:space="0" w:color="auto"/>
              <w:right w:val="single" w:sz="4" w:space="0" w:color="auto"/>
            </w:tcBorders>
            <w:hideMark/>
          </w:tcPr>
          <w:p w14:paraId="708F5AE1" w14:textId="77777777" w:rsidR="00F172B9" w:rsidRPr="00DC7D6A" w:rsidRDefault="00F172B9" w:rsidP="00805628">
            <w:pPr>
              <w:rPr>
                <w:rFonts w:cs="Arial"/>
                <w:b/>
                <w:bCs/>
                <w:sz w:val="26"/>
                <w:szCs w:val="26"/>
              </w:rPr>
            </w:pPr>
            <w:r w:rsidRPr="00DC7D6A">
              <w:rPr>
                <w:rFonts w:cs="Arial"/>
                <w:b/>
                <w:bCs/>
                <w:sz w:val="26"/>
                <w:szCs w:val="26"/>
              </w:rPr>
              <w:t>19,250kg/m</w:t>
            </w:r>
            <w:r w:rsidRPr="00DC7D6A">
              <w:rPr>
                <w:rFonts w:cs="Arial"/>
                <w:b/>
                <w:bCs/>
                <w:sz w:val="26"/>
                <w:szCs w:val="26"/>
                <w:vertAlign w:val="superscript"/>
              </w:rPr>
              <w:t>3</w:t>
            </w:r>
            <w:r w:rsidRPr="00DC7D6A">
              <w:rPr>
                <w:rFonts w:cs="Arial"/>
                <w:b/>
                <w:bCs/>
                <w:sz w:val="26"/>
                <w:szCs w:val="26"/>
              </w:rPr>
              <w:t xml:space="preserve"> </w:t>
            </w:r>
          </w:p>
        </w:tc>
      </w:tr>
      <w:tr w:rsidR="00F172B9" w:rsidRPr="00DC7D6A" w14:paraId="49802465"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431179CD" w14:textId="77777777" w:rsidR="00F172B9" w:rsidRPr="00DC7D6A" w:rsidRDefault="00F172B9" w:rsidP="00805628">
            <w:pPr>
              <w:rPr>
                <w:rFonts w:cs="Arial"/>
                <w:b/>
                <w:bCs/>
                <w:sz w:val="26"/>
                <w:szCs w:val="26"/>
              </w:rPr>
            </w:pPr>
            <w:r w:rsidRPr="00DC7D6A">
              <w:rPr>
                <w:rFonts w:cs="Arial"/>
                <w:b/>
                <w:bCs/>
                <w:sz w:val="26"/>
                <w:szCs w:val="26"/>
              </w:rPr>
              <w:t>Young’s Modulus</w:t>
            </w:r>
          </w:p>
        </w:tc>
        <w:tc>
          <w:tcPr>
            <w:tcW w:w="4247" w:type="dxa"/>
            <w:tcBorders>
              <w:top w:val="single" w:sz="4" w:space="0" w:color="auto"/>
              <w:left w:val="single" w:sz="4" w:space="0" w:color="auto"/>
              <w:bottom w:val="single" w:sz="4" w:space="0" w:color="auto"/>
              <w:right w:val="single" w:sz="4" w:space="0" w:color="auto"/>
            </w:tcBorders>
            <w:hideMark/>
          </w:tcPr>
          <w:p w14:paraId="107A93AE" w14:textId="77777777" w:rsidR="00F172B9" w:rsidRPr="00DC7D6A" w:rsidRDefault="00F172B9" w:rsidP="00805628">
            <w:pPr>
              <w:rPr>
                <w:rFonts w:cs="Arial"/>
                <w:b/>
                <w:bCs/>
                <w:sz w:val="26"/>
                <w:szCs w:val="26"/>
              </w:rPr>
            </w:pPr>
            <w:r w:rsidRPr="00DC7D6A">
              <w:rPr>
                <w:rFonts w:cs="Arial"/>
                <w:b/>
                <w:bCs/>
                <w:sz w:val="26"/>
                <w:szCs w:val="26"/>
              </w:rPr>
              <w:t>411GPa</w:t>
            </w:r>
          </w:p>
        </w:tc>
      </w:tr>
      <w:tr w:rsidR="00F172B9" w:rsidRPr="00DC7D6A" w14:paraId="3878C6E5"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4011AA5" w14:textId="77777777" w:rsidR="00F172B9" w:rsidRPr="00DC7D6A" w:rsidRDefault="00F172B9" w:rsidP="00805628">
            <w:pPr>
              <w:rPr>
                <w:rFonts w:cs="Arial"/>
                <w:b/>
                <w:bCs/>
                <w:sz w:val="26"/>
                <w:szCs w:val="26"/>
              </w:rPr>
            </w:pPr>
            <w:r w:rsidRPr="00DC7D6A">
              <w:rPr>
                <w:rFonts w:cs="Arial"/>
                <w:b/>
                <w:bCs/>
                <w:sz w:val="26"/>
                <w:szCs w:val="26"/>
              </w:rPr>
              <w:t>Poisson Ratio</w:t>
            </w:r>
          </w:p>
        </w:tc>
        <w:tc>
          <w:tcPr>
            <w:tcW w:w="4247" w:type="dxa"/>
            <w:tcBorders>
              <w:top w:val="single" w:sz="4" w:space="0" w:color="auto"/>
              <w:left w:val="single" w:sz="4" w:space="0" w:color="auto"/>
              <w:bottom w:val="single" w:sz="4" w:space="0" w:color="auto"/>
              <w:right w:val="single" w:sz="4" w:space="0" w:color="auto"/>
            </w:tcBorders>
            <w:hideMark/>
          </w:tcPr>
          <w:p w14:paraId="4968119E" w14:textId="77777777" w:rsidR="00F172B9" w:rsidRPr="00DC7D6A" w:rsidRDefault="00F172B9" w:rsidP="00805628">
            <w:pPr>
              <w:rPr>
                <w:rFonts w:cs="Arial"/>
                <w:b/>
                <w:bCs/>
                <w:sz w:val="26"/>
                <w:szCs w:val="26"/>
              </w:rPr>
            </w:pPr>
            <w:r w:rsidRPr="00DC7D6A">
              <w:rPr>
                <w:rFonts w:cs="Arial"/>
                <w:b/>
                <w:bCs/>
                <w:sz w:val="26"/>
                <w:szCs w:val="26"/>
              </w:rPr>
              <w:t>0.280</w:t>
            </w:r>
          </w:p>
        </w:tc>
      </w:tr>
    </w:tbl>
    <w:p w14:paraId="0C7319A2" w14:textId="77777777" w:rsidR="00F172B9" w:rsidRPr="00DC7D6A" w:rsidRDefault="00F172B9" w:rsidP="00F172B9">
      <w:pPr>
        <w:rPr>
          <w:rFonts w:cs="Arial"/>
          <w:b/>
          <w:bCs/>
          <w:sz w:val="26"/>
          <w:szCs w:val="26"/>
        </w:rPr>
      </w:pPr>
    </w:p>
    <w:p w14:paraId="36AB188B" w14:textId="77777777" w:rsidR="00F172B9" w:rsidRPr="00DC7D6A" w:rsidRDefault="00F172B9" w:rsidP="00F172B9">
      <w:pPr>
        <w:numPr>
          <w:ilvl w:val="1"/>
          <w:numId w:val="4"/>
        </w:numPr>
        <w:rPr>
          <w:rFonts w:cs="Arial"/>
          <w:b/>
          <w:bCs/>
          <w:iCs/>
          <w:sz w:val="26"/>
          <w:szCs w:val="26"/>
        </w:rPr>
      </w:pPr>
      <w:r w:rsidRPr="00DC7D6A">
        <w:rPr>
          <w:rFonts w:cs="Arial"/>
          <w:b/>
          <w:bCs/>
          <w:iCs/>
          <w:sz w:val="26"/>
          <w:szCs w:val="26"/>
        </w:rPr>
        <w:t>Johnson-Cook Models</w:t>
      </w:r>
    </w:p>
    <w:p w14:paraId="5CD96B47" w14:textId="77777777" w:rsidR="00F172B9" w:rsidRPr="00DC7D6A" w:rsidRDefault="00F172B9" w:rsidP="00F172B9">
      <w:pPr>
        <w:rPr>
          <w:rFonts w:cs="Arial"/>
          <w:lang w:val="en-US"/>
        </w:rPr>
      </w:pPr>
      <w:r w:rsidRPr="00DC7D6A">
        <w:rPr>
          <w:rFonts w:cs="Arial"/>
        </w:rPr>
        <w:t xml:space="preserve">Johnson-Cook has two models, which were relevant in this case of the ballistic impact event: the plastic and damage models. </w:t>
      </w:r>
      <w:r w:rsidRPr="00DC7D6A">
        <w:rPr>
          <w:rFonts w:cs="Arial"/>
          <w:lang w:val="en-US"/>
        </w:rPr>
        <w:t xml:space="preserve">Johnson-Cook Plasticity Model. </w:t>
      </w:r>
      <w:r w:rsidRPr="00DC7D6A">
        <w:rPr>
          <w:rFonts w:cs="Arial"/>
          <w:lang w:val="en-US"/>
        </w:rPr>
        <w:lastRenderedPageBreak/>
        <w:t>This model defines the hardening behaviour of a material under dynamic loading conditions. The damage model extends the plasticity model by incorporating failure criteria. It predicts when a material will fracture or fail under extreme conditions.</w:t>
      </w:r>
    </w:p>
    <w:p w14:paraId="1BF57A62" w14:textId="77777777" w:rsidR="00F172B9" w:rsidRPr="00DC7D6A" w:rsidRDefault="00F172B9" w:rsidP="00F172B9">
      <w:pPr>
        <w:numPr>
          <w:ilvl w:val="2"/>
          <w:numId w:val="4"/>
        </w:numPr>
        <w:rPr>
          <w:rFonts w:cs="Arial"/>
          <w:b/>
          <w:bCs/>
          <w:sz w:val="26"/>
          <w:szCs w:val="26"/>
        </w:rPr>
      </w:pPr>
      <w:r w:rsidRPr="00DC7D6A">
        <w:rPr>
          <w:rFonts w:cs="Arial"/>
          <w:b/>
          <w:bCs/>
          <w:sz w:val="26"/>
          <w:szCs w:val="26"/>
        </w:rPr>
        <w:t>Plastic Model</w:t>
      </w:r>
    </w:p>
    <w:p w14:paraId="3364B12F" w14:textId="77777777" w:rsidR="00F172B9" w:rsidRPr="00DC7D6A" w:rsidRDefault="00F172B9" w:rsidP="00F172B9">
      <w:pPr>
        <w:rPr>
          <w:rFonts w:cs="Arial"/>
        </w:rPr>
      </w:pPr>
      <w:r w:rsidRPr="00DC7D6A">
        <w:rPr>
          <w:rFonts w:cs="Arial"/>
        </w:rPr>
        <w:t>The plastic models for both materials were researched using ChatGPT. The following comparison table of both materials' plastic values</w:t>
      </w:r>
      <w:sdt>
        <w:sdtPr>
          <w:rPr>
            <w:rFonts w:cs="Arial"/>
          </w:rPr>
          <w:id w:val="443356411"/>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 xml:space="preserve"> [2]</w:t>
          </w:r>
          <w:r w:rsidRPr="00DC7D6A">
            <w:rPr>
              <w:rFonts w:cs="Arial"/>
            </w:rPr>
            <w:fldChar w:fldCharType="end"/>
          </w:r>
        </w:sdtContent>
      </w:sdt>
      <w:sdt>
        <w:sdtPr>
          <w:rPr>
            <w:rFonts w:cs="Arial"/>
          </w:rPr>
          <w:id w:val="267504756"/>
          <w:citation/>
        </w:sdtPr>
        <w:sdtContent>
          <w:r w:rsidRPr="00DC7D6A">
            <w:rPr>
              <w:rFonts w:cs="Arial"/>
            </w:rPr>
            <w:fldChar w:fldCharType="begin"/>
          </w:r>
          <w:r w:rsidRPr="00DC7D6A">
            <w:rPr>
              <w:rFonts w:cs="Arial"/>
            </w:rPr>
            <w:instrText xml:space="preserve"> CITATION Cho22 \l 2057 </w:instrText>
          </w:r>
          <w:r w:rsidRPr="00DC7D6A">
            <w:rPr>
              <w:rFonts w:cs="Arial"/>
            </w:rPr>
            <w:fldChar w:fldCharType="separate"/>
          </w:r>
          <w:r w:rsidRPr="00DC7D6A">
            <w:rPr>
              <w:rFonts w:cs="Arial"/>
              <w:noProof/>
            </w:rPr>
            <w:t xml:space="preserve"> [3]</w:t>
          </w:r>
          <w:r w:rsidRPr="00DC7D6A">
            <w:rPr>
              <w:rFonts w:cs="Arial"/>
            </w:rPr>
            <w:fldChar w:fldCharType="end"/>
          </w:r>
        </w:sdtContent>
      </w:sdt>
      <w:sdt>
        <w:sdtPr>
          <w:rPr>
            <w:rFonts w:cs="Arial"/>
          </w:rPr>
          <w:id w:val="-9309991"/>
          <w:citation/>
        </w:sdtPr>
        <w:sdtContent>
          <w:r w:rsidRPr="00DC7D6A">
            <w:rPr>
              <w:rFonts w:cs="Arial"/>
            </w:rPr>
            <w:fldChar w:fldCharType="begin"/>
          </w:r>
          <w:r w:rsidRPr="00DC7D6A">
            <w:rPr>
              <w:rFonts w:cs="Arial"/>
            </w:rPr>
            <w:instrText xml:space="preserve"> CITATION Swe02 \l 2057 </w:instrText>
          </w:r>
          <w:r w:rsidRPr="00DC7D6A">
            <w:rPr>
              <w:rFonts w:cs="Arial"/>
            </w:rPr>
            <w:fldChar w:fldCharType="separate"/>
          </w:r>
          <w:r w:rsidRPr="00DC7D6A">
            <w:rPr>
              <w:rFonts w:cs="Arial"/>
              <w:noProof/>
            </w:rPr>
            <w:t xml:space="preserve"> [4]</w:t>
          </w:r>
          <w:r w:rsidRPr="00DC7D6A">
            <w:rPr>
              <w:rFonts w:cs="Arial"/>
            </w:rPr>
            <w:fldChar w:fldCharType="end"/>
          </w:r>
        </w:sdtContent>
      </w:sdt>
      <w:r w:rsidRPr="00DC7D6A">
        <w:rPr>
          <w:rFonts w:cs="Arial"/>
        </w:rPr>
        <w:t>. The equation for the plastic model is listed below:</w:t>
      </w:r>
    </w:p>
    <w:p w14:paraId="38EE18AA" w14:textId="77777777" w:rsidR="00F172B9" w:rsidRPr="00DC7D6A" w:rsidRDefault="00F172B9" w:rsidP="00F172B9">
      <w:pPr>
        <w:rPr>
          <w:rFonts w:cs="Arial"/>
          <w:b/>
          <w:bCs/>
          <w:sz w:val="26"/>
          <w:szCs w:val="26"/>
        </w:rPr>
      </w:pPr>
      <w:bookmarkStart w:id="53" w:name="_Toc198129377"/>
      <w:bookmarkStart w:id="54" w:name="_Toc198331130"/>
      <w:r w:rsidRPr="00DC7D6A">
        <w:rPr>
          <w:rFonts w:cs="Arial"/>
          <w:b/>
          <w:bCs/>
          <w:sz w:val="26"/>
          <w:szCs w:val="26"/>
        </w:rPr>
        <w:t xml:space="preserve">Equation </w:t>
      </w:r>
      <w:r w:rsidRPr="00DC7D6A">
        <w:rPr>
          <w:rFonts w:cs="Arial"/>
          <w:b/>
          <w:bCs/>
          <w:sz w:val="26"/>
          <w:szCs w:val="26"/>
        </w:rPr>
        <w:fldChar w:fldCharType="begin"/>
      </w:r>
      <w:r w:rsidRPr="00DC7D6A">
        <w:rPr>
          <w:rFonts w:cs="Arial"/>
          <w:b/>
          <w:bCs/>
          <w:sz w:val="26"/>
          <w:szCs w:val="26"/>
        </w:rPr>
        <w:instrText xml:space="preserve"> SEQ Equation \* ARABIC </w:instrText>
      </w:r>
      <w:r w:rsidRPr="00DC7D6A">
        <w:rPr>
          <w:rFonts w:cs="Arial"/>
          <w:b/>
          <w:bCs/>
          <w:sz w:val="26"/>
          <w:szCs w:val="26"/>
        </w:rPr>
        <w:fldChar w:fldCharType="separate"/>
      </w:r>
      <w:r w:rsidRPr="00DC7D6A">
        <w:rPr>
          <w:rFonts w:cs="Arial"/>
          <w:b/>
          <w:bCs/>
          <w:sz w:val="26"/>
          <w:szCs w:val="26"/>
        </w:rPr>
        <w:t>One</w:t>
      </w:r>
      <w:r w:rsidRPr="00DC7D6A">
        <w:rPr>
          <w:rFonts w:cs="Arial"/>
          <w:b/>
          <w:bCs/>
          <w:sz w:val="26"/>
          <w:szCs w:val="26"/>
        </w:rPr>
        <w:fldChar w:fldCharType="end"/>
      </w:r>
      <w:r w:rsidRPr="00DC7D6A">
        <w:rPr>
          <w:rFonts w:cs="Arial"/>
          <w:b/>
          <w:bCs/>
          <w:sz w:val="26"/>
          <w:szCs w:val="26"/>
        </w:rPr>
        <w:t xml:space="preserve"> - JC Plastic Model</w:t>
      </w:r>
      <w:bookmarkEnd w:id="53"/>
      <w:bookmarkEnd w:id="54"/>
    </w:p>
    <w:p w14:paraId="2134FB44" w14:textId="77777777" w:rsidR="00F172B9" w:rsidRPr="00DC7D6A" w:rsidRDefault="00F172B9" w:rsidP="00F172B9">
      <w:pPr>
        <w:rPr>
          <w:rFonts w:cs="Arial"/>
          <w:b/>
          <w:bCs/>
          <w:sz w:val="26"/>
          <w:szCs w:val="26"/>
        </w:rPr>
      </w:pPr>
      <m:oMathPara>
        <m:oMath>
          <m:r>
            <m:rPr>
              <m:sty m:val="bi"/>
            </m:rPr>
            <w:rPr>
              <w:rFonts w:ascii="Cambria Math" w:hAnsi="Cambria Math" w:cs="Arial"/>
              <w:sz w:val="26"/>
              <w:szCs w:val="26"/>
            </w:rPr>
            <m:t>σ=</m:t>
          </m:r>
          <m:d>
            <m:dPr>
              <m:begChr m:val="["/>
              <m:endChr m:val="]"/>
              <m:ctrlPr>
                <w:rPr>
                  <w:rFonts w:ascii="Cambria Math" w:hAnsi="Cambria Math" w:cs="Arial"/>
                  <w:b/>
                  <w:bCs/>
                  <w:i/>
                  <w:sz w:val="26"/>
                  <w:szCs w:val="26"/>
                </w:rPr>
              </m:ctrlPr>
            </m:dPr>
            <m:e>
              <m:r>
                <m:rPr>
                  <m:sty m:val="bi"/>
                </m:rPr>
                <w:rPr>
                  <w:rFonts w:ascii="Cambria Math" w:hAnsi="Cambria Math" w:cs="Arial"/>
                  <w:sz w:val="26"/>
                  <w:szCs w:val="26"/>
                </w:rPr>
                <m:t>A+B</m:t>
              </m:r>
              <m:sSup>
                <m:sSupPr>
                  <m:ctrlPr>
                    <w:rPr>
                      <w:rFonts w:ascii="Cambria Math" w:hAnsi="Cambria Math" w:cs="Arial"/>
                      <w:b/>
                      <w:bCs/>
                      <w:i/>
                      <w:sz w:val="26"/>
                      <w:szCs w:val="26"/>
                    </w:rPr>
                  </m:ctrlPr>
                </m:sSupPr>
                <m:e>
                  <m:r>
                    <m:rPr>
                      <m:sty m:val="bi"/>
                    </m:rPr>
                    <w:rPr>
                      <w:rFonts w:ascii="Cambria Math" w:hAnsi="Cambria Math" w:cs="Arial"/>
                      <w:sz w:val="26"/>
                      <w:szCs w:val="26"/>
                    </w:rPr>
                    <m:t>ε</m:t>
                  </m:r>
                </m:e>
                <m:sup>
                  <m:r>
                    <m:rPr>
                      <m:sty m:val="bi"/>
                    </m:rPr>
                    <w:rPr>
                      <w:rFonts w:ascii="Cambria Math" w:hAnsi="Cambria Math" w:cs="Arial"/>
                      <w:sz w:val="26"/>
                      <w:szCs w:val="26"/>
                    </w:rPr>
                    <m:t>n</m:t>
                  </m:r>
                </m:sup>
              </m:sSup>
            </m:e>
          </m:d>
          <m:d>
            <m:dPr>
              <m:begChr m:val="["/>
              <m:endChr m:val="]"/>
              <m:ctrlPr>
                <w:rPr>
                  <w:rFonts w:ascii="Cambria Math" w:hAnsi="Cambria Math" w:cs="Arial"/>
                  <w:b/>
                  <w:bCs/>
                  <w:i/>
                  <w:sz w:val="26"/>
                  <w:szCs w:val="26"/>
                </w:rPr>
              </m:ctrlPr>
            </m:dPr>
            <m:e>
              <m:r>
                <m:rPr>
                  <m:sty m:val="bi"/>
                </m:rPr>
                <w:rPr>
                  <w:rFonts w:ascii="Cambria Math" w:hAnsi="Cambria Math" w:cs="Arial"/>
                  <w:sz w:val="26"/>
                  <w:szCs w:val="26"/>
                </w:rPr>
                <m:t>1+C</m:t>
              </m:r>
              <m:func>
                <m:funcPr>
                  <m:ctrlPr>
                    <w:rPr>
                      <w:rFonts w:ascii="Cambria Math" w:hAnsi="Cambria Math" w:cs="Arial"/>
                      <w:b/>
                      <w:bCs/>
                      <w:i/>
                      <w:sz w:val="26"/>
                      <w:szCs w:val="26"/>
                    </w:rPr>
                  </m:ctrlPr>
                </m:funcPr>
                <m:fName>
                  <m:r>
                    <m:rPr>
                      <m:sty m:val="b"/>
                    </m:rPr>
                    <w:rPr>
                      <w:rFonts w:ascii="Cambria Math" w:hAnsi="Cambria Math" w:cs="Arial"/>
                      <w:sz w:val="26"/>
                      <w:szCs w:val="26"/>
                    </w:rPr>
                    <m:t>ln</m:t>
                  </m:r>
                </m:fName>
                <m:e>
                  <m:r>
                    <m:rPr>
                      <m:sty m:val="bi"/>
                    </m:rPr>
                    <w:rPr>
                      <w:rFonts w:ascii="Cambria Math" w:hAnsi="Cambria Math" w:cs="Arial"/>
                      <w:sz w:val="26"/>
                      <w:szCs w:val="26"/>
                    </w:rPr>
                    <m:t>(</m:t>
                  </m:r>
                  <m:f>
                    <m:fPr>
                      <m:ctrlPr>
                        <w:rPr>
                          <w:rFonts w:ascii="Cambria Math" w:hAnsi="Cambria Math" w:cs="Arial"/>
                          <w:b/>
                          <w:bCs/>
                          <w:i/>
                          <w:sz w:val="26"/>
                          <w:szCs w:val="26"/>
                        </w:rPr>
                      </m:ctrlPr>
                    </m:fPr>
                    <m:num>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num>
                    <m:den>
                      <m:sSub>
                        <m:sSubPr>
                          <m:ctrlPr>
                            <w:rPr>
                              <w:rFonts w:ascii="Cambria Math" w:hAnsi="Cambria Math" w:cs="Arial"/>
                              <w:b/>
                              <w:bCs/>
                              <w:i/>
                              <w:sz w:val="26"/>
                              <w:szCs w:val="26"/>
                            </w:rPr>
                          </m:ctrlPr>
                        </m:sSubPr>
                        <m:e>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e>
                        <m:sub>
                          <m:r>
                            <m:rPr>
                              <m:sty m:val="bi"/>
                            </m:rPr>
                            <w:rPr>
                              <w:rFonts w:ascii="Cambria Math" w:hAnsi="Cambria Math" w:cs="Arial"/>
                              <w:sz w:val="26"/>
                              <w:szCs w:val="26"/>
                            </w:rPr>
                            <m:t>0</m:t>
                          </m:r>
                        </m:sub>
                      </m:sSub>
                    </m:den>
                  </m:f>
                  <m:r>
                    <m:rPr>
                      <m:sty m:val="bi"/>
                    </m:rPr>
                    <w:rPr>
                      <w:rFonts w:ascii="Cambria Math" w:hAnsi="Cambria Math" w:cs="Arial"/>
                      <w:sz w:val="26"/>
                      <w:szCs w:val="26"/>
                    </w:rPr>
                    <m:t>)</m:t>
                  </m:r>
                </m:e>
              </m:func>
            </m:e>
          </m:d>
          <m:d>
            <m:dPr>
              <m:begChr m:val="["/>
              <m:endChr m:val="]"/>
              <m:ctrlPr>
                <w:rPr>
                  <w:rFonts w:ascii="Cambria Math" w:hAnsi="Cambria Math" w:cs="Arial"/>
                  <w:b/>
                  <w:bCs/>
                  <w:i/>
                  <w:sz w:val="26"/>
                  <w:szCs w:val="26"/>
                </w:rPr>
              </m:ctrlPr>
            </m:dPr>
            <m:e>
              <m:r>
                <m:rPr>
                  <m:sty m:val="bi"/>
                </m:rPr>
                <w:rPr>
                  <w:rFonts w:ascii="Cambria Math" w:hAnsi="Cambria Math" w:cs="Arial"/>
                  <w:sz w:val="26"/>
                  <w:szCs w:val="26"/>
                </w:rPr>
                <m:t>1-</m:t>
              </m:r>
              <m:sSup>
                <m:sSupPr>
                  <m:ctrlPr>
                    <w:rPr>
                      <w:rFonts w:ascii="Cambria Math" w:hAnsi="Cambria Math" w:cs="Arial"/>
                      <w:b/>
                      <w:bCs/>
                      <w:i/>
                      <w:sz w:val="26"/>
                      <w:szCs w:val="26"/>
                    </w:rPr>
                  </m:ctrlPr>
                </m:sSupPr>
                <m:e>
                  <m:r>
                    <m:rPr>
                      <m:sty m:val="bi"/>
                    </m:rPr>
                    <w:rPr>
                      <w:rFonts w:ascii="Cambria Math" w:hAnsi="Cambria Math" w:cs="Arial"/>
                      <w:sz w:val="26"/>
                      <w:szCs w:val="26"/>
                    </w:rPr>
                    <m:t>(</m:t>
                  </m:r>
                  <m:sSup>
                    <m:sSupPr>
                      <m:ctrlPr>
                        <w:rPr>
                          <w:rFonts w:ascii="Cambria Math" w:hAnsi="Cambria Math" w:cs="Arial"/>
                          <w:b/>
                          <w:bCs/>
                          <w:i/>
                          <w:sz w:val="26"/>
                          <w:szCs w:val="26"/>
                        </w:rPr>
                      </m:ctrlPr>
                    </m:sSupPr>
                    <m:e>
                      <m:r>
                        <m:rPr>
                          <m:sty m:val="bi"/>
                        </m:rPr>
                        <w:rPr>
                          <w:rFonts w:ascii="Cambria Math" w:hAnsi="Cambria Math" w:cs="Arial"/>
                          <w:sz w:val="26"/>
                          <w:szCs w:val="26"/>
                        </w:rPr>
                        <m:t>T</m:t>
                      </m:r>
                    </m:e>
                    <m:sup>
                      <m:r>
                        <m:rPr>
                          <m:sty m:val="bi"/>
                        </m:rPr>
                        <w:rPr>
                          <w:rFonts w:ascii="Cambria Math" w:hAnsi="Cambria Math" w:cs="Arial"/>
                          <w:sz w:val="26"/>
                          <w:szCs w:val="26"/>
                        </w:rPr>
                        <m:t>*</m:t>
                      </m:r>
                    </m:sup>
                  </m:sSup>
                  <m:r>
                    <m:rPr>
                      <m:sty m:val="bi"/>
                    </m:rPr>
                    <w:rPr>
                      <w:rFonts w:ascii="Cambria Math" w:hAnsi="Cambria Math" w:cs="Arial"/>
                      <w:sz w:val="26"/>
                      <w:szCs w:val="26"/>
                    </w:rPr>
                    <m:t>)</m:t>
                  </m:r>
                </m:e>
                <m:sup>
                  <m:r>
                    <m:rPr>
                      <m:sty m:val="bi"/>
                    </m:rPr>
                    <w:rPr>
                      <w:rFonts w:ascii="Cambria Math" w:hAnsi="Cambria Math" w:cs="Arial"/>
                      <w:sz w:val="26"/>
                      <w:szCs w:val="26"/>
                    </w:rPr>
                    <m:t>m</m:t>
                  </m:r>
                </m:sup>
              </m:sSup>
            </m:e>
          </m:d>
        </m:oMath>
      </m:oMathPara>
    </w:p>
    <w:p w14:paraId="08981A73" w14:textId="77777777" w:rsidR="00F172B9" w:rsidRPr="00DC7D6A" w:rsidRDefault="00F172B9" w:rsidP="00F172B9">
      <w:pPr>
        <w:numPr>
          <w:ilvl w:val="0"/>
          <w:numId w:val="5"/>
        </w:numPr>
        <w:rPr>
          <w:rFonts w:cs="Arial"/>
          <w:b/>
          <w:bCs/>
          <w:sz w:val="26"/>
          <w:szCs w:val="26"/>
        </w:rPr>
      </w:pPr>
      <w:r w:rsidRPr="00DC7D6A">
        <w:rPr>
          <w:rFonts w:cs="Arial"/>
          <w:b/>
          <w:bCs/>
          <w:sz w:val="26"/>
          <w:szCs w:val="26"/>
        </w:rPr>
        <w:t xml:space="preserve">A – Yield Strength </w:t>
      </w:r>
    </w:p>
    <w:p w14:paraId="4E3B70D6" w14:textId="77777777" w:rsidR="00F172B9" w:rsidRPr="00DC7D6A" w:rsidRDefault="00F172B9" w:rsidP="00F172B9">
      <w:pPr>
        <w:numPr>
          <w:ilvl w:val="0"/>
          <w:numId w:val="5"/>
        </w:numPr>
        <w:rPr>
          <w:rFonts w:cs="Arial"/>
          <w:b/>
          <w:bCs/>
          <w:sz w:val="26"/>
          <w:szCs w:val="26"/>
        </w:rPr>
      </w:pPr>
      <w:r w:rsidRPr="00DC7D6A">
        <w:rPr>
          <w:rFonts w:cs="Arial"/>
          <w:b/>
          <w:bCs/>
          <w:sz w:val="26"/>
          <w:szCs w:val="26"/>
        </w:rPr>
        <w:t>B – Hardening Modulus</w:t>
      </w:r>
    </w:p>
    <w:p w14:paraId="5964B162" w14:textId="77777777" w:rsidR="00F172B9" w:rsidRPr="00DC7D6A" w:rsidRDefault="00F172B9" w:rsidP="00F172B9">
      <w:pPr>
        <w:numPr>
          <w:ilvl w:val="0"/>
          <w:numId w:val="5"/>
        </w:numPr>
        <w:rPr>
          <w:rFonts w:cs="Arial"/>
          <w:b/>
          <w:bCs/>
          <w:sz w:val="26"/>
          <w:szCs w:val="26"/>
        </w:rPr>
      </w:pPr>
      <w:r w:rsidRPr="00DC7D6A">
        <w:rPr>
          <w:rFonts w:cs="Arial"/>
          <w:b/>
          <w:bCs/>
          <w:sz w:val="26"/>
          <w:szCs w:val="26"/>
        </w:rPr>
        <w:t>n – Hardening Exponent</w:t>
      </w:r>
    </w:p>
    <w:p w14:paraId="06F5EF2C" w14:textId="77777777" w:rsidR="00F172B9" w:rsidRPr="00DC7D6A" w:rsidRDefault="00F172B9" w:rsidP="00F172B9">
      <w:pPr>
        <w:numPr>
          <w:ilvl w:val="0"/>
          <w:numId w:val="5"/>
        </w:numPr>
        <w:rPr>
          <w:rFonts w:cs="Arial"/>
          <w:b/>
          <w:bCs/>
          <w:sz w:val="26"/>
          <w:szCs w:val="26"/>
        </w:rPr>
      </w:pPr>
      <w:r w:rsidRPr="00DC7D6A">
        <w:rPr>
          <w:rFonts w:cs="Arial"/>
          <w:b/>
          <w:bCs/>
          <w:sz w:val="26"/>
          <w:szCs w:val="26"/>
        </w:rPr>
        <w:t>C – Stain Rate Sensitivity Coefficient</w:t>
      </w:r>
    </w:p>
    <w:p w14:paraId="23E5140C" w14:textId="77777777" w:rsidR="00F172B9" w:rsidRPr="00DC7D6A" w:rsidRDefault="00F172B9" w:rsidP="00F172B9">
      <w:pPr>
        <w:numPr>
          <w:ilvl w:val="0"/>
          <w:numId w:val="5"/>
        </w:numPr>
        <w:rPr>
          <w:rFonts w:cs="Arial"/>
          <w:b/>
          <w:bCs/>
          <w:sz w:val="26"/>
          <w:szCs w:val="26"/>
        </w:rPr>
      </w:pPr>
      <w:r w:rsidRPr="00DC7D6A">
        <w:rPr>
          <w:rFonts w:cs="Arial"/>
          <w:b/>
          <w:bCs/>
          <w:sz w:val="26"/>
          <w:szCs w:val="26"/>
        </w:rPr>
        <w:t>M – Thermal Softening Exponent</w:t>
      </w:r>
    </w:p>
    <w:p w14:paraId="263ED884" w14:textId="77777777" w:rsidR="00F172B9" w:rsidRPr="00DC7D6A" w:rsidRDefault="00F172B9" w:rsidP="00F172B9">
      <w:pPr>
        <w:numPr>
          <w:ilvl w:val="0"/>
          <w:numId w:val="5"/>
        </w:numPr>
        <w:rPr>
          <w:rFonts w:cs="Arial"/>
          <w:b/>
          <w:bCs/>
          <w:sz w:val="26"/>
          <w:szCs w:val="26"/>
        </w:rPr>
      </w:pPr>
      <w:r w:rsidRPr="00DC7D6A">
        <w:rPr>
          <w:rFonts w:cs="Arial"/>
          <w:b/>
          <w:bCs/>
          <w:sz w:val="26"/>
          <w:szCs w:val="26"/>
        </w:rPr>
        <w:t xml:space="preserve">ε – equivalent plastic strain </w:t>
      </w:r>
    </w:p>
    <w:p w14:paraId="540516B8" w14:textId="77777777" w:rsidR="00F172B9" w:rsidRPr="00DC7D6A" w:rsidRDefault="00000000" w:rsidP="00F172B9">
      <w:pPr>
        <w:numPr>
          <w:ilvl w:val="0"/>
          <w:numId w:val="5"/>
        </w:numPr>
        <w:rPr>
          <w:rFonts w:cs="Arial"/>
          <w:b/>
          <w:bCs/>
          <w:sz w:val="26"/>
          <w:szCs w:val="26"/>
        </w:rPr>
      </w:pPr>
      <m:oMath>
        <m:sSub>
          <m:sSubPr>
            <m:ctrlPr>
              <w:rPr>
                <w:rFonts w:ascii="Cambria Math" w:hAnsi="Cambria Math" w:cs="Arial"/>
                <w:b/>
                <w:bCs/>
                <w:i/>
                <w:sz w:val="26"/>
                <w:szCs w:val="26"/>
              </w:rPr>
            </m:ctrlPr>
          </m:sSubPr>
          <m:e>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e>
          <m:sub>
            <m:r>
              <m:rPr>
                <m:sty m:val="bi"/>
              </m:rPr>
              <w:rPr>
                <w:rFonts w:ascii="Cambria Math" w:hAnsi="Cambria Math" w:cs="Arial"/>
                <w:sz w:val="26"/>
                <w:szCs w:val="26"/>
              </w:rPr>
              <m:t>0</m:t>
            </m:r>
          </m:sub>
        </m:sSub>
      </m:oMath>
      <w:r w:rsidR="00F172B9" w:rsidRPr="00DC7D6A">
        <w:rPr>
          <w:rFonts w:cs="Arial"/>
          <w:b/>
          <w:bCs/>
          <w:sz w:val="26"/>
          <w:szCs w:val="26"/>
        </w:rPr>
        <w:t xml:space="preserve"> – reference plastic strain </w:t>
      </w:r>
    </w:p>
    <w:p w14:paraId="624577B8" w14:textId="77777777" w:rsidR="00F172B9" w:rsidRPr="00DC7D6A" w:rsidRDefault="00000000" w:rsidP="00F172B9">
      <w:pPr>
        <w:numPr>
          <w:ilvl w:val="0"/>
          <w:numId w:val="5"/>
        </w:numPr>
        <w:rPr>
          <w:rFonts w:cs="Arial"/>
          <w:b/>
          <w:bCs/>
          <w:sz w:val="26"/>
          <w:szCs w:val="26"/>
        </w:rPr>
      </w:pPr>
      <m:oMath>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oMath>
      <w:r w:rsidR="00F172B9" w:rsidRPr="00DC7D6A">
        <w:rPr>
          <w:rFonts w:cs="Arial"/>
          <w:b/>
          <w:bCs/>
          <w:sz w:val="26"/>
          <w:szCs w:val="26"/>
        </w:rPr>
        <w:t xml:space="preserve"> – equivalent plastic strain rate</w:t>
      </w:r>
    </w:p>
    <w:p w14:paraId="1E0EB6BF" w14:textId="77777777" w:rsidR="00F172B9" w:rsidRPr="00DC7D6A" w:rsidRDefault="00F172B9" w:rsidP="00F172B9">
      <w:pPr>
        <w:rPr>
          <w:rFonts w:cs="Arial"/>
          <w:b/>
          <w:bCs/>
          <w:sz w:val="26"/>
          <w:szCs w:val="26"/>
        </w:rPr>
      </w:pPr>
    </w:p>
    <w:p w14:paraId="35857C41" w14:textId="77777777" w:rsidR="00F172B9" w:rsidRPr="00DC7D6A" w:rsidRDefault="00F172B9" w:rsidP="00F172B9">
      <w:pPr>
        <w:rPr>
          <w:rFonts w:cs="Arial"/>
          <w:b/>
          <w:bCs/>
          <w:sz w:val="26"/>
          <w:szCs w:val="26"/>
        </w:rPr>
      </w:pPr>
      <w:bookmarkStart w:id="55" w:name="_Toc198129378"/>
      <w:bookmarkStart w:id="56" w:name="_Toc198331131"/>
      <w:r w:rsidRPr="00DC7D6A">
        <w:rPr>
          <w:rFonts w:cs="Arial"/>
          <w:b/>
          <w:bCs/>
          <w:sz w:val="26"/>
          <w:szCs w:val="26"/>
        </w:rPr>
        <w:t xml:space="preserve">Equation </w:t>
      </w:r>
      <w:r w:rsidRPr="00DC7D6A">
        <w:rPr>
          <w:rFonts w:cs="Arial"/>
          <w:b/>
          <w:bCs/>
          <w:sz w:val="26"/>
          <w:szCs w:val="26"/>
        </w:rPr>
        <w:fldChar w:fldCharType="begin"/>
      </w:r>
      <w:r w:rsidRPr="00DC7D6A">
        <w:rPr>
          <w:rFonts w:cs="Arial"/>
          <w:b/>
          <w:bCs/>
          <w:sz w:val="26"/>
          <w:szCs w:val="26"/>
        </w:rPr>
        <w:instrText xml:space="preserve"> SEQ Equation \* ARABIC </w:instrText>
      </w:r>
      <w:r w:rsidRPr="00DC7D6A">
        <w:rPr>
          <w:rFonts w:cs="Arial"/>
          <w:b/>
          <w:bCs/>
          <w:sz w:val="26"/>
          <w:szCs w:val="26"/>
        </w:rPr>
        <w:fldChar w:fldCharType="separate"/>
      </w:r>
      <w:r w:rsidRPr="00DC7D6A">
        <w:rPr>
          <w:rFonts w:cs="Arial"/>
          <w:b/>
          <w:bCs/>
          <w:sz w:val="26"/>
          <w:szCs w:val="26"/>
        </w:rPr>
        <w:t>Two</w:t>
      </w:r>
      <w:r w:rsidRPr="00DC7D6A">
        <w:rPr>
          <w:rFonts w:cs="Arial"/>
          <w:b/>
          <w:bCs/>
          <w:sz w:val="26"/>
          <w:szCs w:val="26"/>
        </w:rPr>
        <w:fldChar w:fldCharType="end"/>
      </w:r>
      <w:r w:rsidRPr="00DC7D6A">
        <w:rPr>
          <w:rFonts w:cs="Arial"/>
          <w:b/>
          <w:bCs/>
          <w:sz w:val="26"/>
          <w:szCs w:val="26"/>
        </w:rPr>
        <w:t xml:space="preserve"> - T* Temperature Supporting Equation</w:t>
      </w:r>
      <w:bookmarkEnd w:id="55"/>
      <w:bookmarkEnd w:id="56"/>
    </w:p>
    <w:p w14:paraId="5CFC8C4C" w14:textId="77777777" w:rsidR="00F172B9" w:rsidRPr="00DC7D6A" w:rsidRDefault="00000000" w:rsidP="00F172B9">
      <w:pPr>
        <w:rPr>
          <w:rFonts w:cs="Arial"/>
          <w:b/>
          <w:bCs/>
          <w:sz w:val="26"/>
          <w:szCs w:val="26"/>
        </w:rPr>
      </w:pPr>
      <m:oMathPara>
        <m:oMath>
          <m:sSup>
            <m:sSupPr>
              <m:ctrlPr>
                <w:rPr>
                  <w:rFonts w:ascii="Cambria Math" w:hAnsi="Cambria Math" w:cs="Arial"/>
                  <w:b/>
                  <w:bCs/>
                  <w:i/>
                  <w:sz w:val="26"/>
                  <w:szCs w:val="26"/>
                </w:rPr>
              </m:ctrlPr>
            </m:sSupPr>
            <m:e>
              <m:r>
                <m:rPr>
                  <m:sty m:val="bi"/>
                </m:rPr>
                <w:rPr>
                  <w:rFonts w:ascii="Cambria Math" w:hAnsi="Cambria Math" w:cs="Arial"/>
                  <w:sz w:val="26"/>
                  <w:szCs w:val="26"/>
                </w:rPr>
                <m:t>T</m:t>
              </m:r>
            </m:e>
            <m:sup>
              <m:r>
                <m:rPr>
                  <m:sty m:val="bi"/>
                </m:rPr>
                <w:rPr>
                  <w:rFonts w:ascii="Cambria Math" w:hAnsi="Cambria Math" w:cs="Arial"/>
                  <w:sz w:val="26"/>
                  <w:szCs w:val="26"/>
                </w:rPr>
                <m:t>*</m:t>
              </m:r>
            </m:sup>
          </m:sSup>
          <m:r>
            <m:rPr>
              <m:sty m:val="bi"/>
            </m:rPr>
            <w:rPr>
              <w:rFonts w:ascii="Cambria Math" w:hAnsi="Cambria Math" w:cs="Arial"/>
              <w:sz w:val="26"/>
              <w:szCs w:val="26"/>
            </w:rPr>
            <m:t>=</m:t>
          </m:r>
          <m:f>
            <m:fPr>
              <m:ctrlPr>
                <w:rPr>
                  <w:rFonts w:ascii="Cambria Math" w:hAnsi="Cambria Math" w:cs="Arial"/>
                  <w:b/>
                  <w:bCs/>
                  <w:i/>
                  <w:sz w:val="26"/>
                  <w:szCs w:val="26"/>
                </w:rPr>
              </m:ctrlPr>
            </m:fPr>
            <m:num>
              <m:r>
                <m:rPr>
                  <m:sty m:val="bi"/>
                </m:rPr>
                <w:rPr>
                  <w:rFonts w:ascii="Cambria Math" w:hAnsi="Cambria Math" w:cs="Arial"/>
                  <w:sz w:val="26"/>
                  <w:szCs w:val="26"/>
                </w:rPr>
                <m:t>T-</m:t>
              </m:r>
              <m:sSub>
                <m:sSubPr>
                  <m:ctrlPr>
                    <w:rPr>
                      <w:rFonts w:ascii="Cambria Math" w:hAnsi="Cambria Math" w:cs="Arial"/>
                      <w:b/>
                      <w:bCs/>
                      <w:i/>
                      <w:sz w:val="26"/>
                      <w:szCs w:val="26"/>
                    </w:rPr>
                  </m:ctrlPr>
                </m:sSubPr>
                <m:e>
                  <m:r>
                    <m:rPr>
                      <m:sty m:val="bi"/>
                    </m:rPr>
                    <w:rPr>
                      <w:rFonts w:ascii="Cambria Math" w:hAnsi="Cambria Math" w:cs="Arial"/>
                      <w:sz w:val="26"/>
                      <w:szCs w:val="26"/>
                    </w:rPr>
                    <m:t>T</m:t>
                  </m:r>
                </m:e>
                <m:sub>
                  <m:r>
                    <m:rPr>
                      <m:sty m:val="bi"/>
                    </m:rPr>
                    <w:rPr>
                      <w:rFonts w:ascii="Cambria Math" w:hAnsi="Cambria Math" w:cs="Arial"/>
                      <w:sz w:val="26"/>
                      <w:szCs w:val="26"/>
                    </w:rPr>
                    <m:t>0</m:t>
                  </m:r>
                </m:sub>
              </m:sSub>
            </m:num>
            <m:den>
              <m:sSub>
                <m:sSubPr>
                  <m:ctrlPr>
                    <w:rPr>
                      <w:rFonts w:ascii="Cambria Math" w:hAnsi="Cambria Math" w:cs="Arial"/>
                      <w:b/>
                      <w:bCs/>
                      <w:i/>
                      <w:sz w:val="26"/>
                      <w:szCs w:val="26"/>
                    </w:rPr>
                  </m:ctrlPr>
                </m:sSubPr>
                <m:e>
                  <m:r>
                    <m:rPr>
                      <m:sty m:val="bi"/>
                    </m:rPr>
                    <w:rPr>
                      <w:rFonts w:ascii="Cambria Math" w:hAnsi="Cambria Math" w:cs="Arial"/>
                      <w:sz w:val="26"/>
                      <w:szCs w:val="26"/>
                    </w:rPr>
                    <m:t>T</m:t>
                  </m:r>
                </m:e>
                <m:sub>
                  <m:r>
                    <m:rPr>
                      <m:sty m:val="bi"/>
                    </m:rPr>
                    <w:rPr>
                      <w:rFonts w:ascii="Cambria Math" w:hAnsi="Cambria Math" w:cs="Arial"/>
                      <w:sz w:val="26"/>
                      <w:szCs w:val="26"/>
                    </w:rPr>
                    <m:t>melt</m:t>
                  </m:r>
                </m:sub>
              </m:sSub>
              <m:r>
                <m:rPr>
                  <m:sty m:val="bi"/>
                </m:rPr>
                <w:rPr>
                  <w:rFonts w:ascii="Cambria Math" w:hAnsi="Cambria Math" w:cs="Arial"/>
                  <w:sz w:val="26"/>
                  <w:szCs w:val="26"/>
                </w:rPr>
                <m:t>-</m:t>
              </m:r>
              <m:sSub>
                <m:sSubPr>
                  <m:ctrlPr>
                    <w:rPr>
                      <w:rFonts w:ascii="Cambria Math" w:hAnsi="Cambria Math" w:cs="Arial"/>
                      <w:b/>
                      <w:bCs/>
                      <w:i/>
                      <w:sz w:val="26"/>
                      <w:szCs w:val="26"/>
                    </w:rPr>
                  </m:ctrlPr>
                </m:sSubPr>
                <m:e>
                  <m:r>
                    <m:rPr>
                      <m:sty m:val="bi"/>
                    </m:rPr>
                    <w:rPr>
                      <w:rFonts w:ascii="Cambria Math" w:hAnsi="Cambria Math" w:cs="Arial"/>
                      <w:sz w:val="26"/>
                      <w:szCs w:val="26"/>
                    </w:rPr>
                    <m:t>T</m:t>
                  </m:r>
                </m:e>
                <m:sub>
                  <m:r>
                    <m:rPr>
                      <m:sty m:val="bi"/>
                    </m:rPr>
                    <w:rPr>
                      <w:rFonts w:ascii="Cambria Math" w:hAnsi="Cambria Math" w:cs="Arial"/>
                      <w:sz w:val="26"/>
                      <w:szCs w:val="26"/>
                    </w:rPr>
                    <m:t>0</m:t>
                  </m:r>
                </m:sub>
              </m:sSub>
            </m:den>
          </m:f>
        </m:oMath>
      </m:oMathPara>
    </w:p>
    <w:p w14:paraId="5F9F32C6" w14:textId="77777777" w:rsidR="00F172B9" w:rsidRPr="00DC7D6A" w:rsidRDefault="00F172B9" w:rsidP="00F172B9">
      <w:pPr>
        <w:numPr>
          <w:ilvl w:val="0"/>
          <w:numId w:val="6"/>
        </w:numPr>
        <w:rPr>
          <w:rFonts w:cs="Arial"/>
          <w:b/>
          <w:bCs/>
          <w:sz w:val="26"/>
          <w:szCs w:val="26"/>
        </w:rPr>
      </w:pPr>
      <w:r w:rsidRPr="00DC7D6A">
        <w:rPr>
          <w:rFonts w:cs="Arial"/>
          <w:b/>
          <w:bCs/>
          <w:sz w:val="26"/>
          <w:szCs w:val="26"/>
        </w:rPr>
        <w:t>T – Current temperature</w:t>
      </w:r>
    </w:p>
    <w:p w14:paraId="796BB6BC" w14:textId="77777777" w:rsidR="00F172B9" w:rsidRPr="00DC7D6A" w:rsidRDefault="00F172B9" w:rsidP="00F172B9">
      <w:pPr>
        <w:numPr>
          <w:ilvl w:val="0"/>
          <w:numId w:val="6"/>
        </w:numPr>
        <w:rPr>
          <w:rFonts w:cs="Arial"/>
          <w:b/>
          <w:bCs/>
          <w:sz w:val="26"/>
          <w:szCs w:val="26"/>
        </w:rPr>
      </w:pPr>
      <w:r w:rsidRPr="00DC7D6A">
        <w:rPr>
          <w:rFonts w:cs="Arial"/>
          <w:b/>
          <w:bCs/>
          <w:sz w:val="26"/>
          <w:szCs w:val="26"/>
        </w:rPr>
        <w:lastRenderedPageBreak/>
        <w:t>T</w:t>
      </w:r>
      <w:r w:rsidRPr="00DC7D6A">
        <w:rPr>
          <w:rFonts w:cs="Arial"/>
          <w:b/>
          <w:bCs/>
          <w:sz w:val="26"/>
          <w:szCs w:val="26"/>
          <w:vertAlign w:val="subscript"/>
        </w:rPr>
        <w:t xml:space="preserve">o </w:t>
      </w:r>
      <w:r w:rsidRPr="00DC7D6A">
        <w:rPr>
          <w:rFonts w:cs="Arial"/>
          <w:b/>
          <w:bCs/>
          <w:sz w:val="26"/>
          <w:szCs w:val="26"/>
        </w:rPr>
        <w:t>– Reference Temperature</w:t>
      </w:r>
    </w:p>
    <w:p w14:paraId="344E3E36" w14:textId="77777777" w:rsidR="00F172B9" w:rsidRPr="00DC7D6A" w:rsidRDefault="00F172B9" w:rsidP="00F172B9">
      <w:pPr>
        <w:numPr>
          <w:ilvl w:val="0"/>
          <w:numId w:val="6"/>
        </w:numPr>
        <w:rPr>
          <w:rFonts w:cs="Arial"/>
          <w:b/>
          <w:bCs/>
          <w:sz w:val="26"/>
          <w:szCs w:val="26"/>
        </w:rPr>
      </w:pPr>
      <w:r w:rsidRPr="00DC7D6A">
        <w:rPr>
          <w:rFonts w:cs="Arial"/>
          <w:b/>
          <w:bCs/>
          <w:sz w:val="26"/>
          <w:szCs w:val="26"/>
        </w:rPr>
        <w:t>T</w:t>
      </w:r>
      <w:r w:rsidRPr="00DC7D6A">
        <w:rPr>
          <w:rFonts w:cs="Arial"/>
          <w:b/>
          <w:bCs/>
          <w:sz w:val="26"/>
          <w:szCs w:val="26"/>
          <w:vertAlign w:val="subscript"/>
        </w:rPr>
        <w:t>m</w:t>
      </w:r>
      <w:r w:rsidRPr="00DC7D6A">
        <w:rPr>
          <w:rFonts w:cs="Arial"/>
          <w:b/>
          <w:bCs/>
          <w:sz w:val="26"/>
          <w:szCs w:val="26"/>
        </w:rPr>
        <w:t xml:space="preserve"> – Melting Temperature</w:t>
      </w:r>
    </w:p>
    <w:p w14:paraId="38B57775" w14:textId="77777777" w:rsidR="00F172B9" w:rsidRPr="00DC7D6A" w:rsidRDefault="00F172B9" w:rsidP="00F172B9">
      <w:pPr>
        <w:rPr>
          <w:rFonts w:cs="Arial"/>
          <w:b/>
          <w:bCs/>
          <w:sz w:val="26"/>
          <w:szCs w:val="26"/>
        </w:rPr>
      </w:pPr>
    </w:p>
    <w:p w14:paraId="24B4952E" w14:textId="77777777" w:rsidR="00F172B9" w:rsidRPr="00DC7D6A" w:rsidRDefault="00F172B9" w:rsidP="00F172B9">
      <w:pPr>
        <w:rPr>
          <w:rFonts w:cs="Arial"/>
          <w:b/>
          <w:bCs/>
          <w:sz w:val="26"/>
          <w:szCs w:val="26"/>
        </w:rPr>
      </w:pPr>
      <w:bookmarkStart w:id="57" w:name="_Toc198111033"/>
      <w:bookmarkStart w:id="58" w:name="_Toc198485150"/>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Five</w:t>
      </w:r>
      <w:r w:rsidRPr="00DC7D6A">
        <w:rPr>
          <w:rFonts w:cs="Arial"/>
          <w:b/>
          <w:bCs/>
          <w:sz w:val="26"/>
          <w:szCs w:val="26"/>
        </w:rPr>
        <w:fldChar w:fldCharType="end"/>
      </w:r>
      <w:r w:rsidRPr="00DC7D6A">
        <w:rPr>
          <w:rFonts w:cs="Arial"/>
          <w:b/>
          <w:bCs/>
          <w:sz w:val="26"/>
          <w:szCs w:val="26"/>
        </w:rPr>
        <w:t xml:space="preserve"> - Johnson-Cook Plastic Model Data Comparison</w:t>
      </w:r>
      <w:bookmarkEnd w:id="57"/>
      <w:bookmarkEnd w:id="58"/>
    </w:p>
    <w:tbl>
      <w:tblPr>
        <w:tblStyle w:val="TableGrid"/>
        <w:tblW w:w="0" w:type="auto"/>
        <w:tblLayout w:type="fixed"/>
        <w:tblLook w:val="04A0" w:firstRow="1" w:lastRow="0" w:firstColumn="1" w:lastColumn="0" w:noHBand="0" w:noVBand="1"/>
      </w:tblPr>
      <w:tblGrid>
        <w:gridCol w:w="1555"/>
        <w:gridCol w:w="850"/>
        <w:gridCol w:w="851"/>
        <w:gridCol w:w="992"/>
        <w:gridCol w:w="992"/>
        <w:gridCol w:w="851"/>
        <w:gridCol w:w="1275"/>
        <w:gridCol w:w="1128"/>
      </w:tblGrid>
      <w:tr w:rsidR="00F172B9" w:rsidRPr="00DC7D6A" w14:paraId="6FF038B1" w14:textId="77777777" w:rsidTr="00805628">
        <w:trPr>
          <w:trHeight w:val="1525"/>
        </w:trPr>
        <w:tc>
          <w:tcPr>
            <w:tcW w:w="1555" w:type="dxa"/>
            <w:tcBorders>
              <w:top w:val="single" w:sz="4" w:space="0" w:color="auto"/>
              <w:left w:val="single" w:sz="4" w:space="0" w:color="auto"/>
              <w:bottom w:val="single" w:sz="4" w:space="0" w:color="auto"/>
              <w:right w:val="single" w:sz="4" w:space="0" w:color="auto"/>
            </w:tcBorders>
          </w:tcPr>
          <w:p w14:paraId="3ECBB8BD" w14:textId="77777777" w:rsidR="00F172B9" w:rsidRPr="00DC7D6A" w:rsidRDefault="00F172B9" w:rsidP="00805628">
            <w:pPr>
              <w:rPr>
                <w:rFonts w:cs="Arial"/>
                <w:b/>
                <w:bCs/>
                <w:sz w:val="26"/>
                <w:szCs w:val="26"/>
              </w:rPr>
            </w:pPr>
          </w:p>
        </w:tc>
        <w:tc>
          <w:tcPr>
            <w:tcW w:w="850" w:type="dxa"/>
            <w:tcBorders>
              <w:top w:val="single" w:sz="4" w:space="0" w:color="auto"/>
              <w:left w:val="single" w:sz="4" w:space="0" w:color="auto"/>
              <w:bottom w:val="single" w:sz="4" w:space="0" w:color="auto"/>
              <w:right w:val="single" w:sz="4" w:space="0" w:color="auto"/>
            </w:tcBorders>
            <w:hideMark/>
          </w:tcPr>
          <w:p w14:paraId="287AF8E3" w14:textId="77777777" w:rsidR="00F172B9" w:rsidRPr="00DC7D6A" w:rsidRDefault="00F172B9" w:rsidP="00805628">
            <w:pPr>
              <w:rPr>
                <w:rFonts w:cs="Arial"/>
                <w:b/>
                <w:bCs/>
                <w:sz w:val="26"/>
                <w:szCs w:val="26"/>
              </w:rPr>
            </w:pPr>
            <w:r w:rsidRPr="00DC7D6A">
              <w:rPr>
                <w:rFonts w:cs="Arial"/>
                <w:b/>
                <w:bCs/>
                <w:sz w:val="26"/>
                <w:szCs w:val="26"/>
              </w:rPr>
              <w:t>A</w:t>
            </w:r>
          </w:p>
        </w:tc>
        <w:tc>
          <w:tcPr>
            <w:tcW w:w="851" w:type="dxa"/>
            <w:tcBorders>
              <w:top w:val="single" w:sz="4" w:space="0" w:color="auto"/>
              <w:left w:val="single" w:sz="4" w:space="0" w:color="auto"/>
              <w:bottom w:val="single" w:sz="4" w:space="0" w:color="auto"/>
              <w:right w:val="single" w:sz="4" w:space="0" w:color="auto"/>
            </w:tcBorders>
            <w:hideMark/>
          </w:tcPr>
          <w:p w14:paraId="10AAE838" w14:textId="77777777" w:rsidR="00F172B9" w:rsidRPr="00DC7D6A" w:rsidRDefault="00F172B9" w:rsidP="00805628">
            <w:pPr>
              <w:rPr>
                <w:rFonts w:cs="Arial"/>
                <w:b/>
                <w:bCs/>
                <w:sz w:val="26"/>
                <w:szCs w:val="26"/>
              </w:rPr>
            </w:pPr>
            <w:r w:rsidRPr="00DC7D6A">
              <w:rPr>
                <w:rFonts w:cs="Arial"/>
                <w:b/>
                <w:bCs/>
                <w:sz w:val="26"/>
                <w:szCs w:val="26"/>
              </w:rPr>
              <w:t>B</w:t>
            </w:r>
          </w:p>
        </w:tc>
        <w:tc>
          <w:tcPr>
            <w:tcW w:w="992" w:type="dxa"/>
            <w:tcBorders>
              <w:top w:val="single" w:sz="4" w:space="0" w:color="auto"/>
              <w:left w:val="single" w:sz="4" w:space="0" w:color="auto"/>
              <w:bottom w:val="single" w:sz="4" w:space="0" w:color="auto"/>
              <w:right w:val="single" w:sz="4" w:space="0" w:color="auto"/>
            </w:tcBorders>
            <w:hideMark/>
          </w:tcPr>
          <w:p w14:paraId="079B7853" w14:textId="77777777" w:rsidR="00F172B9" w:rsidRPr="00DC7D6A" w:rsidRDefault="00F172B9" w:rsidP="00805628">
            <w:pPr>
              <w:rPr>
                <w:rFonts w:cs="Arial"/>
                <w:b/>
                <w:bCs/>
                <w:sz w:val="26"/>
                <w:szCs w:val="26"/>
              </w:rPr>
            </w:pPr>
            <w:r w:rsidRPr="00DC7D6A">
              <w:rPr>
                <w:rFonts w:cs="Arial"/>
                <w:b/>
                <w:bCs/>
                <w:sz w:val="26"/>
                <w:szCs w:val="26"/>
              </w:rPr>
              <w:t>n</w:t>
            </w:r>
          </w:p>
        </w:tc>
        <w:tc>
          <w:tcPr>
            <w:tcW w:w="992" w:type="dxa"/>
            <w:tcBorders>
              <w:top w:val="single" w:sz="4" w:space="0" w:color="auto"/>
              <w:left w:val="single" w:sz="4" w:space="0" w:color="auto"/>
              <w:bottom w:val="single" w:sz="4" w:space="0" w:color="auto"/>
              <w:right w:val="single" w:sz="4" w:space="0" w:color="auto"/>
            </w:tcBorders>
            <w:hideMark/>
          </w:tcPr>
          <w:p w14:paraId="7263C2AB" w14:textId="77777777" w:rsidR="00F172B9" w:rsidRPr="00DC7D6A" w:rsidRDefault="00F172B9" w:rsidP="00805628">
            <w:pPr>
              <w:rPr>
                <w:rFonts w:cs="Arial"/>
                <w:b/>
                <w:bCs/>
                <w:sz w:val="26"/>
                <w:szCs w:val="26"/>
              </w:rPr>
            </w:pPr>
            <w:r w:rsidRPr="00DC7D6A">
              <w:rPr>
                <w:rFonts w:cs="Arial"/>
                <w:b/>
                <w:bCs/>
                <w:sz w:val="26"/>
                <w:szCs w:val="26"/>
              </w:rPr>
              <w:t>C</w:t>
            </w:r>
          </w:p>
        </w:tc>
        <w:tc>
          <w:tcPr>
            <w:tcW w:w="851" w:type="dxa"/>
            <w:tcBorders>
              <w:top w:val="single" w:sz="4" w:space="0" w:color="auto"/>
              <w:left w:val="single" w:sz="4" w:space="0" w:color="auto"/>
              <w:bottom w:val="single" w:sz="4" w:space="0" w:color="auto"/>
              <w:right w:val="single" w:sz="4" w:space="0" w:color="auto"/>
            </w:tcBorders>
            <w:hideMark/>
          </w:tcPr>
          <w:p w14:paraId="78301500" w14:textId="77777777" w:rsidR="00F172B9" w:rsidRPr="00DC7D6A" w:rsidRDefault="00F172B9" w:rsidP="00805628">
            <w:pPr>
              <w:rPr>
                <w:rFonts w:cs="Arial"/>
                <w:b/>
                <w:bCs/>
                <w:sz w:val="26"/>
                <w:szCs w:val="26"/>
              </w:rPr>
            </w:pPr>
            <w:r w:rsidRPr="00DC7D6A">
              <w:rPr>
                <w:rFonts w:cs="Arial"/>
                <w:b/>
                <w:bCs/>
                <w:sz w:val="26"/>
                <w:szCs w:val="26"/>
              </w:rPr>
              <w:t>M</w:t>
            </w:r>
          </w:p>
        </w:tc>
        <w:tc>
          <w:tcPr>
            <w:tcW w:w="1275" w:type="dxa"/>
            <w:tcBorders>
              <w:top w:val="single" w:sz="4" w:space="0" w:color="auto"/>
              <w:left w:val="single" w:sz="4" w:space="0" w:color="auto"/>
              <w:bottom w:val="single" w:sz="4" w:space="0" w:color="auto"/>
              <w:right w:val="single" w:sz="4" w:space="0" w:color="auto"/>
            </w:tcBorders>
            <w:hideMark/>
          </w:tcPr>
          <w:p w14:paraId="67A29D01" w14:textId="77777777" w:rsidR="00F172B9" w:rsidRPr="00DC7D6A" w:rsidRDefault="00F172B9" w:rsidP="00805628">
            <w:pPr>
              <w:rPr>
                <w:rFonts w:cs="Arial"/>
                <w:b/>
                <w:bCs/>
                <w:sz w:val="26"/>
                <w:szCs w:val="26"/>
              </w:rPr>
            </w:pPr>
            <w:r w:rsidRPr="00DC7D6A">
              <w:rPr>
                <w:rFonts w:cs="Arial"/>
                <w:b/>
                <w:bCs/>
                <w:sz w:val="26"/>
                <w:szCs w:val="26"/>
              </w:rPr>
              <w:t>Melting point</w:t>
            </w:r>
          </w:p>
        </w:tc>
        <w:tc>
          <w:tcPr>
            <w:tcW w:w="1128" w:type="dxa"/>
            <w:tcBorders>
              <w:top w:val="single" w:sz="4" w:space="0" w:color="auto"/>
              <w:left w:val="single" w:sz="4" w:space="0" w:color="auto"/>
              <w:bottom w:val="single" w:sz="4" w:space="0" w:color="auto"/>
              <w:right w:val="single" w:sz="4" w:space="0" w:color="auto"/>
            </w:tcBorders>
            <w:hideMark/>
          </w:tcPr>
          <w:p w14:paraId="646E20E1" w14:textId="77777777" w:rsidR="00F172B9" w:rsidRPr="00DC7D6A" w:rsidRDefault="00F172B9" w:rsidP="00805628">
            <w:pPr>
              <w:rPr>
                <w:rFonts w:cs="Arial"/>
                <w:b/>
                <w:bCs/>
                <w:sz w:val="26"/>
                <w:szCs w:val="26"/>
              </w:rPr>
            </w:pPr>
            <w:r w:rsidRPr="00DC7D6A">
              <w:rPr>
                <w:rFonts w:cs="Arial"/>
                <w:b/>
                <w:bCs/>
                <w:sz w:val="26"/>
                <w:szCs w:val="26"/>
              </w:rPr>
              <w:t>Stain rate</w:t>
            </w:r>
          </w:p>
        </w:tc>
      </w:tr>
      <w:tr w:rsidR="00F172B9" w:rsidRPr="00DC7D6A" w14:paraId="29748BF7" w14:textId="77777777" w:rsidTr="00805628">
        <w:trPr>
          <w:trHeight w:val="1525"/>
        </w:trPr>
        <w:tc>
          <w:tcPr>
            <w:tcW w:w="1555" w:type="dxa"/>
            <w:tcBorders>
              <w:top w:val="single" w:sz="4" w:space="0" w:color="auto"/>
              <w:left w:val="single" w:sz="4" w:space="0" w:color="auto"/>
              <w:bottom w:val="single" w:sz="4" w:space="0" w:color="auto"/>
              <w:right w:val="single" w:sz="4" w:space="0" w:color="auto"/>
            </w:tcBorders>
            <w:hideMark/>
          </w:tcPr>
          <w:p w14:paraId="6DBBE026" w14:textId="77777777" w:rsidR="00F172B9" w:rsidRPr="00DC7D6A" w:rsidRDefault="00F172B9" w:rsidP="00805628">
            <w:pPr>
              <w:rPr>
                <w:rFonts w:cs="Arial"/>
                <w:b/>
                <w:bCs/>
                <w:sz w:val="26"/>
                <w:szCs w:val="26"/>
              </w:rPr>
            </w:pPr>
            <w:r w:rsidRPr="00DC7D6A">
              <w:rPr>
                <w:rFonts w:cs="Arial"/>
                <w:b/>
                <w:bCs/>
                <w:sz w:val="26"/>
                <w:szCs w:val="26"/>
              </w:rPr>
              <w:t>Steel Alloy</w:t>
            </w:r>
          </w:p>
        </w:tc>
        <w:tc>
          <w:tcPr>
            <w:tcW w:w="850" w:type="dxa"/>
            <w:tcBorders>
              <w:top w:val="single" w:sz="4" w:space="0" w:color="auto"/>
              <w:left w:val="single" w:sz="4" w:space="0" w:color="auto"/>
              <w:bottom w:val="single" w:sz="4" w:space="0" w:color="auto"/>
              <w:right w:val="single" w:sz="4" w:space="0" w:color="auto"/>
            </w:tcBorders>
            <w:hideMark/>
          </w:tcPr>
          <w:p w14:paraId="5B9309C3" w14:textId="77777777" w:rsidR="00F172B9" w:rsidRPr="00DC7D6A" w:rsidRDefault="00F172B9" w:rsidP="00805628">
            <w:pPr>
              <w:rPr>
                <w:rFonts w:cs="Arial"/>
                <w:b/>
                <w:bCs/>
                <w:sz w:val="26"/>
                <w:szCs w:val="26"/>
              </w:rPr>
            </w:pPr>
            <w:r w:rsidRPr="00DC7D6A">
              <w:rPr>
                <w:rFonts w:cs="Arial"/>
                <w:b/>
                <w:bCs/>
                <w:sz w:val="26"/>
                <w:szCs w:val="26"/>
              </w:rPr>
              <w:t>792MPa</w:t>
            </w:r>
          </w:p>
        </w:tc>
        <w:tc>
          <w:tcPr>
            <w:tcW w:w="851" w:type="dxa"/>
            <w:tcBorders>
              <w:top w:val="single" w:sz="4" w:space="0" w:color="auto"/>
              <w:left w:val="single" w:sz="4" w:space="0" w:color="auto"/>
              <w:bottom w:val="single" w:sz="4" w:space="0" w:color="auto"/>
              <w:right w:val="single" w:sz="4" w:space="0" w:color="auto"/>
            </w:tcBorders>
            <w:hideMark/>
          </w:tcPr>
          <w:p w14:paraId="32EA76B3" w14:textId="77777777" w:rsidR="00F172B9" w:rsidRPr="00DC7D6A" w:rsidRDefault="00F172B9" w:rsidP="00805628">
            <w:pPr>
              <w:rPr>
                <w:rFonts w:cs="Arial"/>
                <w:b/>
                <w:bCs/>
                <w:sz w:val="26"/>
                <w:szCs w:val="26"/>
              </w:rPr>
            </w:pPr>
            <w:r w:rsidRPr="00DC7D6A">
              <w:rPr>
                <w:rFonts w:cs="Arial"/>
                <w:b/>
                <w:bCs/>
                <w:sz w:val="26"/>
                <w:szCs w:val="26"/>
              </w:rPr>
              <w:t>510MPa</w:t>
            </w:r>
          </w:p>
        </w:tc>
        <w:tc>
          <w:tcPr>
            <w:tcW w:w="992" w:type="dxa"/>
            <w:tcBorders>
              <w:top w:val="single" w:sz="4" w:space="0" w:color="auto"/>
              <w:left w:val="single" w:sz="4" w:space="0" w:color="auto"/>
              <w:bottom w:val="single" w:sz="4" w:space="0" w:color="auto"/>
              <w:right w:val="single" w:sz="4" w:space="0" w:color="auto"/>
            </w:tcBorders>
            <w:hideMark/>
          </w:tcPr>
          <w:p w14:paraId="67D88A57" w14:textId="77777777" w:rsidR="00F172B9" w:rsidRPr="00DC7D6A" w:rsidRDefault="00F172B9" w:rsidP="00805628">
            <w:pPr>
              <w:rPr>
                <w:rFonts w:cs="Arial"/>
                <w:b/>
                <w:bCs/>
                <w:sz w:val="26"/>
                <w:szCs w:val="26"/>
              </w:rPr>
            </w:pPr>
            <w:r w:rsidRPr="00DC7D6A">
              <w:rPr>
                <w:rFonts w:cs="Arial"/>
                <w:b/>
                <w:bCs/>
                <w:sz w:val="26"/>
                <w:szCs w:val="26"/>
              </w:rPr>
              <w:t>0.26</w:t>
            </w:r>
          </w:p>
        </w:tc>
        <w:tc>
          <w:tcPr>
            <w:tcW w:w="992" w:type="dxa"/>
            <w:tcBorders>
              <w:top w:val="single" w:sz="4" w:space="0" w:color="auto"/>
              <w:left w:val="single" w:sz="4" w:space="0" w:color="auto"/>
              <w:bottom w:val="single" w:sz="4" w:space="0" w:color="auto"/>
              <w:right w:val="single" w:sz="4" w:space="0" w:color="auto"/>
            </w:tcBorders>
            <w:hideMark/>
          </w:tcPr>
          <w:p w14:paraId="79401939" w14:textId="77777777" w:rsidR="00F172B9" w:rsidRPr="00DC7D6A" w:rsidRDefault="00F172B9" w:rsidP="00805628">
            <w:pPr>
              <w:rPr>
                <w:rFonts w:cs="Arial"/>
                <w:b/>
                <w:bCs/>
                <w:sz w:val="26"/>
                <w:szCs w:val="26"/>
              </w:rPr>
            </w:pPr>
            <w:r w:rsidRPr="00DC7D6A">
              <w:rPr>
                <w:rFonts w:cs="Arial"/>
                <w:b/>
                <w:bCs/>
                <w:sz w:val="26"/>
                <w:szCs w:val="26"/>
              </w:rPr>
              <w:t>0.014</w:t>
            </w:r>
          </w:p>
        </w:tc>
        <w:tc>
          <w:tcPr>
            <w:tcW w:w="851" w:type="dxa"/>
            <w:tcBorders>
              <w:top w:val="single" w:sz="4" w:space="0" w:color="auto"/>
              <w:left w:val="single" w:sz="4" w:space="0" w:color="auto"/>
              <w:bottom w:val="single" w:sz="4" w:space="0" w:color="auto"/>
              <w:right w:val="single" w:sz="4" w:space="0" w:color="auto"/>
            </w:tcBorders>
            <w:hideMark/>
          </w:tcPr>
          <w:p w14:paraId="2B1495F2" w14:textId="77777777" w:rsidR="00F172B9" w:rsidRPr="00DC7D6A" w:rsidRDefault="00F172B9" w:rsidP="00805628">
            <w:pPr>
              <w:rPr>
                <w:rFonts w:cs="Arial"/>
                <w:b/>
                <w:bCs/>
                <w:sz w:val="26"/>
                <w:szCs w:val="26"/>
              </w:rPr>
            </w:pPr>
            <w:r w:rsidRPr="00DC7D6A">
              <w:rPr>
                <w:rFonts w:cs="Arial"/>
                <w:b/>
                <w:bCs/>
                <w:sz w:val="26"/>
                <w:szCs w:val="26"/>
              </w:rPr>
              <w:t>1.03</w:t>
            </w:r>
          </w:p>
        </w:tc>
        <w:tc>
          <w:tcPr>
            <w:tcW w:w="1275" w:type="dxa"/>
            <w:tcBorders>
              <w:top w:val="single" w:sz="4" w:space="0" w:color="auto"/>
              <w:left w:val="single" w:sz="4" w:space="0" w:color="auto"/>
              <w:bottom w:val="single" w:sz="4" w:space="0" w:color="auto"/>
              <w:right w:val="single" w:sz="4" w:space="0" w:color="auto"/>
            </w:tcBorders>
            <w:hideMark/>
          </w:tcPr>
          <w:p w14:paraId="4FC930AA" w14:textId="77777777" w:rsidR="00F172B9" w:rsidRPr="00DC7D6A" w:rsidRDefault="00F172B9" w:rsidP="00805628">
            <w:pPr>
              <w:rPr>
                <w:rFonts w:cs="Arial"/>
                <w:b/>
                <w:bCs/>
                <w:sz w:val="26"/>
                <w:szCs w:val="26"/>
              </w:rPr>
            </w:pPr>
            <w:r w:rsidRPr="00DC7D6A">
              <w:rPr>
                <w:rFonts w:cs="Arial"/>
                <w:b/>
                <w:bCs/>
                <w:sz w:val="26"/>
                <w:szCs w:val="26"/>
              </w:rPr>
              <w:t>1793.15</w:t>
            </w:r>
          </w:p>
        </w:tc>
        <w:tc>
          <w:tcPr>
            <w:tcW w:w="1128" w:type="dxa"/>
            <w:tcBorders>
              <w:top w:val="single" w:sz="4" w:space="0" w:color="auto"/>
              <w:left w:val="single" w:sz="4" w:space="0" w:color="auto"/>
              <w:bottom w:val="single" w:sz="4" w:space="0" w:color="auto"/>
              <w:right w:val="single" w:sz="4" w:space="0" w:color="auto"/>
            </w:tcBorders>
            <w:hideMark/>
          </w:tcPr>
          <w:p w14:paraId="745CDC18" w14:textId="77777777" w:rsidR="00F172B9" w:rsidRPr="00DC7D6A" w:rsidRDefault="00F172B9" w:rsidP="00805628">
            <w:pPr>
              <w:rPr>
                <w:rFonts w:cs="Arial"/>
                <w:b/>
                <w:bCs/>
                <w:sz w:val="26"/>
                <w:szCs w:val="26"/>
              </w:rPr>
            </w:pPr>
            <w:r w:rsidRPr="00DC7D6A">
              <w:rPr>
                <w:rFonts w:cs="Arial"/>
                <w:b/>
                <w:bCs/>
                <w:sz w:val="26"/>
                <w:szCs w:val="26"/>
              </w:rPr>
              <w:t>1.00</w:t>
            </w:r>
          </w:p>
        </w:tc>
      </w:tr>
      <w:tr w:rsidR="00F172B9" w:rsidRPr="00DC7D6A" w14:paraId="61B91514" w14:textId="77777777" w:rsidTr="00805628">
        <w:trPr>
          <w:trHeight w:val="1525"/>
        </w:trPr>
        <w:tc>
          <w:tcPr>
            <w:tcW w:w="1555" w:type="dxa"/>
            <w:tcBorders>
              <w:top w:val="single" w:sz="4" w:space="0" w:color="auto"/>
              <w:left w:val="single" w:sz="4" w:space="0" w:color="auto"/>
              <w:bottom w:val="single" w:sz="4" w:space="0" w:color="auto"/>
              <w:right w:val="single" w:sz="4" w:space="0" w:color="auto"/>
            </w:tcBorders>
            <w:hideMark/>
          </w:tcPr>
          <w:p w14:paraId="772A5752" w14:textId="77777777" w:rsidR="00F172B9" w:rsidRPr="00DC7D6A" w:rsidRDefault="00F172B9" w:rsidP="00805628">
            <w:pPr>
              <w:rPr>
                <w:rFonts w:cs="Arial"/>
                <w:b/>
                <w:bCs/>
                <w:sz w:val="26"/>
                <w:szCs w:val="26"/>
              </w:rPr>
            </w:pPr>
            <w:r w:rsidRPr="00DC7D6A">
              <w:rPr>
                <w:rFonts w:cs="Arial"/>
                <w:b/>
                <w:bCs/>
                <w:sz w:val="26"/>
                <w:szCs w:val="26"/>
              </w:rPr>
              <w:t>Tungsten</w:t>
            </w:r>
          </w:p>
        </w:tc>
        <w:tc>
          <w:tcPr>
            <w:tcW w:w="850" w:type="dxa"/>
            <w:tcBorders>
              <w:top w:val="single" w:sz="4" w:space="0" w:color="auto"/>
              <w:left w:val="single" w:sz="4" w:space="0" w:color="auto"/>
              <w:bottom w:val="single" w:sz="4" w:space="0" w:color="auto"/>
              <w:right w:val="single" w:sz="4" w:space="0" w:color="auto"/>
            </w:tcBorders>
            <w:hideMark/>
          </w:tcPr>
          <w:p w14:paraId="2E64E7C4" w14:textId="77777777" w:rsidR="00F172B9" w:rsidRPr="00DC7D6A" w:rsidRDefault="00F172B9" w:rsidP="00805628">
            <w:pPr>
              <w:rPr>
                <w:rFonts w:cs="Arial"/>
                <w:b/>
                <w:bCs/>
                <w:sz w:val="26"/>
                <w:szCs w:val="26"/>
              </w:rPr>
            </w:pPr>
            <w:r w:rsidRPr="00DC7D6A">
              <w:rPr>
                <w:rFonts w:cs="Arial"/>
                <w:b/>
                <w:bCs/>
                <w:sz w:val="26"/>
                <w:szCs w:val="26"/>
              </w:rPr>
              <w:t>1500MPa</w:t>
            </w:r>
          </w:p>
        </w:tc>
        <w:tc>
          <w:tcPr>
            <w:tcW w:w="851" w:type="dxa"/>
            <w:tcBorders>
              <w:top w:val="single" w:sz="4" w:space="0" w:color="auto"/>
              <w:left w:val="single" w:sz="4" w:space="0" w:color="auto"/>
              <w:bottom w:val="single" w:sz="4" w:space="0" w:color="auto"/>
              <w:right w:val="single" w:sz="4" w:space="0" w:color="auto"/>
            </w:tcBorders>
            <w:hideMark/>
          </w:tcPr>
          <w:p w14:paraId="701C1128" w14:textId="77777777" w:rsidR="00F172B9" w:rsidRPr="00DC7D6A" w:rsidRDefault="00F172B9" w:rsidP="00805628">
            <w:pPr>
              <w:rPr>
                <w:rFonts w:cs="Arial"/>
                <w:b/>
                <w:bCs/>
                <w:sz w:val="26"/>
                <w:szCs w:val="26"/>
              </w:rPr>
            </w:pPr>
            <w:r w:rsidRPr="00DC7D6A">
              <w:rPr>
                <w:rFonts w:cs="Arial"/>
                <w:b/>
                <w:bCs/>
                <w:sz w:val="26"/>
                <w:szCs w:val="26"/>
              </w:rPr>
              <w:t>900MPa</w:t>
            </w:r>
          </w:p>
        </w:tc>
        <w:tc>
          <w:tcPr>
            <w:tcW w:w="992" w:type="dxa"/>
            <w:tcBorders>
              <w:top w:val="single" w:sz="4" w:space="0" w:color="auto"/>
              <w:left w:val="single" w:sz="4" w:space="0" w:color="auto"/>
              <w:bottom w:val="single" w:sz="4" w:space="0" w:color="auto"/>
              <w:right w:val="single" w:sz="4" w:space="0" w:color="auto"/>
            </w:tcBorders>
            <w:hideMark/>
          </w:tcPr>
          <w:p w14:paraId="7FCB2C41" w14:textId="77777777" w:rsidR="00F172B9" w:rsidRPr="00DC7D6A" w:rsidRDefault="00F172B9" w:rsidP="00805628">
            <w:pPr>
              <w:rPr>
                <w:rFonts w:cs="Arial"/>
                <w:b/>
                <w:bCs/>
                <w:sz w:val="26"/>
                <w:szCs w:val="26"/>
              </w:rPr>
            </w:pPr>
            <w:r w:rsidRPr="00DC7D6A">
              <w:rPr>
                <w:rFonts w:cs="Arial"/>
                <w:b/>
                <w:bCs/>
                <w:sz w:val="26"/>
                <w:szCs w:val="26"/>
              </w:rPr>
              <w:t>0.12</w:t>
            </w:r>
          </w:p>
        </w:tc>
        <w:tc>
          <w:tcPr>
            <w:tcW w:w="992" w:type="dxa"/>
            <w:tcBorders>
              <w:top w:val="single" w:sz="4" w:space="0" w:color="auto"/>
              <w:left w:val="single" w:sz="4" w:space="0" w:color="auto"/>
              <w:bottom w:val="single" w:sz="4" w:space="0" w:color="auto"/>
              <w:right w:val="single" w:sz="4" w:space="0" w:color="auto"/>
            </w:tcBorders>
            <w:hideMark/>
          </w:tcPr>
          <w:p w14:paraId="306DBC37" w14:textId="77777777" w:rsidR="00F172B9" w:rsidRPr="00DC7D6A" w:rsidRDefault="00F172B9" w:rsidP="00805628">
            <w:pPr>
              <w:rPr>
                <w:rFonts w:cs="Arial"/>
                <w:b/>
                <w:bCs/>
                <w:sz w:val="26"/>
                <w:szCs w:val="26"/>
              </w:rPr>
            </w:pPr>
            <w:r w:rsidRPr="00DC7D6A">
              <w:rPr>
                <w:rFonts w:cs="Arial"/>
                <w:b/>
                <w:bCs/>
                <w:sz w:val="26"/>
                <w:szCs w:val="26"/>
              </w:rPr>
              <w:t>0.050</w:t>
            </w:r>
          </w:p>
        </w:tc>
        <w:tc>
          <w:tcPr>
            <w:tcW w:w="851" w:type="dxa"/>
            <w:tcBorders>
              <w:top w:val="single" w:sz="4" w:space="0" w:color="auto"/>
              <w:left w:val="single" w:sz="4" w:space="0" w:color="auto"/>
              <w:bottom w:val="single" w:sz="4" w:space="0" w:color="auto"/>
              <w:right w:val="single" w:sz="4" w:space="0" w:color="auto"/>
            </w:tcBorders>
            <w:hideMark/>
          </w:tcPr>
          <w:p w14:paraId="7CDA5488" w14:textId="77777777" w:rsidR="00F172B9" w:rsidRPr="00DC7D6A" w:rsidRDefault="00F172B9" w:rsidP="00805628">
            <w:pPr>
              <w:rPr>
                <w:rFonts w:cs="Arial"/>
                <w:b/>
                <w:bCs/>
                <w:sz w:val="26"/>
                <w:szCs w:val="26"/>
              </w:rPr>
            </w:pPr>
            <w:r w:rsidRPr="00DC7D6A">
              <w:rPr>
                <w:rFonts w:cs="Arial"/>
                <w:b/>
                <w:bCs/>
                <w:sz w:val="26"/>
                <w:szCs w:val="26"/>
              </w:rPr>
              <w:t>1.00</w:t>
            </w:r>
          </w:p>
        </w:tc>
        <w:tc>
          <w:tcPr>
            <w:tcW w:w="1275" w:type="dxa"/>
            <w:tcBorders>
              <w:top w:val="single" w:sz="4" w:space="0" w:color="auto"/>
              <w:left w:val="single" w:sz="4" w:space="0" w:color="auto"/>
              <w:bottom w:val="single" w:sz="4" w:space="0" w:color="auto"/>
              <w:right w:val="single" w:sz="4" w:space="0" w:color="auto"/>
            </w:tcBorders>
            <w:hideMark/>
          </w:tcPr>
          <w:p w14:paraId="5EE9DB58" w14:textId="77777777" w:rsidR="00F172B9" w:rsidRPr="00DC7D6A" w:rsidRDefault="00F172B9" w:rsidP="00805628">
            <w:pPr>
              <w:rPr>
                <w:rFonts w:cs="Arial"/>
                <w:b/>
                <w:bCs/>
                <w:sz w:val="26"/>
                <w:szCs w:val="26"/>
              </w:rPr>
            </w:pPr>
            <w:r w:rsidRPr="00DC7D6A">
              <w:rPr>
                <w:rFonts w:cs="Arial"/>
                <w:b/>
                <w:bCs/>
                <w:sz w:val="26"/>
                <w:szCs w:val="26"/>
              </w:rPr>
              <w:t>3695.15</w:t>
            </w:r>
          </w:p>
        </w:tc>
        <w:tc>
          <w:tcPr>
            <w:tcW w:w="1128" w:type="dxa"/>
            <w:tcBorders>
              <w:top w:val="single" w:sz="4" w:space="0" w:color="auto"/>
              <w:left w:val="single" w:sz="4" w:space="0" w:color="auto"/>
              <w:bottom w:val="single" w:sz="4" w:space="0" w:color="auto"/>
              <w:right w:val="single" w:sz="4" w:space="0" w:color="auto"/>
            </w:tcBorders>
            <w:hideMark/>
          </w:tcPr>
          <w:p w14:paraId="4C909536" w14:textId="77777777" w:rsidR="00F172B9" w:rsidRPr="00DC7D6A" w:rsidRDefault="00F172B9" w:rsidP="00805628">
            <w:pPr>
              <w:rPr>
                <w:rFonts w:cs="Arial"/>
                <w:b/>
                <w:bCs/>
                <w:sz w:val="26"/>
                <w:szCs w:val="26"/>
              </w:rPr>
            </w:pPr>
            <w:r w:rsidRPr="00DC7D6A">
              <w:rPr>
                <w:rFonts w:cs="Arial"/>
                <w:b/>
                <w:bCs/>
                <w:sz w:val="26"/>
                <w:szCs w:val="26"/>
              </w:rPr>
              <w:t>1.00</w:t>
            </w:r>
          </w:p>
        </w:tc>
      </w:tr>
    </w:tbl>
    <w:p w14:paraId="146A7FA7" w14:textId="77777777" w:rsidR="00F172B9" w:rsidRPr="00DC7D6A" w:rsidRDefault="00F172B9" w:rsidP="00F172B9">
      <w:pPr>
        <w:rPr>
          <w:rFonts w:cs="Arial"/>
          <w:b/>
          <w:bCs/>
          <w:sz w:val="26"/>
          <w:szCs w:val="26"/>
        </w:rPr>
      </w:pPr>
    </w:p>
    <w:p w14:paraId="54AFE5E9" w14:textId="77777777" w:rsidR="00F172B9" w:rsidRPr="00DC7D6A" w:rsidRDefault="00F172B9" w:rsidP="00F172B9">
      <w:pPr>
        <w:rPr>
          <w:rFonts w:cs="Arial"/>
        </w:rPr>
      </w:pPr>
      <w:r w:rsidRPr="00DC7D6A">
        <w:rPr>
          <w:rFonts w:cs="Arial"/>
        </w:rPr>
        <w:t>Tungsten exhibits a higher yield strength and hardening modulus than the steel alloy, providing greater initial resistance to plastic deformation. Although the steel alloy has a higher hardening exponent, tungsten’s behaviour is more sensitive to increased strain rates. Both materials experience thermal softening as the temperature rises, but the steel alloy’s slightly higher softening exponent indicates that its strength degrades more rapidly at higher temperatures. Additionally, tungsten’s notably higher melting point makes it more suitable for ballistic applications in extreme thermal environments.</w:t>
      </w:r>
    </w:p>
    <w:p w14:paraId="7B13F6FB" w14:textId="77777777" w:rsidR="00F172B9" w:rsidRPr="00DC7D6A" w:rsidRDefault="00F172B9" w:rsidP="00F172B9">
      <w:pPr>
        <w:numPr>
          <w:ilvl w:val="2"/>
          <w:numId w:val="4"/>
        </w:numPr>
        <w:rPr>
          <w:rFonts w:cs="Arial"/>
          <w:b/>
          <w:bCs/>
          <w:sz w:val="26"/>
          <w:szCs w:val="26"/>
        </w:rPr>
      </w:pPr>
      <w:r w:rsidRPr="00DC7D6A">
        <w:rPr>
          <w:rFonts w:cs="Arial"/>
          <w:b/>
          <w:bCs/>
          <w:sz w:val="26"/>
          <w:szCs w:val="26"/>
        </w:rPr>
        <w:t>Damage Model</w:t>
      </w:r>
    </w:p>
    <w:p w14:paraId="47F6E522" w14:textId="77777777" w:rsidR="00F172B9" w:rsidRPr="00DC7D6A" w:rsidRDefault="00F172B9" w:rsidP="00F172B9">
      <w:pPr>
        <w:rPr>
          <w:rFonts w:cs="Arial"/>
        </w:rPr>
      </w:pPr>
      <w:r w:rsidRPr="00DC7D6A">
        <w:rPr>
          <w:rFonts w:cs="Arial"/>
        </w:rPr>
        <w:t>The damage models for both materials were researched with the aid of ChatGPT. The following comparison table of both materials' damage values</w:t>
      </w:r>
      <w:sdt>
        <w:sdtPr>
          <w:rPr>
            <w:rFonts w:cs="Arial"/>
          </w:rPr>
          <w:id w:val="-601024927"/>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 xml:space="preserve"> [2]</w:t>
          </w:r>
          <w:r w:rsidRPr="00DC7D6A">
            <w:rPr>
              <w:rFonts w:cs="Arial"/>
            </w:rPr>
            <w:fldChar w:fldCharType="end"/>
          </w:r>
        </w:sdtContent>
      </w:sdt>
      <w:sdt>
        <w:sdtPr>
          <w:rPr>
            <w:rFonts w:cs="Arial"/>
          </w:rPr>
          <w:id w:val="992691340"/>
          <w:citation/>
        </w:sdtPr>
        <w:sdtContent>
          <w:r w:rsidRPr="00DC7D6A">
            <w:rPr>
              <w:rFonts w:cs="Arial"/>
            </w:rPr>
            <w:fldChar w:fldCharType="begin"/>
          </w:r>
          <w:r w:rsidRPr="00DC7D6A">
            <w:rPr>
              <w:rFonts w:cs="Arial"/>
            </w:rPr>
            <w:instrText xml:space="preserve"> CITATION Cho22 \l 2057 </w:instrText>
          </w:r>
          <w:r w:rsidRPr="00DC7D6A">
            <w:rPr>
              <w:rFonts w:cs="Arial"/>
            </w:rPr>
            <w:fldChar w:fldCharType="separate"/>
          </w:r>
          <w:r w:rsidRPr="00DC7D6A">
            <w:rPr>
              <w:rFonts w:cs="Arial"/>
              <w:noProof/>
            </w:rPr>
            <w:t xml:space="preserve"> [3]</w:t>
          </w:r>
          <w:r w:rsidRPr="00DC7D6A">
            <w:rPr>
              <w:rFonts w:cs="Arial"/>
            </w:rPr>
            <w:fldChar w:fldCharType="end"/>
          </w:r>
        </w:sdtContent>
      </w:sdt>
      <w:sdt>
        <w:sdtPr>
          <w:rPr>
            <w:rFonts w:cs="Arial"/>
          </w:rPr>
          <w:id w:val="1429701601"/>
          <w:citation/>
        </w:sdtPr>
        <w:sdtContent>
          <w:r w:rsidRPr="00DC7D6A">
            <w:rPr>
              <w:rFonts w:cs="Arial"/>
            </w:rPr>
            <w:fldChar w:fldCharType="begin"/>
          </w:r>
          <w:r w:rsidRPr="00DC7D6A">
            <w:rPr>
              <w:rFonts w:cs="Arial"/>
            </w:rPr>
            <w:instrText xml:space="preserve"> CITATION Swe02 \l 2057 </w:instrText>
          </w:r>
          <w:r w:rsidRPr="00DC7D6A">
            <w:rPr>
              <w:rFonts w:cs="Arial"/>
            </w:rPr>
            <w:fldChar w:fldCharType="separate"/>
          </w:r>
          <w:r w:rsidRPr="00DC7D6A">
            <w:rPr>
              <w:rFonts w:cs="Arial"/>
              <w:noProof/>
            </w:rPr>
            <w:t xml:space="preserve"> [4]</w:t>
          </w:r>
          <w:r w:rsidRPr="00DC7D6A">
            <w:rPr>
              <w:rFonts w:cs="Arial"/>
            </w:rPr>
            <w:fldChar w:fldCharType="end"/>
          </w:r>
        </w:sdtContent>
      </w:sdt>
      <w:r w:rsidRPr="00DC7D6A">
        <w:rPr>
          <w:rFonts w:cs="Arial"/>
        </w:rPr>
        <w:t>. The Damage Model used had the following equation.</w:t>
      </w:r>
    </w:p>
    <w:p w14:paraId="65C11D32" w14:textId="77777777" w:rsidR="00F172B9" w:rsidRPr="00DC7D6A" w:rsidRDefault="00F172B9" w:rsidP="00F172B9">
      <w:pPr>
        <w:rPr>
          <w:rFonts w:cs="Arial"/>
          <w:b/>
          <w:bCs/>
          <w:sz w:val="26"/>
          <w:szCs w:val="26"/>
        </w:rPr>
      </w:pPr>
      <w:bookmarkStart w:id="59" w:name="_Toc198129379"/>
      <w:bookmarkStart w:id="60" w:name="_Toc198331132"/>
      <w:r w:rsidRPr="00DC7D6A">
        <w:rPr>
          <w:rFonts w:cs="Arial"/>
          <w:b/>
          <w:bCs/>
          <w:sz w:val="26"/>
          <w:szCs w:val="26"/>
        </w:rPr>
        <w:lastRenderedPageBreak/>
        <w:t xml:space="preserve">Equation </w:t>
      </w:r>
      <w:r w:rsidRPr="00DC7D6A">
        <w:rPr>
          <w:rFonts w:cs="Arial"/>
          <w:b/>
          <w:bCs/>
          <w:sz w:val="26"/>
          <w:szCs w:val="26"/>
        </w:rPr>
        <w:fldChar w:fldCharType="begin"/>
      </w:r>
      <w:r w:rsidRPr="00DC7D6A">
        <w:rPr>
          <w:rFonts w:cs="Arial"/>
          <w:b/>
          <w:bCs/>
          <w:sz w:val="26"/>
          <w:szCs w:val="26"/>
        </w:rPr>
        <w:instrText xml:space="preserve"> SEQ Equation \* ARABIC </w:instrText>
      </w:r>
      <w:r w:rsidRPr="00DC7D6A">
        <w:rPr>
          <w:rFonts w:cs="Arial"/>
          <w:b/>
          <w:bCs/>
          <w:sz w:val="26"/>
          <w:szCs w:val="26"/>
        </w:rPr>
        <w:fldChar w:fldCharType="separate"/>
      </w:r>
      <w:r w:rsidRPr="00DC7D6A">
        <w:rPr>
          <w:rFonts w:cs="Arial"/>
          <w:b/>
          <w:bCs/>
          <w:sz w:val="26"/>
          <w:szCs w:val="26"/>
        </w:rPr>
        <w:t>Three</w:t>
      </w:r>
      <w:r w:rsidRPr="00DC7D6A">
        <w:rPr>
          <w:rFonts w:cs="Arial"/>
          <w:b/>
          <w:bCs/>
          <w:sz w:val="26"/>
          <w:szCs w:val="26"/>
        </w:rPr>
        <w:fldChar w:fldCharType="end"/>
      </w:r>
      <w:r w:rsidRPr="00DC7D6A">
        <w:rPr>
          <w:rFonts w:cs="Arial"/>
          <w:b/>
          <w:bCs/>
          <w:sz w:val="26"/>
          <w:szCs w:val="26"/>
        </w:rPr>
        <w:t xml:space="preserve"> - JC Damage Model</w:t>
      </w:r>
      <w:bookmarkEnd w:id="59"/>
      <w:bookmarkEnd w:id="60"/>
    </w:p>
    <w:p w14:paraId="3C89EAD2" w14:textId="77777777" w:rsidR="00F172B9" w:rsidRPr="00DC7D6A" w:rsidRDefault="00000000" w:rsidP="00F172B9">
      <w:pPr>
        <w:rPr>
          <w:rFonts w:cs="Arial"/>
          <w:b/>
          <w:bCs/>
          <w:sz w:val="26"/>
          <w:szCs w:val="26"/>
        </w:rPr>
      </w:pPr>
      <m:oMathPara>
        <m:oMath>
          <m:sSubSup>
            <m:sSubSupPr>
              <m:ctrlPr>
                <w:rPr>
                  <w:rFonts w:ascii="Cambria Math" w:hAnsi="Cambria Math" w:cs="Arial"/>
                  <w:b/>
                  <w:bCs/>
                  <w:i/>
                  <w:sz w:val="26"/>
                  <w:szCs w:val="26"/>
                </w:rPr>
              </m:ctrlPr>
            </m:sSubSupPr>
            <m:e>
              <m:r>
                <m:rPr>
                  <m:sty m:val="bi"/>
                </m:rPr>
                <w:rPr>
                  <w:rFonts w:ascii="Cambria Math" w:hAnsi="Cambria Math" w:cs="Arial"/>
                  <w:sz w:val="26"/>
                  <w:szCs w:val="26"/>
                </w:rPr>
                <m:t>ε</m:t>
              </m:r>
            </m:e>
            <m:sub>
              <m:r>
                <m:rPr>
                  <m:sty m:val="bi"/>
                </m:rPr>
                <w:rPr>
                  <w:rFonts w:ascii="Cambria Math" w:hAnsi="Cambria Math" w:cs="Arial"/>
                  <w:sz w:val="26"/>
                  <w:szCs w:val="26"/>
                </w:rPr>
                <m:t>pl</m:t>
              </m:r>
            </m:sub>
            <m:sup>
              <m:r>
                <m:rPr>
                  <m:sty m:val="bi"/>
                </m:rPr>
                <w:rPr>
                  <w:rFonts w:ascii="Cambria Math" w:hAnsi="Cambria Math" w:cs="Arial"/>
                  <w:sz w:val="26"/>
                  <w:szCs w:val="26"/>
                </w:rPr>
                <m:t>0</m:t>
              </m:r>
            </m:sup>
          </m:sSubSup>
          <m:r>
            <m:rPr>
              <m:sty m:val="bi"/>
            </m:rPr>
            <w:rPr>
              <w:rFonts w:ascii="Cambria Math" w:hAnsi="Cambria Math" w:cs="Arial"/>
              <w:sz w:val="26"/>
              <w:szCs w:val="26"/>
            </w:rPr>
            <m:t>=</m:t>
          </m:r>
          <m:d>
            <m:dPr>
              <m:begChr m:val="["/>
              <m:endChr m:val="]"/>
              <m:ctrlPr>
                <w:rPr>
                  <w:rFonts w:ascii="Cambria Math" w:hAnsi="Cambria Math" w:cs="Arial"/>
                  <w:b/>
                  <w:bCs/>
                  <w:i/>
                  <w:sz w:val="26"/>
                  <w:szCs w:val="26"/>
                </w:rPr>
              </m:ctrlPr>
            </m:dPr>
            <m:e>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1</m:t>
                  </m:r>
                </m:sub>
              </m:sSub>
              <m:r>
                <m:rPr>
                  <m:sty m:val="bi"/>
                </m:rPr>
                <w:rPr>
                  <w:rFonts w:ascii="Cambria Math" w:hAnsi="Cambria Math" w:cs="Arial"/>
                  <w:sz w:val="26"/>
                  <w:szCs w:val="26"/>
                </w:rPr>
                <m:t>+</m:t>
              </m:r>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2</m:t>
                  </m:r>
                </m:sub>
              </m:sSub>
              <m:func>
                <m:funcPr>
                  <m:ctrlPr>
                    <w:rPr>
                      <w:rFonts w:ascii="Cambria Math" w:hAnsi="Cambria Math" w:cs="Arial"/>
                      <w:b/>
                      <w:bCs/>
                      <w:sz w:val="26"/>
                      <w:szCs w:val="26"/>
                    </w:rPr>
                  </m:ctrlPr>
                </m:funcPr>
                <m:fName>
                  <m:r>
                    <m:rPr>
                      <m:sty m:val="b"/>
                    </m:rPr>
                    <w:rPr>
                      <w:rFonts w:ascii="Cambria Math" w:hAnsi="Cambria Math" w:cs="Arial"/>
                      <w:sz w:val="26"/>
                      <w:szCs w:val="26"/>
                    </w:rPr>
                    <m:t>exp</m:t>
                  </m:r>
                </m:fName>
                <m:e>
                  <m:d>
                    <m:dPr>
                      <m:ctrlPr>
                        <w:rPr>
                          <w:rFonts w:ascii="Cambria Math" w:hAnsi="Cambria Math" w:cs="Arial"/>
                          <w:b/>
                          <w:bCs/>
                          <w:i/>
                          <w:sz w:val="26"/>
                          <w:szCs w:val="26"/>
                        </w:rPr>
                      </m:ctrlPr>
                    </m:dPr>
                    <m:e>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3</m:t>
                          </m:r>
                        </m:sub>
                      </m:sSub>
                      <m:f>
                        <m:fPr>
                          <m:ctrlPr>
                            <w:rPr>
                              <w:rFonts w:ascii="Cambria Math" w:hAnsi="Cambria Math" w:cs="Arial"/>
                              <w:b/>
                              <w:bCs/>
                              <w:i/>
                              <w:sz w:val="26"/>
                              <w:szCs w:val="26"/>
                            </w:rPr>
                          </m:ctrlPr>
                        </m:fPr>
                        <m:num>
                          <m:sSup>
                            <m:sSupPr>
                              <m:ctrlPr>
                                <w:rPr>
                                  <w:rFonts w:ascii="Cambria Math" w:hAnsi="Cambria Math" w:cs="Arial"/>
                                  <w:b/>
                                  <w:bCs/>
                                  <w:i/>
                                  <w:sz w:val="26"/>
                                  <w:szCs w:val="26"/>
                                </w:rPr>
                              </m:ctrlPr>
                            </m:sSupPr>
                            <m:e>
                              <m:r>
                                <m:rPr>
                                  <m:sty m:val="bi"/>
                                </m:rPr>
                                <w:rPr>
                                  <w:rFonts w:ascii="Cambria Math" w:hAnsi="Cambria Math" w:cs="Arial"/>
                                  <w:sz w:val="26"/>
                                  <w:szCs w:val="26"/>
                                </w:rPr>
                                <m:t>σ</m:t>
                              </m:r>
                            </m:e>
                            <m:sup>
                              <m:r>
                                <m:rPr>
                                  <m:sty m:val="bi"/>
                                </m:rPr>
                                <w:rPr>
                                  <w:rFonts w:ascii="Cambria Math" w:hAnsi="Cambria Math" w:cs="Arial"/>
                                  <w:sz w:val="26"/>
                                  <w:szCs w:val="26"/>
                                </w:rPr>
                                <m:t>*</m:t>
                              </m:r>
                            </m:sup>
                          </m:sSup>
                        </m:num>
                        <m:den>
                          <m:sSub>
                            <m:sSubPr>
                              <m:ctrlPr>
                                <w:rPr>
                                  <w:rFonts w:ascii="Cambria Math" w:hAnsi="Cambria Math" w:cs="Arial"/>
                                  <w:b/>
                                  <w:bCs/>
                                  <w:i/>
                                  <w:sz w:val="26"/>
                                  <w:szCs w:val="26"/>
                                </w:rPr>
                              </m:ctrlPr>
                            </m:sSubPr>
                            <m:e>
                              <m:r>
                                <m:rPr>
                                  <m:sty m:val="bi"/>
                                </m:rPr>
                                <w:rPr>
                                  <w:rFonts w:ascii="Cambria Math" w:hAnsi="Cambria Math" w:cs="Arial"/>
                                  <w:sz w:val="26"/>
                                  <w:szCs w:val="26"/>
                                </w:rPr>
                                <m:t>σ</m:t>
                              </m:r>
                            </m:e>
                            <m:sub>
                              <m:r>
                                <m:rPr>
                                  <m:sty m:val="bi"/>
                                </m:rPr>
                                <w:rPr>
                                  <w:rFonts w:ascii="Cambria Math" w:hAnsi="Cambria Math" w:cs="Arial"/>
                                  <w:sz w:val="26"/>
                                  <w:szCs w:val="26"/>
                                </w:rPr>
                                <m:t>m</m:t>
                              </m:r>
                            </m:sub>
                          </m:sSub>
                        </m:den>
                      </m:f>
                    </m:e>
                  </m:d>
                </m:e>
              </m:func>
            </m:e>
          </m:d>
          <m:d>
            <m:dPr>
              <m:begChr m:val="["/>
              <m:endChr m:val="]"/>
              <m:ctrlPr>
                <w:rPr>
                  <w:rFonts w:ascii="Cambria Math" w:hAnsi="Cambria Math" w:cs="Arial"/>
                  <w:b/>
                  <w:bCs/>
                  <w:i/>
                  <w:sz w:val="26"/>
                  <w:szCs w:val="26"/>
                </w:rPr>
              </m:ctrlPr>
            </m:dPr>
            <m:e>
              <m:r>
                <m:rPr>
                  <m:sty m:val="bi"/>
                </m:rPr>
                <w:rPr>
                  <w:rFonts w:ascii="Cambria Math" w:hAnsi="Cambria Math" w:cs="Arial"/>
                  <w:sz w:val="26"/>
                  <w:szCs w:val="26"/>
                </w:rPr>
                <m:t>1+</m:t>
              </m:r>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4</m:t>
                  </m:r>
                </m:sub>
              </m:sSub>
              <m:func>
                <m:funcPr>
                  <m:ctrlPr>
                    <w:rPr>
                      <w:rFonts w:ascii="Cambria Math" w:hAnsi="Cambria Math" w:cs="Arial"/>
                      <w:b/>
                      <w:bCs/>
                      <w:i/>
                      <w:sz w:val="26"/>
                      <w:szCs w:val="26"/>
                    </w:rPr>
                  </m:ctrlPr>
                </m:funcPr>
                <m:fName>
                  <m:r>
                    <m:rPr>
                      <m:sty m:val="b"/>
                    </m:rPr>
                    <w:rPr>
                      <w:rFonts w:ascii="Cambria Math" w:hAnsi="Cambria Math" w:cs="Arial"/>
                      <w:sz w:val="26"/>
                      <w:szCs w:val="26"/>
                    </w:rPr>
                    <m:t>ln</m:t>
                  </m:r>
                </m:fName>
                <m:e>
                  <m:d>
                    <m:dPr>
                      <m:ctrlPr>
                        <w:rPr>
                          <w:rFonts w:ascii="Cambria Math" w:hAnsi="Cambria Math" w:cs="Arial"/>
                          <w:b/>
                          <w:bCs/>
                          <w:i/>
                          <w:sz w:val="26"/>
                          <w:szCs w:val="26"/>
                        </w:rPr>
                      </m:ctrlPr>
                    </m:dPr>
                    <m:e>
                      <m:f>
                        <m:fPr>
                          <m:ctrlPr>
                            <w:rPr>
                              <w:rFonts w:ascii="Cambria Math" w:hAnsi="Cambria Math" w:cs="Arial"/>
                              <w:b/>
                              <w:bCs/>
                              <w:i/>
                              <w:sz w:val="26"/>
                              <w:szCs w:val="26"/>
                            </w:rPr>
                          </m:ctrlPr>
                        </m:fPr>
                        <m:num>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num>
                        <m:den>
                          <m:sSub>
                            <m:sSubPr>
                              <m:ctrlPr>
                                <w:rPr>
                                  <w:rFonts w:ascii="Cambria Math" w:hAnsi="Cambria Math" w:cs="Arial"/>
                                  <w:b/>
                                  <w:bCs/>
                                  <w:i/>
                                  <w:sz w:val="26"/>
                                  <w:szCs w:val="26"/>
                                </w:rPr>
                              </m:ctrlPr>
                            </m:sSubPr>
                            <m:e>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e>
                            <m:sub>
                              <m:r>
                                <m:rPr>
                                  <m:sty m:val="bi"/>
                                </m:rPr>
                                <w:rPr>
                                  <w:rFonts w:ascii="Cambria Math" w:hAnsi="Cambria Math" w:cs="Arial"/>
                                  <w:sz w:val="26"/>
                                  <w:szCs w:val="26"/>
                                </w:rPr>
                                <m:t>0</m:t>
                              </m:r>
                            </m:sub>
                          </m:sSub>
                        </m:den>
                      </m:f>
                    </m:e>
                  </m:d>
                </m:e>
              </m:func>
            </m:e>
          </m:d>
          <m:r>
            <m:rPr>
              <m:sty m:val="bi"/>
            </m:rPr>
            <w:rPr>
              <w:rFonts w:ascii="Cambria Math" w:hAnsi="Cambria Math" w:cs="Arial"/>
              <w:sz w:val="26"/>
              <w:szCs w:val="26"/>
            </w:rPr>
            <m:t>(1+</m:t>
          </m:r>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5</m:t>
              </m:r>
            </m:sub>
          </m:sSub>
          <m:sSup>
            <m:sSupPr>
              <m:ctrlPr>
                <w:rPr>
                  <w:rFonts w:ascii="Cambria Math" w:hAnsi="Cambria Math" w:cs="Arial"/>
                  <w:b/>
                  <w:bCs/>
                  <w:i/>
                  <w:sz w:val="26"/>
                  <w:szCs w:val="26"/>
                </w:rPr>
              </m:ctrlPr>
            </m:sSupPr>
            <m:e>
              <m:r>
                <m:rPr>
                  <m:sty m:val="bi"/>
                </m:rPr>
                <w:rPr>
                  <w:rFonts w:ascii="Cambria Math" w:hAnsi="Cambria Math" w:cs="Arial"/>
                  <w:sz w:val="26"/>
                  <w:szCs w:val="26"/>
                </w:rPr>
                <m:t>T</m:t>
              </m:r>
            </m:e>
            <m:sup>
              <m:r>
                <m:rPr>
                  <m:sty m:val="bi"/>
                </m:rPr>
                <w:rPr>
                  <w:rFonts w:ascii="Cambria Math" w:hAnsi="Cambria Math" w:cs="Arial"/>
                  <w:sz w:val="26"/>
                  <w:szCs w:val="26"/>
                </w:rPr>
                <m:t>*</m:t>
              </m:r>
            </m:sup>
          </m:sSup>
          <m:r>
            <m:rPr>
              <m:sty m:val="bi"/>
            </m:rPr>
            <w:rPr>
              <w:rFonts w:ascii="Cambria Math" w:hAnsi="Cambria Math" w:cs="Arial"/>
              <w:sz w:val="26"/>
              <w:szCs w:val="26"/>
            </w:rPr>
            <m:t>)</m:t>
          </m:r>
        </m:oMath>
      </m:oMathPara>
    </w:p>
    <w:p w14:paraId="12024419" w14:textId="77777777" w:rsidR="00F172B9" w:rsidRPr="00DC7D6A" w:rsidRDefault="00F172B9" w:rsidP="00F172B9">
      <w:pPr>
        <w:rPr>
          <w:rFonts w:cs="Arial"/>
          <w:b/>
          <w:bCs/>
          <w:sz w:val="26"/>
          <w:szCs w:val="26"/>
        </w:rPr>
      </w:pPr>
      <w:r w:rsidRPr="00DC7D6A">
        <w:rPr>
          <w:rFonts w:cs="Arial"/>
          <w:b/>
          <w:bCs/>
          <w:sz w:val="26"/>
          <w:szCs w:val="26"/>
        </w:rPr>
        <w:t>D</w:t>
      </w:r>
      <w:r w:rsidRPr="00DC7D6A">
        <w:rPr>
          <w:rFonts w:cs="Arial"/>
          <w:b/>
          <w:bCs/>
          <w:sz w:val="26"/>
          <w:szCs w:val="26"/>
          <w:vertAlign w:val="subscript"/>
        </w:rPr>
        <w:t xml:space="preserve">1 </w:t>
      </w:r>
      <w:r w:rsidRPr="00DC7D6A">
        <w:rPr>
          <w:rFonts w:cs="Arial"/>
          <w:b/>
          <w:bCs/>
          <w:sz w:val="26"/>
          <w:szCs w:val="26"/>
        </w:rPr>
        <w:t>to D</w:t>
      </w:r>
      <w:r w:rsidRPr="00DC7D6A">
        <w:rPr>
          <w:rFonts w:cs="Arial"/>
          <w:b/>
          <w:bCs/>
          <w:sz w:val="26"/>
          <w:szCs w:val="26"/>
          <w:vertAlign w:val="subscript"/>
        </w:rPr>
        <w:t>5</w:t>
      </w:r>
      <w:r w:rsidRPr="00DC7D6A">
        <w:rPr>
          <w:rFonts w:cs="Arial"/>
          <w:b/>
          <w:bCs/>
          <w:sz w:val="26"/>
          <w:szCs w:val="26"/>
        </w:rPr>
        <w:t xml:space="preserve"> – Material Constants</w:t>
      </w:r>
    </w:p>
    <w:p w14:paraId="7BFB2355" w14:textId="77777777" w:rsidR="00F172B9" w:rsidRPr="00DC7D6A" w:rsidRDefault="00F172B9" w:rsidP="00F172B9">
      <w:pPr>
        <w:rPr>
          <w:rFonts w:cs="Arial"/>
          <w:b/>
          <w:bCs/>
          <w:sz w:val="26"/>
          <w:szCs w:val="26"/>
        </w:rPr>
      </w:pPr>
      <w:r w:rsidRPr="00DC7D6A">
        <w:rPr>
          <w:rFonts w:cs="Arial"/>
          <w:b/>
          <w:bCs/>
          <w:sz w:val="26"/>
          <w:szCs w:val="26"/>
        </w:rPr>
        <w:t>σ* - Mean Stress</w:t>
      </w:r>
    </w:p>
    <w:p w14:paraId="6C87732E" w14:textId="77777777" w:rsidR="00F172B9" w:rsidRPr="00DC7D6A" w:rsidRDefault="00F172B9" w:rsidP="00F172B9">
      <w:pPr>
        <w:rPr>
          <w:rFonts w:cs="Arial"/>
          <w:b/>
          <w:bCs/>
          <w:sz w:val="26"/>
          <w:szCs w:val="26"/>
        </w:rPr>
      </w:pPr>
      <w:r w:rsidRPr="00DC7D6A">
        <w:rPr>
          <w:rFonts w:cs="Arial"/>
          <w:b/>
          <w:bCs/>
          <w:sz w:val="26"/>
          <w:szCs w:val="26"/>
        </w:rPr>
        <w:t>σ</w:t>
      </w:r>
      <w:r w:rsidRPr="00DC7D6A">
        <w:rPr>
          <w:rFonts w:cs="Arial"/>
          <w:b/>
          <w:bCs/>
          <w:sz w:val="26"/>
          <w:szCs w:val="26"/>
          <w:vertAlign w:val="subscript"/>
        </w:rPr>
        <w:t>m</w:t>
      </w:r>
      <w:r w:rsidRPr="00DC7D6A">
        <w:rPr>
          <w:rFonts w:cs="Arial"/>
          <w:b/>
          <w:bCs/>
          <w:sz w:val="26"/>
          <w:szCs w:val="26"/>
        </w:rPr>
        <w:t xml:space="preserve"> – Equivalent Stress</w:t>
      </w:r>
    </w:p>
    <w:p w14:paraId="235A9CEE" w14:textId="77777777" w:rsidR="00F172B9" w:rsidRPr="00DC7D6A" w:rsidRDefault="00F172B9" w:rsidP="00F172B9">
      <w:pPr>
        <w:rPr>
          <w:rFonts w:cs="Arial"/>
          <w:b/>
          <w:bCs/>
          <w:sz w:val="26"/>
          <w:szCs w:val="26"/>
        </w:rPr>
      </w:pPr>
    </w:p>
    <w:p w14:paraId="66431B9E" w14:textId="77777777" w:rsidR="00F172B9" w:rsidRPr="00DC7D6A" w:rsidRDefault="00F172B9" w:rsidP="00F172B9">
      <w:pPr>
        <w:rPr>
          <w:rFonts w:cs="Arial"/>
          <w:b/>
          <w:bCs/>
          <w:sz w:val="26"/>
          <w:szCs w:val="26"/>
        </w:rPr>
      </w:pPr>
      <w:bookmarkStart w:id="61" w:name="_Toc198111034"/>
      <w:bookmarkStart w:id="62" w:name="_Toc198485151"/>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Six</w:t>
      </w:r>
      <w:r w:rsidRPr="00DC7D6A">
        <w:rPr>
          <w:rFonts w:cs="Arial"/>
          <w:b/>
          <w:bCs/>
          <w:sz w:val="26"/>
          <w:szCs w:val="26"/>
        </w:rPr>
        <w:fldChar w:fldCharType="end"/>
      </w:r>
      <w:r w:rsidRPr="00DC7D6A">
        <w:rPr>
          <w:rFonts w:cs="Arial"/>
          <w:b/>
          <w:bCs/>
          <w:sz w:val="26"/>
          <w:szCs w:val="26"/>
        </w:rPr>
        <w:t xml:space="preserve"> - Johnson-Cook Damage Model Data Comparison</w:t>
      </w:r>
      <w:bookmarkEnd w:id="61"/>
      <w:bookmarkEnd w:id="62"/>
    </w:p>
    <w:tbl>
      <w:tblPr>
        <w:tblStyle w:val="TableGrid"/>
        <w:tblW w:w="0" w:type="auto"/>
        <w:tblLook w:val="04A0" w:firstRow="1" w:lastRow="0" w:firstColumn="1" w:lastColumn="0" w:noHBand="0" w:noVBand="1"/>
      </w:tblPr>
      <w:tblGrid>
        <w:gridCol w:w="1415"/>
        <w:gridCol w:w="1416"/>
        <w:gridCol w:w="1416"/>
        <w:gridCol w:w="1415"/>
        <w:gridCol w:w="1416"/>
        <w:gridCol w:w="1416"/>
      </w:tblGrid>
      <w:tr w:rsidR="00F172B9" w:rsidRPr="00DC7D6A" w14:paraId="07F477F3" w14:textId="77777777" w:rsidTr="00805628">
        <w:trPr>
          <w:trHeight w:val="1077"/>
        </w:trPr>
        <w:tc>
          <w:tcPr>
            <w:tcW w:w="1415" w:type="dxa"/>
            <w:tcBorders>
              <w:top w:val="single" w:sz="4" w:space="0" w:color="auto"/>
              <w:left w:val="single" w:sz="4" w:space="0" w:color="auto"/>
              <w:bottom w:val="single" w:sz="4" w:space="0" w:color="auto"/>
              <w:right w:val="single" w:sz="4" w:space="0" w:color="auto"/>
            </w:tcBorders>
          </w:tcPr>
          <w:p w14:paraId="37876F57" w14:textId="77777777" w:rsidR="00F172B9" w:rsidRPr="00DC7D6A" w:rsidRDefault="00F172B9" w:rsidP="00805628">
            <w:pPr>
              <w:rPr>
                <w:rFonts w:cs="Arial"/>
                <w:b/>
                <w:bCs/>
                <w:sz w:val="26"/>
                <w:szCs w:val="26"/>
              </w:rPr>
            </w:pPr>
          </w:p>
        </w:tc>
        <w:tc>
          <w:tcPr>
            <w:tcW w:w="1416" w:type="dxa"/>
            <w:tcBorders>
              <w:top w:val="single" w:sz="4" w:space="0" w:color="auto"/>
              <w:left w:val="single" w:sz="4" w:space="0" w:color="auto"/>
              <w:bottom w:val="single" w:sz="4" w:space="0" w:color="auto"/>
              <w:right w:val="single" w:sz="4" w:space="0" w:color="auto"/>
            </w:tcBorders>
            <w:hideMark/>
          </w:tcPr>
          <w:p w14:paraId="61C72882" w14:textId="77777777" w:rsidR="00F172B9" w:rsidRPr="00DC7D6A" w:rsidRDefault="00F172B9" w:rsidP="00805628">
            <w:pPr>
              <w:rPr>
                <w:rFonts w:cs="Arial"/>
                <w:b/>
                <w:bCs/>
                <w:sz w:val="26"/>
                <w:szCs w:val="26"/>
              </w:rPr>
            </w:pPr>
            <w:r w:rsidRPr="00DC7D6A">
              <w:rPr>
                <w:rFonts w:cs="Arial"/>
                <w:b/>
                <w:bCs/>
                <w:sz w:val="26"/>
                <w:szCs w:val="26"/>
              </w:rPr>
              <w:t>D1</w:t>
            </w:r>
          </w:p>
        </w:tc>
        <w:tc>
          <w:tcPr>
            <w:tcW w:w="1416" w:type="dxa"/>
            <w:tcBorders>
              <w:top w:val="single" w:sz="4" w:space="0" w:color="auto"/>
              <w:left w:val="single" w:sz="4" w:space="0" w:color="auto"/>
              <w:bottom w:val="single" w:sz="4" w:space="0" w:color="auto"/>
              <w:right w:val="single" w:sz="4" w:space="0" w:color="auto"/>
            </w:tcBorders>
            <w:hideMark/>
          </w:tcPr>
          <w:p w14:paraId="3069DD24" w14:textId="77777777" w:rsidR="00F172B9" w:rsidRPr="00DC7D6A" w:rsidRDefault="00F172B9" w:rsidP="00805628">
            <w:pPr>
              <w:rPr>
                <w:rFonts w:cs="Arial"/>
                <w:b/>
                <w:bCs/>
                <w:sz w:val="26"/>
                <w:szCs w:val="26"/>
              </w:rPr>
            </w:pPr>
            <w:r w:rsidRPr="00DC7D6A">
              <w:rPr>
                <w:rFonts w:cs="Arial"/>
                <w:b/>
                <w:bCs/>
                <w:sz w:val="26"/>
                <w:szCs w:val="26"/>
              </w:rPr>
              <w:t>D2</w:t>
            </w:r>
          </w:p>
        </w:tc>
        <w:tc>
          <w:tcPr>
            <w:tcW w:w="1415" w:type="dxa"/>
            <w:tcBorders>
              <w:top w:val="single" w:sz="4" w:space="0" w:color="auto"/>
              <w:left w:val="single" w:sz="4" w:space="0" w:color="auto"/>
              <w:bottom w:val="single" w:sz="4" w:space="0" w:color="auto"/>
              <w:right w:val="single" w:sz="4" w:space="0" w:color="auto"/>
            </w:tcBorders>
            <w:hideMark/>
          </w:tcPr>
          <w:p w14:paraId="685586B7" w14:textId="77777777" w:rsidR="00F172B9" w:rsidRPr="00DC7D6A" w:rsidRDefault="00F172B9" w:rsidP="00805628">
            <w:pPr>
              <w:rPr>
                <w:rFonts w:cs="Arial"/>
                <w:b/>
                <w:bCs/>
                <w:sz w:val="26"/>
                <w:szCs w:val="26"/>
              </w:rPr>
            </w:pPr>
            <w:r w:rsidRPr="00DC7D6A">
              <w:rPr>
                <w:rFonts w:cs="Arial"/>
                <w:b/>
                <w:bCs/>
                <w:sz w:val="26"/>
                <w:szCs w:val="26"/>
              </w:rPr>
              <w:t>D3</w:t>
            </w:r>
          </w:p>
        </w:tc>
        <w:tc>
          <w:tcPr>
            <w:tcW w:w="1416" w:type="dxa"/>
            <w:tcBorders>
              <w:top w:val="single" w:sz="4" w:space="0" w:color="auto"/>
              <w:left w:val="single" w:sz="4" w:space="0" w:color="auto"/>
              <w:bottom w:val="single" w:sz="4" w:space="0" w:color="auto"/>
              <w:right w:val="single" w:sz="4" w:space="0" w:color="auto"/>
            </w:tcBorders>
            <w:hideMark/>
          </w:tcPr>
          <w:p w14:paraId="341E161D" w14:textId="77777777" w:rsidR="00F172B9" w:rsidRPr="00DC7D6A" w:rsidRDefault="00F172B9" w:rsidP="00805628">
            <w:pPr>
              <w:rPr>
                <w:rFonts w:cs="Arial"/>
                <w:b/>
                <w:bCs/>
                <w:sz w:val="26"/>
                <w:szCs w:val="26"/>
              </w:rPr>
            </w:pPr>
            <w:r w:rsidRPr="00DC7D6A">
              <w:rPr>
                <w:rFonts w:cs="Arial"/>
                <w:b/>
                <w:bCs/>
                <w:sz w:val="26"/>
                <w:szCs w:val="26"/>
              </w:rPr>
              <w:t>D4</w:t>
            </w:r>
          </w:p>
        </w:tc>
        <w:tc>
          <w:tcPr>
            <w:tcW w:w="1416" w:type="dxa"/>
            <w:tcBorders>
              <w:top w:val="single" w:sz="4" w:space="0" w:color="auto"/>
              <w:left w:val="single" w:sz="4" w:space="0" w:color="auto"/>
              <w:bottom w:val="single" w:sz="4" w:space="0" w:color="auto"/>
              <w:right w:val="single" w:sz="4" w:space="0" w:color="auto"/>
            </w:tcBorders>
            <w:hideMark/>
          </w:tcPr>
          <w:p w14:paraId="01432524" w14:textId="77777777" w:rsidR="00F172B9" w:rsidRPr="00DC7D6A" w:rsidRDefault="00F172B9" w:rsidP="00805628">
            <w:pPr>
              <w:rPr>
                <w:rFonts w:cs="Arial"/>
                <w:b/>
                <w:bCs/>
                <w:sz w:val="26"/>
                <w:szCs w:val="26"/>
              </w:rPr>
            </w:pPr>
            <w:r w:rsidRPr="00DC7D6A">
              <w:rPr>
                <w:rFonts w:cs="Arial"/>
                <w:b/>
                <w:bCs/>
                <w:sz w:val="26"/>
                <w:szCs w:val="26"/>
              </w:rPr>
              <w:t>D5</w:t>
            </w:r>
          </w:p>
        </w:tc>
      </w:tr>
      <w:tr w:rsidR="00F172B9" w:rsidRPr="00DC7D6A" w14:paraId="7B0F3D93" w14:textId="77777777" w:rsidTr="00805628">
        <w:trPr>
          <w:trHeight w:val="1077"/>
        </w:trPr>
        <w:tc>
          <w:tcPr>
            <w:tcW w:w="1415" w:type="dxa"/>
            <w:tcBorders>
              <w:top w:val="single" w:sz="4" w:space="0" w:color="auto"/>
              <w:left w:val="single" w:sz="4" w:space="0" w:color="auto"/>
              <w:bottom w:val="single" w:sz="4" w:space="0" w:color="auto"/>
              <w:right w:val="single" w:sz="4" w:space="0" w:color="auto"/>
            </w:tcBorders>
            <w:hideMark/>
          </w:tcPr>
          <w:p w14:paraId="48AA5CA6" w14:textId="77777777" w:rsidR="00F172B9" w:rsidRPr="00DC7D6A" w:rsidRDefault="00F172B9" w:rsidP="00805628">
            <w:pPr>
              <w:rPr>
                <w:rFonts w:cs="Arial"/>
                <w:b/>
                <w:bCs/>
                <w:sz w:val="26"/>
                <w:szCs w:val="26"/>
              </w:rPr>
            </w:pPr>
            <w:r w:rsidRPr="00DC7D6A">
              <w:rPr>
                <w:rFonts w:cs="Arial"/>
                <w:b/>
                <w:bCs/>
                <w:sz w:val="26"/>
                <w:szCs w:val="26"/>
              </w:rPr>
              <w:t xml:space="preserve">Steel Alloy </w:t>
            </w:r>
          </w:p>
        </w:tc>
        <w:tc>
          <w:tcPr>
            <w:tcW w:w="1416" w:type="dxa"/>
            <w:tcBorders>
              <w:top w:val="single" w:sz="4" w:space="0" w:color="auto"/>
              <w:left w:val="single" w:sz="4" w:space="0" w:color="auto"/>
              <w:bottom w:val="single" w:sz="4" w:space="0" w:color="auto"/>
              <w:right w:val="single" w:sz="4" w:space="0" w:color="auto"/>
            </w:tcBorders>
            <w:hideMark/>
          </w:tcPr>
          <w:p w14:paraId="4AB13A90" w14:textId="77777777" w:rsidR="00F172B9" w:rsidRPr="00DC7D6A" w:rsidRDefault="00F172B9" w:rsidP="00805628">
            <w:pPr>
              <w:rPr>
                <w:rFonts w:cs="Arial"/>
                <w:b/>
                <w:bCs/>
                <w:sz w:val="26"/>
                <w:szCs w:val="26"/>
              </w:rPr>
            </w:pPr>
            <w:r w:rsidRPr="00DC7D6A">
              <w:rPr>
                <w:rFonts w:cs="Arial"/>
                <w:b/>
                <w:bCs/>
                <w:sz w:val="26"/>
                <w:szCs w:val="26"/>
              </w:rPr>
              <w:t>0.050</w:t>
            </w:r>
          </w:p>
        </w:tc>
        <w:tc>
          <w:tcPr>
            <w:tcW w:w="1416" w:type="dxa"/>
            <w:tcBorders>
              <w:top w:val="single" w:sz="4" w:space="0" w:color="auto"/>
              <w:left w:val="single" w:sz="4" w:space="0" w:color="auto"/>
              <w:bottom w:val="single" w:sz="4" w:space="0" w:color="auto"/>
              <w:right w:val="single" w:sz="4" w:space="0" w:color="auto"/>
            </w:tcBorders>
            <w:hideMark/>
          </w:tcPr>
          <w:p w14:paraId="0C2077D7" w14:textId="77777777" w:rsidR="00F172B9" w:rsidRPr="00DC7D6A" w:rsidRDefault="00F172B9" w:rsidP="00805628">
            <w:pPr>
              <w:rPr>
                <w:rFonts w:cs="Arial"/>
                <w:b/>
                <w:bCs/>
                <w:sz w:val="26"/>
                <w:szCs w:val="26"/>
              </w:rPr>
            </w:pPr>
            <w:r w:rsidRPr="00DC7D6A">
              <w:rPr>
                <w:rFonts w:cs="Arial"/>
                <w:b/>
                <w:bCs/>
                <w:sz w:val="26"/>
                <w:szCs w:val="26"/>
              </w:rPr>
              <w:t>3.440</w:t>
            </w:r>
          </w:p>
        </w:tc>
        <w:tc>
          <w:tcPr>
            <w:tcW w:w="1415" w:type="dxa"/>
            <w:tcBorders>
              <w:top w:val="single" w:sz="4" w:space="0" w:color="auto"/>
              <w:left w:val="single" w:sz="4" w:space="0" w:color="auto"/>
              <w:bottom w:val="single" w:sz="4" w:space="0" w:color="auto"/>
              <w:right w:val="single" w:sz="4" w:space="0" w:color="auto"/>
            </w:tcBorders>
            <w:hideMark/>
          </w:tcPr>
          <w:p w14:paraId="54A21832" w14:textId="77777777" w:rsidR="00F172B9" w:rsidRPr="00DC7D6A" w:rsidRDefault="00F172B9" w:rsidP="00805628">
            <w:pPr>
              <w:rPr>
                <w:rFonts w:cs="Arial"/>
                <w:b/>
                <w:bCs/>
                <w:sz w:val="26"/>
                <w:szCs w:val="26"/>
              </w:rPr>
            </w:pPr>
            <w:r w:rsidRPr="00DC7D6A">
              <w:rPr>
                <w:rFonts w:cs="Arial"/>
                <w:b/>
                <w:bCs/>
                <w:sz w:val="26"/>
                <w:szCs w:val="26"/>
              </w:rPr>
              <w:t>-2.120</w:t>
            </w:r>
          </w:p>
        </w:tc>
        <w:tc>
          <w:tcPr>
            <w:tcW w:w="1416" w:type="dxa"/>
            <w:tcBorders>
              <w:top w:val="single" w:sz="4" w:space="0" w:color="auto"/>
              <w:left w:val="single" w:sz="4" w:space="0" w:color="auto"/>
              <w:bottom w:val="single" w:sz="4" w:space="0" w:color="auto"/>
              <w:right w:val="single" w:sz="4" w:space="0" w:color="auto"/>
            </w:tcBorders>
            <w:hideMark/>
          </w:tcPr>
          <w:p w14:paraId="69870CA1" w14:textId="77777777" w:rsidR="00F172B9" w:rsidRPr="00DC7D6A" w:rsidRDefault="00F172B9" w:rsidP="00805628">
            <w:pPr>
              <w:rPr>
                <w:rFonts w:cs="Arial"/>
                <w:b/>
                <w:bCs/>
                <w:sz w:val="26"/>
                <w:szCs w:val="26"/>
              </w:rPr>
            </w:pPr>
            <w:r w:rsidRPr="00DC7D6A">
              <w:rPr>
                <w:rFonts w:cs="Arial"/>
                <w:b/>
                <w:bCs/>
                <w:sz w:val="26"/>
                <w:szCs w:val="26"/>
              </w:rPr>
              <w:t>0.002</w:t>
            </w:r>
          </w:p>
        </w:tc>
        <w:tc>
          <w:tcPr>
            <w:tcW w:w="1416" w:type="dxa"/>
            <w:tcBorders>
              <w:top w:val="single" w:sz="4" w:space="0" w:color="auto"/>
              <w:left w:val="single" w:sz="4" w:space="0" w:color="auto"/>
              <w:bottom w:val="single" w:sz="4" w:space="0" w:color="auto"/>
              <w:right w:val="single" w:sz="4" w:space="0" w:color="auto"/>
            </w:tcBorders>
            <w:hideMark/>
          </w:tcPr>
          <w:p w14:paraId="7CFC6DDA" w14:textId="77777777" w:rsidR="00F172B9" w:rsidRPr="00DC7D6A" w:rsidRDefault="00F172B9" w:rsidP="00805628">
            <w:pPr>
              <w:rPr>
                <w:rFonts w:cs="Arial"/>
                <w:b/>
                <w:bCs/>
                <w:sz w:val="26"/>
                <w:szCs w:val="26"/>
              </w:rPr>
            </w:pPr>
            <w:r w:rsidRPr="00DC7D6A">
              <w:rPr>
                <w:rFonts w:cs="Arial"/>
                <w:b/>
                <w:bCs/>
                <w:sz w:val="26"/>
                <w:szCs w:val="26"/>
              </w:rPr>
              <w:t>0.610</w:t>
            </w:r>
          </w:p>
        </w:tc>
      </w:tr>
      <w:tr w:rsidR="00F172B9" w:rsidRPr="00DC7D6A" w14:paraId="4B200EAD" w14:textId="77777777" w:rsidTr="00805628">
        <w:trPr>
          <w:trHeight w:val="1077"/>
        </w:trPr>
        <w:tc>
          <w:tcPr>
            <w:tcW w:w="1415" w:type="dxa"/>
            <w:tcBorders>
              <w:top w:val="single" w:sz="4" w:space="0" w:color="auto"/>
              <w:left w:val="single" w:sz="4" w:space="0" w:color="auto"/>
              <w:bottom w:val="single" w:sz="4" w:space="0" w:color="auto"/>
              <w:right w:val="single" w:sz="4" w:space="0" w:color="auto"/>
            </w:tcBorders>
            <w:hideMark/>
          </w:tcPr>
          <w:p w14:paraId="12BA3A80" w14:textId="77777777" w:rsidR="00F172B9" w:rsidRPr="00DC7D6A" w:rsidRDefault="00F172B9" w:rsidP="00805628">
            <w:pPr>
              <w:rPr>
                <w:rFonts w:cs="Arial"/>
                <w:b/>
                <w:bCs/>
                <w:sz w:val="26"/>
                <w:szCs w:val="26"/>
              </w:rPr>
            </w:pPr>
            <w:r w:rsidRPr="00DC7D6A">
              <w:rPr>
                <w:rFonts w:cs="Arial"/>
                <w:b/>
                <w:bCs/>
                <w:sz w:val="26"/>
                <w:szCs w:val="26"/>
              </w:rPr>
              <w:t>Tungsten</w:t>
            </w:r>
          </w:p>
        </w:tc>
        <w:tc>
          <w:tcPr>
            <w:tcW w:w="1416" w:type="dxa"/>
            <w:tcBorders>
              <w:top w:val="single" w:sz="4" w:space="0" w:color="auto"/>
              <w:left w:val="single" w:sz="4" w:space="0" w:color="auto"/>
              <w:bottom w:val="single" w:sz="4" w:space="0" w:color="auto"/>
              <w:right w:val="single" w:sz="4" w:space="0" w:color="auto"/>
            </w:tcBorders>
            <w:hideMark/>
          </w:tcPr>
          <w:p w14:paraId="0D62EAFD" w14:textId="77777777" w:rsidR="00F172B9" w:rsidRPr="00DC7D6A" w:rsidRDefault="00F172B9" w:rsidP="00805628">
            <w:pPr>
              <w:rPr>
                <w:rFonts w:cs="Arial"/>
                <w:b/>
                <w:bCs/>
                <w:sz w:val="26"/>
                <w:szCs w:val="26"/>
              </w:rPr>
            </w:pPr>
            <w:r w:rsidRPr="00DC7D6A">
              <w:rPr>
                <w:rFonts w:cs="Arial"/>
                <w:b/>
                <w:bCs/>
                <w:sz w:val="26"/>
                <w:szCs w:val="26"/>
              </w:rPr>
              <w:t>0.050</w:t>
            </w:r>
          </w:p>
        </w:tc>
        <w:tc>
          <w:tcPr>
            <w:tcW w:w="1416" w:type="dxa"/>
            <w:tcBorders>
              <w:top w:val="single" w:sz="4" w:space="0" w:color="auto"/>
              <w:left w:val="single" w:sz="4" w:space="0" w:color="auto"/>
              <w:bottom w:val="single" w:sz="4" w:space="0" w:color="auto"/>
              <w:right w:val="single" w:sz="4" w:space="0" w:color="auto"/>
            </w:tcBorders>
            <w:hideMark/>
          </w:tcPr>
          <w:p w14:paraId="26DD9F03" w14:textId="77777777" w:rsidR="00F172B9" w:rsidRPr="00DC7D6A" w:rsidRDefault="00F172B9" w:rsidP="00805628">
            <w:pPr>
              <w:rPr>
                <w:rFonts w:cs="Arial"/>
                <w:b/>
                <w:bCs/>
                <w:sz w:val="26"/>
                <w:szCs w:val="26"/>
              </w:rPr>
            </w:pPr>
            <w:r w:rsidRPr="00DC7D6A">
              <w:rPr>
                <w:rFonts w:cs="Arial"/>
                <w:b/>
                <w:bCs/>
                <w:sz w:val="26"/>
                <w:szCs w:val="26"/>
              </w:rPr>
              <w:t>0.200</w:t>
            </w:r>
          </w:p>
        </w:tc>
        <w:tc>
          <w:tcPr>
            <w:tcW w:w="1415" w:type="dxa"/>
            <w:tcBorders>
              <w:top w:val="single" w:sz="4" w:space="0" w:color="auto"/>
              <w:left w:val="single" w:sz="4" w:space="0" w:color="auto"/>
              <w:bottom w:val="single" w:sz="4" w:space="0" w:color="auto"/>
              <w:right w:val="single" w:sz="4" w:space="0" w:color="auto"/>
            </w:tcBorders>
            <w:hideMark/>
          </w:tcPr>
          <w:p w14:paraId="1F2A0B49" w14:textId="77777777" w:rsidR="00F172B9" w:rsidRPr="00DC7D6A" w:rsidRDefault="00F172B9" w:rsidP="00805628">
            <w:pPr>
              <w:rPr>
                <w:rFonts w:cs="Arial"/>
                <w:b/>
                <w:bCs/>
                <w:sz w:val="26"/>
                <w:szCs w:val="26"/>
              </w:rPr>
            </w:pPr>
            <w:r w:rsidRPr="00DC7D6A">
              <w:rPr>
                <w:rFonts w:cs="Arial"/>
                <w:b/>
                <w:bCs/>
                <w:sz w:val="26"/>
                <w:szCs w:val="26"/>
              </w:rPr>
              <w:t>-1.500</w:t>
            </w:r>
          </w:p>
        </w:tc>
        <w:tc>
          <w:tcPr>
            <w:tcW w:w="1416" w:type="dxa"/>
            <w:tcBorders>
              <w:top w:val="single" w:sz="4" w:space="0" w:color="auto"/>
              <w:left w:val="single" w:sz="4" w:space="0" w:color="auto"/>
              <w:bottom w:val="single" w:sz="4" w:space="0" w:color="auto"/>
              <w:right w:val="single" w:sz="4" w:space="0" w:color="auto"/>
            </w:tcBorders>
            <w:hideMark/>
          </w:tcPr>
          <w:p w14:paraId="2AFFB727" w14:textId="77777777" w:rsidR="00F172B9" w:rsidRPr="00DC7D6A" w:rsidRDefault="00F172B9" w:rsidP="00805628">
            <w:pPr>
              <w:rPr>
                <w:rFonts w:cs="Arial"/>
                <w:b/>
                <w:bCs/>
                <w:sz w:val="26"/>
                <w:szCs w:val="26"/>
              </w:rPr>
            </w:pPr>
            <w:r w:rsidRPr="00DC7D6A">
              <w:rPr>
                <w:rFonts w:cs="Arial"/>
                <w:b/>
                <w:bCs/>
                <w:sz w:val="26"/>
                <w:szCs w:val="26"/>
              </w:rPr>
              <w:t>0.005</w:t>
            </w:r>
          </w:p>
        </w:tc>
        <w:tc>
          <w:tcPr>
            <w:tcW w:w="1416" w:type="dxa"/>
            <w:tcBorders>
              <w:top w:val="single" w:sz="4" w:space="0" w:color="auto"/>
              <w:left w:val="single" w:sz="4" w:space="0" w:color="auto"/>
              <w:bottom w:val="single" w:sz="4" w:space="0" w:color="auto"/>
              <w:right w:val="single" w:sz="4" w:space="0" w:color="auto"/>
            </w:tcBorders>
            <w:hideMark/>
          </w:tcPr>
          <w:p w14:paraId="2F221F85" w14:textId="77777777" w:rsidR="00F172B9" w:rsidRPr="00DC7D6A" w:rsidRDefault="00F172B9" w:rsidP="00805628">
            <w:pPr>
              <w:rPr>
                <w:rFonts w:cs="Arial"/>
                <w:b/>
                <w:bCs/>
                <w:sz w:val="26"/>
                <w:szCs w:val="26"/>
              </w:rPr>
            </w:pPr>
            <w:r w:rsidRPr="00DC7D6A">
              <w:rPr>
                <w:rFonts w:cs="Arial"/>
                <w:b/>
                <w:bCs/>
                <w:sz w:val="26"/>
                <w:szCs w:val="26"/>
              </w:rPr>
              <w:t>0.100</w:t>
            </w:r>
          </w:p>
        </w:tc>
      </w:tr>
    </w:tbl>
    <w:p w14:paraId="27DFE920" w14:textId="77777777" w:rsidR="00F172B9" w:rsidRPr="00DC7D6A" w:rsidRDefault="00F172B9" w:rsidP="00F172B9">
      <w:pPr>
        <w:rPr>
          <w:rFonts w:cs="Arial"/>
        </w:rPr>
      </w:pPr>
    </w:p>
    <w:p w14:paraId="53FF4824" w14:textId="77777777" w:rsidR="00F172B9" w:rsidRPr="00DC7D6A" w:rsidRDefault="00F172B9" w:rsidP="00F172B9">
      <w:pPr>
        <w:rPr>
          <w:rFonts w:cs="Arial"/>
        </w:rPr>
      </w:pPr>
      <w:r w:rsidRPr="00DC7D6A">
        <w:rPr>
          <w:rFonts w:cs="Arial"/>
        </w:rPr>
        <w:t>Both materials have the identical value for D1. But stress-wise, the steel alloy is much more sensitive because it has a significantly higher value for D2. It also shows a lower negative value for D3 and a higher value for D5. For tungsten, the value of D4 is marginally greater. These differences highlight the fundamental contrasts in how material damage develops under extreme loading conditions.</w:t>
      </w:r>
    </w:p>
    <w:p w14:paraId="037F6CEA" w14:textId="77777777" w:rsidR="00F172B9" w:rsidRPr="00DC7D6A" w:rsidRDefault="00F172B9" w:rsidP="00F172B9">
      <w:pPr>
        <w:pStyle w:val="Heading1"/>
        <w:jc w:val="both"/>
        <w:sectPr w:rsidR="00F172B9" w:rsidRPr="00DC7D6A" w:rsidSect="00F172B9">
          <w:headerReference w:type="default" r:id="rId12"/>
          <w:pgSz w:w="11906" w:h="16838" w:code="9"/>
          <w:pgMar w:top="1701" w:right="1701" w:bottom="1701" w:left="1701" w:header="709" w:footer="851" w:gutter="0"/>
          <w:cols w:space="708"/>
          <w:docGrid w:linePitch="360"/>
        </w:sectPr>
      </w:pPr>
    </w:p>
    <w:p w14:paraId="4A820CB2" w14:textId="77777777" w:rsidR="00F172B9" w:rsidRPr="00DC7D6A" w:rsidRDefault="00F172B9" w:rsidP="00F172B9">
      <w:pPr>
        <w:pStyle w:val="Heading1"/>
        <w:jc w:val="both"/>
      </w:pPr>
      <w:bookmarkStart w:id="63" w:name="_Toc198485136"/>
      <w:r w:rsidRPr="00DC7D6A">
        <w:lastRenderedPageBreak/>
        <w:t>Simulation</w:t>
      </w:r>
      <w:bookmarkEnd w:id="63"/>
    </w:p>
    <w:p w14:paraId="7A2DF1A3" w14:textId="77777777" w:rsidR="00F172B9" w:rsidRPr="00DC7D6A" w:rsidRDefault="00F172B9" w:rsidP="00F172B9">
      <w:pPr>
        <w:pStyle w:val="Heading2"/>
        <w:jc w:val="both"/>
      </w:pPr>
      <w:bookmarkStart w:id="64" w:name="_Toc198485137"/>
      <w:r w:rsidRPr="00DC7D6A">
        <w:t>Simulation Parameters</w:t>
      </w:r>
      <w:bookmarkEnd w:id="64"/>
    </w:p>
    <w:p w14:paraId="4F9BE669" w14:textId="77777777" w:rsidR="00F172B9" w:rsidRPr="00DC7D6A" w:rsidRDefault="00F172B9" w:rsidP="00F172B9">
      <w:pPr>
        <w:rPr>
          <w:rFonts w:cs="Arial"/>
        </w:rPr>
      </w:pPr>
      <w:r w:rsidRPr="00DC7D6A">
        <w:rPr>
          <w:rFonts w:cs="Arial"/>
        </w:rPr>
        <w:t>The simulations were conducted to model the impact of a bullet at two different angles. For each scenario, the data were collected from node probes placed within the bullet structure to capture stress distributions and velocity-time graphs during impact. The key parameters examined included:</w:t>
      </w:r>
    </w:p>
    <w:p w14:paraId="2AE32F13" w14:textId="77777777" w:rsidR="00F172B9" w:rsidRPr="00DC7D6A" w:rsidRDefault="00F172B9" w:rsidP="00F172B9">
      <w:pPr>
        <w:pStyle w:val="ListParagraph"/>
        <w:numPr>
          <w:ilvl w:val="0"/>
          <w:numId w:val="3"/>
        </w:numPr>
        <w:rPr>
          <w:rFonts w:cs="Arial"/>
        </w:rPr>
      </w:pPr>
      <w:r w:rsidRPr="00DC7D6A">
        <w:rPr>
          <w:rFonts w:cs="Arial"/>
        </w:rPr>
        <w:t>Tensile stress</w:t>
      </w:r>
    </w:p>
    <w:p w14:paraId="6891B914" w14:textId="77777777" w:rsidR="00F172B9" w:rsidRPr="00DC7D6A" w:rsidRDefault="00F172B9" w:rsidP="00F172B9">
      <w:pPr>
        <w:pStyle w:val="ListParagraph"/>
        <w:numPr>
          <w:ilvl w:val="0"/>
          <w:numId w:val="3"/>
        </w:numPr>
        <w:rPr>
          <w:rFonts w:cs="Arial"/>
        </w:rPr>
      </w:pPr>
      <w:r w:rsidRPr="00DC7D6A">
        <w:rPr>
          <w:rFonts w:cs="Arial"/>
        </w:rPr>
        <w:t>Compressive stress</w:t>
      </w:r>
    </w:p>
    <w:p w14:paraId="3976118D" w14:textId="77777777" w:rsidR="00F172B9" w:rsidRPr="00DC7D6A" w:rsidRDefault="00F172B9" w:rsidP="00F172B9">
      <w:pPr>
        <w:pStyle w:val="ListParagraph"/>
        <w:numPr>
          <w:ilvl w:val="0"/>
          <w:numId w:val="3"/>
        </w:numPr>
        <w:rPr>
          <w:rFonts w:cs="Arial"/>
        </w:rPr>
      </w:pPr>
      <w:r w:rsidRPr="00DC7D6A">
        <w:rPr>
          <w:rFonts w:cs="Arial"/>
        </w:rPr>
        <w:t xml:space="preserve">Shear stress </w:t>
      </w:r>
    </w:p>
    <w:p w14:paraId="018C2D89" w14:textId="77777777" w:rsidR="00F172B9" w:rsidRPr="00DC7D6A" w:rsidRDefault="00F172B9" w:rsidP="00F172B9">
      <w:pPr>
        <w:rPr>
          <w:rFonts w:cs="Arial"/>
        </w:rPr>
      </w:pPr>
      <w:r w:rsidRPr="00DC7D6A">
        <w:rPr>
          <w:rFonts w:cs="Arial"/>
        </w:rPr>
        <w:t>The probe values, velocity graphs, and stress plots were extracted and analysed to assess how the stress concentrations vary with the impact angle.</w:t>
      </w:r>
    </w:p>
    <w:p w14:paraId="79BB960A" w14:textId="77777777" w:rsidR="00F172B9" w:rsidRPr="00DC7D6A" w:rsidRDefault="00F172B9" w:rsidP="00F172B9">
      <w:pPr>
        <w:pStyle w:val="Heading2"/>
        <w:jc w:val="both"/>
      </w:pPr>
      <w:bookmarkStart w:id="65" w:name="_Toc198485138"/>
      <w:r w:rsidRPr="00DC7D6A">
        <w:t>Simulation Results</w:t>
      </w:r>
      <w:bookmarkEnd w:id="65"/>
      <w:r w:rsidRPr="00DC7D6A">
        <w:t xml:space="preserve"> </w:t>
      </w:r>
    </w:p>
    <w:p w14:paraId="2C780375" w14:textId="77777777" w:rsidR="00F172B9" w:rsidRPr="00DC7D6A" w:rsidRDefault="00F172B9" w:rsidP="00F172B9">
      <w:pPr>
        <w:rPr>
          <w:rFonts w:cs="Arial"/>
        </w:rPr>
      </w:pPr>
      <w:r w:rsidRPr="00DC7D6A">
        <w:rPr>
          <w:rFonts w:cs="Arial"/>
        </w:rPr>
        <w:t>The full extent of the simulation is presented in Appendix A.</w:t>
      </w:r>
    </w:p>
    <w:p w14:paraId="13296E42" w14:textId="77777777" w:rsidR="00F172B9" w:rsidRPr="00DC7D6A" w:rsidRDefault="00F172B9" w:rsidP="00F172B9">
      <w:pPr>
        <w:keepNext/>
        <w:rPr>
          <w:rFonts w:cs="Arial"/>
        </w:rPr>
      </w:pPr>
      <w:r w:rsidRPr="00DC7D6A">
        <w:rPr>
          <w:rFonts w:cs="Arial"/>
          <w:noProof/>
        </w:rPr>
        <w:drawing>
          <wp:inline distT="0" distB="0" distL="0" distR="0" wp14:anchorId="3F3DBF82" wp14:editId="3EE8AE2D">
            <wp:extent cx="5400040" cy="2621048"/>
            <wp:effectExtent l="0" t="0" r="0" b="8255"/>
            <wp:docPr id="1797385690" name="Picture 179738569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AI-generated content may be incorrect."/>
                    <pic:cNvPicPr/>
                  </pic:nvPicPr>
                  <pic:blipFill>
                    <a:blip r:embed="rId13"/>
                    <a:stretch>
                      <a:fillRect/>
                    </a:stretch>
                  </pic:blipFill>
                  <pic:spPr>
                    <a:xfrm>
                      <a:off x="0" y="0"/>
                      <a:ext cx="5400040" cy="2621048"/>
                    </a:xfrm>
                    <a:prstGeom prst="rect">
                      <a:avLst/>
                    </a:prstGeom>
                  </pic:spPr>
                </pic:pic>
              </a:graphicData>
            </a:graphic>
          </wp:inline>
        </w:drawing>
      </w:r>
    </w:p>
    <w:p w14:paraId="377789C8" w14:textId="77777777" w:rsidR="00F172B9" w:rsidRPr="00DC7D6A" w:rsidRDefault="00F172B9" w:rsidP="00F172B9">
      <w:pPr>
        <w:pStyle w:val="Caption"/>
        <w:rPr>
          <w:rFonts w:cs="Arial"/>
        </w:rPr>
      </w:pPr>
      <w:bookmarkStart w:id="66" w:name="_Toc198485196"/>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1</w:t>
      </w:r>
      <w:r w:rsidRPr="00DC7D6A">
        <w:rPr>
          <w:rFonts w:cs="Arial"/>
          <w:noProof/>
        </w:rPr>
        <w:fldChar w:fldCharType="end"/>
      </w:r>
      <w:r w:rsidRPr="00DC7D6A">
        <w:rPr>
          <w:rFonts w:cs="Arial"/>
        </w:rPr>
        <w:t xml:space="preserve"> - 0 Degree Angle Step 1</w:t>
      </w:r>
      <w:bookmarkEnd w:id="66"/>
    </w:p>
    <w:p w14:paraId="7FED9325" w14:textId="77777777" w:rsidR="00F172B9" w:rsidRPr="00DC7D6A" w:rsidRDefault="00F172B9" w:rsidP="00F172B9">
      <w:pPr>
        <w:keepNext/>
        <w:rPr>
          <w:rFonts w:cs="Arial"/>
        </w:rPr>
      </w:pPr>
      <w:r w:rsidRPr="00DC7D6A">
        <w:rPr>
          <w:rFonts w:cs="Arial"/>
          <w:noProof/>
        </w:rPr>
        <w:lastRenderedPageBreak/>
        <w:drawing>
          <wp:inline distT="0" distB="0" distL="0" distR="0" wp14:anchorId="7F6EC6EA" wp14:editId="57D205A7">
            <wp:extent cx="5731510" cy="2796540"/>
            <wp:effectExtent l="0" t="0" r="2540" b="3810"/>
            <wp:docPr id="1504173339" name="Picture 15041733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14"/>
                    <a:stretch>
                      <a:fillRect/>
                    </a:stretch>
                  </pic:blipFill>
                  <pic:spPr>
                    <a:xfrm>
                      <a:off x="0" y="0"/>
                      <a:ext cx="5731510" cy="2796540"/>
                    </a:xfrm>
                    <a:prstGeom prst="rect">
                      <a:avLst/>
                    </a:prstGeom>
                  </pic:spPr>
                </pic:pic>
              </a:graphicData>
            </a:graphic>
          </wp:inline>
        </w:drawing>
      </w:r>
    </w:p>
    <w:p w14:paraId="5832FC4F" w14:textId="77777777" w:rsidR="00F172B9" w:rsidRPr="00DC7D6A" w:rsidRDefault="00F172B9" w:rsidP="00F172B9">
      <w:pPr>
        <w:pStyle w:val="Caption"/>
        <w:rPr>
          <w:rFonts w:cs="Arial"/>
        </w:rPr>
      </w:pPr>
      <w:bookmarkStart w:id="67" w:name="_Toc198485197"/>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2</w:t>
      </w:r>
      <w:r w:rsidRPr="00DC7D6A">
        <w:rPr>
          <w:rFonts w:cs="Arial"/>
          <w:noProof/>
        </w:rPr>
        <w:fldChar w:fldCharType="end"/>
      </w:r>
      <w:r w:rsidRPr="00DC7D6A">
        <w:rPr>
          <w:rFonts w:cs="Arial"/>
        </w:rPr>
        <w:t xml:space="preserve"> - 0 Degree Angle Step 2</w:t>
      </w:r>
      <w:bookmarkEnd w:id="67"/>
    </w:p>
    <w:p w14:paraId="370644EE" w14:textId="77777777" w:rsidR="00F172B9" w:rsidRPr="00DC7D6A" w:rsidRDefault="00F172B9" w:rsidP="00F172B9">
      <w:pPr>
        <w:keepNext/>
        <w:rPr>
          <w:rFonts w:cs="Arial"/>
        </w:rPr>
      </w:pPr>
      <w:r w:rsidRPr="00DC7D6A">
        <w:rPr>
          <w:rFonts w:cs="Arial"/>
          <w:noProof/>
        </w:rPr>
        <w:drawing>
          <wp:inline distT="0" distB="0" distL="0" distR="0" wp14:anchorId="2F2FC13E" wp14:editId="56153EBD">
            <wp:extent cx="5731510" cy="2774950"/>
            <wp:effectExtent l="0" t="0" r="2540" b="6350"/>
            <wp:docPr id="1722369749" name="Picture 17223697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15"/>
                    <a:stretch>
                      <a:fillRect/>
                    </a:stretch>
                  </pic:blipFill>
                  <pic:spPr>
                    <a:xfrm>
                      <a:off x="0" y="0"/>
                      <a:ext cx="5731510" cy="2774950"/>
                    </a:xfrm>
                    <a:prstGeom prst="rect">
                      <a:avLst/>
                    </a:prstGeom>
                  </pic:spPr>
                </pic:pic>
              </a:graphicData>
            </a:graphic>
          </wp:inline>
        </w:drawing>
      </w:r>
    </w:p>
    <w:p w14:paraId="068F3D53" w14:textId="77777777" w:rsidR="00F172B9" w:rsidRPr="00DC7D6A" w:rsidRDefault="00F172B9" w:rsidP="00F172B9">
      <w:pPr>
        <w:pStyle w:val="Caption"/>
        <w:rPr>
          <w:rFonts w:cs="Arial"/>
        </w:rPr>
      </w:pPr>
      <w:bookmarkStart w:id="68" w:name="_Toc198485198"/>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3</w:t>
      </w:r>
      <w:r w:rsidRPr="00DC7D6A">
        <w:rPr>
          <w:rFonts w:cs="Arial"/>
          <w:noProof/>
        </w:rPr>
        <w:fldChar w:fldCharType="end"/>
      </w:r>
      <w:r w:rsidRPr="00DC7D6A">
        <w:rPr>
          <w:rFonts w:cs="Arial"/>
        </w:rPr>
        <w:t xml:space="preserve"> - 0 Degree Angle Step 3</w:t>
      </w:r>
      <w:bookmarkEnd w:id="68"/>
    </w:p>
    <w:p w14:paraId="40304AFB" w14:textId="77777777" w:rsidR="00F172B9" w:rsidRPr="00DC7D6A" w:rsidRDefault="00F172B9" w:rsidP="00F172B9">
      <w:pPr>
        <w:rPr>
          <w:rFonts w:cs="Arial"/>
        </w:rPr>
      </w:pPr>
      <w:r w:rsidRPr="00DC7D6A">
        <w:rPr>
          <w:rFonts w:cs="Arial"/>
        </w:rPr>
        <w:t xml:space="preserve">Figures 1, 2, and 3 illustrate the initial microseconds of the 0-degree impact and the interaction between different materials. The left screen displays the compressive and tensile stresses on the materials, while the right side shows the shear stresses. </w:t>
      </w:r>
    </w:p>
    <w:p w14:paraId="17B95102" w14:textId="77777777" w:rsidR="00F172B9" w:rsidRPr="00DC7D6A" w:rsidRDefault="00F172B9" w:rsidP="00F172B9">
      <w:pPr>
        <w:keepNext/>
        <w:rPr>
          <w:rFonts w:cs="Arial"/>
        </w:rPr>
      </w:pPr>
      <w:r w:rsidRPr="00DC7D6A">
        <w:rPr>
          <w:rFonts w:cs="Arial"/>
          <w:noProof/>
        </w:rPr>
        <w:lastRenderedPageBreak/>
        <w:drawing>
          <wp:inline distT="0" distB="0" distL="0" distR="0" wp14:anchorId="0814C2FD" wp14:editId="1F890DB9">
            <wp:extent cx="5400040" cy="2537887"/>
            <wp:effectExtent l="0" t="0" r="0" b="0"/>
            <wp:docPr id="77420915" name="Picture 774209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16"/>
                    <a:stretch>
                      <a:fillRect/>
                    </a:stretch>
                  </pic:blipFill>
                  <pic:spPr>
                    <a:xfrm>
                      <a:off x="0" y="0"/>
                      <a:ext cx="5400040" cy="2537887"/>
                    </a:xfrm>
                    <a:prstGeom prst="rect">
                      <a:avLst/>
                    </a:prstGeom>
                  </pic:spPr>
                </pic:pic>
              </a:graphicData>
            </a:graphic>
          </wp:inline>
        </w:drawing>
      </w:r>
    </w:p>
    <w:p w14:paraId="3B657AB1" w14:textId="77777777" w:rsidR="00F172B9" w:rsidRPr="00DC7D6A" w:rsidRDefault="00F172B9" w:rsidP="00F172B9">
      <w:pPr>
        <w:pStyle w:val="Caption"/>
        <w:rPr>
          <w:rFonts w:cs="Arial"/>
        </w:rPr>
      </w:pPr>
      <w:bookmarkStart w:id="69" w:name="_Toc198485199"/>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4</w:t>
      </w:r>
      <w:r w:rsidRPr="00DC7D6A">
        <w:rPr>
          <w:rFonts w:cs="Arial"/>
          <w:noProof/>
        </w:rPr>
        <w:fldChar w:fldCharType="end"/>
      </w:r>
      <w:r w:rsidRPr="00DC7D6A">
        <w:rPr>
          <w:rFonts w:cs="Arial"/>
        </w:rPr>
        <w:t xml:space="preserve"> - 45 Degree Angle Step 1</w:t>
      </w:r>
      <w:bookmarkEnd w:id="69"/>
    </w:p>
    <w:p w14:paraId="3F209E49" w14:textId="77777777" w:rsidR="00F172B9" w:rsidRPr="00DC7D6A" w:rsidRDefault="00F172B9" w:rsidP="00F172B9">
      <w:pPr>
        <w:pStyle w:val="Heading1"/>
        <w:numPr>
          <w:ilvl w:val="0"/>
          <w:numId w:val="0"/>
        </w:numPr>
        <w:jc w:val="both"/>
      </w:pPr>
    </w:p>
    <w:p w14:paraId="61652305" w14:textId="77777777" w:rsidR="00F172B9" w:rsidRPr="00DC7D6A" w:rsidRDefault="00F172B9" w:rsidP="00F172B9">
      <w:pPr>
        <w:keepNext/>
        <w:rPr>
          <w:rFonts w:cs="Arial"/>
        </w:rPr>
      </w:pPr>
      <w:r w:rsidRPr="00DC7D6A">
        <w:rPr>
          <w:rFonts w:cs="Arial"/>
          <w:noProof/>
        </w:rPr>
        <w:drawing>
          <wp:inline distT="0" distB="0" distL="0" distR="0" wp14:anchorId="67E03351" wp14:editId="1F1DA4B6">
            <wp:extent cx="5731510" cy="2679065"/>
            <wp:effectExtent l="0" t="0" r="2540" b="6985"/>
            <wp:docPr id="1387416961" name="Picture 13874169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AI-generated content may be incorrect."/>
                    <pic:cNvPicPr/>
                  </pic:nvPicPr>
                  <pic:blipFill>
                    <a:blip r:embed="rId17"/>
                    <a:stretch>
                      <a:fillRect/>
                    </a:stretch>
                  </pic:blipFill>
                  <pic:spPr>
                    <a:xfrm>
                      <a:off x="0" y="0"/>
                      <a:ext cx="5731510" cy="2679065"/>
                    </a:xfrm>
                    <a:prstGeom prst="rect">
                      <a:avLst/>
                    </a:prstGeom>
                  </pic:spPr>
                </pic:pic>
              </a:graphicData>
            </a:graphic>
          </wp:inline>
        </w:drawing>
      </w:r>
    </w:p>
    <w:p w14:paraId="7FFD621C" w14:textId="77777777" w:rsidR="00F172B9" w:rsidRPr="00DC7D6A" w:rsidRDefault="00F172B9" w:rsidP="00F172B9">
      <w:pPr>
        <w:pStyle w:val="Caption"/>
        <w:rPr>
          <w:rFonts w:cs="Arial"/>
        </w:rPr>
      </w:pPr>
      <w:bookmarkStart w:id="70" w:name="_Toc198485200"/>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5</w:t>
      </w:r>
      <w:r w:rsidRPr="00DC7D6A">
        <w:rPr>
          <w:rFonts w:cs="Arial"/>
          <w:noProof/>
        </w:rPr>
        <w:fldChar w:fldCharType="end"/>
      </w:r>
      <w:r w:rsidRPr="00DC7D6A">
        <w:rPr>
          <w:rFonts w:cs="Arial"/>
        </w:rPr>
        <w:t xml:space="preserve"> - 45 Degree Angle Step 2</w:t>
      </w:r>
      <w:bookmarkEnd w:id="70"/>
    </w:p>
    <w:p w14:paraId="36A9D092" w14:textId="77777777" w:rsidR="00F172B9" w:rsidRPr="00DC7D6A" w:rsidRDefault="00F172B9" w:rsidP="00F172B9">
      <w:pPr>
        <w:keepNext/>
        <w:rPr>
          <w:rFonts w:cs="Arial"/>
        </w:rPr>
      </w:pPr>
      <w:r w:rsidRPr="00DC7D6A">
        <w:rPr>
          <w:rFonts w:cs="Arial"/>
          <w:noProof/>
        </w:rPr>
        <w:lastRenderedPageBreak/>
        <w:drawing>
          <wp:inline distT="0" distB="0" distL="0" distR="0" wp14:anchorId="4F449E60" wp14:editId="167CB4ED">
            <wp:extent cx="5731510" cy="2686685"/>
            <wp:effectExtent l="0" t="0" r="2540" b="0"/>
            <wp:docPr id="944450030" name="Picture 9444500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AI-generated content may be incorrect."/>
                    <pic:cNvPicPr/>
                  </pic:nvPicPr>
                  <pic:blipFill>
                    <a:blip r:embed="rId18"/>
                    <a:stretch>
                      <a:fillRect/>
                    </a:stretch>
                  </pic:blipFill>
                  <pic:spPr>
                    <a:xfrm>
                      <a:off x="0" y="0"/>
                      <a:ext cx="5731510" cy="2686685"/>
                    </a:xfrm>
                    <a:prstGeom prst="rect">
                      <a:avLst/>
                    </a:prstGeom>
                  </pic:spPr>
                </pic:pic>
              </a:graphicData>
            </a:graphic>
          </wp:inline>
        </w:drawing>
      </w:r>
    </w:p>
    <w:p w14:paraId="2BB34962" w14:textId="77777777" w:rsidR="00F172B9" w:rsidRPr="00DC7D6A" w:rsidRDefault="00F172B9" w:rsidP="00F172B9">
      <w:pPr>
        <w:pStyle w:val="Caption"/>
        <w:rPr>
          <w:rFonts w:cs="Arial"/>
        </w:rPr>
      </w:pPr>
      <w:bookmarkStart w:id="71" w:name="_Toc198485201"/>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6</w:t>
      </w:r>
      <w:r w:rsidRPr="00DC7D6A">
        <w:rPr>
          <w:rFonts w:cs="Arial"/>
          <w:noProof/>
        </w:rPr>
        <w:fldChar w:fldCharType="end"/>
      </w:r>
      <w:r w:rsidRPr="00DC7D6A">
        <w:rPr>
          <w:rFonts w:cs="Arial"/>
        </w:rPr>
        <w:t xml:space="preserve"> - 45 Degree Angle Step 3</w:t>
      </w:r>
      <w:bookmarkEnd w:id="71"/>
    </w:p>
    <w:p w14:paraId="1812EE00" w14:textId="77777777" w:rsidR="00F172B9" w:rsidRPr="00DC7D6A" w:rsidRDefault="00F172B9" w:rsidP="00F172B9">
      <w:pPr>
        <w:rPr>
          <w:rFonts w:cs="Arial"/>
        </w:rPr>
      </w:pPr>
      <w:r w:rsidRPr="00DC7D6A">
        <w:rPr>
          <w:rFonts w:cs="Arial"/>
        </w:rPr>
        <w:t xml:space="preserve">Figures 4, 5, and 6 illustrate the initial microseconds of the 45-degree impact and the interaction between different materials. The left screen displays the compressive and tensile stresses on the materials, while the right side shows the shear stresses. </w:t>
      </w:r>
    </w:p>
    <w:p w14:paraId="29412EB9" w14:textId="77777777" w:rsidR="00F172B9" w:rsidRPr="00DC7D6A" w:rsidRDefault="00F172B9" w:rsidP="00F172B9">
      <w:pPr>
        <w:rPr>
          <w:rFonts w:cs="Arial"/>
        </w:rPr>
        <w:sectPr w:rsidR="00F172B9" w:rsidRPr="00DC7D6A" w:rsidSect="00F172B9">
          <w:headerReference w:type="default" r:id="rId19"/>
          <w:pgSz w:w="11906" w:h="16838" w:code="9"/>
          <w:pgMar w:top="1701" w:right="1701" w:bottom="1701" w:left="1701" w:header="709" w:footer="851" w:gutter="0"/>
          <w:cols w:space="708"/>
          <w:docGrid w:linePitch="360"/>
        </w:sectPr>
      </w:pPr>
      <w:r w:rsidRPr="00DC7D6A">
        <w:rPr>
          <w:rFonts w:cs="Arial"/>
        </w:rPr>
        <w:t xml:space="preserve">The difference in colours between the two impact models is due to having different maximum and minimum value parameters. This mistake didn’t affect the results, just the visuals, of the simulations. The probe values show if a component failed due to shear forces or tensile and compressive forces.   </w:t>
      </w:r>
    </w:p>
    <w:p w14:paraId="44AA35F0" w14:textId="77777777" w:rsidR="00F172B9" w:rsidRPr="00DC7D6A" w:rsidRDefault="00F172B9" w:rsidP="00F172B9">
      <w:pPr>
        <w:pStyle w:val="Heading1"/>
        <w:jc w:val="both"/>
      </w:pPr>
      <w:bookmarkStart w:id="72" w:name="_Toc198485139"/>
      <w:r w:rsidRPr="00DC7D6A">
        <w:lastRenderedPageBreak/>
        <w:t>Discussion</w:t>
      </w:r>
      <w:bookmarkEnd w:id="72"/>
    </w:p>
    <w:p w14:paraId="50E42402" w14:textId="77777777" w:rsidR="00F172B9" w:rsidRPr="00DC7D6A" w:rsidRDefault="00F172B9" w:rsidP="00F172B9">
      <w:pPr>
        <w:pStyle w:val="Heading2"/>
        <w:jc w:val="both"/>
      </w:pPr>
      <w:bookmarkStart w:id="73" w:name="_Toc198485140"/>
      <w:r w:rsidRPr="00DC7D6A">
        <w:t>Comparison</w:t>
      </w:r>
      <w:bookmarkEnd w:id="73"/>
    </w:p>
    <w:p w14:paraId="5B46492D" w14:textId="6A4B57F6" w:rsidR="00F172B9" w:rsidRPr="00DC7D6A" w:rsidRDefault="00F172B9" w:rsidP="00F172B9">
      <w:pPr>
        <w:rPr>
          <w:rFonts w:cs="Arial"/>
          <w:b/>
        </w:rPr>
      </w:pPr>
      <w:r w:rsidRPr="00DC7D6A">
        <w:rPr>
          <w:rFonts w:cs="Arial"/>
        </w:rPr>
        <w:t xml:space="preserve">In the lab report, two impact angles were examined: 45° and 0°. To help illustrate the differences, the 45° angle revealed that the kinetic energy splits into normal and tangential components, thereby reducing the penetration depth. The asymmetric deformation is </w:t>
      </w:r>
      <w:r w:rsidR="00E66EEF" w:rsidRPr="00DC7D6A">
        <w:rPr>
          <w:rFonts w:cs="Arial"/>
        </w:rPr>
        <w:t>caused by increased friction and ricochet, resulting in</w:t>
      </w:r>
      <w:r w:rsidRPr="00DC7D6A">
        <w:rPr>
          <w:rFonts w:cs="Arial"/>
        </w:rPr>
        <w:t xml:space="preserve"> broader damage. The 0° angle impact shows that all the kinetic energy is transferred directly, which maximises penetration depth. The symmetrical deformation of the armour plate yields concentrated damage. There is minimal recoil due to the perpendicular angle. </w:t>
      </w:r>
    </w:p>
    <w:p w14:paraId="32722521" w14:textId="77777777" w:rsidR="00F172B9" w:rsidRPr="00DC7D6A" w:rsidRDefault="00F172B9" w:rsidP="00F172B9">
      <w:pPr>
        <w:rPr>
          <w:rFonts w:cs="Arial"/>
        </w:rPr>
      </w:pPr>
      <w:r w:rsidRPr="00DC7D6A">
        <w:rPr>
          <w:rFonts w:cs="Arial"/>
        </w:rPr>
        <w:t>Such contrasts highlight the fundamental way in which the impact angle dictates force distribution, deformation characteristics, and overall damage progression in ballistic events. Based on the probe data recorded in the lab report, the following assessment highlights the differences in shear and tensile forces between the two impact angles:</w:t>
      </w:r>
    </w:p>
    <w:p w14:paraId="60073E66" w14:textId="77777777" w:rsidR="00F172B9" w:rsidRPr="00DC7D6A" w:rsidRDefault="00F172B9" w:rsidP="00F172B9">
      <w:pPr>
        <w:rPr>
          <w:rFonts w:cs="Arial"/>
          <w:bCs/>
          <w:lang w:val="en-US"/>
        </w:rPr>
      </w:pPr>
      <w:r w:rsidRPr="00DC7D6A">
        <w:rPr>
          <w:rFonts w:cs="Arial"/>
          <w:bCs/>
        </w:rPr>
        <w:t xml:space="preserve">The 0° Impact </w:t>
      </w:r>
      <w:r w:rsidRPr="00DC7D6A">
        <w:rPr>
          <w:rFonts w:cs="Arial"/>
          <w:bCs/>
          <w:lang w:val="en-US"/>
        </w:rPr>
        <w:t>transfers most of the kinetic energy into tensile stress, with a high peak tensile force of 4.9e+8N, whereas the lower shear forces are 3.8e+8N. This resulted in deep penetration and uniform internal stress.</w:t>
      </w:r>
    </w:p>
    <w:p w14:paraId="10F1BFFA" w14:textId="23B84B63" w:rsidR="00F172B9" w:rsidRPr="00DC7D6A" w:rsidRDefault="00F172B9" w:rsidP="00F172B9">
      <w:pPr>
        <w:rPr>
          <w:rFonts w:cs="Arial"/>
          <w:bCs/>
        </w:rPr>
      </w:pPr>
      <w:r w:rsidRPr="00DC7D6A">
        <w:rPr>
          <w:rFonts w:cs="Arial"/>
          <w:bCs/>
        </w:rPr>
        <w:t xml:space="preserve">The 45° Impact angle splits the force into tensile and shear components, reducing the peak tensile force to </w:t>
      </w:r>
      <w:r w:rsidR="00E66EEF" w:rsidRPr="00DC7D6A">
        <w:rPr>
          <w:rFonts w:cs="Arial"/>
          <w:bCs/>
        </w:rPr>
        <w:t>-3.8 × 10^8 N while increasing the shear force to 2.1 × 10^9</w:t>
      </w:r>
      <w:r w:rsidRPr="00DC7D6A">
        <w:rPr>
          <w:rFonts w:cs="Arial"/>
          <w:bCs/>
        </w:rPr>
        <w:t xml:space="preserve"> N, causing asymmetric deformation and localised damage, such as shear band formation.</w:t>
      </w:r>
    </w:p>
    <w:p w14:paraId="255E8308" w14:textId="77777777" w:rsidR="00F172B9" w:rsidRPr="00DC7D6A" w:rsidRDefault="00F172B9" w:rsidP="00F172B9">
      <w:pPr>
        <w:rPr>
          <w:rFonts w:cs="Arial"/>
        </w:rPr>
      </w:pPr>
    </w:p>
    <w:p w14:paraId="35D5A000" w14:textId="77777777" w:rsidR="00F172B9" w:rsidRPr="00DC7D6A" w:rsidRDefault="00F172B9" w:rsidP="00F172B9">
      <w:pPr>
        <w:pStyle w:val="Heading2"/>
        <w:jc w:val="both"/>
      </w:pPr>
      <w:bookmarkStart w:id="74" w:name="_Toc198485141"/>
      <w:r w:rsidRPr="00DC7D6A">
        <w:t>Limitations</w:t>
      </w:r>
      <w:bookmarkEnd w:id="74"/>
    </w:p>
    <w:p w14:paraId="5F67EE86" w14:textId="6DB1278A" w:rsidR="00F172B9" w:rsidRPr="00DC7D6A" w:rsidRDefault="00F172B9" w:rsidP="00F172B9">
      <w:pPr>
        <w:rPr>
          <w:rFonts w:cs="Arial"/>
        </w:rPr>
        <w:sectPr w:rsidR="00F172B9" w:rsidRPr="00DC7D6A" w:rsidSect="00F172B9">
          <w:headerReference w:type="default" r:id="rId20"/>
          <w:pgSz w:w="11906" w:h="16838" w:code="9"/>
          <w:pgMar w:top="1701" w:right="1701" w:bottom="1701" w:left="1701" w:header="709" w:footer="851" w:gutter="0"/>
          <w:cols w:space="708"/>
          <w:docGrid w:linePitch="360"/>
        </w:sectPr>
      </w:pPr>
      <w:r w:rsidRPr="00DC7D6A">
        <w:rPr>
          <w:rFonts w:cs="Arial"/>
        </w:rPr>
        <w:t xml:space="preserve">Some of the limitations of the simulation were that a robust damage model is necessary to predict material failure accurately. Although such models are susceptible to calibration errors and discrepancies in available experimental data, simplifications in real constitutive modelling make the Johnson-Cook model too simplistic and unrepresentative. The microstructural effects often ignored in </w:t>
      </w:r>
      <w:r w:rsidRPr="00DC7D6A">
        <w:rPr>
          <w:rFonts w:cs="Arial"/>
        </w:rPr>
        <w:lastRenderedPageBreak/>
        <w:t xml:space="preserve">simulations may have a significant influence on real-world results.  Overcoming these constraints entails performing multiple trial computations in every element setting—heat impacts, fluid-solid interplay, and magnetic effects—in a single, consistent run, </w:t>
      </w:r>
      <w:r w:rsidR="00E66EEF" w:rsidRPr="00DC7D6A">
        <w:rPr>
          <w:rFonts w:cs="Arial"/>
        </w:rPr>
        <w:t>which can</w:t>
      </w:r>
      <w:r w:rsidRPr="00DC7D6A">
        <w:rPr>
          <w:rFonts w:cs="Arial"/>
        </w:rPr>
        <w:t xml:space="preserve"> be </w:t>
      </w:r>
      <w:r w:rsidR="00DC7D6A" w:rsidRPr="00DC7D6A">
        <w:rPr>
          <w:rFonts w:cs="Arial"/>
        </w:rPr>
        <w:t>challenging</w:t>
      </w:r>
      <w:r w:rsidRPr="00DC7D6A">
        <w:rPr>
          <w:rFonts w:cs="Arial"/>
        </w:rPr>
        <w:t>. Material studies—especially those in projectile and air delivery—require a balance between accuracy and computational speed, with a focus on verification through test data.</w:t>
      </w:r>
    </w:p>
    <w:p w14:paraId="3136724F" w14:textId="77777777" w:rsidR="00F172B9" w:rsidRPr="00DC7D6A" w:rsidRDefault="00F172B9" w:rsidP="00F172B9">
      <w:pPr>
        <w:pStyle w:val="Heading1"/>
        <w:jc w:val="both"/>
      </w:pPr>
      <w:bookmarkStart w:id="75" w:name="_Toc198485142"/>
      <w:r w:rsidRPr="00DC7D6A">
        <w:lastRenderedPageBreak/>
        <w:t>Conclusion</w:t>
      </w:r>
      <w:bookmarkEnd w:id="75"/>
    </w:p>
    <w:p w14:paraId="10CBFC32" w14:textId="77777777" w:rsidR="00F172B9" w:rsidRPr="00DC7D6A" w:rsidRDefault="00F172B9" w:rsidP="00F172B9">
      <w:pPr>
        <w:pStyle w:val="Heading2"/>
        <w:jc w:val="both"/>
      </w:pPr>
      <w:bookmarkStart w:id="76" w:name="_Toc198485143"/>
      <w:r w:rsidRPr="00DC7D6A">
        <w:t>Summary</w:t>
      </w:r>
      <w:bookmarkEnd w:id="76"/>
    </w:p>
    <w:p w14:paraId="7C96C62E" w14:textId="60878833" w:rsidR="00F172B9" w:rsidRPr="00DC7D6A" w:rsidRDefault="00F172B9" w:rsidP="00F172B9">
      <w:pPr>
        <w:rPr>
          <w:rFonts w:cs="Arial"/>
        </w:rPr>
      </w:pPr>
      <w:r w:rsidRPr="00DC7D6A">
        <w:rPr>
          <w:rFonts w:cs="Arial"/>
        </w:rPr>
        <w:t xml:space="preserve">The report </w:t>
      </w:r>
      <w:r w:rsidR="00E66EEF" w:rsidRPr="00DC7D6A">
        <w:rPr>
          <w:rFonts w:cs="Arial"/>
        </w:rPr>
        <w:t>demonstrates that the bullet impact angle is crucial in determining the type and distribution of stress, deformation patterns</w:t>
      </w:r>
      <w:r w:rsidRPr="00DC7D6A">
        <w:rPr>
          <w:rFonts w:cs="Arial"/>
        </w:rPr>
        <w:t xml:space="preserve">, and energy distribution. Perpendicular impact was described as having extreme compressive forces, </w:t>
      </w:r>
      <w:r w:rsidR="00E66EEF" w:rsidRPr="00DC7D6A">
        <w:rPr>
          <w:rFonts w:cs="Arial"/>
        </w:rPr>
        <w:t>maximising</w:t>
      </w:r>
      <w:r w:rsidRPr="00DC7D6A">
        <w:rPr>
          <w:rFonts w:cs="Arial"/>
        </w:rPr>
        <w:t xml:space="preserve"> penetration with very little dispersion. </w:t>
      </w:r>
      <w:r w:rsidR="00E66EEF" w:rsidRPr="00DC7D6A">
        <w:rPr>
          <w:rFonts w:cs="Arial"/>
        </w:rPr>
        <w:t>An angled impact induces primarily shear stress; hence, energy spreads broadly, penetration is significantly</w:t>
      </w:r>
      <w:r w:rsidRPr="00DC7D6A">
        <w:rPr>
          <w:rFonts w:cs="Arial"/>
        </w:rPr>
        <w:t xml:space="preserve"> reduced, and deflection possibility is greatly increased. To further enhance understanding, these different angles can aid in designing more effective protective materials and analysing simulated ballistic impacts with greater precision.</w:t>
      </w:r>
    </w:p>
    <w:p w14:paraId="3319CDE7" w14:textId="77777777" w:rsidR="00D400FB" w:rsidRPr="00DC7D6A" w:rsidRDefault="00D400FB" w:rsidP="00873A76">
      <w:pPr>
        <w:rPr>
          <w:rFonts w:cs="Arial"/>
        </w:rPr>
      </w:pPr>
    </w:p>
    <w:p w14:paraId="6084E62B" w14:textId="77777777" w:rsidR="00DA28B2" w:rsidRPr="00DC7D6A" w:rsidRDefault="00DA28B2" w:rsidP="00873A76">
      <w:pPr>
        <w:rPr>
          <w:rFonts w:cs="Arial"/>
        </w:rPr>
      </w:pPr>
    </w:p>
    <w:p w14:paraId="657EF51B" w14:textId="77777777" w:rsidR="00DA28B2" w:rsidRPr="00DC7D6A" w:rsidRDefault="00DA28B2" w:rsidP="00873A76">
      <w:pPr>
        <w:rPr>
          <w:rFonts w:cs="Arial"/>
        </w:rPr>
      </w:pPr>
    </w:p>
    <w:p w14:paraId="528E05D1" w14:textId="77777777" w:rsidR="00DA28B2" w:rsidRPr="00DC7D6A" w:rsidRDefault="00DA28B2" w:rsidP="00873A76">
      <w:pPr>
        <w:rPr>
          <w:rFonts w:cs="Arial"/>
        </w:rPr>
      </w:pPr>
    </w:p>
    <w:p w14:paraId="2D820A2E" w14:textId="77777777" w:rsidR="00DA28B2" w:rsidRPr="00DC7D6A" w:rsidRDefault="00DA28B2" w:rsidP="00873A76">
      <w:pPr>
        <w:rPr>
          <w:rFonts w:cs="Arial"/>
        </w:rPr>
      </w:pPr>
    </w:p>
    <w:p w14:paraId="1B185FBA" w14:textId="77777777" w:rsidR="00DA28B2" w:rsidRPr="00DC7D6A" w:rsidRDefault="00DA28B2" w:rsidP="00873A76">
      <w:pPr>
        <w:pStyle w:val="Heading1"/>
        <w:numPr>
          <w:ilvl w:val="0"/>
          <w:numId w:val="0"/>
        </w:numPr>
        <w:ind w:left="432" w:hanging="432"/>
        <w:jc w:val="both"/>
        <w:sectPr w:rsidR="00DA28B2" w:rsidRPr="00DC7D6A" w:rsidSect="00623A81">
          <w:headerReference w:type="default" r:id="rId21"/>
          <w:pgSz w:w="11906" w:h="16838" w:code="9"/>
          <w:pgMar w:top="1701" w:right="1701" w:bottom="1701" w:left="1701" w:header="709" w:footer="851" w:gutter="0"/>
          <w:cols w:space="708"/>
          <w:docGrid w:linePitch="360"/>
        </w:sectPr>
      </w:pPr>
    </w:p>
    <w:bookmarkStart w:id="77" w:name="_Toc198485144" w:displacedByCustomXml="next"/>
    <w:sdt>
      <w:sdtPr>
        <w:rPr>
          <w:rFonts w:cs="Times New Roman"/>
          <w:b w:val="0"/>
          <w:bCs w:val="0"/>
          <w:kern w:val="0"/>
          <w:sz w:val="24"/>
          <w:szCs w:val="24"/>
        </w:rPr>
        <w:id w:val="-515846219"/>
        <w:docPartObj>
          <w:docPartGallery w:val="Bibliographies"/>
          <w:docPartUnique/>
        </w:docPartObj>
      </w:sdtPr>
      <w:sdtContent>
        <w:p w14:paraId="3A68C9F3" w14:textId="1C547F35" w:rsidR="007F5A07" w:rsidRPr="00DC7D6A" w:rsidRDefault="007F5A07" w:rsidP="00873A76">
          <w:pPr>
            <w:pStyle w:val="Heading1"/>
            <w:jc w:val="both"/>
          </w:pPr>
          <w:r w:rsidRPr="00DC7D6A">
            <w:t>References</w:t>
          </w:r>
          <w:bookmarkEnd w:id="77"/>
        </w:p>
        <w:sdt>
          <w:sdtPr>
            <w:rPr>
              <w:rFonts w:cs="Arial"/>
            </w:rPr>
            <w:id w:val="-573587230"/>
            <w:bibliography/>
          </w:sdtPr>
          <w:sdtContent>
            <w:p w14:paraId="2AEA4E81" w14:textId="77777777" w:rsidR="004D4E47" w:rsidRPr="00DC7D6A" w:rsidRDefault="007F5A07" w:rsidP="00873A76">
              <w:pPr>
                <w:rPr>
                  <w:rFonts w:eastAsiaTheme="minorHAnsi" w:cs="Arial"/>
                  <w:noProof/>
                  <w:sz w:val="22"/>
                  <w:szCs w:val="22"/>
                </w:rPr>
              </w:pPr>
              <w:r w:rsidRPr="00DC7D6A">
                <w:rPr>
                  <w:rFonts w:cs="Arial"/>
                </w:rPr>
                <w:fldChar w:fldCharType="begin"/>
              </w:r>
              <w:r w:rsidRPr="00DC7D6A">
                <w:rPr>
                  <w:rFonts w:cs="Arial"/>
                </w:rPr>
                <w:instrText xml:space="preserve"> BIBLIOGRAPHY </w:instrText>
              </w:r>
              <w:r w:rsidRPr="00DC7D6A">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4D4E47" w:rsidRPr="00DC7D6A" w14:paraId="7C56185A" w14:textId="77777777">
                <w:trPr>
                  <w:divId w:val="1535146102"/>
                  <w:tblCellSpacing w:w="15" w:type="dxa"/>
                </w:trPr>
                <w:tc>
                  <w:tcPr>
                    <w:tcW w:w="50" w:type="pct"/>
                    <w:hideMark/>
                  </w:tcPr>
                  <w:p w14:paraId="7B245283" w14:textId="28ADB44A" w:rsidR="004D4E47" w:rsidRPr="00DC7D6A" w:rsidRDefault="004D4E47" w:rsidP="00873A76">
                    <w:pPr>
                      <w:pStyle w:val="Bibliography"/>
                      <w:rPr>
                        <w:rFonts w:cs="Arial"/>
                        <w:noProof/>
                      </w:rPr>
                    </w:pPr>
                    <w:r w:rsidRPr="00DC7D6A">
                      <w:rPr>
                        <w:rFonts w:cs="Arial"/>
                        <w:noProof/>
                      </w:rPr>
                      <w:t xml:space="preserve">[1] </w:t>
                    </w:r>
                  </w:p>
                </w:tc>
                <w:tc>
                  <w:tcPr>
                    <w:tcW w:w="0" w:type="auto"/>
                    <w:hideMark/>
                  </w:tcPr>
                  <w:p w14:paraId="3B7E6E31" w14:textId="278A8AF9" w:rsidR="004D4E47" w:rsidRPr="00DC7D6A" w:rsidRDefault="00C75293" w:rsidP="00873A76">
                    <w:pPr>
                      <w:pStyle w:val="Bibliography"/>
                      <w:rPr>
                        <w:rFonts w:cs="Arial"/>
                        <w:noProof/>
                      </w:rPr>
                    </w:pPr>
                    <w:r w:rsidRPr="00DC7D6A">
                      <w:rPr>
                        <w:rFonts w:cs="Arial"/>
                        <w:noProof/>
                      </w:rPr>
                      <w:t>Dassault</w:t>
                    </w:r>
                    <w:r w:rsidR="004D4E47" w:rsidRPr="00DC7D6A">
                      <w:rPr>
                        <w:rFonts w:cs="Arial"/>
                        <w:noProof/>
                      </w:rPr>
                      <w:t xml:space="preserve"> </w:t>
                    </w:r>
                    <w:r w:rsidRPr="00DC7D6A">
                      <w:rPr>
                        <w:rFonts w:cs="Arial"/>
                        <w:noProof/>
                      </w:rPr>
                      <w:t>Systèmes</w:t>
                    </w:r>
                    <w:r w:rsidR="004D4E47" w:rsidRPr="00DC7D6A">
                      <w:rPr>
                        <w:rFonts w:cs="Arial"/>
                        <w:noProof/>
                      </w:rPr>
                      <w:t xml:space="preserve">, “3D Experience Education,” </w:t>
                    </w:r>
                    <w:r w:rsidRPr="00DC7D6A">
                      <w:rPr>
                        <w:rFonts w:cs="Arial"/>
                        <w:noProof/>
                      </w:rPr>
                      <w:t>Dassault</w:t>
                    </w:r>
                    <w:r w:rsidR="004D4E47" w:rsidRPr="00DC7D6A">
                      <w:rPr>
                        <w:rFonts w:cs="Arial"/>
                        <w:noProof/>
                      </w:rPr>
                      <w:t xml:space="preserve"> </w:t>
                    </w:r>
                    <w:r w:rsidRPr="00DC7D6A">
                      <w:rPr>
                        <w:rFonts w:cs="Arial"/>
                        <w:noProof/>
                      </w:rPr>
                      <w:t>Systèmes</w:t>
                    </w:r>
                    <w:r w:rsidR="004D4E47" w:rsidRPr="00DC7D6A">
                      <w:rPr>
                        <w:rFonts w:cs="Arial"/>
                        <w:noProof/>
                      </w:rPr>
                      <w:t>, 2025. [Online]. Available: https://www.3ds.com/edu/education/students/solutions/abaqus-le.</w:t>
                    </w:r>
                  </w:p>
                </w:tc>
              </w:tr>
              <w:tr w:rsidR="004D4E47" w:rsidRPr="00DC7D6A" w14:paraId="4E35F82E" w14:textId="77777777">
                <w:trPr>
                  <w:divId w:val="1535146102"/>
                  <w:tblCellSpacing w:w="15" w:type="dxa"/>
                </w:trPr>
                <w:tc>
                  <w:tcPr>
                    <w:tcW w:w="50" w:type="pct"/>
                    <w:hideMark/>
                  </w:tcPr>
                  <w:p w14:paraId="0DF12AA3" w14:textId="77777777" w:rsidR="004D4E47" w:rsidRPr="00DC7D6A" w:rsidRDefault="004D4E47" w:rsidP="00873A76">
                    <w:pPr>
                      <w:pStyle w:val="Bibliography"/>
                      <w:rPr>
                        <w:rFonts w:cs="Arial"/>
                        <w:noProof/>
                      </w:rPr>
                    </w:pPr>
                    <w:r w:rsidRPr="00DC7D6A">
                      <w:rPr>
                        <w:rFonts w:cs="Arial"/>
                        <w:noProof/>
                      </w:rPr>
                      <w:t xml:space="preserve">[2] </w:t>
                    </w:r>
                  </w:p>
                </w:tc>
                <w:tc>
                  <w:tcPr>
                    <w:tcW w:w="0" w:type="auto"/>
                    <w:hideMark/>
                  </w:tcPr>
                  <w:p w14:paraId="77FD5F17" w14:textId="44B75586" w:rsidR="004D4E47" w:rsidRPr="00DC7D6A" w:rsidRDefault="004D4E47" w:rsidP="00873A76">
                    <w:pPr>
                      <w:pStyle w:val="Bibliography"/>
                      <w:rPr>
                        <w:rFonts w:cs="Arial"/>
                        <w:noProof/>
                      </w:rPr>
                    </w:pPr>
                    <w:r w:rsidRPr="00DC7D6A">
                      <w:rPr>
                        <w:rFonts w:cs="Arial"/>
                        <w:noProof/>
                      </w:rPr>
                      <w:t xml:space="preserve">W. Cao, M. Sun, D. Hu, N. Zhang and R. Chi, “Effect of Cover Plate on the Ballistic Performance of Ceramic Armour,” </w:t>
                    </w:r>
                    <w:r w:rsidRPr="00DC7D6A">
                      <w:rPr>
                        <w:rFonts w:cs="Arial"/>
                        <w:i/>
                        <w:iCs/>
                        <w:noProof/>
                      </w:rPr>
                      <w:t xml:space="preserve">MDPI Materials, </w:t>
                    </w:r>
                    <w:r w:rsidRPr="00DC7D6A">
                      <w:rPr>
                        <w:rFonts w:cs="Arial"/>
                        <w:noProof/>
                      </w:rPr>
                      <w:t xml:space="preserve">vol. 14, no. 1, 2020. </w:t>
                    </w:r>
                  </w:p>
                </w:tc>
              </w:tr>
              <w:tr w:rsidR="004D4E47" w:rsidRPr="00DC7D6A" w14:paraId="6DEB8A45" w14:textId="77777777">
                <w:trPr>
                  <w:divId w:val="1535146102"/>
                  <w:tblCellSpacing w:w="15" w:type="dxa"/>
                </w:trPr>
                <w:tc>
                  <w:tcPr>
                    <w:tcW w:w="50" w:type="pct"/>
                    <w:hideMark/>
                  </w:tcPr>
                  <w:p w14:paraId="077EDC40" w14:textId="77777777" w:rsidR="004D4E47" w:rsidRPr="00DC7D6A" w:rsidRDefault="004D4E47" w:rsidP="00873A76">
                    <w:pPr>
                      <w:pStyle w:val="Bibliography"/>
                      <w:rPr>
                        <w:rFonts w:cs="Arial"/>
                        <w:noProof/>
                      </w:rPr>
                    </w:pPr>
                    <w:r w:rsidRPr="00DC7D6A">
                      <w:rPr>
                        <w:rFonts w:cs="Arial"/>
                        <w:noProof/>
                      </w:rPr>
                      <w:t xml:space="preserve">[3] </w:t>
                    </w:r>
                  </w:p>
                </w:tc>
                <w:tc>
                  <w:tcPr>
                    <w:tcW w:w="0" w:type="auto"/>
                    <w:hideMark/>
                  </w:tcPr>
                  <w:p w14:paraId="28D42711" w14:textId="77777777" w:rsidR="004D4E47" w:rsidRPr="00DC7D6A" w:rsidRDefault="004D4E47" w:rsidP="00873A76">
                    <w:pPr>
                      <w:pStyle w:val="Bibliography"/>
                      <w:rPr>
                        <w:rFonts w:cs="Arial"/>
                        <w:noProof/>
                      </w:rPr>
                    </w:pPr>
                    <w:r w:rsidRPr="00DC7D6A">
                      <w:rPr>
                        <w:rFonts w:cs="Arial"/>
                        <w:noProof/>
                      </w:rPr>
                      <w:t xml:space="preserve">J. Choo, S. Kim and Y. J. Kang, “Distribution Estimation of Johnson-Cook Parameters Considering Correlation in Quasi-Static State,” </w:t>
                    </w:r>
                    <w:r w:rsidRPr="00DC7D6A">
                      <w:rPr>
                        <w:rFonts w:cs="Arial"/>
                        <w:i/>
                        <w:iCs/>
                        <w:noProof/>
                      </w:rPr>
                      <w:t xml:space="preserve">International Journal of Mechanical Sciences, </w:t>
                    </w:r>
                    <w:r w:rsidRPr="00DC7D6A">
                      <w:rPr>
                        <w:rFonts w:cs="Arial"/>
                        <w:noProof/>
                      </w:rPr>
                      <w:t xml:space="preserve">vol. 16, no. 10, 2022. </w:t>
                    </w:r>
                  </w:p>
                </w:tc>
              </w:tr>
              <w:tr w:rsidR="004D4E47" w:rsidRPr="00DC7D6A" w14:paraId="1289FE6F" w14:textId="77777777">
                <w:trPr>
                  <w:divId w:val="1535146102"/>
                  <w:tblCellSpacing w:w="15" w:type="dxa"/>
                </w:trPr>
                <w:tc>
                  <w:tcPr>
                    <w:tcW w:w="50" w:type="pct"/>
                    <w:hideMark/>
                  </w:tcPr>
                  <w:p w14:paraId="002463C5" w14:textId="77777777" w:rsidR="004D4E47" w:rsidRPr="00DC7D6A" w:rsidRDefault="004D4E47" w:rsidP="00873A76">
                    <w:pPr>
                      <w:pStyle w:val="Bibliography"/>
                      <w:rPr>
                        <w:rFonts w:cs="Arial"/>
                        <w:noProof/>
                      </w:rPr>
                    </w:pPr>
                    <w:r w:rsidRPr="00DC7D6A">
                      <w:rPr>
                        <w:rFonts w:cs="Arial"/>
                        <w:noProof/>
                      </w:rPr>
                      <w:t xml:space="preserve">[4] </w:t>
                    </w:r>
                  </w:p>
                </w:tc>
                <w:tc>
                  <w:tcPr>
                    <w:tcW w:w="0" w:type="auto"/>
                    <w:hideMark/>
                  </w:tcPr>
                  <w:p w14:paraId="0F1422DC" w14:textId="77777777" w:rsidR="004D4E47" w:rsidRPr="00DC7D6A" w:rsidRDefault="004D4E47" w:rsidP="00873A76">
                    <w:pPr>
                      <w:pStyle w:val="Bibliography"/>
                      <w:rPr>
                        <w:rFonts w:cs="Arial"/>
                        <w:noProof/>
                      </w:rPr>
                    </w:pPr>
                    <w:r w:rsidRPr="00DC7D6A">
                      <w:rPr>
                        <w:rFonts w:cs="Arial"/>
                        <w:noProof/>
                      </w:rPr>
                      <w:t>Swedish Defence Research Agency, “Constitutive Modelling and Mechanical Properties of Tungsten,” FOI, Tumba, 2002.</w:t>
                    </w:r>
                  </w:p>
                </w:tc>
              </w:tr>
            </w:tbl>
            <w:p w14:paraId="52F2A61F" w14:textId="77777777" w:rsidR="004D4E47" w:rsidRPr="00DC7D6A" w:rsidRDefault="004D4E47" w:rsidP="00873A76">
              <w:pPr>
                <w:divId w:val="1535146102"/>
                <w:rPr>
                  <w:rFonts w:cs="Arial"/>
                  <w:noProof/>
                </w:rPr>
              </w:pPr>
            </w:p>
            <w:p w14:paraId="61183C27" w14:textId="43EBDF60" w:rsidR="007F5A07" w:rsidRPr="00DC7D6A" w:rsidRDefault="007F5A07" w:rsidP="00873A76">
              <w:pPr>
                <w:rPr>
                  <w:rFonts w:cs="Arial"/>
                </w:rPr>
              </w:pPr>
              <w:r w:rsidRPr="00DC7D6A">
                <w:rPr>
                  <w:rFonts w:cs="Arial"/>
                  <w:b/>
                  <w:bCs/>
                </w:rPr>
                <w:fldChar w:fldCharType="end"/>
              </w:r>
            </w:p>
          </w:sdtContent>
        </w:sdt>
      </w:sdtContent>
    </w:sdt>
    <w:p w14:paraId="19670867" w14:textId="77777777" w:rsidR="00DA28B2" w:rsidRPr="00DC7D6A" w:rsidRDefault="00DA28B2" w:rsidP="00873A76">
      <w:pPr>
        <w:rPr>
          <w:rFonts w:cs="Arial"/>
        </w:rPr>
      </w:pPr>
    </w:p>
    <w:p w14:paraId="20BA244C" w14:textId="77777777" w:rsidR="00DA28B2" w:rsidRPr="00DC7D6A" w:rsidRDefault="00DA28B2" w:rsidP="00873A76">
      <w:pPr>
        <w:rPr>
          <w:rFonts w:cs="Arial"/>
        </w:rPr>
      </w:pPr>
    </w:p>
    <w:p w14:paraId="44E77A99" w14:textId="2EFB65DD" w:rsidR="008D00C5" w:rsidRPr="00DC7D6A" w:rsidRDefault="008D00C5" w:rsidP="00873A76">
      <w:pPr>
        <w:rPr>
          <w:rFonts w:cs="Arial"/>
        </w:rPr>
      </w:pPr>
    </w:p>
    <w:p w14:paraId="3EA6B7BB" w14:textId="77777777" w:rsidR="000D3AB7" w:rsidRPr="00DC7D6A" w:rsidRDefault="000D3AB7" w:rsidP="00873A76">
      <w:pPr>
        <w:rPr>
          <w:rFonts w:cs="Arial"/>
        </w:rPr>
      </w:pPr>
    </w:p>
    <w:p w14:paraId="1CE8359E" w14:textId="77777777" w:rsidR="006D680A" w:rsidRPr="00DC7D6A" w:rsidRDefault="006D680A" w:rsidP="00873A76">
      <w:pPr>
        <w:pStyle w:val="BodyText"/>
        <w:rPr>
          <w:rFonts w:cs="Arial"/>
        </w:rPr>
        <w:sectPr w:rsidR="006D680A" w:rsidRPr="00DC7D6A" w:rsidSect="000D3AB7">
          <w:headerReference w:type="default" r:id="rId22"/>
          <w:pgSz w:w="11906" w:h="16838" w:code="9"/>
          <w:pgMar w:top="1701" w:right="1701" w:bottom="1701" w:left="1701" w:header="709" w:footer="851" w:gutter="0"/>
          <w:cols w:space="708"/>
          <w:docGrid w:linePitch="360"/>
        </w:sectPr>
      </w:pPr>
    </w:p>
    <w:p w14:paraId="10813E52" w14:textId="735DC14A" w:rsidR="00720589" w:rsidRPr="00DC7D6A" w:rsidRDefault="00720589" w:rsidP="00873A76">
      <w:pPr>
        <w:pStyle w:val="Heading7"/>
        <w:jc w:val="both"/>
        <w:rPr>
          <w:rFonts w:cs="Arial"/>
        </w:rPr>
      </w:pPr>
      <w:bookmarkStart w:id="78" w:name="_Toc198485145"/>
      <w:bookmarkEnd w:id="78"/>
    </w:p>
    <w:p w14:paraId="6131CB69" w14:textId="4C65BBA8" w:rsidR="004747AF" w:rsidRPr="00DC7D6A" w:rsidRDefault="00B73422" w:rsidP="00873A76">
      <w:pPr>
        <w:pStyle w:val="Heading8"/>
        <w:jc w:val="both"/>
        <w:rPr>
          <w:rFonts w:cs="Arial"/>
        </w:rPr>
      </w:pPr>
      <w:r w:rsidRPr="00DC7D6A">
        <w:rPr>
          <w:rFonts w:cs="Arial"/>
        </w:rPr>
        <w:t xml:space="preserve">Snapshots of experimental </w:t>
      </w:r>
      <w:r w:rsidR="00FD6E4A" w:rsidRPr="00DC7D6A">
        <w:rPr>
          <w:rFonts w:cs="Arial"/>
        </w:rPr>
        <w:t>data</w:t>
      </w:r>
    </w:p>
    <w:p w14:paraId="180CA714" w14:textId="754282F7" w:rsidR="002D239C" w:rsidRPr="00DC7D6A" w:rsidRDefault="00D339F2" w:rsidP="00873A76">
      <w:pPr>
        <w:pStyle w:val="Heading9"/>
        <w:jc w:val="both"/>
      </w:pPr>
      <w:r w:rsidRPr="00DC7D6A">
        <w:t>0</w:t>
      </w:r>
      <w:r w:rsidRPr="00DC7D6A">
        <w:rPr>
          <w:vertAlign w:val="superscript"/>
        </w:rPr>
        <w:t>o</w:t>
      </w:r>
      <w:r w:rsidR="00707D51" w:rsidRPr="00DC7D6A">
        <w:rPr>
          <w:vertAlign w:val="superscript"/>
        </w:rPr>
        <w:t xml:space="preserve"> </w:t>
      </w:r>
      <w:r w:rsidR="00707D51" w:rsidRPr="00DC7D6A">
        <w:t xml:space="preserve">Impact Angle </w:t>
      </w:r>
    </w:p>
    <w:p w14:paraId="38726EE7" w14:textId="77777777" w:rsidR="002D239C" w:rsidRPr="00DC7D6A" w:rsidRDefault="002D239C" w:rsidP="00873A76">
      <w:pPr>
        <w:rPr>
          <w:rFonts w:cs="Arial"/>
          <w:lang w:val="en-US"/>
        </w:rPr>
      </w:pPr>
      <w:r w:rsidRPr="00DC7D6A">
        <w:rPr>
          <w:rFonts w:cs="Arial"/>
          <w:noProof/>
        </w:rPr>
        <w:drawing>
          <wp:inline distT="0" distB="0" distL="0" distR="0" wp14:anchorId="62942603" wp14:editId="728F3D23">
            <wp:extent cx="5731510" cy="2781935"/>
            <wp:effectExtent l="0" t="0" r="2540" b="0"/>
            <wp:docPr id="28"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AI-generated content may be incorrect."/>
                    <pic:cNvPicPr/>
                  </pic:nvPicPr>
                  <pic:blipFill>
                    <a:blip r:embed="rId13"/>
                    <a:stretch>
                      <a:fillRect/>
                    </a:stretch>
                  </pic:blipFill>
                  <pic:spPr>
                    <a:xfrm>
                      <a:off x="0" y="0"/>
                      <a:ext cx="5731510" cy="2781935"/>
                    </a:xfrm>
                    <a:prstGeom prst="rect">
                      <a:avLst/>
                    </a:prstGeom>
                  </pic:spPr>
                </pic:pic>
              </a:graphicData>
            </a:graphic>
          </wp:inline>
        </w:drawing>
      </w:r>
      <w:r w:rsidRPr="00DC7D6A">
        <w:rPr>
          <w:rFonts w:cs="Arial"/>
          <w:noProof/>
        </w:rPr>
        <w:drawing>
          <wp:inline distT="0" distB="0" distL="0" distR="0" wp14:anchorId="0E0AF052" wp14:editId="7C29672A">
            <wp:extent cx="5731510" cy="2796540"/>
            <wp:effectExtent l="0" t="0" r="2540" b="3810"/>
            <wp:docPr id="2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14"/>
                    <a:stretch>
                      <a:fillRect/>
                    </a:stretch>
                  </pic:blipFill>
                  <pic:spPr>
                    <a:xfrm>
                      <a:off x="0" y="0"/>
                      <a:ext cx="5731510" cy="2796540"/>
                    </a:xfrm>
                    <a:prstGeom prst="rect">
                      <a:avLst/>
                    </a:prstGeom>
                  </pic:spPr>
                </pic:pic>
              </a:graphicData>
            </a:graphic>
          </wp:inline>
        </w:drawing>
      </w:r>
      <w:r w:rsidRPr="00DC7D6A">
        <w:rPr>
          <w:rFonts w:cs="Arial"/>
          <w:noProof/>
        </w:rPr>
        <w:lastRenderedPageBreak/>
        <w:drawing>
          <wp:inline distT="0" distB="0" distL="0" distR="0" wp14:anchorId="506E732C" wp14:editId="5B67B569">
            <wp:extent cx="5731510" cy="2774950"/>
            <wp:effectExtent l="0" t="0" r="2540" b="6350"/>
            <wp:docPr id="3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15"/>
                    <a:stretch>
                      <a:fillRect/>
                    </a:stretch>
                  </pic:blipFill>
                  <pic:spPr>
                    <a:xfrm>
                      <a:off x="0" y="0"/>
                      <a:ext cx="5731510" cy="2774950"/>
                    </a:xfrm>
                    <a:prstGeom prst="rect">
                      <a:avLst/>
                    </a:prstGeom>
                  </pic:spPr>
                </pic:pic>
              </a:graphicData>
            </a:graphic>
          </wp:inline>
        </w:drawing>
      </w:r>
      <w:r w:rsidRPr="00DC7D6A">
        <w:rPr>
          <w:rFonts w:cs="Arial"/>
          <w:noProof/>
        </w:rPr>
        <w:drawing>
          <wp:inline distT="0" distB="0" distL="0" distR="0" wp14:anchorId="5137989E" wp14:editId="34A7606D">
            <wp:extent cx="5731510" cy="2798445"/>
            <wp:effectExtent l="0" t="0" r="2540" b="1905"/>
            <wp:docPr id="3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AI-generated content may be incorrect."/>
                    <pic:cNvPicPr/>
                  </pic:nvPicPr>
                  <pic:blipFill>
                    <a:blip r:embed="rId23"/>
                    <a:stretch>
                      <a:fillRect/>
                    </a:stretch>
                  </pic:blipFill>
                  <pic:spPr>
                    <a:xfrm>
                      <a:off x="0" y="0"/>
                      <a:ext cx="5731510" cy="2798445"/>
                    </a:xfrm>
                    <a:prstGeom prst="rect">
                      <a:avLst/>
                    </a:prstGeom>
                  </pic:spPr>
                </pic:pic>
              </a:graphicData>
            </a:graphic>
          </wp:inline>
        </w:drawing>
      </w:r>
      <w:r w:rsidRPr="00DC7D6A">
        <w:rPr>
          <w:rFonts w:cs="Arial"/>
          <w:noProof/>
        </w:rPr>
        <w:lastRenderedPageBreak/>
        <w:drawing>
          <wp:inline distT="0" distB="0" distL="0" distR="0" wp14:anchorId="1E45B62D" wp14:editId="142B02ED">
            <wp:extent cx="5731510" cy="2790190"/>
            <wp:effectExtent l="0" t="0" r="2540" b="0"/>
            <wp:docPr id="3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AI-generated content may be incorrect."/>
                    <pic:cNvPicPr/>
                  </pic:nvPicPr>
                  <pic:blipFill>
                    <a:blip r:embed="rId24"/>
                    <a:stretch>
                      <a:fillRect/>
                    </a:stretch>
                  </pic:blipFill>
                  <pic:spPr>
                    <a:xfrm>
                      <a:off x="0" y="0"/>
                      <a:ext cx="5731510" cy="2790190"/>
                    </a:xfrm>
                    <a:prstGeom prst="rect">
                      <a:avLst/>
                    </a:prstGeom>
                  </pic:spPr>
                </pic:pic>
              </a:graphicData>
            </a:graphic>
          </wp:inline>
        </w:drawing>
      </w:r>
      <w:r w:rsidRPr="00DC7D6A">
        <w:rPr>
          <w:rFonts w:cs="Arial"/>
          <w:noProof/>
        </w:rPr>
        <w:drawing>
          <wp:inline distT="0" distB="0" distL="0" distR="0" wp14:anchorId="5B419622" wp14:editId="511C02F5">
            <wp:extent cx="5731510" cy="2797175"/>
            <wp:effectExtent l="0" t="0" r="2540" b="3175"/>
            <wp:docPr id="33"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AI-generated content may be incorrect."/>
                    <pic:cNvPicPr/>
                  </pic:nvPicPr>
                  <pic:blipFill>
                    <a:blip r:embed="rId25"/>
                    <a:stretch>
                      <a:fillRect/>
                    </a:stretch>
                  </pic:blipFill>
                  <pic:spPr>
                    <a:xfrm>
                      <a:off x="0" y="0"/>
                      <a:ext cx="5731510" cy="2797175"/>
                    </a:xfrm>
                    <a:prstGeom prst="rect">
                      <a:avLst/>
                    </a:prstGeom>
                  </pic:spPr>
                </pic:pic>
              </a:graphicData>
            </a:graphic>
          </wp:inline>
        </w:drawing>
      </w:r>
      <w:r w:rsidRPr="00DC7D6A">
        <w:rPr>
          <w:rFonts w:cs="Arial"/>
          <w:noProof/>
        </w:rPr>
        <w:lastRenderedPageBreak/>
        <w:drawing>
          <wp:inline distT="0" distB="0" distL="0" distR="0" wp14:anchorId="16EFD768" wp14:editId="3AAA4812">
            <wp:extent cx="5731510" cy="2792095"/>
            <wp:effectExtent l="0" t="0" r="2540" b="8255"/>
            <wp:docPr id="3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AI-generated content may be incorrect."/>
                    <pic:cNvPicPr/>
                  </pic:nvPicPr>
                  <pic:blipFill>
                    <a:blip r:embed="rId26"/>
                    <a:stretch>
                      <a:fillRect/>
                    </a:stretch>
                  </pic:blipFill>
                  <pic:spPr>
                    <a:xfrm>
                      <a:off x="0" y="0"/>
                      <a:ext cx="5731510" cy="2792095"/>
                    </a:xfrm>
                    <a:prstGeom prst="rect">
                      <a:avLst/>
                    </a:prstGeom>
                  </pic:spPr>
                </pic:pic>
              </a:graphicData>
            </a:graphic>
          </wp:inline>
        </w:drawing>
      </w:r>
    </w:p>
    <w:p w14:paraId="19155615" w14:textId="77777777" w:rsidR="002D239C" w:rsidRPr="00DC7D6A" w:rsidRDefault="002D239C" w:rsidP="00873A76">
      <w:pPr>
        <w:rPr>
          <w:rFonts w:cs="Arial"/>
          <w:lang w:val="en-US"/>
        </w:rPr>
      </w:pPr>
    </w:p>
    <w:p w14:paraId="08FBE894" w14:textId="5FE052EB" w:rsidR="00707D51" w:rsidRPr="00DC7D6A" w:rsidRDefault="003D1C95" w:rsidP="00873A76">
      <w:pPr>
        <w:pStyle w:val="Heading9"/>
        <w:jc w:val="both"/>
      </w:pPr>
      <w:r w:rsidRPr="00DC7D6A">
        <w:t>45</w:t>
      </w:r>
      <w:r w:rsidRPr="00DC7D6A">
        <w:rPr>
          <w:vertAlign w:val="superscript"/>
        </w:rPr>
        <w:t xml:space="preserve">0 </w:t>
      </w:r>
      <w:r w:rsidRPr="00DC7D6A">
        <w:t xml:space="preserve">Angle Impact </w:t>
      </w:r>
    </w:p>
    <w:p w14:paraId="5381C25C" w14:textId="77777777" w:rsidR="00B221CE" w:rsidRPr="00DC7D6A" w:rsidRDefault="00B221CE" w:rsidP="00873A76">
      <w:pPr>
        <w:rPr>
          <w:rFonts w:cs="Arial"/>
          <w:lang w:val="en-US"/>
        </w:rPr>
      </w:pPr>
      <w:r w:rsidRPr="00DC7D6A">
        <w:rPr>
          <w:rFonts w:cs="Arial"/>
          <w:noProof/>
        </w:rPr>
        <w:lastRenderedPageBreak/>
        <w:drawing>
          <wp:inline distT="0" distB="0" distL="0" distR="0" wp14:anchorId="048FC0FB" wp14:editId="548B9F01">
            <wp:extent cx="5731510" cy="2693670"/>
            <wp:effectExtent l="0" t="0" r="2540" b="0"/>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16"/>
                    <a:stretch>
                      <a:fillRect/>
                    </a:stretch>
                  </pic:blipFill>
                  <pic:spPr>
                    <a:xfrm>
                      <a:off x="0" y="0"/>
                      <a:ext cx="5731510" cy="2693670"/>
                    </a:xfrm>
                    <a:prstGeom prst="rect">
                      <a:avLst/>
                    </a:prstGeom>
                  </pic:spPr>
                </pic:pic>
              </a:graphicData>
            </a:graphic>
          </wp:inline>
        </w:drawing>
      </w:r>
      <w:r w:rsidRPr="00DC7D6A">
        <w:rPr>
          <w:rFonts w:cs="Arial"/>
          <w:noProof/>
        </w:rPr>
        <w:drawing>
          <wp:inline distT="0" distB="0" distL="0" distR="0" wp14:anchorId="6C215295" wp14:editId="0B5FCDB2">
            <wp:extent cx="5731510" cy="2679065"/>
            <wp:effectExtent l="0" t="0" r="2540" b="6985"/>
            <wp:docPr id="2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AI-generated content may be incorrect."/>
                    <pic:cNvPicPr/>
                  </pic:nvPicPr>
                  <pic:blipFill>
                    <a:blip r:embed="rId17"/>
                    <a:stretch>
                      <a:fillRect/>
                    </a:stretch>
                  </pic:blipFill>
                  <pic:spPr>
                    <a:xfrm>
                      <a:off x="0" y="0"/>
                      <a:ext cx="5731510" cy="2679065"/>
                    </a:xfrm>
                    <a:prstGeom prst="rect">
                      <a:avLst/>
                    </a:prstGeom>
                  </pic:spPr>
                </pic:pic>
              </a:graphicData>
            </a:graphic>
          </wp:inline>
        </w:drawing>
      </w:r>
      <w:r w:rsidRPr="00DC7D6A">
        <w:rPr>
          <w:rFonts w:cs="Arial"/>
          <w:noProof/>
        </w:rPr>
        <w:drawing>
          <wp:inline distT="0" distB="0" distL="0" distR="0" wp14:anchorId="5E75DA10" wp14:editId="7562E174">
            <wp:extent cx="5731510" cy="2686685"/>
            <wp:effectExtent l="0" t="0" r="2540" b="0"/>
            <wp:docPr id="2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AI-generated content may be incorrect."/>
                    <pic:cNvPicPr/>
                  </pic:nvPicPr>
                  <pic:blipFill>
                    <a:blip r:embed="rId18"/>
                    <a:stretch>
                      <a:fillRect/>
                    </a:stretch>
                  </pic:blipFill>
                  <pic:spPr>
                    <a:xfrm>
                      <a:off x="0" y="0"/>
                      <a:ext cx="5731510" cy="2686685"/>
                    </a:xfrm>
                    <a:prstGeom prst="rect">
                      <a:avLst/>
                    </a:prstGeom>
                  </pic:spPr>
                </pic:pic>
              </a:graphicData>
            </a:graphic>
          </wp:inline>
        </w:drawing>
      </w:r>
      <w:r w:rsidRPr="00DC7D6A">
        <w:rPr>
          <w:rFonts w:cs="Arial"/>
          <w:noProof/>
        </w:rPr>
        <w:lastRenderedPageBreak/>
        <w:drawing>
          <wp:inline distT="0" distB="0" distL="0" distR="0" wp14:anchorId="0860E45E" wp14:editId="6D701D64">
            <wp:extent cx="5731510" cy="2693670"/>
            <wp:effectExtent l="0" t="0" r="2540" b="0"/>
            <wp:docPr id="2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AI-generated content may be incorrect."/>
                    <pic:cNvPicPr/>
                  </pic:nvPicPr>
                  <pic:blipFill>
                    <a:blip r:embed="rId27"/>
                    <a:stretch>
                      <a:fillRect/>
                    </a:stretch>
                  </pic:blipFill>
                  <pic:spPr>
                    <a:xfrm>
                      <a:off x="0" y="0"/>
                      <a:ext cx="5731510" cy="2693670"/>
                    </a:xfrm>
                    <a:prstGeom prst="rect">
                      <a:avLst/>
                    </a:prstGeom>
                  </pic:spPr>
                </pic:pic>
              </a:graphicData>
            </a:graphic>
          </wp:inline>
        </w:drawing>
      </w:r>
      <w:r w:rsidRPr="00DC7D6A">
        <w:rPr>
          <w:rFonts w:cs="Arial"/>
          <w:noProof/>
        </w:rPr>
        <w:drawing>
          <wp:inline distT="0" distB="0" distL="0" distR="0" wp14:anchorId="23C9CF92" wp14:editId="01248815">
            <wp:extent cx="5731510" cy="2693670"/>
            <wp:effectExtent l="0" t="0" r="2540" b="0"/>
            <wp:docPr id="23"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AI-generated content may be incorrect."/>
                    <pic:cNvPicPr/>
                  </pic:nvPicPr>
                  <pic:blipFill>
                    <a:blip r:embed="rId28"/>
                    <a:stretch>
                      <a:fillRect/>
                    </a:stretch>
                  </pic:blipFill>
                  <pic:spPr>
                    <a:xfrm>
                      <a:off x="0" y="0"/>
                      <a:ext cx="5731510" cy="2693670"/>
                    </a:xfrm>
                    <a:prstGeom prst="rect">
                      <a:avLst/>
                    </a:prstGeom>
                  </pic:spPr>
                </pic:pic>
              </a:graphicData>
            </a:graphic>
          </wp:inline>
        </w:drawing>
      </w:r>
      <w:r w:rsidRPr="00DC7D6A">
        <w:rPr>
          <w:rFonts w:cs="Arial"/>
          <w:noProof/>
        </w:rPr>
        <w:drawing>
          <wp:inline distT="0" distB="0" distL="0" distR="0" wp14:anchorId="223975C1" wp14:editId="71853FC1">
            <wp:extent cx="5731510" cy="2691765"/>
            <wp:effectExtent l="0" t="0" r="2540" b="0"/>
            <wp:docPr id="2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AI-generated content may be incorrect."/>
                    <pic:cNvPicPr/>
                  </pic:nvPicPr>
                  <pic:blipFill>
                    <a:blip r:embed="rId29"/>
                    <a:stretch>
                      <a:fillRect/>
                    </a:stretch>
                  </pic:blipFill>
                  <pic:spPr>
                    <a:xfrm>
                      <a:off x="0" y="0"/>
                      <a:ext cx="5731510" cy="2691765"/>
                    </a:xfrm>
                    <a:prstGeom prst="rect">
                      <a:avLst/>
                    </a:prstGeom>
                  </pic:spPr>
                </pic:pic>
              </a:graphicData>
            </a:graphic>
          </wp:inline>
        </w:drawing>
      </w:r>
      <w:r w:rsidRPr="00DC7D6A">
        <w:rPr>
          <w:rFonts w:cs="Arial"/>
          <w:noProof/>
        </w:rPr>
        <w:lastRenderedPageBreak/>
        <w:drawing>
          <wp:inline distT="0" distB="0" distL="0" distR="0" wp14:anchorId="4000487F" wp14:editId="120376AD">
            <wp:extent cx="5731510" cy="2675255"/>
            <wp:effectExtent l="0" t="0" r="2540" b="0"/>
            <wp:docPr id="2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AI-generated content may be incorrect."/>
                    <pic:cNvPicPr/>
                  </pic:nvPicPr>
                  <pic:blipFill>
                    <a:blip r:embed="rId30"/>
                    <a:stretch>
                      <a:fillRect/>
                    </a:stretch>
                  </pic:blipFill>
                  <pic:spPr>
                    <a:xfrm>
                      <a:off x="0" y="0"/>
                      <a:ext cx="5731510" cy="2675255"/>
                    </a:xfrm>
                    <a:prstGeom prst="rect">
                      <a:avLst/>
                    </a:prstGeom>
                  </pic:spPr>
                </pic:pic>
              </a:graphicData>
            </a:graphic>
          </wp:inline>
        </w:drawing>
      </w:r>
      <w:r w:rsidRPr="00DC7D6A">
        <w:rPr>
          <w:rFonts w:cs="Arial"/>
          <w:noProof/>
        </w:rPr>
        <w:drawing>
          <wp:inline distT="0" distB="0" distL="0" distR="0" wp14:anchorId="5EFDA872" wp14:editId="29EC7363">
            <wp:extent cx="5731510" cy="2690495"/>
            <wp:effectExtent l="0" t="0" r="2540" b="0"/>
            <wp:docPr id="26"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AI-generated content may be incorrect."/>
                    <pic:cNvPicPr/>
                  </pic:nvPicPr>
                  <pic:blipFill>
                    <a:blip r:embed="rId31"/>
                    <a:stretch>
                      <a:fillRect/>
                    </a:stretch>
                  </pic:blipFill>
                  <pic:spPr>
                    <a:xfrm>
                      <a:off x="0" y="0"/>
                      <a:ext cx="5731510" cy="2690495"/>
                    </a:xfrm>
                    <a:prstGeom prst="rect">
                      <a:avLst/>
                    </a:prstGeom>
                  </pic:spPr>
                </pic:pic>
              </a:graphicData>
            </a:graphic>
          </wp:inline>
        </w:drawing>
      </w:r>
      <w:r w:rsidRPr="00DC7D6A">
        <w:rPr>
          <w:rFonts w:cs="Arial"/>
          <w:noProof/>
        </w:rPr>
        <w:drawing>
          <wp:inline distT="0" distB="0" distL="0" distR="0" wp14:anchorId="1D38F565" wp14:editId="6F135AB4">
            <wp:extent cx="5731510" cy="2703195"/>
            <wp:effectExtent l="0" t="0" r="2540" b="1905"/>
            <wp:docPr id="2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AI-generated content may be incorrect."/>
                    <pic:cNvPicPr/>
                  </pic:nvPicPr>
                  <pic:blipFill>
                    <a:blip r:embed="rId32"/>
                    <a:stretch>
                      <a:fillRect/>
                    </a:stretch>
                  </pic:blipFill>
                  <pic:spPr>
                    <a:xfrm>
                      <a:off x="0" y="0"/>
                      <a:ext cx="5731510" cy="2703195"/>
                    </a:xfrm>
                    <a:prstGeom prst="rect">
                      <a:avLst/>
                    </a:prstGeom>
                  </pic:spPr>
                </pic:pic>
              </a:graphicData>
            </a:graphic>
          </wp:inline>
        </w:drawing>
      </w:r>
    </w:p>
    <w:p w14:paraId="340A1ADD" w14:textId="77777777" w:rsidR="00B221CE" w:rsidRPr="00DC7D6A" w:rsidRDefault="00B221CE" w:rsidP="00873A76">
      <w:pPr>
        <w:rPr>
          <w:rFonts w:cs="Arial"/>
          <w:lang w:val="en-US"/>
        </w:rPr>
      </w:pPr>
      <w:r w:rsidRPr="00DC7D6A">
        <w:rPr>
          <w:rFonts w:cs="Arial"/>
          <w:lang w:val="en-US"/>
        </w:rPr>
        <w:br w:type="page"/>
      </w:r>
    </w:p>
    <w:p w14:paraId="02B56927" w14:textId="77777777" w:rsidR="00B221CE" w:rsidRPr="00DC7D6A" w:rsidRDefault="00B221CE" w:rsidP="00873A76">
      <w:pPr>
        <w:rPr>
          <w:rFonts w:cs="Arial"/>
          <w:lang w:val="en-US"/>
        </w:rPr>
      </w:pPr>
    </w:p>
    <w:p w14:paraId="30E66AD7" w14:textId="51F5B559" w:rsidR="003D1C95" w:rsidRPr="00DC7D6A" w:rsidRDefault="00B221CE" w:rsidP="00873A76">
      <w:pPr>
        <w:pStyle w:val="Heading9"/>
        <w:jc w:val="both"/>
      </w:pPr>
      <w:r w:rsidRPr="00DC7D6A">
        <w:t>Probe Values</w:t>
      </w:r>
      <w:r w:rsidR="00753273" w:rsidRPr="00DC7D6A">
        <w:t xml:space="preserve"> </w:t>
      </w:r>
      <w:r w:rsidR="00721803" w:rsidRPr="00DC7D6A">
        <w:t>from</w:t>
      </w:r>
      <w:r w:rsidR="00753273" w:rsidRPr="00DC7D6A">
        <w:t xml:space="preserve"> 45</w:t>
      </w:r>
      <w:r w:rsidR="00753273" w:rsidRPr="00DC7D6A">
        <w:rPr>
          <w:vertAlign w:val="superscript"/>
        </w:rPr>
        <w:t>0</w:t>
      </w:r>
      <w:r w:rsidR="00753273" w:rsidRPr="00DC7D6A">
        <w:t xml:space="preserve"> Impact </w:t>
      </w:r>
    </w:p>
    <w:p w14:paraId="3CC0D1C8" w14:textId="77777777" w:rsidR="00115819" w:rsidRPr="00DC7D6A" w:rsidRDefault="00115819" w:rsidP="00873A76">
      <w:pPr>
        <w:rPr>
          <w:rFonts w:cs="Arial"/>
          <w:lang w:val="en-US"/>
        </w:rPr>
      </w:pPr>
      <w:r w:rsidRPr="00DC7D6A">
        <w:rPr>
          <w:rFonts w:cs="Arial"/>
          <w:noProof/>
        </w:rPr>
        <w:drawing>
          <wp:inline distT="0" distB="0" distL="0" distR="0" wp14:anchorId="4C3CBD3F" wp14:editId="275638F7">
            <wp:extent cx="5731510" cy="3288030"/>
            <wp:effectExtent l="0" t="0" r="2540" b="7620"/>
            <wp:docPr id="43"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AI-generated content may be incorrect."/>
                    <pic:cNvPicPr/>
                  </pic:nvPicPr>
                  <pic:blipFill>
                    <a:blip r:embed="rId33"/>
                    <a:stretch>
                      <a:fillRect/>
                    </a:stretch>
                  </pic:blipFill>
                  <pic:spPr>
                    <a:xfrm>
                      <a:off x="0" y="0"/>
                      <a:ext cx="5731510" cy="3288030"/>
                    </a:xfrm>
                    <a:prstGeom prst="rect">
                      <a:avLst/>
                    </a:prstGeom>
                  </pic:spPr>
                </pic:pic>
              </a:graphicData>
            </a:graphic>
          </wp:inline>
        </w:drawing>
      </w:r>
      <w:r w:rsidRPr="00DC7D6A">
        <w:rPr>
          <w:rFonts w:cs="Arial"/>
          <w:noProof/>
        </w:rPr>
        <w:drawing>
          <wp:inline distT="0" distB="0" distL="0" distR="0" wp14:anchorId="796841DE" wp14:editId="31D433EC">
            <wp:extent cx="5731510" cy="3289935"/>
            <wp:effectExtent l="0" t="0" r="2540" b="5715"/>
            <wp:docPr id="42"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AI-generated content may be incorrect."/>
                    <pic:cNvPicPr/>
                  </pic:nvPicPr>
                  <pic:blipFill>
                    <a:blip r:embed="rId34"/>
                    <a:stretch>
                      <a:fillRect/>
                    </a:stretch>
                  </pic:blipFill>
                  <pic:spPr>
                    <a:xfrm>
                      <a:off x="0" y="0"/>
                      <a:ext cx="5731510" cy="3289935"/>
                    </a:xfrm>
                    <a:prstGeom prst="rect">
                      <a:avLst/>
                    </a:prstGeom>
                  </pic:spPr>
                </pic:pic>
              </a:graphicData>
            </a:graphic>
          </wp:inline>
        </w:drawing>
      </w:r>
      <w:r w:rsidRPr="00DC7D6A">
        <w:rPr>
          <w:rFonts w:cs="Arial"/>
          <w:noProof/>
        </w:rPr>
        <w:lastRenderedPageBreak/>
        <w:drawing>
          <wp:inline distT="0" distB="0" distL="0" distR="0" wp14:anchorId="1F7F8177" wp14:editId="34D8B68F">
            <wp:extent cx="5731510" cy="3295650"/>
            <wp:effectExtent l="0" t="0" r="2540" b="0"/>
            <wp:docPr id="44"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AI-generated content may be incorrect."/>
                    <pic:cNvPicPr/>
                  </pic:nvPicPr>
                  <pic:blipFill>
                    <a:blip r:embed="rId35"/>
                    <a:stretch>
                      <a:fillRect/>
                    </a:stretch>
                  </pic:blipFill>
                  <pic:spPr>
                    <a:xfrm>
                      <a:off x="0" y="0"/>
                      <a:ext cx="5731510" cy="3295650"/>
                    </a:xfrm>
                    <a:prstGeom prst="rect">
                      <a:avLst/>
                    </a:prstGeom>
                  </pic:spPr>
                </pic:pic>
              </a:graphicData>
            </a:graphic>
          </wp:inline>
        </w:drawing>
      </w:r>
      <w:r w:rsidRPr="00DC7D6A">
        <w:rPr>
          <w:rFonts w:cs="Arial"/>
          <w:lang w:val="en-US"/>
        </w:rPr>
        <w:t xml:space="preserve"> </w:t>
      </w:r>
      <w:r w:rsidRPr="00DC7D6A">
        <w:rPr>
          <w:rFonts w:cs="Arial"/>
          <w:noProof/>
        </w:rPr>
        <w:drawing>
          <wp:inline distT="0" distB="0" distL="0" distR="0" wp14:anchorId="1A723ACC" wp14:editId="78E04CE9">
            <wp:extent cx="5731510" cy="3228975"/>
            <wp:effectExtent l="0" t="0" r="2540" b="9525"/>
            <wp:docPr id="45"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AI-generated content may be incorrect."/>
                    <pic:cNvPicPr/>
                  </pic:nvPicPr>
                  <pic:blipFill>
                    <a:blip r:embed="rId36"/>
                    <a:stretch>
                      <a:fillRect/>
                    </a:stretch>
                  </pic:blipFill>
                  <pic:spPr>
                    <a:xfrm>
                      <a:off x="0" y="0"/>
                      <a:ext cx="5731510" cy="3228975"/>
                    </a:xfrm>
                    <a:prstGeom prst="rect">
                      <a:avLst/>
                    </a:prstGeom>
                  </pic:spPr>
                </pic:pic>
              </a:graphicData>
            </a:graphic>
          </wp:inline>
        </w:drawing>
      </w:r>
      <w:r w:rsidRPr="00DC7D6A">
        <w:rPr>
          <w:rFonts w:cs="Arial"/>
          <w:noProof/>
        </w:rPr>
        <w:t xml:space="preserve"> </w:t>
      </w:r>
      <w:r w:rsidRPr="00DC7D6A">
        <w:rPr>
          <w:rFonts w:cs="Arial"/>
          <w:noProof/>
        </w:rPr>
        <w:lastRenderedPageBreak/>
        <w:drawing>
          <wp:inline distT="0" distB="0" distL="0" distR="0" wp14:anchorId="485AFBF8" wp14:editId="0B1BE95E">
            <wp:extent cx="5731510" cy="3216910"/>
            <wp:effectExtent l="0" t="0" r="2540" b="2540"/>
            <wp:docPr id="46"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AI-generated content may be incorrect."/>
                    <pic:cNvPicPr/>
                  </pic:nvPicPr>
                  <pic:blipFill>
                    <a:blip r:embed="rId37"/>
                    <a:stretch>
                      <a:fillRect/>
                    </a:stretch>
                  </pic:blipFill>
                  <pic:spPr>
                    <a:xfrm>
                      <a:off x="0" y="0"/>
                      <a:ext cx="5731510" cy="3216910"/>
                    </a:xfrm>
                    <a:prstGeom prst="rect">
                      <a:avLst/>
                    </a:prstGeom>
                  </pic:spPr>
                </pic:pic>
              </a:graphicData>
            </a:graphic>
          </wp:inline>
        </w:drawing>
      </w:r>
      <w:r w:rsidRPr="00DC7D6A">
        <w:rPr>
          <w:rFonts w:cs="Arial"/>
          <w:noProof/>
        </w:rPr>
        <w:t xml:space="preserve"> </w:t>
      </w:r>
      <w:r w:rsidRPr="00DC7D6A">
        <w:rPr>
          <w:rFonts w:cs="Arial"/>
          <w:noProof/>
        </w:rPr>
        <w:drawing>
          <wp:inline distT="0" distB="0" distL="0" distR="0" wp14:anchorId="292CC541" wp14:editId="48D46A47">
            <wp:extent cx="5731510" cy="3267710"/>
            <wp:effectExtent l="0" t="0" r="2540" b="8890"/>
            <wp:docPr id="47"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AI-generated content may be incorrect."/>
                    <pic:cNvPicPr/>
                  </pic:nvPicPr>
                  <pic:blipFill>
                    <a:blip r:embed="rId38"/>
                    <a:stretch>
                      <a:fillRect/>
                    </a:stretch>
                  </pic:blipFill>
                  <pic:spPr>
                    <a:xfrm>
                      <a:off x="0" y="0"/>
                      <a:ext cx="5731510" cy="3267710"/>
                    </a:xfrm>
                    <a:prstGeom prst="rect">
                      <a:avLst/>
                    </a:prstGeom>
                  </pic:spPr>
                </pic:pic>
              </a:graphicData>
            </a:graphic>
          </wp:inline>
        </w:drawing>
      </w:r>
      <w:r w:rsidRPr="00DC7D6A">
        <w:rPr>
          <w:rFonts w:cs="Arial"/>
          <w:noProof/>
        </w:rPr>
        <w:t xml:space="preserve"> </w:t>
      </w:r>
      <w:r w:rsidRPr="00DC7D6A">
        <w:rPr>
          <w:rFonts w:cs="Arial"/>
          <w:noProof/>
        </w:rPr>
        <w:lastRenderedPageBreak/>
        <w:drawing>
          <wp:inline distT="0" distB="0" distL="0" distR="0" wp14:anchorId="292C7DA0" wp14:editId="17FE094D">
            <wp:extent cx="5731510" cy="3225800"/>
            <wp:effectExtent l="0" t="0" r="2540" b="0"/>
            <wp:docPr id="48"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AI-generated content may be incorrect."/>
                    <pic:cNvPicPr/>
                  </pic:nvPicPr>
                  <pic:blipFill>
                    <a:blip r:embed="rId39"/>
                    <a:stretch>
                      <a:fillRect/>
                    </a:stretch>
                  </pic:blipFill>
                  <pic:spPr>
                    <a:xfrm>
                      <a:off x="0" y="0"/>
                      <a:ext cx="5731510" cy="3225800"/>
                    </a:xfrm>
                    <a:prstGeom prst="rect">
                      <a:avLst/>
                    </a:prstGeom>
                  </pic:spPr>
                </pic:pic>
              </a:graphicData>
            </a:graphic>
          </wp:inline>
        </w:drawing>
      </w:r>
      <w:r w:rsidRPr="00DC7D6A">
        <w:rPr>
          <w:rFonts w:cs="Arial"/>
          <w:noProof/>
        </w:rPr>
        <w:t xml:space="preserve"> </w:t>
      </w:r>
      <w:r w:rsidRPr="00DC7D6A">
        <w:rPr>
          <w:rFonts w:cs="Arial"/>
          <w:noProof/>
        </w:rPr>
        <w:drawing>
          <wp:inline distT="0" distB="0" distL="0" distR="0" wp14:anchorId="5B304307" wp14:editId="07B78AD8">
            <wp:extent cx="5731510" cy="3293745"/>
            <wp:effectExtent l="0" t="0" r="2540" b="1905"/>
            <wp:docPr id="49"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AI-generated content may be incorrect."/>
                    <pic:cNvPicPr/>
                  </pic:nvPicPr>
                  <pic:blipFill>
                    <a:blip r:embed="rId40"/>
                    <a:stretch>
                      <a:fillRect/>
                    </a:stretch>
                  </pic:blipFill>
                  <pic:spPr>
                    <a:xfrm>
                      <a:off x="0" y="0"/>
                      <a:ext cx="5731510" cy="3293745"/>
                    </a:xfrm>
                    <a:prstGeom prst="rect">
                      <a:avLst/>
                    </a:prstGeom>
                  </pic:spPr>
                </pic:pic>
              </a:graphicData>
            </a:graphic>
          </wp:inline>
        </w:drawing>
      </w:r>
    </w:p>
    <w:p w14:paraId="5E25AE58" w14:textId="5E29632D" w:rsidR="00B221CE" w:rsidRPr="00DC7D6A" w:rsidRDefault="00753273" w:rsidP="00873A76">
      <w:pPr>
        <w:pStyle w:val="Heading9"/>
        <w:jc w:val="both"/>
      </w:pPr>
      <w:r w:rsidRPr="00DC7D6A">
        <w:t>Probe values from 0</w:t>
      </w:r>
      <w:r w:rsidRPr="00DC7D6A">
        <w:rPr>
          <w:vertAlign w:val="superscript"/>
        </w:rPr>
        <w:t>o</w:t>
      </w:r>
      <w:r w:rsidRPr="00DC7D6A">
        <w:t xml:space="preserve"> </w:t>
      </w:r>
      <w:r w:rsidR="00BE18FB" w:rsidRPr="00DC7D6A">
        <w:t>Impact.</w:t>
      </w:r>
    </w:p>
    <w:p w14:paraId="7D188F98" w14:textId="77777777" w:rsidR="00F318A9" w:rsidRPr="00DC7D6A" w:rsidRDefault="00F318A9" w:rsidP="00873A76">
      <w:pPr>
        <w:rPr>
          <w:rFonts w:cs="Arial"/>
          <w:lang w:val="en-US"/>
        </w:rPr>
      </w:pPr>
    </w:p>
    <w:p w14:paraId="3249B8A0" w14:textId="77777777" w:rsidR="00F318A9" w:rsidRPr="00DC7D6A" w:rsidRDefault="00F318A9" w:rsidP="00873A76">
      <w:pPr>
        <w:rPr>
          <w:rFonts w:cs="Arial"/>
          <w:lang w:val="en-US"/>
        </w:rPr>
      </w:pPr>
      <w:r w:rsidRPr="00DC7D6A">
        <w:rPr>
          <w:rFonts w:cs="Arial"/>
          <w:noProof/>
        </w:rPr>
        <w:lastRenderedPageBreak/>
        <w:drawing>
          <wp:inline distT="0" distB="0" distL="0" distR="0" wp14:anchorId="513C9616" wp14:editId="53E307BE">
            <wp:extent cx="5731510" cy="3252470"/>
            <wp:effectExtent l="0" t="0" r="2540" b="5080"/>
            <wp:docPr id="36"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AI-generated content may be incorrect."/>
                    <pic:cNvPicPr/>
                  </pic:nvPicPr>
                  <pic:blipFill>
                    <a:blip r:embed="rId41"/>
                    <a:stretch>
                      <a:fillRect/>
                    </a:stretch>
                  </pic:blipFill>
                  <pic:spPr>
                    <a:xfrm>
                      <a:off x="0" y="0"/>
                      <a:ext cx="5731510" cy="3252470"/>
                    </a:xfrm>
                    <a:prstGeom prst="rect">
                      <a:avLst/>
                    </a:prstGeom>
                  </pic:spPr>
                </pic:pic>
              </a:graphicData>
            </a:graphic>
          </wp:inline>
        </w:drawing>
      </w:r>
      <w:r w:rsidRPr="00DC7D6A">
        <w:rPr>
          <w:rFonts w:cs="Arial"/>
          <w:noProof/>
        </w:rPr>
        <w:drawing>
          <wp:inline distT="0" distB="0" distL="0" distR="0" wp14:anchorId="416524BC" wp14:editId="47ACEF2C">
            <wp:extent cx="5731510" cy="3253740"/>
            <wp:effectExtent l="0" t="0" r="2540" b="3810"/>
            <wp:docPr id="37"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AI-generated content may be incorrect."/>
                    <pic:cNvPicPr/>
                  </pic:nvPicPr>
                  <pic:blipFill>
                    <a:blip r:embed="rId42"/>
                    <a:stretch>
                      <a:fillRect/>
                    </a:stretch>
                  </pic:blipFill>
                  <pic:spPr>
                    <a:xfrm>
                      <a:off x="0" y="0"/>
                      <a:ext cx="5731510" cy="3253740"/>
                    </a:xfrm>
                    <a:prstGeom prst="rect">
                      <a:avLst/>
                    </a:prstGeom>
                  </pic:spPr>
                </pic:pic>
              </a:graphicData>
            </a:graphic>
          </wp:inline>
        </w:drawing>
      </w:r>
      <w:r w:rsidRPr="00DC7D6A">
        <w:rPr>
          <w:rFonts w:cs="Arial"/>
          <w:noProof/>
        </w:rPr>
        <w:lastRenderedPageBreak/>
        <w:drawing>
          <wp:inline distT="0" distB="0" distL="0" distR="0" wp14:anchorId="6EF76C9A" wp14:editId="50603B15">
            <wp:extent cx="5731510" cy="3241675"/>
            <wp:effectExtent l="0" t="0" r="2540" b="0"/>
            <wp:docPr id="38"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AI-generated content may be incorrect."/>
                    <pic:cNvPicPr/>
                  </pic:nvPicPr>
                  <pic:blipFill>
                    <a:blip r:embed="rId43"/>
                    <a:stretch>
                      <a:fillRect/>
                    </a:stretch>
                  </pic:blipFill>
                  <pic:spPr>
                    <a:xfrm>
                      <a:off x="0" y="0"/>
                      <a:ext cx="5731510" cy="3241675"/>
                    </a:xfrm>
                    <a:prstGeom prst="rect">
                      <a:avLst/>
                    </a:prstGeom>
                  </pic:spPr>
                </pic:pic>
              </a:graphicData>
            </a:graphic>
          </wp:inline>
        </w:drawing>
      </w:r>
      <w:r w:rsidRPr="00DC7D6A">
        <w:rPr>
          <w:rFonts w:cs="Arial"/>
          <w:noProof/>
        </w:rPr>
        <w:drawing>
          <wp:inline distT="0" distB="0" distL="0" distR="0" wp14:anchorId="2E20566B" wp14:editId="16C77524">
            <wp:extent cx="5731510" cy="3267710"/>
            <wp:effectExtent l="0" t="0" r="2540" b="8890"/>
            <wp:docPr id="39"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AI-generated content may be incorrect."/>
                    <pic:cNvPicPr/>
                  </pic:nvPicPr>
                  <pic:blipFill>
                    <a:blip r:embed="rId44"/>
                    <a:stretch>
                      <a:fillRect/>
                    </a:stretch>
                  </pic:blipFill>
                  <pic:spPr>
                    <a:xfrm>
                      <a:off x="0" y="0"/>
                      <a:ext cx="5731510" cy="3267710"/>
                    </a:xfrm>
                    <a:prstGeom prst="rect">
                      <a:avLst/>
                    </a:prstGeom>
                  </pic:spPr>
                </pic:pic>
              </a:graphicData>
            </a:graphic>
          </wp:inline>
        </w:drawing>
      </w:r>
      <w:r w:rsidRPr="00DC7D6A">
        <w:rPr>
          <w:rFonts w:cs="Arial"/>
          <w:noProof/>
        </w:rPr>
        <w:lastRenderedPageBreak/>
        <w:drawing>
          <wp:inline distT="0" distB="0" distL="0" distR="0" wp14:anchorId="7AC10994" wp14:editId="7A702556">
            <wp:extent cx="5731510" cy="3240405"/>
            <wp:effectExtent l="0" t="0" r="2540" b="0"/>
            <wp:docPr id="40"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AI-generated content may be incorrect."/>
                    <pic:cNvPicPr/>
                  </pic:nvPicPr>
                  <pic:blipFill>
                    <a:blip r:embed="rId45"/>
                    <a:stretch>
                      <a:fillRect/>
                    </a:stretch>
                  </pic:blipFill>
                  <pic:spPr>
                    <a:xfrm>
                      <a:off x="0" y="0"/>
                      <a:ext cx="5731510" cy="3240405"/>
                    </a:xfrm>
                    <a:prstGeom prst="rect">
                      <a:avLst/>
                    </a:prstGeom>
                  </pic:spPr>
                </pic:pic>
              </a:graphicData>
            </a:graphic>
          </wp:inline>
        </w:drawing>
      </w:r>
      <w:r w:rsidRPr="00DC7D6A">
        <w:rPr>
          <w:rFonts w:cs="Arial"/>
          <w:noProof/>
        </w:rPr>
        <w:drawing>
          <wp:inline distT="0" distB="0" distL="0" distR="0" wp14:anchorId="48197117" wp14:editId="3B555678">
            <wp:extent cx="5731510" cy="3239135"/>
            <wp:effectExtent l="0" t="0" r="2540" b="0"/>
            <wp:docPr id="41"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AI-generated content may be incorrect."/>
                    <pic:cNvPicPr/>
                  </pic:nvPicPr>
                  <pic:blipFill>
                    <a:blip r:embed="rId46"/>
                    <a:stretch>
                      <a:fillRect/>
                    </a:stretch>
                  </pic:blipFill>
                  <pic:spPr>
                    <a:xfrm>
                      <a:off x="0" y="0"/>
                      <a:ext cx="5731510" cy="3239135"/>
                    </a:xfrm>
                    <a:prstGeom prst="rect">
                      <a:avLst/>
                    </a:prstGeom>
                  </pic:spPr>
                </pic:pic>
              </a:graphicData>
            </a:graphic>
          </wp:inline>
        </w:drawing>
      </w:r>
    </w:p>
    <w:p w14:paraId="7D388A24" w14:textId="2E69CF9A" w:rsidR="00F318A9" w:rsidRPr="00DC7D6A" w:rsidRDefault="00B55BB0" w:rsidP="00873A76">
      <w:pPr>
        <w:pStyle w:val="Heading9"/>
        <w:jc w:val="both"/>
      </w:pPr>
      <w:r w:rsidRPr="00DC7D6A">
        <w:t xml:space="preserve">Velocity Time Graphs </w:t>
      </w:r>
    </w:p>
    <w:p w14:paraId="47FFA239" w14:textId="154AFD6A" w:rsidR="00B55BB0" w:rsidRPr="00DC7D6A" w:rsidRDefault="007537B1" w:rsidP="00873A76">
      <w:pPr>
        <w:rPr>
          <w:rFonts w:cs="Arial"/>
        </w:rPr>
      </w:pPr>
      <w:r w:rsidRPr="00DC7D6A">
        <w:rPr>
          <w:rFonts w:cs="Arial"/>
          <w:noProof/>
        </w:rPr>
        <w:lastRenderedPageBreak/>
        <w:drawing>
          <wp:inline distT="0" distB="0" distL="0" distR="0" wp14:anchorId="3A5A81B8" wp14:editId="52E517D0">
            <wp:extent cx="5400040" cy="5176883"/>
            <wp:effectExtent l="0" t="0" r="0" b="5080"/>
            <wp:docPr id="34" name="Picture 3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 shot of a graph&#10;&#10;AI-generated content may be incorrect."/>
                    <pic:cNvPicPr/>
                  </pic:nvPicPr>
                  <pic:blipFill>
                    <a:blip r:embed="rId47"/>
                    <a:stretch>
                      <a:fillRect/>
                    </a:stretch>
                  </pic:blipFill>
                  <pic:spPr>
                    <a:xfrm>
                      <a:off x="0" y="0"/>
                      <a:ext cx="5400040" cy="5176883"/>
                    </a:xfrm>
                    <a:prstGeom prst="rect">
                      <a:avLst/>
                    </a:prstGeom>
                  </pic:spPr>
                </pic:pic>
              </a:graphicData>
            </a:graphic>
          </wp:inline>
        </w:drawing>
      </w:r>
      <w:r w:rsidR="001D7D73" w:rsidRPr="00DC7D6A">
        <w:rPr>
          <w:rFonts w:cs="Arial"/>
          <w:noProof/>
        </w:rPr>
        <w:lastRenderedPageBreak/>
        <w:drawing>
          <wp:inline distT="0" distB="0" distL="0" distR="0" wp14:anchorId="78E891A3" wp14:editId="28ABA4EB">
            <wp:extent cx="5400040" cy="5227736"/>
            <wp:effectExtent l="0" t="0" r="0" b="0"/>
            <wp:docPr id="50" name="Picture 50"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graph of a graph&#10;&#10;AI-generated content may be incorrect."/>
                    <pic:cNvPicPr/>
                  </pic:nvPicPr>
                  <pic:blipFill>
                    <a:blip r:embed="rId48"/>
                    <a:stretch>
                      <a:fillRect/>
                    </a:stretch>
                  </pic:blipFill>
                  <pic:spPr>
                    <a:xfrm>
                      <a:off x="0" y="0"/>
                      <a:ext cx="5400040" cy="5227736"/>
                    </a:xfrm>
                    <a:prstGeom prst="rect">
                      <a:avLst/>
                    </a:prstGeom>
                  </pic:spPr>
                </pic:pic>
              </a:graphicData>
            </a:graphic>
          </wp:inline>
        </w:drawing>
      </w:r>
    </w:p>
    <w:sectPr w:rsidR="00B55BB0" w:rsidRPr="00DC7D6A"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838E0" w14:textId="77777777" w:rsidR="001C66AF" w:rsidRPr="00886619" w:rsidRDefault="001C66AF">
      <w:r w:rsidRPr="00886619">
        <w:separator/>
      </w:r>
    </w:p>
  </w:endnote>
  <w:endnote w:type="continuationSeparator" w:id="0">
    <w:p w14:paraId="20F896D2" w14:textId="77777777" w:rsidR="001C66AF" w:rsidRPr="00886619" w:rsidRDefault="001C66AF">
      <w:r w:rsidRPr="008866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Pr="00886619"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BB85500" w:rsidR="002B0693" w:rsidRPr="00886619" w:rsidRDefault="002B0693" w:rsidP="00641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1315C" w14:textId="77777777" w:rsidR="001C66AF" w:rsidRPr="00886619" w:rsidRDefault="001C66AF">
      <w:r w:rsidRPr="00886619">
        <w:separator/>
      </w:r>
    </w:p>
  </w:footnote>
  <w:footnote w:type="continuationSeparator" w:id="0">
    <w:p w14:paraId="7A12FDFC" w14:textId="77777777" w:rsidR="001C66AF" w:rsidRPr="00886619" w:rsidRDefault="001C66AF">
      <w:r w:rsidRPr="0088661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598BA" w14:textId="77777777" w:rsidR="00F172B9" w:rsidRPr="00886619" w:rsidRDefault="00F172B9"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008272" w14:textId="77777777" w:rsidR="00F172B9" w:rsidRPr="00886619" w:rsidRDefault="00F172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07ED6" w14:textId="77777777" w:rsidR="00F172B9" w:rsidRPr="00886619" w:rsidRDefault="00F172B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DF7A9" w14:textId="77777777" w:rsidR="00F172B9" w:rsidRPr="00886619" w:rsidRDefault="00F172B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Pr="00886619"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Pr="00886619"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B42DF"/>
    <w:multiLevelType w:val="hybridMultilevel"/>
    <w:tmpl w:val="3A345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284F9E"/>
    <w:multiLevelType w:val="hybridMultilevel"/>
    <w:tmpl w:val="3560F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787581"/>
    <w:multiLevelType w:val="hybridMultilevel"/>
    <w:tmpl w:val="6B24E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123B50"/>
    <w:multiLevelType w:val="multilevel"/>
    <w:tmpl w:val="4850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43709B"/>
    <w:multiLevelType w:val="hybridMultilevel"/>
    <w:tmpl w:val="6D2A3D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74570B65"/>
    <w:multiLevelType w:val="hybridMultilevel"/>
    <w:tmpl w:val="A3A4766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7"/>
  </w:num>
  <w:num w:numId="2" w16cid:durableId="2025472307">
    <w:abstractNumId w:val="3"/>
  </w:num>
  <w:num w:numId="3" w16cid:durableId="1838424366">
    <w:abstractNumId w:val="1"/>
  </w:num>
  <w:num w:numId="4" w16cid:durableId="2887083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26691327">
    <w:abstractNumId w:val="0"/>
  </w:num>
  <w:num w:numId="6" w16cid:durableId="715619386">
    <w:abstractNumId w:val="2"/>
  </w:num>
  <w:num w:numId="7" w16cid:durableId="1644315710">
    <w:abstractNumId w:val="4"/>
  </w:num>
  <w:num w:numId="8" w16cid:durableId="1213346114">
    <w:abstractNumId w:val="5"/>
  </w:num>
  <w:num w:numId="9" w16cid:durableId="1283074480">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20EC9"/>
    <w:rsid w:val="00025B51"/>
    <w:rsid w:val="0003188E"/>
    <w:rsid w:val="00031C49"/>
    <w:rsid w:val="00045D6F"/>
    <w:rsid w:val="0005434F"/>
    <w:rsid w:val="0005545E"/>
    <w:rsid w:val="00060F20"/>
    <w:rsid w:val="00063CEE"/>
    <w:rsid w:val="00065259"/>
    <w:rsid w:val="00065A60"/>
    <w:rsid w:val="00066753"/>
    <w:rsid w:val="00067512"/>
    <w:rsid w:val="00071CD5"/>
    <w:rsid w:val="00076E4A"/>
    <w:rsid w:val="00086305"/>
    <w:rsid w:val="00097727"/>
    <w:rsid w:val="000A0339"/>
    <w:rsid w:val="000A2D66"/>
    <w:rsid w:val="000A3870"/>
    <w:rsid w:val="000A4407"/>
    <w:rsid w:val="000A6B62"/>
    <w:rsid w:val="000B182D"/>
    <w:rsid w:val="000B6677"/>
    <w:rsid w:val="000C6559"/>
    <w:rsid w:val="000C70B0"/>
    <w:rsid w:val="000D3236"/>
    <w:rsid w:val="000D3AB7"/>
    <w:rsid w:val="000E1E14"/>
    <w:rsid w:val="000E40E4"/>
    <w:rsid w:val="000E5531"/>
    <w:rsid w:val="000F3FC7"/>
    <w:rsid w:val="000F5578"/>
    <w:rsid w:val="001056D1"/>
    <w:rsid w:val="00115819"/>
    <w:rsid w:val="001260A0"/>
    <w:rsid w:val="00126903"/>
    <w:rsid w:val="001275ED"/>
    <w:rsid w:val="00130109"/>
    <w:rsid w:val="00132B6A"/>
    <w:rsid w:val="001342A1"/>
    <w:rsid w:val="00140643"/>
    <w:rsid w:val="0014361B"/>
    <w:rsid w:val="00145332"/>
    <w:rsid w:val="00147115"/>
    <w:rsid w:val="001507DE"/>
    <w:rsid w:val="00152CC7"/>
    <w:rsid w:val="0016449A"/>
    <w:rsid w:val="0017005B"/>
    <w:rsid w:val="00171953"/>
    <w:rsid w:val="00172490"/>
    <w:rsid w:val="001849C3"/>
    <w:rsid w:val="001850E2"/>
    <w:rsid w:val="00187AAB"/>
    <w:rsid w:val="001926B7"/>
    <w:rsid w:val="00196CAA"/>
    <w:rsid w:val="001A1BB9"/>
    <w:rsid w:val="001B0633"/>
    <w:rsid w:val="001B63F7"/>
    <w:rsid w:val="001B7036"/>
    <w:rsid w:val="001C0227"/>
    <w:rsid w:val="001C1A69"/>
    <w:rsid w:val="001C2208"/>
    <w:rsid w:val="001C23E5"/>
    <w:rsid w:val="001C66AF"/>
    <w:rsid w:val="001C6AAD"/>
    <w:rsid w:val="001D1974"/>
    <w:rsid w:val="001D2FAF"/>
    <w:rsid w:val="001D314D"/>
    <w:rsid w:val="001D45F1"/>
    <w:rsid w:val="001D636A"/>
    <w:rsid w:val="001D7982"/>
    <w:rsid w:val="001D7D73"/>
    <w:rsid w:val="001D7ED1"/>
    <w:rsid w:val="001E00D5"/>
    <w:rsid w:val="001E388D"/>
    <w:rsid w:val="001E4F58"/>
    <w:rsid w:val="001E7302"/>
    <w:rsid w:val="001F1539"/>
    <w:rsid w:val="001F3055"/>
    <w:rsid w:val="001F41DE"/>
    <w:rsid w:val="001F7EBB"/>
    <w:rsid w:val="00204473"/>
    <w:rsid w:val="00211BE9"/>
    <w:rsid w:val="002121F3"/>
    <w:rsid w:val="00220B75"/>
    <w:rsid w:val="00224C6D"/>
    <w:rsid w:val="00224E7F"/>
    <w:rsid w:val="00230B99"/>
    <w:rsid w:val="00232B80"/>
    <w:rsid w:val="00234034"/>
    <w:rsid w:val="002359ED"/>
    <w:rsid w:val="00243313"/>
    <w:rsid w:val="00245DA7"/>
    <w:rsid w:val="00246995"/>
    <w:rsid w:val="0025099B"/>
    <w:rsid w:val="00252D79"/>
    <w:rsid w:val="0025623B"/>
    <w:rsid w:val="002578B4"/>
    <w:rsid w:val="00257C73"/>
    <w:rsid w:val="00264591"/>
    <w:rsid w:val="00265581"/>
    <w:rsid w:val="00267F4D"/>
    <w:rsid w:val="00270CF9"/>
    <w:rsid w:val="00273891"/>
    <w:rsid w:val="00275101"/>
    <w:rsid w:val="00276040"/>
    <w:rsid w:val="00285034"/>
    <w:rsid w:val="002A4AA3"/>
    <w:rsid w:val="002A5491"/>
    <w:rsid w:val="002A7DD0"/>
    <w:rsid w:val="002B0693"/>
    <w:rsid w:val="002B133F"/>
    <w:rsid w:val="002B7456"/>
    <w:rsid w:val="002B7B28"/>
    <w:rsid w:val="002C088F"/>
    <w:rsid w:val="002C4481"/>
    <w:rsid w:val="002C6F0B"/>
    <w:rsid w:val="002D05CE"/>
    <w:rsid w:val="002D239C"/>
    <w:rsid w:val="002D4A31"/>
    <w:rsid w:val="002D4A7B"/>
    <w:rsid w:val="002D7408"/>
    <w:rsid w:val="002E3FB2"/>
    <w:rsid w:val="002F49FA"/>
    <w:rsid w:val="002F7211"/>
    <w:rsid w:val="00304798"/>
    <w:rsid w:val="00306484"/>
    <w:rsid w:val="00311031"/>
    <w:rsid w:val="003305AF"/>
    <w:rsid w:val="0033247D"/>
    <w:rsid w:val="003363B1"/>
    <w:rsid w:val="00345CEB"/>
    <w:rsid w:val="003467BF"/>
    <w:rsid w:val="003500A4"/>
    <w:rsid w:val="00351E83"/>
    <w:rsid w:val="00354638"/>
    <w:rsid w:val="003550A0"/>
    <w:rsid w:val="0035720C"/>
    <w:rsid w:val="00361EFD"/>
    <w:rsid w:val="0036404D"/>
    <w:rsid w:val="0037068D"/>
    <w:rsid w:val="00372935"/>
    <w:rsid w:val="003746E0"/>
    <w:rsid w:val="00374D40"/>
    <w:rsid w:val="00393F05"/>
    <w:rsid w:val="00394F1E"/>
    <w:rsid w:val="003968CF"/>
    <w:rsid w:val="0039789F"/>
    <w:rsid w:val="003A2272"/>
    <w:rsid w:val="003A5815"/>
    <w:rsid w:val="003B075E"/>
    <w:rsid w:val="003B1C9F"/>
    <w:rsid w:val="003B2155"/>
    <w:rsid w:val="003B4FA4"/>
    <w:rsid w:val="003B5244"/>
    <w:rsid w:val="003C41BB"/>
    <w:rsid w:val="003C5928"/>
    <w:rsid w:val="003D1C95"/>
    <w:rsid w:val="003D3CBD"/>
    <w:rsid w:val="003F22FE"/>
    <w:rsid w:val="003F67A2"/>
    <w:rsid w:val="004015E2"/>
    <w:rsid w:val="00404309"/>
    <w:rsid w:val="00411086"/>
    <w:rsid w:val="004111DA"/>
    <w:rsid w:val="00416128"/>
    <w:rsid w:val="0041685B"/>
    <w:rsid w:val="004174A2"/>
    <w:rsid w:val="00423DB3"/>
    <w:rsid w:val="0042658D"/>
    <w:rsid w:val="00426F33"/>
    <w:rsid w:val="004270FC"/>
    <w:rsid w:val="00431AA7"/>
    <w:rsid w:val="00445061"/>
    <w:rsid w:val="00445556"/>
    <w:rsid w:val="00445ABF"/>
    <w:rsid w:val="004534AC"/>
    <w:rsid w:val="00457BC4"/>
    <w:rsid w:val="00460314"/>
    <w:rsid w:val="0046152D"/>
    <w:rsid w:val="00465727"/>
    <w:rsid w:val="004747AF"/>
    <w:rsid w:val="00477667"/>
    <w:rsid w:val="004779A3"/>
    <w:rsid w:val="00480E4C"/>
    <w:rsid w:val="004837C9"/>
    <w:rsid w:val="004839FB"/>
    <w:rsid w:val="0048403B"/>
    <w:rsid w:val="004845C4"/>
    <w:rsid w:val="00485C4D"/>
    <w:rsid w:val="00486720"/>
    <w:rsid w:val="0049076B"/>
    <w:rsid w:val="004942B3"/>
    <w:rsid w:val="0049593D"/>
    <w:rsid w:val="004A1164"/>
    <w:rsid w:val="004A133A"/>
    <w:rsid w:val="004A525D"/>
    <w:rsid w:val="004A6C7A"/>
    <w:rsid w:val="004B32E2"/>
    <w:rsid w:val="004B5597"/>
    <w:rsid w:val="004B5D2E"/>
    <w:rsid w:val="004C03F0"/>
    <w:rsid w:val="004C2C9C"/>
    <w:rsid w:val="004D265B"/>
    <w:rsid w:val="004D4E47"/>
    <w:rsid w:val="004D5EBD"/>
    <w:rsid w:val="004E4B29"/>
    <w:rsid w:val="004E5C06"/>
    <w:rsid w:val="004E6B65"/>
    <w:rsid w:val="004E7AF1"/>
    <w:rsid w:val="005062A7"/>
    <w:rsid w:val="005064F6"/>
    <w:rsid w:val="005125CD"/>
    <w:rsid w:val="005134B3"/>
    <w:rsid w:val="0051759F"/>
    <w:rsid w:val="0052247A"/>
    <w:rsid w:val="0052283A"/>
    <w:rsid w:val="00522954"/>
    <w:rsid w:val="005244BB"/>
    <w:rsid w:val="00524E57"/>
    <w:rsid w:val="005304A9"/>
    <w:rsid w:val="0053102A"/>
    <w:rsid w:val="00541950"/>
    <w:rsid w:val="00543179"/>
    <w:rsid w:val="00547EA4"/>
    <w:rsid w:val="005528A4"/>
    <w:rsid w:val="00555237"/>
    <w:rsid w:val="00561DED"/>
    <w:rsid w:val="00571D27"/>
    <w:rsid w:val="005736AC"/>
    <w:rsid w:val="005800F4"/>
    <w:rsid w:val="005A29B0"/>
    <w:rsid w:val="005A367B"/>
    <w:rsid w:val="005A36B4"/>
    <w:rsid w:val="005A45A0"/>
    <w:rsid w:val="005A7E0E"/>
    <w:rsid w:val="005B1611"/>
    <w:rsid w:val="005B4B69"/>
    <w:rsid w:val="005B607D"/>
    <w:rsid w:val="005C0AF1"/>
    <w:rsid w:val="005C4FE4"/>
    <w:rsid w:val="005C6FA2"/>
    <w:rsid w:val="005D4968"/>
    <w:rsid w:val="005D68D1"/>
    <w:rsid w:val="005E2C2C"/>
    <w:rsid w:val="005E3ACA"/>
    <w:rsid w:val="005E4B39"/>
    <w:rsid w:val="005F1070"/>
    <w:rsid w:val="005F7208"/>
    <w:rsid w:val="00600F1E"/>
    <w:rsid w:val="0060141A"/>
    <w:rsid w:val="006020EC"/>
    <w:rsid w:val="006159AA"/>
    <w:rsid w:val="00615EF0"/>
    <w:rsid w:val="00620197"/>
    <w:rsid w:val="00623A81"/>
    <w:rsid w:val="00626744"/>
    <w:rsid w:val="00626766"/>
    <w:rsid w:val="00627267"/>
    <w:rsid w:val="0062728E"/>
    <w:rsid w:val="006342AB"/>
    <w:rsid w:val="006372BA"/>
    <w:rsid w:val="00641115"/>
    <w:rsid w:val="006414A5"/>
    <w:rsid w:val="00641AEF"/>
    <w:rsid w:val="006454D8"/>
    <w:rsid w:val="00647844"/>
    <w:rsid w:val="0065548A"/>
    <w:rsid w:val="0065601E"/>
    <w:rsid w:val="006573D9"/>
    <w:rsid w:val="006575E8"/>
    <w:rsid w:val="006602EF"/>
    <w:rsid w:val="00661555"/>
    <w:rsid w:val="006630AA"/>
    <w:rsid w:val="006643EC"/>
    <w:rsid w:val="00671FA2"/>
    <w:rsid w:val="00684F95"/>
    <w:rsid w:val="00685088"/>
    <w:rsid w:val="00691DDA"/>
    <w:rsid w:val="00693975"/>
    <w:rsid w:val="006A19EC"/>
    <w:rsid w:val="006A3182"/>
    <w:rsid w:val="006A75DF"/>
    <w:rsid w:val="006A797F"/>
    <w:rsid w:val="006A7AE7"/>
    <w:rsid w:val="006B110C"/>
    <w:rsid w:val="006C6C98"/>
    <w:rsid w:val="006D1B0A"/>
    <w:rsid w:val="006D680A"/>
    <w:rsid w:val="006E33B2"/>
    <w:rsid w:val="006E7473"/>
    <w:rsid w:val="006F42DE"/>
    <w:rsid w:val="006F48A8"/>
    <w:rsid w:val="006F6F09"/>
    <w:rsid w:val="00700D30"/>
    <w:rsid w:val="0070144B"/>
    <w:rsid w:val="007018BB"/>
    <w:rsid w:val="0070544E"/>
    <w:rsid w:val="00706FC0"/>
    <w:rsid w:val="00707D51"/>
    <w:rsid w:val="00720589"/>
    <w:rsid w:val="00721803"/>
    <w:rsid w:val="007238D9"/>
    <w:rsid w:val="007240B6"/>
    <w:rsid w:val="00731C74"/>
    <w:rsid w:val="00735256"/>
    <w:rsid w:val="007441DB"/>
    <w:rsid w:val="00747900"/>
    <w:rsid w:val="0075020C"/>
    <w:rsid w:val="00751BC0"/>
    <w:rsid w:val="00753273"/>
    <w:rsid w:val="007537B1"/>
    <w:rsid w:val="007706FC"/>
    <w:rsid w:val="00771EEB"/>
    <w:rsid w:val="00784332"/>
    <w:rsid w:val="007869EA"/>
    <w:rsid w:val="00791C15"/>
    <w:rsid w:val="00792A54"/>
    <w:rsid w:val="0079381D"/>
    <w:rsid w:val="00795AC0"/>
    <w:rsid w:val="007A3892"/>
    <w:rsid w:val="007A5657"/>
    <w:rsid w:val="007B0E61"/>
    <w:rsid w:val="007B4434"/>
    <w:rsid w:val="007B73F4"/>
    <w:rsid w:val="007D088B"/>
    <w:rsid w:val="007D48F0"/>
    <w:rsid w:val="007E0BBB"/>
    <w:rsid w:val="007E1CED"/>
    <w:rsid w:val="007F0255"/>
    <w:rsid w:val="007F0C55"/>
    <w:rsid w:val="007F186D"/>
    <w:rsid w:val="007F2903"/>
    <w:rsid w:val="007F5A07"/>
    <w:rsid w:val="007F5C55"/>
    <w:rsid w:val="00800286"/>
    <w:rsid w:val="00801843"/>
    <w:rsid w:val="008035D7"/>
    <w:rsid w:val="008062D9"/>
    <w:rsid w:val="00806B8E"/>
    <w:rsid w:val="00807610"/>
    <w:rsid w:val="00807CDF"/>
    <w:rsid w:val="00813328"/>
    <w:rsid w:val="00813384"/>
    <w:rsid w:val="00821F7F"/>
    <w:rsid w:val="00830238"/>
    <w:rsid w:val="008331A6"/>
    <w:rsid w:val="00833618"/>
    <w:rsid w:val="00834F23"/>
    <w:rsid w:val="00835E1B"/>
    <w:rsid w:val="00837448"/>
    <w:rsid w:val="008428F4"/>
    <w:rsid w:val="008462C0"/>
    <w:rsid w:val="008479A6"/>
    <w:rsid w:val="00851ADB"/>
    <w:rsid w:val="00851FE4"/>
    <w:rsid w:val="008528AB"/>
    <w:rsid w:val="00853A4A"/>
    <w:rsid w:val="00854444"/>
    <w:rsid w:val="008566CF"/>
    <w:rsid w:val="00860733"/>
    <w:rsid w:val="00862329"/>
    <w:rsid w:val="00873A76"/>
    <w:rsid w:val="00874FAB"/>
    <w:rsid w:val="00875B58"/>
    <w:rsid w:val="00876ECB"/>
    <w:rsid w:val="0088087A"/>
    <w:rsid w:val="00884ECE"/>
    <w:rsid w:val="00886619"/>
    <w:rsid w:val="008906BD"/>
    <w:rsid w:val="008A1028"/>
    <w:rsid w:val="008A37AB"/>
    <w:rsid w:val="008B479E"/>
    <w:rsid w:val="008B6F6F"/>
    <w:rsid w:val="008B72AE"/>
    <w:rsid w:val="008B731F"/>
    <w:rsid w:val="008C2978"/>
    <w:rsid w:val="008C4244"/>
    <w:rsid w:val="008C56B9"/>
    <w:rsid w:val="008C6E74"/>
    <w:rsid w:val="008C75BF"/>
    <w:rsid w:val="008D00C5"/>
    <w:rsid w:val="008D0F71"/>
    <w:rsid w:val="008D1F23"/>
    <w:rsid w:val="008D5D60"/>
    <w:rsid w:val="008D5DD7"/>
    <w:rsid w:val="008D5E4C"/>
    <w:rsid w:val="008D60FE"/>
    <w:rsid w:val="008D7080"/>
    <w:rsid w:val="008E0B50"/>
    <w:rsid w:val="008E1DCA"/>
    <w:rsid w:val="008E5A35"/>
    <w:rsid w:val="008E7822"/>
    <w:rsid w:val="008E7F61"/>
    <w:rsid w:val="008F0A2B"/>
    <w:rsid w:val="008F0ACE"/>
    <w:rsid w:val="008F2598"/>
    <w:rsid w:val="008F4088"/>
    <w:rsid w:val="008F4232"/>
    <w:rsid w:val="008F798F"/>
    <w:rsid w:val="00906B90"/>
    <w:rsid w:val="00922BCA"/>
    <w:rsid w:val="00925B40"/>
    <w:rsid w:val="0093212C"/>
    <w:rsid w:val="0093381A"/>
    <w:rsid w:val="009404A4"/>
    <w:rsid w:val="0094060A"/>
    <w:rsid w:val="00941D35"/>
    <w:rsid w:val="009420E5"/>
    <w:rsid w:val="00942A80"/>
    <w:rsid w:val="00943E41"/>
    <w:rsid w:val="00950492"/>
    <w:rsid w:val="009504C2"/>
    <w:rsid w:val="00952575"/>
    <w:rsid w:val="00960566"/>
    <w:rsid w:val="009616E1"/>
    <w:rsid w:val="00967ECD"/>
    <w:rsid w:val="00974BD2"/>
    <w:rsid w:val="00975DA4"/>
    <w:rsid w:val="00990EA1"/>
    <w:rsid w:val="00995B4F"/>
    <w:rsid w:val="00996881"/>
    <w:rsid w:val="00996FFA"/>
    <w:rsid w:val="009A3795"/>
    <w:rsid w:val="009B4A39"/>
    <w:rsid w:val="009B52E2"/>
    <w:rsid w:val="009B68EF"/>
    <w:rsid w:val="009B7022"/>
    <w:rsid w:val="009B7734"/>
    <w:rsid w:val="009C20A5"/>
    <w:rsid w:val="009D2DBC"/>
    <w:rsid w:val="009D3239"/>
    <w:rsid w:val="009D58AC"/>
    <w:rsid w:val="009D6B51"/>
    <w:rsid w:val="009E2E36"/>
    <w:rsid w:val="009F1611"/>
    <w:rsid w:val="009F42D6"/>
    <w:rsid w:val="009F4F9E"/>
    <w:rsid w:val="009F6C43"/>
    <w:rsid w:val="00A02187"/>
    <w:rsid w:val="00A0329E"/>
    <w:rsid w:val="00A04C3E"/>
    <w:rsid w:val="00A128AB"/>
    <w:rsid w:val="00A142E2"/>
    <w:rsid w:val="00A155FD"/>
    <w:rsid w:val="00A167AC"/>
    <w:rsid w:val="00A17447"/>
    <w:rsid w:val="00A20F08"/>
    <w:rsid w:val="00A226AF"/>
    <w:rsid w:val="00A259D4"/>
    <w:rsid w:val="00A25E3F"/>
    <w:rsid w:val="00A33D5D"/>
    <w:rsid w:val="00A36F61"/>
    <w:rsid w:val="00A46BFE"/>
    <w:rsid w:val="00A47204"/>
    <w:rsid w:val="00A633BD"/>
    <w:rsid w:val="00A63424"/>
    <w:rsid w:val="00A651C5"/>
    <w:rsid w:val="00A65A08"/>
    <w:rsid w:val="00A66351"/>
    <w:rsid w:val="00A7267A"/>
    <w:rsid w:val="00A76EEB"/>
    <w:rsid w:val="00A83A56"/>
    <w:rsid w:val="00A916EE"/>
    <w:rsid w:val="00A95671"/>
    <w:rsid w:val="00A96200"/>
    <w:rsid w:val="00AA1E42"/>
    <w:rsid w:val="00AA2009"/>
    <w:rsid w:val="00AA4D83"/>
    <w:rsid w:val="00AA61F1"/>
    <w:rsid w:val="00AC73D5"/>
    <w:rsid w:val="00AC7696"/>
    <w:rsid w:val="00AD1A00"/>
    <w:rsid w:val="00AD2850"/>
    <w:rsid w:val="00AD392D"/>
    <w:rsid w:val="00AD6D75"/>
    <w:rsid w:val="00AE480E"/>
    <w:rsid w:val="00AE648C"/>
    <w:rsid w:val="00AF61C4"/>
    <w:rsid w:val="00AF6F57"/>
    <w:rsid w:val="00AF7A77"/>
    <w:rsid w:val="00B03D9F"/>
    <w:rsid w:val="00B0466F"/>
    <w:rsid w:val="00B1530F"/>
    <w:rsid w:val="00B17824"/>
    <w:rsid w:val="00B20072"/>
    <w:rsid w:val="00B20B2C"/>
    <w:rsid w:val="00B221CE"/>
    <w:rsid w:val="00B22415"/>
    <w:rsid w:val="00B2492B"/>
    <w:rsid w:val="00B25A1E"/>
    <w:rsid w:val="00B30745"/>
    <w:rsid w:val="00B40908"/>
    <w:rsid w:val="00B4123D"/>
    <w:rsid w:val="00B45CC8"/>
    <w:rsid w:val="00B514C1"/>
    <w:rsid w:val="00B516D8"/>
    <w:rsid w:val="00B53E08"/>
    <w:rsid w:val="00B542B5"/>
    <w:rsid w:val="00B55BB0"/>
    <w:rsid w:val="00B62048"/>
    <w:rsid w:val="00B62300"/>
    <w:rsid w:val="00B73422"/>
    <w:rsid w:val="00B765F2"/>
    <w:rsid w:val="00B77263"/>
    <w:rsid w:val="00B8143C"/>
    <w:rsid w:val="00B8752D"/>
    <w:rsid w:val="00B91479"/>
    <w:rsid w:val="00B96699"/>
    <w:rsid w:val="00B9798F"/>
    <w:rsid w:val="00BA0D4C"/>
    <w:rsid w:val="00BA235F"/>
    <w:rsid w:val="00BA279E"/>
    <w:rsid w:val="00BA4559"/>
    <w:rsid w:val="00BA5321"/>
    <w:rsid w:val="00BB0BE3"/>
    <w:rsid w:val="00BB1ABB"/>
    <w:rsid w:val="00BB2D37"/>
    <w:rsid w:val="00BC00B2"/>
    <w:rsid w:val="00BC42DF"/>
    <w:rsid w:val="00BC4978"/>
    <w:rsid w:val="00BD192C"/>
    <w:rsid w:val="00BD2A70"/>
    <w:rsid w:val="00BD6F84"/>
    <w:rsid w:val="00BE18FB"/>
    <w:rsid w:val="00BE1C94"/>
    <w:rsid w:val="00BE1F1F"/>
    <w:rsid w:val="00BE77DE"/>
    <w:rsid w:val="00BF203E"/>
    <w:rsid w:val="00BF31BD"/>
    <w:rsid w:val="00BF4B1B"/>
    <w:rsid w:val="00BF5778"/>
    <w:rsid w:val="00C04DD4"/>
    <w:rsid w:val="00C10332"/>
    <w:rsid w:val="00C10C7E"/>
    <w:rsid w:val="00C23009"/>
    <w:rsid w:val="00C24DB3"/>
    <w:rsid w:val="00C251DF"/>
    <w:rsid w:val="00C27103"/>
    <w:rsid w:val="00C27C92"/>
    <w:rsid w:val="00C34247"/>
    <w:rsid w:val="00C35805"/>
    <w:rsid w:val="00C35885"/>
    <w:rsid w:val="00C35B09"/>
    <w:rsid w:val="00C3770E"/>
    <w:rsid w:val="00C435BA"/>
    <w:rsid w:val="00C4482E"/>
    <w:rsid w:val="00C44DF7"/>
    <w:rsid w:val="00C45F22"/>
    <w:rsid w:val="00C4679A"/>
    <w:rsid w:val="00C473DF"/>
    <w:rsid w:val="00C51002"/>
    <w:rsid w:val="00C523A5"/>
    <w:rsid w:val="00C52F9C"/>
    <w:rsid w:val="00C53236"/>
    <w:rsid w:val="00C54521"/>
    <w:rsid w:val="00C626AF"/>
    <w:rsid w:val="00C62DD8"/>
    <w:rsid w:val="00C658CA"/>
    <w:rsid w:val="00C71D1F"/>
    <w:rsid w:val="00C75293"/>
    <w:rsid w:val="00C82E8D"/>
    <w:rsid w:val="00C83DC5"/>
    <w:rsid w:val="00C87CC1"/>
    <w:rsid w:val="00C90029"/>
    <w:rsid w:val="00C9019C"/>
    <w:rsid w:val="00C90A14"/>
    <w:rsid w:val="00C92C19"/>
    <w:rsid w:val="00CA4F2A"/>
    <w:rsid w:val="00CA6DC0"/>
    <w:rsid w:val="00CA7AF4"/>
    <w:rsid w:val="00CB7611"/>
    <w:rsid w:val="00CC1715"/>
    <w:rsid w:val="00CC21F1"/>
    <w:rsid w:val="00CD6BE3"/>
    <w:rsid w:val="00CD7166"/>
    <w:rsid w:val="00CE3C8F"/>
    <w:rsid w:val="00CE3F44"/>
    <w:rsid w:val="00CF2CB7"/>
    <w:rsid w:val="00CF3FA1"/>
    <w:rsid w:val="00CF66E5"/>
    <w:rsid w:val="00CF6AA9"/>
    <w:rsid w:val="00D00922"/>
    <w:rsid w:val="00D03E8E"/>
    <w:rsid w:val="00D04795"/>
    <w:rsid w:val="00D135C3"/>
    <w:rsid w:val="00D15E36"/>
    <w:rsid w:val="00D20236"/>
    <w:rsid w:val="00D22C14"/>
    <w:rsid w:val="00D233FE"/>
    <w:rsid w:val="00D234C6"/>
    <w:rsid w:val="00D23D5B"/>
    <w:rsid w:val="00D31550"/>
    <w:rsid w:val="00D333B2"/>
    <w:rsid w:val="00D339F2"/>
    <w:rsid w:val="00D34064"/>
    <w:rsid w:val="00D351A6"/>
    <w:rsid w:val="00D3724C"/>
    <w:rsid w:val="00D400FB"/>
    <w:rsid w:val="00D44B07"/>
    <w:rsid w:val="00D47199"/>
    <w:rsid w:val="00D507DF"/>
    <w:rsid w:val="00D52AC3"/>
    <w:rsid w:val="00D54B4D"/>
    <w:rsid w:val="00D55024"/>
    <w:rsid w:val="00D61382"/>
    <w:rsid w:val="00D63094"/>
    <w:rsid w:val="00D66DF7"/>
    <w:rsid w:val="00D93C2F"/>
    <w:rsid w:val="00DA28B2"/>
    <w:rsid w:val="00DA5547"/>
    <w:rsid w:val="00DA5FE8"/>
    <w:rsid w:val="00DA7B8C"/>
    <w:rsid w:val="00DB0932"/>
    <w:rsid w:val="00DB3310"/>
    <w:rsid w:val="00DB7E3B"/>
    <w:rsid w:val="00DC5591"/>
    <w:rsid w:val="00DC5D22"/>
    <w:rsid w:val="00DC6100"/>
    <w:rsid w:val="00DC6E45"/>
    <w:rsid w:val="00DC7D6A"/>
    <w:rsid w:val="00DD3DA3"/>
    <w:rsid w:val="00DE1E47"/>
    <w:rsid w:val="00DE2F79"/>
    <w:rsid w:val="00DE328D"/>
    <w:rsid w:val="00DE4316"/>
    <w:rsid w:val="00DE4B07"/>
    <w:rsid w:val="00DF43E8"/>
    <w:rsid w:val="00DF6781"/>
    <w:rsid w:val="00E025DC"/>
    <w:rsid w:val="00E033FE"/>
    <w:rsid w:val="00E06505"/>
    <w:rsid w:val="00E13B7B"/>
    <w:rsid w:val="00E1451C"/>
    <w:rsid w:val="00E163EA"/>
    <w:rsid w:val="00E17857"/>
    <w:rsid w:val="00E27131"/>
    <w:rsid w:val="00E27644"/>
    <w:rsid w:val="00E367E5"/>
    <w:rsid w:val="00E37F83"/>
    <w:rsid w:val="00E43061"/>
    <w:rsid w:val="00E53D4B"/>
    <w:rsid w:val="00E60686"/>
    <w:rsid w:val="00E66614"/>
    <w:rsid w:val="00E66EEF"/>
    <w:rsid w:val="00E71C90"/>
    <w:rsid w:val="00E73E20"/>
    <w:rsid w:val="00E75826"/>
    <w:rsid w:val="00E77337"/>
    <w:rsid w:val="00E8030E"/>
    <w:rsid w:val="00E81DD4"/>
    <w:rsid w:val="00E827BE"/>
    <w:rsid w:val="00E94F51"/>
    <w:rsid w:val="00E94FC1"/>
    <w:rsid w:val="00EA3654"/>
    <w:rsid w:val="00EA7929"/>
    <w:rsid w:val="00EB08A1"/>
    <w:rsid w:val="00EB27F9"/>
    <w:rsid w:val="00EB311A"/>
    <w:rsid w:val="00EB47D6"/>
    <w:rsid w:val="00EC42E2"/>
    <w:rsid w:val="00EC4663"/>
    <w:rsid w:val="00EC473B"/>
    <w:rsid w:val="00EC4D96"/>
    <w:rsid w:val="00EC746C"/>
    <w:rsid w:val="00ED489B"/>
    <w:rsid w:val="00ED63D6"/>
    <w:rsid w:val="00EE07F2"/>
    <w:rsid w:val="00EF21A6"/>
    <w:rsid w:val="00EF35D7"/>
    <w:rsid w:val="00EF5C69"/>
    <w:rsid w:val="00F030E0"/>
    <w:rsid w:val="00F0368F"/>
    <w:rsid w:val="00F04D17"/>
    <w:rsid w:val="00F15523"/>
    <w:rsid w:val="00F15964"/>
    <w:rsid w:val="00F16E24"/>
    <w:rsid w:val="00F172B9"/>
    <w:rsid w:val="00F2159F"/>
    <w:rsid w:val="00F2647A"/>
    <w:rsid w:val="00F318A9"/>
    <w:rsid w:val="00F32ADB"/>
    <w:rsid w:val="00F32C3F"/>
    <w:rsid w:val="00F32ECF"/>
    <w:rsid w:val="00F33B50"/>
    <w:rsid w:val="00F4072F"/>
    <w:rsid w:val="00F44E18"/>
    <w:rsid w:val="00F45699"/>
    <w:rsid w:val="00F4729A"/>
    <w:rsid w:val="00F509C2"/>
    <w:rsid w:val="00F551D0"/>
    <w:rsid w:val="00F62902"/>
    <w:rsid w:val="00F65825"/>
    <w:rsid w:val="00F70D29"/>
    <w:rsid w:val="00F718E3"/>
    <w:rsid w:val="00F72FA5"/>
    <w:rsid w:val="00F73103"/>
    <w:rsid w:val="00F73DA6"/>
    <w:rsid w:val="00F82E59"/>
    <w:rsid w:val="00F84DA7"/>
    <w:rsid w:val="00F86DFA"/>
    <w:rsid w:val="00F921E2"/>
    <w:rsid w:val="00F939E9"/>
    <w:rsid w:val="00F953C3"/>
    <w:rsid w:val="00FA0C63"/>
    <w:rsid w:val="00FA46DB"/>
    <w:rsid w:val="00FA55B5"/>
    <w:rsid w:val="00FA5DAC"/>
    <w:rsid w:val="00FA7F7D"/>
    <w:rsid w:val="00FB6B73"/>
    <w:rsid w:val="00FB6BE4"/>
    <w:rsid w:val="00FC0509"/>
    <w:rsid w:val="00FC2419"/>
    <w:rsid w:val="00FD6E4A"/>
    <w:rsid w:val="00FD726F"/>
    <w:rsid w:val="00FE42D0"/>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060F20"/>
    <w:pPr>
      <w:spacing w:before="100" w:beforeAutospacing="1" w:after="100" w:afterAutospacing="1" w:line="240" w:lineRule="auto"/>
      <w:jc w:val="left"/>
    </w:pPr>
    <w:rPr>
      <w:rFonts w:ascii="Times New Roman" w:hAnsi="Times New Roman"/>
      <w:lang w:val="en-US"/>
    </w:rPr>
  </w:style>
  <w:style w:type="character" w:customStyle="1" w:styleId="apple-tab-span">
    <w:name w:val="apple-tab-span"/>
    <w:basedOn w:val="DefaultParagraphFont"/>
    <w:rsid w:val="00060F20"/>
  </w:style>
  <w:style w:type="character" w:styleId="UnresolvedMention">
    <w:name w:val="Unresolved Mention"/>
    <w:basedOn w:val="DefaultParagraphFont"/>
    <w:uiPriority w:val="99"/>
    <w:semiHidden/>
    <w:unhideWhenUsed/>
    <w:rsid w:val="001B7036"/>
    <w:rPr>
      <w:color w:val="605E5C"/>
      <w:shd w:val="clear" w:color="auto" w:fill="E1DFDD"/>
    </w:rPr>
  </w:style>
  <w:style w:type="paragraph" w:styleId="Bibliography">
    <w:name w:val="Bibliography"/>
    <w:basedOn w:val="Normal"/>
    <w:next w:val="Normal"/>
    <w:uiPriority w:val="37"/>
    <w:unhideWhenUsed/>
    <w:rsid w:val="004270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466">
      <w:bodyDiv w:val="1"/>
      <w:marLeft w:val="0"/>
      <w:marRight w:val="0"/>
      <w:marTop w:val="0"/>
      <w:marBottom w:val="0"/>
      <w:divBdr>
        <w:top w:val="none" w:sz="0" w:space="0" w:color="auto"/>
        <w:left w:val="none" w:sz="0" w:space="0" w:color="auto"/>
        <w:bottom w:val="none" w:sz="0" w:space="0" w:color="auto"/>
        <w:right w:val="none" w:sz="0" w:space="0" w:color="auto"/>
      </w:divBdr>
    </w:div>
    <w:div w:id="36395421">
      <w:bodyDiv w:val="1"/>
      <w:marLeft w:val="0"/>
      <w:marRight w:val="0"/>
      <w:marTop w:val="0"/>
      <w:marBottom w:val="0"/>
      <w:divBdr>
        <w:top w:val="none" w:sz="0" w:space="0" w:color="auto"/>
        <w:left w:val="none" w:sz="0" w:space="0" w:color="auto"/>
        <w:bottom w:val="none" w:sz="0" w:space="0" w:color="auto"/>
        <w:right w:val="none" w:sz="0" w:space="0" w:color="auto"/>
      </w:divBdr>
    </w:div>
    <w:div w:id="236402460">
      <w:bodyDiv w:val="1"/>
      <w:marLeft w:val="0"/>
      <w:marRight w:val="0"/>
      <w:marTop w:val="0"/>
      <w:marBottom w:val="0"/>
      <w:divBdr>
        <w:top w:val="none" w:sz="0" w:space="0" w:color="auto"/>
        <w:left w:val="none" w:sz="0" w:space="0" w:color="auto"/>
        <w:bottom w:val="none" w:sz="0" w:space="0" w:color="auto"/>
        <w:right w:val="none" w:sz="0" w:space="0" w:color="auto"/>
      </w:divBdr>
    </w:div>
    <w:div w:id="290285188">
      <w:bodyDiv w:val="1"/>
      <w:marLeft w:val="0"/>
      <w:marRight w:val="0"/>
      <w:marTop w:val="0"/>
      <w:marBottom w:val="0"/>
      <w:divBdr>
        <w:top w:val="none" w:sz="0" w:space="0" w:color="auto"/>
        <w:left w:val="none" w:sz="0" w:space="0" w:color="auto"/>
        <w:bottom w:val="none" w:sz="0" w:space="0" w:color="auto"/>
        <w:right w:val="none" w:sz="0" w:space="0" w:color="auto"/>
      </w:divBdr>
    </w:div>
    <w:div w:id="291181650">
      <w:bodyDiv w:val="1"/>
      <w:marLeft w:val="0"/>
      <w:marRight w:val="0"/>
      <w:marTop w:val="0"/>
      <w:marBottom w:val="0"/>
      <w:divBdr>
        <w:top w:val="none" w:sz="0" w:space="0" w:color="auto"/>
        <w:left w:val="none" w:sz="0" w:space="0" w:color="auto"/>
        <w:bottom w:val="none" w:sz="0" w:space="0" w:color="auto"/>
        <w:right w:val="none" w:sz="0" w:space="0" w:color="auto"/>
      </w:divBdr>
    </w:div>
    <w:div w:id="305820617">
      <w:bodyDiv w:val="1"/>
      <w:marLeft w:val="0"/>
      <w:marRight w:val="0"/>
      <w:marTop w:val="0"/>
      <w:marBottom w:val="0"/>
      <w:divBdr>
        <w:top w:val="none" w:sz="0" w:space="0" w:color="auto"/>
        <w:left w:val="none" w:sz="0" w:space="0" w:color="auto"/>
        <w:bottom w:val="none" w:sz="0" w:space="0" w:color="auto"/>
        <w:right w:val="none" w:sz="0" w:space="0" w:color="auto"/>
      </w:divBdr>
    </w:div>
    <w:div w:id="315384027">
      <w:bodyDiv w:val="1"/>
      <w:marLeft w:val="0"/>
      <w:marRight w:val="0"/>
      <w:marTop w:val="0"/>
      <w:marBottom w:val="0"/>
      <w:divBdr>
        <w:top w:val="none" w:sz="0" w:space="0" w:color="auto"/>
        <w:left w:val="none" w:sz="0" w:space="0" w:color="auto"/>
        <w:bottom w:val="none" w:sz="0" w:space="0" w:color="auto"/>
        <w:right w:val="none" w:sz="0" w:space="0" w:color="auto"/>
      </w:divBdr>
    </w:div>
    <w:div w:id="349531436">
      <w:bodyDiv w:val="1"/>
      <w:marLeft w:val="0"/>
      <w:marRight w:val="0"/>
      <w:marTop w:val="0"/>
      <w:marBottom w:val="0"/>
      <w:divBdr>
        <w:top w:val="none" w:sz="0" w:space="0" w:color="auto"/>
        <w:left w:val="none" w:sz="0" w:space="0" w:color="auto"/>
        <w:bottom w:val="none" w:sz="0" w:space="0" w:color="auto"/>
        <w:right w:val="none" w:sz="0" w:space="0" w:color="auto"/>
      </w:divBdr>
    </w:div>
    <w:div w:id="364719305">
      <w:bodyDiv w:val="1"/>
      <w:marLeft w:val="0"/>
      <w:marRight w:val="0"/>
      <w:marTop w:val="0"/>
      <w:marBottom w:val="0"/>
      <w:divBdr>
        <w:top w:val="none" w:sz="0" w:space="0" w:color="auto"/>
        <w:left w:val="none" w:sz="0" w:space="0" w:color="auto"/>
        <w:bottom w:val="none" w:sz="0" w:space="0" w:color="auto"/>
        <w:right w:val="none" w:sz="0" w:space="0" w:color="auto"/>
      </w:divBdr>
    </w:div>
    <w:div w:id="399835361">
      <w:bodyDiv w:val="1"/>
      <w:marLeft w:val="0"/>
      <w:marRight w:val="0"/>
      <w:marTop w:val="0"/>
      <w:marBottom w:val="0"/>
      <w:divBdr>
        <w:top w:val="none" w:sz="0" w:space="0" w:color="auto"/>
        <w:left w:val="none" w:sz="0" w:space="0" w:color="auto"/>
        <w:bottom w:val="none" w:sz="0" w:space="0" w:color="auto"/>
        <w:right w:val="none" w:sz="0" w:space="0" w:color="auto"/>
      </w:divBdr>
    </w:div>
    <w:div w:id="40044280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1120288">
      <w:bodyDiv w:val="1"/>
      <w:marLeft w:val="0"/>
      <w:marRight w:val="0"/>
      <w:marTop w:val="0"/>
      <w:marBottom w:val="0"/>
      <w:divBdr>
        <w:top w:val="none" w:sz="0" w:space="0" w:color="auto"/>
        <w:left w:val="none" w:sz="0" w:space="0" w:color="auto"/>
        <w:bottom w:val="none" w:sz="0" w:space="0" w:color="auto"/>
        <w:right w:val="none" w:sz="0" w:space="0" w:color="auto"/>
      </w:divBdr>
    </w:div>
    <w:div w:id="411316018">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6141610">
      <w:bodyDiv w:val="1"/>
      <w:marLeft w:val="0"/>
      <w:marRight w:val="0"/>
      <w:marTop w:val="0"/>
      <w:marBottom w:val="0"/>
      <w:divBdr>
        <w:top w:val="none" w:sz="0" w:space="0" w:color="auto"/>
        <w:left w:val="none" w:sz="0" w:space="0" w:color="auto"/>
        <w:bottom w:val="none" w:sz="0" w:space="0" w:color="auto"/>
        <w:right w:val="none" w:sz="0" w:space="0" w:color="auto"/>
      </w:divBdr>
    </w:div>
    <w:div w:id="463889912">
      <w:bodyDiv w:val="1"/>
      <w:marLeft w:val="0"/>
      <w:marRight w:val="0"/>
      <w:marTop w:val="0"/>
      <w:marBottom w:val="0"/>
      <w:divBdr>
        <w:top w:val="none" w:sz="0" w:space="0" w:color="auto"/>
        <w:left w:val="none" w:sz="0" w:space="0" w:color="auto"/>
        <w:bottom w:val="none" w:sz="0" w:space="0" w:color="auto"/>
        <w:right w:val="none" w:sz="0" w:space="0" w:color="auto"/>
      </w:divBdr>
    </w:div>
    <w:div w:id="484050981">
      <w:bodyDiv w:val="1"/>
      <w:marLeft w:val="0"/>
      <w:marRight w:val="0"/>
      <w:marTop w:val="0"/>
      <w:marBottom w:val="0"/>
      <w:divBdr>
        <w:top w:val="none" w:sz="0" w:space="0" w:color="auto"/>
        <w:left w:val="none" w:sz="0" w:space="0" w:color="auto"/>
        <w:bottom w:val="none" w:sz="0" w:space="0" w:color="auto"/>
        <w:right w:val="none" w:sz="0" w:space="0" w:color="auto"/>
      </w:divBdr>
    </w:div>
    <w:div w:id="552473421">
      <w:bodyDiv w:val="1"/>
      <w:marLeft w:val="0"/>
      <w:marRight w:val="0"/>
      <w:marTop w:val="0"/>
      <w:marBottom w:val="0"/>
      <w:divBdr>
        <w:top w:val="none" w:sz="0" w:space="0" w:color="auto"/>
        <w:left w:val="none" w:sz="0" w:space="0" w:color="auto"/>
        <w:bottom w:val="none" w:sz="0" w:space="0" w:color="auto"/>
        <w:right w:val="none" w:sz="0" w:space="0" w:color="auto"/>
      </w:divBdr>
    </w:div>
    <w:div w:id="576944477">
      <w:bodyDiv w:val="1"/>
      <w:marLeft w:val="0"/>
      <w:marRight w:val="0"/>
      <w:marTop w:val="0"/>
      <w:marBottom w:val="0"/>
      <w:divBdr>
        <w:top w:val="none" w:sz="0" w:space="0" w:color="auto"/>
        <w:left w:val="none" w:sz="0" w:space="0" w:color="auto"/>
        <w:bottom w:val="none" w:sz="0" w:space="0" w:color="auto"/>
        <w:right w:val="none" w:sz="0" w:space="0" w:color="auto"/>
      </w:divBdr>
    </w:div>
    <w:div w:id="579869216">
      <w:bodyDiv w:val="1"/>
      <w:marLeft w:val="0"/>
      <w:marRight w:val="0"/>
      <w:marTop w:val="0"/>
      <w:marBottom w:val="0"/>
      <w:divBdr>
        <w:top w:val="none" w:sz="0" w:space="0" w:color="auto"/>
        <w:left w:val="none" w:sz="0" w:space="0" w:color="auto"/>
        <w:bottom w:val="none" w:sz="0" w:space="0" w:color="auto"/>
        <w:right w:val="none" w:sz="0" w:space="0" w:color="auto"/>
      </w:divBdr>
    </w:div>
    <w:div w:id="65831042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23678865">
      <w:bodyDiv w:val="1"/>
      <w:marLeft w:val="0"/>
      <w:marRight w:val="0"/>
      <w:marTop w:val="0"/>
      <w:marBottom w:val="0"/>
      <w:divBdr>
        <w:top w:val="none" w:sz="0" w:space="0" w:color="auto"/>
        <w:left w:val="none" w:sz="0" w:space="0" w:color="auto"/>
        <w:bottom w:val="none" w:sz="0" w:space="0" w:color="auto"/>
        <w:right w:val="none" w:sz="0" w:space="0" w:color="auto"/>
      </w:divBdr>
    </w:div>
    <w:div w:id="731001593">
      <w:bodyDiv w:val="1"/>
      <w:marLeft w:val="0"/>
      <w:marRight w:val="0"/>
      <w:marTop w:val="0"/>
      <w:marBottom w:val="0"/>
      <w:divBdr>
        <w:top w:val="none" w:sz="0" w:space="0" w:color="auto"/>
        <w:left w:val="none" w:sz="0" w:space="0" w:color="auto"/>
        <w:bottom w:val="none" w:sz="0" w:space="0" w:color="auto"/>
        <w:right w:val="none" w:sz="0" w:space="0" w:color="auto"/>
      </w:divBdr>
    </w:div>
    <w:div w:id="806582839">
      <w:bodyDiv w:val="1"/>
      <w:marLeft w:val="0"/>
      <w:marRight w:val="0"/>
      <w:marTop w:val="0"/>
      <w:marBottom w:val="0"/>
      <w:divBdr>
        <w:top w:val="none" w:sz="0" w:space="0" w:color="auto"/>
        <w:left w:val="none" w:sz="0" w:space="0" w:color="auto"/>
        <w:bottom w:val="none" w:sz="0" w:space="0" w:color="auto"/>
        <w:right w:val="none" w:sz="0" w:space="0" w:color="auto"/>
      </w:divBdr>
    </w:div>
    <w:div w:id="855268445">
      <w:bodyDiv w:val="1"/>
      <w:marLeft w:val="0"/>
      <w:marRight w:val="0"/>
      <w:marTop w:val="0"/>
      <w:marBottom w:val="0"/>
      <w:divBdr>
        <w:top w:val="none" w:sz="0" w:space="0" w:color="auto"/>
        <w:left w:val="none" w:sz="0" w:space="0" w:color="auto"/>
        <w:bottom w:val="none" w:sz="0" w:space="0" w:color="auto"/>
        <w:right w:val="none" w:sz="0" w:space="0" w:color="auto"/>
      </w:divBdr>
    </w:div>
    <w:div w:id="944996319">
      <w:bodyDiv w:val="1"/>
      <w:marLeft w:val="0"/>
      <w:marRight w:val="0"/>
      <w:marTop w:val="0"/>
      <w:marBottom w:val="0"/>
      <w:divBdr>
        <w:top w:val="none" w:sz="0" w:space="0" w:color="auto"/>
        <w:left w:val="none" w:sz="0" w:space="0" w:color="auto"/>
        <w:bottom w:val="none" w:sz="0" w:space="0" w:color="auto"/>
        <w:right w:val="none" w:sz="0" w:space="0" w:color="auto"/>
      </w:divBdr>
    </w:div>
    <w:div w:id="1056314721">
      <w:bodyDiv w:val="1"/>
      <w:marLeft w:val="0"/>
      <w:marRight w:val="0"/>
      <w:marTop w:val="0"/>
      <w:marBottom w:val="0"/>
      <w:divBdr>
        <w:top w:val="none" w:sz="0" w:space="0" w:color="auto"/>
        <w:left w:val="none" w:sz="0" w:space="0" w:color="auto"/>
        <w:bottom w:val="none" w:sz="0" w:space="0" w:color="auto"/>
        <w:right w:val="none" w:sz="0" w:space="0" w:color="auto"/>
      </w:divBdr>
    </w:div>
    <w:div w:id="1088313014">
      <w:bodyDiv w:val="1"/>
      <w:marLeft w:val="0"/>
      <w:marRight w:val="0"/>
      <w:marTop w:val="0"/>
      <w:marBottom w:val="0"/>
      <w:divBdr>
        <w:top w:val="none" w:sz="0" w:space="0" w:color="auto"/>
        <w:left w:val="none" w:sz="0" w:space="0" w:color="auto"/>
        <w:bottom w:val="none" w:sz="0" w:space="0" w:color="auto"/>
        <w:right w:val="none" w:sz="0" w:space="0" w:color="auto"/>
      </w:divBdr>
    </w:div>
    <w:div w:id="1118717124">
      <w:bodyDiv w:val="1"/>
      <w:marLeft w:val="0"/>
      <w:marRight w:val="0"/>
      <w:marTop w:val="0"/>
      <w:marBottom w:val="0"/>
      <w:divBdr>
        <w:top w:val="none" w:sz="0" w:space="0" w:color="auto"/>
        <w:left w:val="none" w:sz="0" w:space="0" w:color="auto"/>
        <w:bottom w:val="none" w:sz="0" w:space="0" w:color="auto"/>
        <w:right w:val="none" w:sz="0" w:space="0" w:color="auto"/>
      </w:divBdr>
    </w:div>
    <w:div w:id="1200583019">
      <w:bodyDiv w:val="1"/>
      <w:marLeft w:val="0"/>
      <w:marRight w:val="0"/>
      <w:marTop w:val="0"/>
      <w:marBottom w:val="0"/>
      <w:divBdr>
        <w:top w:val="none" w:sz="0" w:space="0" w:color="auto"/>
        <w:left w:val="none" w:sz="0" w:space="0" w:color="auto"/>
        <w:bottom w:val="none" w:sz="0" w:space="0" w:color="auto"/>
        <w:right w:val="none" w:sz="0" w:space="0" w:color="auto"/>
      </w:divBdr>
    </w:div>
    <w:div w:id="1237134004">
      <w:bodyDiv w:val="1"/>
      <w:marLeft w:val="0"/>
      <w:marRight w:val="0"/>
      <w:marTop w:val="0"/>
      <w:marBottom w:val="0"/>
      <w:divBdr>
        <w:top w:val="none" w:sz="0" w:space="0" w:color="auto"/>
        <w:left w:val="none" w:sz="0" w:space="0" w:color="auto"/>
        <w:bottom w:val="none" w:sz="0" w:space="0" w:color="auto"/>
        <w:right w:val="none" w:sz="0" w:space="0" w:color="auto"/>
      </w:divBdr>
    </w:div>
    <w:div w:id="1246649140">
      <w:bodyDiv w:val="1"/>
      <w:marLeft w:val="0"/>
      <w:marRight w:val="0"/>
      <w:marTop w:val="0"/>
      <w:marBottom w:val="0"/>
      <w:divBdr>
        <w:top w:val="none" w:sz="0" w:space="0" w:color="auto"/>
        <w:left w:val="none" w:sz="0" w:space="0" w:color="auto"/>
        <w:bottom w:val="none" w:sz="0" w:space="0" w:color="auto"/>
        <w:right w:val="none" w:sz="0" w:space="0" w:color="auto"/>
      </w:divBdr>
    </w:div>
    <w:div w:id="1268389463">
      <w:bodyDiv w:val="1"/>
      <w:marLeft w:val="0"/>
      <w:marRight w:val="0"/>
      <w:marTop w:val="0"/>
      <w:marBottom w:val="0"/>
      <w:divBdr>
        <w:top w:val="none" w:sz="0" w:space="0" w:color="auto"/>
        <w:left w:val="none" w:sz="0" w:space="0" w:color="auto"/>
        <w:bottom w:val="none" w:sz="0" w:space="0" w:color="auto"/>
        <w:right w:val="none" w:sz="0" w:space="0" w:color="auto"/>
      </w:divBdr>
    </w:div>
    <w:div w:id="1269775719">
      <w:bodyDiv w:val="1"/>
      <w:marLeft w:val="0"/>
      <w:marRight w:val="0"/>
      <w:marTop w:val="0"/>
      <w:marBottom w:val="0"/>
      <w:divBdr>
        <w:top w:val="none" w:sz="0" w:space="0" w:color="auto"/>
        <w:left w:val="none" w:sz="0" w:space="0" w:color="auto"/>
        <w:bottom w:val="none" w:sz="0" w:space="0" w:color="auto"/>
        <w:right w:val="none" w:sz="0" w:space="0" w:color="auto"/>
      </w:divBdr>
    </w:div>
    <w:div w:id="1309632482">
      <w:bodyDiv w:val="1"/>
      <w:marLeft w:val="0"/>
      <w:marRight w:val="0"/>
      <w:marTop w:val="0"/>
      <w:marBottom w:val="0"/>
      <w:divBdr>
        <w:top w:val="none" w:sz="0" w:space="0" w:color="auto"/>
        <w:left w:val="none" w:sz="0" w:space="0" w:color="auto"/>
        <w:bottom w:val="none" w:sz="0" w:space="0" w:color="auto"/>
        <w:right w:val="none" w:sz="0" w:space="0" w:color="auto"/>
      </w:divBdr>
    </w:div>
    <w:div w:id="1311637508">
      <w:bodyDiv w:val="1"/>
      <w:marLeft w:val="0"/>
      <w:marRight w:val="0"/>
      <w:marTop w:val="0"/>
      <w:marBottom w:val="0"/>
      <w:divBdr>
        <w:top w:val="none" w:sz="0" w:space="0" w:color="auto"/>
        <w:left w:val="none" w:sz="0" w:space="0" w:color="auto"/>
        <w:bottom w:val="none" w:sz="0" w:space="0" w:color="auto"/>
        <w:right w:val="none" w:sz="0" w:space="0" w:color="auto"/>
      </w:divBdr>
    </w:div>
    <w:div w:id="1450588546">
      <w:bodyDiv w:val="1"/>
      <w:marLeft w:val="0"/>
      <w:marRight w:val="0"/>
      <w:marTop w:val="0"/>
      <w:marBottom w:val="0"/>
      <w:divBdr>
        <w:top w:val="none" w:sz="0" w:space="0" w:color="auto"/>
        <w:left w:val="none" w:sz="0" w:space="0" w:color="auto"/>
        <w:bottom w:val="none" w:sz="0" w:space="0" w:color="auto"/>
        <w:right w:val="none" w:sz="0" w:space="0" w:color="auto"/>
      </w:divBdr>
    </w:div>
    <w:div w:id="1472209703">
      <w:bodyDiv w:val="1"/>
      <w:marLeft w:val="0"/>
      <w:marRight w:val="0"/>
      <w:marTop w:val="0"/>
      <w:marBottom w:val="0"/>
      <w:divBdr>
        <w:top w:val="none" w:sz="0" w:space="0" w:color="auto"/>
        <w:left w:val="none" w:sz="0" w:space="0" w:color="auto"/>
        <w:bottom w:val="none" w:sz="0" w:space="0" w:color="auto"/>
        <w:right w:val="none" w:sz="0" w:space="0" w:color="auto"/>
      </w:divBdr>
    </w:div>
    <w:div w:id="1535146102">
      <w:bodyDiv w:val="1"/>
      <w:marLeft w:val="0"/>
      <w:marRight w:val="0"/>
      <w:marTop w:val="0"/>
      <w:marBottom w:val="0"/>
      <w:divBdr>
        <w:top w:val="none" w:sz="0" w:space="0" w:color="auto"/>
        <w:left w:val="none" w:sz="0" w:space="0" w:color="auto"/>
        <w:bottom w:val="none" w:sz="0" w:space="0" w:color="auto"/>
        <w:right w:val="none" w:sz="0" w:space="0" w:color="auto"/>
      </w:divBdr>
    </w:div>
    <w:div w:id="1539393978">
      <w:bodyDiv w:val="1"/>
      <w:marLeft w:val="0"/>
      <w:marRight w:val="0"/>
      <w:marTop w:val="0"/>
      <w:marBottom w:val="0"/>
      <w:divBdr>
        <w:top w:val="none" w:sz="0" w:space="0" w:color="auto"/>
        <w:left w:val="none" w:sz="0" w:space="0" w:color="auto"/>
        <w:bottom w:val="none" w:sz="0" w:space="0" w:color="auto"/>
        <w:right w:val="none" w:sz="0" w:space="0" w:color="auto"/>
      </w:divBdr>
    </w:div>
    <w:div w:id="1601839767">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1035194">
      <w:bodyDiv w:val="1"/>
      <w:marLeft w:val="0"/>
      <w:marRight w:val="0"/>
      <w:marTop w:val="0"/>
      <w:marBottom w:val="0"/>
      <w:divBdr>
        <w:top w:val="none" w:sz="0" w:space="0" w:color="auto"/>
        <w:left w:val="none" w:sz="0" w:space="0" w:color="auto"/>
        <w:bottom w:val="none" w:sz="0" w:space="0" w:color="auto"/>
        <w:right w:val="none" w:sz="0" w:space="0" w:color="auto"/>
      </w:divBdr>
    </w:div>
    <w:div w:id="1621376797">
      <w:bodyDiv w:val="1"/>
      <w:marLeft w:val="0"/>
      <w:marRight w:val="0"/>
      <w:marTop w:val="0"/>
      <w:marBottom w:val="0"/>
      <w:divBdr>
        <w:top w:val="none" w:sz="0" w:space="0" w:color="auto"/>
        <w:left w:val="none" w:sz="0" w:space="0" w:color="auto"/>
        <w:bottom w:val="none" w:sz="0" w:space="0" w:color="auto"/>
        <w:right w:val="none" w:sz="0" w:space="0" w:color="auto"/>
      </w:divBdr>
    </w:div>
    <w:div w:id="1669553040">
      <w:bodyDiv w:val="1"/>
      <w:marLeft w:val="0"/>
      <w:marRight w:val="0"/>
      <w:marTop w:val="0"/>
      <w:marBottom w:val="0"/>
      <w:divBdr>
        <w:top w:val="none" w:sz="0" w:space="0" w:color="auto"/>
        <w:left w:val="none" w:sz="0" w:space="0" w:color="auto"/>
        <w:bottom w:val="none" w:sz="0" w:space="0" w:color="auto"/>
        <w:right w:val="none" w:sz="0" w:space="0" w:color="auto"/>
      </w:divBdr>
    </w:div>
    <w:div w:id="1679849858">
      <w:bodyDiv w:val="1"/>
      <w:marLeft w:val="0"/>
      <w:marRight w:val="0"/>
      <w:marTop w:val="0"/>
      <w:marBottom w:val="0"/>
      <w:divBdr>
        <w:top w:val="none" w:sz="0" w:space="0" w:color="auto"/>
        <w:left w:val="none" w:sz="0" w:space="0" w:color="auto"/>
        <w:bottom w:val="none" w:sz="0" w:space="0" w:color="auto"/>
        <w:right w:val="none" w:sz="0" w:space="0" w:color="auto"/>
      </w:divBdr>
    </w:div>
    <w:div w:id="1746879220">
      <w:bodyDiv w:val="1"/>
      <w:marLeft w:val="0"/>
      <w:marRight w:val="0"/>
      <w:marTop w:val="0"/>
      <w:marBottom w:val="0"/>
      <w:divBdr>
        <w:top w:val="none" w:sz="0" w:space="0" w:color="auto"/>
        <w:left w:val="none" w:sz="0" w:space="0" w:color="auto"/>
        <w:bottom w:val="none" w:sz="0" w:space="0" w:color="auto"/>
        <w:right w:val="none" w:sz="0" w:space="0" w:color="auto"/>
      </w:divBdr>
    </w:div>
    <w:div w:id="1762799767">
      <w:bodyDiv w:val="1"/>
      <w:marLeft w:val="0"/>
      <w:marRight w:val="0"/>
      <w:marTop w:val="0"/>
      <w:marBottom w:val="0"/>
      <w:divBdr>
        <w:top w:val="none" w:sz="0" w:space="0" w:color="auto"/>
        <w:left w:val="none" w:sz="0" w:space="0" w:color="auto"/>
        <w:bottom w:val="none" w:sz="0" w:space="0" w:color="auto"/>
        <w:right w:val="none" w:sz="0" w:space="0" w:color="auto"/>
      </w:divBdr>
    </w:div>
    <w:div w:id="1795634831">
      <w:bodyDiv w:val="1"/>
      <w:marLeft w:val="0"/>
      <w:marRight w:val="0"/>
      <w:marTop w:val="0"/>
      <w:marBottom w:val="0"/>
      <w:divBdr>
        <w:top w:val="none" w:sz="0" w:space="0" w:color="auto"/>
        <w:left w:val="none" w:sz="0" w:space="0" w:color="auto"/>
        <w:bottom w:val="none" w:sz="0" w:space="0" w:color="auto"/>
        <w:right w:val="none" w:sz="0" w:space="0" w:color="auto"/>
      </w:divBdr>
    </w:div>
    <w:div w:id="1897086970">
      <w:bodyDiv w:val="1"/>
      <w:marLeft w:val="0"/>
      <w:marRight w:val="0"/>
      <w:marTop w:val="0"/>
      <w:marBottom w:val="0"/>
      <w:divBdr>
        <w:top w:val="none" w:sz="0" w:space="0" w:color="auto"/>
        <w:left w:val="none" w:sz="0" w:space="0" w:color="auto"/>
        <w:bottom w:val="none" w:sz="0" w:space="0" w:color="auto"/>
        <w:right w:val="none" w:sz="0" w:space="0" w:color="auto"/>
      </w:divBdr>
    </w:div>
    <w:div w:id="1924217290">
      <w:bodyDiv w:val="1"/>
      <w:marLeft w:val="0"/>
      <w:marRight w:val="0"/>
      <w:marTop w:val="0"/>
      <w:marBottom w:val="0"/>
      <w:divBdr>
        <w:top w:val="none" w:sz="0" w:space="0" w:color="auto"/>
        <w:left w:val="none" w:sz="0" w:space="0" w:color="auto"/>
        <w:bottom w:val="none" w:sz="0" w:space="0" w:color="auto"/>
        <w:right w:val="none" w:sz="0" w:space="0" w:color="auto"/>
      </w:divBdr>
    </w:div>
    <w:div w:id="1978143209">
      <w:bodyDiv w:val="1"/>
      <w:marLeft w:val="0"/>
      <w:marRight w:val="0"/>
      <w:marTop w:val="0"/>
      <w:marBottom w:val="0"/>
      <w:divBdr>
        <w:top w:val="none" w:sz="0" w:space="0" w:color="auto"/>
        <w:left w:val="none" w:sz="0" w:space="0" w:color="auto"/>
        <w:bottom w:val="none" w:sz="0" w:space="0" w:color="auto"/>
        <w:right w:val="none" w:sz="0" w:space="0" w:color="auto"/>
      </w:divBdr>
      <w:divsChild>
        <w:div w:id="258684721">
          <w:marLeft w:val="0"/>
          <w:marRight w:val="0"/>
          <w:marTop w:val="0"/>
          <w:marBottom w:val="0"/>
          <w:divBdr>
            <w:top w:val="single" w:sz="2" w:space="15" w:color="auto"/>
            <w:left w:val="single" w:sz="2" w:space="15" w:color="auto"/>
            <w:bottom w:val="single" w:sz="2" w:space="15" w:color="auto"/>
            <w:right w:val="single" w:sz="2" w:space="15" w:color="auto"/>
          </w:divBdr>
          <w:divsChild>
            <w:div w:id="496186816">
              <w:marLeft w:val="0"/>
              <w:marRight w:val="0"/>
              <w:marTop w:val="0"/>
              <w:marBottom w:val="0"/>
              <w:divBdr>
                <w:top w:val="single" w:sz="2" w:space="0" w:color="auto"/>
                <w:left w:val="single" w:sz="2" w:space="0" w:color="auto"/>
                <w:bottom w:val="single" w:sz="2" w:space="0" w:color="auto"/>
                <w:right w:val="single" w:sz="2" w:space="0" w:color="auto"/>
              </w:divBdr>
              <w:divsChild>
                <w:div w:id="1904677349">
                  <w:marLeft w:val="0"/>
                  <w:marRight w:val="0"/>
                  <w:marTop w:val="0"/>
                  <w:marBottom w:val="0"/>
                  <w:divBdr>
                    <w:top w:val="single" w:sz="2" w:space="0" w:color="auto"/>
                    <w:left w:val="single" w:sz="2" w:space="0" w:color="auto"/>
                    <w:bottom w:val="single" w:sz="2" w:space="0" w:color="auto"/>
                    <w:right w:val="single" w:sz="2" w:space="0" w:color="auto"/>
                  </w:divBdr>
                  <w:divsChild>
                    <w:div w:id="1773235205">
                      <w:marLeft w:val="0"/>
                      <w:marRight w:val="0"/>
                      <w:marTop w:val="0"/>
                      <w:marBottom w:val="0"/>
                      <w:divBdr>
                        <w:top w:val="single" w:sz="2" w:space="0" w:color="auto"/>
                        <w:left w:val="single" w:sz="2" w:space="0" w:color="auto"/>
                        <w:bottom w:val="single" w:sz="2" w:space="0" w:color="auto"/>
                        <w:right w:val="single" w:sz="2" w:space="0" w:color="auto"/>
                      </w:divBdr>
                      <w:divsChild>
                        <w:div w:id="1726484130">
                          <w:marLeft w:val="0"/>
                          <w:marRight w:val="0"/>
                          <w:marTop w:val="0"/>
                          <w:marBottom w:val="0"/>
                          <w:divBdr>
                            <w:top w:val="single" w:sz="2" w:space="0" w:color="auto"/>
                            <w:left w:val="single" w:sz="2" w:space="0" w:color="auto"/>
                            <w:bottom w:val="single" w:sz="2" w:space="0" w:color="auto"/>
                            <w:right w:val="single" w:sz="2" w:space="0" w:color="auto"/>
                          </w:divBdr>
                        </w:div>
                      </w:divsChild>
                    </w:div>
                    <w:div w:id="4409941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437799437">
          <w:marLeft w:val="0"/>
          <w:marRight w:val="0"/>
          <w:marTop w:val="0"/>
          <w:marBottom w:val="0"/>
          <w:divBdr>
            <w:top w:val="single" w:sz="2" w:space="0" w:color="auto"/>
            <w:left w:val="single" w:sz="6" w:space="0" w:color="F2F3F5"/>
            <w:bottom w:val="single" w:sz="2" w:space="0" w:color="auto"/>
            <w:right w:val="single" w:sz="2" w:space="0" w:color="auto"/>
          </w:divBdr>
          <w:divsChild>
            <w:div w:id="1807579205">
              <w:marLeft w:val="0"/>
              <w:marRight w:val="0"/>
              <w:marTop w:val="0"/>
              <w:marBottom w:val="0"/>
              <w:divBdr>
                <w:top w:val="single" w:sz="2" w:space="15" w:color="auto"/>
                <w:left w:val="single" w:sz="2" w:space="15" w:color="auto"/>
                <w:bottom w:val="single" w:sz="2" w:space="0" w:color="auto"/>
                <w:right w:val="single" w:sz="2" w:space="15" w:color="auto"/>
              </w:divBdr>
            </w:div>
          </w:divsChild>
        </w:div>
      </w:divsChild>
    </w:div>
    <w:div w:id="1979990164">
      <w:bodyDiv w:val="1"/>
      <w:marLeft w:val="0"/>
      <w:marRight w:val="0"/>
      <w:marTop w:val="0"/>
      <w:marBottom w:val="0"/>
      <w:divBdr>
        <w:top w:val="none" w:sz="0" w:space="0" w:color="auto"/>
        <w:left w:val="none" w:sz="0" w:space="0" w:color="auto"/>
        <w:bottom w:val="none" w:sz="0" w:space="0" w:color="auto"/>
        <w:right w:val="none" w:sz="0" w:space="0" w:color="auto"/>
      </w:divBdr>
    </w:div>
    <w:div w:id="1995723428">
      <w:bodyDiv w:val="1"/>
      <w:marLeft w:val="0"/>
      <w:marRight w:val="0"/>
      <w:marTop w:val="0"/>
      <w:marBottom w:val="0"/>
      <w:divBdr>
        <w:top w:val="none" w:sz="0" w:space="0" w:color="auto"/>
        <w:left w:val="none" w:sz="0" w:space="0" w:color="auto"/>
        <w:bottom w:val="none" w:sz="0" w:space="0" w:color="auto"/>
        <w:right w:val="none" w:sz="0" w:space="0" w:color="auto"/>
      </w:divBdr>
    </w:div>
    <w:div w:id="2027293963">
      <w:bodyDiv w:val="1"/>
      <w:marLeft w:val="0"/>
      <w:marRight w:val="0"/>
      <w:marTop w:val="0"/>
      <w:marBottom w:val="0"/>
      <w:divBdr>
        <w:top w:val="none" w:sz="0" w:space="0" w:color="auto"/>
        <w:left w:val="none" w:sz="0" w:space="0" w:color="auto"/>
        <w:bottom w:val="none" w:sz="0" w:space="0" w:color="auto"/>
        <w:right w:val="none" w:sz="0" w:space="0" w:color="auto"/>
      </w:divBdr>
    </w:div>
    <w:div w:id="2042825634">
      <w:bodyDiv w:val="1"/>
      <w:marLeft w:val="0"/>
      <w:marRight w:val="0"/>
      <w:marTop w:val="0"/>
      <w:marBottom w:val="0"/>
      <w:divBdr>
        <w:top w:val="none" w:sz="0" w:space="0" w:color="auto"/>
        <w:left w:val="none" w:sz="0" w:space="0" w:color="auto"/>
        <w:bottom w:val="none" w:sz="0" w:space="0" w:color="auto"/>
        <w:right w:val="none" w:sz="0" w:space="0" w:color="auto"/>
      </w:divBdr>
    </w:div>
    <w:div w:id="2046562301">
      <w:bodyDiv w:val="1"/>
      <w:marLeft w:val="0"/>
      <w:marRight w:val="0"/>
      <w:marTop w:val="0"/>
      <w:marBottom w:val="0"/>
      <w:divBdr>
        <w:top w:val="none" w:sz="0" w:space="0" w:color="auto"/>
        <w:left w:val="none" w:sz="0" w:space="0" w:color="auto"/>
        <w:bottom w:val="none" w:sz="0" w:space="0" w:color="auto"/>
        <w:right w:val="none" w:sz="0" w:space="0" w:color="auto"/>
      </w:divBdr>
    </w:div>
    <w:div w:id="2052804677">
      <w:bodyDiv w:val="1"/>
      <w:marLeft w:val="0"/>
      <w:marRight w:val="0"/>
      <w:marTop w:val="0"/>
      <w:marBottom w:val="0"/>
      <w:divBdr>
        <w:top w:val="none" w:sz="0" w:space="0" w:color="auto"/>
        <w:left w:val="none" w:sz="0" w:space="0" w:color="auto"/>
        <w:bottom w:val="none" w:sz="0" w:space="0" w:color="auto"/>
        <w:right w:val="none" w:sz="0" w:space="0" w:color="auto"/>
      </w:divBdr>
    </w:div>
    <w:div w:id="2118255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header" Target="header5.xm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4.png"/><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eader" Target="header3.xml"/><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header" Target="header6.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header" Target="header4.xml"/><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Swe02</b:Tag>
    <b:SourceType>Report</b:SourceType>
    <b:Guid>{AEAEF809-5232-4B7B-96CC-EE0900400A40}</b:Guid>
    <b:Title>Constitutive Modelling and Mechanical Properties of Tungsten</b:Title>
    <b:Year>2002</b:Year>
    <b:City>Tumba</b:City>
    <b:Publisher>FOI</b:Publisher>
    <b:Author>
      <b:Author>
        <b:Corporate>Swedish Defence Research Agency</b:Corporate>
      </b:Author>
    </b:Author>
    <b:RefOrder>4</b:RefOrder>
  </b:Source>
  <b:Source>
    <b:Tag>Cao20</b:Tag>
    <b:SourceType>JournalArticle</b:SourceType>
    <b:Guid>{6568AAC1-EFCE-4E49-B0B9-FD6634DE3A19}</b:Guid>
    <b:Author>
      <b:Author>
        <b:NameList>
          <b:Person>
            <b:Last>Cao</b:Last>
            <b:First>Wuziong</b:First>
          </b:Person>
          <b:Person>
            <b:Last>Sun</b:Last>
            <b:First>Miao</b:First>
          </b:Person>
          <b:Person>
            <b:Last>Hu</b:Last>
            <b:First>Diqi</b:First>
          </b:Person>
          <b:Person>
            <b:Last>Zhang</b:Last>
            <b:First>Nana</b:First>
          </b:Person>
          <b:Person>
            <b:Last>Chi</b:Last>
            <b:First>Runqiang</b:First>
          </b:Person>
        </b:NameList>
      </b:Author>
    </b:Author>
    <b:Title>Effect of Cover Plate on the Ballistic Performance of Ceramic Armour</b:Title>
    <b:Year>2020</b:Year>
    <b:JournalName>MDPI Materials </b:JournalName>
    <b:Volume>14</b:Volume>
    <b:Issue>1</b:Issue>
    <b:RefOrder>2</b:RefOrder>
  </b:Source>
  <b:Source>
    <b:Tag>Cho22</b:Tag>
    <b:SourceType>JournalArticle</b:SourceType>
    <b:Guid>{F2048FBB-DD6F-4C76-9228-22C63C6CB95F}</b:Guid>
    <b:Author>
      <b:Author>
        <b:NameList>
          <b:Person>
            <b:Last>Choo</b:Last>
            <b:First>J</b:First>
          </b:Person>
          <b:Person>
            <b:Last>Kim</b:Last>
            <b:First>S</b:First>
          </b:Person>
          <b:Person>
            <b:Last>Kang</b:Last>
            <b:First>Y</b:First>
            <b:Middle>J</b:Middle>
          </b:Person>
        </b:NameList>
      </b:Author>
    </b:Author>
    <b:Title>Distribution Estimation of Johnson-Cook Parameters Considering Correlation in Quasi-Static State</b:Title>
    <b:JournalName>International Journal of Mechanical Sciences</b:JournalName>
    <b:Year>2022</b:Year>
    <b:Volume>16</b:Volume>
    <b:Issue>10</b:Issue>
    <b:RefOrder>3</b:RefOrder>
  </b:Source>
  <b:Source>
    <b:Tag>Das25</b:Tag>
    <b:SourceType>InternetSite</b:SourceType>
    <b:Guid>{2AE53DF1-B7BE-4B1D-99FE-0B85D5341826}</b:Guid>
    <b:Title>3D Experience Education </b:Title>
    <b:Year>2025</b:Year>
    <b:Author>
      <b:Author>
        <b:Corporate>Dassult Systems </b:Corporate>
      </b:Author>
    </b:Author>
    <b:ProductionCompany>Dassult Systems </b:ProductionCompany>
    <b:URL>https://www.3ds.com/edu/education/students/solutions/abaqus-le</b:URL>
    <b:RefOrder>1</b:RefOrder>
  </b:Source>
</b:Sources>
</file>

<file path=customXml/itemProps1.xml><?xml version="1.0" encoding="utf-8"?>
<ds:datastoreItem xmlns:ds="http://schemas.openxmlformats.org/officeDocument/2006/customXml" ds:itemID="{ED306E23-19FE-45FF-894E-F88DFCCCC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2583</Words>
  <Characters>14363</Characters>
  <Application>Microsoft Office Word</Application>
  <DocSecurity>0</DocSecurity>
  <Lines>552</Lines>
  <Paragraphs>308</Paragraphs>
  <ScaleCrop>false</ScaleCrop>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2025-05-16T21:24:00Z</dcterms:created>
  <dcterms:modified xsi:type="dcterms:W3CDTF">2025-05-18T17:26:00Z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0bbadafe-b49c-4c77-937f-79ff593f51dc</vt:lpwstr>
  </property>
</Properties>
</file>