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sz w:val="76"/>
          <w:szCs w:val="72"/>
          <w:lang w:val="en-GB" w:eastAsia="en-US"/>
        </w:rPr>
        <w:id w:val="213305180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4735"/>
            <w:gridCol w:w="2487"/>
            <w:gridCol w:w="1804"/>
          </w:tblGrid>
          <w:tr w:rsidR="00467CCB" w14:paraId="1FE2DC32" w14:textId="77777777">
            <w:tc>
              <w:tcPr>
                <w:tcW w:w="3525" w:type="dxa"/>
                <w:tcBorders>
                  <w:bottom w:val="single" w:sz="18" w:space="0" w:color="808080" w:themeColor="background1" w:themeShade="80"/>
                  <w:right w:val="single" w:sz="18" w:space="0" w:color="808080" w:themeColor="background1" w:themeShade="80"/>
                </w:tcBorders>
                <w:vAlign w:val="center"/>
              </w:tcPr>
              <w:p w14:paraId="4E071BE7" w14:textId="77777777" w:rsidR="00467CCB" w:rsidRDefault="005C088E" w:rsidP="00F07F45">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656C96">
                      <w:rPr>
                        <w:rFonts w:asciiTheme="majorHAnsi" w:eastAsiaTheme="majorEastAsia" w:hAnsiTheme="majorHAnsi" w:cstheme="majorBidi"/>
                        <w:sz w:val="76"/>
                        <w:szCs w:val="72"/>
                      </w:rPr>
                      <w:t>Classic and Modern Management T</w:t>
                    </w:r>
                    <w:r w:rsidR="00F07F45">
                      <w:rPr>
                        <w:rFonts w:asciiTheme="majorHAnsi" w:eastAsiaTheme="majorEastAsia" w:hAnsiTheme="majorHAnsi" w:cstheme="majorBidi"/>
                        <w:sz w:val="76"/>
                        <w:szCs w:val="72"/>
                      </w:rPr>
                      <w:t>he</w:t>
                    </w:r>
                    <w:r w:rsidR="00656C96">
                      <w:rPr>
                        <w:rFonts w:asciiTheme="majorHAnsi" w:eastAsiaTheme="majorEastAsia" w:hAnsiTheme="majorHAnsi" w:cstheme="majorBidi"/>
                        <w:sz w:val="76"/>
                        <w:szCs w:val="72"/>
                      </w:rPr>
                      <w:t>ory applied to a Test Range E</w:t>
                    </w:r>
                    <w:r w:rsidR="00F07F45">
                      <w:rPr>
                        <w:rFonts w:asciiTheme="majorHAnsi" w:eastAsiaTheme="majorEastAsia" w:hAnsiTheme="majorHAnsi" w:cstheme="majorBidi"/>
                        <w:sz w:val="76"/>
                        <w:szCs w:val="72"/>
                      </w:rPr>
                      <w:t>nvironment</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7-01-28T00:00:00Z">
                    <w:dateFormat w:val="MMMM d"/>
                    <w:lid w:val="en-US"/>
                    <w:storeMappedDataAs w:val="dateTime"/>
                    <w:calendar w:val="gregorian"/>
                  </w:date>
                </w:sdtPr>
                <w:sdtEndPr/>
                <w:sdtContent>
                  <w:p w14:paraId="01C641F7" w14:textId="77777777" w:rsidR="00467CCB" w:rsidRDefault="00F07F45">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January 28</w:t>
                    </w:r>
                  </w:p>
                </w:sdtContent>
              </w:sdt>
              <w:sdt>
                <w:sdtPr>
                  <w:rPr>
                    <w:color w:val="31B6FD" w:themeColor="accent1"/>
                    <w:sz w:val="200"/>
                    <w:szCs w:val="200"/>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7-01-28T00:00:00Z">
                    <w:dateFormat w:val="yyyy"/>
                    <w:lid w:val="en-US"/>
                    <w:storeMappedDataAs w:val="dateTime"/>
                    <w:calendar w:val="gregorian"/>
                  </w:date>
                </w:sdtPr>
                <w:sdtEndPr/>
                <w:sdtContent>
                  <w:p w14:paraId="2DDD5A6D" w14:textId="77777777" w:rsidR="00467CCB" w:rsidRDefault="00F07F45">
                    <w:pPr>
                      <w:pStyle w:val="NoSpacing"/>
                      <w:rPr>
                        <w:color w:val="31B6FD" w:themeColor="accent1"/>
                        <w:sz w:val="200"/>
                        <w:szCs w:val="200"/>
                        <w14:numForm w14:val="oldStyle"/>
                      </w:rPr>
                    </w:pPr>
                    <w:r>
                      <w:rPr>
                        <w:color w:val="31B6FD" w:themeColor="accent1"/>
                        <w:sz w:val="200"/>
                        <w:szCs w:val="200"/>
                        <w14:shadow w14:blurRad="50800" w14:dist="38100" w14:dir="2700000" w14:sx="100000" w14:sy="100000" w14:kx="0" w14:ky="0" w14:algn="tl">
                          <w14:srgbClr w14:val="000000">
                            <w14:alpha w14:val="60000"/>
                          </w14:srgbClr>
                        </w14:shadow>
                        <w14:numForm w14:val="oldStyle"/>
                      </w:rPr>
                      <w:t>2017</w:t>
                    </w:r>
                  </w:p>
                </w:sdtContent>
              </w:sdt>
            </w:tc>
          </w:tr>
          <w:tr w:rsidR="00467CCB" w14:paraId="1C9E3108" w14:textId="77777777">
            <w:sdt>
              <w:sdtPr>
                <w:alias w:val="Abstract"/>
                <w:id w:val="276713183"/>
                <w:dataBinding w:prefixMappings="xmlns:ns0='http://schemas.microsoft.com/office/2006/coverPageProps'" w:xpath="/ns0:CoverPageProperties[1]/ns0:Abstract[1]" w:storeItemID="{55AF091B-3C7A-41E3-B477-F2FDAA23CFDA}"/>
                <w:text/>
              </w:sdtPr>
              <w:sdtEndPr/>
              <w:sdtContent>
                <w:tc>
                  <w:tcPr>
                    <w:tcW w:w="7054" w:type="dxa"/>
                    <w:gridSpan w:val="2"/>
                    <w:tcBorders>
                      <w:top w:val="single" w:sz="18" w:space="0" w:color="808080" w:themeColor="background1" w:themeShade="80"/>
                    </w:tcBorders>
                    <w:vAlign w:val="center"/>
                  </w:tcPr>
                  <w:p w14:paraId="5D26376A" w14:textId="77777777" w:rsidR="00467CCB" w:rsidRDefault="008A3621" w:rsidP="00F07F45">
                    <w:pPr>
                      <w:pStyle w:val="NoSpacing"/>
                    </w:pPr>
                    <w:r>
                      <w:t xml:space="preserve">A glimpse into classic and modern management strategies of motivation and organization, followed by personal interpretation of theory applied to a Test Range Environment. </w:t>
                    </w:r>
                  </w:p>
                </w:tc>
              </w:sdtContent>
            </w:sdt>
            <w:sdt>
              <w:sdtPr>
                <w:rPr>
                  <w:rFonts w:asciiTheme="majorHAnsi" w:eastAsiaTheme="majorEastAsia" w:hAnsiTheme="majorHAnsi" w:cstheme="majorBidi"/>
                  <w:sz w:val="36"/>
                  <w:szCs w:val="36"/>
                </w:rPr>
                <w:alias w:val="Subtitle"/>
                <w:id w:val="276713189"/>
                <w:showingPlcHdr/>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14:paraId="1E28C1C4" w14:textId="77777777" w:rsidR="00467CCB" w:rsidRDefault="002922AD" w:rsidP="002922AD">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w:t>
                    </w:r>
                  </w:p>
                </w:tc>
              </w:sdtContent>
            </w:sdt>
          </w:tr>
        </w:tbl>
        <w:p w14:paraId="7BCBB58D" w14:textId="77777777" w:rsidR="00467CCB" w:rsidRDefault="00467CCB"/>
        <w:p w14:paraId="5100E486" w14:textId="77777777" w:rsidR="00467CCB" w:rsidRDefault="00467CCB">
          <w:r>
            <w:br w:type="page"/>
          </w:r>
        </w:p>
      </w:sdtContent>
    </w:sdt>
    <w:sdt>
      <w:sdtPr>
        <w:rPr>
          <w:rFonts w:asciiTheme="minorHAnsi" w:eastAsiaTheme="minorHAnsi" w:hAnsiTheme="minorHAnsi" w:cstheme="minorBidi"/>
          <w:b w:val="0"/>
          <w:bCs w:val="0"/>
          <w:color w:val="auto"/>
          <w:sz w:val="22"/>
          <w:szCs w:val="22"/>
          <w:lang w:val="en-GB" w:eastAsia="en-US"/>
        </w:rPr>
        <w:id w:val="1021670460"/>
        <w:docPartObj>
          <w:docPartGallery w:val="Table of Contents"/>
          <w:docPartUnique/>
        </w:docPartObj>
      </w:sdtPr>
      <w:sdtEndPr>
        <w:rPr>
          <w:noProof/>
        </w:rPr>
      </w:sdtEndPr>
      <w:sdtContent>
        <w:p w14:paraId="2A4BBDBA" w14:textId="77777777" w:rsidR="003820D4" w:rsidRDefault="003820D4">
          <w:pPr>
            <w:pStyle w:val="TOCHeading"/>
          </w:pPr>
          <w:r>
            <w:t>Table of Contents</w:t>
          </w:r>
        </w:p>
        <w:p w14:paraId="36BA4244" w14:textId="77777777" w:rsidR="008A3621" w:rsidRDefault="003820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74930887" w:history="1">
            <w:r w:rsidR="008A3621" w:rsidRPr="001E7F13">
              <w:rPr>
                <w:rStyle w:val="Hyperlink"/>
                <w:noProof/>
              </w:rPr>
              <w:t>1.</w:t>
            </w:r>
            <w:r w:rsidR="008A3621">
              <w:rPr>
                <w:rFonts w:eastAsiaTheme="minorEastAsia"/>
                <w:noProof/>
                <w:lang w:eastAsia="en-GB"/>
              </w:rPr>
              <w:tab/>
            </w:r>
            <w:r w:rsidR="008A3621" w:rsidRPr="001E7F13">
              <w:rPr>
                <w:rStyle w:val="Hyperlink"/>
                <w:noProof/>
              </w:rPr>
              <w:t>Introduction</w:t>
            </w:r>
            <w:r w:rsidR="008A3621">
              <w:rPr>
                <w:noProof/>
                <w:webHidden/>
              </w:rPr>
              <w:tab/>
            </w:r>
            <w:r w:rsidR="008A3621">
              <w:rPr>
                <w:noProof/>
                <w:webHidden/>
              </w:rPr>
              <w:fldChar w:fldCharType="begin"/>
            </w:r>
            <w:r w:rsidR="008A3621">
              <w:rPr>
                <w:noProof/>
                <w:webHidden/>
              </w:rPr>
              <w:instrText xml:space="preserve"> PAGEREF _Toc474930887 \h </w:instrText>
            </w:r>
            <w:r w:rsidR="008A3621">
              <w:rPr>
                <w:noProof/>
                <w:webHidden/>
              </w:rPr>
            </w:r>
            <w:r w:rsidR="008A3621">
              <w:rPr>
                <w:noProof/>
                <w:webHidden/>
              </w:rPr>
              <w:fldChar w:fldCharType="separate"/>
            </w:r>
            <w:r w:rsidR="008A3621">
              <w:rPr>
                <w:noProof/>
                <w:webHidden/>
              </w:rPr>
              <w:t>2</w:t>
            </w:r>
            <w:r w:rsidR="008A3621">
              <w:rPr>
                <w:noProof/>
                <w:webHidden/>
              </w:rPr>
              <w:fldChar w:fldCharType="end"/>
            </w:r>
          </w:hyperlink>
        </w:p>
        <w:p w14:paraId="228CFF4D" w14:textId="77777777" w:rsidR="008A3621" w:rsidRDefault="005C088E">
          <w:pPr>
            <w:pStyle w:val="TOC2"/>
            <w:tabs>
              <w:tab w:val="left" w:pos="880"/>
              <w:tab w:val="right" w:leader="dot" w:pos="9016"/>
            </w:tabs>
            <w:rPr>
              <w:rFonts w:eastAsiaTheme="minorEastAsia"/>
              <w:noProof/>
              <w:lang w:eastAsia="en-GB"/>
            </w:rPr>
          </w:pPr>
          <w:hyperlink w:anchor="_Toc474930888" w:history="1">
            <w:r w:rsidR="008A3621" w:rsidRPr="001E7F13">
              <w:rPr>
                <w:rStyle w:val="Hyperlink"/>
                <w:noProof/>
              </w:rPr>
              <w:t>1.1.</w:t>
            </w:r>
            <w:r w:rsidR="008A3621">
              <w:rPr>
                <w:rFonts w:eastAsiaTheme="minorEastAsia"/>
                <w:noProof/>
                <w:lang w:eastAsia="en-GB"/>
              </w:rPr>
              <w:tab/>
            </w:r>
            <w:r w:rsidR="008A3621" w:rsidRPr="001E7F13">
              <w:rPr>
                <w:rStyle w:val="Hyperlink"/>
                <w:noProof/>
              </w:rPr>
              <w:t>Aims and Objectives</w:t>
            </w:r>
            <w:r w:rsidR="008A3621">
              <w:rPr>
                <w:noProof/>
                <w:webHidden/>
              </w:rPr>
              <w:tab/>
            </w:r>
            <w:r w:rsidR="008A3621">
              <w:rPr>
                <w:noProof/>
                <w:webHidden/>
              </w:rPr>
              <w:fldChar w:fldCharType="begin"/>
            </w:r>
            <w:r w:rsidR="008A3621">
              <w:rPr>
                <w:noProof/>
                <w:webHidden/>
              </w:rPr>
              <w:instrText xml:space="preserve"> PAGEREF _Toc474930888 \h </w:instrText>
            </w:r>
            <w:r w:rsidR="008A3621">
              <w:rPr>
                <w:noProof/>
                <w:webHidden/>
              </w:rPr>
            </w:r>
            <w:r w:rsidR="008A3621">
              <w:rPr>
                <w:noProof/>
                <w:webHidden/>
              </w:rPr>
              <w:fldChar w:fldCharType="separate"/>
            </w:r>
            <w:r w:rsidR="008A3621">
              <w:rPr>
                <w:noProof/>
                <w:webHidden/>
              </w:rPr>
              <w:t>2</w:t>
            </w:r>
            <w:r w:rsidR="008A3621">
              <w:rPr>
                <w:noProof/>
                <w:webHidden/>
              </w:rPr>
              <w:fldChar w:fldCharType="end"/>
            </w:r>
          </w:hyperlink>
        </w:p>
        <w:p w14:paraId="162AE339" w14:textId="77777777" w:rsidR="008A3621" w:rsidRDefault="005C088E">
          <w:pPr>
            <w:pStyle w:val="TOC1"/>
            <w:tabs>
              <w:tab w:val="left" w:pos="440"/>
              <w:tab w:val="right" w:leader="dot" w:pos="9016"/>
            </w:tabs>
            <w:rPr>
              <w:rFonts w:eastAsiaTheme="minorEastAsia"/>
              <w:noProof/>
              <w:lang w:eastAsia="en-GB"/>
            </w:rPr>
          </w:pPr>
          <w:hyperlink w:anchor="_Toc474930889" w:history="1">
            <w:r w:rsidR="008A3621" w:rsidRPr="001E7F13">
              <w:rPr>
                <w:rStyle w:val="Hyperlink"/>
                <w:noProof/>
              </w:rPr>
              <w:t>2.</w:t>
            </w:r>
            <w:r w:rsidR="008A3621">
              <w:rPr>
                <w:rFonts w:eastAsiaTheme="minorEastAsia"/>
                <w:noProof/>
                <w:lang w:eastAsia="en-GB"/>
              </w:rPr>
              <w:tab/>
            </w:r>
            <w:r w:rsidR="008A3621" w:rsidRPr="001E7F13">
              <w:rPr>
                <w:rStyle w:val="Hyperlink"/>
                <w:noProof/>
              </w:rPr>
              <w:t>Overview of Management Theory and Evolution of Business</w:t>
            </w:r>
            <w:r w:rsidR="008A3621">
              <w:rPr>
                <w:noProof/>
                <w:webHidden/>
              </w:rPr>
              <w:tab/>
            </w:r>
            <w:r w:rsidR="008A3621">
              <w:rPr>
                <w:noProof/>
                <w:webHidden/>
              </w:rPr>
              <w:fldChar w:fldCharType="begin"/>
            </w:r>
            <w:r w:rsidR="008A3621">
              <w:rPr>
                <w:noProof/>
                <w:webHidden/>
              </w:rPr>
              <w:instrText xml:space="preserve"> PAGEREF _Toc474930889 \h </w:instrText>
            </w:r>
            <w:r w:rsidR="008A3621">
              <w:rPr>
                <w:noProof/>
                <w:webHidden/>
              </w:rPr>
            </w:r>
            <w:r w:rsidR="008A3621">
              <w:rPr>
                <w:noProof/>
                <w:webHidden/>
              </w:rPr>
              <w:fldChar w:fldCharType="separate"/>
            </w:r>
            <w:r w:rsidR="008A3621">
              <w:rPr>
                <w:noProof/>
                <w:webHidden/>
              </w:rPr>
              <w:t>2</w:t>
            </w:r>
            <w:r w:rsidR="008A3621">
              <w:rPr>
                <w:noProof/>
                <w:webHidden/>
              </w:rPr>
              <w:fldChar w:fldCharType="end"/>
            </w:r>
          </w:hyperlink>
        </w:p>
        <w:p w14:paraId="065BC8AB" w14:textId="77777777" w:rsidR="008A3621" w:rsidRDefault="005C088E">
          <w:pPr>
            <w:pStyle w:val="TOC2"/>
            <w:tabs>
              <w:tab w:val="left" w:pos="880"/>
              <w:tab w:val="right" w:leader="dot" w:pos="9016"/>
            </w:tabs>
            <w:rPr>
              <w:rFonts w:eastAsiaTheme="minorEastAsia"/>
              <w:noProof/>
              <w:lang w:eastAsia="en-GB"/>
            </w:rPr>
          </w:pPr>
          <w:hyperlink w:anchor="_Toc474930890" w:history="1">
            <w:r w:rsidR="008A3621" w:rsidRPr="001E7F13">
              <w:rPr>
                <w:rStyle w:val="Hyperlink"/>
                <w:noProof/>
              </w:rPr>
              <w:t>2.1.</w:t>
            </w:r>
            <w:r w:rsidR="008A3621">
              <w:rPr>
                <w:rFonts w:eastAsiaTheme="minorEastAsia"/>
                <w:noProof/>
                <w:lang w:eastAsia="en-GB"/>
              </w:rPr>
              <w:tab/>
            </w:r>
            <w:r w:rsidR="008A3621" w:rsidRPr="001E7F13">
              <w:rPr>
                <w:rStyle w:val="Hyperlink"/>
                <w:noProof/>
              </w:rPr>
              <w:t>Classical Pre-1960</w:t>
            </w:r>
            <w:r w:rsidR="008A3621">
              <w:rPr>
                <w:noProof/>
                <w:webHidden/>
              </w:rPr>
              <w:tab/>
            </w:r>
            <w:r w:rsidR="008A3621">
              <w:rPr>
                <w:noProof/>
                <w:webHidden/>
              </w:rPr>
              <w:fldChar w:fldCharType="begin"/>
            </w:r>
            <w:r w:rsidR="008A3621">
              <w:rPr>
                <w:noProof/>
                <w:webHidden/>
              </w:rPr>
              <w:instrText xml:space="preserve"> PAGEREF _Toc474930890 \h </w:instrText>
            </w:r>
            <w:r w:rsidR="008A3621">
              <w:rPr>
                <w:noProof/>
                <w:webHidden/>
              </w:rPr>
            </w:r>
            <w:r w:rsidR="008A3621">
              <w:rPr>
                <w:noProof/>
                <w:webHidden/>
              </w:rPr>
              <w:fldChar w:fldCharType="separate"/>
            </w:r>
            <w:r w:rsidR="008A3621">
              <w:rPr>
                <w:noProof/>
                <w:webHidden/>
              </w:rPr>
              <w:t>2</w:t>
            </w:r>
            <w:r w:rsidR="008A3621">
              <w:rPr>
                <w:noProof/>
                <w:webHidden/>
              </w:rPr>
              <w:fldChar w:fldCharType="end"/>
            </w:r>
          </w:hyperlink>
        </w:p>
        <w:p w14:paraId="0A2DFC20" w14:textId="77777777" w:rsidR="008A3621" w:rsidRDefault="005C088E">
          <w:pPr>
            <w:pStyle w:val="TOC2"/>
            <w:tabs>
              <w:tab w:val="left" w:pos="880"/>
              <w:tab w:val="right" w:leader="dot" w:pos="9016"/>
            </w:tabs>
            <w:rPr>
              <w:rFonts w:eastAsiaTheme="minorEastAsia"/>
              <w:noProof/>
              <w:lang w:eastAsia="en-GB"/>
            </w:rPr>
          </w:pPr>
          <w:hyperlink w:anchor="_Toc474930891" w:history="1">
            <w:r w:rsidR="008A3621" w:rsidRPr="001E7F13">
              <w:rPr>
                <w:rStyle w:val="Hyperlink"/>
                <w:noProof/>
              </w:rPr>
              <w:t>2.2.</w:t>
            </w:r>
            <w:r w:rsidR="008A3621">
              <w:rPr>
                <w:rFonts w:eastAsiaTheme="minorEastAsia"/>
                <w:noProof/>
                <w:lang w:eastAsia="en-GB"/>
              </w:rPr>
              <w:tab/>
            </w:r>
            <w:r w:rsidR="008A3621" w:rsidRPr="001E7F13">
              <w:rPr>
                <w:rStyle w:val="Hyperlink"/>
                <w:noProof/>
              </w:rPr>
              <w:t>Modern Post-1960</w:t>
            </w:r>
            <w:r w:rsidR="008A3621">
              <w:rPr>
                <w:noProof/>
                <w:webHidden/>
              </w:rPr>
              <w:tab/>
            </w:r>
            <w:r w:rsidR="008A3621">
              <w:rPr>
                <w:noProof/>
                <w:webHidden/>
              </w:rPr>
              <w:fldChar w:fldCharType="begin"/>
            </w:r>
            <w:r w:rsidR="008A3621">
              <w:rPr>
                <w:noProof/>
                <w:webHidden/>
              </w:rPr>
              <w:instrText xml:space="preserve"> PAGEREF _Toc474930891 \h </w:instrText>
            </w:r>
            <w:r w:rsidR="008A3621">
              <w:rPr>
                <w:noProof/>
                <w:webHidden/>
              </w:rPr>
            </w:r>
            <w:r w:rsidR="008A3621">
              <w:rPr>
                <w:noProof/>
                <w:webHidden/>
              </w:rPr>
              <w:fldChar w:fldCharType="separate"/>
            </w:r>
            <w:r w:rsidR="008A3621">
              <w:rPr>
                <w:noProof/>
                <w:webHidden/>
              </w:rPr>
              <w:t>4</w:t>
            </w:r>
            <w:r w:rsidR="008A3621">
              <w:rPr>
                <w:noProof/>
                <w:webHidden/>
              </w:rPr>
              <w:fldChar w:fldCharType="end"/>
            </w:r>
          </w:hyperlink>
        </w:p>
        <w:p w14:paraId="212E0D5A" w14:textId="77777777" w:rsidR="008A3621" w:rsidRDefault="005C088E">
          <w:pPr>
            <w:pStyle w:val="TOC1"/>
            <w:tabs>
              <w:tab w:val="left" w:pos="440"/>
              <w:tab w:val="right" w:leader="dot" w:pos="9016"/>
            </w:tabs>
            <w:rPr>
              <w:rFonts w:eastAsiaTheme="minorEastAsia"/>
              <w:noProof/>
              <w:lang w:eastAsia="en-GB"/>
            </w:rPr>
          </w:pPr>
          <w:hyperlink w:anchor="_Toc474930892" w:history="1">
            <w:r w:rsidR="008A3621" w:rsidRPr="001E7F13">
              <w:rPr>
                <w:rStyle w:val="Hyperlink"/>
                <w:rFonts w:eastAsia="Times New Roman"/>
                <w:noProof/>
                <w:lang w:eastAsia="en-GB"/>
              </w:rPr>
              <w:t>3.</w:t>
            </w:r>
            <w:r w:rsidR="008A3621">
              <w:rPr>
                <w:rFonts w:eastAsiaTheme="minorEastAsia"/>
                <w:noProof/>
                <w:lang w:eastAsia="en-GB"/>
              </w:rPr>
              <w:tab/>
            </w:r>
            <w:r w:rsidR="008A3621" w:rsidRPr="001E7F13">
              <w:rPr>
                <w:rStyle w:val="Hyperlink"/>
                <w:rFonts w:eastAsia="Times New Roman"/>
                <w:noProof/>
                <w:lang w:eastAsia="en-GB"/>
              </w:rPr>
              <w:t>Workplace Utilisation</w:t>
            </w:r>
            <w:r w:rsidR="008A3621">
              <w:rPr>
                <w:noProof/>
                <w:webHidden/>
              </w:rPr>
              <w:tab/>
            </w:r>
            <w:r w:rsidR="008A3621">
              <w:rPr>
                <w:noProof/>
                <w:webHidden/>
              </w:rPr>
              <w:fldChar w:fldCharType="begin"/>
            </w:r>
            <w:r w:rsidR="008A3621">
              <w:rPr>
                <w:noProof/>
                <w:webHidden/>
              </w:rPr>
              <w:instrText xml:space="preserve"> PAGEREF _Toc474930892 \h </w:instrText>
            </w:r>
            <w:r w:rsidR="008A3621">
              <w:rPr>
                <w:noProof/>
                <w:webHidden/>
              </w:rPr>
            </w:r>
            <w:r w:rsidR="008A3621">
              <w:rPr>
                <w:noProof/>
                <w:webHidden/>
              </w:rPr>
              <w:fldChar w:fldCharType="separate"/>
            </w:r>
            <w:r w:rsidR="008A3621">
              <w:rPr>
                <w:noProof/>
                <w:webHidden/>
              </w:rPr>
              <w:t>6</w:t>
            </w:r>
            <w:r w:rsidR="008A3621">
              <w:rPr>
                <w:noProof/>
                <w:webHidden/>
              </w:rPr>
              <w:fldChar w:fldCharType="end"/>
            </w:r>
          </w:hyperlink>
        </w:p>
        <w:p w14:paraId="7EC2F23C" w14:textId="77777777" w:rsidR="008A3621" w:rsidRDefault="005C088E">
          <w:pPr>
            <w:pStyle w:val="TOC2"/>
            <w:tabs>
              <w:tab w:val="left" w:pos="880"/>
              <w:tab w:val="right" w:leader="dot" w:pos="9016"/>
            </w:tabs>
            <w:rPr>
              <w:rFonts w:eastAsiaTheme="minorEastAsia"/>
              <w:noProof/>
              <w:lang w:eastAsia="en-GB"/>
            </w:rPr>
          </w:pPr>
          <w:hyperlink w:anchor="_Toc474930893" w:history="1">
            <w:r w:rsidR="008A3621" w:rsidRPr="001E7F13">
              <w:rPr>
                <w:rStyle w:val="Hyperlink"/>
                <w:noProof/>
                <w:lang w:eastAsia="en-GB"/>
              </w:rPr>
              <w:t>3.1.</w:t>
            </w:r>
            <w:r w:rsidR="008A3621">
              <w:rPr>
                <w:rFonts w:eastAsiaTheme="minorEastAsia"/>
                <w:noProof/>
                <w:lang w:eastAsia="en-GB"/>
              </w:rPr>
              <w:tab/>
            </w:r>
            <w:r w:rsidR="008A3621" w:rsidRPr="001E7F13">
              <w:rPr>
                <w:rStyle w:val="Hyperlink"/>
                <w:noProof/>
                <w:lang w:eastAsia="en-GB"/>
              </w:rPr>
              <w:t>Corporate Application and Image</w:t>
            </w:r>
            <w:r w:rsidR="008A3621">
              <w:rPr>
                <w:noProof/>
                <w:webHidden/>
              </w:rPr>
              <w:tab/>
            </w:r>
            <w:r w:rsidR="008A3621">
              <w:rPr>
                <w:noProof/>
                <w:webHidden/>
              </w:rPr>
              <w:fldChar w:fldCharType="begin"/>
            </w:r>
            <w:r w:rsidR="008A3621">
              <w:rPr>
                <w:noProof/>
                <w:webHidden/>
              </w:rPr>
              <w:instrText xml:space="preserve"> PAGEREF _Toc474930893 \h </w:instrText>
            </w:r>
            <w:r w:rsidR="008A3621">
              <w:rPr>
                <w:noProof/>
                <w:webHidden/>
              </w:rPr>
            </w:r>
            <w:r w:rsidR="008A3621">
              <w:rPr>
                <w:noProof/>
                <w:webHidden/>
              </w:rPr>
              <w:fldChar w:fldCharType="separate"/>
            </w:r>
            <w:r w:rsidR="008A3621">
              <w:rPr>
                <w:noProof/>
                <w:webHidden/>
              </w:rPr>
              <w:t>6</w:t>
            </w:r>
            <w:r w:rsidR="008A3621">
              <w:rPr>
                <w:noProof/>
                <w:webHidden/>
              </w:rPr>
              <w:fldChar w:fldCharType="end"/>
            </w:r>
          </w:hyperlink>
        </w:p>
        <w:p w14:paraId="17D3DF03" w14:textId="77777777" w:rsidR="008A3621" w:rsidRDefault="005C088E">
          <w:pPr>
            <w:pStyle w:val="TOC2"/>
            <w:tabs>
              <w:tab w:val="left" w:pos="880"/>
              <w:tab w:val="right" w:leader="dot" w:pos="9016"/>
            </w:tabs>
            <w:rPr>
              <w:rFonts w:eastAsiaTheme="minorEastAsia"/>
              <w:noProof/>
              <w:lang w:eastAsia="en-GB"/>
            </w:rPr>
          </w:pPr>
          <w:hyperlink w:anchor="_Toc474930894" w:history="1">
            <w:r w:rsidR="008A3621" w:rsidRPr="001E7F13">
              <w:rPr>
                <w:rStyle w:val="Hyperlink"/>
                <w:noProof/>
                <w:lang w:eastAsia="en-GB"/>
              </w:rPr>
              <w:t>3.2.</w:t>
            </w:r>
            <w:r w:rsidR="008A3621">
              <w:rPr>
                <w:rFonts w:eastAsiaTheme="minorEastAsia"/>
                <w:noProof/>
                <w:lang w:eastAsia="en-GB"/>
              </w:rPr>
              <w:tab/>
            </w:r>
            <w:r w:rsidR="008A3621" w:rsidRPr="001E7F13">
              <w:rPr>
                <w:rStyle w:val="Hyperlink"/>
                <w:noProof/>
                <w:lang w:eastAsia="en-GB"/>
              </w:rPr>
              <w:t>Local Application, Culture and Challenges</w:t>
            </w:r>
            <w:r w:rsidR="008A3621">
              <w:rPr>
                <w:noProof/>
                <w:webHidden/>
              </w:rPr>
              <w:tab/>
            </w:r>
            <w:r w:rsidR="008A3621">
              <w:rPr>
                <w:noProof/>
                <w:webHidden/>
              </w:rPr>
              <w:fldChar w:fldCharType="begin"/>
            </w:r>
            <w:r w:rsidR="008A3621">
              <w:rPr>
                <w:noProof/>
                <w:webHidden/>
              </w:rPr>
              <w:instrText xml:space="preserve"> PAGEREF _Toc474930894 \h </w:instrText>
            </w:r>
            <w:r w:rsidR="008A3621">
              <w:rPr>
                <w:noProof/>
                <w:webHidden/>
              </w:rPr>
            </w:r>
            <w:r w:rsidR="008A3621">
              <w:rPr>
                <w:noProof/>
                <w:webHidden/>
              </w:rPr>
              <w:fldChar w:fldCharType="separate"/>
            </w:r>
            <w:r w:rsidR="008A3621">
              <w:rPr>
                <w:noProof/>
                <w:webHidden/>
              </w:rPr>
              <w:t>8</w:t>
            </w:r>
            <w:r w:rsidR="008A3621">
              <w:rPr>
                <w:noProof/>
                <w:webHidden/>
              </w:rPr>
              <w:fldChar w:fldCharType="end"/>
            </w:r>
          </w:hyperlink>
        </w:p>
        <w:p w14:paraId="361F2944" w14:textId="77777777" w:rsidR="008A3621" w:rsidRDefault="005C088E">
          <w:pPr>
            <w:pStyle w:val="TOC1"/>
            <w:tabs>
              <w:tab w:val="left" w:pos="440"/>
              <w:tab w:val="right" w:leader="dot" w:pos="9016"/>
            </w:tabs>
            <w:rPr>
              <w:rFonts w:eastAsiaTheme="minorEastAsia"/>
              <w:noProof/>
              <w:lang w:eastAsia="en-GB"/>
            </w:rPr>
          </w:pPr>
          <w:hyperlink w:anchor="_Toc474930895" w:history="1">
            <w:r w:rsidR="008A3621" w:rsidRPr="001E7F13">
              <w:rPr>
                <w:rStyle w:val="Hyperlink"/>
                <w:noProof/>
              </w:rPr>
              <w:t>4.</w:t>
            </w:r>
            <w:r w:rsidR="008A3621">
              <w:rPr>
                <w:rFonts w:eastAsiaTheme="minorEastAsia"/>
                <w:noProof/>
                <w:lang w:eastAsia="en-GB"/>
              </w:rPr>
              <w:tab/>
            </w:r>
            <w:r w:rsidR="008A3621" w:rsidRPr="001E7F13">
              <w:rPr>
                <w:rStyle w:val="Hyperlink"/>
                <w:noProof/>
              </w:rPr>
              <w:t>Works Cited</w:t>
            </w:r>
            <w:r w:rsidR="008A3621">
              <w:rPr>
                <w:noProof/>
                <w:webHidden/>
              </w:rPr>
              <w:tab/>
            </w:r>
            <w:r w:rsidR="008A3621">
              <w:rPr>
                <w:noProof/>
                <w:webHidden/>
              </w:rPr>
              <w:fldChar w:fldCharType="begin"/>
            </w:r>
            <w:r w:rsidR="008A3621">
              <w:rPr>
                <w:noProof/>
                <w:webHidden/>
              </w:rPr>
              <w:instrText xml:space="preserve"> PAGEREF _Toc474930895 \h </w:instrText>
            </w:r>
            <w:r w:rsidR="008A3621">
              <w:rPr>
                <w:noProof/>
                <w:webHidden/>
              </w:rPr>
            </w:r>
            <w:r w:rsidR="008A3621">
              <w:rPr>
                <w:noProof/>
                <w:webHidden/>
              </w:rPr>
              <w:fldChar w:fldCharType="separate"/>
            </w:r>
            <w:r w:rsidR="008A3621">
              <w:rPr>
                <w:noProof/>
                <w:webHidden/>
              </w:rPr>
              <w:t>9</w:t>
            </w:r>
            <w:r w:rsidR="008A3621">
              <w:rPr>
                <w:noProof/>
                <w:webHidden/>
              </w:rPr>
              <w:fldChar w:fldCharType="end"/>
            </w:r>
          </w:hyperlink>
        </w:p>
        <w:p w14:paraId="647EF1DD" w14:textId="77777777" w:rsidR="008A3621" w:rsidRDefault="005C088E">
          <w:pPr>
            <w:pStyle w:val="TOC1"/>
            <w:tabs>
              <w:tab w:val="left" w:pos="440"/>
              <w:tab w:val="right" w:leader="dot" w:pos="9016"/>
            </w:tabs>
            <w:rPr>
              <w:rFonts w:eastAsiaTheme="minorEastAsia"/>
              <w:noProof/>
              <w:lang w:eastAsia="en-GB"/>
            </w:rPr>
          </w:pPr>
          <w:hyperlink w:anchor="_Toc474930896" w:history="1">
            <w:r w:rsidR="008A3621" w:rsidRPr="001E7F13">
              <w:rPr>
                <w:rStyle w:val="Hyperlink"/>
                <w:noProof/>
              </w:rPr>
              <w:t>5.</w:t>
            </w:r>
            <w:r w:rsidR="008A3621">
              <w:rPr>
                <w:rFonts w:eastAsiaTheme="minorEastAsia"/>
                <w:noProof/>
                <w:lang w:eastAsia="en-GB"/>
              </w:rPr>
              <w:tab/>
            </w:r>
            <w:r w:rsidR="008A3621" w:rsidRPr="001E7F13">
              <w:rPr>
                <w:rStyle w:val="Hyperlink"/>
                <w:noProof/>
              </w:rPr>
              <w:t>Bibliography</w:t>
            </w:r>
            <w:r w:rsidR="008A3621">
              <w:rPr>
                <w:noProof/>
                <w:webHidden/>
              </w:rPr>
              <w:tab/>
            </w:r>
            <w:r w:rsidR="008A3621">
              <w:rPr>
                <w:noProof/>
                <w:webHidden/>
              </w:rPr>
              <w:fldChar w:fldCharType="begin"/>
            </w:r>
            <w:r w:rsidR="008A3621">
              <w:rPr>
                <w:noProof/>
                <w:webHidden/>
              </w:rPr>
              <w:instrText xml:space="preserve"> PAGEREF _Toc474930896 \h </w:instrText>
            </w:r>
            <w:r w:rsidR="008A3621">
              <w:rPr>
                <w:noProof/>
                <w:webHidden/>
              </w:rPr>
            </w:r>
            <w:r w:rsidR="008A3621">
              <w:rPr>
                <w:noProof/>
                <w:webHidden/>
              </w:rPr>
              <w:fldChar w:fldCharType="separate"/>
            </w:r>
            <w:r w:rsidR="008A3621">
              <w:rPr>
                <w:noProof/>
                <w:webHidden/>
              </w:rPr>
              <w:t>9</w:t>
            </w:r>
            <w:r w:rsidR="008A3621">
              <w:rPr>
                <w:noProof/>
                <w:webHidden/>
              </w:rPr>
              <w:fldChar w:fldCharType="end"/>
            </w:r>
          </w:hyperlink>
        </w:p>
        <w:p w14:paraId="75119528" w14:textId="77777777" w:rsidR="008A3621" w:rsidRDefault="005C088E">
          <w:pPr>
            <w:pStyle w:val="TOC1"/>
            <w:tabs>
              <w:tab w:val="right" w:leader="dot" w:pos="9016"/>
            </w:tabs>
            <w:rPr>
              <w:rFonts w:eastAsiaTheme="minorEastAsia"/>
              <w:noProof/>
              <w:lang w:eastAsia="en-GB"/>
            </w:rPr>
          </w:pPr>
          <w:hyperlink w:anchor="_Toc474930897" w:history="1">
            <w:r w:rsidR="008A3621" w:rsidRPr="001E7F13">
              <w:rPr>
                <w:rStyle w:val="Hyperlink"/>
                <w:noProof/>
              </w:rPr>
              <w:t>APPENDIX A.</w:t>
            </w:r>
            <w:r w:rsidR="008A3621">
              <w:rPr>
                <w:noProof/>
                <w:webHidden/>
              </w:rPr>
              <w:tab/>
            </w:r>
            <w:r w:rsidR="008A3621">
              <w:rPr>
                <w:noProof/>
                <w:webHidden/>
              </w:rPr>
              <w:fldChar w:fldCharType="begin"/>
            </w:r>
            <w:r w:rsidR="008A3621">
              <w:rPr>
                <w:noProof/>
                <w:webHidden/>
              </w:rPr>
              <w:instrText xml:space="preserve"> PAGEREF _Toc474930897 \h </w:instrText>
            </w:r>
            <w:r w:rsidR="008A3621">
              <w:rPr>
                <w:noProof/>
                <w:webHidden/>
              </w:rPr>
            </w:r>
            <w:r w:rsidR="008A3621">
              <w:rPr>
                <w:noProof/>
                <w:webHidden/>
              </w:rPr>
              <w:fldChar w:fldCharType="separate"/>
            </w:r>
            <w:r w:rsidR="008A3621">
              <w:rPr>
                <w:noProof/>
                <w:webHidden/>
              </w:rPr>
              <w:t>11</w:t>
            </w:r>
            <w:r w:rsidR="008A3621">
              <w:rPr>
                <w:noProof/>
                <w:webHidden/>
              </w:rPr>
              <w:fldChar w:fldCharType="end"/>
            </w:r>
          </w:hyperlink>
        </w:p>
        <w:p w14:paraId="3E94129F" w14:textId="77777777" w:rsidR="003820D4" w:rsidRDefault="003820D4">
          <w:r>
            <w:rPr>
              <w:b/>
              <w:bCs/>
              <w:noProof/>
            </w:rPr>
            <w:fldChar w:fldCharType="end"/>
          </w:r>
        </w:p>
      </w:sdtContent>
    </w:sdt>
    <w:p w14:paraId="519B379A" w14:textId="77777777" w:rsidR="003820D4" w:rsidRDefault="003820D4"/>
    <w:p w14:paraId="4AB0E09E" w14:textId="77777777" w:rsidR="003820D4" w:rsidRDefault="003820D4">
      <w:r>
        <w:br w:type="page"/>
      </w:r>
    </w:p>
    <w:p w14:paraId="7EA5E6C9" w14:textId="77777777" w:rsidR="00317204" w:rsidRDefault="003820D4" w:rsidP="003820D4">
      <w:pPr>
        <w:pStyle w:val="Heading1"/>
        <w:numPr>
          <w:ilvl w:val="0"/>
          <w:numId w:val="1"/>
        </w:numPr>
      </w:pPr>
      <w:bookmarkStart w:id="0" w:name="_Toc474930887"/>
      <w:r>
        <w:lastRenderedPageBreak/>
        <w:t>Introduction</w:t>
      </w:r>
      <w:bookmarkEnd w:id="0"/>
    </w:p>
    <w:p w14:paraId="3D93A19C" w14:textId="77777777" w:rsidR="00F07F45" w:rsidRDefault="00F07F45" w:rsidP="00F07F45"/>
    <w:p w14:paraId="63ABA96C" w14:textId="77777777" w:rsidR="00F07F45" w:rsidRDefault="00F07F45" w:rsidP="00F07F45">
      <w:pPr>
        <w:pStyle w:val="Heading2"/>
        <w:numPr>
          <w:ilvl w:val="1"/>
          <w:numId w:val="1"/>
        </w:numPr>
      </w:pPr>
      <w:bookmarkStart w:id="1" w:name="_Toc474930888"/>
      <w:r w:rsidRPr="00F07F45">
        <w:t>Aims and Objectives</w:t>
      </w:r>
      <w:bookmarkEnd w:id="1"/>
    </w:p>
    <w:p w14:paraId="4B8F8693" w14:textId="77777777" w:rsidR="00094163" w:rsidRDefault="00094163" w:rsidP="00094163"/>
    <w:p w14:paraId="5C2A9649" w14:textId="45FC0102" w:rsidR="008C5F37" w:rsidRDefault="007E44CC" w:rsidP="00094163">
      <w:r>
        <w:t xml:space="preserve">The </w:t>
      </w:r>
      <w:r w:rsidR="00A91E6D">
        <w:t xml:space="preserve">report </w:t>
      </w:r>
      <w:r>
        <w:t>will critically evaluate</w:t>
      </w:r>
      <w:r w:rsidR="007B3991">
        <w:t xml:space="preserve"> a selection of</w:t>
      </w:r>
      <w:r>
        <w:t xml:space="preserve"> classical and modern theories of management and motivation, by</w:t>
      </w:r>
      <w:r w:rsidR="008C5F37">
        <w:t xml:space="preserve"> briefly</w:t>
      </w:r>
      <w:r>
        <w:t xml:space="preserve"> exploring the evolution of business, discussing</w:t>
      </w:r>
      <w:r w:rsidR="008C5F37">
        <w:t xml:space="preserve"> and evaluating</w:t>
      </w:r>
      <w:r>
        <w:t xml:space="preserve"> the development of </w:t>
      </w:r>
      <w:r w:rsidR="00AE2335">
        <w:t xml:space="preserve">some </w:t>
      </w:r>
      <w:r>
        <w:t xml:space="preserve">fundamental ideas that </w:t>
      </w:r>
      <w:r w:rsidR="008C5F37">
        <w:t>shaped</w:t>
      </w:r>
      <w:r>
        <w:t xml:space="preserve"> </w:t>
      </w:r>
      <w:r w:rsidR="008C5F37">
        <w:t>the culture of large organisations.</w:t>
      </w:r>
    </w:p>
    <w:p w14:paraId="68D44309" w14:textId="046E2F8B" w:rsidR="00421849" w:rsidRDefault="008C5F37" w:rsidP="003820D4">
      <w:r>
        <w:t xml:space="preserve">The </w:t>
      </w:r>
      <w:r w:rsidR="00A91E6D">
        <w:t xml:space="preserve">report </w:t>
      </w:r>
      <w:r>
        <w:t>will then consider these theories in the context of a QinetiQ Test Range environment, critiquing the implementation</w:t>
      </w:r>
      <w:r w:rsidR="00AE2335">
        <w:t xml:space="preserve"> of corporate policy at a local level, identifying the perceived reality of the workplaces utility of classical and modern management theory. </w:t>
      </w:r>
    </w:p>
    <w:p w14:paraId="321CAC47" w14:textId="77777777" w:rsidR="003820D4" w:rsidRDefault="00E01E90" w:rsidP="003820D4">
      <w:pPr>
        <w:pStyle w:val="Heading1"/>
        <w:numPr>
          <w:ilvl w:val="0"/>
          <w:numId w:val="1"/>
        </w:numPr>
      </w:pPr>
      <w:bookmarkStart w:id="2" w:name="_Toc474930889"/>
      <w:r>
        <w:t xml:space="preserve">Overview of </w:t>
      </w:r>
      <w:r w:rsidR="00A232DD">
        <w:t>Management Theory</w:t>
      </w:r>
      <w:r w:rsidR="0077016D">
        <w:t xml:space="preserve"> and Evolution of Business</w:t>
      </w:r>
      <w:bookmarkEnd w:id="2"/>
      <w:r>
        <w:t xml:space="preserve"> </w:t>
      </w:r>
      <w:r w:rsidR="00A232DD">
        <w:t xml:space="preserve"> </w:t>
      </w:r>
      <w:r w:rsidR="00C24504">
        <w:t xml:space="preserve"> </w:t>
      </w:r>
      <w:r w:rsidR="00342273">
        <w:t xml:space="preserve"> </w:t>
      </w:r>
    </w:p>
    <w:p w14:paraId="1109EAE0" w14:textId="77777777" w:rsidR="003820D4" w:rsidRDefault="00D71AE1" w:rsidP="003820D4">
      <w:pPr>
        <w:pStyle w:val="Heading2"/>
        <w:numPr>
          <w:ilvl w:val="1"/>
          <w:numId w:val="1"/>
        </w:numPr>
      </w:pPr>
      <w:bookmarkStart w:id="3" w:name="_Toc474930890"/>
      <w:r>
        <w:t>Classical Pre-1960</w:t>
      </w:r>
      <w:bookmarkEnd w:id="3"/>
    </w:p>
    <w:p w14:paraId="44844700" w14:textId="77777777" w:rsidR="00123C4A" w:rsidRDefault="00123C4A" w:rsidP="00123C4A"/>
    <w:p w14:paraId="21A4AA9C" w14:textId="77777777" w:rsidR="00464223" w:rsidRDefault="00123C4A" w:rsidP="00123C4A">
      <w:r>
        <w:t xml:space="preserve">The classical view of management theory </w:t>
      </w:r>
      <w:r w:rsidR="007D46F3">
        <w:t>relies primarily on a hierarchical tiered</w:t>
      </w:r>
      <w:r>
        <w:t xml:space="preserve"> approach to business in b</w:t>
      </w:r>
      <w:r w:rsidR="007D46F3">
        <w:t>oth form and function. Division</w:t>
      </w:r>
      <w:r>
        <w:t xml:space="preserve"> and oversight are the most distinctive features of a company or sub-division run in this manner. It is a top driven approach designed to improve productivity</w:t>
      </w:r>
      <w:r w:rsidR="00FE75BC">
        <w:t>, with all employees irrespective of level working to individual procedures, universally designed with task efficiency as the main focus. Interpersonal relationships are see</w:t>
      </w:r>
      <w:r w:rsidR="00464223">
        <w:t>n as a weakness, the employee is a tool to be used as required and then discarded if the business deems them to be obsolete. Established boundaries are absolute with recruitment of personnel being limited to skills acquisition.</w:t>
      </w:r>
    </w:p>
    <w:p w14:paraId="4531F3D2" w14:textId="77777777" w:rsidR="00875594" w:rsidRPr="00D5097C" w:rsidRDefault="00875594" w:rsidP="00875594">
      <w:pPr>
        <w:shd w:val="clear" w:color="auto" w:fill="FFFFFF"/>
        <w:spacing w:line="300" w:lineRule="atLeast"/>
        <w:rPr>
          <w:rFonts w:eastAsia="Times New Roman" w:cs="Helvetica"/>
          <w:color w:val="000000"/>
          <w:lang w:val="en" w:eastAsia="en-GB"/>
        </w:rPr>
      </w:pPr>
      <w:r w:rsidRPr="00D5097C">
        <w:rPr>
          <w:rFonts w:eastAsia="Times New Roman" w:cs="Helvetica"/>
          <w:color w:val="000000"/>
          <w:lang w:val="en" w:eastAsia="en-GB"/>
        </w:rPr>
        <w:t>Fredrick Taylor</w:t>
      </w:r>
      <w:r w:rsidR="00DF3832">
        <w:rPr>
          <w:rFonts w:eastAsia="Times New Roman" w:cs="Helvetica"/>
          <w:color w:val="000000"/>
          <w:lang w:val="en" w:eastAsia="en-GB"/>
        </w:rPr>
        <w:t xml:space="preserve"> is a founding figure within the realm of classical management theory, </w:t>
      </w:r>
      <w:r w:rsidRPr="00D5097C">
        <w:rPr>
          <w:rFonts w:eastAsia="Times New Roman" w:cs="Helvetica"/>
          <w:color w:val="000000"/>
          <w:lang w:val="en" w:eastAsia="en-GB"/>
        </w:rPr>
        <w:t xml:space="preserve"> born March 20</w:t>
      </w:r>
      <w:r w:rsidRPr="00D5097C">
        <w:rPr>
          <w:rFonts w:eastAsia="Times New Roman" w:cs="Helvetica"/>
          <w:color w:val="000000"/>
          <w:vertAlign w:val="superscript"/>
          <w:lang w:val="en" w:eastAsia="en-GB"/>
        </w:rPr>
        <w:t>th</w:t>
      </w:r>
      <w:r w:rsidRPr="00D5097C">
        <w:rPr>
          <w:rFonts w:eastAsia="Times New Roman" w:cs="Helvetica"/>
          <w:color w:val="000000"/>
          <w:lang w:val="en" w:eastAsia="en-GB"/>
        </w:rPr>
        <w:t xml:space="preserve"> 1856</w:t>
      </w:r>
      <w:r w:rsidR="00DF3832">
        <w:rPr>
          <w:rFonts w:eastAsia="Times New Roman" w:cs="Helvetica"/>
          <w:color w:val="000000"/>
          <w:lang w:val="en" w:eastAsia="en-GB"/>
        </w:rPr>
        <w:t>, Taylor</w:t>
      </w:r>
      <w:r w:rsidRPr="00D5097C">
        <w:rPr>
          <w:rFonts w:eastAsia="Times New Roman" w:cs="Helvetica"/>
          <w:color w:val="000000"/>
          <w:lang w:val="en" w:eastAsia="en-GB"/>
        </w:rPr>
        <w:t xml:space="preserve"> is an American engineer who is widely regarded for his work striving to improve industrial efficiency. While considered an intellectual, Taylors origins were in fact more humble. After dropping out of higher education at Harvard due to declining eyesight, he began work as an apprentice machinist. Taylor</w:t>
      </w:r>
      <w:r w:rsidR="00A91E6D">
        <w:rPr>
          <w:rFonts w:eastAsia="Times New Roman" w:cs="Helvetica"/>
          <w:color w:val="000000"/>
          <w:lang w:val="en" w:eastAsia="en-GB"/>
        </w:rPr>
        <w:t>’</w:t>
      </w:r>
      <w:r w:rsidRPr="00D5097C">
        <w:rPr>
          <w:rFonts w:eastAsia="Times New Roman" w:cs="Helvetica"/>
          <w:color w:val="000000"/>
          <w:lang w:val="en" w:eastAsia="en-GB"/>
        </w:rPr>
        <w:t xml:space="preserve">s skill and aptitude advanced his career quickly he is credited with the development of a number engineering tools, before moving on to management theory and manufacturing process. </w:t>
      </w:r>
    </w:p>
    <w:p w14:paraId="28638E44" w14:textId="77777777" w:rsidR="00875594" w:rsidRPr="00D5097C" w:rsidRDefault="00875594" w:rsidP="00875594">
      <w:pPr>
        <w:shd w:val="clear" w:color="auto" w:fill="FFFFFF"/>
        <w:spacing w:line="300" w:lineRule="atLeast"/>
        <w:rPr>
          <w:rFonts w:eastAsia="Times New Roman" w:cs="Helvetica"/>
          <w:color w:val="000000"/>
          <w:lang w:val="en" w:eastAsia="en-GB"/>
        </w:rPr>
      </w:pPr>
      <w:r w:rsidRPr="00D5097C">
        <w:rPr>
          <w:rFonts w:eastAsia="Times New Roman" w:cs="Helvetica"/>
          <w:color w:val="000000"/>
          <w:lang w:val="en" w:eastAsia="en-GB"/>
        </w:rPr>
        <w:t xml:space="preserve"> Scientific management otherwise known as </w:t>
      </w:r>
      <w:r>
        <w:rPr>
          <w:rFonts w:eastAsia="Times New Roman" w:cs="Helvetica"/>
          <w:color w:val="000000"/>
          <w:lang w:val="en" w:eastAsia="en-GB"/>
        </w:rPr>
        <w:t>‘</w:t>
      </w:r>
      <w:r w:rsidRPr="00D5097C">
        <w:rPr>
          <w:rFonts w:eastAsia="Times New Roman" w:cs="Helvetica"/>
          <w:color w:val="000000"/>
          <w:lang w:val="en" w:eastAsia="en-GB"/>
        </w:rPr>
        <w:t>Taylorism</w:t>
      </w:r>
      <w:r>
        <w:rPr>
          <w:rFonts w:eastAsia="Times New Roman" w:cs="Helvetica"/>
          <w:color w:val="000000"/>
          <w:lang w:val="en" w:eastAsia="en-GB"/>
        </w:rPr>
        <w:t>’</w:t>
      </w:r>
      <w:r w:rsidRPr="00D5097C">
        <w:rPr>
          <w:rFonts w:eastAsia="Times New Roman" w:cs="Helvetica"/>
          <w:color w:val="000000"/>
          <w:lang w:val="en" w:eastAsia="en-GB"/>
        </w:rPr>
        <w:t xml:space="preserve"> is a theory of management primarily developed between 1880-1890. It is considered as one of the earliest management strategies that </w:t>
      </w:r>
      <w:r w:rsidR="008A3621">
        <w:rPr>
          <w:rFonts w:eastAsia="Times New Roman" w:cs="Helvetica"/>
          <w:color w:val="000000"/>
          <w:lang w:val="en" w:eastAsia="en-GB"/>
        </w:rPr>
        <w:t>investigated production</w:t>
      </w:r>
      <w:r w:rsidR="0080689B">
        <w:rPr>
          <w:rFonts w:eastAsia="Times New Roman" w:cs="Helvetica"/>
          <w:color w:val="000000"/>
          <w:lang w:val="en" w:eastAsia="en-GB"/>
        </w:rPr>
        <w:t xml:space="preserve"> </w:t>
      </w:r>
      <w:r>
        <w:rPr>
          <w:rFonts w:eastAsia="Times New Roman" w:cs="Helvetica"/>
          <w:color w:val="000000"/>
          <w:lang w:val="en" w:eastAsia="en-GB"/>
        </w:rPr>
        <w:t xml:space="preserve">and </w:t>
      </w:r>
      <w:r w:rsidRPr="00D5097C">
        <w:rPr>
          <w:rFonts w:eastAsia="Times New Roman" w:cs="Helvetica"/>
          <w:color w:val="000000"/>
          <w:lang w:val="en" w:eastAsia="en-GB"/>
        </w:rPr>
        <w:t>attempted to provide quantifiable</w:t>
      </w:r>
      <w:r>
        <w:rPr>
          <w:rFonts w:eastAsia="Times New Roman" w:cs="Helvetica"/>
          <w:color w:val="000000"/>
          <w:lang w:val="en" w:eastAsia="en-GB"/>
        </w:rPr>
        <w:t xml:space="preserve"> evidence</w:t>
      </w:r>
      <w:r w:rsidRPr="00D5097C">
        <w:rPr>
          <w:rFonts w:eastAsia="Times New Roman" w:cs="Helvetica"/>
          <w:color w:val="000000"/>
          <w:lang w:val="en" w:eastAsia="en-GB"/>
        </w:rPr>
        <w:t xml:space="preserve"> </w:t>
      </w:r>
      <w:r>
        <w:rPr>
          <w:rFonts w:eastAsia="Times New Roman" w:cs="Helvetica"/>
          <w:color w:val="000000"/>
          <w:lang w:val="en" w:eastAsia="en-GB"/>
        </w:rPr>
        <w:t xml:space="preserve">to improve </w:t>
      </w:r>
      <w:r w:rsidRPr="00D5097C">
        <w:rPr>
          <w:rFonts w:eastAsia="Times New Roman" w:cs="Helvetica"/>
          <w:color w:val="000000"/>
          <w:lang w:val="en" w:eastAsia="en-GB"/>
        </w:rPr>
        <w:t xml:space="preserve">performance.  </w:t>
      </w:r>
    </w:p>
    <w:p w14:paraId="0E558B6A" w14:textId="77777777" w:rsidR="00875594" w:rsidRPr="00D5097C" w:rsidRDefault="00875594" w:rsidP="00875594">
      <w:pPr>
        <w:shd w:val="clear" w:color="auto" w:fill="FFFFFF"/>
        <w:spacing w:line="300" w:lineRule="atLeast"/>
        <w:rPr>
          <w:rFonts w:eastAsia="Times New Roman" w:cs="Helvetica"/>
          <w:color w:val="000000"/>
          <w:lang w:val="en" w:eastAsia="en-GB"/>
        </w:rPr>
      </w:pPr>
      <w:r w:rsidRPr="00D5097C">
        <w:rPr>
          <w:rFonts w:eastAsia="Times New Roman" w:cs="Helvetica"/>
          <w:color w:val="000000"/>
          <w:lang w:val="en" w:eastAsia="en-GB"/>
        </w:rPr>
        <w:t>Taylor’s approach to scientific management is defined by 4 main principles:</w:t>
      </w:r>
    </w:p>
    <w:p w14:paraId="02D22AA4" w14:textId="315B95CB" w:rsidR="00875594" w:rsidRDefault="00875594" w:rsidP="00875594">
      <w:pPr>
        <w:shd w:val="clear" w:color="auto" w:fill="FFFFFF"/>
        <w:spacing w:line="300" w:lineRule="atLeast"/>
      </w:pPr>
      <w:r w:rsidRPr="00D5097C">
        <w:t>1. Replace guesswork methods with a scientific study of the tasks.</w:t>
      </w:r>
      <w:r w:rsidRPr="00D5097C">
        <w:br/>
        <w:t>2. Select, train, and develop each worker rather than leaving them to train themselves.</w:t>
      </w:r>
      <w:r w:rsidRPr="00D5097C">
        <w:br/>
        <w:t>3. Ensure that the scientifically developed methods are being followed.</w:t>
      </w:r>
      <w:r w:rsidRPr="00D5097C">
        <w:br/>
      </w:r>
      <w:r w:rsidRPr="00D5097C">
        <w:lastRenderedPageBreak/>
        <w:t>4. Make sure the managers apply scientific manag</w:t>
      </w:r>
      <w:r>
        <w:t>ement principles to planning of the</w:t>
      </w:r>
      <w:r w:rsidRPr="00D5097C">
        <w:t xml:space="preserve"> work and the workers actually perform the tasks.</w:t>
      </w:r>
      <w:r>
        <w:t xml:space="preserve"> </w:t>
      </w:r>
      <w:sdt>
        <w:sdtPr>
          <w:id w:val="1996138858"/>
          <w:citation/>
        </w:sdtPr>
        <w:sdtEndPr/>
        <w:sdtContent>
          <w:r>
            <w:fldChar w:fldCharType="begin"/>
          </w:r>
          <w:r>
            <w:instrText xml:space="preserve"> CITATION Phi14 \l 2057 </w:instrText>
          </w:r>
          <w:r>
            <w:fldChar w:fldCharType="separate"/>
          </w:r>
          <w:r w:rsidR="008B1C0A">
            <w:rPr>
              <w:noProof/>
            </w:rPr>
            <w:t>(1)</w:t>
          </w:r>
          <w:r>
            <w:fldChar w:fldCharType="end"/>
          </w:r>
        </w:sdtContent>
      </w:sdt>
    </w:p>
    <w:p w14:paraId="53BA93D8" w14:textId="77777777" w:rsidR="00875594" w:rsidRDefault="0080689B" w:rsidP="00875594">
      <w:p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 xml:space="preserve">His </w:t>
      </w:r>
      <w:r w:rsidR="00875594">
        <w:rPr>
          <w:rFonts w:eastAsia="Times New Roman" w:cs="Helvetica"/>
          <w:color w:val="000000"/>
          <w:lang w:val="en" w:eastAsia="en-GB"/>
        </w:rPr>
        <w:t xml:space="preserve">systematic approach to </w:t>
      </w:r>
      <w:r w:rsidR="008A3621">
        <w:rPr>
          <w:rFonts w:eastAsia="Times New Roman" w:cs="Helvetica"/>
          <w:color w:val="000000"/>
          <w:lang w:val="en" w:eastAsia="en-GB"/>
        </w:rPr>
        <w:t>work,</w:t>
      </w:r>
      <w:r w:rsidR="00875594">
        <w:rPr>
          <w:rFonts w:eastAsia="Times New Roman" w:cs="Helvetica"/>
          <w:color w:val="000000"/>
          <w:lang w:val="en" w:eastAsia="en-GB"/>
        </w:rPr>
        <w:t xml:space="preserve"> linked pay to performance with staff becoming static rather than dynamic components of the production line. Major businesses leaders including Henry Ford adopted the principles ‘Taylorism’ for the benefits it showed, production rates increased whilst simultaneously associated waste costs fell.</w:t>
      </w:r>
    </w:p>
    <w:p w14:paraId="37C69D23" w14:textId="77777777" w:rsidR="00875594" w:rsidRDefault="00875594" w:rsidP="00875594">
      <w:p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Clear boundaries between worker, supervisor and manager are established using these principles. To quote Taylor himself in his book ‘Principles of Scientific Management’:</w:t>
      </w:r>
    </w:p>
    <w:p w14:paraId="59872620" w14:textId="63A7BE5D" w:rsidR="00875594" w:rsidRDefault="00875594" w:rsidP="00875594">
      <w:pPr>
        <w:shd w:val="clear" w:color="auto" w:fill="FFFFFF"/>
        <w:spacing w:line="300" w:lineRule="atLeast"/>
        <w:rPr>
          <w:rFonts w:eastAsia="Times New Roman" w:cs="Helvetica"/>
          <w:color w:val="000000"/>
          <w:lang w:val="en" w:eastAsia="en-GB"/>
        </w:rPr>
      </w:pPr>
      <w:r>
        <w:t>‘</w:t>
      </w:r>
      <w:r w:rsidRPr="00467B45">
        <w:rPr>
          <w:i/>
        </w:rPr>
        <w:t xml:space="preserve">It is only through </w:t>
      </w:r>
      <w:r w:rsidRPr="00467B45">
        <w:rPr>
          <w:b/>
          <w:i/>
          <w:iCs/>
        </w:rPr>
        <w:t>enforced</w:t>
      </w:r>
      <w:r w:rsidRPr="00467B45">
        <w:rPr>
          <w:i/>
        </w:rPr>
        <w:t xml:space="preserve"> standardization of methods, </w:t>
      </w:r>
      <w:r w:rsidRPr="00467B45">
        <w:rPr>
          <w:b/>
          <w:i/>
          <w:iCs/>
        </w:rPr>
        <w:t>enforced</w:t>
      </w:r>
      <w:r w:rsidRPr="00467B45">
        <w:rPr>
          <w:i/>
        </w:rPr>
        <w:t xml:space="preserve"> adoption of the best implements and working conditions, and </w:t>
      </w:r>
      <w:r w:rsidRPr="00467B45">
        <w:rPr>
          <w:b/>
          <w:i/>
          <w:iCs/>
        </w:rPr>
        <w:t>enforced</w:t>
      </w:r>
      <w:r w:rsidRPr="00467B45">
        <w:rPr>
          <w:i/>
        </w:rPr>
        <w:t xml:space="preserve"> cooperation that this faster work can be assured. And the duty of </w:t>
      </w:r>
      <w:r w:rsidRPr="00467B45">
        <w:rPr>
          <w:b/>
          <w:i/>
        </w:rPr>
        <w:t>enforcing</w:t>
      </w:r>
      <w:r w:rsidRPr="00467B45">
        <w:rPr>
          <w:i/>
        </w:rPr>
        <w:t xml:space="preserve"> the adoption of standards and </w:t>
      </w:r>
      <w:r w:rsidRPr="00467B45">
        <w:rPr>
          <w:b/>
          <w:i/>
        </w:rPr>
        <w:t>enforcing</w:t>
      </w:r>
      <w:r w:rsidRPr="00467B45">
        <w:rPr>
          <w:i/>
        </w:rPr>
        <w:t xml:space="preserve"> this cooperation rests with </w:t>
      </w:r>
      <w:r w:rsidRPr="00467B45">
        <w:rPr>
          <w:i/>
          <w:iCs/>
        </w:rPr>
        <w:t>management</w:t>
      </w:r>
      <w:r w:rsidRPr="00467B45">
        <w:rPr>
          <w:i/>
        </w:rPr>
        <w:t xml:space="preserve"> alone’</w:t>
      </w:r>
      <w:r w:rsidR="000D2618">
        <w:rPr>
          <w:i/>
        </w:rPr>
        <w:t xml:space="preserve"> </w:t>
      </w:r>
      <w:sdt>
        <w:sdtPr>
          <w:rPr>
            <w:i/>
          </w:rPr>
          <w:id w:val="877213592"/>
          <w:citation/>
        </w:sdtPr>
        <w:sdtEndPr/>
        <w:sdtContent>
          <w:r w:rsidR="000D2618">
            <w:rPr>
              <w:i/>
            </w:rPr>
            <w:fldChar w:fldCharType="begin"/>
          </w:r>
          <w:r w:rsidR="000D2618">
            <w:rPr>
              <w:i/>
            </w:rPr>
            <w:instrText xml:space="preserve"> CITATION Tay11 \l 2057 </w:instrText>
          </w:r>
          <w:r w:rsidR="000D2618">
            <w:rPr>
              <w:i/>
            </w:rPr>
            <w:fldChar w:fldCharType="separate"/>
          </w:r>
          <w:r w:rsidR="008B1C0A">
            <w:rPr>
              <w:noProof/>
            </w:rPr>
            <w:t>(2)</w:t>
          </w:r>
          <w:r w:rsidR="000D2618">
            <w:rPr>
              <w:i/>
            </w:rPr>
            <w:fldChar w:fldCharType="end"/>
          </w:r>
        </w:sdtContent>
      </w:sdt>
    </w:p>
    <w:p w14:paraId="30CE6E5F" w14:textId="77777777" w:rsidR="00875594" w:rsidRDefault="00875594" w:rsidP="00DF3832">
      <w:p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 xml:space="preserve"> Conceptually</w:t>
      </w:r>
      <w:r w:rsidR="0080689B">
        <w:rPr>
          <w:rFonts w:eastAsia="Times New Roman" w:cs="Helvetica"/>
          <w:color w:val="000000"/>
          <w:lang w:val="en" w:eastAsia="en-GB"/>
        </w:rPr>
        <w:t xml:space="preserve"> this</w:t>
      </w:r>
      <w:r>
        <w:rPr>
          <w:rFonts w:eastAsia="Times New Roman" w:cs="Helvetica"/>
          <w:color w:val="000000"/>
          <w:lang w:val="en" w:eastAsia="en-GB"/>
        </w:rPr>
        <w:t xml:space="preserve"> limit</w:t>
      </w:r>
      <w:r w:rsidR="0080689B">
        <w:rPr>
          <w:rFonts w:eastAsia="Times New Roman" w:cs="Helvetica"/>
          <w:color w:val="000000"/>
          <w:lang w:val="en" w:eastAsia="en-GB"/>
        </w:rPr>
        <w:t>ed</w:t>
      </w:r>
      <w:r>
        <w:rPr>
          <w:rFonts w:eastAsia="Times New Roman" w:cs="Helvetica"/>
          <w:color w:val="000000"/>
          <w:lang w:val="en" w:eastAsia="en-GB"/>
        </w:rPr>
        <w:t xml:space="preserve"> the workforce at each level where ever possible through implementation of rigid process and mechanization of </w:t>
      </w:r>
      <w:r w:rsidR="008A3621">
        <w:rPr>
          <w:rFonts w:eastAsia="Times New Roman" w:cs="Helvetica"/>
          <w:color w:val="000000"/>
          <w:lang w:val="en" w:eastAsia="en-GB"/>
        </w:rPr>
        <w:t xml:space="preserve">people. </w:t>
      </w:r>
    </w:p>
    <w:p w14:paraId="7A6CF6B1" w14:textId="77777777" w:rsidR="0080689B" w:rsidRDefault="0080689B" w:rsidP="0080689B">
      <w:r>
        <w:t>Another icon in early management theory is Frank Gilbreth born July 7</w:t>
      </w:r>
      <w:r w:rsidRPr="00EC4D3D">
        <w:rPr>
          <w:vertAlign w:val="superscript"/>
        </w:rPr>
        <w:t>th</w:t>
      </w:r>
      <w:r>
        <w:t xml:space="preserve"> </w:t>
      </w:r>
      <w:r w:rsidR="008A3621">
        <w:t>1868;</w:t>
      </w:r>
      <w:r>
        <w:t xml:space="preserve"> he again was an American engineer. Like Taylor, Gilbreth had humble beginnings starting his career for the Widden Construction </w:t>
      </w:r>
      <w:r w:rsidR="008A3621">
        <w:t>Company</w:t>
      </w:r>
      <w:r>
        <w:t xml:space="preserve"> as a labourer. Gilbreth noted in his early years within the construction business there was a huge variety in the workforce’s approach to menial tasks, struck by the inefficiencies his search for the ‘one best way’ began.   </w:t>
      </w:r>
    </w:p>
    <w:p w14:paraId="4140EFBE" w14:textId="77777777" w:rsidR="0080689B" w:rsidRDefault="0080689B" w:rsidP="0080689B">
      <w:r>
        <w:t xml:space="preserve">After the outbreak of </w:t>
      </w:r>
      <w:r w:rsidR="008A3621">
        <w:t>World War</w:t>
      </w:r>
      <w:r>
        <w:t xml:space="preserve"> 1 in July 1914 and his drafting into the US Army, Gilbreth found himself assigned with developing a process to more quickly assemble and breakdown small arms weapon systems. He did this by reducing the number of physical motions required by a soldier to the absolute minimum, there by streamlining and speeding up the work.</w:t>
      </w:r>
    </w:p>
    <w:p w14:paraId="733A2735" w14:textId="77777777" w:rsidR="0080689B" w:rsidRDefault="0080689B" w:rsidP="0080689B">
      <w:r>
        <w:t xml:space="preserve">Where Taylor and Gilbreth’s work differ is that Taylor was far more concerned with the time taken to complete a task, irrespective of how many steps were involved. Gilbreths study of motion when combined with </w:t>
      </w:r>
      <w:r w:rsidR="008A3621">
        <w:t>Taylor’s</w:t>
      </w:r>
      <w:r>
        <w:t xml:space="preserve"> management style augments the classical management approach to business.</w:t>
      </w:r>
    </w:p>
    <w:p w14:paraId="18FF1EA2" w14:textId="77777777" w:rsidR="0080689B" w:rsidRPr="00850020" w:rsidRDefault="0080689B" w:rsidP="00850020">
      <w:r>
        <w:t xml:space="preserve">Gilbreths work in itself was one the first meaningful pieces work looking at process design, his work has become the fundamental underpinnings of many modern process driven businesses throughout the world.    </w:t>
      </w:r>
    </w:p>
    <w:p w14:paraId="0E46E26E" w14:textId="77777777" w:rsidR="00875594" w:rsidRDefault="006C321D" w:rsidP="00875594">
      <w:r>
        <w:t>Instigators of classical management theory attempt to motivate employees</w:t>
      </w:r>
      <w:r w:rsidR="00850020">
        <w:t xml:space="preserve"> primarily</w:t>
      </w:r>
      <w:r>
        <w:t xml:space="preserve"> via monetary reward. The work is merely a means to an end with the incentive of pay being the primary method of control. </w:t>
      </w:r>
      <w:r w:rsidR="00875594">
        <w:t>Abraham Maslow attempted to evaluate and challenge this approach in the mid 1940’s, with his hierarchy of needs,</w:t>
      </w:r>
    </w:p>
    <w:p w14:paraId="50694491" w14:textId="77777777" w:rsidR="00875594" w:rsidRDefault="00875594" w:rsidP="00875594">
      <w:r>
        <w:t>Maslow’s psychological approach prioritised fulfilment using hierarchy beginning with physiological requirements and culminating in self-actualisation.</w:t>
      </w:r>
    </w:p>
    <w:p w14:paraId="717847C3" w14:textId="77777777" w:rsidR="006A08DB" w:rsidRDefault="006A08DB" w:rsidP="00875594"/>
    <w:p w14:paraId="2E6602EB" w14:textId="77777777" w:rsidR="00875594" w:rsidRDefault="006A08DB" w:rsidP="00875594">
      <w:r>
        <w:rPr>
          <w:noProof/>
          <w:lang w:eastAsia="en-GB"/>
        </w:rPr>
        <w:lastRenderedPageBreak/>
        <w:drawing>
          <wp:anchor distT="0" distB="0" distL="114300" distR="114300" simplePos="0" relativeHeight="251663360" behindDoc="0" locked="0" layoutInCell="1" allowOverlap="1" wp14:anchorId="7003F7B1" wp14:editId="63422DB8">
            <wp:simplePos x="0" y="0"/>
            <wp:positionH relativeFrom="column">
              <wp:posOffset>1452245</wp:posOffset>
            </wp:positionH>
            <wp:positionV relativeFrom="paragraph">
              <wp:posOffset>-172720</wp:posOffset>
            </wp:positionV>
            <wp:extent cx="2486025" cy="1628775"/>
            <wp:effectExtent l="0" t="0" r="9525" b="9525"/>
            <wp:wrapNone/>
            <wp:docPr id="2" name="Picture 2" descr="Maslow's_hierarchy_of_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_hierarchy_of_nee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6025" cy="1628775"/>
                    </a:xfrm>
                    <a:prstGeom prst="rect">
                      <a:avLst/>
                    </a:prstGeom>
                    <a:noFill/>
                  </pic:spPr>
                </pic:pic>
              </a:graphicData>
            </a:graphic>
            <wp14:sizeRelH relativeFrom="page">
              <wp14:pctWidth>0</wp14:pctWidth>
            </wp14:sizeRelH>
            <wp14:sizeRelV relativeFrom="page">
              <wp14:pctHeight>0</wp14:pctHeight>
            </wp14:sizeRelV>
          </wp:anchor>
        </w:drawing>
      </w:r>
    </w:p>
    <w:p w14:paraId="1A8ACD9C" w14:textId="77777777" w:rsidR="00875594" w:rsidRDefault="00875594" w:rsidP="00875594"/>
    <w:p w14:paraId="59FEA426" w14:textId="77777777" w:rsidR="00875594" w:rsidRDefault="00875594" w:rsidP="00875594"/>
    <w:p w14:paraId="18EC34C7" w14:textId="77777777" w:rsidR="00875594" w:rsidRDefault="00875594" w:rsidP="00875594"/>
    <w:p w14:paraId="38B16A25" w14:textId="42199C3F" w:rsidR="00DF3832" w:rsidRDefault="008B1C0A" w:rsidP="00875594">
      <w:r>
        <w:t xml:space="preserve">                                                                                                                                        </w:t>
      </w:r>
      <w:sdt>
        <w:sdtPr>
          <w:id w:val="-1275940570"/>
          <w:citation/>
        </w:sdtPr>
        <w:sdtContent>
          <w:r>
            <w:fldChar w:fldCharType="begin"/>
          </w:r>
          <w:r>
            <w:instrText xml:space="preserve"> CITATION Bou \l 2057 </w:instrText>
          </w:r>
          <w:r>
            <w:fldChar w:fldCharType="separate"/>
          </w:r>
          <w:r>
            <w:rPr>
              <w:noProof/>
            </w:rPr>
            <w:t>(3)</w:t>
          </w:r>
          <w:r>
            <w:fldChar w:fldCharType="end"/>
          </w:r>
        </w:sdtContent>
      </w:sdt>
    </w:p>
    <w:p w14:paraId="0941DB98" w14:textId="77777777" w:rsidR="00875594" w:rsidRDefault="00875594" w:rsidP="00875594">
      <w:r>
        <w:t>In the eyes of Maslow each step brought a person closer to achieving their full potential, with the internal drive of the individual determining what level they achieve.  Each level is mutually dependent on the foundation below it.  The belief was that self-actualisation was impossible to achieve without satisfying the categories of the previous steps.</w:t>
      </w:r>
    </w:p>
    <w:p w14:paraId="3E921B01" w14:textId="77777777" w:rsidR="006C321D" w:rsidRDefault="00875594" w:rsidP="00123C4A">
      <w:r>
        <w:t xml:space="preserve">Maslow’s tool while not necessary correct challenged Taylors thinking on motivational theory introducing new complexities for managers to consider. </w:t>
      </w:r>
    </w:p>
    <w:p w14:paraId="0622C577" w14:textId="77777777" w:rsidR="00B96B6B" w:rsidRDefault="00672F68" w:rsidP="00123C4A">
      <w:r>
        <w:t>Strength can be found in the classical approach to management through transparency and organisation</w:t>
      </w:r>
      <w:r w:rsidR="006B5ABB">
        <w:t xml:space="preserve"> even in a modern business</w:t>
      </w:r>
      <w:r>
        <w:t>. It is a r</w:t>
      </w:r>
      <w:r w:rsidR="009E7126">
        <w:t xml:space="preserve">obust approach </w:t>
      </w:r>
      <w:r>
        <w:t xml:space="preserve">that corporately protects the business from litigation, through defined process that is compliant with the legal obligations imposed by regulatory bodies. </w:t>
      </w:r>
      <w:r w:rsidR="006272D8">
        <w:t>A skill</w:t>
      </w:r>
      <w:r>
        <w:t xml:space="preserve"> based environment </w:t>
      </w:r>
      <w:r w:rsidR="006272D8">
        <w:t>where employee personal relationships are kept at a minimum level, reduces the need for punitive action</w:t>
      </w:r>
      <w:r w:rsidR="00A42B52">
        <w:t xml:space="preserve"> due to unproductive behaviour</w:t>
      </w:r>
      <w:r w:rsidR="006272D8">
        <w:t xml:space="preserve"> by attenuating the complexity of human relationships</w:t>
      </w:r>
      <w:r w:rsidR="009E7126">
        <w:t>. In essence the man or woman becomes a machine, where empirical data is absolute.</w:t>
      </w:r>
      <w:r w:rsidR="00912058">
        <w:t xml:space="preserve"> The next industrial revolution will </w:t>
      </w:r>
      <w:r w:rsidR="00B26512">
        <w:t>optimise</w:t>
      </w:r>
      <w:r w:rsidR="00912058">
        <w:t xml:space="preserve"> the classical management approach as the </w:t>
      </w:r>
      <w:r w:rsidR="00B26512">
        <w:t>‘</w:t>
      </w:r>
      <w:r w:rsidR="00912058">
        <w:t>human</w:t>
      </w:r>
      <w:r w:rsidR="00B26512">
        <w:t>’ element</w:t>
      </w:r>
      <w:r w:rsidR="00912058">
        <w:t xml:space="preserve"> will be removed as far as reasonably practicable from the equation that is business.</w:t>
      </w:r>
    </w:p>
    <w:p w14:paraId="7EFE205F" w14:textId="617CA431" w:rsidR="00D71AE1" w:rsidRDefault="00D24F66" w:rsidP="00123C4A">
      <w:r>
        <w:t>Classical management theory isn’t however without its weaknesses, the ri</w:t>
      </w:r>
      <w:r w:rsidR="00A91E6D">
        <w:t>gi</w:t>
      </w:r>
      <w:r>
        <w:t>d structure in which it relies limits growth by stifling innovation and creativity. Failure to</w:t>
      </w:r>
      <w:r w:rsidR="00A42B52">
        <w:t xml:space="preserve"> recognise people as individuals compromises the productivity of the team as a whole. High staff turnover and the resultant damage to reputation can do</w:t>
      </w:r>
      <w:r w:rsidR="00643A98">
        <w:t xml:space="preserve"> significant harm when</w:t>
      </w:r>
      <w:r w:rsidR="00CA1067">
        <w:t xml:space="preserve"> winning business. Without imagination and development growth is impossible, internal development can be a source of growth that doesn’t comply with the principles found in a classical management structure.</w:t>
      </w:r>
    </w:p>
    <w:p w14:paraId="762CDAEA" w14:textId="77777777" w:rsidR="001217A6" w:rsidRDefault="001217A6" w:rsidP="001217A6">
      <w:pPr>
        <w:spacing w:after="0" w:line="240" w:lineRule="auto"/>
        <w:jc w:val="both"/>
        <w:rPr>
          <w:rFonts w:ascii="Arial" w:eastAsia="Times New Roman" w:hAnsi="Arial" w:cs="Arial"/>
          <w:color w:val="595959" w:themeColor="text1" w:themeTint="A6"/>
          <w:sz w:val="20"/>
          <w:szCs w:val="20"/>
          <w:lang w:eastAsia="en-GB"/>
        </w:rPr>
      </w:pPr>
    </w:p>
    <w:p w14:paraId="31D72D55" w14:textId="77777777" w:rsidR="00470FF1" w:rsidRPr="001217A6" w:rsidRDefault="00470FF1" w:rsidP="003820D4">
      <w:pPr>
        <w:rPr>
          <w:color w:val="595959" w:themeColor="text1" w:themeTint="A6"/>
        </w:rPr>
      </w:pPr>
    </w:p>
    <w:p w14:paraId="26F2E621" w14:textId="77777777" w:rsidR="00CA7F3A" w:rsidRDefault="00D206F2" w:rsidP="00A232DD">
      <w:pPr>
        <w:pStyle w:val="Heading2"/>
        <w:numPr>
          <w:ilvl w:val="1"/>
          <w:numId w:val="1"/>
        </w:numPr>
      </w:pPr>
      <w:bookmarkStart w:id="4" w:name="_Toc474930891"/>
      <w:r>
        <w:t>Modern Post-</w:t>
      </w:r>
      <w:r w:rsidR="00D71AE1">
        <w:t>1960</w:t>
      </w:r>
      <w:bookmarkEnd w:id="4"/>
    </w:p>
    <w:p w14:paraId="4F734812" w14:textId="77777777" w:rsidR="00CA7F3A" w:rsidRDefault="00CA7F3A" w:rsidP="00CA7F3A"/>
    <w:p w14:paraId="14A0AA57" w14:textId="77777777" w:rsidR="0006035D" w:rsidRDefault="00161115" w:rsidP="00CA7F3A">
      <w:r>
        <w:t>In the early 1960’s there was a fundamental shift within the realm of management theory,</w:t>
      </w:r>
      <w:r w:rsidR="007D46F3">
        <w:t xml:space="preserve"> behavioural management otherwise known as</w:t>
      </w:r>
      <w:r>
        <w:t xml:space="preserve"> human relations</w:t>
      </w:r>
      <w:r w:rsidR="007D46F3">
        <w:t xml:space="preserve"> </w:t>
      </w:r>
      <w:r w:rsidR="007E4744">
        <w:t xml:space="preserve"> has risen and</w:t>
      </w:r>
      <w:r>
        <w:t xml:space="preserve"> is very much at the fore front of</w:t>
      </w:r>
      <w:r w:rsidR="007E4744">
        <w:t xml:space="preserve"> business acumen.  Industry has begun to transition away from a labour based population seen by business as a 2 dimensional tool, to a knowledge based society</w:t>
      </w:r>
      <w:r w:rsidR="007D46F3">
        <w:t>.</w:t>
      </w:r>
      <w:r w:rsidR="007E4744">
        <w:t xml:space="preserve"> </w:t>
      </w:r>
      <w:r>
        <w:t xml:space="preserve"> </w:t>
      </w:r>
    </w:p>
    <w:p w14:paraId="72B3903D" w14:textId="77777777" w:rsidR="007D46F3" w:rsidRDefault="007D46F3" w:rsidP="00CA7F3A">
      <w:r>
        <w:t xml:space="preserve">Attempting to address the weaknesses of previous management styles, two way </w:t>
      </w:r>
      <w:r w:rsidR="00F618CD">
        <w:t>communications</w:t>
      </w:r>
      <w:r>
        <w:t xml:space="preserve"> between employee and employer became</w:t>
      </w:r>
      <w:r w:rsidR="00F618CD">
        <w:t xml:space="preserve"> a keystone of modern business. Redirecting focus to the ind</w:t>
      </w:r>
      <w:r w:rsidR="007009D9">
        <w:t xml:space="preserve">ividual and away from a process, procedure and rules demonstrates a </w:t>
      </w:r>
      <w:r w:rsidR="007009D9">
        <w:lastRenderedPageBreak/>
        <w:t xml:space="preserve">cultural change in the assessment </w:t>
      </w:r>
      <w:r w:rsidR="006C321D">
        <w:t>of the value of the employee. Through consultation between managers and staff decisions can be more effectively evaluated and implemented</w:t>
      </w:r>
      <w:r w:rsidR="0090364F">
        <w:t xml:space="preserve"> (</w:t>
      </w:r>
      <w:r w:rsidR="00C42A41">
        <w:t>Quantitative Theory</w:t>
      </w:r>
      <w:r w:rsidR="0090364F">
        <w:t>)</w:t>
      </w:r>
      <w:r w:rsidR="006C321D">
        <w:t xml:space="preserve">. </w:t>
      </w:r>
    </w:p>
    <w:p w14:paraId="6DB15CAF" w14:textId="77777777" w:rsidR="00850020" w:rsidRDefault="00E01E90" w:rsidP="00850020">
      <w:r>
        <w:t xml:space="preserve">The change in management theory also demonstrates a new understanding of motivation at </w:t>
      </w:r>
      <w:r w:rsidR="00DE341B">
        <w:t>work;</w:t>
      </w:r>
      <w:r>
        <w:t xml:space="preserve"> no longer </w:t>
      </w:r>
      <w:r w:rsidR="00DE341B">
        <w:t>are monetary incentives</w:t>
      </w:r>
      <w:r>
        <w:t xml:space="preserve"> seen as the singular factor for attracting skilled labour</w:t>
      </w:r>
      <w:r w:rsidR="00DE341B">
        <w:t>. Emotional fulfilment and manipulation are now recognised variables in worker productivity, with personal investment in the company becoming the foundations of a strong team. Work conducted by</w:t>
      </w:r>
      <w:r w:rsidR="004E75BC">
        <w:t xml:space="preserve"> Katharine Briggs and Claren</w:t>
      </w:r>
      <w:r w:rsidR="00FE024A">
        <w:t>ce Myers beginning in 1943 started</w:t>
      </w:r>
      <w:r w:rsidR="004E75BC">
        <w:t xml:space="preserve"> to explore team dynamics through personality assessment. </w:t>
      </w:r>
      <w:r w:rsidR="00DF1797">
        <w:t xml:space="preserve">Dr Raymond Meredith </w:t>
      </w:r>
      <w:r w:rsidR="008A3621">
        <w:t>Belbin and</w:t>
      </w:r>
      <w:r w:rsidR="00DF1797">
        <w:t xml:space="preserve"> Henry Minzberg also pioneers in management theory, continued to expand on Myer</w:t>
      </w:r>
      <w:r w:rsidR="00C04B3D">
        <w:t>s-Briggs premise</w:t>
      </w:r>
      <w:r w:rsidR="00DF1797">
        <w:t xml:space="preserve"> establishing predetermined roles</w:t>
      </w:r>
      <w:r w:rsidR="00C04B3D">
        <w:t xml:space="preserve"> that predominantly are better suited to employees of a certain temperament. Recognising the value of an employee not just for their skills or intelligence but also the dynamics and intangible strengths that can be brought to a group, demonstrating a cohesive team can be more effective and productive than group of individuals</w:t>
      </w:r>
      <w:r w:rsidR="00F42E8A">
        <w:t xml:space="preserve"> that on paper are more qualified</w:t>
      </w:r>
      <w:r w:rsidR="00C42A41">
        <w:t>(Team Building Theory)</w:t>
      </w:r>
      <w:r w:rsidR="00850020">
        <w:t>. Minzberg primarily focused on the development of the leaders while Belbin principally investigated team dynamics.</w:t>
      </w:r>
    </w:p>
    <w:p w14:paraId="483D8E66" w14:textId="77777777" w:rsidR="00850020" w:rsidRDefault="00850020" w:rsidP="00850020">
      <w:r>
        <w:t xml:space="preserve">Belbin’s work in the mid 1980’s researching team roles involved the development of a behavioural assessment studying a subjects personal compatibility against 9 team roles, unlike the Myers-Briggs personality test before it people may exhibit strong connections to a multitude of roles. Belbin’s 9 team roles can be found in Appendix </w:t>
      </w:r>
      <w:r w:rsidR="008A3621">
        <w:t xml:space="preserve">A. </w:t>
      </w:r>
    </w:p>
    <w:p w14:paraId="7C8CBD63" w14:textId="77777777" w:rsidR="00850020" w:rsidRDefault="00850020" w:rsidP="00850020"/>
    <w:p w14:paraId="3E4A731B" w14:textId="77777777" w:rsidR="00850020" w:rsidRDefault="00850020" w:rsidP="00850020">
      <w:r>
        <w:t>Henry Minzberg identified in the mid 1990’s that the work of the manager could be broken down into 10 primary roles that could be used to categorise his or her functions within the business place.</w:t>
      </w:r>
    </w:p>
    <w:p w14:paraId="492E9B44" w14:textId="77777777" w:rsidR="00850020" w:rsidRDefault="00850020" w:rsidP="00850020">
      <w:r>
        <w:t>Minzberg then split these roles between 3 subcategories; interpersonal, informational and decisional.</w:t>
      </w:r>
    </w:p>
    <w:p w14:paraId="1C074BFC" w14:textId="29DCCF5C" w:rsidR="00850020" w:rsidRDefault="00AB5775" w:rsidP="00850020">
      <w:r>
        <w:rPr>
          <w:noProof/>
          <w:lang w:eastAsia="en-GB"/>
        </w:rPr>
        <w:drawing>
          <wp:inline distT="0" distB="0" distL="0" distR="0" wp14:anchorId="62A6D90C" wp14:editId="58548D78">
            <wp:extent cx="5676900" cy="2598420"/>
            <wp:effectExtent l="0" t="0" r="0" b="0"/>
            <wp:docPr id="15" name="Picture 15" descr="Image result for mintzberg 10 managerial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ntzberg 10 managerial ro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2598420"/>
                    </a:xfrm>
                    <a:prstGeom prst="rect">
                      <a:avLst/>
                    </a:prstGeom>
                    <a:noFill/>
                    <a:ln>
                      <a:noFill/>
                    </a:ln>
                  </pic:spPr>
                </pic:pic>
              </a:graphicData>
            </a:graphic>
          </wp:inline>
        </w:drawing>
      </w:r>
      <w:sdt>
        <w:sdtPr>
          <w:id w:val="-580514740"/>
          <w:citation/>
        </w:sdtPr>
        <w:sdtContent>
          <w:r>
            <w:fldChar w:fldCharType="begin"/>
          </w:r>
          <w:r>
            <w:instrText xml:space="preserve"> CITATION IEd \l 2057 </w:instrText>
          </w:r>
          <w:r>
            <w:fldChar w:fldCharType="separate"/>
          </w:r>
          <w:r w:rsidR="008B1C0A">
            <w:rPr>
              <w:noProof/>
            </w:rPr>
            <w:t xml:space="preserve"> (4)</w:t>
          </w:r>
          <w:r>
            <w:fldChar w:fldCharType="end"/>
          </w:r>
        </w:sdtContent>
      </w:sdt>
    </w:p>
    <w:p w14:paraId="5EFAB293" w14:textId="77777777" w:rsidR="00850020" w:rsidRDefault="00850020" w:rsidP="00850020">
      <w:r>
        <w:lastRenderedPageBreak/>
        <w:t>Using this simple method, managers are better able to identify with their own role at work and identify techniques to develop prevalent skills. In order to develop these skills this model requires the manager to correct</w:t>
      </w:r>
      <w:r w:rsidR="00EF7D1C">
        <w:t>ly</w:t>
      </w:r>
      <w:r>
        <w:t xml:space="preserve"> assess their primary function within the business which may be challenging in certain environments.</w:t>
      </w:r>
    </w:p>
    <w:p w14:paraId="52A19BCD" w14:textId="77777777" w:rsidR="00F9678A" w:rsidRDefault="00F9678A" w:rsidP="00CA7F3A"/>
    <w:p w14:paraId="1CE2DE9E" w14:textId="77777777" w:rsidR="00E01E90" w:rsidRDefault="00F9678A" w:rsidP="00CA7F3A">
      <w:r>
        <w:t>Behavioural management</w:t>
      </w:r>
      <w:r w:rsidR="00C42A41">
        <w:t xml:space="preserve"> without classical business elements</w:t>
      </w:r>
      <w:r>
        <w:t xml:space="preserve"> brought to its zenith isn’t without its flaws, chaotic in nature with no clear </w:t>
      </w:r>
      <w:r w:rsidR="00B479F0">
        <w:t>leadership;</w:t>
      </w:r>
      <w:r>
        <w:t xml:space="preserve"> a lack of direction can be extremely detrimental to growth. </w:t>
      </w:r>
      <w:r w:rsidR="00C04B3D">
        <w:t xml:space="preserve"> </w:t>
      </w:r>
      <w:r w:rsidR="00B479F0">
        <w:t xml:space="preserve">The overwhelming complexity of human relationships brings the business to an emotive precipice where reliable data can be simply ignored. Poor performance is tolerated as fragmented leadership lacks the inclination to correct the errors. </w:t>
      </w:r>
    </w:p>
    <w:p w14:paraId="46831064" w14:textId="77777777" w:rsidR="00D206F2" w:rsidRDefault="00B479F0" w:rsidP="00FE024A">
      <w:r>
        <w:t>Successful modern businesses</w:t>
      </w:r>
      <w:r w:rsidR="00BD28AB">
        <w:t xml:space="preserve"> tend to incorporate el</w:t>
      </w:r>
      <w:r w:rsidR="00CD7C0D">
        <w:t>ements of</w:t>
      </w:r>
      <w:r w:rsidR="00BD28AB">
        <w:t xml:space="preserve"> classical and modern management theory in an attempt to balance</w:t>
      </w:r>
      <w:r w:rsidR="00C47EF3">
        <w:t xml:space="preserve"> the strengths and weaknesses of both</w:t>
      </w:r>
      <w:r w:rsidR="006B472B">
        <w:t xml:space="preserve">. </w:t>
      </w:r>
      <w:r w:rsidR="00FE024A">
        <w:t xml:space="preserve">A systematic approach to business construction often defines the structure of a current large organisation. Modular in nature the independent departments or subsystems are interconnected </w:t>
      </w:r>
      <w:r w:rsidR="007B3991">
        <w:t>and int</w:t>
      </w:r>
      <w:r w:rsidR="00FE024A">
        <w:t>e</w:t>
      </w:r>
      <w:r w:rsidR="007B3991">
        <w:t>rde</w:t>
      </w:r>
      <w:r w:rsidR="00FE024A">
        <w:t>pendent of one another. The organisation remains adaptive by</w:t>
      </w:r>
      <w:r w:rsidR="007B3991">
        <w:t xml:space="preserve"> continuously engaging the market place, feeding data to management who adjust each subsystem accordingly.  </w:t>
      </w:r>
    </w:p>
    <w:p w14:paraId="2D18A0A0" w14:textId="77777777" w:rsidR="00181C7B" w:rsidRDefault="00A94B43" w:rsidP="00181C7B">
      <w:r>
        <w:t xml:space="preserve">  </w:t>
      </w:r>
    </w:p>
    <w:p w14:paraId="24D6DADD" w14:textId="77777777" w:rsidR="008151A3" w:rsidRDefault="00474EF4" w:rsidP="00F01D6A">
      <w:pPr>
        <w:pStyle w:val="Heading1"/>
        <w:numPr>
          <w:ilvl w:val="0"/>
          <w:numId w:val="1"/>
        </w:numPr>
        <w:rPr>
          <w:rFonts w:eastAsia="Times New Roman"/>
          <w:lang w:eastAsia="en-GB"/>
        </w:rPr>
      </w:pPr>
      <w:bookmarkStart w:id="5" w:name="_Toc474930892"/>
      <w:r>
        <w:rPr>
          <w:rFonts w:eastAsia="Times New Roman"/>
          <w:lang w:eastAsia="en-GB"/>
        </w:rPr>
        <w:t>Workplace Utilisation</w:t>
      </w:r>
      <w:bookmarkEnd w:id="5"/>
    </w:p>
    <w:p w14:paraId="619727BA" w14:textId="77777777" w:rsidR="00474EF4" w:rsidRDefault="00474EF4" w:rsidP="00474EF4">
      <w:pPr>
        <w:rPr>
          <w:lang w:eastAsia="en-GB"/>
        </w:rPr>
      </w:pPr>
    </w:p>
    <w:p w14:paraId="7EDBE36F" w14:textId="77777777" w:rsidR="00474EF4" w:rsidRDefault="00474EF4" w:rsidP="00F01D6A">
      <w:pPr>
        <w:pStyle w:val="Heading2"/>
        <w:numPr>
          <w:ilvl w:val="1"/>
          <w:numId w:val="1"/>
        </w:numPr>
        <w:rPr>
          <w:lang w:eastAsia="en-GB"/>
        </w:rPr>
      </w:pPr>
      <w:bookmarkStart w:id="6" w:name="_Toc474930893"/>
      <w:r>
        <w:rPr>
          <w:lang w:eastAsia="en-GB"/>
        </w:rPr>
        <w:t>Corporate Application</w:t>
      </w:r>
      <w:r w:rsidR="00FA509E">
        <w:rPr>
          <w:lang w:eastAsia="en-GB"/>
        </w:rPr>
        <w:t xml:space="preserve"> and Image</w:t>
      </w:r>
      <w:bookmarkEnd w:id="6"/>
    </w:p>
    <w:p w14:paraId="54B1037F" w14:textId="77777777" w:rsidR="00EB42E2" w:rsidRDefault="00EB42E2" w:rsidP="00EB42E2">
      <w:pPr>
        <w:rPr>
          <w:noProof/>
          <w:lang w:eastAsia="en-GB"/>
        </w:rPr>
      </w:pPr>
    </w:p>
    <w:p w14:paraId="25E007D0" w14:textId="77777777" w:rsidR="00EB42E2" w:rsidRDefault="00EB42E2" w:rsidP="00EB42E2">
      <w:pPr>
        <w:rPr>
          <w:lang w:eastAsia="en-GB"/>
        </w:rPr>
      </w:pPr>
      <w:r>
        <w:rPr>
          <w:lang w:eastAsia="en-GB"/>
        </w:rPr>
        <w:t>QinetiQ’s corporate image and application of management theory as one would expect incorporates the latest elements</w:t>
      </w:r>
      <w:r w:rsidR="00EF7D1C">
        <w:rPr>
          <w:lang w:eastAsia="en-GB"/>
        </w:rPr>
        <w:t xml:space="preserve"> of systems engineering and motivational theory</w:t>
      </w:r>
      <w:r>
        <w:rPr>
          <w:lang w:eastAsia="en-GB"/>
        </w:rPr>
        <w:t>. Primarily the business appears to take a collaborative matrix approach to its internal structure; under a new internal initiative currently a large scale reorganisation is underway known as ‘Transform’</w:t>
      </w:r>
    </w:p>
    <w:p w14:paraId="1E9886E3" w14:textId="77777777" w:rsidR="00EB42E2" w:rsidRDefault="00EB42E2" w:rsidP="00EB42E2">
      <w:pPr>
        <w:rPr>
          <w:lang w:eastAsia="en-GB"/>
        </w:rPr>
      </w:pPr>
      <w:r>
        <w:rPr>
          <w:noProof/>
          <w:lang w:eastAsia="en-GB"/>
        </w:rPr>
        <w:drawing>
          <wp:anchor distT="0" distB="0" distL="114300" distR="114300" simplePos="0" relativeHeight="251661312" behindDoc="0" locked="0" layoutInCell="1" allowOverlap="1" wp14:anchorId="1A8BFFA2" wp14:editId="07DAA68C">
            <wp:simplePos x="0" y="0"/>
            <wp:positionH relativeFrom="margin">
              <wp:align>right</wp:align>
            </wp:positionH>
            <wp:positionV relativeFrom="paragraph">
              <wp:posOffset>9525</wp:posOffset>
            </wp:positionV>
            <wp:extent cx="2343150" cy="296354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331" t="17160" r="67899" b="13610"/>
                    <a:stretch/>
                  </pic:blipFill>
                  <pic:spPr bwMode="auto">
                    <a:xfrm>
                      <a:off x="0" y="0"/>
                      <a:ext cx="2343150" cy="2963545"/>
                    </a:xfrm>
                    <a:prstGeom prst="rect">
                      <a:avLst/>
                    </a:prstGeom>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noProof/>
          <w:sz w:val="24"/>
          <w:szCs w:val="24"/>
          <w:lang w:eastAsia="en-GB"/>
        </w:rPr>
        <w:drawing>
          <wp:anchor distT="0" distB="0" distL="0" distR="0" simplePos="0" relativeHeight="251659264" behindDoc="0" locked="0" layoutInCell="1" allowOverlap="0" wp14:anchorId="6A340147" wp14:editId="6821F860">
            <wp:simplePos x="0" y="0"/>
            <wp:positionH relativeFrom="column">
              <wp:posOffset>142875</wp:posOffset>
            </wp:positionH>
            <wp:positionV relativeFrom="line">
              <wp:posOffset>137795</wp:posOffset>
            </wp:positionV>
            <wp:extent cx="2446020" cy="2223135"/>
            <wp:effectExtent l="0" t="0" r="0" b="5715"/>
            <wp:wrapSquare wrapText="bothSides"/>
            <wp:docPr id="1" name="Picture 1" descr="http://qinetiq.newsweaver.com/files/1/65875/162637/5562771/df5ac6923334b86c819ae4aa/transformatio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inetiq.newsweaver.com/files/1/65875/162637/5562771/df5ac6923334b86c819ae4aa/transformation_2.jpg"/>
                    <pic:cNvPicPr>
                      <a:picLocks noChangeAspect="1" noChangeArrowheads="1"/>
                    </pic:cNvPicPr>
                  </pic:nvPicPr>
                  <pic:blipFill>
                    <a:blip r:link="rId12">
                      <a:extLst>
                        <a:ext uri="{28A0092B-C50C-407E-A947-70E740481C1C}">
                          <a14:useLocalDpi xmlns:a14="http://schemas.microsoft.com/office/drawing/2010/main" val="0"/>
                        </a:ext>
                      </a:extLst>
                    </a:blip>
                    <a:srcRect/>
                    <a:stretch>
                      <a:fillRect/>
                    </a:stretch>
                  </pic:blipFill>
                  <pic:spPr bwMode="auto">
                    <a:xfrm>
                      <a:off x="0" y="0"/>
                      <a:ext cx="2446020" cy="2223135"/>
                    </a:xfrm>
                    <a:prstGeom prst="rect">
                      <a:avLst/>
                    </a:prstGeom>
                    <a:noFill/>
                  </pic:spPr>
                </pic:pic>
              </a:graphicData>
            </a:graphic>
            <wp14:sizeRelH relativeFrom="page">
              <wp14:pctWidth>0</wp14:pctWidth>
            </wp14:sizeRelH>
            <wp14:sizeRelV relativeFrom="page">
              <wp14:pctHeight>0</wp14:pctHeight>
            </wp14:sizeRelV>
          </wp:anchor>
        </w:drawing>
      </w:r>
    </w:p>
    <w:p w14:paraId="5C7B8183" w14:textId="77777777" w:rsidR="00EB42E2" w:rsidRDefault="00EB42E2" w:rsidP="00EB42E2">
      <w:pPr>
        <w:rPr>
          <w:lang w:eastAsia="en-GB"/>
        </w:rPr>
      </w:pPr>
      <w:r>
        <w:rPr>
          <w:lang w:eastAsia="en-GB"/>
        </w:rPr>
        <w:t xml:space="preserve">  </w:t>
      </w:r>
    </w:p>
    <w:p w14:paraId="092470A2" w14:textId="77777777" w:rsidR="00EB42E2" w:rsidRDefault="00EB42E2" w:rsidP="00EB42E2">
      <w:pPr>
        <w:rPr>
          <w:lang w:eastAsia="en-GB"/>
        </w:rPr>
      </w:pPr>
    </w:p>
    <w:p w14:paraId="5601BBDC" w14:textId="77777777" w:rsidR="00EB42E2" w:rsidRDefault="00EB42E2" w:rsidP="00EB42E2">
      <w:pPr>
        <w:rPr>
          <w:lang w:eastAsia="en-GB"/>
        </w:rPr>
      </w:pPr>
    </w:p>
    <w:p w14:paraId="1B90CBEE" w14:textId="77777777" w:rsidR="00EB42E2" w:rsidRDefault="00EB42E2" w:rsidP="00EB42E2">
      <w:pPr>
        <w:rPr>
          <w:lang w:eastAsia="en-GB"/>
        </w:rPr>
      </w:pPr>
    </w:p>
    <w:p w14:paraId="1CEC173F" w14:textId="77777777" w:rsidR="00EB42E2" w:rsidRDefault="00EB42E2" w:rsidP="00EB42E2">
      <w:pPr>
        <w:rPr>
          <w:lang w:eastAsia="en-GB"/>
        </w:rPr>
      </w:pPr>
    </w:p>
    <w:p w14:paraId="28447EB1" w14:textId="77777777" w:rsidR="00EB42E2" w:rsidRDefault="00EB42E2" w:rsidP="00EB42E2">
      <w:pPr>
        <w:rPr>
          <w:lang w:eastAsia="en-GB"/>
        </w:rPr>
      </w:pPr>
    </w:p>
    <w:p w14:paraId="66BD059E" w14:textId="77777777" w:rsidR="00EB42E2" w:rsidRDefault="00EB42E2" w:rsidP="00EB42E2">
      <w:pPr>
        <w:rPr>
          <w:lang w:eastAsia="en-GB"/>
        </w:rPr>
      </w:pPr>
    </w:p>
    <w:p w14:paraId="7C8D7CE0" w14:textId="4FB32D0A" w:rsidR="00EF7D1C" w:rsidRDefault="00AB5775" w:rsidP="00EB42E2">
      <w:pPr>
        <w:rPr>
          <w:lang w:eastAsia="en-GB"/>
        </w:rPr>
      </w:pPr>
      <w:sdt>
        <w:sdtPr>
          <w:rPr>
            <w:lang w:eastAsia="en-GB"/>
          </w:rPr>
          <w:id w:val="-1962569123"/>
          <w:citation/>
        </w:sdtPr>
        <w:sdtContent>
          <w:r>
            <w:rPr>
              <w:lang w:eastAsia="en-GB"/>
            </w:rPr>
            <w:fldChar w:fldCharType="begin"/>
          </w:r>
          <w:r>
            <w:rPr>
              <w:lang w:eastAsia="en-GB"/>
            </w:rPr>
            <w:instrText xml:space="preserve"> CITATION Qin17 \l 2057 </w:instrText>
          </w:r>
          <w:r>
            <w:rPr>
              <w:lang w:eastAsia="en-GB"/>
            </w:rPr>
            <w:fldChar w:fldCharType="separate"/>
          </w:r>
          <w:r w:rsidR="008B1C0A">
            <w:rPr>
              <w:noProof/>
              <w:lang w:eastAsia="en-GB"/>
            </w:rPr>
            <w:t>(5)</w:t>
          </w:r>
          <w:r>
            <w:rPr>
              <w:lang w:eastAsia="en-GB"/>
            </w:rPr>
            <w:fldChar w:fldCharType="end"/>
          </w:r>
        </w:sdtContent>
      </w:sdt>
    </w:p>
    <w:p w14:paraId="5AFC8E97" w14:textId="77777777" w:rsidR="00EB42E2" w:rsidRDefault="00EB42E2" w:rsidP="00EB42E2">
      <w:pPr>
        <w:rPr>
          <w:lang w:eastAsia="en-GB"/>
        </w:rPr>
      </w:pPr>
    </w:p>
    <w:p w14:paraId="25F72261" w14:textId="77777777" w:rsidR="00EB42E2" w:rsidRDefault="00EB42E2" w:rsidP="00EB42E2">
      <w:pPr>
        <w:rPr>
          <w:lang w:eastAsia="en-GB"/>
        </w:rPr>
      </w:pPr>
      <w:r>
        <w:rPr>
          <w:lang w:eastAsia="en-GB"/>
        </w:rPr>
        <w:t>All subdivisions have been reorganised to fall within one of the six main groups shown above, the purpose being to:</w:t>
      </w:r>
    </w:p>
    <w:p w14:paraId="14EEAFD1" w14:textId="77777777" w:rsidR="00EB42E2" w:rsidRPr="00685934" w:rsidRDefault="00EB42E2" w:rsidP="00EB42E2">
      <w:pPr>
        <w:pStyle w:val="Pa6"/>
        <w:numPr>
          <w:ilvl w:val="0"/>
          <w:numId w:val="10"/>
        </w:numPr>
        <w:spacing w:after="60"/>
        <w:rPr>
          <w:rFonts w:asciiTheme="minorHAnsi" w:hAnsiTheme="minorHAnsi" w:cs="Calibri"/>
          <w:color w:val="000000"/>
          <w:sz w:val="22"/>
          <w:szCs w:val="22"/>
        </w:rPr>
      </w:pPr>
      <w:r>
        <w:rPr>
          <w:rStyle w:val="A0"/>
          <w:rFonts w:asciiTheme="minorHAnsi" w:hAnsiTheme="minorHAnsi"/>
          <w:sz w:val="22"/>
          <w:szCs w:val="22"/>
        </w:rPr>
        <w:t>Improve</w:t>
      </w:r>
      <w:r w:rsidRPr="00685934">
        <w:rPr>
          <w:rStyle w:val="A0"/>
          <w:rFonts w:asciiTheme="minorHAnsi" w:hAnsiTheme="minorHAnsi"/>
          <w:sz w:val="22"/>
          <w:szCs w:val="22"/>
        </w:rPr>
        <w:t xml:space="preserve"> collaboration through working with and learning from colleagues who have similar skillsets, who can share expertise, best practice and lessons learned</w:t>
      </w:r>
      <w:r>
        <w:rPr>
          <w:rStyle w:val="A0"/>
          <w:rFonts w:asciiTheme="minorHAnsi" w:hAnsiTheme="minorHAnsi"/>
          <w:sz w:val="22"/>
          <w:szCs w:val="22"/>
        </w:rPr>
        <w:t>.</w:t>
      </w:r>
      <w:r w:rsidRPr="00685934">
        <w:rPr>
          <w:rStyle w:val="A0"/>
          <w:rFonts w:asciiTheme="minorHAnsi" w:hAnsiTheme="minorHAnsi"/>
          <w:sz w:val="22"/>
          <w:szCs w:val="22"/>
        </w:rPr>
        <w:t xml:space="preserve"> </w:t>
      </w:r>
    </w:p>
    <w:p w14:paraId="23DBB0D5" w14:textId="77777777" w:rsidR="00EB42E2" w:rsidRPr="00685934" w:rsidRDefault="00EB42E2" w:rsidP="00EB42E2">
      <w:pPr>
        <w:pStyle w:val="Pa6"/>
        <w:numPr>
          <w:ilvl w:val="0"/>
          <w:numId w:val="10"/>
        </w:numPr>
        <w:spacing w:after="60"/>
        <w:rPr>
          <w:rFonts w:asciiTheme="minorHAnsi" w:hAnsiTheme="minorHAnsi" w:cs="Calibri"/>
          <w:color w:val="000000"/>
          <w:sz w:val="22"/>
          <w:szCs w:val="22"/>
        </w:rPr>
      </w:pPr>
      <w:r>
        <w:rPr>
          <w:rStyle w:val="A0"/>
          <w:rFonts w:asciiTheme="minorHAnsi" w:hAnsiTheme="minorHAnsi"/>
          <w:sz w:val="22"/>
          <w:szCs w:val="22"/>
        </w:rPr>
        <w:t>Better use of</w:t>
      </w:r>
      <w:r w:rsidRPr="00685934">
        <w:rPr>
          <w:rStyle w:val="A0"/>
          <w:rFonts w:asciiTheme="minorHAnsi" w:hAnsiTheme="minorHAnsi"/>
          <w:sz w:val="22"/>
          <w:szCs w:val="22"/>
        </w:rPr>
        <w:t xml:space="preserve"> skills, experience and expertise by having the potential to work across the company</w:t>
      </w:r>
      <w:r>
        <w:rPr>
          <w:rStyle w:val="A0"/>
          <w:rFonts w:asciiTheme="minorHAnsi" w:hAnsiTheme="minorHAnsi"/>
          <w:sz w:val="22"/>
          <w:szCs w:val="22"/>
        </w:rPr>
        <w:t>.</w:t>
      </w:r>
      <w:r w:rsidRPr="00685934">
        <w:rPr>
          <w:rStyle w:val="A0"/>
          <w:rFonts w:asciiTheme="minorHAnsi" w:hAnsiTheme="minorHAnsi"/>
          <w:sz w:val="22"/>
          <w:szCs w:val="22"/>
        </w:rPr>
        <w:t xml:space="preserve"> </w:t>
      </w:r>
    </w:p>
    <w:p w14:paraId="3E1B8EEE" w14:textId="77777777" w:rsidR="00EB42E2" w:rsidRPr="00685934" w:rsidRDefault="00EB42E2" w:rsidP="00EB42E2">
      <w:pPr>
        <w:pStyle w:val="Pa6"/>
        <w:numPr>
          <w:ilvl w:val="0"/>
          <w:numId w:val="10"/>
        </w:numPr>
        <w:spacing w:after="60"/>
        <w:rPr>
          <w:rFonts w:asciiTheme="minorHAnsi" w:hAnsiTheme="minorHAnsi" w:cs="Calibri"/>
          <w:color w:val="000000"/>
          <w:sz w:val="22"/>
          <w:szCs w:val="22"/>
        </w:rPr>
      </w:pPr>
      <w:r w:rsidRPr="00685934">
        <w:rPr>
          <w:rStyle w:val="A0"/>
          <w:rFonts w:asciiTheme="minorHAnsi" w:hAnsiTheme="minorHAnsi"/>
          <w:sz w:val="22"/>
          <w:szCs w:val="22"/>
        </w:rPr>
        <w:t>More personal and career development opportunities and a consistent approach to training and availability of opportunities</w:t>
      </w:r>
      <w:r>
        <w:rPr>
          <w:rStyle w:val="A0"/>
          <w:rFonts w:asciiTheme="minorHAnsi" w:hAnsiTheme="minorHAnsi"/>
          <w:sz w:val="22"/>
          <w:szCs w:val="22"/>
        </w:rPr>
        <w:t>.</w:t>
      </w:r>
      <w:r w:rsidRPr="00685934">
        <w:rPr>
          <w:rStyle w:val="A0"/>
          <w:rFonts w:asciiTheme="minorHAnsi" w:hAnsiTheme="minorHAnsi"/>
          <w:sz w:val="22"/>
          <w:szCs w:val="22"/>
        </w:rPr>
        <w:t xml:space="preserve"> </w:t>
      </w:r>
    </w:p>
    <w:p w14:paraId="4247191A" w14:textId="77777777" w:rsidR="00EB42E2" w:rsidRPr="00685934" w:rsidRDefault="00EB42E2" w:rsidP="00EB42E2">
      <w:pPr>
        <w:pStyle w:val="Pa6"/>
        <w:numPr>
          <w:ilvl w:val="0"/>
          <w:numId w:val="10"/>
        </w:numPr>
        <w:spacing w:after="60"/>
        <w:rPr>
          <w:rFonts w:asciiTheme="minorHAnsi" w:hAnsiTheme="minorHAnsi" w:cs="Calibri"/>
          <w:color w:val="000000"/>
          <w:sz w:val="22"/>
          <w:szCs w:val="22"/>
        </w:rPr>
      </w:pPr>
      <w:r w:rsidRPr="00685934">
        <w:rPr>
          <w:rStyle w:val="A0"/>
          <w:rFonts w:asciiTheme="minorHAnsi" w:hAnsiTheme="minorHAnsi"/>
          <w:sz w:val="22"/>
          <w:szCs w:val="22"/>
        </w:rPr>
        <w:t>Consistent governance and process with fit-for-purpose tools and syste</w:t>
      </w:r>
      <w:r w:rsidR="00006BE5">
        <w:rPr>
          <w:rStyle w:val="A0"/>
          <w:rFonts w:asciiTheme="minorHAnsi" w:hAnsiTheme="minorHAnsi"/>
          <w:sz w:val="22"/>
          <w:szCs w:val="22"/>
        </w:rPr>
        <w:t>ms so it’s easier to for fill roles</w:t>
      </w:r>
      <w:r>
        <w:rPr>
          <w:rStyle w:val="A0"/>
          <w:rFonts w:asciiTheme="minorHAnsi" w:hAnsiTheme="minorHAnsi"/>
          <w:sz w:val="22"/>
          <w:szCs w:val="22"/>
        </w:rPr>
        <w:t>.</w:t>
      </w:r>
      <w:r w:rsidRPr="00685934">
        <w:rPr>
          <w:rStyle w:val="A0"/>
          <w:rFonts w:asciiTheme="minorHAnsi" w:hAnsiTheme="minorHAnsi"/>
          <w:sz w:val="22"/>
          <w:szCs w:val="22"/>
        </w:rPr>
        <w:t xml:space="preserve"> </w:t>
      </w:r>
    </w:p>
    <w:p w14:paraId="3C9ACFB7" w14:textId="77777777" w:rsidR="00EB42E2" w:rsidRDefault="00EB42E2" w:rsidP="00EB42E2">
      <w:pPr>
        <w:pStyle w:val="ListParagraph"/>
        <w:numPr>
          <w:ilvl w:val="0"/>
          <w:numId w:val="10"/>
        </w:numPr>
        <w:rPr>
          <w:lang w:eastAsia="en-GB"/>
        </w:rPr>
      </w:pPr>
      <w:r w:rsidRPr="00685934">
        <w:rPr>
          <w:rStyle w:val="A0"/>
        </w:rPr>
        <w:t>A more agile and dynamic resourcing of people to projects and tasks which reduces uneven productivity and in turn increases efficiency.</w:t>
      </w:r>
    </w:p>
    <w:p w14:paraId="1A1F6E15" w14:textId="77777777" w:rsidR="00EB42E2" w:rsidRDefault="00EB42E2" w:rsidP="00EB42E2">
      <w:pPr>
        <w:rPr>
          <w:lang w:eastAsia="en-GB"/>
        </w:rPr>
      </w:pPr>
      <w:r>
        <w:rPr>
          <w:lang w:eastAsia="en-GB"/>
        </w:rPr>
        <w:t xml:space="preserve">Between each of the main organisations integrated data capture teams (ICT’s) and integrated deliver teams (IDT’s) are being formed to act as project nexus point between each area of governance. </w:t>
      </w:r>
    </w:p>
    <w:p w14:paraId="42CEE3DC" w14:textId="01E630B0" w:rsidR="00EB42E2" w:rsidRDefault="00EB42E2" w:rsidP="00EB42E2">
      <w:pPr>
        <w:rPr>
          <w:lang w:eastAsia="en-GB"/>
        </w:rPr>
      </w:pPr>
      <w:r>
        <w:rPr>
          <w:lang w:eastAsia="en-GB"/>
        </w:rPr>
        <w:t>Previously technicians, scientists and engineers were split between independent divisions Air, Land, Maritime, Cyber etc. This pigeon holed employee’s expertise to a specific group.</w:t>
      </w:r>
      <w:r w:rsidR="0080058C">
        <w:rPr>
          <w:lang w:eastAsia="en-GB"/>
        </w:rPr>
        <w:t xml:space="preserve"> While this may not have been optimum for company performance it better complies with Minzberg’s </w:t>
      </w:r>
      <w:r w:rsidR="00AB5775">
        <w:rPr>
          <w:lang w:eastAsia="en-GB"/>
        </w:rPr>
        <w:t>theories on management roles as teams were local and better able to socially interact.</w:t>
      </w:r>
      <w:r>
        <w:rPr>
          <w:lang w:eastAsia="en-GB"/>
        </w:rPr>
        <w:t xml:space="preserve"> Under the new structure all operational staff are now pooled and interchangeable as parts of the ICT’s and IDT’s.</w:t>
      </w:r>
      <w:r w:rsidR="0080058C">
        <w:rPr>
          <w:lang w:eastAsia="en-GB"/>
        </w:rPr>
        <w:t xml:space="preserve"> </w:t>
      </w:r>
    </w:p>
    <w:p w14:paraId="16084CA9" w14:textId="77777777" w:rsidR="00EB42E2" w:rsidRDefault="00EB42E2" w:rsidP="00EB42E2">
      <w:pPr>
        <w:rPr>
          <w:lang w:eastAsia="en-GB"/>
        </w:rPr>
      </w:pPr>
      <w:r>
        <w:rPr>
          <w:lang w:eastAsia="en-GB"/>
        </w:rPr>
        <w:t>Theoretically this practice has a number of advantages however the author can</w:t>
      </w:r>
      <w:r w:rsidR="00EF7D1C">
        <w:rPr>
          <w:lang w:eastAsia="en-GB"/>
        </w:rPr>
        <w:t xml:space="preserve"> see risks associated with this matrix management approach</w:t>
      </w:r>
      <w:r>
        <w:rPr>
          <w:lang w:eastAsia="en-GB"/>
        </w:rPr>
        <w:t xml:space="preserve">. </w:t>
      </w:r>
    </w:p>
    <w:p w14:paraId="5771ABC9" w14:textId="77777777" w:rsidR="00EB42E2" w:rsidRDefault="00EB42E2" w:rsidP="00EB42E2">
      <w:pPr>
        <w:rPr>
          <w:lang w:eastAsia="en-GB"/>
        </w:rPr>
      </w:pPr>
      <w:r w:rsidRPr="002F399C">
        <w:rPr>
          <w:b/>
          <w:lang w:eastAsia="en-GB"/>
        </w:rPr>
        <w:t>Customer</w:t>
      </w:r>
      <w:r>
        <w:rPr>
          <w:lang w:eastAsia="en-GB"/>
        </w:rPr>
        <w:t xml:space="preserve">-Long term relationships established with customers potentially could be put at risk if their access point to the business changes, this is a human factors consideration that will need to be carefully managed to prevent negative repercussions. </w:t>
      </w:r>
    </w:p>
    <w:p w14:paraId="3ED8274B" w14:textId="77777777" w:rsidR="00EB42E2" w:rsidRDefault="00EB42E2" w:rsidP="00EB42E2">
      <w:pPr>
        <w:rPr>
          <w:lang w:eastAsia="en-GB"/>
        </w:rPr>
      </w:pPr>
      <w:r w:rsidRPr="002F399C">
        <w:rPr>
          <w:b/>
          <w:lang w:eastAsia="en-GB"/>
        </w:rPr>
        <w:t>Staff</w:t>
      </w:r>
      <w:r>
        <w:rPr>
          <w:lang w:eastAsia="en-GB"/>
        </w:rPr>
        <w:t>-Employees also appear to be being redirected towards multiskilling and away from a specialist skill sets, talent within individual fields must be maintained to prevent a loss of future capability.</w:t>
      </w:r>
    </w:p>
    <w:p w14:paraId="056849F5" w14:textId="77777777" w:rsidR="00EB42E2" w:rsidRDefault="00EB42E2" w:rsidP="00EB42E2">
      <w:pPr>
        <w:rPr>
          <w:lang w:eastAsia="en-GB"/>
        </w:rPr>
      </w:pPr>
      <w:r w:rsidRPr="002F399C">
        <w:rPr>
          <w:b/>
          <w:lang w:eastAsia="en-GB"/>
        </w:rPr>
        <w:t>Chain of Command</w:t>
      </w:r>
      <w:r>
        <w:rPr>
          <w:b/>
          <w:lang w:eastAsia="en-GB"/>
        </w:rPr>
        <w:t>-</w:t>
      </w:r>
      <w:r>
        <w:rPr>
          <w:lang w:eastAsia="en-GB"/>
        </w:rPr>
        <w:t xml:space="preserve"> A more fluid organisational structure runs the risk of blurring a clear chain of command with line managers and personnel separated potentially by hundreds of miles. While this is a more modern business practice it has a significant risk in the author’s opinion of becoming chaotic</w:t>
      </w:r>
      <w:r w:rsidR="00537226">
        <w:rPr>
          <w:lang w:eastAsia="en-GB"/>
        </w:rPr>
        <w:t xml:space="preserve"> due to multiple reporting streams each with different priorities</w:t>
      </w:r>
      <w:r>
        <w:rPr>
          <w:lang w:eastAsia="en-GB"/>
        </w:rPr>
        <w:t xml:space="preserve">. </w:t>
      </w:r>
    </w:p>
    <w:p w14:paraId="0CE9EA17" w14:textId="77777777" w:rsidR="00EB42E2" w:rsidRDefault="00EB42E2" w:rsidP="00EB42E2">
      <w:pPr>
        <w:rPr>
          <w:lang w:eastAsia="en-GB"/>
        </w:rPr>
      </w:pPr>
      <w:r w:rsidRPr="002F399C">
        <w:rPr>
          <w:b/>
          <w:lang w:eastAsia="en-GB"/>
        </w:rPr>
        <w:t>Perception</w:t>
      </w:r>
      <w:r>
        <w:rPr>
          <w:lang w:eastAsia="en-GB"/>
        </w:rPr>
        <w:t xml:space="preserve">-This streamlining operation could be perceived  primarily as a cost saving exercise directing additional scrutiny on staffing levels; sales and delivery teams that are willing to travel may directly compete with local employee’s on projects putting jobs at risk. It is also unclear </w:t>
      </w:r>
      <w:r>
        <w:rPr>
          <w:lang w:eastAsia="en-GB"/>
        </w:rPr>
        <w:lastRenderedPageBreak/>
        <w:t>whether sufficient research has been conducted into how customers will be directly affected. Undoubtedly individual project costs will rise due to additional travel and expenses requirements. It is unclear whether a reduction in staffing levels will offset the additional cost in the long term, or how these potential savings and costs will be split between company and customer. The author is unable to access information that may mitigate these risks due to commercial sensitivity and therefore are entirely his own thoughts on the subject.</w:t>
      </w:r>
    </w:p>
    <w:p w14:paraId="04C61CAC" w14:textId="77777777" w:rsidR="00A110A5" w:rsidRPr="00EB42E2" w:rsidRDefault="00A110A5" w:rsidP="00EB42E2">
      <w:pPr>
        <w:rPr>
          <w:lang w:eastAsia="en-GB"/>
        </w:rPr>
      </w:pPr>
      <w:r>
        <w:rPr>
          <w:lang w:eastAsia="en-GB"/>
        </w:rPr>
        <w:t>The complexities of an organisation the size of QinetiQ are tremendous, clear communication and resource allocation between the business at all levels remains challenging. Leadership and direction from the most invested and senior have to be communicated through the permafrost of middle management, to a workforce that for the majority either fails to comprehend the big picture, or isn’t interested. This issue is faced business both corporately and locally.</w:t>
      </w:r>
      <w:r w:rsidR="00486BF5">
        <w:rPr>
          <w:lang w:eastAsia="en-GB"/>
        </w:rPr>
        <w:t xml:space="preserve"> QinetiQ attempts to mitigate this issue by distributing regular emails from senior directors to all staff and holding regular ‘Q- talk’ sessions in which current business strategy and related affairs are outlined.</w:t>
      </w:r>
    </w:p>
    <w:p w14:paraId="3F469B52" w14:textId="77777777" w:rsidR="00474EF4" w:rsidRDefault="00474EF4" w:rsidP="00474EF4">
      <w:pPr>
        <w:rPr>
          <w:lang w:eastAsia="en-GB"/>
        </w:rPr>
      </w:pPr>
    </w:p>
    <w:p w14:paraId="12C17268" w14:textId="77777777" w:rsidR="00474EF4" w:rsidRPr="00474EF4" w:rsidRDefault="00474EF4" w:rsidP="00F01D6A">
      <w:pPr>
        <w:pStyle w:val="Heading2"/>
        <w:numPr>
          <w:ilvl w:val="1"/>
          <w:numId w:val="1"/>
        </w:numPr>
        <w:rPr>
          <w:lang w:eastAsia="en-GB"/>
        </w:rPr>
      </w:pPr>
      <w:bookmarkStart w:id="7" w:name="_Toc474930894"/>
      <w:r>
        <w:rPr>
          <w:lang w:eastAsia="en-GB"/>
        </w:rPr>
        <w:t>Local Application</w:t>
      </w:r>
      <w:r w:rsidR="00FA509E">
        <w:rPr>
          <w:lang w:eastAsia="en-GB"/>
        </w:rPr>
        <w:t>, Culture and Challenges</w:t>
      </w:r>
      <w:bookmarkEnd w:id="7"/>
    </w:p>
    <w:p w14:paraId="224EBC8D" w14:textId="77777777" w:rsidR="008151A3" w:rsidRDefault="008151A3" w:rsidP="008151A3">
      <w:pPr>
        <w:rPr>
          <w:lang w:eastAsia="en-GB"/>
        </w:rPr>
      </w:pPr>
    </w:p>
    <w:p w14:paraId="41A42C9D" w14:textId="77777777" w:rsidR="00C21587" w:rsidRDefault="00006BE5" w:rsidP="008151A3">
      <w:pPr>
        <w:rPr>
          <w:lang w:eastAsia="en-GB"/>
        </w:rPr>
      </w:pPr>
      <w:r>
        <w:rPr>
          <w:lang w:eastAsia="en-GB"/>
        </w:rPr>
        <w:t xml:space="preserve"> MOD Shoeburyness and the majority</w:t>
      </w:r>
      <w:r w:rsidR="00EF7D1C">
        <w:rPr>
          <w:lang w:eastAsia="en-GB"/>
        </w:rPr>
        <w:t xml:space="preserve"> of local</w:t>
      </w:r>
      <w:r>
        <w:rPr>
          <w:lang w:eastAsia="en-GB"/>
        </w:rPr>
        <w:t xml:space="preserve"> personnel primarily fall within the ‘Engineering and Operations’ division of the new corporate structure. While the company wide directive is to switch to a matrix based system, local structuring appears more simplistic for</w:t>
      </w:r>
      <w:r w:rsidR="00240998">
        <w:rPr>
          <w:lang w:eastAsia="en-GB"/>
        </w:rPr>
        <w:t xml:space="preserve"> day to day activities.</w:t>
      </w:r>
      <w:r w:rsidR="00E97FC2">
        <w:rPr>
          <w:lang w:eastAsia="en-GB"/>
        </w:rPr>
        <w:t xml:space="preserve"> All major heads of department report directly to the capability manager</w:t>
      </w:r>
      <w:r w:rsidR="00C21587">
        <w:rPr>
          <w:lang w:eastAsia="en-GB"/>
        </w:rPr>
        <w:t xml:space="preserve"> with each department lead managing a local team beneath them.</w:t>
      </w:r>
      <w:r w:rsidR="00240998">
        <w:rPr>
          <w:lang w:eastAsia="en-GB"/>
        </w:rPr>
        <w:t xml:space="preserve"> Smaller IDT teams do conduct activities on range but usually under the supervision and support of local staff </w:t>
      </w:r>
      <w:r w:rsidR="00EB23E8">
        <w:rPr>
          <w:lang w:eastAsia="en-GB"/>
        </w:rPr>
        <w:t>that</w:t>
      </w:r>
      <w:r w:rsidR="00240998">
        <w:rPr>
          <w:lang w:eastAsia="en-GB"/>
        </w:rPr>
        <w:t xml:space="preserve"> are familiar with range process and procedure. It is yet to be seen whether local stakeholders will allow complete autonomy to these</w:t>
      </w:r>
      <w:r w:rsidR="00517A66">
        <w:rPr>
          <w:lang w:eastAsia="en-GB"/>
        </w:rPr>
        <w:t xml:space="preserve"> teams in the future. The current Shoeburyness </w:t>
      </w:r>
      <w:r w:rsidR="005D0AE1">
        <w:rPr>
          <w:lang w:eastAsia="en-GB"/>
        </w:rPr>
        <w:t>hierarchy</w:t>
      </w:r>
      <w:r w:rsidR="00517A66">
        <w:rPr>
          <w:lang w:eastAsia="en-GB"/>
        </w:rPr>
        <w:t xml:space="preserve"> is shown </w:t>
      </w:r>
      <w:r w:rsidR="00F559CE">
        <w:rPr>
          <w:lang w:eastAsia="en-GB"/>
        </w:rPr>
        <w:t>below;</w:t>
      </w:r>
      <w:r w:rsidR="00C21587">
        <w:rPr>
          <w:lang w:eastAsia="en-GB"/>
        </w:rPr>
        <w:t xml:space="preserve"> co</w:t>
      </w:r>
      <w:r w:rsidR="00F559CE">
        <w:rPr>
          <w:lang w:eastAsia="en-GB"/>
        </w:rPr>
        <w:t>r</w:t>
      </w:r>
      <w:r w:rsidR="00C21587">
        <w:rPr>
          <w:lang w:eastAsia="en-GB"/>
        </w:rPr>
        <w:t xml:space="preserve">porate interests prevent the author expanding further </w:t>
      </w:r>
      <w:r w:rsidR="00F559CE">
        <w:rPr>
          <w:lang w:eastAsia="en-GB"/>
        </w:rPr>
        <w:t>than the departmental level:</w:t>
      </w:r>
    </w:p>
    <w:p w14:paraId="52505023" w14:textId="77777777" w:rsidR="00C21587" w:rsidRDefault="00C21587" w:rsidP="008151A3">
      <w:pPr>
        <w:rPr>
          <w:lang w:eastAsia="en-GB"/>
        </w:rPr>
      </w:pPr>
      <w:r>
        <w:rPr>
          <w:noProof/>
          <w:lang w:eastAsia="en-GB"/>
        </w:rPr>
        <mc:AlternateContent>
          <mc:Choice Requires="wps">
            <w:drawing>
              <wp:anchor distT="0" distB="0" distL="114300" distR="114300" simplePos="0" relativeHeight="251664384" behindDoc="0" locked="0" layoutInCell="1" allowOverlap="1" wp14:anchorId="3A83716A" wp14:editId="5FA2B830">
                <wp:simplePos x="0" y="0"/>
                <wp:positionH relativeFrom="column">
                  <wp:posOffset>2152650</wp:posOffset>
                </wp:positionH>
                <wp:positionV relativeFrom="paragraph">
                  <wp:posOffset>235585</wp:posOffset>
                </wp:positionV>
                <wp:extent cx="1219200" cy="4191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19200" cy="419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466714" w14:textId="77777777" w:rsidR="006F526C" w:rsidRDefault="006F526C" w:rsidP="006F526C">
                            <w:r>
                              <w:t>Capability Lead</w:t>
                            </w:r>
                            <w:r w:rsidR="004D24B5">
                              <w: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3716A" id="Rectangle 5" o:spid="_x0000_s1027" style="position:absolute;margin-left:169.5pt;margin-top:18.55pt;width:96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" fillcolor="white [3201]" strokecolor="#04b2ae [2569]" strokeweight="1.25pt">
                <v:textbox>
                  <w:txbxContent>
                    <w:p w14:paraId="3D466714" w14:textId="77777777" w:rsidR="006F526C" w:rsidRDefault="006F526C" w:rsidP="006F526C">
                      <w:r>
                        <w:t>Capability Lead</w:t>
                      </w:r>
                      <w:r w:rsidR="004D24B5">
                        <w:t>er</w:t>
                      </w:r>
                    </w:p>
                  </w:txbxContent>
                </v:textbox>
              </v:rect>
            </w:pict>
          </mc:Fallback>
        </mc:AlternateContent>
      </w:r>
    </w:p>
    <w:p w14:paraId="6E1F2508" w14:textId="77777777" w:rsidR="00517A66" w:rsidRDefault="00C21587" w:rsidP="008151A3">
      <w:pPr>
        <w:rPr>
          <w:lang w:eastAsia="en-GB"/>
        </w:rPr>
      </w:pPr>
      <w:r>
        <w:rPr>
          <w:noProof/>
          <w:lang w:eastAsia="en-GB"/>
        </w:rPr>
        <mc:AlternateContent>
          <mc:Choice Requires="wps">
            <w:drawing>
              <wp:anchor distT="0" distB="0" distL="114300" distR="114300" simplePos="0" relativeHeight="251696128" behindDoc="0" locked="0" layoutInCell="1" allowOverlap="1" wp14:anchorId="0080EAA0" wp14:editId="6CB59FCA">
                <wp:simplePos x="0" y="0"/>
                <wp:positionH relativeFrom="column">
                  <wp:posOffset>3486150</wp:posOffset>
                </wp:positionH>
                <wp:positionV relativeFrom="paragraph">
                  <wp:posOffset>87630</wp:posOffset>
                </wp:positionV>
                <wp:extent cx="1943100" cy="581025"/>
                <wp:effectExtent l="0" t="0" r="76200" b="85725"/>
                <wp:wrapNone/>
                <wp:docPr id="23" name="Straight Arrow Connector 23"/>
                <wp:cNvGraphicFramePr/>
                <a:graphic xmlns:a="http://schemas.openxmlformats.org/drawingml/2006/main">
                  <a:graphicData uri="http://schemas.microsoft.com/office/word/2010/wordprocessingShape">
                    <wps:wsp>
                      <wps:cNvCnPr/>
                      <wps:spPr>
                        <a:xfrm>
                          <a:off x="0" y="0"/>
                          <a:ext cx="1943100" cy="581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4F98F1" id="_x0000_t32" coordsize="21600,21600" o:spt="32" o:oned="t" path="m,l21600,21600e" filled="f">
                <v:path arrowok="t" fillok="f" o:connecttype="none"/>
                <o:lock v:ext="edit" shapetype="t"/>
              </v:shapetype>
              <v:shape id="Straight Arrow Connector 23" o:spid="_x0000_s1026" type="#_x0000_t32" style="position:absolute;margin-left:274.5pt;margin-top:6.9pt;width:153pt;height:4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" strokecolor="#31b6fd [3204]">
                <v:stroke endarrow="open"/>
              </v:shape>
            </w:pict>
          </mc:Fallback>
        </mc:AlternateContent>
      </w:r>
      <w:r>
        <w:rPr>
          <w:noProof/>
          <w:lang w:eastAsia="en-GB"/>
        </w:rPr>
        <mc:AlternateContent>
          <mc:Choice Requires="wps">
            <w:drawing>
              <wp:anchor distT="0" distB="0" distL="114300" distR="114300" simplePos="0" relativeHeight="251681792" behindDoc="0" locked="0" layoutInCell="1" allowOverlap="1" wp14:anchorId="0EBFF3E9" wp14:editId="74FCE378">
                <wp:simplePos x="0" y="0"/>
                <wp:positionH relativeFrom="column">
                  <wp:posOffset>1009650</wp:posOffset>
                </wp:positionH>
                <wp:positionV relativeFrom="paragraph">
                  <wp:posOffset>216535</wp:posOffset>
                </wp:positionV>
                <wp:extent cx="942975" cy="428625"/>
                <wp:effectExtent l="38100" t="0" r="28575" b="66675"/>
                <wp:wrapNone/>
                <wp:docPr id="16" name="Straight Arrow Connector 16"/>
                <wp:cNvGraphicFramePr/>
                <a:graphic xmlns:a="http://schemas.openxmlformats.org/drawingml/2006/main">
                  <a:graphicData uri="http://schemas.microsoft.com/office/word/2010/wordprocessingShape">
                    <wps:wsp>
                      <wps:cNvCnPr/>
                      <wps:spPr>
                        <a:xfrm flipH="1">
                          <a:off x="0" y="0"/>
                          <a:ext cx="942975"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42BDF" id="Straight Arrow Connector 16" o:spid="_x0000_s1026" type="#_x0000_t32" style="position:absolute;margin-left:79.5pt;margin-top:17.05pt;width:74.25pt;height:33.7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" strokecolor="#31b6fd [3204]">
                <v:stroke endarrow="open"/>
              </v:shape>
            </w:pict>
          </mc:Fallback>
        </mc:AlternateContent>
      </w:r>
      <w:r w:rsidR="004D24B5">
        <w:rPr>
          <w:noProof/>
          <w:lang w:eastAsia="en-GB"/>
        </w:rPr>
        <mc:AlternateContent>
          <mc:Choice Requires="wps">
            <w:drawing>
              <wp:anchor distT="0" distB="0" distL="114300" distR="114300" simplePos="0" relativeHeight="251698176" behindDoc="0" locked="0" layoutInCell="1" allowOverlap="1" wp14:anchorId="24AF6AC8" wp14:editId="78A03B9E">
                <wp:simplePos x="0" y="0"/>
                <wp:positionH relativeFrom="column">
                  <wp:posOffset>3571875</wp:posOffset>
                </wp:positionH>
                <wp:positionV relativeFrom="paragraph">
                  <wp:posOffset>260350</wp:posOffset>
                </wp:positionV>
                <wp:extent cx="1238250" cy="476250"/>
                <wp:effectExtent l="0" t="0" r="57150" b="76200"/>
                <wp:wrapNone/>
                <wp:docPr id="24" name="Straight Arrow Connector 24"/>
                <wp:cNvGraphicFramePr/>
                <a:graphic xmlns:a="http://schemas.openxmlformats.org/drawingml/2006/main">
                  <a:graphicData uri="http://schemas.microsoft.com/office/word/2010/wordprocessingShape">
                    <wps:wsp>
                      <wps:cNvCnPr/>
                      <wps:spPr>
                        <a:xfrm>
                          <a:off x="0" y="0"/>
                          <a:ext cx="1238250" cy="476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4308D" id="Straight Arrow Connector 24" o:spid="_x0000_s1026" type="#_x0000_t32" style="position:absolute;margin-left:281.25pt;margin-top:20.5pt;width:97.5pt;height:3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" strokecolor="#31b6fd [3204]">
                <v:stroke endarrow="open"/>
              </v:shape>
            </w:pict>
          </mc:Fallback>
        </mc:AlternateContent>
      </w:r>
    </w:p>
    <w:p w14:paraId="3BDC8756" w14:textId="77777777" w:rsidR="00517A66" w:rsidRDefault="004D24B5" w:rsidP="008151A3">
      <w:pPr>
        <w:rPr>
          <w:lang w:eastAsia="en-GB"/>
        </w:rPr>
      </w:pPr>
      <w:r>
        <w:rPr>
          <w:noProof/>
          <w:lang w:eastAsia="en-GB"/>
        </w:rPr>
        <mc:AlternateContent>
          <mc:Choice Requires="wps">
            <w:drawing>
              <wp:anchor distT="0" distB="0" distL="114300" distR="114300" simplePos="0" relativeHeight="251694080" behindDoc="0" locked="0" layoutInCell="1" allowOverlap="1" wp14:anchorId="361C08BF" wp14:editId="6C885409">
                <wp:simplePos x="0" y="0"/>
                <wp:positionH relativeFrom="column">
                  <wp:posOffset>3181350</wp:posOffset>
                </wp:positionH>
                <wp:positionV relativeFrom="paragraph">
                  <wp:posOffset>146685</wp:posOffset>
                </wp:positionV>
                <wp:extent cx="66675" cy="1085850"/>
                <wp:effectExtent l="38100" t="0" r="66675" b="57150"/>
                <wp:wrapNone/>
                <wp:docPr id="22" name="Straight Arrow Connector 22"/>
                <wp:cNvGraphicFramePr/>
                <a:graphic xmlns:a="http://schemas.openxmlformats.org/drawingml/2006/main">
                  <a:graphicData uri="http://schemas.microsoft.com/office/word/2010/wordprocessingShape">
                    <wps:wsp>
                      <wps:cNvCnPr/>
                      <wps:spPr>
                        <a:xfrm>
                          <a:off x="0" y="0"/>
                          <a:ext cx="66675" cy="10858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7704AE" id="Straight Arrow Connector 22" o:spid="_x0000_s1026" type="#_x0000_t32" style="position:absolute;margin-left:250.5pt;margin-top:11.55pt;width:5.25pt;height:8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" strokecolor="#31b6fd [3204]">
                <v:stroke endarrow="ope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450CD681" wp14:editId="188DE8CF">
                <wp:simplePos x="0" y="0"/>
                <wp:positionH relativeFrom="column">
                  <wp:posOffset>2409190</wp:posOffset>
                </wp:positionH>
                <wp:positionV relativeFrom="paragraph">
                  <wp:posOffset>89535</wp:posOffset>
                </wp:positionV>
                <wp:extent cx="1" cy="257175"/>
                <wp:effectExtent l="95250" t="0" r="57150" b="66675"/>
                <wp:wrapNone/>
                <wp:docPr id="18" name="Straight Arrow Connector 18"/>
                <wp:cNvGraphicFramePr/>
                <a:graphic xmlns:a="http://schemas.openxmlformats.org/drawingml/2006/main">
                  <a:graphicData uri="http://schemas.microsoft.com/office/word/2010/wordprocessingShape">
                    <wps:wsp>
                      <wps:cNvCnPr/>
                      <wps:spPr>
                        <a:xfrm flipH="1">
                          <a:off x="0" y="0"/>
                          <a:ext cx="1" cy="2571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2DD137" id="Straight Arrow Connector 18" o:spid="_x0000_s1026" type="#_x0000_t32" style="position:absolute;margin-left:189.7pt;margin-top:7.05pt;width:0;height:20.2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" strokecolor="#31b6fd [3204]">
                <v:stroke endarrow="open"/>
              </v:shape>
            </w:pict>
          </mc:Fallback>
        </mc:AlternateContent>
      </w:r>
      <w:r>
        <w:rPr>
          <w:noProof/>
          <w:lang w:eastAsia="en-GB"/>
        </w:rPr>
        <mc:AlternateContent>
          <mc:Choice Requires="wps">
            <w:drawing>
              <wp:anchor distT="0" distB="0" distL="114300" distR="114300" simplePos="0" relativeHeight="251683840" behindDoc="0" locked="0" layoutInCell="1" allowOverlap="1" wp14:anchorId="17290DCA" wp14:editId="1D02C7E4">
                <wp:simplePos x="0" y="0"/>
                <wp:positionH relativeFrom="column">
                  <wp:posOffset>3486150</wp:posOffset>
                </wp:positionH>
                <wp:positionV relativeFrom="paragraph">
                  <wp:posOffset>3810</wp:posOffset>
                </wp:positionV>
                <wp:extent cx="495301" cy="342900"/>
                <wp:effectExtent l="0" t="0" r="57150" b="57150"/>
                <wp:wrapNone/>
                <wp:docPr id="17" name="Straight Arrow Connector 17"/>
                <wp:cNvGraphicFramePr/>
                <a:graphic xmlns:a="http://schemas.openxmlformats.org/drawingml/2006/main">
                  <a:graphicData uri="http://schemas.microsoft.com/office/word/2010/wordprocessingShape">
                    <wps:wsp>
                      <wps:cNvCnPr/>
                      <wps:spPr>
                        <a:xfrm>
                          <a:off x="0" y="0"/>
                          <a:ext cx="495301" cy="342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F806B" id="Straight Arrow Connector 17" o:spid="_x0000_s1026" type="#_x0000_t32" style="position:absolute;margin-left:274.5pt;margin-top:.3pt;width:39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" strokecolor="#31b6fd [3204]">
                <v:stroke endarrow="open"/>
              </v:shape>
            </w:pict>
          </mc:Fallback>
        </mc:AlternateContent>
      </w:r>
    </w:p>
    <w:p w14:paraId="1640C995" w14:textId="77777777" w:rsidR="00517A66" w:rsidRDefault="004D24B5" w:rsidP="008151A3">
      <w:pPr>
        <w:rPr>
          <w:lang w:eastAsia="en-GB"/>
        </w:rPr>
      </w:pPr>
      <w:r>
        <w:rPr>
          <w:noProof/>
          <w:lang w:eastAsia="en-GB"/>
        </w:rPr>
        <mc:AlternateContent>
          <mc:Choice Requires="wps">
            <w:drawing>
              <wp:anchor distT="0" distB="0" distL="114300" distR="114300" simplePos="0" relativeHeight="251692032" behindDoc="0" locked="0" layoutInCell="1" allowOverlap="1" wp14:anchorId="0EBB3093" wp14:editId="3E433A77">
                <wp:simplePos x="0" y="0"/>
                <wp:positionH relativeFrom="column">
                  <wp:posOffset>4810125</wp:posOffset>
                </wp:positionH>
                <wp:positionV relativeFrom="paragraph">
                  <wp:posOffset>109220</wp:posOffset>
                </wp:positionV>
                <wp:extent cx="57150" cy="866775"/>
                <wp:effectExtent l="38100" t="0" r="57150" b="66675"/>
                <wp:wrapNone/>
                <wp:docPr id="21" name="Straight Arrow Connector 21"/>
                <wp:cNvGraphicFramePr/>
                <a:graphic xmlns:a="http://schemas.openxmlformats.org/drawingml/2006/main">
                  <a:graphicData uri="http://schemas.microsoft.com/office/word/2010/wordprocessingShape">
                    <wps:wsp>
                      <wps:cNvCnPr/>
                      <wps:spPr>
                        <a:xfrm>
                          <a:off x="0" y="0"/>
                          <a:ext cx="57150" cy="866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FE5A09" id="Straight Arrow Connector 21" o:spid="_x0000_s1026" type="#_x0000_t32" style="position:absolute;margin-left:378.75pt;margin-top:8.6pt;width:4.5pt;height:68.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" strokecolor="#31b6fd [3204]">
                <v:stroke endarrow="open"/>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426B083" wp14:editId="4B4E5DCB">
                <wp:simplePos x="0" y="0"/>
                <wp:positionH relativeFrom="column">
                  <wp:posOffset>266065</wp:posOffset>
                </wp:positionH>
                <wp:positionV relativeFrom="paragraph">
                  <wp:posOffset>109220</wp:posOffset>
                </wp:positionV>
                <wp:extent cx="1247775" cy="4667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247775" cy="466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9CDA04" w14:textId="77777777" w:rsidR="006F526C" w:rsidRDefault="006F526C" w:rsidP="006F526C">
                            <w:pPr>
                              <w:jc w:val="center"/>
                            </w:pPr>
                            <w:r>
                              <w:t>Operations</w:t>
                            </w:r>
                            <w:r w:rsidR="004D24B5">
                              <w:t xml:space="preserve"> </w:t>
                            </w:r>
                          </w:p>
                          <w:p w14:paraId="7464A849" w14:textId="77777777" w:rsidR="006F526C" w:rsidRDefault="006F526C" w:rsidP="006F52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6B083" id="Rectangle 11" o:spid="_x0000_s1028" style="position:absolute;margin-left:20.95pt;margin-top:8.6pt;width:98.25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" fillcolor="white [3201]" strokecolor="#04b2ae [2569]" strokeweight="1.25pt">
                <v:textbox>
                  <w:txbxContent>
                    <w:p w14:paraId="389CDA04" w14:textId="77777777" w:rsidR="006F526C" w:rsidRDefault="006F526C" w:rsidP="006F526C">
                      <w:pPr>
                        <w:jc w:val="center"/>
                      </w:pPr>
                      <w:r>
                        <w:t>Operations</w:t>
                      </w:r>
                      <w:r w:rsidR="004D24B5">
                        <w:t xml:space="preserve"> </w:t>
                      </w:r>
                    </w:p>
                    <w:p w14:paraId="7464A849" w14:textId="77777777" w:rsidR="006F526C" w:rsidRDefault="006F526C" w:rsidP="006F526C">
                      <w:pPr>
                        <w:jc w:val="center"/>
                      </w:pPr>
                    </w:p>
                  </w:txbxContent>
                </v:textbox>
              </v:rect>
            </w:pict>
          </mc:Fallback>
        </mc:AlternateContent>
      </w:r>
      <w:r>
        <w:rPr>
          <w:noProof/>
          <w:lang w:eastAsia="en-GB"/>
        </w:rPr>
        <mc:AlternateContent>
          <mc:Choice Requires="wps">
            <w:drawing>
              <wp:anchor distT="0" distB="0" distL="114300" distR="114300" simplePos="0" relativeHeight="251666432" behindDoc="0" locked="0" layoutInCell="1" allowOverlap="1" wp14:anchorId="1871042C" wp14:editId="42B9D424">
                <wp:simplePos x="0" y="0"/>
                <wp:positionH relativeFrom="column">
                  <wp:posOffset>5038090</wp:posOffset>
                </wp:positionH>
                <wp:positionV relativeFrom="paragraph">
                  <wp:posOffset>99695</wp:posOffset>
                </wp:positionV>
                <wp:extent cx="1190625" cy="5238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190625" cy="523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D83F8A" w14:textId="77777777" w:rsidR="006F526C" w:rsidRDefault="006F526C" w:rsidP="006F526C">
                            <w:r>
                              <w:t>Recycling and</w:t>
                            </w:r>
                            <w:r w:rsidR="004D24B5">
                              <w:t xml:space="preserve"> Scrap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1042C" id="Rectangle 7" o:spid="_x0000_s1029" style="position:absolute;margin-left:396.7pt;margin-top:7.85pt;width:93.75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" fillcolor="white [3201]" strokecolor="#04b2ae [2569]" strokeweight="1.25pt">
                <v:textbox>
                  <w:txbxContent>
                    <w:p w14:paraId="0BD83F8A" w14:textId="77777777" w:rsidR="006F526C" w:rsidRDefault="006F526C" w:rsidP="006F526C">
                      <w:r>
                        <w:t>Recycling and</w:t>
                      </w:r>
                      <w:r w:rsidR="004D24B5">
                        <w:t xml:space="preserve"> Scrap </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6E0C3FD8" wp14:editId="66FA2858">
                <wp:simplePos x="0" y="0"/>
                <wp:positionH relativeFrom="column">
                  <wp:posOffset>3371850</wp:posOffset>
                </wp:positionH>
                <wp:positionV relativeFrom="paragraph">
                  <wp:posOffset>89535</wp:posOffset>
                </wp:positionV>
                <wp:extent cx="1266825" cy="5810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66825" cy="5810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18EE878" w14:textId="77777777" w:rsidR="006F526C" w:rsidRDefault="006F526C" w:rsidP="006F526C">
                            <w:pPr>
                              <w:jc w:val="center"/>
                            </w:pPr>
                            <w:r>
                              <w:t>Munitions Disposal</w:t>
                            </w:r>
                            <w:r w:rsidR="004D24B5">
                              <w:t xml:space="preserve"> </w:t>
                            </w:r>
                          </w:p>
                          <w:p w14:paraId="4279241B" w14:textId="77777777" w:rsidR="006F526C" w:rsidRDefault="006F526C" w:rsidP="006F526C">
                            <w:pPr>
                              <w:jc w:val="center"/>
                            </w:pPr>
                            <w: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C3FD8" id="Rectangle 8" o:spid="_x0000_s1030" style="position:absolute;margin-left:265.5pt;margin-top:7.05pt;width:99.75pt;height:4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" fillcolor="white [3201]" strokecolor="#04b2ae [2569]" strokeweight="1.25pt">
                <v:textbox>
                  <w:txbxContent>
                    <w:p w14:paraId="618EE878" w14:textId="77777777" w:rsidR="006F526C" w:rsidRDefault="006F526C" w:rsidP="006F526C">
                      <w:pPr>
                        <w:jc w:val="center"/>
                      </w:pPr>
                      <w:r>
                        <w:t>Munitions Disposal</w:t>
                      </w:r>
                      <w:r w:rsidR="004D24B5">
                        <w:t xml:space="preserve"> </w:t>
                      </w:r>
                    </w:p>
                    <w:p w14:paraId="4279241B" w14:textId="77777777" w:rsidR="006F526C" w:rsidRDefault="006F526C" w:rsidP="006F526C">
                      <w:pPr>
                        <w:jc w:val="center"/>
                      </w:pPr>
                      <w:r>
                        <w:t>L</w:t>
                      </w:r>
                    </w:p>
                  </w:txbxContent>
                </v:textbox>
              </v:rect>
            </w:pict>
          </mc:Fallback>
        </mc:AlternateContent>
      </w:r>
      <w:r>
        <w:rPr>
          <w:noProof/>
          <w:lang w:eastAsia="en-GB"/>
        </w:rPr>
        <mc:AlternateContent>
          <mc:Choice Requires="wps">
            <w:drawing>
              <wp:anchor distT="0" distB="0" distL="114300" distR="114300" simplePos="0" relativeHeight="251670528" behindDoc="0" locked="0" layoutInCell="1" allowOverlap="1" wp14:anchorId="25EAA0F2" wp14:editId="352D29C0">
                <wp:simplePos x="0" y="0"/>
                <wp:positionH relativeFrom="column">
                  <wp:posOffset>1857375</wp:posOffset>
                </wp:positionH>
                <wp:positionV relativeFrom="paragraph">
                  <wp:posOffset>99695</wp:posOffset>
                </wp:positionV>
                <wp:extent cx="1171575" cy="4762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171575" cy="476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65E497" w14:textId="77777777" w:rsidR="006F526C" w:rsidRDefault="006F526C" w:rsidP="006F526C">
                            <w:pPr>
                              <w:jc w:val="center"/>
                            </w:pPr>
                            <w:r>
                              <w:t>Engineering</w:t>
                            </w:r>
                            <w:r w:rsidR="004D24B5">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AA0F2" id="Rectangle 9" o:spid="_x0000_s1031" style="position:absolute;margin-left:146.25pt;margin-top:7.85pt;width:92.25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" fillcolor="white [3201]" strokecolor="#04b2ae [2569]" strokeweight="1.25pt">
                <v:textbox>
                  <w:txbxContent>
                    <w:p w14:paraId="6C65E497" w14:textId="77777777" w:rsidR="006F526C" w:rsidRDefault="006F526C" w:rsidP="006F526C">
                      <w:pPr>
                        <w:jc w:val="center"/>
                      </w:pPr>
                      <w:r>
                        <w:t>Engineering</w:t>
                      </w:r>
                      <w:r w:rsidR="004D24B5">
                        <w:t xml:space="preserve"> </w:t>
                      </w:r>
                    </w:p>
                  </w:txbxContent>
                </v:textbox>
              </v:rect>
            </w:pict>
          </mc:Fallback>
        </mc:AlternateContent>
      </w:r>
    </w:p>
    <w:p w14:paraId="4E821CB7" w14:textId="77777777" w:rsidR="00517A66" w:rsidRDefault="004D24B5" w:rsidP="008151A3">
      <w:pPr>
        <w:rPr>
          <w:lang w:eastAsia="en-GB"/>
        </w:rPr>
      </w:pPr>
      <w:r>
        <w:rPr>
          <w:noProof/>
          <w:lang w:eastAsia="en-GB"/>
        </w:rPr>
        <mc:AlternateContent>
          <mc:Choice Requires="wps">
            <w:drawing>
              <wp:anchor distT="0" distB="0" distL="114300" distR="114300" simplePos="0" relativeHeight="251689984" behindDoc="0" locked="0" layoutInCell="1" allowOverlap="1" wp14:anchorId="20A76951" wp14:editId="5180159A">
                <wp:simplePos x="0" y="0"/>
                <wp:positionH relativeFrom="column">
                  <wp:posOffset>266700</wp:posOffset>
                </wp:positionH>
                <wp:positionV relativeFrom="paragraph">
                  <wp:posOffset>300355</wp:posOffset>
                </wp:positionV>
                <wp:extent cx="438150" cy="285750"/>
                <wp:effectExtent l="38100" t="0" r="19050" b="57150"/>
                <wp:wrapNone/>
                <wp:docPr id="20" name="Straight Arrow Connector 20"/>
                <wp:cNvGraphicFramePr/>
                <a:graphic xmlns:a="http://schemas.openxmlformats.org/drawingml/2006/main">
                  <a:graphicData uri="http://schemas.microsoft.com/office/word/2010/wordprocessingShape">
                    <wps:wsp>
                      <wps:cNvCnPr/>
                      <wps:spPr>
                        <a:xfrm flipH="1">
                          <a:off x="0" y="0"/>
                          <a:ext cx="438150" cy="285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CF228D" id="Straight Arrow Connector 20" o:spid="_x0000_s1026" type="#_x0000_t32" style="position:absolute;margin-left:21pt;margin-top:23.65pt;width:34.5pt;height:22.5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" strokecolor="#31b6fd [3204]">
                <v:stroke endarrow="open"/>
              </v:shape>
            </w:pict>
          </mc:Fallback>
        </mc:AlternateContent>
      </w:r>
      <w:r>
        <w:rPr>
          <w:noProof/>
          <w:lang w:eastAsia="en-GB"/>
        </w:rPr>
        <mc:AlternateContent>
          <mc:Choice Requires="wps">
            <w:drawing>
              <wp:anchor distT="0" distB="0" distL="114300" distR="114300" simplePos="0" relativeHeight="251687936" behindDoc="0" locked="0" layoutInCell="1" allowOverlap="1" wp14:anchorId="39C9923B" wp14:editId="04FBC0BF">
                <wp:simplePos x="0" y="0"/>
                <wp:positionH relativeFrom="column">
                  <wp:posOffset>1285875</wp:posOffset>
                </wp:positionH>
                <wp:positionV relativeFrom="paragraph">
                  <wp:posOffset>252730</wp:posOffset>
                </wp:positionV>
                <wp:extent cx="333375" cy="333375"/>
                <wp:effectExtent l="0" t="0" r="66675" b="47625"/>
                <wp:wrapNone/>
                <wp:docPr id="19" name="Straight Arrow Connector 19"/>
                <wp:cNvGraphicFramePr/>
                <a:graphic xmlns:a="http://schemas.openxmlformats.org/drawingml/2006/main">
                  <a:graphicData uri="http://schemas.microsoft.com/office/word/2010/wordprocessingShape">
                    <wps:wsp>
                      <wps:cNvCnPr/>
                      <wps:spPr>
                        <a:xfrm>
                          <a:off x="0" y="0"/>
                          <a:ext cx="333375" cy="333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732365" id="Straight Arrow Connector 19" o:spid="_x0000_s1026" type="#_x0000_t32" style="position:absolute;margin-left:101.25pt;margin-top:19.9pt;width:26.25pt;height:26.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" strokecolor="#31b6fd [3204]">
                <v:stroke endarrow="open"/>
              </v:shape>
            </w:pict>
          </mc:Fallback>
        </mc:AlternateContent>
      </w:r>
    </w:p>
    <w:p w14:paraId="70946C2C" w14:textId="77777777" w:rsidR="00517A66" w:rsidRDefault="00517A66" w:rsidP="008151A3">
      <w:pPr>
        <w:rPr>
          <w:lang w:eastAsia="en-GB"/>
        </w:rPr>
      </w:pPr>
    </w:p>
    <w:p w14:paraId="0906D012" w14:textId="77777777" w:rsidR="00517A66" w:rsidRDefault="004D24B5" w:rsidP="008151A3">
      <w:pPr>
        <w:rPr>
          <w:lang w:eastAsia="en-GB"/>
        </w:rPr>
      </w:pPr>
      <w:r>
        <w:rPr>
          <w:noProof/>
          <w:lang w:eastAsia="en-GB"/>
        </w:rPr>
        <mc:AlternateContent>
          <mc:Choice Requires="wps">
            <w:drawing>
              <wp:anchor distT="0" distB="0" distL="114300" distR="114300" simplePos="0" relativeHeight="251680768" behindDoc="0" locked="0" layoutInCell="1" allowOverlap="1" wp14:anchorId="491E14A9" wp14:editId="220B76DB">
                <wp:simplePos x="0" y="0"/>
                <wp:positionH relativeFrom="column">
                  <wp:posOffset>4333875</wp:posOffset>
                </wp:positionH>
                <wp:positionV relativeFrom="paragraph">
                  <wp:posOffset>6985</wp:posOffset>
                </wp:positionV>
                <wp:extent cx="1447800" cy="4857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1447800" cy="4857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DC0D69" w14:textId="77777777" w:rsidR="006F526C" w:rsidRDefault="006F526C" w:rsidP="006F526C">
                            <w:pPr>
                              <w:jc w:val="center"/>
                            </w:pPr>
                            <w:r>
                              <w:t xml:space="preserve">Transport and Logistics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E14A9" id="Rectangle 14" o:spid="_x0000_s1032" style="position:absolute;margin-left:341.25pt;margin-top:.55pt;width:114pt;height:3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" fillcolor="white [3201]" strokecolor="#04b2ae [2569]" strokeweight="1.25pt">
                <v:textbox>
                  <w:txbxContent>
                    <w:p w14:paraId="2FDC0D69" w14:textId="77777777" w:rsidR="006F526C" w:rsidRDefault="006F526C" w:rsidP="006F526C">
                      <w:pPr>
                        <w:jc w:val="center"/>
                      </w:pPr>
                      <w:r>
                        <w:t xml:space="preserve">Transport and Logistics </w:t>
                      </w:r>
                    </w:p>
                  </w:txbxContent>
                </v:textbox>
              </v:rect>
            </w:pict>
          </mc:Fallback>
        </mc:AlternateContent>
      </w:r>
      <w:r>
        <w:rPr>
          <w:noProof/>
          <w:lang w:eastAsia="en-GB"/>
        </w:rPr>
        <mc:AlternateContent>
          <mc:Choice Requires="wps">
            <w:drawing>
              <wp:anchor distT="0" distB="0" distL="114300" distR="114300" simplePos="0" relativeHeight="251678720" behindDoc="0" locked="0" layoutInCell="1" allowOverlap="1" wp14:anchorId="2CDB72C5" wp14:editId="79CEC6C8">
                <wp:simplePos x="0" y="0"/>
                <wp:positionH relativeFrom="column">
                  <wp:posOffset>2676525</wp:posOffset>
                </wp:positionH>
                <wp:positionV relativeFrom="paragraph">
                  <wp:posOffset>6985</wp:posOffset>
                </wp:positionV>
                <wp:extent cx="1228725" cy="4572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228725"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D15221B" w14:textId="77777777" w:rsidR="006F526C" w:rsidRDefault="004D24B5" w:rsidP="006F526C">
                            <w:pPr>
                              <w:jc w:val="center"/>
                            </w:pPr>
                            <w:r>
                              <w:t xml:space="preserve">Range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B72C5" id="Rectangle 13" o:spid="_x0000_s1033" style="position:absolute;margin-left:210.75pt;margin-top:.55pt;width:96.7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" fillcolor="white [3201]" strokecolor="#04b2ae [2569]" strokeweight="1.25pt">
                <v:textbox>
                  <w:txbxContent>
                    <w:p w14:paraId="6D15221B" w14:textId="77777777" w:rsidR="006F526C" w:rsidRDefault="004D24B5" w:rsidP="006F526C">
                      <w:pPr>
                        <w:jc w:val="center"/>
                      </w:pPr>
                      <w:r>
                        <w:t xml:space="preserve">Range Support </w:t>
                      </w:r>
                    </w:p>
                  </w:txbxContent>
                </v:textbox>
              </v:rect>
            </w:pict>
          </mc:Fallback>
        </mc:AlternateContent>
      </w:r>
      <w:r>
        <w:rPr>
          <w:noProof/>
          <w:lang w:eastAsia="en-GB"/>
        </w:rPr>
        <mc:AlternateContent>
          <mc:Choice Requires="wps">
            <w:drawing>
              <wp:anchor distT="0" distB="0" distL="114300" distR="114300" simplePos="0" relativeHeight="251676672" behindDoc="0" locked="0" layoutInCell="1" allowOverlap="1" wp14:anchorId="0CACD0FC" wp14:editId="5CD9FD6E">
                <wp:simplePos x="0" y="0"/>
                <wp:positionH relativeFrom="column">
                  <wp:posOffset>1143000</wp:posOffset>
                </wp:positionH>
                <wp:positionV relativeFrom="paragraph">
                  <wp:posOffset>6985</wp:posOffset>
                </wp:positionV>
                <wp:extent cx="1123950" cy="4000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123950" cy="400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BB32A3" w14:textId="77777777" w:rsidR="006F526C" w:rsidRDefault="004D24B5" w:rsidP="006F526C">
                            <w:pPr>
                              <w:jc w:val="center"/>
                            </w:pPr>
                            <w:r>
                              <w:t xml:space="preserve">Dynamics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CD0FC" id="Rectangle 12" o:spid="_x0000_s1034" style="position:absolute;margin-left:90pt;margin-top:.55pt;width:88.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" fillcolor="white [3201]" strokecolor="#04b2ae [2569]" strokeweight="1.25pt">
                <v:textbox>
                  <w:txbxContent>
                    <w:p w14:paraId="15BB32A3" w14:textId="77777777" w:rsidR="006F526C" w:rsidRDefault="004D24B5" w:rsidP="006F526C">
                      <w:pPr>
                        <w:jc w:val="center"/>
                      </w:pPr>
                      <w:r>
                        <w:t xml:space="preserve">Dynamics </w:t>
                      </w:r>
                    </w:p>
                  </w:txbxContent>
                </v:textbox>
              </v:rect>
            </w:pict>
          </mc:Fallback>
        </mc:AlternateContent>
      </w:r>
      <w:r>
        <w:rPr>
          <w:noProof/>
          <w:lang w:eastAsia="en-GB"/>
        </w:rPr>
        <mc:AlternateContent>
          <mc:Choice Requires="wps">
            <w:drawing>
              <wp:anchor distT="0" distB="0" distL="114300" distR="114300" simplePos="0" relativeHeight="251672576" behindDoc="0" locked="0" layoutInCell="1" allowOverlap="1" wp14:anchorId="31DC5368" wp14:editId="6C788C94">
                <wp:simplePos x="0" y="0"/>
                <wp:positionH relativeFrom="column">
                  <wp:posOffset>-371475</wp:posOffset>
                </wp:positionH>
                <wp:positionV relativeFrom="paragraph">
                  <wp:posOffset>35560</wp:posOffset>
                </wp:positionV>
                <wp:extent cx="1076325" cy="3714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076325" cy="3714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98E1DD" w14:textId="77777777" w:rsidR="006F526C" w:rsidRDefault="004D24B5" w:rsidP="006F526C">
                            <w:pPr>
                              <w:jc w:val="center"/>
                            </w:pPr>
                            <w:r>
                              <w:t xml:space="preserve">Statics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C5368" id="Rectangle 10" o:spid="_x0000_s1035" style="position:absolute;margin-left:-29.25pt;margin-top:2.8pt;width:84.75pt;height:29.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" fillcolor="white [3201]" strokecolor="#04b2ae [2569]" strokeweight="1.25pt">
                <v:textbox>
                  <w:txbxContent>
                    <w:p w14:paraId="0B98E1DD" w14:textId="77777777" w:rsidR="006F526C" w:rsidRDefault="004D24B5" w:rsidP="006F526C">
                      <w:pPr>
                        <w:jc w:val="center"/>
                      </w:pPr>
                      <w:r>
                        <w:t xml:space="preserve">Statics </w:t>
                      </w:r>
                    </w:p>
                  </w:txbxContent>
                </v:textbox>
              </v:rect>
            </w:pict>
          </mc:Fallback>
        </mc:AlternateContent>
      </w:r>
    </w:p>
    <w:p w14:paraId="6568EE38" w14:textId="77777777" w:rsidR="00517A66" w:rsidRDefault="00517A66" w:rsidP="008151A3">
      <w:pPr>
        <w:rPr>
          <w:lang w:eastAsia="en-GB"/>
        </w:rPr>
      </w:pPr>
    </w:p>
    <w:p w14:paraId="0587D694" w14:textId="77777777" w:rsidR="00517A66" w:rsidRDefault="00517A66" w:rsidP="008151A3">
      <w:pPr>
        <w:rPr>
          <w:lang w:eastAsia="en-GB"/>
        </w:rPr>
      </w:pPr>
    </w:p>
    <w:p w14:paraId="473FA563" w14:textId="77777777" w:rsidR="005D0AE1" w:rsidRDefault="00517A66" w:rsidP="008151A3">
      <w:pPr>
        <w:rPr>
          <w:lang w:eastAsia="en-GB"/>
        </w:rPr>
      </w:pPr>
      <w:r>
        <w:rPr>
          <w:lang w:eastAsia="en-GB"/>
        </w:rPr>
        <w:lastRenderedPageBreak/>
        <w:t>Due to the nature of the activities that take place on range the managerial approach to staff on site remains significantly screwed towards the classical approach to management theory. Process is king with management allowing little to no flexibility for innovation and development</w:t>
      </w:r>
      <w:r w:rsidR="00F559CE">
        <w:rPr>
          <w:lang w:eastAsia="en-GB"/>
        </w:rPr>
        <w:t>,</w:t>
      </w:r>
      <w:r w:rsidR="00C21587">
        <w:rPr>
          <w:lang w:eastAsia="en-GB"/>
        </w:rPr>
        <w:t xml:space="preserve"> because of the unique activities conducted on range</w:t>
      </w:r>
      <w:r>
        <w:rPr>
          <w:lang w:eastAsia="en-GB"/>
        </w:rPr>
        <w:t xml:space="preserve">. Documentation and risk assessment are the pillars of all activity on site, which is slowly expanding to even the most </w:t>
      </w:r>
      <w:r w:rsidR="00FB3EA3">
        <w:rPr>
          <w:lang w:eastAsia="en-GB"/>
        </w:rPr>
        <w:t>trivial</w:t>
      </w:r>
      <w:r>
        <w:rPr>
          <w:lang w:eastAsia="en-GB"/>
        </w:rPr>
        <w:t xml:space="preserve"> tasks</w:t>
      </w:r>
      <w:r w:rsidR="00FB3EA3">
        <w:rPr>
          <w:lang w:eastAsia="en-GB"/>
        </w:rPr>
        <w:t xml:space="preserve"> (</w:t>
      </w:r>
      <w:r w:rsidR="00F559CE">
        <w:rPr>
          <w:lang w:eastAsia="en-GB"/>
        </w:rPr>
        <w:t>author’s</w:t>
      </w:r>
      <w:r w:rsidR="00FB3EA3">
        <w:rPr>
          <w:lang w:eastAsia="en-GB"/>
        </w:rPr>
        <w:t xml:space="preserve"> opinion)</w:t>
      </w:r>
      <w:r>
        <w:rPr>
          <w:lang w:eastAsia="en-GB"/>
        </w:rPr>
        <w:t>.</w:t>
      </w:r>
      <w:r w:rsidR="00F559CE">
        <w:rPr>
          <w:lang w:eastAsia="en-GB"/>
        </w:rPr>
        <w:t xml:space="preserve"> An organisation the size of QinetiQ has a legal requirement in this regard.</w:t>
      </w:r>
      <w:r>
        <w:rPr>
          <w:lang w:eastAsia="en-GB"/>
        </w:rPr>
        <w:t xml:space="preserve"> </w:t>
      </w:r>
      <w:r w:rsidR="00512547">
        <w:rPr>
          <w:lang w:eastAsia="en-GB"/>
        </w:rPr>
        <w:t>While health and safety are fronted as the primary reason for this, it becomes clear when delving into internal politics and culture</w:t>
      </w:r>
      <w:r w:rsidR="00F559CE">
        <w:rPr>
          <w:lang w:eastAsia="en-GB"/>
        </w:rPr>
        <w:t xml:space="preserve"> that litigation issues in regard to accredited training, responsibility and accountability</w:t>
      </w:r>
      <w:r w:rsidR="00512547">
        <w:rPr>
          <w:lang w:eastAsia="en-GB"/>
        </w:rPr>
        <w:t xml:space="preserve"> dominate.</w:t>
      </w:r>
    </w:p>
    <w:p w14:paraId="6FB89497" w14:textId="2A6FBFDE" w:rsidR="00512547" w:rsidRDefault="005E659A" w:rsidP="008151A3">
      <w:pPr>
        <w:rPr>
          <w:lang w:eastAsia="en-GB"/>
        </w:rPr>
      </w:pPr>
      <w:r>
        <w:rPr>
          <w:lang w:eastAsia="en-GB"/>
        </w:rPr>
        <w:t xml:space="preserve">For most personnel the primary motivator is that of a steady if low income, many </w:t>
      </w:r>
      <w:r w:rsidR="009D6E57">
        <w:rPr>
          <w:lang w:eastAsia="en-GB"/>
        </w:rPr>
        <w:t xml:space="preserve">older </w:t>
      </w:r>
      <w:r>
        <w:rPr>
          <w:lang w:eastAsia="en-GB"/>
        </w:rPr>
        <w:t>staff are long serving</w:t>
      </w:r>
      <w:r w:rsidR="009D6E57">
        <w:rPr>
          <w:lang w:eastAsia="en-GB"/>
        </w:rPr>
        <w:t xml:space="preserve"> and comfortable in their role however retention of younger, self-motivated and</w:t>
      </w:r>
      <w:r w:rsidR="00512547">
        <w:rPr>
          <w:lang w:eastAsia="en-GB"/>
        </w:rPr>
        <w:t xml:space="preserve"> </w:t>
      </w:r>
      <w:r w:rsidR="009D6E57">
        <w:rPr>
          <w:lang w:eastAsia="en-GB"/>
        </w:rPr>
        <w:t>highly skilled individuals appears to be in decline especially if ‘home grown’</w:t>
      </w:r>
      <w:r w:rsidR="00F559CE">
        <w:rPr>
          <w:lang w:eastAsia="en-GB"/>
        </w:rPr>
        <w:t>. Eskmeals over the past 5 years has</w:t>
      </w:r>
      <w:r w:rsidR="00537226">
        <w:rPr>
          <w:lang w:eastAsia="en-GB"/>
        </w:rPr>
        <w:t xml:space="preserve"> a</w:t>
      </w:r>
      <w:r w:rsidR="00F559CE">
        <w:rPr>
          <w:lang w:eastAsia="en-GB"/>
        </w:rPr>
        <w:t xml:space="preserve"> 0% retention of apprentices on completion of their studies</w:t>
      </w:r>
      <w:r w:rsidR="009D6E57">
        <w:rPr>
          <w:lang w:eastAsia="en-GB"/>
        </w:rPr>
        <w:t>.</w:t>
      </w:r>
      <w:r w:rsidR="0080058C">
        <w:rPr>
          <w:lang w:eastAsia="en-GB"/>
        </w:rPr>
        <w:t xml:space="preserve"> Applying Maslow’s theory of motivation to this situation it becomes quiet clear that staff are failing to achieve the 2</w:t>
      </w:r>
      <w:r w:rsidR="0080058C" w:rsidRPr="0080058C">
        <w:rPr>
          <w:vertAlign w:val="superscript"/>
          <w:lang w:eastAsia="en-GB"/>
        </w:rPr>
        <w:t>nd</w:t>
      </w:r>
      <w:r w:rsidR="0080058C">
        <w:rPr>
          <w:lang w:eastAsia="en-GB"/>
        </w:rPr>
        <w:t xml:space="preserve"> tier of his hierarchy.</w:t>
      </w:r>
      <w:r w:rsidR="009D6E57">
        <w:rPr>
          <w:lang w:eastAsia="en-GB"/>
        </w:rPr>
        <w:t xml:space="preserve"> Across the business this is compensated for by the graduate scheme</w:t>
      </w:r>
      <w:r w:rsidR="00F559CE">
        <w:rPr>
          <w:lang w:eastAsia="en-GB"/>
        </w:rPr>
        <w:t xml:space="preserve"> and succession planning, the latter being less successful.</w:t>
      </w:r>
    </w:p>
    <w:p w14:paraId="17294597" w14:textId="77777777" w:rsidR="00AC12A8" w:rsidRDefault="00512547" w:rsidP="00A11BAC">
      <w:pPr>
        <w:rPr>
          <w:lang w:eastAsia="en-GB"/>
        </w:rPr>
      </w:pPr>
      <w:r>
        <w:rPr>
          <w:lang w:eastAsia="en-GB"/>
        </w:rPr>
        <w:t>Corporat</w:t>
      </w:r>
      <w:r w:rsidR="00A11BAC">
        <w:rPr>
          <w:lang w:eastAsia="en-GB"/>
        </w:rPr>
        <w:t>e</w:t>
      </w:r>
      <w:r>
        <w:rPr>
          <w:lang w:eastAsia="en-GB"/>
        </w:rPr>
        <w:t xml:space="preserve"> initiatives have attempted to introduce a </w:t>
      </w:r>
      <w:r w:rsidR="00A11BAC">
        <w:rPr>
          <w:lang w:eastAsia="en-GB"/>
        </w:rPr>
        <w:t>‘no blame</w:t>
      </w:r>
      <w:r>
        <w:rPr>
          <w:lang w:eastAsia="en-GB"/>
        </w:rPr>
        <w:t xml:space="preserve"> culture</w:t>
      </w:r>
      <w:r w:rsidR="00A11BAC">
        <w:rPr>
          <w:lang w:eastAsia="en-GB"/>
        </w:rPr>
        <w:t>’</w:t>
      </w:r>
      <w:r>
        <w:rPr>
          <w:lang w:eastAsia="en-GB"/>
        </w:rPr>
        <w:t xml:space="preserve"> for incidents, mistakes are to be evaluated and learned from. This is still far from the cultural norm.  Internal divisions and ‘point scoring’ between</w:t>
      </w:r>
      <w:r w:rsidR="00FB3EA3">
        <w:rPr>
          <w:lang w:eastAsia="en-GB"/>
        </w:rPr>
        <w:t xml:space="preserve"> local management</w:t>
      </w:r>
      <w:r>
        <w:rPr>
          <w:lang w:eastAsia="en-GB"/>
        </w:rPr>
        <w:t xml:space="preserve"> remain common place. It is the </w:t>
      </w:r>
      <w:r w:rsidR="00537226">
        <w:rPr>
          <w:lang w:eastAsia="en-GB"/>
        </w:rPr>
        <w:t>author’s</w:t>
      </w:r>
      <w:r>
        <w:rPr>
          <w:lang w:eastAsia="en-GB"/>
        </w:rPr>
        <w:t xml:space="preserve"> </w:t>
      </w:r>
      <w:r w:rsidR="00537226">
        <w:rPr>
          <w:lang w:eastAsia="en-GB"/>
        </w:rPr>
        <w:t>opinion that without sweeping and fundamental changes range</w:t>
      </w:r>
      <w:r>
        <w:rPr>
          <w:lang w:eastAsia="en-GB"/>
        </w:rPr>
        <w:t xml:space="preserve"> </w:t>
      </w:r>
      <w:r w:rsidR="00537226">
        <w:rPr>
          <w:lang w:eastAsia="en-GB"/>
        </w:rPr>
        <w:t>wide</w:t>
      </w:r>
      <w:r w:rsidR="00FB3EA3">
        <w:rPr>
          <w:lang w:eastAsia="en-GB"/>
        </w:rPr>
        <w:t xml:space="preserve"> the current </w:t>
      </w:r>
      <w:r w:rsidR="00A11BAC">
        <w:rPr>
          <w:lang w:eastAsia="en-GB"/>
        </w:rPr>
        <w:t xml:space="preserve">hostile </w:t>
      </w:r>
      <w:r w:rsidR="00FB3EA3">
        <w:rPr>
          <w:lang w:eastAsia="en-GB"/>
        </w:rPr>
        <w:t>culture will remain intact for the foreseeable future.</w:t>
      </w:r>
      <w:r w:rsidR="00537226">
        <w:rPr>
          <w:lang w:eastAsia="en-GB"/>
        </w:rPr>
        <w:t xml:space="preserve"> Transform is attempting to address these issues but as a relatively new initiative only time will tell whether it is successful. </w:t>
      </w:r>
    </w:p>
    <w:p w14:paraId="255F7884" w14:textId="77777777" w:rsidR="00FB3EA3" w:rsidRDefault="00FB3EA3" w:rsidP="008151A3">
      <w:pPr>
        <w:rPr>
          <w:lang w:eastAsia="en-GB"/>
        </w:rPr>
      </w:pPr>
      <w:r>
        <w:rPr>
          <w:lang w:eastAsia="en-GB"/>
        </w:rPr>
        <w:t xml:space="preserve">The most significant challenge </w:t>
      </w:r>
      <w:r w:rsidR="00537226">
        <w:rPr>
          <w:lang w:eastAsia="en-GB"/>
        </w:rPr>
        <w:t>affecting</w:t>
      </w:r>
      <w:r>
        <w:rPr>
          <w:lang w:eastAsia="en-GB"/>
        </w:rPr>
        <w:t xml:space="preserve"> all aspects of the Shoeburyness range is a lack of market growth</w:t>
      </w:r>
      <w:r w:rsidR="009D6126">
        <w:rPr>
          <w:lang w:eastAsia="en-GB"/>
        </w:rPr>
        <w:t>, the entire industry remains in recession with an ever dwindling defence budget. While the unique cap</w:t>
      </w:r>
      <w:r w:rsidR="008A3621">
        <w:rPr>
          <w:lang w:eastAsia="en-GB"/>
        </w:rPr>
        <w:t>abilities of the site; geographical</w:t>
      </w:r>
      <w:r w:rsidR="009D6126">
        <w:rPr>
          <w:lang w:eastAsia="en-GB"/>
        </w:rPr>
        <w:t>, infrastructure and byelaws remain</w:t>
      </w:r>
      <w:r w:rsidR="00A110A5">
        <w:rPr>
          <w:lang w:eastAsia="en-GB"/>
        </w:rPr>
        <w:t>,</w:t>
      </w:r>
      <w:r w:rsidR="009D6126">
        <w:rPr>
          <w:lang w:eastAsia="en-GB"/>
        </w:rPr>
        <w:t xml:space="preserve"> it is unlikely that range will be closed, but without concerted effort to either expand local capabilities or diverge into other business areas.</w:t>
      </w:r>
      <w:r w:rsidR="00537226">
        <w:rPr>
          <w:lang w:eastAsia="en-GB"/>
        </w:rPr>
        <w:t xml:space="preserve"> At best steady output, or at worst s</w:t>
      </w:r>
      <w:r w:rsidR="009D6126">
        <w:rPr>
          <w:lang w:eastAsia="en-GB"/>
        </w:rPr>
        <w:t>tagnation appears to be the immediate future.</w:t>
      </w:r>
    </w:p>
    <w:p w14:paraId="5A9F1E71" w14:textId="77777777" w:rsidR="00412079" w:rsidRDefault="00412079" w:rsidP="00A94C1D"/>
    <w:bookmarkStart w:id="8" w:name="_Toc474930895" w:displacedByCustomXml="next"/>
    <w:sdt>
      <w:sdtPr>
        <w:rPr>
          <w:rFonts w:asciiTheme="minorHAnsi" w:eastAsiaTheme="minorHAnsi" w:hAnsiTheme="minorHAnsi" w:cstheme="minorBidi"/>
          <w:b w:val="0"/>
          <w:bCs w:val="0"/>
          <w:color w:val="auto"/>
          <w:sz w:val="22"/>
          <w:szCs w:val="22"/>
        </w:rPr>
        <w:id w:val="1320775068"/>
        <w:docPartObj>
          <w:docPartGallery w:val="Bibliographies"/>
          <w:docPartUnique/>
        </w:docPartObj>
      </w:sdtPr>
      <w:sdtEndPr/>
      <w:sdtContent>
        <w:bookmarkEnd w:id="8" w:displacedByCustomXml="prev"/>
        <w:p w14:paraId="255FC1A0" w14:textId="2DE68571" w:rsidR="00D5097C" w:rsidRDefault="00117CA3" w:rsidP="00F01D6A">
          <w:pPr>
            <w:pStyle w:val="Heading1"/>
            <w:numPr>
              <w:ilvl w:val="0"/>
              <w:numId w:val="1"/>
            </w:numPr>
          </w:pPr>
          <w:r>
            <w:t>References</w:t>
          </w:r>
        </w:p>
        <w:p w14:paraId="6593D22B" w14:textId="77777777" w:rsidR="00D5097C" w:rsidRDefault="00D5097C" w:rsidP="00D5097C">
          <w:pPr>
            <w:pStyle w:val="Bibliography"/>
            <w:rPr>
              <w:noProof/>
              <w:sz w:val="24"/>
              <w:szCs w:val="24"/>
            </w:rPr>
          </w:pPr>
          <w:r>
            <w:rPr>
              <w:noProof/>
            </w:rPr>
            <w:t xml:space="preserve">1. </w:t>
          </w:r>
          <w:r>
            <w:rPr>
              <w:b/>
              <w:bCs/>
              <w:noProof/>
            </w:rPr>
            <w:t>Artman, Phil.</w:t>
          </w:r>
          <w:r>
            <w:rPr>
              <w:noProof/>
            </w:rPr>
            <w:t xml:space="preserve"> Linkedin. [Online] 10 August 2014. [Cited: 7 February 2017.] https://www.linkedin.com/pulse/20140810222706-5472229-the-4-principles-of-scientific-management-or-modern-times.</w:t>
          </w:r>
        </w:p>
        <w:p w14:paraId="72F29A8D" w14:textId="205EE5ED" w:rsidR="000D2618" w:rsidRDefault="000D2618" w:rsidP="000D2618">
          <w:pPr>
            <w:pStyle w:val="Bibliography"/>
            <w:rPr>
              <w:noProof/>
            </w:rPr>
          </w:pPr>
          <w:r>
            <w:rPr>
              <w:noProof/>
            </w:rPr>
            <w:t xml:space="preserve">2. </w:t>
          </w:r>
          <w:r>
            <w:rPr>
              <w:b/>
              <w:bCs/>
              <w:noProof/>
            </w:rPr>
            <w:t>Taylor, Fredrick Winslow.</w:t>
          </w:r>
          <w:r>
            <w:rPr>
              <w:noProof/>
            </w:rPr>
            <w:t xml:space="preserve"> Principles of Scientific Management. 1911.</w:t>
          </w:r>
        </w:p>
        <w:p w14:paraId="76DF7A7A" w14:textId="77777777" w:rsidR="008B1C0A" w:rsidRDefault="008B1C0A" w:rsidP="008B1C0A">
          <w:pPr>
            <w:pStyle w:val="Bibliography"/>
            <w:rPr>
              <w:noProof/>
            </w:rPr>
          </w:pPr>
          <w:r>
            <w:rPr>
              <w:noProof/>
            </w:rPr>
            <w:t xml:space="preserve">3. </w:t>
          </w:r>
          <w:r>
            <w:rPr>
              <w:b/>
              <w:bCs/>
              <w:noProof/>
            </w:rPr>
            <w:t>Boundless.</w:t>
          </w:r>
          <w:r>
            <w:rPr>
              <w:noProof/>
            </w:rPr>
            <w:t xml:space="preserve"> Boundless.com. [Online] https://www.boundless.com/management/textbooks/boundless-management-textbook/organizational-behavior-5/employee-needs-and-motivation-46/maslow-s-hierarchy-of-needs-171-7621/.</w:t>
          </w:r>
        </w:p>
        <w:p w14:paraId="73A77E60" w14:textId="77777777" w:rsidR="008B1C0A" w:rsidRPr="008B1C0A" w:rsidRDefault="008B1C0A" w:rsidP="008B1C0A"/>
        <w:p w14:paraId="37CA28AC" w14:textId="6AE9D928" w:rsidR="008B1C0A" w:rsidRPr="008B1C0A" w:rsidRDefault="008B1C0A" w:rsidP="008B1C0A">
          <w:r>
            <w:rPr>
              <w:noProof/>
            </w:rPr>
            <w:t>4</w:t>
          </w:r>
          <w:r>
            <w:rPr>
              <w:noProof/>
            </w:rPr>
            <w:t xml:space="preserve">. </w:t>
          </w:r>
          <w:r>
            <w:rPr>
              <w:b/>
              <w:bCs/>
              <w:noProof/>
            </w:rPr>
            <w:t>IEdunote.</w:t>
          </w:r>
          <w:r>
            <w:rPr>
              <w:noProof/>
            </w:rPr>
            <w:t xml:space="preserve"> [Online] https://iedunote.com/mintzbergs-10-managerial-roles.</w:t>
          </w:r>
        </w:p>
        <w:p w14:paraId="438B9DB6" w14:textId="2862BD34" w:rsidR="00AB5775" w:rsidRDefault="008B1C0A" w:rsidP="00AB5775">
          <w:pPr>
            <w:pStyle w:val="Bibliography"/>
            <w:rPr>
              <w:noProof/>
            </w:rPr>
          </w:pPr>
          <w:r>
            <w:rPr>
              <w:noProof/>
            </w:rPr>
            <w:t>5</w:t>
          </w:r>
          <w:bookmarkStart w:id="9" w:name="_GoBack"/>
          <w:bookmarkEnd w:id="9"/>
          <w:r w:rsidR="00AB5775">
            <w:rPr>
              <w:noProof/>
            </w:rPr>
            <w:t xml:space="preserve">. </w:t>
          </w:r>
          <w:r w:rsidR="00AB5775">
            <w:rPr>
              <w:b/>
              <w:bCs/>
              <w:noProof/>
            </w:rPr>
            <w:t>QinetiQ Transform Team.</w:t>
          </w:r>
          <w:r w:rsidR="00AB5775">
            <w:rPr>
              <w:noProof/>
            </w:rPr>
            <w:t xml:space="preserve"> Transform Direction. s.l. : QinetiQ internal communications, 2017.</w:t>
          </w:r>
        </w:p>
        <w:p w14:paraId="602018BE" w14:textId="77777777" w:rsidR="00FF7DA8" w:rsidRDefault="005C088E" w:rsidP="00FF7DA8"/>
      </w:sdtContent>
    </w:sdt>
    <w:p w14:paraId="4A62253D" w14:textId="77777777" w:rsidR="00412079" w:rsidRDefault="00412079" w:rsidP="00FF7DA8"/>
    <w:p w14:paraId="323B646F" w14:textId="77777777" w:rsidR="00412079" w:rsidRPr="00A94C1D" w:rsidRDefault="00412079" w:rsidP="00A94C1D"/>
    <w:bookmarkStart w:id="10" w:name="_Toc474930896" w:displacedByCustomXml="next"/>
    <w:sdt>
      <w:sdtPr>
        <w:rPr>
          <w:rFonts w:asciiTheme="minorHAnsi" w:eastAsiaTheme="minorHAnsi" w:hAnsiTheme="minorHAnsi" w:cstheme="minorBidi"/>
          <w:b w:val="0"/>
          <w:bCs w:val="0"/>
          <w:color w:val="auto"/>
          <w:sz w:val="22"/>
          <w:szCs w:val="22"/>
        </w:rPr>
        <w:id w:val="-1673715795"/>
        <w:docPartObj>
          <w:docPartGallery w:val="Bibliographies"/>
          <w:docPartUnique/>
        </w:docPartObj>
      </w:sdtPr>
      <w:sdtEndPr/>
      <w:sdtContent>
        <w:p w14:paraId="2B88D6E9" w14:textId="77777777" w:rsidR="00467CCB" w:rsidRDefault="00467CCB" w:rsidP="00F01D6A">
          <w:pPr>
            <w:pStyle w:val="Heading1"/>
            <w:numPr>
              <w:ilvl w:val="0"/>
              <w:numId w:val="1"/>
            </w:numPr>
          </w:pPr>
          <w:r>
            <w:t>Bibliography</w:t>
          </w:r>
          <w:bookmarkEnd w:id="10"/>
        </w:p>
        <w:sdt>
          <w:sdtPr>
            <w:id w:val="111145805"/>
            <w:bibliography/>
          </w:sdtPr>
          <w:sdtEndPr/>
          <w:sdtContent>
            <w:p w14:paraId="5C38E798" w14:textId="77777777" w:rsidR="008B1C0A" w:rsidRDefault="00467CCB" w:rsidP="008B1C0A">
              <w:pPr>
                <w:pStyle w:val="Bibliography"/>
                <w:rPr>
                  <w:noProof/>
                  <w:sz w:val="24"/>
                  <w:szCs w:val="24"/>
                </w:rPr>
              </w:pPr>
              <w:r>
                <w:fldChar w:fldCharType="begin"/>
              </w:r>
              <w:r>
                <w:instrText xml:space="preserve"> BIBLIOGRAPHY </w:instrText>
              </w:r>
              <w:r>
                <w:fldChar w:fldCharType="separate"/>
              </w:r>
              <w:r w:rsidR="008B1C0A">
                <w:rPr>
                  <w:noProof/>
                </w:rPr>
                <w:t xml:space="preserve">1. </w:t>
              </w:r>
              <w:r w:rsidR="008B1C0A">
                <w:rPr>
                  <w:b/>
                  <w:bCs/>
                  <w:noProof/>
                </w:rPr>
                <w:t>Artman, Phil.</w:t>
              </w:r>
              <w:r w:rsidR="008B1C0A">
                <w:rPr>
                  <w:noProof/>
                </w:rPr>
                <w:t xml:space="preserve"> Linkedin. [Online] 10 August 2014. [Cited: 7 February 2017.] https://www.linkedin.com/pulse/20140810222706-5472229-the-4-principles-of-scientific-management-or-modern-times.</w:t>
              </w:r>
            </w:p>
            <w:p w14:paraId="0E19A47D" w14:textId="77777777" w:rsidR="008B1C0A" w:rsidRDefault="008B1C0A" w:rsidP="008B1C0A">
              <w:pPr>
                <w:pStyle w:val="Bibliography"/>
                <w:rPr>
                  <w:noProof/>
                </w:rPr>
              </w:pPr>
              <w:r>
                <w:rPr>
                  <w:noProof/>
                </w:rPr>
                <w:t xml:space="preserve">2. </w:t>
              </w:r>
              <w:r>
                <w:rPr>
                  <w:b/>
                  <w:bCs/>
                  <w:noProof/>
                </w:rPr>
                <w:t>Taylor, Fredrick Winslow.</w:t>
              </w:r>
              <w:r>
                <w:rPr>
                  <w:noProof/>
                </w:rPr>
                <w:t xml:space="preserve"> Principles of Scientific Management. 1911.</w:t>
              </w:r>
            </w:p>
            <w:p w14:paraId="08C802F7" w14:textId="77777777" w:rsidR="008B1C0A" w:rsidRDefault="008B1C0A" w:rsidP="008B1C0A">
              <w:pPr>
                <w:pStyle w:val="Bibliography"/>
                <w:rPr>
                  <w:noProof/>
                </w:rPr>
              </w:pPr>
              <w:r>
                <w:rPr>
                  <w:noProof/>
                </w:rPr>
                <w:t xml:space="preserve">3. </w:t>
              </w:r>
              <w:r>
                <w:rPr>
                  <w:b/>
                  <w:bCs/>
                  <w:noProof/>
                </w:rPr>
                <w:t>Boundless.</w:t>
              </w:r>
              <w:r>
                <w:rPr>
                  <w:noProof/>
                </w:rPr>
                <w:t xml:space="preserve"> Boundless.com. [Online] https://www.boundless.com/management/textbooks/boundless-management-textbook/organizational-behavior-5/employee-needs-and-motivation-46/maslow-s-hierarchy-of-needs-171-7621/.</w:t>
              </w:r>
            </w:p>
            <w:p w14:paraId="7C267001" w14:textId="77777777" w:rsidR="008B1C0A" w:rsidRDefault="008B1C0A" w:rsidP="008B1C0A">
              <w:pPr>
                <w:pStyle w:val="Bibliography"/>
                <w:rPr>
                  <w:noProof/>
                </w:rPr>
              </w:pPr>
              <w:r>
                <w:rPr>
                  <w:noProof/>
                </w:rPr>
                <w:t xml:space="preserve">4. </w:t>
              </w:r>
              <w:r>
                <w:rPr>
                  <w:b/>
                  <w:bCs/>
                  <w:noProof/>
                </w:rPr>
                <w:t>IEdunote.</w:t>
              </w:r>
              <w:r>
                <w:rPr>
                  <w:noProof/>
                </w:rPr>
                <w:t xml:space="preserve"> [Online] https://iedunote.com/mintzbergs-10-managerial-roles.</w:t>
              </w:r>
            </w:p>
            <w:p w14:paraId="69A3D1FE" w14:textId="77777777" w:rsidR="008B1C0A" w:rsidRDefault="008B1C0A" w:rsidP="008B1C0A">
              <w:pPr>
                <w:pStyle w:val="Bibliography"/>
                <w:rPr>
                  <w:noProof/>
                </w:rPr>
              </w:pPr>
              <w:r>
                <w:rPr>
                  <w:noProof/>
                </w:rPr>
                <w:t xml:space="preserve">5. </w:t>
              </w:r>
              <w:r>
                <w:rPr>
                  <w:b/>
                  <w:bCs/>
                  <w:noProof/>
                </w:rPr>
                <w:t>QinetiQ Transform Team.</w:t>
              </w:r>
              <w:r>
                <w:rPr>
                  <w:noProof/>
                </w:rPr>
                <w:t xml:space="preserve"> Transform Direction. s.l. : QinetiQ internal communications, 2017.</w:t>
              </w:r>
            </w:p>
            <w:p w14:paraId="4CBBF263" w14:textId="77777777" w:rsidR="008B1C0A" w:rsidRDefault="008B1C0A" w:rsidP="008B1C0A">
              <w:pPr>
                <w:pStyle w:val="Bibliography"/>
                <w:rPr>
                  <w:noProof/>
                </w:rPr>
              </w:pPr>
              <w:r>
                <w:rPr>
                  <w:noProof/>
                </w:rPr>
                <w:t xml:space="preserve">6. </w:t>
              </w:r>
              <w:r>
                <w:rPr>
                  <w:b/>
                  <w:bCs/>
                  <w:noProof/>
                </w:rPr>
                <w:t>David S. Walonick, Ph.D.</w:t>
              </w:r>
              <w:r>
                <w:rPr>
                  <w:noProof/>
                </w:rPr>
                <w:t xml:space="preserve"> </w:t>
              </w:r>
              <w:r>
                <w:rPr>
                  <w:i/>
                  <w:iCs/>
                  <w:noProof/>
                </w:rPr>
                <w:t xml:space="preserve">statpac. </w:t>
              </w:r>
              <w:r>
                <w:rPr>
                  <w:noProof/>
                </w:rPr>
                <w:t>[Online] 1993. [Cited: 01 February 2017.] http://statpac.org/walonick/organizational-theory.htm.</w:t>
              </w:r>
            </w:p>
            <w:p w14:paraId="614E9621" w14:textId="77777777" w:rsidR="008B1C0A" w:rsidRDefault="008B1C0A" w:rsidP="008B1C0A">
              <w:pPr>
                <w:pStyle w:val="Bibliography"/>
                <w:rPr>
                  <w:noProof/>
                </w:rPr>
              </w:pPr>
              <w:r>
                <w:rPr>
                  <w:noProof/>
                </w:rPr>
                <w:t xml:space="preserve">7. </w:t>
              </w:r>
              <w:r>
                <w:rPr>
                  <w:b/>
                  <w:bCs/>
                  <w:noProof/>
                </w:rPr>
                <w:t>Rolag, Keith.</w:t>
              </w:r>
              <w:r>
                <w:rPr>
                  <w:noProof/>
                </w:rPr>
                <w:t xml:space="preserve"> </w:t>
              </w:r>
              <w:r>
                <w:rPr>
                  <w:i/>
                  <w:iCs/>
                  <w:noProof/>
                </w:rPr>
                <w:t xml:space="preserve">faculty.babson.edu. </w:t>
              </w:r>
              <w:r>
                <w:rPr>
                  <w:noProof/>
                </w:rPr>
                <w:t>[Online] http://faculty.babson.edu/krollag/org_site/encyclop/human_relations.html.</w:t>
              </w:r>
            </w:p>
            <w:p w14:paraId="1EE26BD9" w14:textId="77777777" w:rsidR="008B1C0A" w:rsidRDefault="008B1C0A" w:rsidP="008B1C0A">
              <w:pPr>
                <w:pStyle w:val="Bibliography"/>
                <w:rPr>
                  <w:noProof/>
                </w:rPr>
              </w:pPr>
              <w:r>
                <w:rPr>
                  <w:noProof/>
                </w:rPr>
                <w:t xml:space="preserve">8. </w:t>
              </w:r>
              <w:r>
                <w:rPr>
                  <w:b/>
                  <w:bCs/>
                  <w:noProof/>
                </w:rPr>
                <w:t>Atken, Hugh.</w:t>
              </w:r>
              <w:r>
                <w:rPr>
                  <w:noProof/>
                </w:rPr>
                <w:t xml:space="preserve"> </w:t>
              </w:r>
              <w:r>
                <w:rPr>
                  <w:i/>
                  <w:iCs/>
                  <w:noProof/>
                </w:rPr>
                <w:t xml:space="preserve">Scientific Management in Action: Taylorism at Watertown Arsenal. </w:t>
              </w:r>
              <w:r>
                <w:rPr>
                  <w:noProof/>
                </w:rPr>
                <w:t>1985. ISBN 978-0-691-04241-1..</w:t>
              </w:r>
            </w:p>
            <w:p w14:paraId="6F5020F9" w14:textId="77777777" w:rsidR="008B1C0A" w:rsidRDefault="008B1C0A" w:rsidP="008B1C0A">
              <w:pPr>
                <w:pStyle w:val="Bibliography"/>
                <w:rPr>
                  <w:noProof/>
                </w:rPr>
              </w:pPr>
              <w:r>
                <w:rPr>
                  <w:noProof/>
                </w:rPr>
                <w:t xml:space="preserve">9. </w:t>
              </w:r>
              <w:r>
                <w:rPr>
                  <w:b/>
                  <w:bCs/>
                  <w:noProof/>
                </w:rPr>
                <w:t>Nelson, Daniel.</w:t>
              </w:r>
              <w:r>
                <w:rPr>
                  <w:noProof/>
                </w:rPr>
                <w:t xml:space="preserve"> </w:t>
              </w:r>
              <w:r>
                <w:rPr>
                  <w:i/>
                  <w:iCs/>
                  <w:noProof/>
                </w:rPr>
                <w:t xml:space="preserve">A Mental Revolution- Scientific Management since Taylor. </w:t>
              </w:r>
              <w:r>
                <w:rPr>
                  <w:noProof/>
                </w:rPr>
                <w:t>1992. ISBN 978-0-8142-0567-9..</w:t>
              </w:r>
            </w:p>
            <w:p w14:paraId="700DD2AF" w14:textId="77777777" w:rsidR="008B1C0A" w:rsidRDefault="008B1C0A" w:rsidP="008B1C0A">
              <w:pPr>
                <w:pStyle w:val="Bibliography"/>
                <w:rPr>
                  <w:noProof/>
                </w:rPr>
              </w:pPr>
              <w:r>
                <w:rPr>
                  <w:noProof/>
                </w:rPr>
                <w:t xml:space="preserve">10. </w:t>
              </w:r>
              <w:r>
                <w:rPr>
                  <w:b/>
                  <w:bCs/>
                  <w:noProof/>
                </w:rPr>
                <w:t>Mind Tools Editorial Team.</w:t>
              </w:r>
              <w:r>
                <w:rPr>
                  <w:noProof/>
                </w:rPr>
                <w:t xml:space="preserve"> Mind Tools. </w:t>
              </w:r>
              <w:r>
                <w:rPr>
                  <w:i/>
                  <w:iCs/>
                  <w:noProof/>
                </w:rPr>
                <w:t xml:space="preserve">Management Roles. </w:t>
              </w:r>
              <w:r>
                <w:rPr>
                  <w:noProof/>
                </w:rPr>
                <w:t>[Online] [Cited: 12 February 2017.] https://www.mindtools.com/pages/article/management-roles.htm.</w:t>
              </w:r>
            </w:p>
            <w:p w14:paraId="513D9761" w14:textId="77777777" w:rsidR="00467CCB" w:rsidRDefault="00467CCB" w:rsidP="008B1C0A">
              <w:r>
                <w:rPr>
                  <w:b/>
                  <w:bCs/>
                  <w:noProof/>
                </w:rPr>
                <w:fldChar w:fldCharType="end"/>
              </w:r>
            </w:p>
          </w:sdtContent>
        </w:sdt>
      </w:sdtContent>
    </w:sdt>
    <w:p w14:paraId="42E551C9" w14:textId="77777777" w:rsidR="00412079" w:rsidRDefault="00991B96">
      <w:r>
        <w:br w:type="page"/>
      </w:r>
    </w:p>
    <w:p w14:paraId="727F54EC" w14:textId="77777777" w:rsidR="00991B96" w:rsidRDefault="00991B96" w:rsidP="00991B96">
      <w:pPr>
        <w:pStyle w:val="Title"/>
      </w:pPr>
      <w:r>
        <w:lastRenderedPageBreak/>
        <w:t>Appendices</w:t>
      </w:r>
    </w:p>
    <w:p w14:paraId="19E9D7D3" w14:textId="77777777" w:rsidR="00991B96" w:rsidRDefault="00991B96" w:rsidP="00991B96">
      <w:pPr>
        <w:pStyle w:val="Heading1"/>
      </w:pPr>
      <w:bookmarkStart w:id="11" w:name="_Toc474930897"/>
      <w:r>
        <w:t>APPENDIX A.</w:t>
      </w:r>
      <w:bookmarkEnd w:id="11"/>
    </w:p>
    <w:p w14:paraId="3B097752" w14:textId="77777777" w:rsidR="002B1500" w:rsidRDefault="002B1500" w:rsidP="002B1500"/>
    <w:p w14:paraId="75334B12" w14:textId="77777777" w:rsidR="00454368" w:rsidRDefault="00454368" w:rsidP="002B1500">
      <w:r>
        <w:rPr>
          <w:noProof/>
          <w:lang w:eastAsia="en-GB"/>
        </w:rPr>
        <w:drawing>
          <wp:inline distT="0" distB="0" distL="0" distR="0" wp14:anchorId="67B5F4C3" wp14:editId="4A7BC55D">
            <wp:extent cx="5731510" cy="4298315"/>
            <wp:effectExtent l="0" t="0" r="2540" b="6985"/>
            <wp:docPr id="6" name="Picture 6" descr="C:\Users\tjclayton\Pictures\using-belbins-team-role-model-23-728.jpg"/>
            <wp:cNvGraphicFramePr/>
            <a:graphic xmlns:a="http://schemas.openxmlformats.org/drawingml/2006/main">
              <a:graphicData uri="http://schemas.openxmlformats.org/drawingml/2006/picture">
                <pic:pic xmlns:pic="http://schemas.openxmlformats.org/drawingml/2006/picture">
                  <pic:nvPicPr>
                    <pic:cNvPr id="6" name="Picture 6" descr="C:\Users\tjclayton\Pictures\using-belbins-team-role-model-23-728.jpg"/>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4BD3D9EA" w14:textId="77777777" w:rsidR="00991B96" w:rsidRDefault="00991B96" w:rsidP="00991B96">
      <w:pPr>
        <w:pStyle w:val="Heading1"/>
      </w:pPr>
    </w:p>
    <w:p w14:paraId="195BC0E6" w14:textId="77777777" w:rsidR="00991B96" w:rsidRPr="00991B96" w:rsidRDefault="00991B96" w:rsidP="00991B96"/>
    <w:sectPr w:rsidR="00991B96" w:rsidRPr="00991B96" w:rsidSect="00467CCB">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D5F0A" w14:textId="77777777" w:rsidR="005C088E" w:rsidRDefault="005C088E" w:rsidP="00467CCB">
      <w:pPr>
        <w:spacing w:after="0" w:line="240" w:lineRule="auto"/>
      </w:pPr>
      <w:r>
        <w:separator/>
      </w:r>
    </w:p>
  </w:endnote>
  <w:endnote w:type="continuationSeparator" w:id="0">
    <w:p w14:paraId="2CE3BA54" w14:textId="77777777" w:rsidR="005C088E" w:rsidRDefault="005C088E"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9277B" w14:textId="22D7A6E1" w:rsidR="00467CCB" w:rsidRDefault="00666135">
    <w:pPr>
      <w:pStyle w:val="Footer"/>
    </w:pPr>
    <w:r>
      <w:t>T J Clayton</w:t>
    </w:r>
    <w:r w:rsidR="00467CCB">
      <w:tab/>
    </w:r>
    <w:r w:rsidR="00467CCB">
      <w:tab/>
    </w:r>
    <w:sdt>
      <w:sdtPr>
        <w:id w:val="-1407218608"/>
        <w:docPartObj>
          <w:docPartGallery w:val="Page Numbers (Bottom of Page)"/>
          <w:docPartUnique/>
        </w:docPartObj>
      </w:sdtPr>
      <w:sdtEndPr/>
      <w:sdtContent>
        <w:sdt>
          <w:sdtPr>
            <w:id w:val="98381352"/>
            <w:docPartObj>
              <w:docPartGallery w:val="Page Numbers (Top of Page)"/>
              <w:docPartUnique/>
            </w:docPartObj>
          </w:sdtPr>
          <w:sdtEndPr/>
          <w:sdtContent>
            <w:r w:rsidR="00467CCB">
              <w:t xml:space="preserve">Page </w:t>
            </w:r>
            <w:r w:rsidR="00467CCB">
              <w:rPr>
                <w:b/>
                <w:bCs/>
                <w:sz w:val="24"/>
                <w:szCs w:val="24"/>
              </w:rPr>
              <w:fldChar w:fldCharType="begin"/>
            </w:r>
            <w:r w:rsidR="00467CCB">
              <w:rPr>
                <w:b/>
                <w:bCs/>
              </w:rPr>
              <w:instrText xml:space="preserve"> PAGE </w:instrText>
            </w:r>
            <w:r w:rsidR="00467CCB">
              <w:rPr>
                <w:b/>
                <w:bCs/>
                <w:sz w:val="24"/>
                <w:szCs w:val="24"/>
              </w:rPr>
              <w:fldChar w:fldCharType="separate"/>
            </w:r>
            <w:r w:rsidR="008B1C0A">
              <w:rPr>
                <w:b/>
                <w:bCs/>
                <w:noProof/>
              </w:rPr>
              <w:t>10</w:t>
            </w:r>
            <w:r w:rsidR="00467CCB">
              <w:rPr>
                <w:b/>
                <w:bCs/>
                <w:sz w:val="24"/>
                <w:szCs w:val="24"/>
              </w:rPr>
              <w:fldChar w:fldCharType="end"/>
            </w:r>
            <w:r w:rsidR="00467CCB">
              <w:t xml:space="preserve"> of </w:t>
            </w:r>
            <w:r w:rsidR="00467CCB">
              <w:rPr>
                <w:b/>
                <w:bCs/>
                <w:sz w:val="24"/>
                <w:szCs w:val="24"/>
              </w:rPr>
              <w:fldChar w:fldCharType="begin"/>
            </w:r>
            <w:r w:rsidR="00467CCB">
              <w:rPr>
                <w:b/>
                <w:bCs/>
              </w:rPr>
              <w:instrText xml:space="preserve"> NUMPAGES  </w:instrText>
            </w:r>
            <w:r w:rsidR="00467CCB">
              <w:rPr>
                <w:b/>
                <w:bCs/>
                <w:sz w:val="24"/>
                <w:szCs w:val="24"/>
              </w:rPr>
              <w:fldChar w:fldCharType="separate"/>
            </w:r>
            <w:r w:rsidR="008B1C0A">
              <w:rPr>
                <w:b/>
                <w:bCs/>
                <w:noProof/>
              </w:rPr>
              <w:t>11</w:t>
            </w:r>
            <w:r w:rsidR="00467CCB">
              <w:rPr>
                <w:b/>
                <w:bCs/>
                <w:sz w:val="24"/>
                <w:szCs w:val="24"/>
              </w:rPr>
              <w:fldChar w:fldCharType="end"/>
            </w:r>
          </w:sdtContent>
        </w:sdt>
      </w:sdtContent>
    </w:sdt>
  </w:p>
  <w:p w14:paraId="52AC7AB7" w14:textId="77777777" w:rsidR="00467CCB" w:rsidRDefault="00467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B3C9F" w14:textId="77777777" w:rsidR="005C088E" w:rsidRDefault="005C088E" w:rsidP="00467CCB">
      <w:pPr>
        <w:spacing w:after="0" w:line="240" w:lineRule="auto"/>
      </w:pPr>
      <w:r>
        <w:separator/>
      </w:r>
    </w:p>
  </w:footnote>
  <w:footnote w:type="continuationSeparator" w:id="0">
    <w:p w14:paraId="4E565C60" w14:textId="77777777" w:rsidR="005C088E" w:rsidRDefault="005C088E" w:rsidP="00467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A1CBB" w14:textId="77777777" w:rsidR="00467CCB" w:rsidRDefault="00467CCB">
    <w:pPr>
      <w:pStyle w:val="Header"/>
    </w:pPr>
    <w:r>
      <w:tab/>
    </w:r>
    <w:r w:rsidR="00F07F45">
      <w:t>Engineering Management and Law –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C0E80"/>
    <w:multiLevelType w:val="multilevel"/>
    <w:tmpl w:val="03F67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612EF5"/>
    <w:multiLevelType w:val="multilevel"/>
    <w:tmpl w:val="4696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8092A"/>
    <w:multiLevelType w:val="multilevel"/>
    <w:tmpl w:val="179033F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FCC60C7"/>
    <w:multiLevelType w:val="hybridMultilevel"/>
    <w:tmpl w:val="05BA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FA0A4C"/>
    <w:multiLevelType w:val="hybridMultilevel"/>
    <w:tmpl w:val="5152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B663FD"/>
    <w:multiLevelType w:val="multilevel"/>
    <w:tmpl w:val="43DEFA50"/>
    <w:lvl w:ilvl="0">
      <w:start w:val="3"/>
      <w:numFmt w:val="decimal"/>
      <w:lvlText w:val="%1."/>
      <w:lvlJc w:val="left"/>
      <w:pPr>
        <w:ind w:left="480" w:hanging="48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E8171A"/>
    <w:multiLevelType w:val="multilevel"/>
    <w:tmpl w:val="CABAE536"/>
    <w:lvl w:ilvl="0">
      <w:start w:val="3"/>
      <w:numFmt w:val="decimal"/>
      <w:lvlText w:val="%1."/>
      <w:lvlJc w:val="left"/>
      <w:pPr>
        <w:ind w:left="480" w:hanging="480"/>
      </w:pPr>
      <w:rPr>
        <w:rFonts w:hint="default"/>
      </w:rPr>
    </w:lvl>
    <w:lvl w:ilvl="1">
      <w:start w:val="2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C6D6AA5"/>
    <w:multiLevelType w:val="hybridMultilevel"/>
    <w:tmpl w:val="050AAF68"/>
    <w:lvl w:ilvl="0" w:tplc="08090001">
      <w:start w:val="1"/>
      <w:numFmt w:val="bullet"/>
      <w:lvlText w:val=""/>
      <w:lvlJc w:val="left"/>
      <w:pPr>
        <w:ind w:left="720" w:hanging="360"/>
      </w:pPr>
      <w:rPr>
        <w:rFonts w:ascii="Symbol" w:hAnsi="Symbol" w:hint="default"/>
      </w:rPr>
    </w:lvl>
    <w:lvl w:ilvl="1" w:tplc="8AAA456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23C17"/>
    <w:multiLevelType w:val="multilevel"/>
    <w:tmpl w:val="F0523788"/>
    <w:lvl w:ilvl="0">
      <w:start w:val="3"/>
      <w:numFmt w:val="decimal"/>
      <w:lvlText w:val="%1."/>
      <w:lvlJc w:val="left"/>
      <w:pPr>
        <w:ind w:left="588" w:hanging="588"/>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6712005"/>
    <w:multiLevelType w:val="hybridMultilevel"/>
    <w:tmpl w:val="51CC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9"/>
  </w:num>
  <w:num w:numId="5">
    <w:abstractNumId w:val="4"/>
  </w:num>
  <w:num w:numId="6">
    <w:abstractNumId w:val="3"/>
  </w:num>
  <w:num w:numId="7">
    <w:abstractNumId w:val="6"/>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0D4"/>
    <w:rsid w:val="00006178"/>
    <w:rsid w:val="000061BE"/>
    <w:rsid w:val="00006BE5"/>
    <w:rsid w:val="00007352"/>
    <w:rsid w:val="00060245"/>
    <w:rsid w:val="0006035D"/>
    <w:rsid w:val="00065903"/>
    <w:rsid w:val="000746A7"/>
    <w:rsid w:val="00091808"/>
    <w:rsid w:val="00094163"/>
    <w:rsid w:val="000B6BC0"/>
    <w:rsid w:val="000D2618"/>
    <w:rsid w:val="000E24A3"/>
    <w:rsid w:val="000E3278"/>
    <w:rsid w:val="00105B25"/>
    <w:rsid w:val="00117CA3"/>
    <w:rsid w:val="001217A6"/>
    <w:rsid w:val="00123C4A"/>
    <w:rsid w:val="001271E9"/>
    <w:rsid w:val="0014219E"/>
    <w:rsid w:val="00144AFB"/>
    <w:rsid w:val="00161115"/>
    <w:rsid w:val="001736B8"/>
    <w:rsid w:val="00176DAA"/>
    <w:rsid w:val="00181C7B"/>
    <w:rsid w:val="00185DE5"/>
    <w:rsid w:val="00197470"/>
    <w:rsid w:val="001B550E"/>
    <w:rsid w:val="001C0090"/>
    <w:rsid w:val="00204ACD"/>
    <w:rsid w:val="00230E1C"/>
    <w:rsid w:val="00240998"/>
    <w:rsid w:val="00267919"/>
    <w:rsid w:val="00271264"/>
    <w:rsid w:val="00281F57"/>
    <w:rsid w:val="002922AD"/>
    <w:rsid w:val="00295F68"/>
    <w:rsid w:val="002A7ADE"/>
    <w:rsid w:val="002B1500"/>
    <w:rsid w:val="002D35E4"/>
    <w:rsid w:val="002D6BA4"/>
    <w:rsid w:val="002F57F0"/>
    <w:rsid w:val="00307231"/>
    <w:rsid w:val="00317204"/>
    <w:rsid w:val="00342273"/>
    <w:rsid w:val="00357DBD"/>
    <w:rsid w:val="003622C6"/>
    <w:rsid w:val="00363239"/>
    <w:rsid w:val="00372725"/>
    <w:rsid w:val="003820D4"/>
    <w:rsid w:val="003943EF"/>
    <w:rsid w:val="003F141A"/>
    <w:rsid w:val="003F27B1"/>
    <w:rsid w:val="00401249"/>
    <w:rsid w:val="004061AE"/>
    <w:rsid w:val="00412079"/>
    <w:rsid w:val="00421849"/>
    <w:rsid w:val="00426CDC"/>
    <w:rsid w:val="0043289B"/>
    <w:rsid w:val="00454368"/>
    <w:rsid w:val="00456026"/>
    <w:rsid w:val="004569D3"/>
    <w:rsid w:val="00464223"/>
    <w:rsid w:val="00467B45"/>
    <w:rsid w:val="00467CCB"/>
    <w:rsid w:val="00470FF1"/>
    <w:rsid w:val="00474819"/>
    <w:rsid w:val="00474EF4"/>
    <w:rsid w:val="00486BF5"/>
    <w:rsid w:val="00487F84"/>
    <w:rsid w:val="004B76BE"/>
    <w:rsid w:val="004D24B5"/>
    <w:rsid w:val="004E75BC"/>
    <w:rsid w:val="004F019A"/>
    <w:rsid w:val="00512547"/>
    <w:rsid w:val="00517A66"/>
    <w:rsid w:val="00537226"/>
    <w:rsid w:val="0056786E"/>
    <w:rsid w:val="005A5F53"/>
    <w:rsid w:val="005B4FBF"/>
    <w:rsid w:val="005C088E"/>
    <w:rsid w:val="005D0AE1"/>
    <w:rsid w:val="005D0F3B"/>
    <w:rsid w:val="005E0ED1"/>
    <w:rsid w:val="005E659A"/>
    <w:rsid w:val="005E6FA8"/>
    <w:rsid w:val="00621768"/>
    <w:rsid w:val="006246D5"/>
    <w:rsid w:val="006272D8"/>
    <w:rsid w:val="00643A98"/>
    <w:rsid w:val="00655D4B"/>
    <w:rsid w:val="00656C96"/>
    <w:rsid w:val="006652FD"/>
    <w:rsid w:val="00666135"/>
    <w:rsid w:val="00671CB2"/>
    <w:rsid w:val="00672F68"/>
    <w:rsid w:val="00695CA9"/>
    <w:rsid w:val="006A08DB"/>
    <w:rsid w:val="006B472B"/>
    <w:rsid w:val="006B5ABB"/>
    <w:rsid w:val="006C0AB9"/>
    <w:rsid w:val="006C321D"/>
    <w:rsid w:val="006C7A9C"/>
    <w:rsid w:val="006E0831"/>
    <w:rsid w:val="006E5F7E"/>
    <w:rsid w:val="006F526C"/>
    <w:rsid w:val="007009D9"/>
    <w:rsid w:val="007345C5"/>
    <w:rsid w:val="00744E39"/>
    <w:rsid w:val="00746B73"/>
    <w:rsid w:val="0077016D"/>
    <w:rsid w:val="0079236A"/>
    <w:rsid w:val="007B3991"/>
    <w:rsid w:val="007B7249"/>
    <w:rsid w:val="007C60B7"/>
    <w:rsid w:val="007D46F3"/>
    <w:rsid w:val="007D5210"/>
    <w:rsid w:val="007E0C20"/>
    <w:rsid w:val="007E44CC"/>
    <w:rsid w:val="007E4744"/>
    <w:rsid w:val="0080058C"/>
    <w:rsid w:val="0080689B"/>
    <w:rsid w:val="008151A3"/>
    <w:rsid w:val="008153E7"/>
    <w:rsid w:val="00815FD5"/>
    <w:rsid w:val="00821A08"/>
    <w:rsid w:val="00827921"/>
    <w:rsid w:val="00850020"/>
    <w:rsid w:val="00854744"/>
    <w:rsid w:val="0087083D"/>
    <w:rsid w:val="00875594"/>
    <w:rsid w:val="00877C89"/>
    <w:rsid w:val="00897058"/>
    <w:rsid w:val="008A3621"/>
    <w:rsid w:val="008B0718"/>
    <w:rsid w:val="008B1282"/>
    <w:rsid w:val="008B1C0A"/>
    <w:rsid w:val="008C2AE7"/>
    <w:rsid w:val="008C5F37"/>
    <w:rsid w:val="008D037E"/>
    <w:rsid w:val="0090364F"/>
    <w:rsid w:val="00903B53"/>
    <w:rsid w:val="00912058"/>
    <w:rsid w:val="00927814"/>
    <w:rsid w:val="0093777A"/>
    <w:rsid w:val="00944C3A"/>
    <w:rsid w:val="00984A41"/>
    <w:rsid w:val="00991B96"/>
    <w:rsid w:val="00995B04"/>
    <w:rsid w:val="009C0A49"/>
    <w:rsid w:val="009C1770"/>
    <w:rsid w:val="009D1E28"/>
    <w:rsid w:val="009D6126"/>
    <w:rsid w:val="009D6E57"/>
    <w:rsid w:val="009E5505"/>
    <w:rsid w:val="009E7126"/>
    <w:rsid w:val="009F1703"/>
    <w:rsid w:val="009F19CA"/>
    <w:rsid w:val="00A102E8"/>
    <w:rsid w:val="00A110A5"/>
    <w:rsid w:val="00A111DA"/>
    <w:rsid w:val="00A11BAC"/>
    <w:rsid w:val="00A14BB7"/>
    <w:rsid w:val="00A17AC4"/>
    <w:rsid w:val="00A21730"/>
    <w:rsid w:val="00A232DD"/>
    <w:rsid w:val="00A2523B"/>
    <w:rsid w:val="00A400B0"/>
    <w:rsid w:val="00A42B52"/>
    <w:rsid w:val="00A5108E"/>
    <w:rsid w:val="00A537EA"/>
    <w:rsid w:val="00A83D1E"/>
    <w:rsid w:val="00A91E6D"/>
    <w:rsid w:val="00A92EC8"/>
    <w:rsid w:val="00A94B43"/>
    <w:rsid w:val="00A94C1D"/>
    <w:rsid w:val="00A95B06"/>
    <w:rsid w:val="00AA3D6C"/>
    <w:rsid w:val="00AA47AF"/>
    <w:rsid w:val="00AB5775"/>
    <w:rsid w:val="00AC12A8"/>
    <w:rsid w:val="00AE2335"/>
    <w:rsid w:val="00B26512"/>
    <w:rsid w:val="00B35A48"/>
    <w:rsid w:val="00B4034B"/>
    <w:rsid w:val="00B4591F"/>
    <w:rsid w:val="00B479F0"/>
    <w:rsid w:val="00B47A31"/>
    <w:rsid w:val="00B73D67"/>
    <w:rsid w:val="00B9150C"/>
    <w:rsid w:val="00B96B6B"/>
    <w:rsid w:val="00BA18FA"/>
    <w:rsid w:val="00BA3F07"/>
    <w:rsid w:val="00BB3D40"/>
    <w:rsid w:val="00BC17A9"/>
    <w:rsid w:val="00BC29B0"/>
    <w:rsid w:val="00BD28AB"/>
    <w:rsid w:val="00BF3F0D"/>
    <w:rsid w:val="00C04B3D"/>
    <w:rsid w:val="00C11E11"/>
    <w:rsid w:val="00C21587"/>
    <w:rsid w:val="00C24504"/>
    <w:rsid w:val="00C32156"/>
    <w:rsid w:val="00C42A41"/>
    <w:rsid w:val="00C47EF3"/>
    <w:rsid w:val="00C5212A"/>
    <w:rsid w:val="00C716BC"/>
    <w:rsid w:val="00CA1067"/>
    <w:rsid w:val="00CA7F3A"/>
    <w:rsid w:val="00CD055E"/>
    <w:rsid w:val="00CD584A"/>
    <w:rsid w:val="00CD59F3"/>
    <w:rsid w:val="00CD7C0D"/>
    <w:rsid w:val="00CE71A8"/>
    <w:rsid w:val="00D0080D"/>
    <w:rsid w:val="00D12086"/>
    <w:rsid w:val="00D206F2"/>
    <w:rsid w:val="00D24F66"/>
    <w:rsid w:val="00D40B82"/>
    <w:rsid w:val="00D41276"/>
    <w:rsid w:val="00D47376"/>
    <w:rsid w:val="00D5097C"/>
    <w:rsid w:val="00D677EE"/>
    <w:rsid w:val="00D71AE1"/>
    <w:rsid w:val="00D806EA"/>
    <w:rsid w:val="00DB5792"/>
    <w:rsid w:val="00DD372F"/>
    <w:rsid w:val="00DE341B"/>
    <w:rsid w:val="00DF1797"/>
    <w:rsid w:val="00DF3832"/>
    <w:rsid w:val="00DF45BE"/>
    <w:rsid w:val="00DF63F3"/>
    <w:rsid w:val="00E01E90"/>
    <w:rsid w:val="00E128CC"/>
    <w:rsid w:val="00E134F5"/>
    <w:rsid w:val="00E331CA"/>
    <w:rsid w:val="00E5380B"/>
    <w:rsid w:val="00E604A3"/>
    <w:rsid w:val="00E70552"/>
    <w:rsid w:val="00E97FC2"/>
    <w:rsid w:val="00EB23E8"/>
    <w:rsid w:val="00EB42E2"/>
    <w:rsid w:val="00EB4920"/>
    <w:rsid w:val="00EC028C"/>
    <w:rsid w:val="00EC4D3D"/>
    <w:rsid w:val="00EF7D1C"/>
    <w:rsid w:val="00F01D6A"/>
    <w:rsid w:val="00F03850"/>
    <w:rsid w:val="00F07F45"/>
    <w:rsid w:val="00F35010"/>
    <w:rsid w:val="00F42E8A"/>
    <w:rsid w:val="00F50F35"/>
    <w:rsid w:val="00F559CE"/>
    <w:rsid w:val="00F6039C"/>
    <w:rsid w:val="00F6059C"/>
    <w:rsid w:val="00F618CD"/>
    <w:rsid w:val="00F85781"/>
    <w:rsid w:val="00F9678A"/>
    <w:rsid w:val="00FA0BCB"/>
    <w:rsid w:val="00FA3C21"/>
    <w:rsid w:val="00FA509E"/>
    <w:rsid w:val="00FB3EA3"/>
    <w:rsid w:val="00FB4E18"/>
    <w:rsid w:val="00FB58AB"/>
    <w:rsid w:val="00FB78CE"/>
    <w:rsid w:val="00FC7B81"/>
    <w:rsid w:val="00FD67E6"/>
    <w:rsid w:val="00FE024A"/>
    <w:rsid w:val="00FE4965"/>
    <w:rsid w:val="00FE75BC"/>
    <w:rsid w:val="00FF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53C94"/>
  <w15:docId w15:val="{6FB2FEFD-2BCA-431A-B43D-4A7CA2DDC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0292DF"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31B6F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0292DF" w:themeColor="accent1" w:themeShade="BF"/>
      <w:sz w:val="28"/>
      <w:szCs w:val="28"/>
    </w:rPr>
  </w:style>
  <w:style w:type="paragraph" w:styleId="TOCHeading">
    <w:name w:val="TOC Heading"/>
    <w:basedOn w:val="Heading1"/>
    <w:next w:val="Normal"/>
    <w:uiPriority w:val="39"/>
    <w:semiHidden/>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8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31B6F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iPriority w:val="99"/>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31B6FD" w:themeColor="accent1"/>
      </w:pBdr>
      <w:spacing w:after="300" w:line="240" w:lineRule="auto"/>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052E65" w:themeColor="text2" w:themeShade="BF"/>
      <w:spacing w:val="5"/>
      <w:kern w:val="28"/>
      <w:sz w:val="52"/>
      <w:szCs w:val="52"/>
    </w:rPr>
  </w:style>
  <w:style w:type="character" w:customStyle="1" w:styleId="def">
    <w:name w:val="def"/>
    <w:basedOn w:val="DefaultParagraphFont"/>
    <w:rsid w:val="00091808"/>
  </w:style>
  <w:style w:type="character" w:customStyle="1" w:styleId="bqquotelink1">
    <w:name w:val="bqquotelink1"/>
    <w:basedOn w:val="DefaultParagraphFont"/>
    <w:rsid w:val="00363239"/>
    <w:rPr>
      <w:rFonts w:ascii="Helvetica" w:hAnsi="Helvetica" w:cs="Helvetica" w:hint="default"/>
      <w:sz w:val="30"/>
      <w:szCs w:val="30"/>
    </w:rPr>
  </w:style>
  <w:style w:type="paragraph" w:styleId="ListParagraph">
    <w:name w:val="List Paragraph"/>
    <w:basedOn w:val="Normal"/>
    <w:uiPriority w:val="34"/>
    <w:qFormat/>
    <w:rsid w:val="008C2AE7"/>
    <w:pPr>
      <w:ind w:left="720"/>
      <w:contextualSpacing/>
    </w:pPr>
  </w:style>
  <w:style w:type="paragraph" w:customStyle="1" w:styleId="Default">
    <w:name w:val="Default"/>
    <w:rsid w:val="00EB42E2"/>
    <w:pPr>
      <w:autoSpaceDE w:val="0"/>
      <w:autoSpaceDN w:val="0"/>
      <w:adjustRightInd w:val="0"/>
      <w:spacing w:after="0" w:line="240" w:lineRule="auto"/>
    </w:pPr>
    <w:rPr>
      <w:rFonts w:ascii="Calibri" w:hAnsi="Calibri" w:cs="Calibri"/>
      <w:color w:val="000000"/>
      <w:sz w:val="24"/>
      <w:szCs w:val="24"/>
    </w:rPr>
  </w:style>
  <w:style w:type="paragraph" w:customStyle="1" w:styleId="Pa6">
    <w:name w:val="Pa6"/>
    <w:basedOn w:val="Default"/>
    <w:next w:val="Default"/>
    <w:uiPriority w:val="99"/>
    <w:rsid w:val="00EB42E2"/>
    <w:pPr>
      <w:spacing w:line="241" w:lineRule="atLeast"/>
    </w:pPr>
    <w:rPr>
      <w:rFonts w:cstheme="minorBidi"/>
      <w:color w:val="auto"/>
    </w:rPr>
  </w:style>
  <w:style w:type="character" w:customStyle="1" w:styleId="A0">
    <w:name w:val="A0"/>
    <w:uiPriority w:val="99"/>
    <w:rsid w:val="00EB42E2"/>
    <w:rPr>
      <w:rFonts w:cs="Calibri"/>
      <w:color w:val="000000"/>
    </w:rPr>
  </w:style>
  <w:style w:type="character" w:styleId="CommentReference">
    <w:name w:val="annotation reference"/>
    <w:basedOn w:val="DefaultParagraphFont"/>
    <w:uiPriority w:val="99"/>
    <w:semiHidden/>
    <w:unhideWhenUsed/>
    <w:rsid w:val="00281F57"/>
    <w:rPr>
      <w:sz w:val="16"/>
      <w:szCs w:val="16"/>
    </w:rPr>
  </w:style>
  <w:style w:type="paragraph" w:styleId="CommentText">
    <w:name w:val="annotation text"/>
    <w:basedOn w:val="Normal"/>
    <w:link w:val="CommentTextChar"/>
    <w:uiPriority w:val="99"/>
    <w:semiHidden/>
    <w:unhideWhenUsed/>
    <w:rsid w:val="00281F57"/>
    <w:pPr>
      <w:spacing w:line="240" w:lineRule="auto"/>
    </w:pPr>
    <w:rPr>
      <w:sz w:val="20"/>
      <w:szCs w:val="20"/>
    </w:rPr>
  </w:style>
  <w:style w:type="character" w:customStyle="1" w:styleId="CommentTextChar">
    <w:name w:val="Comment Text Char"/>
    <w:basedOn w:val="DefaultParagraphFont"/>
    <w:link w:val="CommentText"/>
    <w:uiPriority w:val="99"/>
    <w:semiHidden/>
    <w:rsid w:val="00281F57"/>
    <w:rPr>
      <w:sz w:val="20"/>
      <w:szCs w:val="20"/>
    </w:rPr>
  </w:style>
  <w:style w:type="paragraph" w:styleId="CommentSubject">
    <w:name w:val="annotation subject"/>
    <w:basedOn w:val="CommentText"/>
    <w:next w:val="CommentText"/>
    <w:link w:val="CommentSubjectChar"/>
    <w:uiPriority w:val="99"/>
    <w:semiHidden/>
    <w:unhideWhenUsed/>
    <w:rsid w:val="00281F57"/>
    <w:rPr>
      <w:b/>
      <w:bCs/>
    </w:rPr>
  </w:style>
  <w:style w:type="character" w:customStyle="1" w:styleId="CommentSubjectChar">
    <w:name w:val="Comment Subject Char"/>
    <w:basedOn w:val="CommentTextChar"/>
    <w:link w:val="CommentSubject"/>
    <w:uiPriority w:val="99"/>
    <w:semiHidden/>
    <w:rsid w:val="00281F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1402">
      <w:bodyDiv w:val="1"/>
      <w:marLeft w:val="0"/>
      <w:marRight w:val="0"/>
      <w:marTop w:val="0"/>
      <w:marBottom w:val="0"/>
      <w:divBdr>
        <w:top w:val="none" w:sz="0" w:space="0" w:color="auto"/>
        <w:left w:val="none" w:sz="0" w:space="0" w:color="auto"/>
        <w:bottom w:val="none" w:sz="0" w:space="0" w:color="auto"/>
        <w:right w:val="none" w:sz="0" w:space="0" w:color="auto"/>
      </w:divBdr>
    </w:div>
    <w:div w:id="14427944">
      <w:bodyDiv w:val="1"/>
      <w:marLeft w:val="0"/>
      <w:marRight w:val="0"/>
      <w:marTop w:val="0"/>
      <w:marBottom w:val="0"/>
      <w:divBdr>
        <w:top w:val="none" w:sz="0" w:space="0" w:color="auto"/>
        <w:left w:val="none" w:sz="0" w:space="0" w:color="auto"/>
        <w:bottom w:val="none" w:sz="0" w:space="0" w:color="auto"/>
        <w:right w:val="none" w:sz="0" w:space="0" w:color="auto"/>
      </w:divBdr>
    </w:div>
    <w:div w:id="14963306">
      <w:bodyDiv w:val="1"/>
      <w:marLeft w:val="0"/>
      <w:marRight w:val="0"/>
      <w:marTop w:val="0"/>
      <w:marBottom w:val="0"/>
      <w:divBdr>
        <w:top w:val="none" w:sz="0" w:space="0" w:color="auto"/>
        <w:left w:val="none" w:sz="0" w:space="0" w:color="auto"/>
        <w:bottom w:val="none" w:sz="0" w:space="0" w:color="auto"/>
        <w:right w:val="none" w:sz="0" w:space="0" w:color="auto"/>
      </w:divBdr>
    </w:div>
    <w:div w:id="117065481">
      <w:bodyDiv w:val="1"/>
      <w:marLeft w:val="0"/>
      <w:marRight w:val="0"/>
      <w:marTop w:val="0"/>
      <w:marBottom w:val="0"/>
      <w:divBdr>
        <w:top w:val="none" w:sz="0" w:space="0" w:color="auto"/>
        <w:left w:val="none" w:sz="0" w:space="0" w:color="auto"/>
        <w:bottom w:val="none" w:sz="0" w:space="0" w:color="auto"/>
        <w:right w:val="none" w:sz="0" w:space="0" w:color="auto"/>
      </w:divBdr>
    </w:div>
    <w:div w:id="123622289">
      <w:bodyDiv w:val="1"/>
      <w:marLeft w:val="0"/>
      <w:marRight w:val="0"/>
      <w:marTop w:val="0"/>
      <w:marBottom w:val="0"/>
      <w:divBdr>
        <w:top w:val="none" w:sz="0" w:space="0" w:color="auto"/>
        <w:left w:val="none" w:sz="0" w:space="0" w:color="auto"/>
        <w:bottom w:val="none" w:sz="0" w:space="0" w:color="auto"/>
        <w:right w:val="none" w:sz="0" w:space="0" w:color="auto"/>
      </w:divBdr>
    </w:div>
    <w:div w:id="144975189">
      <w:bodyDiv w:val="1"/>
      <w:marLeft w:val="0"/>
      <w:marRight w:val="0"/>
      <w:marTop w:val="0"/>
      <w:marBottom w:val="0"/>
      <w:divBdr>
        <w:top w:val="none" w:sz="0" w:space="0" w:color="auto"/>
        <w:left w:val="none" w:sz="0" w:space="0" w:color="auto"/>
        <w:bottom w:val="none" w:sz="0" w:space="0" w:color="auto"/>
        <w:right w:val="none" w:sz="0" w:space="0" w:color="auto"/>
      </w:divBdr>
    </w:div>
    <w:div w:id="184753855">
      <w:bodyDiv w:val="1"/>
      <w:marLeft w:val="0"/>
      <w:marRight w:val="0"/>
      <w:marTop w:val="0"/>
      <w:marBottom w:val="0"/>
      <w:divBdr>
        <w:top w:val="none" w:sz="0" w:space="0" w:color="auto"/>
        <w:left w:val="none" w:sz="0" w:space="0" w:color="auto"/>
        <w:bottom w:val="none" w:sz="0" w:space="0" w:color="auto"/>
        <w:right w:val="none" w:sz="0" w:space="0" w:color="auto"/>
      </w:divBdr>
    </w:div>
    <w:div w:id="185488378">
      <w:bodyDiv w:val="1"/>
      <w:marLeft w:val="0"/>
      <w:marRight w:val="0"/>
      <w:marTop w:val="0"/>
      <w:marBottom w:val="0"/>
      <w:divBdr>
        <w:top w:val="none" w:sz="0" w:space="0" w:color="auto"/>
        <w:left w:val="none" w:sz="0" w:space="0" w:color="auto"/>
        <w:bottom w:val="none" w:sz="0" w:space="0" w:color="auto"/>
        <w:right w:val="none" w:sz="0" w:space="0" w:color="auto"/>
      </w:divBdr>
    </w:div>
    <w:div w:id="186607564">
      <w:bodyDiv w:val="1"/>
      <w:marLeft w:val="0"/>
      <w:marRight w:val="0"/>
      <w:marTop w:val="0"/>
      <w:marBottom w:val="0"/>
      <w:divBdr>
        <w:top w:val="none" w:sz="0" w:space="0" w:color="auto"/>
        <w:left w:val="none" w:sz="0" w:space="0" w:color="auto"/>
        <w:bottom w:val="none" w:sz="0" w:space="0" w:color="auto"/>
        <w:right w:val="none" w:sz="0" w:space="0" w:color="auto"/>
      </w:divBdr>
    </w:div>
    <w:div w:id="190606611">
      <w:bodyDiv w:val="1"/>
      <w:marLeft w:val="0"/>
      <w:marRight w:val="0"/>
      <w:marTop w:val="0"/>
      <w:marBottom w:val="0"/>
      <w:divBdr>
        <w:top w:val="none" w:sz="0" w:space="0" w:color="auto"/>
        <w:left w:val="none" w:sz="0" w:space="0" w:color="auto"/>
        <w:bottom w:val="none" w:sz="0" w:space="0" w:color="auto"/>
        <w:right w:val="none" w:sz="0" w:space="0" w:color="auto"/>
      </w:divBdr>
    </w:div>
    <w:div w:id="234437220">
      <w:bodyDiv w:val="1"/>
      <w:marLeft w:val="0"/>
      <w:marRight w:val="0"/>
      <w:marTop w:val="0"/>
      <w:marBottom w:val="0"/>
      <w:divBdr>
        <w:top w:val="none" w:sz="0" w:space="0" w:color="auto"/>
        <w:left w:val="none" w:sz="0" w:space="0" w:color="auto"/>
        <w:bottom w:val="none" w:sz="0" w:space="0" w:color="auto"/>
        <w:right w:val="none" w:sz="0" w:space="0" w:color="auto"/>
      </w:divBdr>
    </w:div>
    <w:div w:id="259529224">
      <w:bodyDiv w:val="1"/>
      <w:marLeft w:val="0"/>
      <w:marRight w:val="0"/>
      <w:marTop w:val="0"/>
      <w:marBottom w:val="0"/>
      <w:divBdr>
        <w:top w:val="none" w:sz="0" w:space="0" w:color="auto"/>
        <w:left w:val="none" w:sz="0" w:space="0" w:color="auto"/>
        <w:bottom w:val="none" w:sz="0" w:space="0" w:color="auto"/>
        <w:right w:val="none" w:sz="0" w:space="0" w:color="auto"/>
      </w:divBdr>
    </w:div>
    <w:div w:id="266936817">
      <w:bodyDiv w:val="1"/>
      <w:marLeft w:val="0"/>
      <w:marRight w:val="0"/>
      <w:marTop w:val="0"/>
      <w:marBottom w:val="0"/>
      <w:divBdr>
        <w:top w:val="none" w:sz="0" w:space="0" w:color="auto"/>
        <w:left w:val="none" w:sz="0" w:space="0" w:color="auto"/>
        <w:bottom w:val="none" w:sz="0" w:space="0" w:color="auto"/>
        <w:right w:val="none" w:sz="0" w:space="0" w:color="auto"/>
      </w:divBdr>
      <w:divsChild>
        <w:div w:id="1008488117">
          <w:marLeft w:val="0"/>
          <w:marRight w:val="0"/>
          <w:marTop w:val="0"/>
          <w:marBottom w:val="0"/>
          <w:divBdr>
            <w:top w:val="none" w:sz="0" w:space="0" w:color="auto"/>
            <w:left w:val="none" w:sz="0" w:space="0" w:color="auto"/>
            <w:bottom w:val="none" w:sz="0" w:space="0" w:color="auto"/>
            <w:right w:val="none" w:sz="0" w:space="0" w:color="auto"/>
          </w:divBdr>
          <w:divsChild>
            <w:div w:id="98841101">
              <w:marLeft w:val="0"/>
              <w:marRight w:val="0"/>
              <w:marTop w:val="0"/>
              <w:marBottom w:val="0"/>
              <w:divBdr>
                <w:top w:val="none" w:sz="0" w:space="0" w:color="auto"/>
                <w:left w:val="none" w:sz="0" w:space="0" w:color="auto"/>
                <w:bottom w:val="none" w:sz="0" w:space="0" w:color="auto"/>
                <w:right w:val="none" w:sz="0" w:space="0" w:color="auto"/>
              </w:divBdr>
              <w:divsChild>
                <w:div w:id="1060447545">
                  <w:marLeft w:val="0"/>
                  <w:marRight w:val="0"/>
                  <w:marTop w:val="0"/>
                  <w:marBottom w:val="0"/>
                  <w:divBdr>
                    <w:top w:val="none" w:sz="0" w:space="0" w:color="auto"/>
                    <w:left w:val="none" w:sz="0" w:space="0" w:color="auto"/>
                    <w:bottom w:val="none" w:sz="0" w:space="0" w:color="auto"/>
                    <w:right w:val="none" w:sz="0" w:space="0" w:color="auto"/>
                  </w:divBdr>
                  <w:divsChild>
                    <w:div w:id="374545718">
                      <w:marLeft w:val="2325"/>
                      <w:marRight w:val="0"/>
                      <w:marTop w:val="0"/>
                      <w:marBottom w:val="0"/>
                      <w:divBdr>
                        <w:top w:val="none" w:sz="0" w:space="0" w:color="auto"/>
                        <w:left w:val="none" w:sz="0" w:space="0" w:color="auto"/>
                        <w:bottom w:val="none" w:sz="0" w:space="0" w:color="auto"/>
                        <w:right w:val="none" w:sz="0" w:space="0" w:color="auto"/>
                      </w:divBdr>
                      <w:divsChild>
                        <w:div w:id="1769735259">
                          <w:marLeft w:val="0"/>
                          <w:marRight w:val="0"/>
                          <w:marTop w:val="0"/>
                          <w:marBottom w:val="0"/>
                          <w:divBdr>
                            <w:top w:val="none" w:sz="0" w:space="0" w:color="auto"/>
                            <w:left w:val="none" w:sz="0" w:space="0" w:color="auto"/>
                            <w:bottom w:val="none" w:sz="0" w:space="0" w:color="auto"/>
                            <w:right w:val="none" w:sz="0" w:space="0" w:color="auto"/>
                          </w:divBdr>
                          <w:divsChild>
                            <w:div w:id="997919794">
                              <w:marLeft w:val="0"/>
                              <w:marRight w:val="0"/>
                              <w:marTop w:val="0"/>
                              <w:marBottom w:val="0"/>
                              <w:divBdr>
                                <w:top w:val="none" w:sz="0" w:space="0" w:color="auto"/>
                                <w:left w:val="none" w:sz="0" w:space="0" w:color="auto"/>
                                <w:bottom w:val="none" w:sz="0" w:space="0" w:color="auto"/>
                                <w:right w:val="none" w:sz="0" w:space="0" w:color="auto"/>
                              </w:divBdr>
                              <w:divsChild>
                                <w:div w:id="1328436161">
                                  <w:marLeft w:val="0"/>
                                  <w:marRight w:val="0"/>
                                  <w:marTop w:val="0"/>
                                  <w:marBottom w:val="0"/>
                                  <w:divBdr>
                                    <w:top w:val="none" w:sz="0" w:space="0" w:color="auto"/>
                                    <w:left w:val="none" w:sz="0" w:space="0" w:color="auto"/>
                                    <w:bottom w:val="none" w:sz="0" w:space="0" w:color="auto"/>
                                    <w:right w:val="none" w:sz="0" w:space="0" w:color="auto"/>
                                  </w:divBdr>
                                  <w:divsChild>
                                    <w:div w:id="958219344">
                                      <w:marLeft w:val="0"/>
                                      <w:marRight w:val="0"/>
                                      <w:marTop w:val="0"/>
                                      <w:marBottom w:val="0"/>
                                      <w:divBdr>
                                        <w:top w:val="none" w:sz="0" w:space="0" w:color="auto"/>
                                        <w:left w:val="none" w:sz="0" w:space="0" w:color="auto"/>
                                        <w:bottom w:val="none" w:sz="0" w:space="0" w:color="auto"/>
                                        <w:right w:val="none" w:sz="0" w:space="0" w:color="auto"/>
                                      </w:divBdr>
                                      <w:divsChild>
                                        <w:div w:id="1342201465">
                                          <w:marLeft w:val="0"/>
                                          <w:marRight w:val="0"/>
                                          <w:marTop w:val="0"/>
                                          <w:marBottom w:val="0"/>
                                          <w:divBdr>
                                            <w:top w:val="none" w:sz="0" w:space="0" w:color="auto"/>
                                            <w:left w:val="none" w:sz="0" w:space="0" w:color="auto"/>
                                            <w:bottom w:val="none" w:sz="0" w:space="0" w:color="auto"/>
                                            <w:right w:val="none" w:sz="0" w:space="0" w:color="auto"/>
                                          </w:divBdr>
                                          <w:divsChild>
                                            <w:div w:id="6525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4190118">
      <w:bodyDiv w:val="1"/>
      <w:marLeft w:val="0"/>
      <w:marRight w:val="0"/>
      <w:marTop w:val="0"/>
      <w:marBottom w:val="0"/>
      <w:divBdr>
        <w:top w:val="none" w:sz="0" w:space="0" w:color="auto"/>
        <w:left w:val="none" w:sz="0" w:space="0" w:color="auto"/>
        <w:bottom w:val="none" w:sz="0" w:space="0" w:color="auto"/>
        <w:right w:val="none" w:sz="0" w:space="0" w:color="auto"/>
      </w:divBdr>
    </w:div>
    <w:div w:id="396124478">
      <w:bodyDiv w:val="1"/>
      <w:marLeft w:val="0"/>
      <w:marRight w:val="0"/>
      <w:marTop w:val="0"/>
      <w:marBottom w:val="0"/>
      <w:divBdr>
        <w:top w:val="none" w:sz="0" w:space="0" w:color="auto"/>
        <w:left w:val="none" w:sz="0" w:space="0" w:color="auto"/>
        <w:bottom w:val="none" w:sz="0" w:space="0" w:color="auto"/>
        <w:right w:val="none" w:sz="0" w:space="0" w:color="auto"/>
      </w:divBdr>
    </w:div>
    <w:div w:id="413355235">
      <w:bodyDiv w:val="1"/>
      <w:marLeft w:val="0"/>
      <w:marRight w:val="0"/>
      <w:marTop w:val="0"/>
      <w:marBottom w:val="0"/>
      <w:divBdr>
        <w:top w:val="none" w:sz="0" w:space="0" w:color="auto"/>
        <w:left w:val="none" w:sz="0" w:space="0" w:color="auto"/>
        <w:bottom w:val="none" w:sz="0" w:space="0" w:color="auto"/>
        <w:right w:val="none" w:sz="0" w:space="0" w:color="auto"/>
      </w:divBdr>
    </w:div>
    <w:div w:id="449663214">
      <w:bodyDiv w:val="1"/>
      <w:marLeft w:val="0"/>
      <w:marRight w:val="0"/>
      <w:marTop w:val="0"/>
      <w:marBottom w:val="0"/>
      <w:divBdr>
        <w:top w:val="none" w:sz="0" w:space="0" w:color="auto"/>
        <w:left w:val="none" w:sz="0" w:space="0" w:color="auto"/>
        <w:bottom w:val="none" w:sz="0" w:space="0" w:color="auto"/>
        <w:right w:val="none" w:sz="0" w:space="0" w:color="auto"/>
      </w:divBdr>
    </w:div>
    <w:div w:id="475606515">
      <w:bodyDiv w:val="1"/>
      <w:marLeft w:val="0"/>
      <w:marRight w:val="0"/>
      <w:marTop w:val="0"/>
      <w:marBottom w:val="0"/>
      <w:divBdr>
        <w:top w:val="none" w:sz="0" w:space="0" w:color="auto"/>
        <w:left w:val="none" w:sz="0" w:space="0" w:color="auto"/>
        <w:bottom w:val="none" w:sz="0" w:space="0" w:color="auto"/>
        <w:right w:val="none" w:sz="0" w:space="0" w:color="auto"/>
      </w:divBdr>
    </w:div>
    <w:div w:id="506677677">
      <w:bodyDiv w:val="1"/>
      <w:marLeft w:val="0"/>
      <w:marRight w:val="0"/>
      <w:marTop w:val="0"/>
      <w:marBottom w:val="0"/>
      <w:divBdr>
        <w:top w:val="none" w:sz="0" w:space="0" w:color="auto"/>
        <w:left w:val="none" w:sz="0" w:space="0" w:color="auto"/>
        <w:bottom w:val="none" w:sz="0" w:space="0" w:color="auto"/>
        <w:right w:val="none" w:sz="0" w:space="0" w:color="auto"/>
      </w:divBdr>
    </w:div>
    <w:div w:id="542445689">
      <w:bodyDiv w:val="1"/>
      <w:marLeft w:val="0"/>
      <w:marRight w:val="0"/>
      <w:marTop w:val="0"/>
      <w:marBottom w:val="0"/>
      <w:divBdr>
        <w:top w:val="none" w:sz="0" w:space="0" w:color="auto"/>
        <w:left w:val="none" w:sz="0" w:space="0" w:color="auto"/>
        <w:bottom w:val="none" w:sz="0" w:space="0" w:color="auto"/>
        <w:right w:val="none" w:sz="0" w:space="0" w:color="auto"/>
      </w:divBdr>
    </w:div>
    <w:div w:id="571279145">
      <w:bodyDiv w:val="1"/>
      <w:marLeft w:val="0"/>
      <w:marRight w:val="0"/>
      <w:marTop w:val="0"/>
      <w:marBottom w:val="0"/>
      <w:divBdr>
        <w:top w:val="none" w:sz="0" w:space="0" w:color="auto"/>
        <w:left w:val="none" w:sz="0" w:space="0" w:color="auto"/>
        <w:bottom w:val="none" w:sz="0" w:space="0" w:color="auto"/>
        <w:right w:val="none" w:sz="0" w:space="0" w:color="auto"/>
      </w:divBdr>
    </w:div>
    <w:div w:id="589970374">
      <w:bodyDiv w:val="1"/>
      <w:marLeft w:val="0"/>
      <w:marRight w:val="0"/>
      <w:marTop w:val="0"/>
      <w:marBottom w:val="0"/>
      <w:divBdr>
        <w:top w:val="none" w:sz="0" w:space="0" w:color="auto"/>
        <w:left w:val="none" w:sz="0" w:space="0" w:color="auto"/>
        <w:bottom w:val="none" w:sz="0" w:space="0" w:color="auto"/>
        <w:right w:val="none" w:sz="0" w:space="0" w:color="auto"/>
      </w:divBdr>
    </w:div>
    <w:div w:id="610166995">
      <w:bodyDiv w:val="1"/>
      <w:marLeft w:val="0"/>
      <w:marRight w:val="0"/>
      <w:marTop w:val="0"/>
      <w:marBottom w:val="0"/>
      <w:divBdr>
        <w:top w:val="none" w:sz="0" w:space="0" w:color="auto"/>
        <w:left w:val="none" w:sz="0" w:space="0" w:color="auto"/>
        <w:bottom w:val="none" w:sz="0" w:space="0" w:color="auto"/>
        <w:right w:val="none" w:sz="0" w:space="0" w:color="auto"/>
      </w:divBdr>
    </w:div>
    <w:div w:id="612908058">
      <w:bodyDiv w:val="1"/>
      <w:marLeft w:val="0"/>
      <w:marRight w:val="0"/>
      <w:marTop w:val="0"/>
      <w:marBottom w:val="0"/>
      <w:divBdr>
        <w:top w:val="none" w:sz="0" w:space="0" w:color="auto"/>
        <w:left w:val="none" w:sz="0" w:space="0" w:color="auto"/>
        <w:bottom w:val="none" w:sz="0" w:space="0" w:color="auto"/>
        <w:right w:val="none" w:sz="0" w:space="0" w:color="auto"/>
      </w:divBdr>
    </w:div>
    <w:div w:id="615872473">
      <w:bodyDiv w:val="1"/>
      <w:marLeft w:val="0"/>
      <w:marRight w:val="0"/>
      <w:marTop w:val="0"/>
      <w:marBottom w:val="0"/>
      <w:divBdr>
        <w:top w:val="none" w:sz="0" w:space="0" w:color="auto"/>
        <w:left w:val="none" w:sz="0" w:space="0" w:color="auto"/>
        <w:bottom w:val="none" w:sz="0" w:space="0" w:color="auto"/>
        <w:right w:val="none" w:sz="0" w:space="0" w:color="auto"/>
      </w:divBdr>
    </w:div>
    <w:div w:id="627322433">
      <w:bodyDiv w:val="1"/>
      <w:marLeft w:val="0"/>
      <w:marRight w:val="0"/>
      <w:marTop w:val="0"/>
      <w:marBottom w:val="0"/>
      <w:divBdr>
        <w:top w:val="none" w:sz="0" w:space="0" w:color="auto"/>
        <w:left w:val="none" w:sz="0" w:space="0" w:color="auto"/>
        <w:bottom w:val="none" w:sz="0" w:space="0" w:color="auto"/>
        <w:right w:val="none" w:sz="0" w:space="0" w:color="auto"/>
      </w:divBdr>
    </w:div>
    <w:div w:id="699471886">
      <w:bodyDiv w:val="1"/>
      <w:marLeft w:val="0"/>
      <w:marRight w:val="0"/>
      <w:marTop w:val="0"/>
      <w:marBottom w:val="0"/>
      <w:divBdr>
        <w:top w:val="none" w:sz="0" w:space="0" w:color="auto"/>
        <w:left w:val="none" w:sz="0" w:space="0" w:color="auto"/>
        <w:bottom w:val="none" w:sz="0" w:space="0" w:color="auto"/>
        <w:right w:val="none" w:sz="0" w:space="0" w:color="auto"/>
      </w:divBdr>
    </w:div>
    <w:div w:id="746341099">
      <w:bodyDiv w:val="1"/>
      <w:marLeft w:val="0"/>
      <w:marRight w:val="0"/>
      <w:marTop w:val="0"/>
      <w:marBottom w:val="0"/>
      <w:divBdr>
        <w:top w:val="none" w:sz="0" w:space="0" w:color="auto"/>
        <w:left w:val="none" w:sz="0" w:space="0" w:color="auto"/>
        <w:bottom w:val="none" w:sz="0" w:space="0" w:color="auto"/>
        <w:right w:val="none" w:sz="0" w:space="0" w:color="auto"/>
      </w:divBdr>
    </w:div>
    <w:div w:id="793718733">
      <w:bodyDiv w:val="1"/>
      <w:marLeft w:val="0"/>
      <w:marRight w:val="0"/>
      <w:marTop w:val="0"/>
      <w:marBottom w:val="0"/>
      <w:divBdr>
        <w:top w:val="none" w:sz="0" w:space="0" w:color="auto"/>
        <w:left w:val="none" w:sz="0" w:space="0" w:color="auto"/>
        <w:bottom w:val="none" w:sz="0" w:space="0" w:color="auto"/>
        <w:right w:val="none" w:sz="0" w:space="0" w:color="auto"/>
      </w:divBdr>
    </w:div>
    <w:div w:id="821694912">
      <w:bodyDiv w:val="1"/>
      <w:marLeft w:val="0"/>
      <w:marRight w:val="0"/>
      <w:marTop w:val="0"/>
      <w:marBottom w:val="0"/>
      <w:divBdr>
        <w:top w:val="none" w:sz="0" w:space="0" w:color="auto"/>
        <w:left w:val="none" w:sz="0" w:space="0" w:color="auto"/>
        <w:bottom w:val="none" w:sz="0" w:space="0" w:color="auto"/>
        <w:right w:val="none" w:sz="0" w:space="0" w:color="auto"/>
      </w:divBdr>
      <w:divsChild>
        <w:div w:id="1973361043">
          <w:marLeft w:val="0"/>
          <w:marRight w:val="0"/>
          <w:marTop w:val="0"/>
          <w:marBottom w:val="0"/>
          <w:divBdr>
            <w:top w:val="none" w:sz="0" w:space="0" w:color="auto"/>
            <w:left w:val="none" w:sz="0" w:space="0" w:color="auto"/>
            <w:bottom w:val="none" w:sz="0" w:space="0" w:color="auto"/>
            <w:right w:val="none" w:sz="0" w:space="0" w:color="auto"/>
          </w:divBdr>
          <w:divsChild>
            <w:div w:id="2107385241">
              <w:marLeft w:val="0"/>
              <w:marRight w:val="0"/>
              <w:marTop w:val="0"/>
              <w:marBottom w:val="0"/>
              <w:divBdr>
                <w:top w:val="none" w:sz="0" w:space="0" w:color="auto"/>
                <w:left w:val="none" w:sz="0" w:space="0" w:color="auto"/>
                <w:bottom w:val="none" w:sz="0" w:space="0" w:color="auto"/>
                <w:right w:val="none" w:sz="0" w:space="0" w:color="auto"/>
              </w:divBdr>
              <w:divsChild>
                <w:div w:id="2011373470">
                  <w:marLeft w:val="0"/>
                  <w:marRight w:val="0"/>
                  <w:marTop w:val="0"/>
                  <w:marBottom w:val="0"/>
                  <w:divBdr>
                    <w:top w:val="none" w:sz="0" w:space="0" w:color="auto"/>
                    <w:left w:val="none" w:sz="0" w:space="0" w:color="auto"/>
                    <w:bottom w:val="none" w:sz="0" w:space="0" w:color="auto"/>
                    <w:right w:val="none" w:sz="0" w:space="0" w:color="auto"/>
                  </w:divBdr>
                  <w:divsChild>
                    <w:div w:id="819736262">
                      <w:marLeft w:val="0"/>
                      <w:marRight w:val="0"/>
                      <w:marTop w:val="0"/>
                      <w:marBottom w:val="0"/>
                      <w:divBdr>
                        <w:top w:val="none" w:sz="0" w:space="0" w:color="auto"/>
                        <w:left w:val="none" w:sz="0" w:space="0" w:color="auto"/>
                        <w:bottom w:val="none" w:sz="0" w:space="0" w:color="auto"/>
                        <w:right w:val="none" w:sz="0" w:space="0" w:color="auto"/>
                      </w:divBdr>
                      <w:divsChild>
                        <w:div w:id="1426456834">
                          <w:marLeft w:val="0"/>
                          <w:marRight w:val="0"/>
                          <w:marTop w:val="45"/>
                          <w:marBottom w:val="0"/>
                          <w:divBdr>
                            <w:top w:val="none" w:sz="0" w:space="0" w:color="auto"/>
                            <w:left w:val="none" w:sz="0" w:space="0" w:color="auto"/>
                            <w:bottom w:val="none" w:sz="0" w:space="0" w:color="auto"/>
                            <w:right w:val="none" w:sz="0" w:space="0" w:color="auto"/>
                          </w:divBdr>
                          <w:divsChild>
                            <w:div w:id="1130514586">
                              <w:marLeft w:val="0"/>
                              <w:marRight w:val="0"/>
                              <w:marTop w:val="0"/>
                              <w:marBottom w:val="0"/>
                              <w:divBdr>
                                <w:top w:val="none" w:sz="0" w:space="0" w:color="auto"/>
                                <w:left w:val="none" w:sz="0" w:space="0" w:color="auto"/>
                                <w:bottom w:val="none" w:sz="0" w:space="0" w:color="auto"/>
                                <w:right w:val="none" w:sz="0" w:space="0" w:color="auto"/>
                              </w:divBdr>
                              <w:divsChild>
                                <w:div w:id="831987859">
                                  <w:marLeft w:val="2070"/>
                                  <w:marRight w:val="3810"/>
                                  <w:marTop w:val="0"/>
                                  <w:marBottom w:val="0"/>
                                  <w:divBdr>
                                    <w:top w:val="none" w:sz="0" w:space="0" w:color="auto"/>
                                    <w:left w:val="none" w:sz="0" w:space="0" w:color="auto"/>
                                    <w:bottom w:val="none" w:sz="0" w:space="0" w:color="auto"/>
                                    <w:right w:val="none" w:sz="0" w:space="0" w:color="auto"/>
                                  </w:divBdr>
                                  <w:divsChild>
                                    <w:div w:id="1480808085">
                                      <w:marLeft w:val="0"/>
                                      <w:marRight w:val="0"/>
                                      <w:marTop w:val="0"/>
                                      <w:marBottom w:val="0"/>
                                      <w:divBdr>
                                        <w:top w:val="none" w:sz="0" w:space="0" w:color="auto"/>
                                        <w:left w:val="none" w:sz="0" w:space="0" w:color="auto"/>
                                        <w:bottom w:val="none" w:sz="0" w:space="0" w:color="auto"/>
                                        <w:right w:val="none" w:sz="0" w:space="0" w:color="auto"/>
                                      </w:divBdr>
                                      <w:divsChild>
                                        <w:div w:id="1035156737">
                                          <w:marLeft w:val="0"/>
                                          <w:marRight w:val="0"/>
                                          <w:marTop w:val="0"/>
                                          <w:marBottom w:val="0"/>
                                          <w:divBdr>
                                            <w:top w:val="none" w:sz="0" w:space="0" w:color="auto"/>
                                            <w:left w:val="none" w:sz="0" w:space="0" w:color="auto"/>
                                            <w:bottom w:val="none" w:sz="0" w:space="0" w:color="auto"/>
                                            <w:right w:val="none" w:sz="0" w:space="0" w:color="auto"/>
                                          </w:divBdr>
                                          <w:divsChild>
                                            <w:div w:id="1717774444">
                                              <w:marLeft w:val="0"/>
                                              <w:marRight w:val="0"/>
                                              <w:marTop w:val="0"/>
                                              <w:marBottom w:val="0"/>
                                              <w:divBdr>
                                                <w:top w:val="none" w:sz="0" w:space="0" w:color="auto"/>
                                                <w:left w:val="none" w:sz="0" w:space="0" w:color="auto"/>
                                                <w:bottom w:val="none" w:sz="0" w:space="0" w:color="auto"/>
                                                <w:right w:val="none" w:sz="0" w:space="0" w:color="auto"/>
                                              </w:divBdr>
                                              <w:divsChild>
                                                <w:div w:id="1709992203">
                                                  <w:marLeft w:val="0"/>
                                                  <w:marRight w:val="0"/>
                                                  <w:marTop w:val="0"/>
                                                  <w:marBottom w:val="0"/>
                                                  <w:divBdr>
                                                    <w:top w:val="none" w:sz="0" w:space="0" w:color="auto"/>
                                                    <w:left w:val="none" w:sz="0" w:space="0" w:color="auto"/>
                                                    <w:bottom w:val="none" w:sz="0" w:space="0" w:color="auto"/>
                                                    <w:right w:val="none" w:sz="0" w:space="0" w:color="auto"/>
                                                  </w:divBdr>
                                                  <w:divsChild>
                                                    <w:div w:id="820583412">
                                                      <w:marLeft w:val="0"/>
                                                      <w:marRight w:val="0"/>
                                                      <w:marTop w:val="0"/>
                                                      <w:marBottom w:val="0"/>
                                                      <w:divBdr>
                                                        <w:top w:val="none" w:sz="0" w:space="0" w:color="auto"/>
                                                        <w:left w:val="none" w:sz="0" w:space="0" w:color="auto"/>
                                                        <w:bottom w:val="none" w:sz="0" w:space="0" w:color="auto"/>
                                                        <w:right w:val="none" w:sz="0" w:space="0" w:color="auto"/>
                                                      </w:divBdr>
                                                      <w:divsChild>
                                                        <w:div w:id="512426936">
                                                          <w:marLeft w:val="0"/>
                                                          <w:marRight w:val="0"/>
                                                          <w:marTop w:val="0"/>
                                                          <w:marBottom w:val="0"/>
                                                          <w:divBdr>
                                                            <w:top w:val="none" w:sz="0" w:space="0" w:color="auto"/>
                                                            <w:left w:val="none" w:sz="0" w:space="0" w:color="auto"/>
                                                            <w:bottom w:val="none" w:sz="0" w:space="0" w:color="auto"/>
                                                            <w:right w:val="none" w:sz="0" w:space="0" w:color="auto"/>
                                                          </w:divBdr>
                                                          <w:divsChild>
                                                            <w:div w:id="1616600511">
                                                              <w:marLeft w:val="0"/>
                                                              <w:marRight w:val="0"/>
                                                              <w:marTop w:val="0"/>
                                                              <w:marBottom w:val="0"/>
                                                              <w:divBdr>
                                                                <w:top w:val="none" w:sz="0" w:space="0" w:color="auto"/>
                                                                <w:left w:val="none" w:sz="0" w:space="0" w:color="auto"/>
                                                                <w:bottom w:val="none" w:sz="0" w:space="0" w:color="auto"/>
                                                                <w:right w:val="none" w:sz="0" w:space="0" w:color="auto"/>
                                                              </w:divBdr>
                                                              <w:divsChild>
                                                                <w:div w:id="132480091">
                                                                  <w:marLeft w:val="0"/>
                                                                  <w:marRight w:val="0"/>
                                                                  <w:marTop w:val="0"/>
                                                                  <w:marBottom w:val="0"/>
                                                                  <w:divBdr>
                                                                    <w:top w:val="none" w:sz="0" w:space="0" w:color="auto"/>
                                                                    <w:left w:val="none" w:sz="0" w:space="0" w:color="auto"/>
                                                                    <w:bottom w:val="none" w:sz="0" w:space="0" w:color="auto"/>
                                                                    <w:right w:val="none" w:sz="0" w:space="0" w:color="auto"/>
                                                                  </w:divBdr>
                                                                  <w:divsChild>
                                                                    <w:div w:id="2055422534">
                                                                      <w:marLeft w:val="0"/>
                                                                      <w:marRight w:val="0"/>
                                                                      <w:marTop w:val="0"/>
                                                                      <w:marBottom w:val="0"/>
                                                                      <w:divBdr>
                                                                        <w:top w:val="none" w:sz="0" w:space="0" w:color="auto"/>
                                                                        <w:left w:val="none" w:sz="0" w:space="0" w:color="auto"/>
                                                                        <w:bottom w:val="none" w:sz="0" w:space="0" w:color="auto"/>
                                                                        <w:right w:val="none" w:sz="0" w:space="0" w:color="auto"/>
                                                                      </w:divBdr>
                                                                      <w:divsChild>
                                                                        <w:div w:id="1642035008">
                                                                          <w:marLeft w:val="0"/>
                                                                          <w:marRight w:val="0"/>
                                                                          <w:marTop w:val="0"/>
                                                                          <w:marBottom w:val="0"/>
                                                                          <w:divBdr>
                                                                            <w:top w:val="none" w:sz="0" w:space="0" w:color="auto"/>
                                                                            <w:left w:val="none" w:sz="0" w:space="0" w:color="auto"/>
                                                                            <w:bottom w:val="none" w:sz="0" w:space="0" w:color="auto"/>
                                                                            <w:right w:val="none" w:sz="0" w:space="0" w:color="auto"/>
                                                                          </w:divBdr>
                                                                          <w:divsChild>
                                                                            <w:div w:id="263467090">
                                                                              <w:marLeft w:val="0"/>
                                                                              <w:marRight w:val="0"/>
                                                                              <w:marTop w:val="0"/>
                                                                              <w:marBottom w:val="0"/>
                                                                              <w:divBdr>
                                                                                <w:top w:val="none" w:sz="0" w:space="0" w:color="auto"/>
                                                                                <w:left w:val="none" w:sz="0" w:space="0" w:color="auto"/>
                                                                                <w:bottom w:val="none" w:sz="0" w:space="0" w:color="auto"/>
                                                                                <w:right w:val="none" w:sz="0" w:space="0" w:color="auto"/>
                                                                              </w:divBdr>
                                                                              <w:divsChild>
                                                                                <w:div w:id="1465657284">
                                                                                  <w:marLeft w:val="0"/>
                                                                                  <w:marRight w:val="0"/>
                                                                                  <w:marTop w:val="0"/>
                                                                                  <w:marBottom w:val="0"/>
                                                                                  <w:divBdr>
                                                                                    <w:top w:val="none" w:sz="0" w:space="0" w:color="auto"/>
                                                                                    <w:left w:val="none" w:sz="0" w:space="0" w:color="auto"/>
                                                                                    <w:bottom w:val="none" w:sz="0" w:space="0" w:color="auto"/>
                                                                                    <w:right w:val="none" w:sz="0" w:space="0" w:color="auto"/>
                                                                                  </w:divBdr>
                                                                                  <w:divsChild>
                                                                                    <w:div w:id="944650847">
                                                                                      <w:marLeft w:val="0"/>
                                                                                      <w:marRight w:val="0"/>
                                                                                      <w:marTop w:val="0"/>
                                                                                      <w:marBottom w:val="0"/>
                                                                                      <w:divBdr>
                                                                                        <w:top w:val="none" w:sz="0" w:space="0" w:color="auto"/>
                                                                                        <w:left w:val="none" w:sz="0" w:space="0" w:color="auto"/>
                                                                                        <w:bottom w:val="none" w:sz="0" w:space="0" w:color="auto"/>
                                                                                        <w:right w:val="none" w:sz="0" w:space="0" w:color="auto"/>
                                                                                      </w:divBdr>
                                                                                      <w:divsChild>
                                                                                        <w:div w:id="175192119">
                                                                                          <w:marLeft w:val="0"/>
                                                                                          <w:marRight w:val="0"/>
                                                                                          <w:marTop w:val="0"/>
                                                                                          <w:marBottom w:val="0"/>
                                                                                          <w:divBdr>
                                                                                            <w:top w:val="none" w:sz="0" w:space="0" w:color="auto"/>
                                                                                            <w:left w:val="none" w:sz="0" w:space="0" w:color="auto"/>
                                                                                            <w:bottom w:val="none" w:sz="0" w:space="0" w:color="auto"/>
                                                                                            <w:right w:val="none" w:sz="0" w:space="0" w:color="auto"/>
                                                                                          </w:divBdr>
                                                                                          <w:divsChild>
                                                                                            <w:div w:id="2143694511">
                                                                                              <w:marLeft w:val="300"/>
                                                                                              <w:marRight w:val="0"/>
                                                                                              <w:marTop w:val="0"/>
                                                                                              <w:marBottom w:val="0"/>
                                                                                              <w:divBdr>
                                                                                                <w:top w:val="none" w:sz="0" w:space="0" w:color="auto"/>
                                                                                                <w:left w:val="none" w:sz="0" w:space="0" w:color="auto"/>
                                                                                                <w:bottom w:val="none" w:sz="0" w:space="0" w:color="auto"/>
                                                                                                <w:right w:val="none" w:sz="0" w:space="0" w:color="auto"/>
                                                                                              </w:divBdr>
                                                                                              <w:divsChild>
                                                                                                <w:div w:id="538277626">
                                                                                                  <w:marLeft w:val="-300"/>
                                                                                                  <w:marRight w:val="0"/>
                                                                                                  <w:marTop w:val="0"/>
                                                                                                  <w:marBottom w:val="0"/>
                                                                                                  <w:divBdr>
                                                                                                    <w:top w:val="none" w:sz="0" w:space="0" w:color="auto"/>
                                                                                                    <w:left w:val="none" w:sz="0" w:space="0" w:color="auto"/>
                                                                                                    <w:bottom w:val="none" w:sz="0" w:space="0" w:color="auto"/>
                                                                                                    <w:right w:val="none" w:sz="0" w:space="0" w:color="auto"/>
                                                                                                  </w:divBdr>
                                                                                                  <w:divsChild>
                                                                                                    <w:div w:id="4100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4853893">
      <w:bodyDiv w:val="1"/>
      <w:marLeft w:val="0"/>
      <w:marRight w:val="0"/>
      <w:marTop w:val="0"/>
      <w:marBottom w:val="0"/>
      <w:divBdr>
        <w:top w:val="none" w:sz="0" w:space="0" w:color="auto"/>
        <w:left w:val="none" w:sz="0" w:space="0" w:color="auto"/>
        <w:bottom w:val="none" w:sz="0" w:space="0" w:color="auto"/>
        <w:right w:val="none" w:sz="0" w:space="0" w:color="auto"/>
      </w:divBdr>
    </w:div>
    <w:div w:id="862520567">
      <w:bodyDiv w:val="1"/>
      <w:marLeft w:val="0"/>
      <w:marRight w:val="0"/>
      <w:marTop w:val="0"/>
      <w:marBottom w:val="0"/>
      <w:divBdr>
        <w:top w:val="none" w:sz="0" w:space="0" w:color="auto"/>
        <w:left w:val="none" w:sz="0" w:space="0" w:color="auto"/>
        <w:bottom w:val="none" w:sz="0" w:space="0" w:color="auto"/>
        <w:right w:val="none" w:sz="0" w:space="0" w:color="auto"/>
      </w:divBdr>
    </w:div>
    <w:div w:id="867377189">
      <w:bodyDiv w:val="1"/>
      <w:marLeft w:val="0"/>
      <w:marRight w:val="0"/>
      <w:marTop w:val="0"/>
      <w:marBottom w:val="0"/>
      <w:divBdr>
        <w:top w:val="none" w:sz="0" w:space="0" w:color="auto"/>
        <w:left w:val="none" w:sz="0" w:space="0" w:color="auto"/>
        <w:bottom w:val="none" w:sz="0" w:space="0" w:color="auto"/>
        <w:right w:val="none" w:sz="0" w:space="0" w:color="auto"/>
      </w:divBdr>
    </w:div>
    <w:div w:id="1043867604">
      <w:bodyDiv w:val="1"/>
      <w:marLeft w:val="0"/>
      <w:marRight w:val="0"/>
      <w:marTop w:val="0"/>
      <w:marBottom w:val="0"/>
      <w:divBdr>
        <w:top w:val="none" w:sz="0" w:space="0" w:color="auto"/>
        <w:left w:val="none" w:sz="0" w:space="0" w:color="auto"/>
        <w:bottom w:val="none" w:sz="0" w:space="0" w:color="auto"/>
        <w:right w:val="none" w:sz="0" w:space="0" w:color="auto"/>
      </w:divBdr>
    </w:div>
    <w:div w:id="1054621937">
      <w:bodyDiv w:val="1"/>
      <w:marLeft w:val="0"/>
      <w:marRight w:val="0"/>
      <w:marTop w:val="0"/>
      <w:marBottom w:val="0"/>
      <w:divBdr>
        <w:top w:val="none" w:sz="0" w:space="0" w:color="auto"/>
        <w:left w:val="none" w:sz="0" w:space="0" w:color="auto"/>
        <w:bottom w:val="none" w:sz="0" w:space="0" w:color="auto"/>
        <w:right w:val="none" w:sz="0" w:space="0" w:color="auto"/>
      </w:divBdr>
    </w:div>
    <w:div w:id="1057701025">
      <w:bodyDiv w:val="1"/>
      <w:marLeft w:val="0"/>
      <w:marRight w:val="0"/>
      <w:marTop w:val="0"/>
      <w:marBottom w:val="0"/>
      <w:divBdr>
        <w:top w:val="none" w:sz="0" w:space="0" w:color="auto"/>
        <w:left w:val="none" w:sz="0" w:space="0" w:color="auto"/>
        <w:bottom w:val="none" w:sz="0" w:space="0" w:color="auto"/>
        <w:right w:val="none" w:sz="0" w:space="0" w:color="auto"/>
      </w:divBdr>
    </w:div>
    <w:div w:id="1076365050">
      <w:bodyDiv w:val="1"/>
      <w:marLeft w:val="0"/>
      <w:marRight w:val="0"/>
      <w:marTop w:val="0"/>
      <w:marBottom w:val="0"/>
      <w:divBdr>
        <w:top w:val="none" w:sz="0" w:space="0" w:color="auto"/>
        <w:left w:val="none" w:sz="0" w:space="0" w:color="auto"/>
        <w:bottom w:val="none" w:sz="0" w:space="0" w:color="auto"/>
        <w:right w:val="none" w:sz="0" w:space="0" w:color="auto"/>
      </w:divBdr>
    </w:div>
    <w:div w:id="1303004744">
      <w:bodyDiv w:val="1"/>
      <w:marLeft w:val="0"/>
      <w:marRight w:val="0"/>
      <w:marTop w:val="0"/>
      <w:marBottom w:val="0"/>
      <w:divBdr>
        <w:top w:val="none" w:sz="0" w:space="0" w:color="auto"/>
        <w:left w:val="none" w:sz="0" w:space="0" w:color="auto"/>
        <w:bottom w:val="none" w:sz="0" w:space="0" w:color="auto"/>
        <w:right w:val="none" w:sz="0" w:space="0" w:color="auto"/>
      </w:divBdr>
    </w:div>
    <w:div w:id="1313490350">
      <w:bodyDiv w:val="1"/>
      <w:marLeft w:val="0"/>
      <w:marRight w:val="0"/>
      <w:marTop w:val="0"/>
      <w:marBottom w:val="0"/>
      <w:divBdr>
        <w:top w:val="none" w:sz="0" w:space="0" w:color="auto"/>
        <w:left w:val="none" w:sz="0" w:space="0" w:color="auto"/>
        <w:bottom w:val="none" w:sz="0" w:space="0" w:color="auto"/>
        <w:right w:val="none" w:sz="0" w:space="0" w:color="auto"/>
      </w:divBdr>
    </w:div>
    <w:div w:id="1324622744">
      <w:bodyDiv w:val="1"/>
      <w:marLeft w:val="0"/>
      <w:marRight w:val="0"/>
      <w:marTop w:val="0"/>
      <w:marBottom w:val="0"/>
      <w:divBdr>
        <w:top w:val="none" w:sz="0" w:space="0" w:color="auto"/>
        <w:left w:val="none" w:sz="0" w:space="0" w:color="auto"/>
        <w:bottom w:val="none" w:sz="0" w:space="0" w:color="auto"/>
        <w:right w:val="none" w:sz="0" w:space="0" w:color="auto"/>
      </w:divBdr>
    </w:div>
    <w:div w:id="1377851370">
      <w:bodyDiv w:val="1"/>
      <w:marLeft w:val="0"/>
      <w:marRight w:val="0"/>
      <w:marTop w:val="0"/>
      <w:marBottom w:val="0"/>
      <w:divBdr>
        <w:top w:val="none" w:sz="0" w:space="0" w:color="auto"/>
        <w:left w:val="none" w:sz="0" w:space="0" w:color="auto"/>
        <w:bottom w:val="none" w:sz="0" w:space="0" w:color="auto"/>
        <w:right w:val="none" w:sz="0" w:space="0" w:color="auto"/>
      </w:divBdr>
    </w:div>
    <w:div w:id="1429109830">
      <w:bodyDiv w:val="1"/>
      <w:marLeft w:val="0"/>
      <w:marRight w:val="0"/>
      <w:marTop w:val="0"/>
      <w:marBottom w:val="0"/>
      <w:divBdr>
        <w:top w:val="none" w:sz="0" w:space="0" w:color="auto"/>
        <w:left w:val="none" w:sz="0" w:space="0" w:color="auto"/>
        <w:bottom w:val="none" w:sz="0" w:space="0" w:color="auto"/>
        <w:right w:val="none" w:sz="0" w:space="0" w:color="auto"/>
      </w:divBdr>
    </w:div>
    <w:div w:id="1439637901">
      <w:bodyDiv w:val="1"/>
      <w:marLeft w:val="0"/>
      <w:marRight w:val="0"/>
      <w:marTop w:val="0"/>
      <w:marBottom w:val="0"/>
      <w:divBdr>
        <w:top w:val="none" w:sz="0" w:space="0" w:color="auto"/>
        <w:left w:val="none" w:sz="0" w:space="0" w:color="auto"/>
        <w:bottom w:val="none" w:sz="0" w:space="0" w:color="auto"/>
        <w:right w:val="none" w:sz="0" w:space="0" w:color="auto"/>
      </w:divBdr>
      <w:divsChild>
        <w:div w:id="473718519">
          <w:marLeft w:val="0"/>
          <w:marRight w:val="0"/>
          <w:marTop w:val="0"/>
          <w:marBottom w:val="0"/>
          <w:divBdr>
            <w:top w:val="none" w:sz="0" w:space="0" w:color="auto"/>
            <w:left w:val="none" w:sz="0" w:space="0" w:color="auto"/>
            <w:bottom w:val="none" w:sz="0" w:space="0" w:color="auto"/>
            <w:right w:val="none" w:sz="0" w:space="0" w:color="auto"/>
          </w:divBdr>
          <w:divsChild>
            <w:div w:id="1764261277">
              <w:marLeft w:val="0"/>
              <w:marRight w:val="0"/>
              <w:marTop w:val="0"/>
              <w:marBottom w:val="0"/>
              <w:divBdr>
                <w:top w:val="none" w:sz="0" w:space="0" w:color="auto"/>
                <w:left w:val="none" w:sz="0" w:space="0" w:color="auto"/>
                <w:bottom w:val="none" w:sz="0" w:space="0" w:color="auto"/>
                <w:right w:val="none" w:sz="0" w:space="0" w:color="auto"/>
              </w:divBdr>
              <w:divsChild>
                <w:div w:id="1498691090">
                  <w:marLeft w:val="0"/>
                  <w:marRight w:val="3"/>
                  <w:marTop w:val="0"/>
                  <w:marBottom w:val="0"/>
                  <w:divBdr>
                    <w:top w:val="none" w:sz="0" w:space="0" w:color="auto"/>
                    <w:left w:val="none" w:sz="0" w:space="0" w:color="auto"/>
                    <w:bottom w:val="none" w:sz="0" w:space="0" w:color="auto"/>
                    <w:right w:val="none" w:sz="0" w:space="0" w:color="auto"/>
                  </w:divBdr>
                  <w:divsChild>
                    <w:div w:id="109935870">
                      <w:marLeft w:val="0"/>
                      <w:marRight w:val="0"/>
                      <w:marTop w:val="0"/>
                      <w:marBottom w:val="0"/>
                      <w:divBdr>
                        <w:top w:val="none" w:sz="0" w:space="0" w:color="auto"/>
                        <w:left w:val="none" w:sz="0" w:space="0" w:color="auto"/>
                        <w:bottom w:val="none" w:sz="0" w:space="0" w:color="auto"/>
                        <w:right w:val="none" w:sz="0" w:space="0" w:color="auto"/>
                      </w:divBdr>
                      <w:divsChild>
                        <w:div w:id="2116826543">
                          <w:marLeft w:val="0"/>
                          <w:marRight w:val="0"/>
                          <w:marTop w:val="0"/>
                          <w:marBottom w:val="0"/>
                          <w:divBdr>
                            <w:top w:val="none" w:sz="0" w:space="0" w:color="auto"/>
                            <w:left w:val="none" w:sz="0" w:space="0" w:color="auto"/>
                            <w:bottom w:val="none" w:sz="0" w:space="0" w:color="auto"/>
                            <w:right w:val="none" w:sz="0" w:space="0" w:color="auto"/>
                          </w:divBdr>
                          <w:divsChild>
                            <w:div w:id="1457597673">
                              <w:marLeft w:val="0"/>
                              <w:marRight w:val="0"/>
                              <w:marTop w:val="0"/>
                              <w:marBottom w:val="0"/>
                              <w:divBdr>
                                <w:top w:val="none" w:sz="0" w:space="0" w:color="auto"/>
                                <w:left w:val="none" w:sz="0" w:space="0" w:color="auto"/>
                                <w:bottom w:val="none" w:sz="0" w:space="0" w:color="auto"/>
                                <w:right w:val="none" w:sz="0" w:space="0" w:color="auto"/>
                              </w:divBdr>
                              <w:divsChild>
                                <w:div w:id="767118097">
                                  <w:marLeft w:val="0"/>
                                  <w:marRight w:val="0"/>
                                  <w:marTop w:val="0"/>
                                  <w:marBottom w:val="0"/>
                                  <w:divBdr>
                                    <w:top w:val="none" w:sz="0" w:space="0" w:color="auto"/>
                                    <w:left w:val="none" w:sz="0" w:space="0" w:color="auto"/>
                                    <w:bottom w:val="none" w:sz="0" w:space="0" w:color="auto"/>
                                    <w:right w:val="none" w:sz="0" w:space="0" w:color="auto"/>
                                  </w:divBdr>
                                  <w:divsChild>
                                    <w:div w:id="8581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465435">
      <w:bodyDiv w:val="1"/>
      <w:marLeft w:val="0"/>
      <w:marRight w:val="0"/>
      <w:marTop w:val="0"/>
      <w:marBottom w:val="0"/>
      <w:divBdr>
        <w:top w:val="none" w:sz="0" w:space="0" w:color="auto"/>
        <w:left w:val="none" w:sz="0" w:space="0" w:color="auto"/>
        <w:bottom w:val="none" w:sz="0" w:space="0" w:color="auto"/>
        <w:right w:val="none" w:sz="0" w:space="0" w:color="auto"/>
      </w:divBdr>
    </w:div>
    <w:div w:id="1457748892">
      <w:bodyDiv w:val="1"/>
      <w:marLeft w:val="0"/>
      <w:marRight w:val="0"/>
      <w:marTop w:val="0"/>
      <w:marBottom w:val="0"/>
      <w:divBdr>
        <w:top w:val="none" w:sz="0" w:space="0" w:color="auto"/>
        <w:left w:val="none" w:sz="0" w:space="0" w:color="auto"/>
        <w:bottom w:val="none" w:sz="0" w:space="0" w:color="auto"/>
        <w:right w:val="none" w:sz="0" w:space="0" w:color="auto"/>
      </w:divBdr>
    </w:div>
    <w:div w:id="1459832076">
      <w:bodyDiv w:val="1"/>
      <w:marLeft w:val="0"/>
      <w:marRight w:val="0"/>
      <w:marTop w:val="0"/>
      <w:marBottom w:val="0"/>
      <w:divBdr>
        <w:top w:val="none" w:sz="0" w:space="0" w:color="auto"/>
        <w:left w:val="none" w:sz="0" w:space="0" w:color="auto"/>
        <w:bottom w:val="none" w:sz="0" w:space="0" w:color="auto"/>
        <w:right w:val="none" w:sz="0" w:space="0" w:color="auto"/>
      </w:divBdr>
    </w:div>
    <w:div w:id="1528324789">
      <w:bodyDiv w:val="1"/>
      <w:marLeft w:val="0"/>
      <w:marRight w:val="0"/>
      <w:marTop w:val="0"/>
      <w:marBottom w:val="0"/>
      <w:divBdr>
        <w:top w:val="none" w:sz="0" w:space="0" w:color="auto"/>
        <w:left w:val="none" w:sz="0" w:space="0" w:color="auto"/>
        <w:bottom w:val="none" w:sz="0" w:space="0" w:color="auto"/>
        <w:right w:val="none" w:sz="0" w:space="0" w:color="auto"/>
      </w:divBdr>
    </w:div>
    <w:div w:id="1644114083">
      <w:bodyDiv w:val="1"/>
      <w:marLeft w:val="0"/>
      <w:marRight w:val="0"/>
      <w:marTop w:val="0"/>
      <w:marBottom w:val="0"/>
      <w:divBdr>
        <w:top w:val="none" w:sz="0" w:space="0" w:color="auto"/>
        <w:left w:val="none" w:sz="0" w:space="0" w:color="auto"/>
        <w:bottom w:val="none" w:sz="0" w:space="0" w:color="auto"/>
        <w:right w:val="none" w:sz="0" w:space="0" w:color="auto"/>
      </w:divBdr>
    </w:div>
    <w:div w:id="1731687296">
      <w:bodyDiv w:val="1"/>
      <w:marLeft w:val="0"/>
      <w:marRight w:val="0"/>
      <w:marTop w:val="0"/>
      <w:marBottom w:val="0"/>
      <w:divBdr>
        <w:top w:val="none" w:sz="0" w:space="0" w:color="auto"/>
        <w:left w:val="none" w:sz="0" w:space="0" w:color="auto"/>
        <w:bottom w:val="none" w:sz="0" w:space="0" w:color="auto"/>
        <w:right w:val="none" w:sz="0" w:space="0" w:color="auto"/>
      </w:divBdr>
    </w:div>
    <w:div w:id="1779375848">
      <w:bodyDiv w:val="1"/>
      <w:marLeft w:val="0"/>
      <w:marRight w:val="0"/>
      <w:marTop w:val="0"/>
      <w:marBottom w:val="0"/>
      <w:divBdr>
        <w:top w:val="none" w:sz="0" w:space="0" w:color="auto"/>
        <w:left w:val="none" w:sz="0" w:space="0" w:color="auto"/>
        <w:bottom w:val="none" w:sz="0" w:space="0" w:color="auto"/>
        <w:right w:val="none" w:sz="0" w:space="0" w:color="auto"/>
      </w:divBdr>
    </w:div>
    <w:div w:id="1791432866">
      <w:bodyDiv w:val="1"/>
      <w:marLeft w:val="0"/>
      <w:marRight w:val="0"/>
      <w:marTop w:val="0"/>
      <w:marBottom w:val="0"/>
      <w:divBdr>
        <w:top w:val="none" w:sz="0" w:space="0" w:color="auto"/>
        <w:left w:val="none" w:sz="0" w:space="0" w:color="auto"/>
        <w:bottom w:val="none" w:sz="0" w:space="0" w:color="auto"/>
        <w:right w:val="none" w:sz="0" w:space="0" w:color="auto"/>
      </w:divBdr>
    </w:div>
    <w:div w:id="1807968226">
      <w:bodyDiv w:val="1"/>
      <w:marLeft w:val="0"/>
      <w:marRight w:val="0"/>
      <w:marTop w:val="0"/>
      <w:marBottom w:val="0"/>
      <w:divBdr>
        <w:top w:val="none" w:sz="0" w:space="0" w:color="auto"/>
        <w:left w:val="none" w:sz="0" w:space="0" w:color="auto"/>
        <w:bottom w:val="none" w:sz="0" w:space="0" w:color="auto"/>
        <w:right w:val="none" w:sz="0" w:space="0" w:color="auto"/>
      </w:divBdr>
    </w:div>
    <w:div w:id="1821120294">
      <w:bodyDiv w:val="1"/>
      <w:marLeft w:val="0"/>
      <w:marRight w:val="0"/>
      <w:marTop w:val="0"/>
      <w:marBottom w:val="0"/>
      <w:divBdr>
        <w:top w:val="none" w:sz="0" w:space="0" w:color="auto"/>
        <w:left w:val="none" w:sz="0" w:space="0" w:color="auto"/>
        <w:bottom w:val="none" w:sz="0" w:space="0" w:color="auto"/>
        <w:right w:val="none" w:sz="0" w:space="0" w:color="auto"/>
      </w:divBdr>
    </w:div>
    <w:div w:id="1853647384">
      <w:bodyDiv w:val="1"/>
      <w:marLeft w:val="0"/>
      <w:marRight w:val="0"/>
      <w:marTop w:val="0"/>
      <w:marBottom w:val="0"/>
      <w:divBdr>
        <w:top w:val="none" w:sz="0" w:space="0" w:color="auto"/>
        <w:left w:val="none" w:sz="0" w:space="0" w:color="auto"/>
        <w:bottom w:val="none" w:sz="0" w:space="0" w:color="auto"/>
        <w:right w:val="none" w:sz="0" w:space="0" w:color="auto"/>
      </w:divBdr>
    </w:div>
    <w:div w:id="1875194573">
      <w:bodyDiv w:val="1"/>
      <w:marLeft w:val="0"/>
      <w:marRight w:val="0"/>
      <w:marTop w:val="0"/>
      <w:marBottom w:val="0"/>
      <w:divBdr>
        <w:top w:val="none" w:sz="0" w:space="0" w:color="auto"/>
        <w:left w:val="none" w:sz="0" w:space="0" w:color="auto"/>
        <w:bottom w:val="none" w:sz="0" w:space="0" w:color="auto"/>
        <w:right w:val="none" w:sz="0" w:space="0" w:color="auto"/>
      </w:divBdr>
    </w:div>
    <w:div w:id="1875262684">
      <w:bodyDiv w:val="1"/>
      <w:marLeft w:val="0"/>
      <w:marRight w:val="0"/>
      <w:marTop w:val="0"/>
      <w:marBottom w:val="0"/>
      <w:divBdr>
        <w:top w:val="none" w:sz="0" w:space="0" w:color="auto"/>
        <w:left w:val="none" w:sz="0" w:space="0" w:color="auto"/>
        <w:bottom w:val="none" w:sz="0" w:space="0" w:color="auto"/>
        <w:right w:val="none" w:sz="0" w:space="0" w:color="auto"/>
      </w:divBdr>
    </w:div>
    <w:div w:id="1883470393">
      <w:bodyDiv w:val="1"/>
      <w:marLeft w:val="0"/>
      <w:marRight w:val="0"/>
      <w:marTop w:val="0"/>
      <w:marBottom w:val="0"/>
      <w:divBdr>
        <w:top w:val="none" w:sz="0" w:space="0" w:color="auto"/>
        <w:left w:val="none" w:sz="0" w:space="0" w:color="auto"/>
        <w:bottom w:val="none" w:sz="0" w:space="0" w:color="auto"/>
        <w:right w:val="none" w:sz="0" w:space="0" w:color="auto"/>
      </w:divBdr>
    </w:div>
    <w:div w:id="1919552199">
      <w:bodyDiv w:val="1"/>
      <w:marLeft w:val="0"/>
      <w:marRight w:val="0"/>
      <w:marTop w:val="0"/>
      <w:marBottom w:val="0"/>
      <w:divBdr>
        <w:top w:val="none" w:sz="0" w:space="0" w:color="auto"/>
        <w:left w:val="none" w:sz="0" w:space="0" w:color="auto"/>
        <w:bottom w:val="none" w:sz="0" w:space="0" w:color="auto"/>
        <w:right w:val="none" w:sz="0" w:space="0" w:color="auto"/>
      </w:divBdr>
    </w:div>
    <w:div w:id="1945528340">
      <w:bodyDiv w:val="1"/>
      <w:marLeft w:val="0"/>
      <w:marRight w:val="0"/>
      <w:marTop w:val="0"/>
      <w:marBottom w:val="0"/>
      <w:divBdr>
        <w:top w:val="none" w:sz="0" w:space="0" w:color="auto"/>
        <w:left w:val="none" w:sz="0" w:space="0" w:color="auto"/>
        <w:bottom w:val="none" w:sz="0" w:space="0" w:color="auto"/>
        <w:right w:val="none" w:sz="0" w:space="0" w:color="auto"/>
      </w:divBdr>
    </w:div>
    <w:div w:id="1947885254">
      <w:bodyDiv w:val="1"/>
      <w:marLeft w:val="0"/>
      <w:marRight w:val="0"/>
      <w:marTop w:val="0"/>
      <w:marBottom w:val="0"/>
      <w:divBdr>
        <w:top w:val="none" w:sz="0" w:space="0" w:color="auto"/>
        <w:left w:val="none" w:sz="0" w:space="0" w:color="auto"/>
        <w:bottom w:val="none" w:sz="0" w:space="0" w:color="auto"/>
        <w:right w:val="none" w:sz="0" w:space="0" w:color="auto"/>
      </w:divBdr>
    </w:div>
    <w:div w:id="1987664503">
      <w:bodyDiv w:val="1"/>
      <w:marLeft w:val="0"/>
      <w:marRight w:val="0"/>
      <w:marTop w:val="0"/>
      <w:marBottom w:val="0"/>
      <w:divBdr>
        <w:top w:val="none" w:sz="0" w:space="0" w:color="auto"/>
        <w:left w:val="none" w:sz="0" w:space="0" w:color="auto"/>
        <w:bottom w:val="none" w:sz="0" w:space="0" w:color="auto"/>
        <w:right w:val="none" w:sz="0" w:space="0" w:color="auto"/>
      </w:divBdr>
    </w:div>
    <w:div w:id="1990553696">
      <w:bodyDiv w:val="1"/>
      <w:marLeft w:val="0"/>
      <w:marRight w:val="0"/>
      <w:marTop w:val="0"/>
      <w:marBottom w:val="0"/>
      <w:divBdr>
        <w:top w:val="none" w:sz="0" w:space="0" w:color="auto"/>
        <w:left w:val="none" w:sz="0" w:space="0" w:color="auto"/>
        <w:bottom w:val="none" w:sz="0" w:space="0" w:color="auto"/>
        <w:right w:val="none" w:sz="0" w:space="0" w:color="auto"/>
      </w:divBdr>
    </w:div>
    <w:div w:id="2025470486">
      <w:bodyDiv w:val="1"/>
      <w:marLeft w:val="0"/>
      <w:marRight w:val="0"/>
      <w:marTop w:val="0"/>
      <w:marBottom w:val="0"/>
      <w:divBdr>
        <w:top w:val="none" w:sz="0" w:space="0" w:color="auto"/>
        <w:left w:val="none" w:sz="0" w:space="0" w:color="auto"/>
        <w:bottom w:val="none" w:sz="0" w:space="0" w:color="auto"/>
        <w:right w:val="none" w:sz="0" w:space="0" w:color="auto"/>
      </w:divBdr>
    </w:div>
    <w:div w:id="2036272412">
      <w:bodyDiv w:val="1"/>
      <w:marLeft w:val="0"/>
      <w:marRight w:val="0"/>
      <w:marTop w:val="0"/>
      <w:marBottom w:val="0"/>
      <w:divBdr>
        <w:top w:val="none" w:sz="0" w:space="0" w:color="auto"/>
        <w:left w:val="none" w:sz="0" w:space="0" w:color="auto"/>
        <w:bottom w:val="none" w:sz="0" w:space="0" w:color="auto"/>
        <w:right w:val="none" w:sz="0" w:space="0" w:color="auto"/>
      </w:divBdr>
    </w:div>
    <w:div w:id="21340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http://qinetiq.newsweaver.com/files/1/65875/162637/5562771/df5ac6923334b86c819ae4aa/transformation_2.jp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Waveform">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Waveform">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2017-01-28T00:00:00</PublishDate>
  <Abstract>A glimpse into classic and modern management strategies of motivation and organization, followed by personal interpretation of theory applied to a Test Range Environment.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Dav93</b:Tag>
    <b:SourceType>InternetSite</b:SourceType>
    <b:Guid>{E7058930-6062-4FBC-BD31-8D0D9E711B8E}</b:Guid>
    <b:Year>1993</b:Year>
    <b:Author>
      <b:Author>
        <b:NameList>
          <b:Person>
            <b:Last>David S. Walonick</b:Last>
            <b:First>Ph.D.</b:First>
          </b:Person>
        </b:NameList>
      </b:Author>
    </b:Author>
    <b:InternetSiteTitle>statpac</b:InternetSiteTitle>
    <b:YearAccessed>2017</b:YearAccessed>
    <b:MonthAccessed>February</b:MonthAccessed>
    <b:DayAccessed>01</b:DayAccessed>
    <b:URL>http://statpac.org/walonick/organizational-theory.htm</b:URL>
    <b:RefOrder>6</b:RefOrder>
  </b:Source>
  <b:Source>
    <b:Tag>Kei</b:Tag>
    <b:SourceType>InternetSite</b:SourceType>
    <b:Guid>{796E38C8-8170-4C60-A267-AF0B780A8A13}</b:Guid>
    <b:Author>
      <b:Author>
        <b:NameList>
          <b:Person>
            <b:Last>Rolag</b:Last>
            <b:First>Keith</b:First>
          </b:Person>
        </b:NameList>
      </b:Author>
    </b:Author>
    <b:InternetSiteTitle>faculty.babson.edu</b:InternetSiteTitle>
    <b:URL>http://faculty.babson.edu/krollag/org_site/encyclop/human_relations.html</b:URL>
    <b:RefOrder>7</b:RefOrder>
  </b:Source>
  <b:Source>
    <b:Tag>Phi14</b:Tag>
    <b:SourceType>InternetSite</b:SourceType>
    <b:Guid>{257C6EF9-84B2-487C-82A0-99F103C64E7C}</b:Guid>
    <b:Title>Linkedin</b:Title>
    <b:Year>2014</b:Year>
    <b:Author>
      <b:Author>
        <b:NameList>
          <b:Person>
            <b:Last>Artman</b:Last>
            <b:First>Phil</b:First>
          </b:Person>
        </b:NameList>
      </b:Author>
    </b:Author>
    <b:Month>August</b:Month>
    <b:Day>10</b:Day>
    <b:YearAccessed>2017</b:YearAccessed>
    <b:MonthAccessed>February</b:MonthAccessed>
    <b:DayAccessed>7</b:DayAccessed>
    <b:URL>https://www.linkedin.com/pulse/20140810222706-5472229-the-4-principles-of-scientific-management-or-modern-times</b:URL>
    <b:RefOrder>1</b:RefOrder>
  </b:Source>
  <b:Source>
    <b:Tag>Atk85</b:Tag>
    <b:SourceType>Book</b:SourceType>
    <b:Guid>{586FC3E0-9F47-458D-9E04-D0F24927A882}</b:Guid>
    <b:Title>Scientific Management in Action: Taylorism at Watertown Arsenal</b:Title>
    <b:Year>1985</b:Year>
    <b:StandardNumber>ISBN 978-0-691-04241-1.</b:StandardNumber>
    <b:Author>
      <b:Author>
        <b:NameList>
          <b:Person>
            <b:Last>Atken</b:Last>
            <b:First>Hugh</b:First>
          </b:Person>
        </b:NameList>
      </b:Author>
    </b:Author>
    <b:RefOrder>8</b:RefOrder>
  </b:Source>
  <b:Source>
    <b:Tag>Dan92</b:Tag>
    <b:SourceType>Book</b:SourceType>
    <b:Guid>{C2C3897C-2B33-46B3-A323-9F956C05ED86}</b:Guid>
    <b:Author>
      <b:Author>
        <b:NameList>
          <b:Person>
            <b:Last>Nelson</b:Last>
            <b:First>Daniel</b:First>
          </b:Person>
        </b:NameList>
      </b:Author>
    </b:Author>
    <b:Title>A Mental Revolution- Scientific Management since Taylor</b:Title>
    <b:Year>1992</b:Year>
    <b:StandardNumber> ISBN 978-0-8142-0567-9.</b:StandardNumber>
    <b:RefOrder>9</b:RefOrder>
  </b:Source>
  <b:Source>
    <b:Tag>Min17</b:Tag>
    <b:SourceType>InternetSite</b:SourceType>
    <b:Guid>{EB65D1C9-E8BE-43C4-A5A7-CEAAB8EE8CB6}</b:Guid>
    <b:Title>Mind Tools</b:Title>
    <b:InternetSiteTitle>Management Roles</b:InternetSiteTitle>
    <b:YearAccessed>2017</b:YearAccessed>
    <b:MonthAccessed>February</b:MonthAccessed>
    <b:DayAccessed>12</b:DayAccessed>
    <b:URL>https://www.mindtools.com/pages/article/management-roles.htm</b:URL>
    <b:Author>
      <b:Author>
        <b:Corporate>Mind Tools Editorial Team</b:Corporate>
      </b:Author>
    </b:Author>
    <b:RefOrder>10</b:RefOrder>
  </b:Source>
  <b:Source>
    <b:Tag>Tay11</b:Tag>
    <b:SourceType>BookSection</b:SourceType>
    <b:Guid>{45DC4D1B-9C0F-4431-8042-4ABF679EC6B8}</b:Guid>
    <b:Author>
      <b:Author>
        <b:NameList>
          <b:Person>
            <b:Last>Taylor</b:Last>
            <b:First>Fredrick</b:First>
            <b:Middle>Winslow</b:Middle>
          </b:Person>
        </b:NameList>
      </b:Author>
    </b:Author>
    <b:Title>Principles of Scientific Management</b:Title>
    <b:Year>1911</b:Year>
    <b:RefOrder>2</b:RefOrder>
  </b:Source>
  <b:Source>
    <b:Tag>Qin17</b:Tag>
    <b:SourceType>Misc</b:SourceType>
    <b:Guid>{6B1A914F-515D-4671-9A60-A16425D5A37E}</b:Guid>
    <b:Title>Transform Direction</b:Title>
    <b:Year>2017</b:Year>
    <b:Author>
      <b:Author>
        <b:Corporate>QinetiQ Transform Team</b:Corporate>
      </b:Author>
    </b:Author>
    <b:Publisher>QinetiQ internal communications</b:Publisher>
    <b:RefOrder>5</b:RefOrder>
  </b:Source>
  <b:Source>
    <b:Tag>IEd</b:Tag>
    <b:SourceType>DocumentFromInternetSite</b:SourceType>
    <b:Guid>{F91F17BA-DF32-4BA5-B43B-C25146F46491}</b:Guid>
    <b:Author>
      <b:Author>
        <b:Corporate>IEdunote</b:Corporate>
      </b:Author>
    </b:Author>
    <b:URL>https://iedunote.com/mintzbergs-10-managerial-roles</b:URL>
    <b:RefOrder>4</b:RefOrder>
  </b:Source>
  <b:Source>
    <b:Tag>Bou</b:Tag>
    <b:SourceType>DocumentFromInternetSite</b:SourceType>
    <b:Guid>{D93A60AD-6DF0-4EDF-AA8B-9C5A26FF99C4}</b:Guid>
    <b:Author>
      <b:Author>
        <b:Corporate>Boundless</b:Corporate>
      </b:Author>
    </b:Author>
    <b:Title>Boundless.com</b:Title>
    <b:URL>https://www.boundless.com/management/textbooks/boundless-management-textbook/organizational-behavior-5/employee-needs-and-motivation-46/maslow-s-hierarchy-of-needs-171-7621/</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5D94B2-B26E-48EA-9D07-7AE91268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Classic and Modern Management Theory applied to a Test Range Environment</vt:lpstr>
    </vt:vector>
  </TitlesOfParts>
  <Company>QinetiQ</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Classic and Modern Management Theory applied to a Test Range Environment</dc:title>
  <dc:creator>TJCLAYTON@qinetiq.com</dc:creator>
  <cp:lastModifiedBy>Tom Clayton</cp:lastModifiedBy>
  <cp:revision>3</cp:revision>
  <dcterms:created xsi:type="dcterms:W3CDTF">2017-02-17T16:06:00Z</dcterms:created>
  <dcterms:modified xsi:type="dcterms:W3CDTF">2017-02-17T16:41:00Z</dcterms:modified>
</cp:coreProperties>
</file>