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CB146A" w14:textId="2DEF04CF" w:rsidR="00A85EA1" w:rsidRDefault="006924E7">
      <w:pPr>
        <w:rPr>
          <w:b/>
          <w:bCs/>
          <w:u w:val="single"/>
        </w:rPr>
      </w:pPr>
      <w:r w:rsidRPr="0002414D">
        <w:rPr>
          <w:b/>
          <w:bCs/>
          <w:u w:val="single"/>
        </w:rPr>
        <w:t xml:space="preserve">Respecting </w:t>
      </w:r>
      <w:r w:rsidR="0037718E" w:rsidRPr="0002414D">
        <w:rPr>
          <w:b/>
          <w:bCs/>
          <w:u w:val="single"/>
        </w:rPr>
        <w:t>Young people and Children’s Rights (</w:t>
      </w:r>
      <w:r w:rsidR="00FB6ACA" w:rsidRPr="0002414D">
        <w:rPr>
          <w:b/>
          <w:bCs/>
          <w:u w:val="single"/>
        </w:rPr>
        <w:t>ECES</w:t>
      </w:r>
      <w:r w:rsidR="00A352AE" w:rsidRPr="0002414D">
        <w:rPr>
          <w:b/>
          <w:bCs/>
          <w:u w:val="single"/>
        </w:rPr>
        <w:t>4014)</w:t>
      </w:r>
    </w:p>
    <w:p w14:paraId="572479E5" w14:textId="48E9F49C" w:rsidR="00DA4348" w:rsidRPr="00DA4348" w:rsidRDefault="00DA4348">
      <w:pPr>
        <w:rPr>
          <w:b/>
          <w:bCs/>
        </w:rPr>
      </w:pPr>
      <w:r>
        <w:rPr>
          <w:b/>
          <w:bCs/>
        </w:rPr>
        <w:t>I can confirm I have used AI t</w:t>
      </w:r>
      <w:r w:rsidR="00951549">
        <w:rPr>
          <w:b/>
          <w:bCs/>
        </w:rPr>
        <w:t xml:space="preserve">o give me ideas on how to </w:t>
      </w:r>
      <w:r w:rsidR="00383EE8">
        <w:rPr>
          <w:b/>
          <w:bCs/>
        </w:rPr>
        <w:t>structure</w:t>
      </w:r>
      <w:r w:rsidR="00951549">
        <w:rPr>
          <w:b/>
          <w:bCs/>
        </w:rPr>
        <w:t xml:space="preserve"> my </w:t>
      </w:r>
      <w:r w:rsidR="00383EE8">
        <w:rPr>
          <w:b/>
          <w:bCs/>
        </w:rPr>
        <w:t>assignment</w:t>
      </w:r>
      <w:r w:rsidR="00951549">
        <w:rPr>
          <w:b/>
          <w:bCs/>
        </w:rPr>
        <w:t>.</w:t>
      </w:r>
    </w:p>
    <w:p w14:paraId="7B9A67A2" w14:textId="071DF466" w:rsidR="00A352AE" w:rsidRPr="0002414D" w:rsidRDefault="00A352AE">
      <w:pPr>
        <w:rPr>
          <w:b/>
          <w:bCs/>
        </w:rPr>
      </w:pPr>
      <w:r w:rsidRPr="0002414D">
        <w:rPr>
          <w:b/>
          <w:bCs/>
        </w:rPr>
        <w:t>Emily Isaac (2404029)</w:t>
      </w:r>
    </w:p>
    <w:p w14:paraId="78E39275" w14:textId="3E856C0E" w:rsidR="00C02A4B" w:rsidRDefault="00050FDC">
      <w:r>
        <w:t xml:space="preserve">The </w:t>
      </w:r>
      <w:r w:rsidR="00617677">
        <w:t xml:space="preserve">respect for children and young people's rights in education is vital </w:t>
      </w:r>
      <w:r w:rsidR="00BC58D0">
        <w:t xml:space="preserve">for playing the role in shaping their development, well-being, and future </w:t>
      </w:r>
      <w:r w:rsidR="000754C5">
        <w:t xml:space="preserve">opportunities. Education is not only a fundamental right in international frameworks, but </w:t>
      </w:r>
      <w:r w:rsidR="0024057D">
        <w:t xml:space="preserve">it also serves as a platform to uphold other rights, such as equality, freedom of </w:t>
      </w:r>
      <w:r w:rsidR="00A90262">
        <w:t xml:space="preserve">expression, and protection from discrimination. This essay will explore </w:t>
      </w:r>
      <w:r w:rsidR="00D57767">
        <w:t xml:space="preserve">how children’s rights are respected in </w:t>
      </w:r>
      <w:r w:rsidR="00C60729">
        <w:t>Education</w:t>
      </w:r>
      <w:r w:rsidR="00D57767">
        <w:t>, the theoretical frameworks</w:t>
      </w:r>
      <w:r w:rsidR="00C60729">
        <w:t xml:space="preserve">, legal and policy context, </w:t>
      </w:r>
      <w:r w:rsidR="00037603">
        <w:t>case s</w:t>
      </w:r>
      <w:r w:rsidR="006D4297">
        <w:t>tudies, barriers and issues faced, and effective stra</w:t>
      </w:r>
      <w:r w:rsidR="00427124">
        <w:t xml:space="preserve">tegies to implement in education. </w:t>
      </w:r>
    </w:p>
    <w:p w14:paraId="1BD08FF1" w14:textId="15476887" w:rsidR="00F30C92" w:rsidRDefault="00345E72">
      <w:r>
        <w:t xml:space="preserve">A working </w:t>
      </w:r>
      <w:r w:rsidR="00F30C92">
        <w:t xml:space="preserve">definition </w:t>
      </w:r>
      <w:r>
        <w:t>of a child can be drawn from the United Nations Convention on the Rights of the Child (UNCRC)</w:t>
      </w:r>
      <w:r w:rsidR="00684BE9">
        <w:t xml:space="preserve">, which defines a child as “any person under the age of 18, unless under the law applicable to the </w:t>
      </w:r>
      <w:r w:rsidR="00B0357B">
        <w:t>child, majority is attained earlier”. This definition emphasises that children are individuals who requi</w:t>
      </w:r>
      <w:r w:rsidR="003F6450">
        <w:t>re special care, protection, and developmental support to realise their rights and achieve their full</w:t>
      </w:r>
      <w:r w:rsidR="00F30C92">
        <w:t xml:space="preserve"> potential.</w:t>
      </w:r>
    </w:p>
    <w:p w14:paraId="082446CC" w14:textId="76580BBD" w:rsidR="00C02A4B" w:rsidRDefault="000E64A4">
      <w:r>
        <w:t>Understand</w:t>
      </w:r>
      <w:r w:rsidR="00453D47">
        <w:t>ing children</w:t>
      </w:r>
      <w:r w:rsidR="00F43B21">
        <w:t xml:space="preserve">’s rights is highly important and </w:t>
      </w:r>
      <w:r w:rsidR="00216A17">
        <w:t>can be informed by different theoretical frameworks</w:t>
      </w:r>
      <w:r w:rsidR="00AC6007">
        <w:t>, which could be le</w:t>
      </w:r>
      <w:r w:rsidR="00582FFF">
        <w:t>gal, social and developmental perspectives.</w:t>
      </w:r>
    </w:p>
    <w:p w14:paraId="6A3A39D6" w14:textId="235A5792" w:rsidR="00F72ECC" w:rsidRDefault="006037F2">
      <w:r>
        <w:t xml:space="preserve">A </w:t>
      </w:r>
      <w:r w:rsidR="00F72ECC">
        <w:t>Rights-based Framework</w:t>
      </w:r>
      <w:r>
        <w:t xml:space="preserve"> is grounded in conventions</w:t>
      </w:r>
      <w:r w:rsidR="00C67A4C">
        <w:t xml:space="preserve"> like the United Nations Convention on the Rights of the Child (UNCRC), </w:t>
      </w:r>
      <w:r w:rsidR="002347FE">
        <w:t xml:space="preserve">recognised by the Uk in 1991. </w:t>
      </w:r>
      <w:r w:rsidR="0091297D">
        <w:t>It helps to</w:t>
      </w:r>
      <w:r w:rsidR="00B32E63">
        <w:t xml:space="preserve"> emphasises children’s rights to prot</w:t>
      </w:r>
      <w:r w:rsidR="00BE188C">
        <w:t>ection</w:t>
      </w:r>
      <w:r w:rsidR="00A3452A">
        <w:t xml:space="preserve">, </w:t>
      </w:r>
      <w:r w:rsidR="00B134C9">
        <w:t>safeguarding children from harm</w:t>
      </w:r>
      <w:r w:rsidR="00BC6EAB">
        <w:t>,</w:t>
      </w:r>
      <w:r w:rsidR="00BE188C">
        <w:t xml:space="preserve"> provision</w:t>
      </w:r>
      <w:r w:rsidR="00A3452A">
        <w:t xml:space="preserve">, </w:t>
      </w:r>
      <w:r w:rsidR="00BC6EAB">
        <w:t>ensuring access to resources like edu</w:t>
      </w:r>
      <w:r w:rsidR="00BC34C4">
        <w:t>cation and healthcare,</w:t>
      </w:r>
      <w:r w:rsidR="00BE188C">
        <w:t xml:space="preserve"> and participation</w:t>
      </w:r>
      <w:r w:rsidR="00A3452A">
        <w:t>,</w:t>
      </w:r>
      <w:r w:rsidR="00BE188C">
        <w:t xml:space="preserve"> ensu</w:t>
      </w:r>
      <w:r w:rsidR="00270E26">
        <w:t>ing their voices are heard in matters that affects them.</w:t>
      </w:r>
      <w:r w:rsidR="007C3766">
        <w:t xml:space="preserve"> </w:t>
      </w:r>
      <w:r w:rsidR="00D346C5">
        <w:t>(Cambridge Universi</w:t>
      </w:r>
      <w:r w:rsidR="00E43662">
        <w:t>ty, 2012)</w:t>
      </w:r>
    </w:p>
    <w:p w14:paraId="687A420C" w14:textId="17B399CD" w:rsidR="00371E23" w:rsidRDefault="00DF29A2">
      <w:r>
        <w:t>Developmental theories such as Jean Piage</w:t>
      </w:r>
      <w:r w:rsidR="005A538B">
        <w:t>t’s</w:t>
      </w:r>
      <w:r>
        <w:t xml:space="preserve"> and Lev Vygotsky</w:t>
      </w:r>
      <w:r w:rsidR="005A538B">
        <w:t>’s</w:t>
      </w:r>
      <w:r w:rsidR="002E3049">
        <w:t xml:space="preserve"> </w:t>
      </w:r>
      <w:r w:rsidR="00632ABA">
        <w:t>aid that</w:t>
      </w:r>
      <w:r w:rsidR="001E0CD6">
        <w:t xml:space="preserve"> children’s cognitive and social development is understood.</w:t>
      </w:r>
      <w:r w:rsidR="001E5010">
        <w:t xml:space="preserve"> Jean Piaget’s stages of cognitive development inform education </w:t>
      </w:r>
      <w:r w:rsidR="006812EA">
        <w:t>policies</w:t>
      </w:r>
      <w:r w:rsidR="001E5010">
        <w:t xml:space="preserve"> in the </w:t>
      </w:r>
      <w:r w:rsidR="003A52AF">
        <w:t xml:space="preserve">UK. </w:t>
      </w:r>
      <w:r w:rsidR="00632ABA">
        <w:t>Fo</w:t>
      </w:r>
      <w:r w:rsidR="00044883">
        <w:t xml:space="preserve">r example, his theory encourages teaching approaches that are tailored to a child’s cognitive </w:t>
      </w:r>
      <w:r w:rsidR="00E50DDF">
        <w:t>abilities. Lev Vygotsky’s sociocultural</w:t>
      </w:r>
      <w:r w:rsidR="00A24DE5">
        <w:t xml:space="preserve"> theory also plays a role, highlighting how social interactions and cultural tools shape learning. </w:t>
      </w:r>
      <w:r w:rsidR="00C42C29">
        <w:t xml:space="preserve">This idea is reflected in collaborative learning environments </w:t>
      </w:r>
      <w:r w:rsidR="007B3441">
        <w:t xml:space="preserve">encouraged in Uk schools. </w:t>
      </w:r>
      <w:r w:rsidR="00445B90">
        <w:t xml:space="preserve">In education and care, these theories help guide </w:t>
      </w:r>
      <w:r w:rsidR="00882FBC">
        <w:t xml:space="preserve">practices to ensure children’s developmental needs are met. </w:t>
      </w:r>
      <w:r w:rsidR="00BD5312">
        <w:t>(Care Learning, 2025)</w:t>
      </w:r>
    </w:p>
    <w:p w14:paraId="4ADAB7D3" w14:textId="7A570EEB" w:rsidR="00BD5312" w:rsidRDefault="004D6B72">
      <w:r>
        <w:t xml:space="preserve">The </w:t>
      </w:r>
      <w:r w:rsidR="005D217A">
        <w:t xml:space="preserve">social justice framework approach focuses on addressing </w:t>
      </w:r>
      <w:r w:rsidR="002C0DC9">
        <w:t>equality</w:t>
      </w:r>
      <w:r w:rsidR="00A22148">
        <w:t xml:space="preserve"> and ensuring that all children, regardless of their background, have access to </w:t>
      </w:r>
      <w:r w:rsidR="00A91767">
        <w:t>opportunities and protection.</w:t>
      </w:r>
      <w:r w:rsidR="003D44A1">
        <w:t xml:space="preserve"> </w:t>
      </w:r>
      <w:r w:rsidR="00A91767">
        <w:t xml:space="preserve"> </w:t>
      </w:r>
      <w:r w:rsidR="008E3655">
        <w:t xml:space="preserve">This </w:t>
      </w:r>
      <w:r w:rsidR="00402990">
        <w:t>corresponds with UK legislatio</w:t>
      </w:r>
      <w:r w:rsidR="00853100">
        <w:t xml:space="preserve">ns like the Children Act 1989, </w:t>
      </w:r>
      <w:r w:rsidR="00E27CC2">
        <w:t>which sets out the principles that the welfare of the child is paramount, ensuring decis</w:t>
      </w:r>
      <w:r w:rsidR="00460B70">
        <w:t>ions are made with their best interest in mind</w:t>
      </w:r>
      <w:r w:rsidR="00B55AE6">
        <w:t>. (NSPCC, 2025)</w:t>
      </w:r>
    </w:p>
    <w:p w14:paraId="55A65368" w14:textId="14C24D73" w:rsidR="00B55AE6" w:rsidRDefault="00910186">
      <w:r>
        <w:t>Legal</w:t>
      </w:r>
      <w:r w:rsidR="0082735F">
        <w:t xml:space="preserve"> frameworks</w:t>
      </w:r>
      <w:r>
        <w:t xml:space="preserve"> such as the European Con</w:t>
      </w:r>
      <w:r w:rsidR="0080796D">
        <w:t xml:space="preserve">vention on Human Rights (ECHR) through the Human Rights Act </w:t>
      </w:r>
      <w:r w:rsidR="00B0021D">
        <w:t xml:space="preserve">1998 has strengthened the legal basis for </w:t>
      </w:r>
      <w:r w:rsidR="000B5B05">
        <w:t xml:space="preserve">children’s rights. This </w:t>
      </w:r>
      <w:r w:rsidR="000B5B05">
        <w:lastRenderedPageBreak/>
        <w:t xml:space="preserve">enables that </w:t>
      </w:r>
      <w:r w:rsidR="00330578">
        <w:t>children’s</w:t>
      </w:r>
      <w:r w:rsidR="000B5B05">
        <w:t xml:space="preserve"> rights are </w:t>
      </w:r>
      <w:r w:rsidR="00330578">
        <w:t>protected</w:t>
      </w:r>
      <w:r w:rsidR="004E746A">
        <w:t xml:space="preserve"> under domestic laws. (Cambridge University, 2012)</w:t>
      </w:r>
      <w:r w:rsidR="00C6669E">
        <w:t xml:space="preserve"> </w:t>
      </w:r>
      <w:r w:rsidR="00011BA3">
        <w:t>The Equality Act 2010 further strengthens this by prohibit</w:t>
      </w:r>
      <w:r w:rsidR="00B852A0">
        <w:t>ing discrimination based on age, disability, gender, race and other ch</w:t>
      </w:r>
      <w:r w:rsidR="006856C2">
        <w:t xml:space="preserve">aracteristics, ensuring </w:t>
      </w:r>
      <w:r w:rsidR="00DA00F9">
        <w:t>children’s</w:t>
      </w:r>
      <w:r w:rsidR="006856C2">
        <w:t xml:space="preserve"> rights are upheld across various </w:t>
      </w:r>
      <w:r w:rsidR="00DA00F9">
        <w:t>spheres. (Equality Act, 2010)</w:t>
      </w:r>
    </w:p>
    <w:p w14:paraId="6D188365" w14:textId="2854C0D6" w:rsidR="004E746A" w:rsidRDefault="004E746A">
      <w:r>
        <w:t>These</w:t>
      </w:r>
      <w:r w:rsidR="008D2D46">
        <w:t xml:space="preserve"> theoretical frameworks collectively determine policies </w:t>
      </w:r>
      <w:r w:rsidR="00476E58">
        <w:t>and practices in the UK, unsung a holistic approach to understand and uphold chi</w:t>
      </w:r>
      <w:r w:rsidR="003E64DB">
        <w:t xml:space="preserve">ldren rights. </w:t>
      </w:r>
    </w:p>
    <w:p w14:paraId="45AC0924" w14:textId="58851FB0" w:rsidR="006812EA" w:rsidRDefault="006A5E9D">
      <w:r>
        <w:t xml:space="preserve">The legal and policy context for respecting young people’s and children’s rights in education </w:t>
      </w:r>
      <w:r w:rsidR="00CB4AD4">
        <w:t>is shaped by a combination of national legislations and educational policies.</w:t>
      </w:r>
    </w:p>
    <w:p w14:paraId="27B30039" w14:textId="6A70A232" w:rsidR="006812EA" w:rsidRDefault="007C3ECB">
      <w:r>
        <w:t xml:space="preserve">The </w:t>
      </w:r>
      <w:r w:rsidR="002E0C76">
        <w:t>Children act 1989 establishes that the welfare o</w:t>
      </w:r>
      <w:r w:rsidR="00E14D98">
        <w:t xml:space="preserve">f the child is paramount, influencing decisions in education. </w:t>
      </w:r>
      <w:r w:rsidR="000D2B03">
        <w:t>C</w:t>
      </w:r>
      <w:r w:rsidR="00694C30">
        <w:t>hild</w:t>
      </w:r>
      <w:r w:rsidR="007C330F">
        <w:t xml:space="preserve"> </w:t>
      </w:r>
      <w:r w:rsidR="00CC1CFB">
        <w:t>Centred</w:t>
      </w:r>
      <w:r w:rsidR="00694C30">
        <w:t xml:space="preserve"> Decision-making is implemented in schools and local authorit</w:t>
      </w:r>
      <w:r w:rsidR="007C330F">
        <w:t>ies</w:t>
      </w:r>
      <w:r w:rsidR="001655CD">
        <w:t xml:space="preserve">, to prioritise the </w:t>
      </w:r>
      <w:r w:rsidR="00BD68BC">
        <w:t>welfare of the child in decisions. For example, allocating resources for vulnerable students or addressing safegu</w:t>
      </w:r>
      <w:r w:rsidR="009F3528">
        <w:t>arding</w:t>
      </w:r>
      <w:r w:rsidR="00F97F92">
        <w:t xml:space="preserve"> </w:t>
      </w:r>
      <w:r w:rsidR="0084194B">
        <w:t>concerns.</w:t>
      </w:r>
    </w:p>
    <w:p w14:paraId="1407C2CC" w14:textId="6356A237" w:rsidR="0084194B" w:rsidRDefault="00C17B53">
      <w:r>
        <w:t>The Education Act 1996</w:t>
      </w:r>
      <w:r w:rsidR="00A86BF0">
        <w:t xml:space="preserve"> outlines the rights to education and the responsibilities of local authorities and schools in providing </w:t>
      </w:r>
      <w:r w:rsidR="00FB2EC6">
        <w:t xml:space="preserve">it. The Education and Inspections Act 2006 emphasises the </w:t>
      </w:r>
      <w:r w:rsidR="00FD47E2">
        <w:t xml:space="preserve">importance of promoting equality and tackling discrimination in schools. </w:t>
      </w:r>
      <w:r w:rsidR="00575861">
        <w:t xml:space="preserve">It </w:t>
      </w:r>
      <w:r w:rsidR="00C10FD6">
        <w:t>also sets out parents’ responsibilities for ensuring their child receives appropriate</w:t>
      </w:r>
      <w:r w:rsidR="00AE47DA">
        <w:t xml:space="preserve"> education. </w:t>
      </w:r>
    </w:p>
    <w:p w14:paraId="4EEC17D3" w14:textId="491E3F69" w:rsidR="00110610" w:rsidRDefault="00D151BC">
      <w:r>
        <w:t xml:space="preserve">The </w:t>
      </w:r>
      <w:r w:rsidR="0000160F">
        <w:t>United Nations Convention on the Rights of the Child (UNCRC)</w:t>
      </w:r>
      <w:r>
        <w:t xml:space="preserve"> is a </w:t>
      </w:r>
      <w:r w:rsidR="0004258A">
        <w:t>fundamental foundation of children’s rights globally, emphasising th</w:t>
      </w:r>
      <w:r w:rsidR="00CC5513">
        <w:t xml:space="preserve">e right to education (Article 28) and the importance of making education </w:t>
      </w:r>
      <w:r w:rsidR="00873605">
        <w:t>accessible, inclusive and of quality. It also highlights children’s rights to non-dis</w:t>
      </w:r>
      <w:r w:rsidR="00DC3863">
        <w:t>crimination, freedom of expression, and pro</w:t>
      </w:r>
      <w:r w:rsidR="00A51A8F">
        <w:t xml:space="preserve">tection in educational settings. </w:t>
      </w:r>
    </w:p>
    <w:p w14:paraId="22357CD8" w14:textId="0FC89F2E" w:rsidR="001B622A" w:rsidRDefault="00323F77">
      <w:r>
        <w:t xml:space="preserve">Government Policies such as </w:t>
      </w:r>
      <w:r w:rsidR="00A65000">
        <w:t xml:space="preserve">Pupil Premium Funding was introduced to support disadvantaged children, ensuring they </w:t>
      </w:r>
      <w:r w:rsidR="00F10845">
        <w:t xml:space="preserve">receive additional resources and opportunities to succeed in their education. </w:t>
      </w:r>
      <w:r w:rsidR="00F51690">
        <w:t>Another Government Police is the Special Educational Needs and Disa</w:t>
      </w:r>
      <w:r w:rsidR="002E5D71">
        <w:t xml:space="preserve">bility (SEND) Policy. </w:t>
      </w:r>
      <w:r w:rsidR="003F5F96">
        <w:t xml:space="preserve">This police </w:t>
      </w:r>
      <w:r w:rsidR="0037371F">
        <w:t>puts in place that schools are required to provide inclusive education and</w:t>
      </w:r>
      <w:r w:rsidR="00DF0997">
        <w:t xml:space="preserve"> reasonable accommodation for children with SEN or disabilities. This ensures that the children</w:t>
      </w:r>
      <w:r w:rsidR="00E6084E">
        <w:t xml:space="preserve"> who have SEN or disabilit</w:t>
      </w:r>
      <w:r w:rsidR="00842746">
        <w:t>ies</w:t>
      </w:r>
      <w:r w:rsidR="00DF0997">
        <w:t xml:space="preserve"> don’t feel unheard or l</w:t>
      </w:r>
      <w:r w:rsidR="00E6084E">
        <w:t>ess advantaged than other children.</w:t>
      </w:r>
    </w:p>
    <w:p w14:paraId="48D199BD" w14:textId="1E0DAF52" w:rsidR="007A6119" w:rsidRDefault="00F8620C">
      <w:r>
        <w:t>I</w:t>
      </w:r>
      <w:r w:rsidR="00CE7C38">
        <w:t>n terms of respecting children’s rights in education, Ofsted places significant em</w:t>
      </w:r>
      <w:r w:rsidR="00166528">
        <w:t xml:space="preserve">phasis on safeguarding and pupil welfare, ensuring all schools creat safe </w:t>
      </w:r>
      <w:r w:rsidR="00AD0F20">
        <w:t>environments</w:t>
      </w:r>
      <w:r w:rsidR="00166528">
        <w:t xml:space="preserve"> that promote equality and i</w:t>
      </w:r>
      <w:r w:rsidR="007E5A55">
        <w:t>nclusion. They inspect schools’ compliance with legal duties under frameworks like the E</w:t>
      </w:r>
      <w:r w:rsidR="00AD0F20">
        <w:t>quality Act 2010 and UNCRC principles.</w:t>
      </w:r>
    </w:p>
    <w:p w14:paraId="702B2A06" w14:textId="57B1471A" w:rsidR="00AD0F20" w:rsidRDefault="00211815">
      <w:proofErr w:type="spellStart"/>
      <w:r>
        <w:t>O</w:t>
      </w:r>
      <w:r w:rsidR="008436A4">
        <w:t>fsted</w:t>
      </w:r>
      <w:proofErr w:type="spellEnd"/>
      <w:r w:rsidR="008436A4">
        <w:t xml:space="preserve"> has examined promising practices in supporting children with special educational nee</w:t>
      </w:r>
      <w:r w:rsidR="005F6D48">
        <w:t>ds (SEN). For example, schools that successfully implement personalised</w:t>
      </w:r>
      <w:r w:rsidR="008F42FB">
        <w:t xml:space="preserve"> learning plans and involve children in decisions about </w:t>
      </w:r>
      <w:r w:rsidR="0026731A">
        <w:t>their</w:t>
      </w:r>
      <w:r w:rsidR="008F42FB">
        <w:t xml:space="preserve"> education demonstrate respect for </w:t>
      </w:r>
      <w:r w:rsidR="0026731A">
        <w:t xml:space="preserve">their rights to participation and tailored support. Key strategies </w:t>
      </w:r>
      <w:r w:rsidR="0026731A">
        <w:lastRenderedPageBreak/>
        <w:t>used incl</w:t>
      </w:r>
      <w:r w:rsidR="00526517">
        <w:t xml:space="preserve">ude flexible teaching methods, collaboration with parents and the use of </w:t>
      </w:r>
      <w:r w:rsidR="009D2E1C">
        <w:t xml:space="preserve">evidence-based interventions. </w:t>
      </w:r>
    </w:p>
    <w:p w14:paraId="42312BFE" w14:textId="47507935" w:rsidR="00DC3C2C" w:rsidRDefault="00EB3911">
      <w:r>
        <w:t xml:space="preserve">Treehouse Nursery serves as an example of respecting children’s rights. </w:t>
      </w:r>
      <w:r w:rsidR="00786512">
        <w:t>As a rights respe</w:t>
      </w:r>
      <w:r w:rsidR="00D57F2E">
        <w:t>cting schools by UNICEF UK, the nursery emphasises listening to children’s voices</w:t>
      </w:r>
      <w:r w:rsidR="00C35A58">
        <w:t xml:space="preserve">, even at a very young age. By involving children in decision-making processes through </w:t>
      </w:r>
      <w:r w:rsidR="00BB2741">
        <w:t>steering groups, the nursery reinforces the ides that they are active rights-holders. Instead</w:t>
      </w:r>
      <w:r w:rsidR="004D1440">
        <w:t xml:space="preserve"> of implementing rules, they use charters, ensuring that rights and responsibilities are integrated into daily prac</w:t>
      </w:r>
      <w:r w:rsidR="001004FF">
        <w:t>tices. This case demonstrates how early years settings can successfully embed children’s rights into</w:t>
      </w:r>
      <w:r w:rsidR="00BD5989">
        <w:t xml:space="preserve"> their culture, promoting respect and inclusivity. </w:t>
      </w:r>
    </w:p>
    <w:p w14:paraId="37D3B86A" w14:textId="7FDF328D" w:rsidR="00BD5989" w:rsidRDefault="00BD5989">
      <w:proofErr w:type="spellStart"/>
      <w:r>
        <w:t>Combert</w:t>
      </w:r>
      <w:r w:rsidR="00D21D94">
        <w:t>on</w:t>
      </w:r>
      <w:proofErr w:type="spellEnd"/>
      <w:r w:rsidR="00D21D94">
        <w:t xml:space="preserve"> Village Colleg</w:t>
      </w:r>
      <w:r w:rsidR="0014363B">
        <w:t xml:space="preserve">e, another rights respecting school, highlights how rights-based approaches can </w:t>
      </w:r>
      <w:r w:rsidR="004C6F04">
        <w:t xml:space="preserve">address safeguarding concerns. The school used the UNCRC framework to tackle child-on-child </w:t>
      </w:r>
      <w:r w:rsidR="00946859">
        <w:t xml:space="preserve">abuse and harassment, fostering a culture where students feel safe and respected. By linking </w:t>
      </w:r>
      <w:r w:rsidR="00977204">
        <w:t xml:space="preserve">safeguarding practices to children’s rights, the school ensured open </w:t>
      </w:r>
      <w:r w:rsidR="00FE32BE">
        <w:t>discussions about safety and respect, aligning with Article 3 of the UNCRC, which prioriti</w:t>
      </w:r>
      <w:r w:rsidR="009E11AE">
        <w:t>ses the best interest of the children. This case study underlines the importance of em</w:t>
      </w:r>
      <w:r w:rsidR="00167FC5">
        <w:t>bedding rights into polices to create protective and nurturing environments.</w:t>
      </w:r>
      <w:r w:rsidR="00650BC1">
        <w:t xml:space="preserve"> </w:t>
      </w:r>
      <w:r w:rsidR="00AC4B15">
        <w:t>(</w:t>
      </w:r>
      <w:proofErr w:type="spellStart"/>
      <w:r w:rsidR="00AC4B15">
        <w:t>Girling</w:t>
      </w:r>
      <w:proofErr w:type="spellEnd"/>
      <w:r w:rsidR="00AC4B15">
        <w:t>, J. 2022)</w:t>
      </w:r>
    </w:p>
    <w:p w14:paraId="0F18BA43" w14:textId="7523C7D1" w:rsidR="00167FC5" w:rsidRDefault="008008D9">
      <w:proofErr w:type="spellStart"/>
      <w:r>
        <w:t>Ofsted</w:t>
      </w:r>
      <w:proofErr w:type="spellEnd"/>
      <w:r>
        <w:t xml:space="preserve"> case reviews often highlight schools that have effectively addressed safeguarding challenges to</w:t>
      </w:r>
      <w:r w:rsidR="00633B46">
        <w:t xml:space="preserve"> uphold children’s rights. For example, schools that identify and support children experiencing neglect</w:t>
      </w:r>
      <w:r w:rsidR="00020745">
        <w:t xml:space="preserve"> demonstrate the application of Article 19, which ensures protection </w:t>
      </w:r>
      <w:r w:rsidR="0098042A">
        <w:t>form harm and abuse. By implementing targeted interventions, proving inn emotional support, and collaborating with soc</w:t>
      </w:r>
      <w:r w:rsidR="00EB5096">
        <w:t>ial services, these schools uphold their duty to protect vulnerable children while maintain</w:t>
      </w:r>
      <w:r w:rsidR="00B66529">
        <w:t xml:space="preserve">ing their right to education. </w:t>
      </w:r>
    </w:p>
    <w:p w14:paraId="678B2D10" w14:textId="0685D15B" w:rsidR="00B66529" w:rsidRDefault="00B66529">
      <w:r>
        <w:t xml:space="preserve">Schools </w:t>
      </w:r>
      <w:r w:rsidR="002E7A84">
        <w:t>recognised</w:t>
      </w:r>
      <w:r>
        <w:t xml:space="preserve"> for their </w:t>
      </w:r>
      <w:r w:rsidR="00136141">
        <w:t>R</w:t>
      </w:r>
      <w:r>
        <w:t xml:space="preserve">ights </w:t>
      </w:r>
      <w:r w:rsidR="00136141">
        <w:t>R</w:t>
      </w:r>
      <w:r>
        <w:t xml:space="preserve">especting </w:t>
      </w:r>
      <w:r w:rsidR="00136141">
        <w:t>S</w:t>
      </w:r>
      <w:r>
        <w:t xml:space="preserve">chools </w:t>
      </w:r>
      <w:r w:rsidR="00136141">
        <w:t>A</w:t>
      </w:r>
      <w:r>
        <w:t>ward (</w:t>
      </w:r>
      <w:r w:rsidR="002E7A84">
        <w:t xml:space="preserve">RRSA) by UNICEF UK, such as </w:t>
      </w:r>
      <w:proofErr w:type="spellStart"/>
      <w:r w:rsidR="002E7A84">
        <w:t>Eastbury</w:t>
      </w:r>
      <w:proofErr w:type="spellEnd"/>
      <w:r w:rsidR="002E7A84">
        <w:t xml:space="preserve"> Community School and </w:t>
      </w:r>
      <w:proofErr w:type="spellStart"/>
      <w:r w:rsidR="00136141">
        <w:t>Knowetop</w:t>
      </w:r>
      <w:proofErr w:type="spellEnd"/>
      <w:r w:rsidR="00136141">
        <w:t xml:space="preserve"> Primary School</w:t>
      </w:r>
      <w:r w:rsidR="00BB4DBD">
        <w:t xml:space="preserve">, have integrated children’s rights into their everyday operations. </w:t>
      </w:r>
      <w:proofErr w:type="spellStart"/>
      <w:r w:rsidR="00BB4DBD">
        <w:t>Eastbury</w:t>
      </w:r>
      <w:proofErr w:type="spellEnd"/>
      <w:r w:rsidR="00BB4DBD">
        <w:t xml:space="preserve"> focu</w:t>
      </w:r>
      <w:r w:rsidR="00810292">
        <w:t xml:space="preserve">ses on Article </w:t>
      </w:r>
      <w:r w:rsidR="009B00EF">
        <w:t>3</w:t>
      </w:r>
      <w:r w:rsidR="00810292">
        <w:t xml:space="preserve"> (best interest of the child) by prioritising safeguarding, </w:t>
      </w:r>
      <w:r w:rsidR="009B00EF">
        <w:t xml:space="preserve">while </w:t>
      </w:r>
      <w:proofErr w:type="spellStart"/>
      <w:r w:rsidR="009B00EF">
        <w:t>Knowetop</w:t>
      </w:r>
      <w:proofErr w:type="spellEnd"/>
      <w:r w:rsidR="009B00EF">
        <w:t xml:space="preserve"> promotes Article 12 by actively involving children </w:t>
      </w:r>
      <w:r w:rsidR="00260216">
        <w:t>in decision-making. These schools illustrate how rights-based education empowers pupils and creates incl</w:t>
      </w:r>
      <w:r w:rsidR="006A5E3A">
        <w:t xml:space="preserve">usive learning environments that respect their dignity and agency. </w:t>
      </w:r>
    </w:p>
    <w:p w14:paraId="4E7626F1" w14:textId="77777777" w:rsidR="00932069" w:rsidRDefault="006A5E3A">
      <w:proofErr w:type="spellStart"/>
      <w:r>
        <w:t>Ofsted’s</w:t>
      </w:r>
      <w:proofErr w:type="spellEnd"/>
      <w:r>
        <w:t xml:space="preserve"> ins</w:t>
      </w:r>
      <w:r w:rsidR="00767CC1">
        <w:t xml:space="preserve">pections not only evaluate educational outcomes but also assess how well schools support </w:t>
      </w:r>
      <w:r w:rsidR="00AD2C4C">
        <w:t>children’s rights to safety, participation, and inclusion, schools that excel in these areas are oft</w:t>
      </w:r>
      <w:r w:rsidR="00BE7270">
        <w:t xml:space="preserve">en highlighted as examples of best practice, demonstrating the positive impact of aligning </w:t>
      </w:r>
      <w:r w:rsidR="006C3BA0">
        <w:t xml:space="preserve">educational polices with UNCRC principles. By holding schools accountable and providing </w:t>
      </w:r>
      <w:r w:rsidR="00DA1F82">
        <w:t xml:space="preserve">recommendations for improvement, </w:t>
      </w:r>
      <w:proofErr w:type="spellStart"/>
      <w:r w:rsidR="00DA1F82">
        <w:t>Ofsted</w:t>
      </w:r>
      <w:proofErr w:type="spellEnd"/>
      <w:r w:rsidR="00DA1F82">
        <w:t xml:space="preserve"> ensures that children’s rights remain a priority in education. </w:t>
      </w:r>
    </w:p>
    <w:p w14:paraId="77CAB288" w14:textId="14B06743" w:rsidR="00A852D3" w:rsidRDefault="00902623">
      <w:r>
        <w:lastRenderedPageBreak/>
        <w:t>Im</w:t>
      </w:r>
      <w:r w:rsidR="00CE3BD3">
        <w:t>plementing respect for children’s rights in education faces various ba</w:t>
      </w:r>
      <w:r w:rsidR="00D446C2">
        <w:t xml:space="preserve">rriers and challenges. </w:t>
      </w:r>
      <w:r w:rsidR="00350EF0">
        <w:t xml:space="preserve">Despite government </w:t>
      </w:r>
      <w:r w:rsidR="00EC6894">
        <w:t>policies</w:t>
      </w:r>
      <w:r w:rsidR="00350EF0">
        <w:t xml:space="preserve"> such as Pupil Premium funding, children from disadvantaged </w:t>
      </w:r>
      <w:r w:rsidR="00206128">
        <w:t>backgrounds still face obstacles in accessing quality education. Poverty affects attendance access</w:t>
      </w:r>
      <w:r w:rsidR="00EC6894">
        <w:t xml:space="preserve"> to resources and participation in extracurricular activities</w:t>
      </w:r>
      <w:r w:rsidR="004C3364">
        <w:t xml:space="preserve">. Cooper K. And Stewart, K. (2017) argue in their paper </w:t>
      </w:r>
      <w:r w:rsidR="00D06005">
        <w:rPr>
          <w:i/>
          <w:iCs/>
        </w:rPr>
        <w:t>Does Money Affect Children’s Outcomes?</w:t>
      </w:r>
      <w:r w:rsidR="00B1789D">
        <w:rPr>
          <w:i/>
          <w:iCs/>
        </w:rPr>
        <w:t xml:space="preserve"> </w:t>
      </w:r>
      <w:r w:rsidR="00B1789D">
        <w:t>That economic deprivation significantly impac</w:t>
      </w:r>
      <w:r w:rsidR="00A852D3">
        <w:t>ts children’s educational achievements and their right to equitable education.</w:t>
      </w:r>
    </w:p>
    <w:p w14:paraId="35128738" w14:textId="7DF7811D" w:rsidR="00256BAD" w:rsidRDefault="006C1C42">
      <w:r>
        <w:t xml:space="preserve">Some safeguarding failures such as bullying, including online harassment, </w:t>
      </w:r>
      <w:r w:rsidR="00057105">
        <w:t xml:space="preserve">continues to cause challenges in schools, </w:t>
      </w:r>
      <w:r w:rsidR="00E54105">
        <w:t>undermining children’s rights to a safe educational environment. Smith, P.K</w:t>
      </w:r>
      <w:r w:rsidR="00880538">
        <w:t xml:space="preserve">, </w:t>
      </w:r>
      <w:proofErr w:type="spellStart"/>
      <w:r w:rsidR="00880538">
        <w:t>Cowie</w:t>
      </w:r>
      <w:proofErr w:type="spellEnd"/>
      <w:r w:rsidR="00880538">
        <w:t xml:space="preserve">, H. And Blades, R. (2014) </w:t>
      </w:r>
      <w:r w:rsidR="00055FF4">
        <w:t xml:space="preserve">provides and analysis of safeguarding policies and the </w:t>
      </w:r>
      <w:r w:rsidR="00080B27">
        <w:t>persistence</w:t>
      </w:r>
      <w:r w:rsidR="00055FF4">
        <w:t xml:space="preserve"> of bullying issues in education. </w:t>
      </w:r>
      <w:r w:rsidR="009E024B">
        <w:t>Also, schools struggl</w:t>
      </w:r>
      <w:r w:rsidR="007C5025">
        <w:t xml:space="preserve">ing </w:t>
      </w:r>
      <w:r w:rsidR="009E024B">
        <w:t xml:space="preserve">to respect children’s rights </w:t>
      </w:r>
      <w:r w:rsidR="007C5025">
        <w:t xml:space="preserve">could be down to </w:t>
      </w:r>
      <w:r w:rsidR="00CE3195">
        <w:t>budget cuts that reduce staff members, mental health support, and facilities. Ball, S.J. (2013)</w:t>
      </w:r>
      <w:r w:rsidR="00047C49">
        <w:t xml:space="preserve"> outlines the impacts of austerity measures on educational resources and rights</w:t>
      </w:r>
      <w:r w:rsidR="0008541F">
        <w:t>.</w:t>
      </w:r>
    </w:p>
    <w:p w14:paraId="2D70D2F5" w14:textId="466708EA" w:rsidR="005C64E0" w:rsidRDefault="00BC67E4">
      <w:r>
        <w:t xml:space="preserve">Teachers and school staff may lack awareness and training therefore </w:t>
      </w:r>
      <w:r w:rsidR="00B62042">
        <w:t xml:space="preserve">they may not be fully aware of the principles of the UN Convention on the Rights of the Child (UNCRC) or how to integrate them into daily school practices. </w:t>
      </w:r>
      <w:r w:rsidR="00CD5014">
        <w:t>Limited professional development opportunities can leave educators underprepared to promote children’s rights effectively.</w:t>
      </w:r>
    </w:p>
    <w:p w14:paraId="6ACAC1B9" w14:textId="14EF7967" w:rsidR="00CD5014" w:rsidRDefault="009821D7">
      <w:r>
        <w:t xml:space="preserve">They may also come across curriculum pressures. </w:t>
      </w:r>
      <w:r w:rsidR="0072405D">
        <w:t xml:space="preserve">The focus on academic attainment, standardised testing, and meeting performance targets often </w:t>
      </w:r>
      <w:r w:rsidR="00993573">
        <w:t>overshadows</w:t>
      </w:r>
      <w:r w:rsidR="0072405D">
        <w:t xml:space="preserve"> efforts to foster a rights-respecting culture in schools. </w:t>
      </w:r>
      <w:r w:rsidR="00765BFD">
        <w:t xml:space="preserve">Balancing these priorities with the promotion of children’s voices and participation can be challenging. </w:t>
      </w:r>
    </w:p>
    <w:p w14:paraId="51CD6EA5" w14:textId="34500C0B" w:rsidR="00F54B61" w:rsidRDefault="00F54B61">
      <w:r>
        <w:t xml:space="preserve">Schools may face difficulties creating meaningful opportunities for children to express their views and participate in decision making processes, as required by Article 12 of the UNCRC. </w:t>
      </w:r>
      <w:r w:rsidR="007C0EE2">
        <w:t xml:space="preserve">Time constraints and competing priorities often mean children’s voices are overlooked. </w:t>
      </w:r>
    </w:p>
    <w:p w14:paraId="3F14CA94" w14:textId="299F2234" w:rsidR="00383568" w:rsidRDefault="00150F24">
      <w:r>
        <w:t>Inspection and Accountability</w:t>
      </w:r>
      <w:r w:rsidR="006B396C">
        <w:t xml:space="preserve"> pressures. For example, </w:t>
      </w:r>
      <w:proofErr w:type="spellStart"/>
      <w:r w:rsidR="006B396C">
        <w:t>Ofsted</w:t>
      </w:r>
      <w:proofErr w:type="spellEnd"/>
      <w:r w:rsidR="006B396C">
        <w:t xml:space="preserve"> inspections often place greater emp</w:t>
      </w:r>
      <w:r w:rsidR="00635F06">
        <w:t xml:space="preserve">hasis on academic outcomes rather than fostering a rights-respecting environment. This </w:t>
      </w:r>
      <w:r w:rsidR="00193F74">
        <w:t>emphasis can lead to schools to not prioritise initiatives ai</w:t>
      </w:r>
      <w:r w:rsidR="00706315">
        <w:t>med at respecting children’s rights, especially is such efforts are not explicitly eval</w:t>
      </w:r>
      <w:r w:rsidR="00FD0F53">
        <w:t xml:space="preserve">uated during inspections. </w:t>
      </w:r>
    </w:p>
    <w:p w14:paraId="06334FD6" w14:textId="32C8520C" w:rsidR="00525328" w:rsidRDefault="00D61EC2">
      <w:r>
        <w:t>Im</w:t>
      </w:r>
      <w:r w:rsidR="001B66BE">
        <w:t xml:space="preserve">plementing respect for children’s rights in schools requires thoughtful strategies that align with </w:t>
      </w:r>
      <w:r w:rsidR="0008704F">
        <w:t>legal</w:t>
      </w:r>
      <w:r w:rsidR="001B66BE">
        <w:t xml:space="preserve"> framework</w:t>
      </w:r>
      <w:r w:rsidR="00F76E11">
        <w:t>s, polices and the principles of the UN Convention of the Rights of the Child (UNCRC)</w:t>
      </w:r>
      <w:r w:rsidR="0008704F">
        <w:t xml:space="preserve">. </w:t>
      </w:r>
    </w:p>
    <w:p w14:paraId="455C508B" w14:textId="7005D776" w:rsidR="00856A77" w:rsidRDefault="007A742C">
      <w:r>
        <w:t xml:space="preserve">An </w:t>
      </w:r>
      <w:r w:rsidR="004F6FBA">
        <w:t>effective strategy</w:t>
      </w:r>
      <w:r>
        <w:t xml:space="preserve"> is </w:t>
      </w:r>
      <w:r w:rsidR="004F6FBA">
        <w:t>implementing</w:t>
      </w:r>
      <w:r>
        <w:t xml:space="preserve"> </w:t>
      </w:r>
      <w:r w:rsidR="004F6FBA">
        <w:t>the</w:t>
      </w:r>
      <w:r>
        <w:t xml:space="preserve"> </w:t>
      </w:r>
      <w:r w:rsidR="004F6FBA">
        <w:t>R</w:t>
      </w:r>
      <w:r>
        <w:t xml:space="preserve">ights </w:t>
      </w:r>
      <w:r w:rsidR="00592A50">
        <w:t>R</w:t>
      </w:r>
      <w:r>
        <w:t xml:space="preserve">especting </w:t>
      </w:r>
      <w:r w:rsidR="00592A50">
        <w:t>S</w:t>
      </w:r>
      <w:r>
        <w:t xml:space="preserve">chools framework. </w:t>
      </w:r>
      <w:r w:rsidR="00EF1DDD">
        <w:t>Schools can adopt the Rights Respecting Schools Award (RRSA) develop</w:t>
      </w:r>
      <w:r w:rsidR="006C7B5A">
        <w:t xml:space="preserve">ed by UNICEF </w:t>
      </w:r>
      <w:r w:rsidR="006C7B5A">
        <w:lastRenderedPageBreak/>
        <w:t>UK, which integrates children’s rights into school policies, curriculum, and d</w:t>
      </w:r>
      <w:r w:rsidR="009A063E">
        <w:t xml:space="preserve">aily practices. This framework empowers children to understand and exercise their rights </w:t>
      </w:r>
      <w:r w:rsidR="00017CAD">
        <w:t xml:space="preserve">while fostering a culture of respect and inclusivity. </w:t>
      </w:r>
    </w:p>
    <w:p w14:paraId="5B6BD586" w14:textId="45352669" w:rsidR="00017CAD" w:rsidRDefault="006D03FE">
      <w:r>
        <w:t>Hav</w:t>
      </w:r>
      <w:r w:rsidR="005124CD">
        <w:t xml:space="preserve">ing a rights-respecting classroom charter enables to involve students </w:t>
      </w:r>
      <w:r w:rsidR="000B1FB4">
        <w:t>and helps them to understand their rights</w:t>
      </w:r>
      <w:r w:rsidR="0075043B">
        <w:t xml:space="preserve"> and</w:t>
      </w:r>
      <w:r w:rsidR="000B1FB4">
        <w:t xml:space="preserve"> responsibilities</w:t>
      </w:r>
      <w:r w:rsidR="0075043B">
        <w:t>. This process ensures children understand their rights and see their relevance in e</w:t>
      </w:r>
      <w:r w:rsidR="00330F2F">
        <w:t>veryday interactions. How to implement this would be to, be</w:t>
      </w:r>
      <w:r w:rsidR="00711AE2">
        <w:t>gin the school year with collaborative sessions where students discuss key rights and how they should be uphel</w:t>
      </w:r>
      <w:r w:rsidR="00E21093">
        <w:t xml:space="preserve">d in the classroom, linking these to positive behaviour expectations. </w:t>
      </w:r>
      <w:r w:rsidR="00492DBF">
        <w:t xml:space="preserve">(UNICEF, 2019) </w:t>
      </w:r>
    </w:p>
    <w:p w14:paraId="13D5FF76" w14:textId="291FD320" w:rsidR="0063649C" w:rsidRDefault="0063649C">
      <w:r>
        <w:t xml:space="preserve">Having a </w:t>
      </w:r>
      <w:r w:rsidR="00590DAF">
        <w:t>right centred</w:t>
      </w:r>
      <w:r>
        <w:t xml:space="preserve"> curriculum </w:t>
      </w:r>
      <w:r w:rsidR="00CD0228">
        <w:t xml:space="preserve">would mean to design lessons and projects </w:t>
      </w:r>
      <w:r w:rsidR="00B61E54">
        <w:t>that incorporate children’s rights into subjects. For example, literature lessons could analyze the</w:t>
      </w:r>
      <w:r w:rsidR="00BC3C77">
        <w:t xml:space="preserve">mes of fairness and justice, while citizenship classes could explore the </w:t>
      </w:r>
      <w:r w:rsidR="00EB68C4">
        <w:t>UNCRC and global examples of children fighting for their rights. To imple</w:t>
      </w:r>
      <w:r w:rsidR="009E7135">
        <w:t xml:space="preserve">ment this effectively, use </w:t>
      </w:r>
      <w:r w:rsidR="00590DAF">
        <w:t>age-appropriate</w:t>
      </w:r>
      <w:r w:rsidR="009E7135">
        <w:t xml:space="preserve"> materials, such as role-playing where students debate</w:t>
      </w:r>
      <w:r w:rsidR="00E403CB">
        <w:t xml:space="preserve"> real world issues affecting children’s rights globally, to encourage critical think</w:t>
      </w:r>
      <w:r w:rsidR="00590DAF">
        <w:t xml:space="preserve">ing. </w:t>
      </w:r>
      <w:r w:rsidR="001E31D3">
        <w:t>(</w:t>
      </w:r>
      <w:r w:rsidR="00CD36AC">
        <w:t>Lundy, L. 2007)</w:t>
      </w:r>
    </w:p>
    <w:p w14:paraId="44DED1EF" w14:textId="4942458B" w:rsidR="00CD36AC" w:rsidRDefault="004741F4">
      <w:r>
        <w:t>Encouraging pupil voice by creating opportunities for children to express their views on d</w:t>
      </w:r>
      <w:r w:rsidR="00744731">
        <w:t>ecisions that affect them is another effective strategy. Whether through school</w:t>
      </w:r>
      <w:r w:rsidR="0057682B">
        <w:t xml:space="preserve"> cousins, suggestions boxes, or group discussions, empowering students to have their say reinforces</w:t>
      </w:r>
      <w:r w:rsidR="005B6003">
        <w:t xml:space="preserve"> respect for their opinions. How to implement this would be to develop a feedback system in the classro</w:t>
      </w:r>
      <w:r w:rsidR="00A6196A">
        <w:t xml:space="preserve">om where children regularly evaluate lessons, classroom policies or teaching methods. </w:t>
      </w:r>
      <w:r w:rsidR="000B5CDC">
        <w:t>(Fielding, M. 2004</w:t>
      </w:r>
      <w:r w:rsidR="002F4881">
        <w:t>)</w:t>
      </w:r>
    </w:p>
    <w:p w14:paraId="5539ECB5" w14:textId="64827CBD" w:rsidR="001C458D" w:rsidRDefault="001C458D">
      <w:r>
        <w:t>Promoting inclusive practice</w:t>
      </w:r>
      <w:r w:rsidR="004C42F1">
        <w:t xml:space="preserve">s. For example, respecting </w:t>
      </w:r>
      <w:r w:rsidR="00AC7D14">
        <w:t>diversity and promoting inclusion by ensuring all students, regard</w:t>
      </w:r>
      <w:r w:rsidR="0086551F">
        <w:t>less of ability, background, or identity, feel valued and</w:t>
      </w:r>
      <w:r w:rsidR="009D076B">
        <w:t xml:space="preserve"> represented in learning materials and activities. </w:t>
      </w:r>
      <w:r w:rsidR="00572230">
        <w:t xml:space="preserve">Implementing this would be to provide different instructions tailored to </w:t>
      </w:r>
      <w:r w:rsidR="00AA43E7">
        <w:t xml:space="preserve">individual learning needs and use materials that celebrate cultural diversity. </w:t>
      </w:r>
      <w:r w:rsidR="00932622">
        <w:t>(Norwich, B. 2014)</w:t>
      </w:r>
    </w:p>
    <w:p w14:paraId="72E98992" w14:textId="108985C5" w:rsidR="00932622" w:rsidRDefault="000077A9">
      <w:r>
        <w:t>Building a safe and supportive environment. Safeguarding children’s physical and emotional well</w:t>
      </w:r>
      <w:r w:rsidR="00D4716F">
        <w:t>-being is vital. Implement anti-bullying strategies and establish a zero-t</w:t>
      </w:r>
      <w:r w:rsidR="003B42AC">
        <w:t xml:space="preserve">olerance approach to discrimination, harassment or violence. </w:t>
      </w:r>
      <w:r w:rsidR="00C0196C">
        <w:t xml:space="preserve">To implement this </w:t>
      </w:r>
      <w:r w:rsidR="00442123">
        <w:t>into</w:t>
      </w:r>
      <w:r w:rsidR="00C0196C">
        <w:t xml:space="preserve"> schools, regularly having workshops or assemblies addr</w:t>
      </w:r>
      <w:r w:rsidR="00442123">
        <w:t>essing bullying, mental health and respectful behaviour</w:t>
      </w:r>
      <w:r w:rsidR="00D344AF">
        <w:t xml:space="preserve">, helps train students as peer mediators to resolve minor conflicts. </w:t>
      </w:r>
    </w:p>
    <w:p w14:paraId="65ECC0F8" w14:textId="005B7AB0" w:rsidR="00E7429D" w:rsidRDefault="00F5558F">
      <w:r>
        <w:t xml:space="preserve">Teachers play a crucial role in </w:t>
      </w:r>
      <w:r w:rsidR="00491FEA">
        <w:t>demonstrating respect by actively listening to students, fostering empathy, and ensuring fair treatment in a</w:t>
      </w:r>
      <w:r w:rsidR="005C7FD7">
        <w:t xml:space="preserve">ll classroom interactions. Modelling rights-respecting </w:t>
      </w:r>
      <w:r w:rsidR="00DA3BBD">
        <w:t xml:space="preserve">behaviours sets the tone for reflecting classroom culture. Teachers should </w:t>
      </w:r>
      <w:r w:rsidR="001078DC">
        <w:t>incorporate fairness and respect into discipline practices, moving away from punitive meth</w:t>
      </w:r>
      <w:r w:rsidR="00630109">
        <w:t xml:space="preserve">ods to restorative approaches where students reflect on their actions and learn from them. </w:t>
      </w:r>
      <w:r w:rsidR="009A403B">
        <w:t>(</w:t>
      </w:r>
      <w:proofErr w:type="spellStart"/>
      <w:r w:rsidR="009A403B">
        <w:t>Roffey</w:t>
      </w:r>
      <w:proofErr w:type="spellEnd"/>
      <w:r w:rsidR="009A403B">
        <w:t>, S</w:t>
      </w:r>
      <w:r w:rsidR="009E1F82">
        <w:t>. 2012)</w:t>
      </w:r>
    </w:p>
    <w:p w14:paraId="410F0EA2" w14:textId="5F36C042" w:rsidR="00E7429D" w:rsidRDefault="00F23229">
      <w:r>
        <w:lastRenderedPageBreak/>
        <w:t>In concl</w:t>
      </w:r>
      <w:r w:rsidR="00F8324E">
        <w:t>usion, respecting children’s rights in education is essential for creating environments where young learners</w:t>
      </w:r>
      <w:r w:rsidR="008D5C41">
        <w:t xml:space="preserve"> can thrive academically, socially and emotionally. By integrating principles from the U</w:t>
      </w:r>
      <w:r w:rsidR="00FA3FC6">
        <w:t xml:space="preserve">nited Nations Convention of the </w:t>
      </w:r>
      <w:r w:rsidR="00FB514D">
        <w:t>Rights</w:t>
      </w:r>
      <w:r w:rsidR="00FA3FC6">
        <w:t xml:space="preserve"> of the Child (UNCRC) into educational policies and practices, schools c</w:t>
      </w:r>
      <w:r w:rsidR="0070117A">
        <w:t>an foster inclusivity, safety and empowerment for all students. From ensuing access to quality education and saf</w:t>
      </w:r>
      <w:r w:rsidR="00F16A1E">
        <w:t>eguarding children against discrimination to actively listening to their voices in decision making, the applicati</w:t>
      </w:r>
      <w:r w:rsidR="00FB514D">
        <w:t xml:space="preserve">on of rights-based approaches serves as a fountain for equitable and transformative education. </w:t>
      </w:r>
    </w:p>
    <w:p w14:paraId="447DDB74" w14:textId="2A7E6941" w:rsidR="00FB514D" w:rsidRDefault="00005C64">
      <w:r>
        <w:t>Through frameworks such as the Rights Respecting</w:t>
      </w:r>
      <w:r w:rsidR="00FA7590">
        <w:t xml:space="preserve"> Schools Awards and the oversight provided by </w:t>
      </w:r>
      <w:proofErr w:type="spellStart"/>
      <w:r w:rsidR="00FA7590">
        <w:t>Ofsted</w:t>
      </w:r>
      <w:proofErr w:type="spellEnd"/>
      <w:r w:rsidR="00FA7590">
        <w:t xml:space="preserve">, many schools have </w:t>
      </w:r>
      <w:r w:rsidR="009F519B">
        <w:t>demonstrated</w:t>
      </w:r>
      <w:r w:rsidR="00FA7590">
        <w:t xml:space="preserve"> effective </w:t>
      </w:r>
      <w:r w:rsidR="009F519B">
        <w:t xml:space="preserve">strategies to uphold </w:t>
      </w:r>
      <w:proofErr w:type="spellStart"/>
      <w:r w:rsidR="009F519B">
        <w:t>childrens</w:t>
      </w:r>
      <w:proofErr w:type="spellEnd"/>
      <w:r w:rsidR="009F519B">
        <w:t xml:space="preserve"> rights. Case studies like Treehouse Nursery and </w:t>
      </w:r>
      <w:proofErr w:type="spellStart"/>
      <w:r w:rsidR="009F519B">
        <w:t>Comberton</w:t>
      </w:r>
      <w:proofErr w:type="spellEnd"/>
      <w:r w:rsidR="009F519B">
        <w:t xml:space="preserve"> </w:t>
      </w:r>
      <w:r w:rsidR="009623FC">
        <w:t>village College showcase how embedding rights into daily practices not only benefits individual stud</w:t>
      </w:r>
      <w:r w:rsidR="00FE38F3">
        <w:t>ents but also contributes to a culture of respect and dignity wit</w:t>
      </w:r>
      <w:r w:rsidR="000E18A0">
        <w:t>hin educational communities. However, challenges such as funding constrains, safeguarding gaps,</w:t>
      </w:r>
      <w:r w:rsidR="00540B47">
        <w:t xml:space="preserve"> and inconsistent implementation must be addressed to ensure </w:t>
      </w:r>
      <w:r w:rsidR="00F86BF4">
        <w:t>universal respect for children’s rights across the education system.</w:t>
      </w:r>
    </w:p>
    <w:p w14:paraId="5088ED98" w14:textId="737955C9" w:rsidR="00F86BF4" w:rsidRDefault="0096176D">
      <w:r>
        <w:t>Ultimately, respecting children’s rights in education is more than a legal obligation, it is</w:t>
      </w:r>
      <w:r w:rsidR="0095747B">
        <w:t xml:space="preserve"> a moral imperative to support their growth, well-being, and potential to shape a better future. By continuing to</w:t>
      </w:r>
      <w:r w:rsidR="009D650A">
        <w:t xml:space="preserve"> prioritise these rights, educators, policy makers and advocates </w:t>
      </w:r>
      <w:r w:rsidR="00473920">
        <w:t>can empower every child to access opportunities that uphold their dignity and inspire their aspirations</w:t>
      </w:r>
      <w:r w:rsidR="005E2ACB">
        <w:t>.</w:t>
      </w:r>
      <w:r w:rsidR="009D650A">
        <w:t xml:space="preserve"> </w:t>
      </w:r>
      <w:r>
        <w:t xml:space="preserve"> </w:t>
      </w:r>
    </w:p>
    <w:p w14:paraId="5B52F180" w14:textId="241BB027" w:rsidR="00A07F48" w:rsidRPr="005E2ACB" w:rsidRDefault="00A07F48">
      <w:r w:rsidRPr="00A07F48">
        <w:rPr>
          <w:b/>
          <w:bCs/>
        </w:rPr>
        <w:t>Reference List</w:t>
      </w:r>
    </w:p>
    <w:p w14:paraId="58AD6F02" w14:textId="77777777" w:rsidR="00B7478E" w:rsidRDefault="00B7478E" w:rsidP="003C13DA">
      <w:r>
        <w:t xml:space="preserve">Ball, S.J. (2013). </w:t>
      </w:r>
      <w:r>
        <w:rPr>
          <w:i/>
          <w:iCs/>
        </w:rPr>
        <w:t xml:space="preserve">Education and economic policies I the UK. </w:t>
      </w:r>
      <w:r>
        <w:t xml:space="preserve">London: </w:t>
      </w:r>
      <w:proofErr w:type="spellStart"/>
      <w:r>
        <w:t>Routledge</w:t>
      </w:r>
      <w:proofErr w:type="spellEnd"/>
      <w:r>
        <w:t xml:space="preserve">. </w:t>
      </w:r>
    </w:p>
    <w:p w14:paraId="46BB0AB6" w14:textId="77777777" w:rsidR="00B7478E" w:rsidRDefault="00B7478E" w:rsidP="003C13DA">
      <w:r>
        <w:t xml:space="preserve">Care Learning, n.d. Explain how theories of development and frameworks to support development influence current practices. Available at: </w:t>
      </w:r>
      <w:hyperlink r:id="rId7" w:history="1">
        <w:r w:rsidRPr="00FF0EE5">
          <w:rPr>
            <w:rStyle w:val="Hyperlink"/>
          </w:rPr>
          <w:t>https://carelearning.org.uk/qualifications/level-3-cypw/cyp-core-31/2-3-explain-how-theories-of-development-and-frameworks-to-support-development-influence-current-practice/</w:t>
        </w:r>
      </w:hyperlink>
      <w:r>
        <w:t xml:space="preserve"> (Accessed: 24 March 2025)</w:t>
      </w:r>
    </w:p>
    <w:p w14:paraId="41D36DA4" w14:textId="77777777" w:rsidR="00B7478E" w:rsidRPr="00760AF9" w:rsidRDefault="00B7478E" w:rsidP="003C13DA">
      <w:r>
        <w:t xml:space="preserve">Children act 1989, c. 41. Available at: </w:t>
      </w:r>
      <w:hyperlink r:id="rId8" w:history="1">
        <w:r w:rsidRPr="00FF0EE5">
          <w:rPr>
            <w:rStyle w:val="Hyperlink"/>
          </w:rPr>
          <w:t>https://www.legistlation.gov.uk/ukpga/1989/41/contents</w:t>
        </w:r>
      </w:hyperlink>
      <w:r>
        <w:t xml:space="preserve"> (Accessed: 24 March 2025).</w:t>
      </w:r>
    </w:p>
    <w:p w14:paraId="333466C4" w14:textId="77777777" w:rsidR="00B7478E" w:rsidRDefault="00B7478E" w:rsidP="003C13DA">
      <w:r>
        <w:t xml:space="preserve">Cooper, K. And Stewart, K. (2017). </w:t>
      </w:r>
      <w:r>
        <w:rPr>
          <w:i/>
          <w:iCs/>
        </w:rPr>
        <w:t>Does money affect children’s outcomes? Childhood poverty and it’s consequences.</w:t>
      </w:r>
      <w:r>
        <w:t xml:space="preserve"> London: Policy Press. </w:t>
      </w:r>
    </w:p>
    <w:p w14:paraId="344E39AD" w14:textId="77777777" w:rsidR="00B7478E" w:rsidRDefault="00B7478E" w:rsidP="003C13DA">
      <w:r>
        <w:t xml:space="preserve">Fielding, M. (2004). Transformative approaches to student voice: Theoretical underpinnings, recalcitrant realities. </w:t>
      </w:r>
      <w:r>
        <w:rPr>
          <w:i/>
          <w:iCs/>
        </w:rPr>
        <w:t xml:space="preserve">British Educational Research Journal, </w:t>
      </w:r>
      <w:r>
        <w:t>30(2), pp.295–311.</w:t>
      </w:r>
    </w:p>
    <w:p w14:paraId="217B21AE" w14:textId="694A691C" w:rsidR="00B7478E" w:rsidRDefault="00B7478E">
      <w:proofErr w:type="spellStart"/>
      <w:r>
        <w:lastRenderedPageBreak/>
        <w:t>Fortin</w:t>
      </w:r>
      <w:proofErr w:type="spellEnd"/>
      <w:r>
        <w:t>, J. (2009) children’s rights and the developing law. 3</w:t>
      </w:r>
      <w:r w:rsidRPr="00B7478E">
        <w:rPr>
          <w:vertAlign w:val="superscript"/>
        </w:rPr>
        <w:t>rd</w:t>
      </w:r>
      <w:r>
        <w:t xml:space="preserve"> ed. Cambridge University Press. Available at: </w:t>
      </w:r>
      <w:hyperlink r:id="rId9" w:history="1">
        <w:r w:rsidRPr="00FF0EE5">
          <w:rPr>
            <w:rStyle w:val="Hyperlink"/>
          </w:rPr>
          <w:t>https://www.cambridge.org/core/books/abs/childrens-rights-and-the-developing-law/theoretical-perspectives/8D68F85883B630B2183B6B332984DBC7</w:t>
        </w:r>
      </w:hyperlink>
    </w:p>
    <w:p w14:paraId="353089C5" w14:textId="77777777" w:rsidR="00B7478E" w:rsidRDefault="00B7478E" w:rsidP="003C13DA">
      <w:proofErr w:type="spellStart"/>
      <w:r>
        <w:t>Girling</w:t>
      </w:r>
      <w:proofErr w:type="spellEnd"/>
      <w:r>
        <w:t xml:space="preserve">, J. (2022). </w:t>
      </w:r>
      <w:r>
        <w:rPr>
          <w:i/>
          <w:iCs/>
        </w:rPr>
        <w:t>Tackling child-on child abuse: a case study</w:t>
      </w:r>
      <w:r>
        <w:t>. SecEd</w:t>
      </w:r>
    </w:p>
    <w:p w14:paraId="12490A0C" w14:textId="77777777" w:rsidR="00B7478E" w:rsidRDefault="00B7478E" w:rsidP="003C13DA">
      <w:r>
        <w:t xml:space="preserve">Legislation.gov.uk, n.d. Equality Act 2010. Available at: </w:t>
      </w:r>
      <w:hyperlink r:id="rId10" w:history="1">
        <w:r w:rsidRPr="00B7478E">
          <w:rPr>
            <w:rStyle w:val="Hyperlink"/>
          </w:rPr>
          <w:t>https://www.legislation.gov.uk/ukpga/2010/15/contents</w:t>
        </w:r>
        <w:r w:rsidRPr="00B7478E">
          <w:rPr>
            <w:rStyle w:val="Hyperlink"/>
          </w:rPr>
          <w:tab/>
        </w:r>
      </w:hyperlink>
      <w:r>
        <w:t xml:space="preserve"> (Accessed: 24 March 2025) </w:t>
      </w:r>
    </w:p>
    <w:p w14:paraId="2D1F8B9A" w14:textId="791BB9D0" w:rsidR="00DA0F55" w:rsidRDefault="006203B7">
      <w:r>
        <w:t xml:space="preserve">Lundy, L. (2007). “Voice” is not </w:t>
      </w:r>
      <w:r w:rsidR="00986D86">
        <w:t xml:space="preserve">enough: </w:t>
      </w:r>
      <w:r w:rsidR="00012C00">
        <w:t>Conceptualising</w:t>
      </w:r>
      <w:r w:rsidR="00986D86">
        <w:t xml:space="preserve"> Article 12 of the United Nations Convention</w:t>
      </w:r>
      <w:r w:rsidR="00012C00">
        <w:t xml:space="preserve"> on the Rights of the Child. </w:t>
      </w:r>
      <w:r w:rsidR="00012C00">
        <w:rPr>
          <w:i/>
          <w:iCs/>
        </w:rPr>
        <w:t xml:space="preserve">British Educational Research </w:t>
      </w:r>
      <w:r w:rsidR="00392A24">
        <w:rPr>
          <w:i/>
          <w:iCs/>
        </w:rPr>
        <w:t xml:space="preserve">Journal, </w:t>
      </w:r>
      <w:r w:rsidR="00392A24">
        <w:t>33(6), pp.927-942.</w:t>
      </w:r>
    </w:p>
    <w:p w14:paraId="7D76A399" w14:textId="77777777" w:rsidR="00B7478E" w:rsidRPr="00A25B1A" w:rsidRDefault="00B7478E" w:rsidP="003C13DA">
      <w:r>
        <w:t xml:space="preserve">Norwich, B. (2014). SEND Policy, Equity, and challenges of Implementation in England. </w:t>
      </w:r>
      <w:r>
        <w:rPr>
          <w:i/>
          <w:iCs/>
        </w:rPr>
        <w:t xml:space="preserve">British Journal of special Education, </w:t>
      </w:r>
      <w:r>
        <w:t>41(2), pp.121–139.</w:t>
      </w:r>
    </w:p>
    <w:p w14:paraId="3ABC1680" w14:textId="77777777" w:rsidR="00B7478E" w:rsidRDefault="00B7478E" w:rsidP="003C13DA">
      <w:r>
        <w:t xml:space="preserve">NSPCC, n.d. Children and the law. Available at: </w:t>
      </w:r>
      <w:hyperlink r:id="rId11" w:history="1">
        <w:r w:rsidRPr="00FF0EE5">
          <w:rPr>
            <w:rStyle w:val="Hyperlink"/>
          </w:rPr>
          <w:t>https://learning.nspcc.org.uk/child-protection-system/children-the-law</w:t>
        </w:r>
      </w:hyperlink>
      <w:r>
        <w:t xml:space="preserve"> (Accessed: 24 March 2025)</w:t>
      </w:r>
    </w:p>
    <w:p w14:paraId="058D3D00" w14:textId="77777777" w:rsidR="00B7478E" w:rsidRPr="00BF354D" w:rsidRDefault="00B7478E" w:rsidP="003C13DA">
      <w:proofErr w:type="spellStart"/>
      <w:r>
        <w:t>Roffey</w:t>
      </w:r>
      <w:proofErr w:type="spellEnd"/>
      <w:r>
        <w:t xml:space="preserve">, S. (2012). Pupil wellbeing—Teacher wellbeing: Two sides of the same coin? </w:t>
      </w:r>
      <w:r>
        <w:rPr>
          <w:i/>
          <w:iCs/>
        </w:rPr>
        <w:t xml:space="preserve">Educational and Child Psychology, </w:t>
      </w:r>
      <w:r>
        <w:t>29(4), pp.8–17.</w:t>
      </w:r>
    </w:p>
    <w:p w14:paraId="09A860DF" w14:textId="77777777" w:rsidR="00B7478E" w:rsidRDefault="00B7478E" w:rsidP="003C13DA">
      <w:r>
        <w:t xml:space="preserve">Smith, P.K., </w:t>
      </w:r>
      <w:proofErr w:type="spellStart"/>
      <w:r>
        <w:t>Cowie</w:t>
      </w:r>
      <w:proofErr w:type="spellEnd"/>
      <w:r>
        <w:t xml:space="preserve">, H. And Blades, R. (2014). </w:t>
      </w:r>
      <w:r>
        <w:rPr>
          <w:i/>
          <w:iCs/>
        </w:rPr>
        <w:t xml:space="preserve">Understanding bullying and protecting children in schools. </w:t>
      </w:r>
      <w:r>
        <w:t xml:space="preserve">London: </w:t>
      </w:r>
      <w:proofErr w:type="spellStart"/>
      <w:r>
        <w:t>Routledge</w:t>
      </w:r>
      <w:proofErr w:type="spellEnd"/>
      <w:r>
        <w:t xml:space="preserve">. </w:t>
      </w:r>
    </w:p>
    <w:p w14:paraId="09F8EA30" w14:textId="7A3B1B64" w:rsidR="00B7478E" w:rsidRPr="00530BD0" w:rsidRDefault="00B7478E" w:rsidP="003C13DA">
      <w:r>
        <w:t xml:space="preserve">UNICEF UK (2019). </w:t>
      </w:r>
      <w:r w:rsidRPr="002C12A6">
        <w:t xml:space="preserve">Rights Respecting Schools Award: A Guide for Schools. </w:t>
      </w:r>
      <w:r>
        <w:t xml:space="preserve">Available at:  </w:t>
      </w:r>
      <w:hyperlink r:id="rId12" w:history="1">
        <w:r w:rsidRPr="00FF0EE5">
          <w:rPr>
            <w:rStyle w:val="Hyperlink"/>
          </w:rPr>
          <w:t>https://www.unicef.org.uk/rights-respecting-schools/</w:t>
        </w:r>
      </w:hyperlink>
      <w:r>
        <w:t xml:space="preserve"> (Accessed: 24 March 2025).</w:t>
      </w:r>
    </w:p>
    <w:p w14:paraId="076A8907" w14:textId="77777777" w:rsidR="00B7478E" w:rsidRDefault="00B7478E" w:rsidP="003C13DA">
      <w:r>
        <w:t xml:space="preserve">UNICEF UK. (2019). </w:t>
      </w:r>
      <w:r>
        <w:rPr>
          <w:i/>
          <w:iCs/>
        </w:rPr>
        <w:t xml:space="preserve">The UN Convention on the Rights of the Child: A summary of the articles. </w:t>
      </w:r>
      <w:r>
        <w:t xml:space="preserve">Available at: </w:t>
      </w:r>
      <w:hyperlink r:id="rId13" w:history="1">
        <w:r w:rsidRPr="00EA5B44">
          <w:rPr>
            <w:rStyle w:val="Hyperlink"/>
          </w:rPr>
          <w:t>https://www.unicef.org.uk</w:t>
        </w:r>
      </w:hyperlink>
      <w:r>
        <w:t xml:space="preserve"> (Accessed: 24 March 2025).</w:t>
      </w:r>
    </w:p>
    <w:p w14:paraId="2AD4FF42" w14:textId="3BD78BC8" w:rsidR="006F42F1" w:rsidRPr="00E44AEA" w:rsidRDefault="00762379">
      <w:r>
        <w:t>UNICEF UK</w:t>
      </w:r>
      <w:r w:rsidR="00117F8D">
        <w:t xml:space="preserve">, n.d. Young children’s voices are heard at Treehouse Nursery. Available at: </w:t>
      </w:r>
      <w:hyperlink r:id="rId14" w:history="1">
        <w:r w:rsidR="00E50ACA" w:rsidRPr="00FF0EE5">
          <w:rPr>
            <w:rStyle w:val="Hyperlink"/>
          </w:rPr>
          <w:t>https://www.unicef.org.uk/rights-respecting-schools/resources/teaching-resources/best-practice-case-studies/young-childrens-voices-are-heard-at-treehouse-nursery/</w:t>
        </w:r>
      </w:hyperlink>
      <w:r w:rsidR="00E50ACA">
        <w:t xml:space="preserve"> </w:t>
      </w:r>
      <w:r w:rsidR="002C12A6">
        <w:t>(</w:t>
      </w:r>
      <w:r w:rsidR="00E50ACA">
        <w:t>Accessed</w:t>
      </w:r>
      <w:r w:rsidR="00CB31B5">
        <w:t>:</w:t>
      </w:r>
      <w:r w:rsidR="00E50ACA">
        <w:t xml:space="preserve"> </w:t>
      </w:r>
      <w:r w:rsidR="00B819C6">
        <w:t>27</w:t>
      </w:r>
      <w:r w:rsidR="00E50ACA">
        <w:t xml:space="preserve"> </w:t>
      </w:r>
      <w:r w:rsidR="00B819C6">
        <w:t>March 2025</w:t>
      </w:r>
      <w:r w:rsidR="002C12A6">
        <w:t>).</w:t>
      </w:r>
    </w:p>
    <w:p w14:paraId="2F35EBDA" w14:textId="77777777" w:rsidR="001D7F4C" w:rsidRDefault="001D7F4C"/>
    <w:sectPr w:rsidR="001D7F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F02E76" w14:textId="77777777" w:rsidR="0080793C" w:rsidRDefault="0080793C" w:rsidP="00B7478E">
      <w:pPr>
        <w:spacing w:after="0" w:line="240" w:lineRule="auto"/>
      </w:pPr>
      <w:r>
        <w:separator/>
      </w:r>
    </w:p>
  </w:endnote>
  <w:endnote w:type="continuationSeparator" w:id="0">
    <w:p w14:paraId="09DD0FBE" w14:textId="77777777" w:rsidR="0080793C" w:rsidRDefault="0080793C" w:rsidP="00B7478E">
      <w:pPr>
        <w:spacing w:after="0" w:line="240" w:lineRule="auto"/>
      </w:pPr>
      <w:r>
        <w:continuationSeparator/>
      </w:r>
    </w:p>
  </w:endnote>
  <w:endnote w:type="continuationNotice" w:id="1">
    <w:p w14:paraId="21EF022B" w14:textId="77777777" w:rsidR="00483546" w:rsidRDefault="0048354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6A0259" w14:textId="77777777" w:rsidR="0080793C" w:rsidRDefault="0080793C" w:rsidP="00B7478E">
      <w:pPr>
        <w:spacing w:after="0" w:line="240" w:lineRule="auto"/>
      </w:pPr>
      <w:r>
        <w:separator/>
      </w:r>
    </w:p>
  </w:footnote>
  <w:footnote w:type="continuationSeparator" w:id="0">
    <w:p w14:paraId="056C6BA9" w14:textId="77777777" w:rsidR="0080793C" w:rsidRDefault="0080793C" w:rsidP="00B7478E">
      <w:pPr>
        <w:spacing w:after="0" w:line="240" w:lineRule="auto"/>
      </w:pPr>
      <w:r>
        <w:continuationSeparator/>
      </w:r>
    </w:p>
  </w:footnote>
  <w:footnote w:type="continuationNotice" w:id="1">
    <w:p w14:paraId="02D064E5" w14:textId="77777777" w:rsidR="00483546" w:rsidRDefault="00483546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8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5EA1"/>
    <w:rsid w:val="0000160F"/>
    <w:rsid w:val="00005C64"/>
    <w:rsid w:val="000077A9"/>
    <w:rsid w:val="00011BA3"/>
    <w:rsid w:val="00012C00"/>
    <w:rsid w:val="00017CAD"/>
    <w:rsid w:val="00020745"/>
    <w:rsid w:val="0002414D"/>
    <w:rsid w:val="00037603"/>
    <w:rsid w:val="0004258A"/>
    <w:rsid w:val="00044883"/>
    <w:rsid w:val="00046A37"/>
    <w:rsid w:val="00047C49"/>
    <w:rsid w:val="00050FDC"/>
    <w:rsid w:val="00055FF4"/>
    <w:rsid w:val="00057105"/>
    <w:rsid w:val="00065135"/>
    <w:rsid w:val="000754C5"/>
    <w:rsid w:val="00080B27"/>
    <w:rsid w:val="0008541F"/>
    <w:rsid w:val="0008704F"/>
    <w:rsid w:val="00090D22"/>
    <w:rsid w:val="000A589E"/>
    <w:rsid w:val="000B1FB4"/>
    <w:rsid w:val="000B5B05"/>
    <w:rsid w:val="000B5CDC"/>
    <w:rsid w:val="000C3CDE"/>
    <w:rsid w:val="000D2B03"/>
    <w:rsid w:val="000D3D5C"/>
    <w:rsid w:val="000E18A0"/>
    <w:rsid w:val="000E386A"/>
    <w:rsid w:val="000E64A4"/>
    <w:rsid w:val="001004FF"/>
    <w:rsid w:val="001078DC"/>
    <w:rsid w:val="00110610"/>
    <w:rsid w:val="00117F8D"/>
    <w:rsid w:val="00136141"/>
    <w:rsid w:val="0014363B"/>
    <w:rsid w:val="00150F24"/>
    <w:rsid w:val="001655CD"/>
    <w:rsid w:val="00166528"/>
    <w:rsid w:val="00167FC5"/>
    <w:rsid w:val="00177815"/>
    <w:rsid w:val="00193F74"/>
    <w:rsid w:val="001A5FBF"/>
    <w:rsid w:val="001B622A"/>
    <w:rsid w:val="001B66BE"/>
    <w:rsid w:val="001C458D"/>
    <w:rsid w:val="001C5D11"/>
    <w:rsid w:val="001D7F4C"/>
    <w:rsid w:val="001E0CD6"/>
    <w:rsid w:val="001E31D3"/>
    <w:rsid w:val="001E5010"/>
    <w:rsid w:val="001F46B6"/>
    <w:rsid w:val="00201AE2"/>
    <w:rsid w:val="00204750"/>
    <w:rsid w:val="00206128"/>
    <w:rsid w:val="00211815"/>
    <w:rsid w:val="00214466"/>
    <w:rsid w:val="00216A17"/>
    <w:rsid w:val="002347FE"/>
    <w:rsid w:val="0024057D"/>
    <w:rsid w:val="00247758"/>
    <w:rsid w:val="00256BAD"/>
    <w:rsid w:val="00260216"/>
    <w:rsid w:val="0026731A"/>
    <w:rsid w:val="00270E26"/>
    <w:rsid w:val="002B1072"/>
    <w:rsid w:val="002C0DC9"/>
    <w:rsid w:val="002C12A6"/>
    <w:rsid w:val="002C2727"/>
    <w:rsid w:val="002E0C76"/>
    <w:rsid w:val="002E3049"/>
    <w:rsid w:val="002E5D71"/>
    <w:rsid w:val="002E7A84"/>
    <w:rsid w:val="002F4881"/>
    <w:rsid w:val="00306216"/>
    <w:rsid w:val="00323F77"/>
    <w:rsid w:val="00330578"/>
    <w:rsid w:val="00330F2F"/>
    <w:rsid w:val="0033312E"/>
    <w:rsid w:val="00343751"/>
    <w:rsid w:val="00345E72"/>
    <w:rsid w:val="00350EF0"/>
    <w:rsid w:val="00367584"/>
    <w:rsid w:val="00371E23"/>
    <w:rsid w:val="0037371F"/>
    <w:rsid w:val="0037718E"/>
    <w:rsid w:val="00383568"/>
    <w:rsid w:val="00383EE8"/>
    <w:rsid w:val="00392A24"/>
    <w:rsid w:val="003A52AF"/>
    <w:rsid w:val="003B42AC"/>
    <w:rsid w:val="003C79D6"/>
    <w:rsid w:val="003D44A1"/>
    <w:rsid w:val="003E64DB"/>
    <w:rsid w:val="003F5F96"/>
    <w:rsid w:val="003F6450"/>
    <w:rsid w:val="00402990"/>
    <w:rsid w:val="004062BB"/>
    <w:rsid w:val="0042345B"/>
    <w:rsid w:val="00427124"/>
    <w:rsid w:val="00432F09"/>
    <w:rsid w:val="0043311E"/>
    <w:rsid w:val="00442123"/>
    <w:rsid w:val="00443997"/>
    <w:rsid w:val="00445B90"/>
    <w:rsid w:val="00453D47"/>
    <w:rsid w:val="00460B70"/>
    <w:rsid w:val="0046235E"/>
    <w:rsid w:val="0046696A"/>
    <w:rsid w:val="00473920"/>
    <w:rsid w:val="004741F4"/>
    <w:rsid w:val="00476E58"/>
    <w:rsid w:val="00483546"/>
    <w:rsid w:val="00491FEA"/>
    <w:rsid w:val="00492DBF"/>
    <w:rsid w:val="004A6CB6"/>
    <w:rsid w:val="004C3364"/>
    <w:rsid w:val="004C42F1"/>
    <w:rsid w:val="004C6F04"/>
    <w:rsid w:val="004D1440"/>
    <w:rsid w:val="004D6B72"/>
    <w:rsid w:val="004E746A"/>
    <w:rsid w:val="004F6FBA"/>
    <w:rsid w:val="005124CD"/>
    <w:rsid w:val="00522ED9"/>
    <w:rsid w:val="00525328"/>
    <w:rsid w:val="00526517"/>
    <w:rsid w:val="00530BD0"/>
    <w:rsid w:val="00540B47"/>
    <w:rsid w:val="00572230"/>
    <w:rsid w:val="00575861"/>
    <w:rsid w:val="0057682B"/>
    <w:rsid w:val="00582FFF"/>
    <w:rsid w:val="00590DAF"/>
    <w:rsid w:val="00592A50"/>
    <w:rsid w:val="005A538B"/>
    <w:rsid w:val="005B6003"/>
    <w:rsid w:val="005C64E0"/>
    <w:rsid w:val="005C7FD7"/>
    <w:rsid w:val="005D217A"/>
    <w:rsid w:val="005D252F"/>
    <w:rsid w:val="005E2511"/>
    <w:rsid w:val="005E2ACB"/>
    <w:rsid w:val="005E6880"/>
    <w:rsid w:val="005F07B8"/>
    <w:rsid w:val="005F2568"/>
    <w:rsid w:val="005F6D48"/>
    <w:rsid w:val="006037F2"/>
    <w:rsid w:val="00617677"/>
    <w:rsid w:val="006203B7"/>
    <w:rsid w:val="00627087"/>
    <w:rsid w:val="00630109"/>
    <w:rsid w:val="00632ABA"/>
    <w:rsid w:val="00633B46"/>
    <w:rsid w:val="00635F06"/>
    <w:rsid w:val="0063649C"/>
    <w:rsid w:val="00650BC1"/>
    <w:rsid w:val="006812EA"/>
    <w:rsid w:val="00684BE9"/>
    <w:rsid w:val="006856C2"/>
    <w:rsid w:val="006924E7"/>
    <w:rsid w:val="00694C30"/>
    <w:rsid w:val="006A5E3A"/>
    <w:rsid w:val="006A5E9D"/>
    <w:rsid w:val="006B396C"/>
    <w:rsid w:val="006C1C42"/>
    <w:rsid w:val="006C3BA0"/>
    <w:rsid w:val="006C7B5A"/>
    <w:rsid w:val="006D03FE"/>
    <w:rsid w:val="006D4297"/>
    <w:rsid w:val="006D4478"/>
    <w:rsid w:val="006F42F1"/>
    <w:rsid w:val="0070117A"/>
    <w:rsid w:val="00706315"/>
    <w:rsid w:val="00711AE2"/>
    <w:rsid w:val="00723590"/>
    <w:rsid w:val="0072405D"/>
    <w:rsid w:val="00744731"/>
    <w:rsid w:val="0075043B"/>
    <w:rsid w:val="00760AF9"/>
    <w:rsid w:val="00762379"/>
    <w:rsid w:val="00765BFD"/>
    <w:rsid w:val="00767CC1"/>
    <w:rsid w:val="00786512"/>
    <w:rsid w:val="007905D7"/>
    <w:rsid w:val="007927BE"/>
    <w:rsid w:val="007A6119"/>
    <w:rsid w:val="007A6887"/>
    <w:rsid w:val="007A742C"/>
    <w:rsid w:val="007A7EB6"/>
    <w:rsid w:val="007B3441"/>
    <w:rsid w:val="007C0EE2"/>
    <w:rsid w:val="007C330F"/>
    <w:rsid w:val="007C3766"/>
    <w:rsid w:val="007C3ECB"/>
    <w:rsid w:val="007C5025"/>
    <w:rsid w:val="007E0C37"/>
    <w:rsid w:val="007E5A55"/>
    <w:rsid w:val="008008D9"/>
    <w:rsid w:val="00803F45"/>
    <w:rsid w:val="0080793C"/>
    <w:rsid w:val="0080796D"/>
    <w:rsid w:val="00810292"/>
    <w:rsid w:val="0082735F"/>
    <w:rsid w:val="00835AC6"/>
    <w:rsid w:val="0084194B"/>
    <w:rsid w:val="00842746"/>
    <w:rsid w:val="008436A4"/>
    <w:rsid w:val="00853100"/>
    <w:rsid w:val="00856A77"/>
    <w:rsid w:val="0086284A"/>
    <w:rsid w:val="0086551F"/>
    <w:rsid w:val="00866358"/>
    <w:rsid w:val="00873605"/>
    <w:rsid w:val="00880538"/>
    <w:rsid w:val="00882FBC"/>
    <w:rsid w:val="008B5571"/>
    <w:rsid w:val="008C1DDB"/>
    <w:rsid w:val="008D2D46"/>
    <w:rsid w:val="008D4B36"/>
    <w:rsid w:val="008D5C41"/>
    <w:rsid w:val="008E3655"/>
    <w:rsid w:val="008F42FB"/>
    <w:rsid w:val="00902623"/>
    <w:rsid w:val="00910186"/>
    <w:rsid w:val="0091297D"/>
    <w:rsid w:val="00932069"/>
    <w:rsid w:val="00932269"/>
    <w:rsid w:val="00932622"/>
    <w:rsid w:val="00946859"/>
    <w:rsid w:val="00951549"/>
    <w:rsid w:val="0095747B"/>
    <w:rsid w:val="0096176D"/>
    <w:rsid w:val="0096223A"/>
    <w:rsid w:val="009623FC"/>
    <w:rsid w:val="0096376D"/>
    <w:rsid w:val="00977204"/>
    <w:rsid w:val="009778C3"/>
    <w:rsid w:val="0098042A"/>
    <w:rsid w:val="009821D7"/>
    <w:rsid w:val="00986D86"/>
    <w:rsid w:val="00993573"/>
    <w:rsid w:val="009A063E"/>
    <w:rsid w:val="009A403B"/>
    <w:rsid w:val="009B00EF"/>
    <w:rsid w:val="009C4643"/>
    <w:rsid w:val="009D076B"/>
    <w:rsid w:val="009D2E1C"/>
    <w:rsid w:val="009D650A"/>
    <w:rsid w:val="009E024B"/>
    <w:rsid w:val="009E11AE"/>
    <w:rsid w:val="009E1F82"/>
    <w:rsid w:val="009E7135"/>
    <w:rsid w:val="009F3528"/>
    <w:rsid w:val="009F519B"/>
    <w:rsid w:val="00A05908"/>
    <w:rsid w:val="00A07F48"/>
    <w:rsid w:val="00A22148"/>
    <w:rsid w:val="00A24DE5"/>
    <w:rsid w:val="00A25B1A"/>
    <w:rsid w:val="00A3452A"/>
    <w:rsid w:val="00A352AE"/>
    <w:rsid w:val="00A51A8F"/>
    <w:rsid w:val="00A6196A"/>
    <w:rsid w:val="00A65000"/>
    <w:rsid w:val="00A852D3"/>
    <w:rsid w:val="00A85EA1"/>
    <w:rsid w:val="00A86BF0"/>
    <w:rsid w:val="00A873A9"/>
    <w:rsid w:val="00A90262"/>
    <w:rsid w:val="00A91767"/>
    <w:rsid w:val="00AA43E7"/>
    <w:rsid w:val="00AB4865"/>
    <w:rsid w:val="00AC4B15"/>
    <w:rsid w:val="00AC6007"/>
    <w:rsid w:val="00AC7D14"/>
    <w:rsid w:val="00AD0F20"/>
    <w:rsid w:val="00AD2C4C"/>
    <w:rsid w:val="00AE47DA"/>
    <w:rsid w:val="00B0021D"/>
    <w:rsid w:val="00B0357B"/>
    <w:rsid w:val="00B0395F"/>
    <w:rsid w:val="00B134C9"/>
    <w:rsid w:val="00B1789D"/>
    <w:rsid w:val="00B32E63"/>
    <w:rsid w:val="00B4468A"/>
    <w:rsid w:val="00B54F49"/>
    <w:rsid w:val="00B55AE6"/>
    <w:rsid w:val="00B61E54"/>
    <w:rsid w:val="00B62042"/>
    <w:rsid w:val="00B66529"/>
    <w:rsid w:val="00B7478E"/>
    <w:rsid w:val="00B819C6"/>
    <w:rsid w:val="00B845A1"/>
    <w:rsid w:val="00B852A0"/>
    <w:rsid w:val="00B95215"/>
    <w:rsid w:val="00BB2741"/>
    <w:rsid w:val="00BB4DBD"/>
    <w:rsid w:val="00BC34C4"/>
    <w:rsid w:val="00BC3C77"/>
    <w:rsid w:val="00BC58D0"/>
    <w:rsid w:val="00BC67E4"/>
    <w:rsid w:val="00BC6EAB"/>
    <w:rsid w:val="00BD0370"/>
    <w:rsid w:val="00BD5312"/>
    <w:rsid w:val="00BD5989"/>
    <w:rsid w:val="00BD68BC"/>
    <w:rsid w:val="00BD7F4D"/>
    <w:rsid w:val="00BE188C"/>
    <w:rsid w:val="00BE7270"/>
    <w:rsid w:val="00BF354D"/>
    <w:rsid w:val="00C0196C"/>
    <w:rsid w:val="00C02A4B"/>
    <w:rsid w:val="00C10FD6"/>
    <w:rsid w:val="00C17B53"/>
    <w:rsid w:val="00C2339C"/>
    <w:rsid w:val="00C35A58"/>
    <w:rsid w:val="00C404AD"/>
    <w:rsid w:val="00C42C29"/>
    <w:rsid w:val="00C60729"/>
    <w:rsid w:val="00C6669E"/>
    <w:rsid w:val="00C67633"/>
    <w:rsid w:val="00C67A4C"/>
    <w:rsid w:val="00C833F2"/>
    <w:rsid w:val="00CA7E59"/>
    <w:rsid w:val="00CB31B5"/>
    <w:rsid w:val="00CB4AD4"/>
    <w:rsid w:val="00CC1CFB"/>
    <w:rsid w:val="00CC1E21"/>
    <w:rsid w:val="00CC5513"/>
    <w:rsid w:val="00CD0228"/>
    <w:rsid w:val="00CD36AC"/>
    <w:rsid w:val="00CD4A5B"/>
    <w:rsid w:val="00CD5014"/>
    <w:rsid w:val="00CE3195"/>
    <w:rsid w:val="00CE3BD3"/>
    <w:rsid w:val="00CE7C38"/>
    <w:rsid w:val="00D06005"/>
    <w:rsid w:val="00D10B0A"/>
    <w:rsid w:val="00D151BC"/>
    <w:rsid w:val="00D15F66"/>
    <w:rsid w:val="00D21D94"/>
    <w:rsid w:val="00D344AF"/>
    <w:rsid w:val="00D346C5"/>
    <w:rsid w:val="00D446C2"/>
    <w:rsid w:val="00D4716F"/>
    <w:rsid w:val="00D57767"/>
    <w:rsid w:val="00D57F2E"/>
    <w:rsid w:val="00D61EC2"/>
    <w:rsid w:val="00DA00F9"/>
    <w:rsid w:val="00DA0F55"/>
    <w:rsid w:val="00DA1F82"/>
    <w:rsid w:val="00DA3BBD"/>
    <w:rsid w:val="00DA4348"/>
    <w:rsid w:val="00DC3863"/>
    <w:rsid w:val="00DC3C2C"/>
    <w:rsid w:val="00DC7C4D"/>
    <w:rsid w:val="00DE6C1E"/>
    <w:rsid w:val="00DF0997"/>
    <w:rsid w:val="00DF2966"/>
    <w:rsid w:val="00DF29A2"/>
    <w:rsid w:val="00E14D98"/>
    <w:rsid w:val="00E21093"/>
    <w:rsid w:val="00E27CC2"/>
    <w:rsid w:val="00E369C7"/>
    <w:rsid w:val="00E403CB"/>
    <w:rsid w:val="00E43662"/>
    <w:rsid w:val="00E44AEA"/>
    <w:rsid w:val="00E50ACA"/>
    <w:rsid w:val="00E50DDF"/>
    <w:rsid w:val="00E54105"/>
    <w:rsid w:val="00E6084E"/>
    <w:rsid w:val="00E64564"/>
    <w:rsid w:val="00E7429D"/>
    <w:rsid w:val="00EA0BA7"/>
    <w:rsid w:val="00EB3911"/>
    <w:rsid w:val="00EB5096"/>
    <w:rsid w:val="00EB68C4"/>
    <w:rsid w:val="00EC6894"/>
    <w:rsid w:val="00EF1DDD"/>
    <w:rsid w:val="00F10845"/>
    <w:rsid w:val="00F16A1E"/>
    <w:rsid w:val="00F23229"/>
    <w:rsid w:val="00F30C92"/>
    <w:rsid w:val="00F3104B"/>
    <w:rsid w:val="00F419ED"/>
    <w:rsid w:val="00F43B21"/>
    <w:rsid w:val="00F51690"/>
    <w:rsid w:val="00F54B61"/>
    <w:rsid w:val="00F5558F"/>
    <w:rsid w:val="00F605BD"/>
    <w:rsid w:val="00F72473"/>
    <w:rsid w:val="00F72ECC"/>
    <w:rsid w:val="00F76E11"/>
    <w:rsid w:val="00F8324E"/>
    <w:rsid w:val="00F8620C"/>
    <w:rsid w:val="00F86BF4"/>
    <w:rsid w:val="00F91DA3"/>
    <w:rsid w:val="00F97F92"/>
    <w:rsid w:val="00FA3FC6"/>
    <w:rsid w:val="00FA7590"/>
    <w:rsid w:val="00FB2EC6"/>
    <w:rsid w:val="00FB514D"/>
    <w:rsid w:val="00FB6ACA"/>
    <w:rsid w:val="00FD0F53"/>
    <w:rsid w:val="00FD47E2"/>
    <w:rsid w:val="00FE32BE"/>
    <w:rsid w:val="00FE38F3"/>
    <w:rsid w:val="00FF4D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10F5F0C"/>
  <w15:chartTrackingRefBased/>
  <w15:docId w15:val="{DF7EE76C-883B-0A46-BB81-4B806C0143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5EA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5EA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5EA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5EA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5EA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5EA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5EA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5EA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5EA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5EA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5EA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5EA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5EA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5EA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5EA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5EA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5EA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5EA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5EA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5EA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5EA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5EA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5EA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5EA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5EA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5EA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5EA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5EA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5EA1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247758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B9521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521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7478E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747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478E"/>
  </w:style>
  <w:style w:type="paragraph" w:styleId="Footer">
    <w:name w:val="footer"/>
    <w:basedOn w:val="Normal"/>
    <w:link w:val="FooterChar"/>
    <w:uiPriority w:val="99"/>
    <w:unhideWhenUsed/>
    <w:rsid w:val="00B747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478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tlation.gov.uk/ukpga/1989/41/contents" TargetMode="External"/><Relationship Id="rId13" Type="http://schemas.openxmlformats.org/officeDocument/2006/relationships/hyperlink" Target="https://www.unicef.org.uk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carelearning.org.uk/qualifications/level-3-cypw/cyp-core-31/2-3-explain-how-theories-of-development-and-frameworks-to-support-development-influence-current-practice/" TargetMode="External"/><Relationship Id="rId12" Type="http://schemas.openxmlformats.org/officeDocument/2006/relationships/hyperlink" Target="https://www.unicef.org.uk/rights-respecting-schools/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learning.nspcc.org.uk/child-protection-system/children-the-law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legislation.gov.uk/ukpga/2010/15/content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ambridge.org/core/books/abs/childrens-rights-and-the-developing-law/theoretical-perspectives/8D68F85883B630B2183B6B332984DBC7" TargetMode="External"/><Relationship Id="rId14" Type="http://schemas.openxmlformats.org/officeDocument/2006/relationships/hyperlink" Target="https://www.unicef.org.uk/rights-respecting-schools/resources/teaching-resources/best-practice-case-studies/young-childrens-voices-are-heard-at-treehouse-nurser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2948</Words>
  <Characters>16810</Characters>
  <Application>Microsoft Office Word</Application>
  <DocSecurity>0</DocSecurity>
  <Lines>140</Lines>
  <Paragraphs>39</Paragraphs>
  <ScaleCrop>false</ScaleCrop>
  <Company/>
  <LinksUpToDate>false</LinksUpToDate>
  <CharactersWithSpaces>19719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Isaac (2404029)</dc:creator>
  <cp:keywords/>
  <dc:description/>
  <cp:lastModifiedBy>Emily Isaac (2404029)</cp:lastModifiedBy>
  <cp:revision>2</cp:revision>
  <dcterms:created xsi:type="dcterms:W3CDTF">2025-03-30T21:22:00Z</dcterms:created>
  <dcterms:modified xsi:type="dcterms:W3CDTF">2025-03-30T21:22:00Z</dcterms:modified>
</cp:coreProperties>
</file>