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rPr>
      </w:pPr>
      <w:r w:rsidDel="00000000" w:rsidR="00000000" w:rsidRPr="00000000">
        <w:rPr>
          <w:b w:val="1"/>
          <w:bCs w:val="1"/>
          <w:rtl w:val="0"/>
        </w:rPr>
        <w:t xml:space="preserve">Report on reviewing a uk tourism destination that hosts a recurring event.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Jessica Moore</w:t>
      </w:r>
    </w:p>
    <w:p w:rsidR="00000000" w:rsidDel="00000000" w:rsidP="00000000" w:rsidRDefault="00000000" w:rsidRPr="00000000" w14:paraId="00000004">
      <w:pPr>
        <w:rPr/>
      </w:pPr>
      <w:r w:rsidDel="00000000" w:rsidR="00000000" w:rsidRPr="00000000">
        <w:rPr>
          <w:rtl w:val="0"/>
        </w:rPr>
        <w:t xml:space="preserve">2501683</w:t>
      </w:r>
    </w:p>
    <w:p w:rsidR="00000000" w:rsidDel="00000000" w:rsidP="00000000" w:rsidRDefault="00000000" w:rsidRPr="00000000" w14:paraId="00000005">
      <w:pPr>
        <w:rPr/>
      </w:pPr>
      <w:r w:rsidDel="00000000" w:rsidR="00000000" w:rsidRPr="00000000">
        <w:rPr>
          <w:rtl w:val="0"/>
        </w:rPr>
        <w:t xml:space="preserve">Module: Tourism, Events, and Leisure Industry (BMTP4018)</w:t>
      </w:r>
    </w:p>
    <w:p w:rsidR="00000000" w:rsidDel="00000000" w:rsidP="00000000" w:rsidRDefault="00000000" w:rsidRPr="00000000" w14:paraId="00000006">
      <w:pPr>
        <w:rPr/>
      </w:pPr>
      <w:r w:rsidDel="00000000" w:rsidR="00000000" w:rsidRPr="00000000">
        <w:rPr>
          <w:rtl w:val="0"/>
        </w:rPr>
        <w:t xml:space="preserve">Deborah Jenkins</w:t>
      </w:r>
    </w:p>
    <w:p w:rsidR="00000000" w:rsidDel="00000000" w:rsidP="00000000" w:rsidRDefault="00000000" w:rsidRPr="00000000" w14:paraId="00000007">
      <w:pPr>
        <w:rPr/>
      </w:pPr>
      <w:r w:rsidDel="00000000" w:rsidR="00000000" w:rsidRPr="00000000">
        <w:rPr>
          <w:rtl w:val="0"/>
        </w:rPr>
        <w:t xml:space="preserve">Assignment Tile : Assignment 1- Report</w:t>
      </w:r>
    </w:p>
    <w:p w:rsidR="00000000" w:rsidDel="00000000" w:rsidP="00000000" w:rsidRDefault="00000000" w:rsidRPr="00000000" w14:paraId="00000008">
      <w:pPr>
        <w:rPr/>
      </w:pPr>
      <w:r w:rsidDel="00000000" w:rsidR="00000000" w:rsidRPr="00000000">
        <w:rPr>
          <w:rtl w:val="0"/>
        </w:rPr>
        <w:t xml:space="preserve">Submission Date: 27/11/2025</w:t>
      </w:r>
    </w:p>
    <w:p w:rsidR="00000000" w:rsidDel="00000000" w:rsidP="00000000" w:rsidRDefault="00000000" w:rsidRPr="00000000" w14:paraId="00000009">
      <w:pPr>
        <w:rPr/>
      </w:pPr>
      <w:r w:rsidDel="00000000" w:rsidR="00000000" w:rsidRPr="00000000">
        <w:rPr>
          <w:rtl w:val="0"/>
        </w:rPr>
        <w:t xml:space="preserve">Word Count: 1650 (Not Including References)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b w:val="1"/>
          <w:bCs w:val="1"/>
        </w:rPr>
      </w:pPr>
      <w:r w:rsidDel="00000000" w:rsidR="00000000" w:rsidRPr="00000000">
        <w:rPr>
          <w:b w:val="1"/>
          <w:bCs w:val="1"/>
          <w:rtl w:val="0"/>
        </w:rPr>
        <w:t xml:space="preserve">Table Of Contents</w:t>
      </w:r>
    </w:p>
    <w:p w:rsidR="00000000" w:rsidDel="00000000" w:rsidP="00000000" w:rsidRDefault="00000000" w:rsidRPr="00000000" w14:paraId="0000005F">
      <w:pPr>
        <w:numPr>
          <w:ilvl w:val="0"/>
          <w:numId w:val="1"/>
        </w:numPr>
        <w:spacing w:after="240" w:before="240" w:lineRule="auto"/>
        <w:ind w:left="720" w:hanging="360"/>
      </w:pPr>
      <w:r w:rsidDel="00000000" w:rsidR="00000000" w:rsidRPr="00000000">
        <w:rPr>
          <w:b w:val="1"/>
          <w:bCs w:val="1"/>
          <w:rtl w:val="0"/>
        </w:rPr>
        <w:t xml:space="preserve">Introduction</w:t>
      </w:r>
      <w:r w:rsidDel="00000000" w:rsidR="00000000" w:rsidRPr="00000000">
        <w:rPr>
          <w:rtl w:val="0"/>
        </w:rPr>
        <w:t xml:space="preserve"> ………………………………………………4</w:t>
      </w:r>
    </w:p>
    <w:p w:rsidR="00000000" w:rsidDel="00000000" w:rsidP="00000000" w:rsidRDefault="00000000" w:rsidRPr="00000000" w14:paraId="00000060">
      <w:pPr>
        <w:spacing w:after="240" w:before="240" w:lineRule="auto"/>
        <w:ind w:left="720" w:firstLine="0"/>
        <w:rPr/>
      </w:pPr>
      <w:r w:rsidDel="00000000" w:rsidR="00000000" w:rsidRPr="00000000">
        <w:rPr>
          <w:rtl w:val="0"/>
        </w:rPr>
        <w:t xml:space="preserve">- Overview of Glastonbury</w:t>
      </w:r>
      <w:r w:rsidDel="00000000" w:rsidR="00000000" w:rsidRPr="00000000">
        <w:rPr>
          <w:rtl w:val="0"/>
        </w:rPr>
        <w:t xml:space="preserve"> .................................................................... 4</w:t>
        <w:br w:type="textWrapping"/>
        <w:t xml:space="preserve">- Purpose of Report…………………………………………………….4</w:t>
      </w:r>
    </w:p>
    <w:p w:rsidR="00000000" w:rsidDel="00000000" w:rsidP="00000000" w:rsidRDefault="00000000" w:rsidRPr="00000000" w14:paraId="00000061">
      <w:pPr>
        <w:numPr>
          <w:ilvl w:val="0"/>
          <w:numId w:val="1"/>
        </w:numPr>
        <w:spacing w:after="0" w:afterAutospacing="0" w:before="240" w:lineRule="auto"/>
        <w:ind w:left="720" w:hanging="360"/>
      </w:pPr>
      <w:r w:rsidDel="00000000" w:rsidR="00000000" w:rsidRPr="00000000">
        <w:rPr>
          <w:b w:val="1"/>
          <w:bCs w:val="1"/>
          <w:rtl w:val="0"/>
        </w:rPr>
        <w:t xml:space="preserve">Destination and Event Overview</w:t>
      </w:r>
      <w:r w:rsidDel="00000000" w:rsidR="00000000" w:rsidRPr="00000000">
        <w:rPr>
          <w:rtl w:val="0"/>
        </w:rPr>
        <w:t xml:space="preserve"> ...................................... 4</w:t>
        <w:br w:type="textWrapping"/>
        <w:t xml:space="preserve">  - Tourism Profile .......................................................... 4</w:t>
        <w:br w:type="textWrapping"/>
        <w:t xml:space="preserve">  - Social, Cultural, and Environmental Initiatives .............. 5</w:t>
        <w:br w:type="textWrapping"/>
        <w:t xml:space="preserve">  - Accessibility and Transport .......................................... 5</w:t>
        <w:br w:type="textWrapping"/>
      </w:r>
    </w:p>
    <w:p w:rsidR="00000000" w:rsidDel="00000000" w:rsidP="00000000" w:rsidRDefault="00000000" w:rsidRPr="00000000" w14:paraId="00000062">
      <w:pPr>
        <w:numPr>
          <w:ilvl w:val="0"/>
          <w:numId w:val="1"/>
        </w:numPr>
        <w:spacing w:after="0" w:afterAutospacing="0" w:before="0" w:beforeAutospacing="0" w:lineRule="auto"/>
        <w:ind w:left="720" w:hanging="360"/>
      </w:pPr>
      <w:r w:rsidDel="00000000" w:rsidR="00000000" w:rsidRPr="00000000">
        <w:rPr>
          <w:b w:val="1"/>
          <w:bCs w:val="1"/>
          <w:rtl w:val="0"/>
        </w:rPr>
        <w:t xml:space="preserve">Impacts of the Event</w:t>
      </w:r>
      <w:r w:rsidDel="00000000" w:rsidR="00000000" w:rsidRPr="00000000">
        <w:rPr>
          <w:rtl w:val="0"/>
        </w:rPr>
        <w:t xml:space="preserve"> ..................................................... 5</w:t>
        <w:br w:type="textWrapping"/>
        <w:t xml:space="preserve">  -Economic Impacts ...................................................... 5</w:t>
        <w:br w:type="textWrapping"/>
        <w:t xml:space="preserve">  - Environmental Impacts ................................................ 5</w:t>
        <w:br w:type="textWrapping"/>
        <w:t xml:space="preserve">  -Social Impacts ........................................................... 5</w:t>
        <w:br w:type="textWrapping"/>
        <w:t xml:space="preserve">  - Short-Term vs Long-Term Impacts ................................. 5</w:t>
        <w:br w:type="textWrapping"/>
      </w:r>
    </w:p>
    <w:p w:rsidR="00000000" w:rsidDel="00000000" w:rsidP="00000000" w:rsidRDefault="00000000" w:rsidRPr="00000000" w14:paraId="00000063">
      <w:pPr>
        <w:numPr>
          <w:ilvl w:val="0"/>
          <w:numId w:val="1"/>
        </w:numPr>
        <w:spacing w:after="0" w:afterAutospacing="0" w:before="0" w:beforeAutospacing="0" w:lineRule="auto"/>
        <w:ind w:left="720" w:hanging="360"/>
      </w:pPr>
      <w:r w:rsidDel="00000000" w:rsidR="00000000" w:rsidRPr="00000000">
        <w:rPr>
          <w:b w:val="1"/>
          <w:bCs w:val="1"/>
          <w:rtl w:val="0"/>
        </w:rPr>
        <w:t xml:space="preserve">Visitor Typologies and Experiences</w:t>
      </w:r>
      <w:r w:rsidDel="00000000" w:rsidR="00000000" w:rsidRPr="00000000">
        <w:rPr>
          <w:rtl w:val="0"/>
        </w:rPr>
        <w:t xml:space="preserve"> .............................. 6</w:t>
        <w:br w:type="textWrapping"/>
        <w:t xml:space="preserve"> -Maslow’s Hierarchy of Needs ........................................ 6</w:t>
        <w:br w:type="textWrapping"/>
        <w:t xml:space="preserve">  - Turners Communitas Framework .................................... 6</w:t>
        <w:br w:type="textWrapping"/>
      </w:r>
    </w:p>
    <w:p w:rsidR="00000000" w:rsidDel="00000000" w:rsidP="00000000" w:rsidRDefault="00000000" w:rsidRPr="00000000" w14:paraId="00000064">
      <w:pPr>
        <w:numPr>
          <w:ilvl w:val="0"/>
          <w:numId w:val="1"/>
        </w:numPr>
        <w:spacing w:after="0" w:afterAutospacing="0" w:before="0" w:beforeAutospacing="0" w:lineRule="auto"/>
        <w:ind w:left="720" w:hanging="360"/>
      </w:pPr>
      <w:r w:rsidDel="00000000" w:rsidR="00000000" w:rsidRPr="00000000">
        <w:rPr>
          <w:b w:val="1"/>
          <w:bCs w:val="1"/>
          <w:rtl w:val="0"/>
        </w:rPr>
        <w:t xml:space="preserve">Contemporary Trends and Challenges</w:t>
      </w:r>
      <w:r w:rsidDel="00000000" w:rsidR="00000000" w:rsidRPr="00000000">
        <w:rPr>
          <w:rtl w:val="0"/>
        </w:rPr>
        <w:t xml:space="preserve"> .......................... 6</w:t>
        <w:br w:type="textWrapping"/>
        <w:t xml:space="preserve">  -Overtourism ............................................................... 6</w:t>
        <w:br w:type="textWrapping"/>
        <w:t xml:space="preserve">  -Sustainability Concerns .............................................. 6</w:t>
        <w:br w:type="textWrapping"/>
        <w:t xml:space="preserve">  - Technology in Events .................................................. 6</w:t>
        <w:br w:type="textWrapping"/>
      </w:r>
    </w:p>
    <w:p w:rsidR="00000000" w:rsidDel="00000000" w:rsidP="00000000" w:rsidRDefault="00000000" w:rsidRPr="00000000" w14:paraId="00000065">
      <w:pPr>
        <w:numPr>
          <w:ilvl w:val="0"/>
          <w:numId w:val="1"/>
        </w:numPr>
        <w:spacing w:after="240" w:before="0" w:beforeAutospacing="0" w:lineRule="auto"/>
        <w:ind w:left="720" w:hanging="360"/>
      </w:pPr>
      <w:r w:rsidDel="00000000" w:rsidR="00000000" w:rsidRPr="00000000">
        <w:rPr>
          <w:b w:val="1"/>
          <w:bCs w:val="1"/>
          <w:rtl w:val="0"/>
        </w:rPr>
        <w:t xml:space="preserve">Conclusion and Recommendations</w:t>
      </w:r>
      <w:r w:rsidDel="00000000" w:rsidR="00000000" w:rsidRPr="00000000">
        <w:rPr>
          <w:rtl w:val="0"/>
        </w:rPr>
        <w:t xml:space="preserve"> .............................. 7</w:t>
        <w:br w:type="textWrapping"/>
        <w:t xml:space="preserve">-Summary of main findings ………………………………….7</w:t>
      </w:r>
    </w:p>
    <w:p w:rsidR="00000000" w:rsidDel="00000000" w:rsidP="00000000" w:rsidRDefault="00000000" w:rsidRPr="00000000" w14:paraId="00000066">
      <w:pPr>
        <w:spacing w:after="240" w:before="240" w:lineRule="auto"/>
        <w:ind w:left="720" w:firstLine="0"/>
        <w:rPr/>
      </w:pPr>
      <w:r w:rsidDel="00000000" w:rsidR="00000000" w:rsidRPr="00000000">
        <w:rPr>
          <w:rtl w:val="0"/>
        </w:rPr>
        <w:t xml:space="preserve">- Recommendations for the future ………………………………..7</w:t>
      </w:r>
    </w:p>
    <w:p w:rsidR="00000000" w:rsidDel="00000000" w:rsidP="00000000" w:rsidRDefault="00000000" w:rsidRPr="00000000" w14:paraId="00000067">
      <w:pPr>
        <w:spacing w:after="240" w:before="240" w:lineRule="auto"/>
        <w:ind w:left="720" w:firstLine="0"/>
        <w:rPr>
          <w:b w:val="1"/>
          <w:bCs w:val="1"/>
        </w:rPr>
      </w:pPr>
      <w:r w:rsidDel="00000000" w:rsidR="00000000" w:rsidRPr="00000000">
        <w:rPr>
          <w:rtl w:val="0"/>
        </w:rPr>
      </w:r>
    </w:p>
    <w:p w:rsidR="00000000" w:rsidDel="00000000" w:rsidP="00000000" w:rsidRDefault="00000000" w:rsidRPr="00000000" w14:paraId="00000068">
      <w:pPr>
        <w:numPr>
          <w:ilvl w:val="0"/>
          <w:numId w:val="1"/>
        </w:numPr>
        <w:spacing w:after="240" w:before="240" w:lineRule="auto"/>
        <w:ind w:left="720" w:hanging="360"/>
      </w:pPr>
      <w:r w:rsidDel="00000000" w:rsidR="00000000" w:rsidRPr="00000000">
        <w:rPr>
          <w:b w:val="1"/>
          <w:bCs w:val="1"/>
          <w:rtl w:val="0"/>
        </w:rPr>
        <w:t xml:space="preserve">References</w:t>
      </w:r>
      <w:r w:rsidDel="00000000" w:rsidR="00000000" w:rsidRPr="00000000">
        <w:rPr>
          <w:rtl w:val="0"/>
        </w:rPr>
        <w:t xml:space="preserve"> ..................................................................... 8</w:t>
      </w:r>
    </w:p>
    <w:p w:rsidR="00000000" w:rsidDel="00000000" w:rsidP="00000000" w:rsidRDefault="00000000" w:rsidRPr="00000000" w14:paraId="00000069">
      <w:pPr>
        <w:spacing w:after="240" w:before="240" w:lineRule="auto"/>
        <w:ind w:left="720" w:firstLine="0"/>
        <w:rPr/>
      </w:pPr>
      <w:r w:rsidDel="00000000" w:rsidR="00000000" w:rsidRPr="00000000">
        <w:rPr>
          <w:rtl w:val="0"/>
        </w:rPr>
        <w:t xml:space="preserve">-Harvard Referencing……………………………………… 9</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b w:val="1"/>
          <w:bCs w:val="1"/>
        </w:rPr>
      </w:pPr>
      <w:r w:rsidDel="00000000" w:rsidR="00000000" w:rsidRPr="00000000">
        <w:rPr>
          <w:rtl w:val="0"/>
        </w:rPr>
      </w:r>
    </w:p>
    <w:p w:rsidR="00000000" w:rsidDel="00000000" w:rsidP="00000000" w:rsidRDefault="00000000" w:rsidRPr="00000000" w14:paraId="0000007D">
      <w:pPr>
        <w:rPr>
          <w:b w:val="1"/>
          <w:bCs w:val="1"/>
        </w:rPr>
      </w:pPr>
      <w:r w:rsidDel="00000000" w:rsidR="00000000" w:rsidRPr="00000000">
        <w:rPr>
          <w:rtl w:val="0"/>
        </w:rPr>
      </w:r>
    </w:p>
    <w:p w:rsidR="00000000" w:rsidDel="00000000" w:rsidP="00000000" w:rsidRDefault="00000000" w:rsidRPr="00000000" w14:paraId="0000007E">
      <w:pPr>
        <w:rPr>
          <w:b w:val="1"/>
          <w:bCs w:val="1"/>
        </w:rPr>
      </w:pPr>
      <w:r w:rsidDel="00000000" w:rsidR="00000000" w:rsidRPr="00000000">
        <w:rPr>
          <w:b w:val="1"/>
          <w:bCs w:val="1"/>
          <w:rtl w:val="0"/>
        </w:rPr>
        <w:t xml:space="preserve">Introduction</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In this Report, I have chosen to focus on the 4 day festival Glastonbury which takes place in Worthy Farm in Pilton starting on June 25th and finishing on June 29th. The Festival has been taking place since 1970 with only 1500 people in attendance, organised by Michael and Jean Eavis, the festival was inspired by the Bath Festival and the success of the Isle of Wight Festival. Since the start of the popular festival, starting at £1 per ticket (including camping and a free pint of milk from the farm), the festival has attracted more than 210,000 guests as of 2025. (Limbu Dawn, BBC). In 2025, Glastonbury's success shows in the massively popular artists which attend, a few of these being; Charli XCX, The Prodigy, Noah Kahan, Gracie Abrams, Pawsa and so on. (Glastonbury </w:t>
      </w:r>
      <w:hyperlink r:id="rId6">
        <w:r w:rsidDel="00000000" w:rsidR="00000000" w:rsidRPr="00000000">
          <w:rPr>
            <w:rtl w:val="0"/>
          </w:rPr>
          <w:t xml:space="preserve">festivals.co.uk</w:t>
        </w:r>
      </w:hyperlink>
      <w:r w:rsidDel="00000000" w:rsidR="00000000" w:rsidRPr="00000000">
        <w:rPr>
          <w:rtl w:val="0"/>
        </w:rPr>
        <w:t xml:space="preserve">). The variety of singers and bands ensures the festival attracts different groups of people for their specific music taste. I will be focusing on reviewing a uk tourism destination that hosts a recurring event and the short/long term affects, pros and cons, and significance. </w:t>
      </w:r>
    </w:p>
    <w:p w:rsidR="00000000" w:rsidDel="00000000" w:rsidP="00000000" w:rsidRDefault="00000000" w:rsidRPr="00000000" w14:paraId="00000081">
      <w:pPr>
        <w:rPr>
          <w:b w:val="1"/>
          <w:bCs w:val="1"/>
        </w:rPr>
      </w:pPr>
      <w:r w:rsidDel="00000000" w:rsidR="00000000" w:rsidRPr="00000000">
        <w:rPr>
          <w:rtl w:val="0"/>
        </w:rPr>
      </w:r>
    </w:p>
    <w:p w:rsidR="00000000" w:rsidDel="00000000" w:rsidP="00000000" w:rsidRDefault="00000000" w:rsidRPr="00000000" w14:paraId="00000082">
      <w:pPr>
        <w:rPr>
          <w:b w:val="1"/>
          <w:bCs w:val="1"/>
        </w:rPr>
      </w:pPr>
      <w:r w:rsidDel="00000000" w:rsidR="00000000" w:rsidRPr="00000000">
        <w:rPr>
          <w:b w:val="1"/>
          <w:bCs w:val="1"/>
          <w:rtl w:val="0"/>
        </w:rPr>
        <w:t xml:space="preserve">Destination and Event Overview.</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rFonts w:ascii="Roboto" w:cs="Roboto" w:eastAsia="Roboto" w:hAnsi="Roboto"/>
        </w:rPr>
      </w:pPr>
      <w:r w:rsidDel="00000000" w:rsidR="00000000" w:rsidRPr="00000000">
        <w:rPr>
          <w:rtl w:val="0"/>
        </w:rPr>
        <w:t xml:space="preserve">Speaking on the tourism profile of Glastonbury festival, many things interest people to visit. For example, Glastonbury is known for social activism, cultural impact and environmental awareness. Using initiatives like compost toilets, recycling, using green sustainability methods, and using fair-trade practices. Having a wide-ranging lineup and an extraordinary atmosphere, the festival mixes diverse artists to fit different festival goers preferences, throughout the ground, there is much more to see, like art installations, pop up performers, photo booths, spas and much more. (Hicar Stuart, 2024) Tourism in any part of the world is a great economic boost, due to Glastonbury being widely well known, many people travel from all over to attend the festival. According to BBC, festivals and concerts, including Glastonbury are worth up to £900 million in the greater west economy, this creating two million visits to the area. Benefiting small and local businesses and employment rates and opportunities in the area, and local governments tax revenue, from more business activity in the area.(Limbu, Dawn 2024) However, music venues are still struggling, due to rising costs of artist fees and logistical expenses, social activism is also adding on to this downside, protests against sponsors like barclays are leading to companies to exit festivals due to links with industries that may be seen as controversial, this leads organisers to redetermine sponsorship strategies and at the same time balance financial needs and public views. The rise of corporate take over of big festivals is dominating events. Big corporations like Ticketmaster and Live Nation control about 30% of the UK festival market. Influencing the reach of festivals, but some may worry about the homogenization of the events, making them driven by profit and not unique experiences. (Kenn Muguna, 2024). Due to Glastonbury being a popular event, organisers have to prioritise accessibility and easy transport links for the festival. Organisers have to ensure they dedicate enough accessibility to be easy to navigate for disabled attendees. Ensuring to provide clear viewing points from the stage for those with mobility challenges so their experiences are still as enjoyable, whilst delivering comfort and safety. Glastonbury guarantees to have multiple accessible toilets, showers and camping areas, located closer to amenities like water points and medical tents, pathways that are accessible throughout the site, and wheelchair assistance. Additionally, a free companion/ carer ticket strategy allows those who are in need of extra help to bring along some assistance for free, highlighting Glastonbury's commitment to inclusivity. (“Glastonbury 2025 Accessibility”) . There are many different transport methods like train, car, bus, taxi, shuttle/coach. </w:t>
      </w:r>
      <w:r w:rsidDel="00000000" w:rsidR="00000000" w:rsidRPr="00000000">
        <w:rPr>
          <w:rFonts w:ascii="Roboto" w:cs="Roboto" w:eastAsia="Roboto" w:hAnsi="Roboto"/>
          <w:rtl w:val="0"/>
        </w:rPr>
        <w:t xml:space="preserve">Although the train is probably one of the quickest options, there are still downsides as there are long 3-4 hour queues at the links to Somerset, overcrowding, and no direct trains to the festival, adding on to this the Castle Cary station has no lift therefore this is not accessible for those with disabilities and big amounts of luggage. Alternatively, the train is 67% less polluting than driving, and avoiding traffic jams, this helps cut down on CO2 impact and stay sustainable. (Glastonbury, info,2024)</w:t>
      </w:r>
    </w:p>
    <w:p w:rsidR="00000000" w:rsidDel="00000000" w:rsidP="00000000" w:rsidRDefault="00000000" w:rsidRPr="00000000" w14:paraId="00000085">
      <w:pPr>
        <w:rPr>
          <w:rFonts w:ascii="Roboto" w:cs="Roboto" w:eastAsia="Roboto" w:hAnsi="Roboto"/>
        </w:rPr>
      </w:pPr>
      <w:r w:rsidDel="00000000" w:rsidR="00000000" w:rsidRPr="00000000">
        <w:rPr>
          <w:rtl w:val="0"/>
        </w:rPr>
      </w:r>
    </w:p>
    <w:p w:rsidR="00000000" w:rsidDel="00000000" w:rsidP="00000000" w:rsidRDefault="00000000" w:rsidRPr="00000000" w14:paraId="00000086">
      <w:pPr>
        <w:rPr>
          <w:rFonts w:ascii="Roboto" w:cs="Roboto" w:eastAsia="Roboto" w:hAnsi="Roboto"/>
          <w:b w:val="1"/>
          <w:bCs w:val="1"/>
        </w:rPr>
      </w:pPr>
      <w:r w:rsidDel="00000000" w:rsidR="00000000" w:rsidRPr="00000000">
        <w:rPr>
          <w:rFonts w:ascii="Roboto" w:cs="Roboto" w:eastAsia="Roboto" w:hAnsi="Roboto"/>
          <w:b w:val="1"/>
          <w:bCs w:val="1"/>
          <w:rtl w:val="0"/>
        </w:rPr>
        <w:t xml:space="preserve">Impacts of The Event.</w:t>
      </w:r>
    </w:p>
    <w:p w:rsidR="00000000" w:rsidDel="00000000" w:rsidP="00000000" w:rsidRDefault="00000000" w:rsidRPr="00000000" w14:paraId="00000087">
      <w:pPr>
        <w:rPr>
          <w:rFonts w:ascii="Roboto" w:cs="Roboto" w:eastAsia="Roboto" w:hAnsi="Roboto"/>
          <w:b w:val="1"/>
          <w:bCs w:val="1"/>
        </w:rPr>
      </w:pPr>
      <w:r w:rsidDel="00000000" w:rsidR="00000000" w:rsidRPr="00000000">
        <w:rPr>
          <w:rtl w:val="0"/>
        </w:rPr>
      </w:r>
    </w:p>
    <w:p w:rsidR="00000000" w:rsidDel="00000000" w:rsidP="00000000" w:rsidRDefault="00000000" w:rsidRPr="00000000" w14:paraId="00000088">
      <w:pPr>
        <w:rPr>
          <w:rFonts w:ascii="Roboto" w:cs="Roboto" w:eastAsia="Roboto" w:hAnsi="Roboto"/>
        </w:rPr>
      </w:pPr>
      <w:r w:rsidDel="00000000" w:rsidR="00000000" w:rsidRPr="00000000">
        <w:rPr>
          <w:rFonts w:ascii="Roboto" w:cs="Roboto" w:eastAsia="Roboto" w:hAnsi="Roboto"/>
          <w:rtl w:val="0"/>
        </w:rPr>
        <w:t xml:space="preserve">Using Doxey’s Irridex, the four stages in this theory are based on tourism and how the locals feel about it. Euphoria; in this stage tourism is new and residents are excited and welcoming, seen positively due to increased income, jobs, and growth in business, this being an opportunity for success. Apathy; As tourism develops, initial excitement lessens and residents are more unaffected by tourists. Shifting the focus towards economic gain rather than social connections, tourism loses its novelty. Irritation; Increase in tourists begin to strain local resources and utilities. Problems being overcrowding, traffic, noise, pollution and higher living costs. Leading to complaints on quality of life. Antagonism; irritation turns to resentment and hostility towards tourists and leads to residents blaming tourists for problems like environmental, cultural and social costs and can lead the community to fight for restriction on tourism to limit visitor numbers, and impose higher taxes on tourism businesses. (Dominic Rielo Amayun, Dramayun,2024). To help manage this, it is important for the destination council to listen to residents, put strategies in place, invest in infrastructure, and disperse visitors to lesser populated areas. As Glastonbury is worldwide this means the Somerset council has responsibility to ensure it takes its statutory duties efficiently. Relating to the short and long term impacts of Glastonbury, the most controversial opinions of its impacts are mostly linked to Environmental sustainability. Glastonbury draws 210,000 visitors annually, producing 2,000 tonnes of water waste while saving 600 tonnes of greenhouse gas emissions. Usually festivals in this capacity would have a negative environmental impact, however Glastonbury invests in ways to reduce its impact, like food composting, solar panels, bio fuel recycling, and measures to use less water. Organisers have also decided to not hold the festival every five years to help the ground and soil recover from footfall. (Birch, Dec.2024) Overall, Glastonbury encourages sustainability to ensure short and long term impacts are fewer. Pertaining to short term impacts, positives include more money for local businesses, temporary jobs, community spirit and chances to celebrate Glastonbury and Somerset's culture. Saying this, there are also negatives to bringing hundreds of thousands of guests to one location, such as traffic and crowds, waste and noise and air pollution, and a strain on services because of the demand in things like public transport and other facilities.</w:t>
      </w:r>
    </w:p>
    <w:p w:rsidR="00000000" w:rsidDel="00000000" w:rsidP="00000000" w:rsidRDefault="00000000" w:rsidRPr="00000000" w14:paraId="00000089">
      <w:pPr>
        <w:rPr>
          <w:rFonts w:ascii="Roboto" w:cs="Roboto" w:eastAsia="Roboto" w:hAnsi="Roboto"/>
        </w:rPr>
      </w:pPr>
      <w:r w:rsidDel="00000000" w:rsidR="00000000" w:rsidRPr="00000000">
        <w:rPr>
          <w:rtl w:val="0"/>
        </w:rPr>
      </w:r>
    </w:p>
    <w:p w:rsidR="00000000" w:rsidDel="00000000" w:rsidP="00000000" w:rsidRDefault="00000000" w:rsidRPr="00000000" w14:paraId="0000008A">
      <w:pPr>
        <w:rPr>
          <w:rFonts w:ascii="Roboto" w:cs="Roboto" w:eastAsia="Roboto" w:hAnsi="Roboto"/>
          <w:b w:val="1"/>
          <w:bCs w:val="1"/>
        </w:rPr>
      </w:pPr>
      <w:r w:rsidDel="00000000" w:rsidR="00000000" w:rsidRPr="00000000">
        <w:rPr>
          <w:rFonts w:ascii="Roboto" w:cs="Roboto" w:eastAsia="Roboto" w:hAnsi="Roboto"/>
          <w:b w:val="1"/>
          <w:bCs w:val="1"/>
          <w:rtl w:val="0"/>
        </w:rPr>
        <w:t xml:space="preserve">Visitor Typologies and Experiences.</w:t>
      </w:r>
    </w:p>
    <w:p w:rsidR="00000000" w:rsidDel="00000000" w:rsidP="00000000" w:rsidRDefault="00000000" w:rsidRPr="00000000" w14:paraId="0000008B">
      <w:pPr>
        <w:rPr>
          <w:rFonts w:ascii="Roboto" w:cs="Roboto" w:eastAsia="Roboto" w:hAnsi="Roboto"/>
          <w:b w:val="1"/>
          <w:bCs w:val="1"/>
        </w:rPr>
      </w:pPr>
      <w:r w:rsidDel="00000000" w:rsidR="00000000" w:rsidRPr="00000000">
        <w:rPr>
          <w:rtl w:val="0"/>
        </w:rPr>
      </w:r>
    </w:p>
    <w:p w:rsidR="00000000" w:rsidDel="00000000" w:rsidP="00000000" w:rsidRDefault="00000000" w:rsidRPr="00000000" w14:paraId="0000008C">
      <w:pPr>
        <w:rPr>
          <w:rFonts w:ascii="Roboto" w:cs="Roboto" w:eastAsia="Roboto" w:hAnsi="Roboto"/>
          <w:sz w:val="18"/>
          <w:szCs w:val="18"/>
        </w:rPr>
      </w:pPr>
      <w:r w:rsidDel="00000000" w:rsidR="00000000" w:rsidRPr="00000000">
        <w:rPr>
          <w:rFonts w:ascii="Roboto" w:cs="Roboto" w:eastAsia="Roboto" w:hAnsi="Roboto"/>
          <w:rtl w:val="0"/>
        </w:rPr>
        <w:t xml:space="preserve">Glastonbury is known to offer a wide range of music, and known for its diverse visitors. It has often been referred to as a “unique sociological phenomenon.” It allows visitors to experience unity and collective identity, most importantly using music to bring together differences. (TheSociologist) Relating to Maslow's Hierarchy Of Needs, the five levels of the hierarchy can explain the behaviour of the attendees and how it affects their experience. Physiological needs; basic human needs, food, water, shelter and sleep. Safety Needs; once those are met, individuals seek security and protection, including sense of order and a stable environment. Love and belonging needs; social needing for relationships and connection. Esteem needs; including needing self esteem, respect and accomplishment. Self actualization needs; wanting to achieve full potential and personal growth. (McLeod, Saul, 2025)</w:t>
      </w:r>
      <w:r w:rsidDel="00000000" w:rsidR="00000000" w:rsidRPr="00000000">
        <w:rPr>
          <w:rFonts w:ascii="Roboto" w:cs="Roboto" w:eastAsia="Roboto" w:hAnsi="Roboto"/>
          <w:sz w:val="18"/>
          <w:szCs w:val="18"/>
          <w:rtl w:val="0"/>
        </w:rPr>
        <w:t xml:space="preserve">.  </w:t>
      </w:r>
      <w:r w:rsidDel="00000000" w:rsidR="00000000" w:rsidRPr="00000000">
        <w:rPr>
          <w:rFonts w:ascii="Roboto" w:cs="Roboto" w:eastAsia="Roboto" w:hAnsi="Roboto"/>
          <w:rtl w:val="0"/>
        </w:rPr>
        <w:t xml:space="preserve">In summary, those attending for fun and music are looking for social belonging and escape. Others attend for self actualization, valuing personal growth and creative expression. Using group based research, organisers can use social media and more identifiable social classes to target their attendees and stay ahead of trends and what will interest customers to attend. </w:t>
      </w:r>
      <w:r w:rsidDel="00000000" w:rsidR="00000000" w:rsidRPr="00000000">
        <w:rPr>
          <w:rFonts w:ascii="Roboto" w:cs="Roboto" w:eastAsia="Roboto" w:hAnsi="Roboto"/>
          <w:rtl w:val="0"/>
        </w:rPr>
        <w:t xml:space="preserve">(“An Investigation into the Motivations and Trends Affecting Festivals: A Case Study on Glastonbury Festival”). Turners Communitas Framework applies leisure needs at Glastonbury by creating communitas which is bonding, Glastonbury uses this by singing and dancing, group participation and interactions, providing psychological, social, hedonic, transformational leisure. Creating space for people to feel free outside of day to day life. (Ravenscroft and Gilchrist)</w:t>
      </w:r>
      <w:r w:rsidDel="00000000" w:rsidR="00000000" w:rsidRPr="00000000">
        <w:rPr>
          <w:rtl w:val="0"/>
        </w:rPr>
      </w:r>
    </w:p>
    <w:p w:rsidR="00000000" w:rsidDel="00000000" w:rsidP="00000000" w:rsidRDefault="00000000" w:rsidRPr="00000000" w14:paraId="0000008D">
      <w:pPr>
        <w:rPr>
          <w:rFonts w:ascii="Roboto" w:cs="Roboto" w:eastAsia="Roboto" w:hAnsi="Roboto"/>
          <w:b w:val="1"/>
          <w:bCs w:val="1"/>
        </w:rPr>
      </w:pPr>
      <w:r w:rsidDel="00000000" w:rsidR="00000000" w:rsidRPr="00000000">
        <w:rPr>
          <w:rtl w:val="0"/>
        </w:rPr>
      </w:r>
    </w:p>
    <w:p w:rsidR="00000000" w:rsidDel="00000000" w:rsidP="00000000" w:rsidRDefault="00000000" w:rsidRPr="00000000" w14:paraId="0000008E">
      <w:pPr>
        <w:rPr>
          <w:rFonts w:ascii="Roboto" w:cs="Roboto" w:eastAsia="Roboto" w:hAnsi="Roboto"/>
          <w:b w:val="1"/>
          <w:bCs w:val="1"/>
        </w:rPr>
      </w:pPr>
      <w:r w:rsidDel="00000000" w:rsidR="00000000" w:rsidRPr="00000000">
        <w:rPr>
          <w:rtl w:val="0"/>
        </w:rPr>
      </w:r>
    </w:p>
    <w:p w:rsidR="00000000" w:rsidDel="00000000" w:rsidP="00000000" w:rsidRDefault="00000000" w:rsidRPr="00000000" w14:paraId="0000008F">
      <w:pPr>
        <w:rPr>
          <w:rFonts w:ascii="Roboto" w:cs="Roboto" w:eastAsia="Roboto" w:hAnsi="Roboto"/>
          <w:b w:val="1"/>
          <w:bCs w:val="1"/>
        </w:rPr>
      </w:pPr>
      <w:r w:rsidDel="00000000" w:rsidR="00000000" w:rsidRPr="00000000">
        <w:rPr>
          <w:rFonts w:ascii="Roboto" w:cs="Roboto" w:eastAsia="Roboto" w:hAnsi="Roboto"/>
          <w:b w:val="1"/>
          <w:bCs w:val="1"/>
          <w:rtl w:val="0"/>
        </w:rPr>
        <w:t xml:space="preserve">Contemporary Trends And Challenges.</w:t>
      </w:r>
    </w:p>
    <w:p w:rsidR="00000000" w:rsidDel="00000000" w:rsidP="00000000" w:rsidRDefault="00000000" w:rsidRPr="00000000" w14:paraId="00000090">
      <w:pPr>
        <w:rPr>
          <w:rFonts w:ascii="Roboto" w:cs="Roboto" w:eastAsia="Roboto" w:hAnsi="Roboto"/>
          <w:b w:val="1"/>
          <w:bCs w:val="1"/>
        </w:rPr>
      </w:pPr>
      <w:r w:rsidDel="00000000" w:rsidR="00000000" w:rsidRPr="00000000">
        <w:rPr>
          <w:rtl w:val="0"/>
        </w:rPr>
      </w:r>
    </w:p>
    <w:p w:rsidR="00000000" w:rsidDel="00000000" w:rsidP="00000000" w:rsidRDefault="00000000" w:rsidRPr="00000000" w14:paraId="00000091">
      <w:pPr>
        <w:rPr>
          <w:rFonts w:ascii="Roboto" w:cs="Roboto" w:eastAsia="Roboto" w:hAnsi="Roboto"/>
          <w:sz w:val="20"/>
          <w:szCs w:val="20"/>
        </w:rPr>
      </w:pPr>
      <w:r w:rsidDel="00000000" w:rsidR="00000000" w:rsidRPr="00000000">
        <w:rPr>
          <w:rFonts w:ascii="Roboto" w:cs="Roboto" w:eastAsia="Roboto" w:hAnsi="Roboto"/>
          <w:rtl w:val="0"/>
        </w:rPr>
        <w:t xml:space="preserve">Speaking on the trends and challenges, overtourism due to large festivals can cause pressure on transport, sanitation and camping areas as well as nearby towns and local people. Leading to safety problems and residents becoming angry, this can be solved by organisers considering engagement with locals, caps on visitor numbers and crowd management.(UNWTO) Glastonbury has massive environmental impact, this being energy use, waste and water use, and carbon emissions. Using the right sustainability methods, these can be lessened whilst also ensuring visitors' experiences are kept well maintained and ensuring an eco-conscious leisure experience . Many of those in attendance will appreciate the effort to stay sustainable by using recycling, solar, and eco friendly transport. (Gössling et al.) To ensure efficiency and visitor safety, Glastonbury uses mobile apps for information, schedules and maps. As well as RFID wristbands that make it easier to pay cashless and access entry sites, these do help to personalize your experience and make it more convenient, however some do have concern whether this breaches their privacy and may be uncomfortable about who can access this. Focusing on these key themes will help manage modern tourism trends and manage balancing enjoyment and efficiency as well as environmental worries.</w:t>
      </w:r>
      <w:r w:rsidDel="00000000" w:rsidR="00000000" w:rsidRPr="00000000">
        <w:rPr>
          <w:rFonts w:ascii="Roboto" w:cs="Roboto" w:eastAsia="Roboto" w:hAnsi="Roboto"/>
          <w:sz w:val="20"/>
          <w:szCs w:val="20"/>
          <w:rtl w:val="0"/>
        </w:rPr>
        <w:t xml:space="preserve"> </w:t>
      </w:r>
      <w:r w:rsidDel="00000000" w:rsidR="00000000" w:rsidRPr="00000000">
        <w:rPr>
          <w:rFonts w:ascii="Roboto" w:cs="Roboto" w:eastAsia="Roboto" w:hAnsi="Roboto"/>
          <w:rtl w:val="0"/>
        </w:rPr>
        <w:t xml:space="preserve">(Sigala)</w:t>
      </w:r>
      <w:r w:rsidDel="00000000" w:rsidR="00000000" w:rsidRPr="00000000">
        <w:rPr>
          <w:rtl w:val="0"/>
        </w:rPr>
      </w:r>
    </w:p>
    <w:p w:rsidR="00000000" w:rsidDel="00000000" w:rsidP="00000000" w:rsidRDefault="00000000" w:rsidRPr="00000000" w14:paraId="00000092">
      <w:pPr>
        <w:rPr>
          <w:rFonts w:ascii="Roboto" w:cs="Roboto" w:eastAsia="Roboto" w:hAnsi="Roboto"/>
          <w:b w:val="1"/>
          <w:bCs w:val="1"/>
        </w:rPr>
      </w:pPr>
      <w:r w:rsidDel="00000000" w:rsidR="00000000" w:rsidRPr="00000000">
        <w:rPr>
          <w:rtl w:val="0"/>
        </w:rPr>
      </w:r>
    </w:p>
    <w:p w:rsidR="00000000" w:rsidDel="00000000" w:rsidP="00000000" w:rsidRDefault="00000000" w:rsidRPr="00000000" w14:paraId="00000093">
      <w:pPr>
        <w:rPr>
          <w:rFonts w:ascii="Roboto" w:cs="Roboto" w:eastAsia="Roboto" w:hAnsi="Roboto"/>
          <w:b w:val="1"/>
          <w:bCs w:val="1"/>
        </w:rPr>
      </w:pPr>
      <w:r w:rsidDel="00000000" w:rsidR="00000000" w:rsidRPr="00000000">
        <w:rPr>
          <w:rtl w:val="0"/>
        </w:rPr>
      </w:r>
    </w:p>
    <w:p w:rsidR="00000000" w:rsidDel="00000000" w:rsidP="00000000" w:rsidRDefault="00000000" w:rsidRPr="00000000" w14:paraId="00000094">
      <w:pPr>
        <w:rPr>
          <w:rFonts w:ascii="Roboto" w:cs="Roboto" w:eastAsia="Roboto" w:hAnsi="Roboto"/>
          <w:b w:val="1"/>
          <w:bCs w:val="1"/>
        </w:rPr>
      </w:pPr>
      <w:r w:rsidDel="00000000" w:rsidR="00000000" w:rsidRPr="00000000">
        <w:rPr>
          <w:rtl w:val="0"/>
        </w:rPr>
      </w:r>
    </w:p>
    <w:p w:rsidR="00000000" w:rsidDel="00000000" w:rsidP="00000000" w:rsidRDefault="00000000" w:rsidRPr="00000000" w14:paraId="00000095">
      <w:pPr>
        <w:rPr>
          <w:rFonts w:ascii="Roboto" w:cs="Roboto" w:eastAsia="Roboto" w:hAnsi="Roboto"/>
          <w:b w:val="1"/>
          <w:bCs w:val="1"/>
        </w:rPr>
      </w:pPr>
      <w:r w:rsidDel="00000000" w:rsidR="00000000" w:rsidRPr="00000000">
        <w:rPr>
          <w:rtl w:val="0"/>
        </w:rPr>
      </w:r>
    </w:p>
    <w:p w:rsidR="00000000" w:rsidDel="00000000" w:rsidP="00000000" w:rsidRDefault="00000000" w:rsidRPr="00000000" w14:paraId="00000096">
      <w:pPr>
        <w:rPr>
          <w:rFonts w:ascii="Roboto" w:cs="Roboto" w:eastAsia="Roboto" w:hAnsi="Roboto"/>
          <w:b w:val="1"/>
          <w:bCs w:val="1"/>
        </w:rPr>
      </w:pPr>
      <w:r w:rsidDel="00000000" w:rsidR="00000000" w:rsidRPr="00000000">
        <w:rPr>
          <w:rFonts w:ascii="Roboto" w:cs="Roboto" w:eastAsia="Roboto" w:hAnsi="Roboto"/>
          <w:b w:val="1"/>
          <w:bCs w:val="1"/>
          <w:rtl w:val="0"/>
        </w:rPr>
        <w:t xml:space="preserve">Conclusion and Recommendation.</w:t>
      </w:r>
    </w:p>
    <w:p w:rsidR="00000000" w:rsidDel="00000000" w:rsidP="00000000" w:rsidRDefault="00000000" w:rsidRPr="00000000" w14:paraId="00000097">
      <w:pPr>
        <w:rPr>
          <w:rFonts w:ascii="Roboto" w:cs="Roboto" w:eastAsia="Roboto" w:hAnsi="Roboto"/>
          <w:b w:val="1"/>
          <w:bCs w:val="1"/>
        </w:rPr>
      </w:pPr>
      <w:r w:rsidDel="00000000" w:rsidR="00000000" w:rsidRPr="00000000">
        <w:rPr>
          <w:rtl w:val="0"/>
        </w:rPr>
      </w:r>
    </w:p>
    <w:p w:rsidR="00000000" w:rsidDel="00000000" w:rsidP="00000000" w:rsidRDefault="00000000" w:rsidRPr="00000000" w14:paraId="00000098">
      <w:pPr>
        <w:rPr>
          <w:rFonts w:ascii="Roboto" w:cs="Roboto" w:eastAsia="Roboto" w:hAnsi="Roboto"/>
        </w:rPr>
      </w:pPr>
      <w:r w:rsidDel="00000000" w:rsidR="00000000" w:rsidRPr="00000000">
        <w:rPr>
          <w:rFonts w:ascii="Roboto" w:cs="Roboto" w:eastAsia="Roboto" w:hAnsi="Roboto"/>
          <w:rtl w:val="0"/>
        </w:rPr>
        <w:t xml:space="preserve">In conclusion, Glastonbury plays a huge role to Somerset tourism, bringing economic growth, cultural and social value. It's well known for its diversity in both music and art, creating a world wide known brand within the tourism sector. Using Butlers TALC and Doxeys Irridex shows how Glastonbury's popularity has an impact on the local town, the environment and tolerance by the community in the short and long term. Attracting pleasure seeking young travellers or wellness and leisure seeking travellers, this points out the need for organisers to keep up to date with trends and improving facilities to meet all expectations. Contemporary trends like overtourism, tourism levy, new technologies, and keeping up with sustainability  are shaping Glastonbury's views from an outsider's perspective. Helping support the growth of Glastonbury, it is commended to improve crown and transport management, carry on investing into green eco-friendly efforts like renewable energy and waste reduction, and listen to the local community. In doing so, this will help keep up a good image and ensure long term sustainability. </w:t>
      </w:r>
    </w:p>
    <w:p w:rsidR="00000000" w:rsidDel="00000000" w:rsidP="00000000" w:rsidRDefault="00000000" w:rsidRPr="00000000" w14:paraId="00000099">
      <w:pPr>
        <w:rPr>
          <w:rFonts w:ascii="Roboto" w:cs="Roboto" w:eastAsia="Roboto" w:hAnsi="Roboto"/>
        </w:rPr>
      </w:pPr>
      <w:r w:rsidDel="00000000" w:rsidR="00000000" w:rsidRPr="00000000">
        <w:rPr>
          <w:rtl w:val="0"/>
        </w:rPr>
      </w:r>
    </w:p>
    <w:p w:rsidR="00000000" w:rsidDel="00000000" w:rsidP="00000000" w:rsidRDefault="00000000" w:rsidRPr="00000000" w14:paraId="0000009A">
      <w:pPr>
        <w:rPr>
          <w:rFonts w:ascii="Roboto" w:cs="Roboto" w:eastAsia="Roboto" w:hAnsi="Roboto"/>
        </w:rPr>
      </w:pPr>
      <w:r w:rsidDel="00000000" w:rsidR="00000000" w:rsidRPr="00000000">
        <w:rPr>
          <w:rtl w:val="0"/>
        </w:rPr>
      </w:r>
    </w:p>
    <w:p w:rsidR="00000000" w:rsidDel="00000000" w:rsidP="00000000" w:rsidRDefault="00000000" w:rsidRPr="00000000" w14:paraId="0000009B">
      <w:pPr>
        <w:rPr>
          <w:rFonts w:ascii="Roboto" w:cs="Roboto" w:eastAsia="Roboto" w:hAnsi="Roboto"/>
        </w:rPr>
      </w:pPr>
      <w:r w:rsidDel="00000000" w:rsidR="00000000" w:rsidRPr="00000000">
        <w:rPr>
          <w:rtl w:val="0"/>
        </w:rPr>
      </w:r>
    </w:p>
    <w:p w:rsidR="00000000" w:rsidDel="00000000" w:rsidP="00000000" w:rsidRDefault="00000000" w:rsidRPr="00000000" w14:paraId="0000009C">
      <w:pPr>
        <w:rPr>
          <w:rFonts w:ascii="Roboto" w:cs="Roboto" w:eastAsia="Roboto" w:hAnsi="Roboto"/>
        </w:rPr>
      </w:pPr>
      <w:r w:rsidDel="00000000" w:rsidR="00000000" w:rsidRPr="00000000">
        <w:rPr>
          <w:rtl w:val="0"/>
        </w:rPr>
      </w:r>
    </w:p>
    <w:p w:rsidR="00000000" w:rsidDel="00000000" w:rsidP="00000000" w:rsidRDefault="00000000" w:rsidRPr="00000000" w14:paraId="0000009D">
      <w:pPr>
        <w:rPr>
          <w:rFonts w:ascii="Roboto" w:cs="Roboto" w:eastAsia="Roboto" w:hAnsi="Roboto"/>
        </w:rPr>
      </w:pPr>
      <w:r w:rsidDel="00000000" w:rsidR="00000000" w:rsidRPr="00000000">
        <w:rPr>
          <w:rtl w:val="0"/>
        </w:rPr>
      </w:r>
    </w:p>
    <w:p w:rsidR="00000000" w:rsidDel="00000000" w:rsidP="00000000" w:rsidRDefault="00000000" w:rsidRPr="00000000" w14:paraId="0000009E">
      <w:pPr>
        <w:rPr>
          <w:rFonts w:ascii="Roboto" w:cs="Roboto" w:eastAsia="Roboto" w:hAnsi="Roboto"/>
        </w:rPr>
      </w:pPr>
      <w:r w:rsidDel="00000000" w:rsidR="00000000" w:rsidRPr="00000000">
        <w:rPr>
          <w:rtl w:val="0"/>
        </w:rPr>
      </w:r>
    </w:p>
    <w:p w:rsidR="00000000" w:rsidDel="00000000" w:rsidP="00000000" w:rsidRDefault="00000000" w:rsidRPr="00000000" w14:paraId="0000009F">
      <w:pPr>
        <w:rPr>
          <w:rFonts w:ascii="Roboto" w:cs="Roboto" w:eastAsia="Roboto" w:hAnsi="Roboto"/>
        </w:rPr>
      </w:pPr>
      <w:r w:rsidDel="00000000" w:rsidR="00000000" w:rsidRPr="00000000">
        <w:rPr>
          <w:rtl w:val="0"/>
        </w:rPr>
      </w:r>
    </w:p>
    <w:p w:rsidR="00000000" w:rsidDel="00000000" w:rsidP="00000000" w:rsidRDefault="00000000" w:rsidRPr="00000000" w14:paraId="000000A0">
      <w:pPr>
        <w:rPr>
          <w:rFonts w:ascii="Roboto" w:cs="Roboto" w:eastAsia="Roboto" w:hAnsi="Roboto"/>
        </w:rPr>
      </w:pPr>
      <w:r w:rsidDel="00000000" w:rsidR="00000000" w:rsidRPr="00000000">
        <w:rPr>
          <w:rtl w:val="0"/>
        </w:rPr>
      </w:r>
    </w:p>
    <w:p w:rsidR="00000000" w:rsidDel="00000000" w:rsidP="00000000" w:rsidRDefault="00000000" w:rsidRPr="00000000" w14:paraId="000000A1">
      <w:pPr>
        <w:rPr>
          <w:rFonts w:ascii="Roboto" w:cs="Roboto" w:eastAsia="Roboto" w:hAnsi="Roboto"/>
        </w:rPr>
      </w:pPr>
      <w:r w:rsidDel="00000000" w:rsidR="00000000" w:rsidRPr="00000000">
        <w:rPr>
          <w:rtl w:val="0"/>
        </w:rPr>
      </w:r>
    </w:p>
    <w:p w:rsidR="00000000" w:rsidDel="00000000" w:rsidP="00000000" w:rsidRDefault="00000000" w:rsidRPr="00000000" w14:paraId="000000A2">
      <w:pPr>
        <w:rPr>
          <w:rFonts w:ascii="Roboto" w:cs="Roboto" w:eastAsia="Roboto" w:hAnsi="Roboto"/>
        </w:rPr>
      </w:pPr>
      <w:r w:rsidDel="00000000" w:rsidR="00000000" w:rsidRPr="00000000">
        <w:rPr>
          <w:rtl w:val="0"/>
        </w:rPr>
      </w:r>
    </w:p>
    <w:p w:rsidR="00000000" w:rsidDel="00000000" w:rsidP="00000000" w:rsidRDefault="00000000" w:rsidRPr="00000000" w14:paraId="000000A3">
      <w:pPr>
        <w:rPr>
          <w:rFonts w:ascii="Roboto" w:cs="Roboto" w:eastAsia="Roboto" w:hAnsi="Roboto"/>
        </w:rPr>
      </w:pPr>
      <w:r w:rsidDel="00000000" w:rsidR="00000000" w:rsidRPr="00000000">
        <w:rPr>
          <w:rtl w:val="0"/>
        </w:rPr>
      </w:r>
    </w:p>
    <w:p w:rsidR="00000000" w:rsidDel="00000000" w:rsidP="00000000" w:rsidRDefault="00000000" w:rsidRPr="00000000" w14:paraId="000000A4">
      <w:pPr>
        <w:rPr>
          <w:rFonts w:ascii="Roboto" w:cs="Roboto" w:eastAsia="Roboto" w:hAnsi="Roboto"/>
        </w:rPr>
      </w:pPr>
      <w:r w:rsidDel="00000000" w:rsidR="00000000" w:rsidRPr="00000000">
        <w:rPr>
          <w:rtl w:val="0"/>
        </w:rPr>
      </w:r>
    </w:p>
    <w:p w:rsidR="00000000" w:rsidDel="00000000" w:rsidP="00000000" w:rsidRDefault="00000000" w:rsidRPr="00000000" w14:paraId="000000A5">
      <w:pPr>
        <w:rPr>
          <w:rFonts w:ascii="Roboto" w:cs="Roboto" w:eastAsia="Roboto" w:hAnsi="Roboto"/>
        </w:rPr>
      </w:pPr>
      <w:r w:rsidDel="00000000" w:rsidR="00000000" w:rsidRPr="00000000">
        <w:rPr>
          <w:rtl w:val="0"/>
        </w:rPr>
      </w:r>
    </w:p>
    <w:p w:rsidR="00000000" w:rsidDel="00000000" w:rsidP="00000000" w:rsidRDefault="00000000" w:rsidRPr="00000000" w14:paraId="000000A6">
      <w:pPr>
        <w:rPr>
          <w:rFonts w:ascii="Roboto" w:cs="Roboto" w:eastAsia="Roboto" w:hAnsi="Roboto"/>
        </w:rPr>
      </w:pPr>
      <w:r w:rsidDel="00000000" w:rsidR="00000000" w:rsidRPr="00000000">
        <w:rPr>
          <w:rtl w:val="0"/>
        </w:rPr>
      </w:r>
    </w:p>
    <w:p w:rsidR="00000000" w:rsidDel="00000000" w:rsidP="00000000" w:rsidRDefault="00000000" w:rsidRPr="00000000" w14:paraId="000000A7">
      <w:pPr>
        <w:rPr>
          <w:rFonts w:ascii="Roboto" w:cs="Roboto" w:eastAsia="Roboto" w:hAnsi="Roboto"/>
        </w:rPr>
      </w:pPr>
      <w:r w:rsidDel="00000000" w:rsidR="00000000" w:rsidRPr="00000000">
        <w:rPr>
          <w:rtl w:val="0"/>
        </w:rPr>
      </w:r>
    </w:p>
    <w:p w:rsidR="00000000" w:rsidDel="00000000" w:rsidP="00000000" w:rsidRDefault="00000000" w:rsidRPr="00000000" w14:paraId="000000A8">
      <w:pPr>
        <w:rPr>
          <w:rFonts w:ascii="Roboto" w:cs="Roboto" w:eastAsia="Roboto" w:hAnsi="Roboto"/>
        </w:rPr>
      </w:pPr>
      <w:r w:rsidDel="00000000" w:rsidR="00000000" w:rsidRPr="00000000">
        <w:rPr>
          <w:rtl w:val="0"/>
        </w:rPr>
      </w:r>
    </w:p>
    <w:p w:rsidR="00000000" w:rsidDel="00000000" w:rsidP="00000000" w:rsidRDefault="00000000" w:rsidRPr="00000000" w14:paraId="000000A9">
      <w:pPr>
        <w:rPr>
          <w:rFonts w:ascii="Roboto" w:cs="Roboto" w:eastAsia="Roboto" w:hAnsi="Roboto"/>
        </w:rPr>
      </w:pPr>
      <w:r w:rsidDel="00000000" w:rsidR="00000000" w:rsidRPr="00000000">
        <w:rPr>
          <w:rtl w:val="0"/>
        </w:rPr>
      </w:r>
    </w:p>
    <w:p w:rsidR="00000000" w:rsidDel="00000000" w:rsidP="00000000" w:rsidRDefault="00000000" w:rsidRPr="00000000" w14:paraId="000000AA">
      <w:pPr>
        <w:rPr>
          <w:rFonts w:ascii="Roboto" w:cs="Roboto" w:eastAsia="Roboto" w:hAnsi="Roboto"/>
        </w:rPr>
      </w:pPr>
      <w:r w:rsidDel="00000000" w:rsidR="00000000" w:rsidRPr="00000000">
        <w:rPr>
          <w:rtl w:val="0"/>
        </w:rPr>
      </w:r>
    </w:p>
    <w:p w:rsidR="00000000" w:rsidDel="00000000" w:rsidP="00000000" w:rsidRDefault="00000000" w:rsidRPr="00000000" w14:paraId="000000AB">
      <w:pPr>
        <w:rPr>
          <w:rFonts w:ascii="Roboto" w:cs="Roboto" w:eastAsia="Roboto" w:hAnsi="Roboto"/>
        </w:rPr>
      </w:pPr>
      <w:r w:rsidDel="00000000" w:rsidR="00000000" w:rsidRPr="00000000">
        <w:rPr>
          <w:rtl w:val="0"/>
        </w:rPr>
      </w:r>
    </w:p>
    <w:p w:rsidR="00000000" w:rsidDel="00000000" w:rsidP="00000000" w:rsidRDefault="00000000" w:rsidRPr="00000000" w14:paraId="000000AC">
      <w:pPr>
        <w:rPr>
          <w:rFonts w:ascii="Roboto" w:cs="Roboto" w:eastAsia="Roboto" w:hAnsi="Roboto"/>
        </w:rPr>
      </w:pPr>
      <w:r w:rsidDel="00000000" w:rsidR="00000000" w:rsidRPr="00000000">
        <w:rPr>
          <w:rtl w:val="0"/>
        </w:rPr>
      </w:r>
    </w:p>
    <w:p w:rsidR="00000000" w:rsidDel="00000000" w:rsidP="00000000" w:rsidRDefault="00000000" w:rsidRPr="00000000" w14:paraId="000000AD">
      <w:pPr>
        <w:rPr>
          <w:rFonts w:ascii="Roboto" w:cs="Roboto" w:eastAsia="Roboto" w:hAnsi="Roboto"/>
        </w:rPr>
      </w:pPr>
      <w:r w:rsidDel="00000000" w:rsidR="00000000" w:rsidRPr="00000000">
        <w:rPr>
          <w:rtl w:val="0"/>
        </w:rPr>
      </w:r>
    </w:p>
    <w:p w:rsidR="00000000" w:rsidDel="00000000" w:rsidP="00000000" w:rsidRDefault="00000000" w:rsidRPr="00000000" w14:paraId="000000AE">
      <w:pPr>
        <w:rPr>
          <w:rFonts w:ascii="Roboto" w:cs="Roboto" w:eastAsia="Roboto" w:hAnsi="Roboto"/>
        </w:rPr>
      </w:pPr>
      <w:r w:rsidDel="00000000" w:rsidR="00000000" w:rsidRPr="00000000">
        <w:rPr>
          <w:rtl w:val="0"/>
        </w:rPr>
      </w:r>
    </w:p>
    <w:p w:rsidR="00000000" w:rsidDel="00000000" w:rsidP="00000000" w:rsidRDefault="00000000" w:rsidRPr="00000000" w14:paraId="000000AF">
      <w:pPr>
        <w:rPr>
          <w:rFonts w:ascii="Roboto" w:cs="Roboto" w:eastAsia="Roboto" w:hAnsi="Roboto"/>
        </w:rPr>
      </w:pPr>
      <w:r w:rsidDel="00000000" w:rsidR="00000000" w:rsidRPr="00000000">
        <w:rPr>
          <w:rtl w:val="0"/>
        </w:rPr>
      </w:r>
    </w:p>
    <w:p w:rsidR="00000000" w:rsidDel="00000000" w:rsidP="00000000" w:rsidRDefault="00000000" w:rsidRPr="00000000" w14:paraId="000000B0">
      <w:pPr>
        <w:rPr>
          <w:rFonts w:ascii="Roboto" w:cs="Roboto" w:eastAsia="Roboto" w:hAnsi="Roboto"/>
        </w:rPr>
      </w:pPr>
      <w:r w:rsidDel="00000000" w:rsidR="00000000" w:rsidRPr="00000000">
        <w:rPr>
          <w:rtl w:val="0"/>
        </w:rPr>
      </w:r>
    </w:p>
    <w:p w:rsidR="00000000" w:rsidDel="00000000" w:rsidP="00000000" w:rsidRDefault="00000000" w:rsidRPr="00000000" w14:paraId="000000B1">
      <w:pPr>
        <w:rPr>
          <w:rFonts w:ascii="Roboto" w:cs="Roboto" w:eastAsia="Roboto" w:hAnsi="Roboto"/>
        </w:rPr>
      </w:pPr>
      <w:r w:rsidDel="00000000" w:rsidR="00000000" w:rsidRPr="00000000">
        <w:rPr>
          <w:rtl w:val="0"/>
        </w:rPr>
      </w:r>
    </w:p>
    <w:p w:rsidR="00000000" w:rsidDel="00000000" w:rsidP="00000000" w:rsidRDefault="00000000" w:rsidRPr="00000000" w14:paraId="000000B2">
      <w:pPr>
        <w:rPr>
          <w:rFonts w:ascii="Roboto" w:cs="Roboto" w:eastAsia="Roboto" w:hAnsi="Roboto"/>
        </w:rPr>
      </w:pPr>
      <w:r w:rsidDel="00000000" w:rsidR="00000000" w:rsidRPr="00000000">
        <w:rPr>
          <w:rtl w:val="0"/>
        </w:rPr>
      </w:r>
    </w:p>
    <w:p w:rsidR="00000000" w:rsidDel="00000000" w:rsidP="00000000" w:rsidRDefault="00000000" w:rsidRPr="00000000" w14:paraId="000000B3">
      <w:pPr>
        <w:rPr>
          <w:rFonts w:ascii="Roboto" w:cs="Roboto" w:eastAsia="Roboto" w:hAnsi="Roboto"/>
        </w:rPr>
      </w:pPr>
      <w:r w:rsidDel="00000000" w:rsidR="00000000" w:rsidRPr="00000000">
        <w:rPr>
          <w:rtl w:val="0"/>
        </w:rPr>
      </w:r>
    </w:p>
    <w:p w:rsidR="00000000" w:rsidDel="00000000" w:rsidP="00000000" w:rsidRDefault="00000000" w:rsidRPr="00000000" w14:paraId="000000B4">
      <w:pPr>
        <w:rPr>
          <w:rFonts w:ascii="Roboto" w:cs="Roboto" w:eastAsia="Roboto" w:hAnsi="Roboto"/>
        </w:rPr>
      </w:pPr>
      <w:r w:rsidDel="00000000" w:rsidR="00000000" w:rsidRPr="00000000">
        <w:rPr>
          <w:rtl w:val="0"/>
        </w:rPr>
      </w:r>
    </w:p>
    <w:p w:rsidR="00000000" w:rsidDel="00000000" w:rsidP="00000000" w:rsidRDefault="00000000" w:rsidRPr="00000000" w14:paraId="000000B5">
      <w:pPr>
        <w:rPr>
          <w:rFonts w:ascii="Roboto" w:cs="Roboto" w:eastAsia="Roboto" w:hAnsi="Roboto"/>
        </w:rPr>
      </w:pPr>
      <w:r w:rsidDel="00000000" w:rsidR="00000000" w:rsidRPr="00000000">
        <w:rPr>
          <w:rtl w:val="0"/>
        </w:rPr>
      </w:r>
    </w:p>
    <w:p w:rsidR="00000000" w:rsidDel="00000000" w:rsidP="00000000" w:rsidRDefault="00000000" w:rsidRPr="00000000" w14:paraId="000000B6">
      <w:pPr>
        <w:rPr>
          <w:rFonts w:ascii="Roboto" w:cs="Roboto" w:eastAsia="Roboto" w:hAnsi="Roboto"/>
        </w:rPr>
      </w:pPr>
      <w:r w:rsidDel="00000000" w:rsidR="00000000" w:rsidRPr="00000000">
        <w:rPr>
          <w:rtl w:val="0"/>
        </w:rPr>
      </w:r>
    </w:p>
    <w:p w:rsidR="00000000" w:rsidDel="00000000" w:rsidP="00000000" w:rsidRDefault="00000000" w:rsidRPr="00000000" w14:paraId="000000B7">
      <w:pPr>
        <w:pStyle w:val="Heading1"/>
        <w:keepNext w:val="0"/>
        <w:keepLines w:val="0"/>
        <w:spacing w:after="0" w:before="0" w:line="480" w:lineRule="auto"/>
        <w:jc w:val="center"/>
        <w:rPr>
          <w:rFonts w:ascii="Roboto" w:cs="Roboto" w:eastAsia="Roboto" w:hAnsi="Roboto"/>
          <w:b w:val="1"/>
          <w:bCs w:val="1"/>
          <w:sz w:val="22"/>
          <w:szCs w:val="22"/>
        </w:rPr>
      </w:pPr>
      <w:bookmarkStart w:colFirst="0" w:colLast="0" w:name="_djjg2m9qk0t1" w:id="0"/>
      <w:bookmarkEnd w:id="0"/>
      <w:r w:rsidDel="00000000" w:rsidR="00000000" w:rsidRPr="00000000">
        <w:rPr>
          <w:rtl w:val="0"/>
        </w:rPr>
      </w:r>
    </w:p>
    <w:p w:rsidR="00000000" w:rsidDel="00000000" w:rsidP="00000000" w:rsidRDefault="00000000" w:rsidRPr="00000000" w14:paraId="000000B8">
      <w:pPr>
        <w:spacing w:line="480" w:lineRule="auto"/>
        <w:ind w:left="720"/>
        <w:rPr>
          <w:rFonts w:ascii="Roboto" w:cs="Roboto" w:eastAsia="Roboto" w:hAnsi="Roboto"/>
          <w:b w:val="1"/>
          <w:bCs w:val="1"/>
        </w:rPr>
      </w:pPr>
      <w:r w:rsidDel="00000000" w:rsidR="00000000" w:rsidRPr="00000000">
        <w:rPr>
          <w:rtl w:val="0"/>
        </w:rPr>
      </w:r>
    </w:p>
    <w:p w:rsidR="00000000" w:rsidDel="00000000" w:rsidP="00000000" w:rsidRDefault="00000000" w:rsidRPr="00000000" w14:paraId="000000B9">
      <w:pPr>
        <w:spacing w:line="480" w:lineRule="auto"/>
        <w:ind w:left="720"/>
        <w:rPr>
          <w:rFonts w:ascii="Roboto" w:cs="Roboto" w:eastAsia="Roboto" w:hAnsi="Roboto"/>
          <w:b w:val="1"/>
          <w:bCs w:val="1"/>
        </w:rPr>
      </w:pPr>
      <w:r w:rsidDel="00000000" w:rsidR="00000000" w:rsidRPr="00000000">
        <w:rPr>
          <w:rtl w:val="0"/>
        </w:rPr>
      </w:r>
    </w:p>
    <w:p w:rsidR="00000000" w:rsidDel="00000000" w:rsidP="00000000" w:rsidRDefault="00000000" w:rsidRPr="00000000" w14:paraId="000000BA">
      <w:pPr>
        <w:spacing w:line="480" w:lineRule="auto"/>
        <w:ind w:left="720"/>
        <w:rPr>
          <w:rFonts w:ascii="Roboto" w:cs="Roboto" w:eastAsia="Roboto" w:hAnsi="Roboto"/>
          <w:b w:val="1"/>
          <w:bCs w:val="1"/>
        </w:rPr>
      </w:pPr>
      <w:r w:rsidDel="00000000" w:rsidR="00000000" w:rsidRPr="00000000">
        <w:rPr>
          <w:rFonts w:ascii="Roboto" w:cs="Roboto" w:eastAsia="Roboto" w:hAnsi="Roboto"/>
          <w:b w:val="1"/>
          <w:bCs w:val="1"/>
          <w:rtl w:val="0"/>
        </w:rPr>
        <w:t xml:space="preserve">Reference List:</w:t>
      </w:r>
    </w:p>
    <w:p w:rsidR="00000000" w:rsidDel="00000000" w:rsidP="00000000" w:rsidRDefault="00000000" w:rsidRPr="00000000" w14:paraId="000000BB">
      <w:pPr>
        <w:spacing w:line="480" w:lineRule="auto"/>
        <w:ind w:left="720"/>
        <w:rPr>
          <w:rFonts w:ascii="Roboto" w:cs="Roboto" w:eastAsia="Roboto" w:hAnsi="Roboto"/>
        </w:rPr>
      </w:pPr>
      <w:r w:rsidDel="00000000" w:rsidR="00000000" w:rsidRPr="00000000">
        <w:rPr>
          <w:rtl w:val="0"/>
        </w:rPr>
      </w:r>
    </w:p>
    <w:p w:rsidR="00000000" w:rsidDel="00000000" w:rsidP="00000000" w:rsidRDefault="00000000" w:rsidRPr="00000000" w14:paraId="000000BC">
      <w:pPr>
        <w:spacing w:line="480" w:lineRule="auto"/>
        <w:ind w:left="720"/>
        <w:rPr>
          <w:rFonts w:ascii="Roboto" w:cs="Roboto" w:eastAsia="Roboto" w:hAnsi="Roboto"/>
        </w:rPr>
      </w:pPr>
      <w:r w:rsidDel="00000000" w:rsidR="00000000" w:rsidRPr="00000000">
        <w:rPr>
          <w:rFonts w:ascii="Roboto" w:cs="Roboto" w:eastAsia="Roboto" w:hAnsi="Roboto"/>
          <w:rtl w:val="0"/>
        </w:rPr>
        <w:t xml:space="preserve">“An Investigation into the Motivations and Trends Affecting Festivals: A Case Study on Glastonbury Festival.” </w:t>
      </w:r>
      <w:r w:rsidDel="00000000" w:rsidR="00000000" w:rsidRPr="00000000">
        <w:rPr>
          <w:rFonts w:ascii="Roboto" w:cs="Roboto" w:eastAsia="Roboto" w:hAnsi="Roboto"/>
          <w:i w:val="1"/>
          <w:iCs w:val="1"/>
          <w:rtl w:val="0"/>
        </w:rPr>
        <w:t xml:space="preserve">Eresearch.qmu.ac.uk</w:t>
      </w:r>
      <w:r w:rsidDel="00000000" w:rsidR="00000000" w:rsidRPr="00000000">
        <w:rPr>
          <w:rFonts w:ascii="Roboto" w:cs="Roboto" w:eastAsia="Roboto" w:hAnsi="Roboto"/>
          <w:rtl w:val="0"/>
        </w:rPr>
        <w:t xml:space="preserve">, 2015, eresearch.qmu.ac.uk/handle/20.500.12289/8046.</w:t>
      </w:r>
    </w:p>
    <w:p w:rsidR="00000000" w:rsidDel="00000000" w:rsidP="00000000" w:rsidRDefault="00000000" w:rsidRPr="00000000" w14:paraId="000000BD">
      <w:pPr>
        <w:spacing w:line="480" w:lineRule="auto"/>
        <w:ind w:left="720"/>
        <w:rPr>
          <w:rFonts w:ascii="Roboto" w:cs="Roboto" w:eastAsia="Roboto" w:hAnsi="Roboto"/>
        </w:rPr>
      </w:pPr>
      <w:r w:rsidDel="00000000" w:rsidR="00000000" w:rsidRPr="00000000">
        <w:rPr>
          <w:rFonts w:ascii="Roboto" w:cs="Roboto" w:eastAsia="Roboto" w:hAnsi="Roboto"/>
          <w:rtl w:val="0"/>
        </w:rPr>
        <w:t xml:space="preserve">Bains, Devinder. “Ahead of My 20th Glastonbury, Here’s Absolutely Everything You Need to Know for the Best Festival Experience.” </w:t>
      </w:r>
      <w:r w:rsidDel="00000000" w:rsidR="00000000" w:rsidRPr="00000000">
        <w:rPr>
          <w:rFonts w:ascii="Roboto" w:cs="Roboto" w:eastAsia="Roboto" w:hAnsi="Roboto"/>
          <w:i w:val="1"/>
          <w:iCs w:val="1"/>
          <w:rtl w:val="0"/>
        </w:rPr>
        <w:t xml:space="preserve">British Vogue</w:t>
      </w:r>
      <w:r w:rsidDel="00000000" w:rsidR="00000000" w:rsidRPr="00000000">
        <w:rPr>
          <w:rFonts w:ascii="Roboto" w:cs="Roboto" w:eastAsia="Roboto" w:hAnsi="Roboto"/>
          <w:rtl w:val="0"/>
        </w:rPr>
        <w:t xml:space="preserve">, 21 June 2024, www.vogue.co.uk/article/glastonbury-guide. Accessed 25 Nov. 2025.</w:t>
      </w:r>
    </w:p>
    <w:p w:rsidR="00000000" w:rsidDel="00000000" w:rsidP="00000000" w:rsidRDefault="00000000" w:rsidRPr="00000000" w14:paraId="000000BE">
      <w:pPr>
        <w:spacing w:line="480" w:lineRule="auto"/>
        <w:ind w:left="720"/>
        <w:rPr>
          <w:rFonts w:ascii="Roboto" w:cs="Roboto" w:eastAsia="Roboto" w:hAnsi="Roboto"/>
        </w:rPr>
      </w:pPr>
      <w:r w:rsidDel="00000000" w:rsidR="00000000" w:rsidRPr="00000000">
        <w:rPr>
          <w:rFonts w:ascii="Roboto" w:cs="Roboto" w:eastAsia="Roboto" w:hAnsi="Roboto"/>
          <w:rtl w:val="0"/>
        </w:rPr>
        <w:t xml:space="preserve">Birch, Tamara. “How Sustainable Is Glastonbury Festival? - the Eco Experts.” </w:t>
      </w:r>
      <w:r w:rsidDel="00000000" w:rsidR="00000000" w:rsidRPr="00000000">
        <w:rPr>
          <w:rFonts w:ascii="Roboto" w:cs="Roboto" w:eastAsia="Roboto" w:hAnsi="Roboto"/>
          <w:i w:val="1"/>
          <w:iCs w:val="1"/>
          <w:rtl w:val="0"/>
        </w:rPr>
        <w:t xml:space="preserve">The Eco Experts</w:t>
      </w:r>
      <w:r w:rsidDel="00000000" w:rsidR="00000000" w:rsidRPr="00000000">
        <w:rPr>
          <w:rFonts w:ascii="Roboto" w:cs="Roboto" w:eastAsia="Roboto" w:hAnsi="Roboto"/>
          <w:rtl w:val="0"/>
        </w:rPr>
        <w:t xml:space="preserve">, 5 Dec. 2024, www.theecoexperts.co.uk/news/glastonbury-festival-carbon-footprint.</w:t>
      </w:r>
    </w:p>
    <w:p w:rsidR="00000000" w:rsidDel="00000000" w:rsidP="00000000" w:rsidRDefault="00000000" w:rsidRPr="00000000" w14:paraId="000000BF">
      <w:pPr>
        <w:spacing w:line="480" w:lineRule="auto"/>
        <w:ind w:left="720"/>
        <w:rPr>
          <w:rFonts w:ascii="Roboto" w:cs="Roboto" w:eastAsia="Roboto" w:hAnsi="Roboto"/>
        </w:rPr>
      </w:pPr>
      <w:r w:rsidDel="00000000" w:rsidR="00000000" w:rsidRPr="00000000">
        <w:rPr>
          <w:rFonts w:ascii="Roboto" w:cs="Roboto" w:eastAsia="Roboto" w:hAnsi="Roboto"/>
          <w:rtl w:val="0"/>
        </w:rPr>
        <w:t xml:space="preserve">Dramayun. “Doxey’s Irritation Index Theory Explained.” </w:t>
      </w:r>
      <w:r w:rsidDel="00000000" w:rsidR="00000000" w:rsidRPr="00000000">
        <w:rPr>
          <w:rFonts w:ascii="Roboto" w:cs="Roboto" w:eastAsia="Roboto" w:hAnsi="Roboto"/>
          <w:i w:val="1"/>
          <w:iCs w:val="1"/>
          <w:rtl w:val="0"/>
        </w:rPr>
        <w:t xml:space="preserve">Dominic Rielo Amayun</w:t>
      </w:r>
      <w:r w:rsidDel="00000000" w:rsidR="00000000" w:rsidRPr="00000000">
        <w:rPr>
          <w:rFonts w:ascii="Roboto" w:cs="Roboto" w:eastAsia="Roboto" w:hAnsi="Roboto"/>
          <w:rtl w:val="0"/>
        </w:rPr>
        <w:t xml:space="preserve">, 31 July 2024, dramayun.com/2024/07/31/doxeys-irritation-index-theory-explained/.</w:t>
      </w:r>
    </w:p>
    <w:p w:rsidR="00000000" w:rsidDel="00000000" w:rsidP="00000000" w:rsidRDefault="00000000" w:rsidRPr="00000000" w14:paraId="000000C0">
      <w:pPr>
        <w:spacing w:line="480" w:lineRule="auto"/>
        <w:ind w:left="720"/>
        <w:rPr>
          <w:rFonts w:ascii="Roboto" w:cs="Roboto" w:eastAsia="Roboto" w:hAnsi="Roboto"/>
        </w:rPr>
      </w:pPr>
      <w:r w:rsidDel="00000000" w:rsidR="00000000" w:rsidRPr="00000000">
        <w:rPr>
          <w:rFonts w:ascii="Roboto" w:cs="Roboto" w:eastAsia="Roboto" w:hAnsi="Roboto"/>
          <w:rtl w:val="0"/>
        </w:rPr>
        <w:t xml:space="preserve">festivals, Glastonbury. “Glastonbury Festival - Glastonbury 2025 Line-up so Far.” </w:t>
      </w:r>
      <w:r w:rsidDel="00000000" w:rsidR="00000000" w:rsidRPr="00000000">
        <w:rPr>
          <w:rFonts w:ascii="Roboto" w:cs="Roboto" w:eastAsia="Roboto" w:hAnsi="Roboto"/>
          <w:i w:val="1"/>
          <w:iCs w:val="1"/>
          <w:rtl w:val="0"/>
        </w:rPr>
        <w:t xml:space="preserve">Glastonburyfestivals.co.uk</w:t>
      </w:r>
      <w:r w:rsidDel="00000000" w:rsidR="00000000" w:rsidRPr="00000000">
        <w:rPr>
          <w:rFonts w:ascii="Roboto" w:cs="Roboto" w:eastAsia="Roboto" w:hAnsi="Roboto"/>
          <w:rtl w:val="0"/>
        </w:rPr>
        <w:t xml:space="preserve">, 2025, www.glastonburyfestivals.co.uk/news/glastonbury-2025-line-up-so-far/.</w:t>
      </w:r>
    </w:p>
    <w:p w:rsidR="00000000" w:rsidDel="00000000" w:rsidP="00000000" w:rsidRDefault="00000000" w:rsidRPr="00000000" w14:paraId="000000C1">
      <w:pPr>
        <w:spacing w:line="480" w:lineRule="auto"/>
        <w:ind w:left="720"/>
        <w:rPr>
          <w:rFonts w:ascii="Roboto" w:cs="Roboto" w:eastAsia="Roboto" w:hAnsi="Roboto"/>
        </w:rPr>
      </w:pPr>
      <w:r w:rsidDel="00000000" w:rsidR="00000000" w:rsidRPr="00000000">
        <w:rPr>
          <w:rFonts w:ascii="Roboto" w:cs="Roboto" w:eastAsia="Roboto" w:hAnsi="Roboto"/>
          <w:rtl w:val="0"/>
        </w:rPr>
        <w:t xml:space="preserve">Glastonbury. “Glastonbury Festival - Info.” </w:t>
      </w:r>
      <w:r w:rsidDel="00000000" w:rsidR="00000000" w:rsidRPr="00000000">
        <w:rPr>
          <w:rFonts w:ascii="Roboto" w:cs="Roboto" w:eastAsia="Roboto" w:hAnsi="Roboto"/>
          <w:i w:val="1"/>
          <w:iCs w:val="1"/>
          <w:rtl w:val="0"/>
        </w:rPr>
        <w:t xml:space="preserve">Glastonburyfestivals.co.uk</w:t>
      </w:r>
      <w:r w:rsidDel="00000000" w:rsidR="00000000" w:rsidRPr="00000000">
        <w:rPr>
          <w:rFonts w:ascii="Roboto" w:cs="Roboto" w:eastAsia="Roboto" w:hAnsi="Roboto"/>
          <w:rtl w:val="0"/>
        </w:rPr>
        <w:t xml:space="preserve">, 2024, www.glastonburyfestivals.co.uk/info/.</w:t>
      </w:r>
    </w:p>
    <w:p w:rsidR="00000000" w:rsidDel="00000000" w:rsidP="00000000" w:rsidRDefault="00000000" w:rsidRPr="00000000" w14:paraId="000000C2">
      <w:pPr>
        <w:spacing w:line="480" w:lineRule="auto"/>
        <w:ind w:left="720"/>
        <w:rPr>
          <w:rFonts w:ascii="Roboto" w:cs="Roboto" w:eastAsia="Roboto" w:hAnsi="Roboto"/>
        </w:rPr>
      </w:pPr>
      <w:r w:rsidDel="00000000" w:rsidR="00000000" w:rsidRPr="00000000">
        <w:rPr>
          <w:rFonts w:ascii="Roboto" w:cs="Roboto" w:eastAsia="Roboto" w:hAnsi="Roboto"/>
          <w:rtl w:val="0"/>
        </w:rPr>
        <w:t xml:space="preserve">“Glastonbury 2025 Accessibility.” </w:t>
      </w:r>
      <w:r w:rsidDel="00000000" w:rsidR="00000000" w:rsidRPr="00000000">
        <w:rPr>
          <w:rFonts w:ascii="Roboto" w:cs="Roboto" w:eastAsia="Roboto" w:hAnsi="Roboto"/>
          <w:i w:val="1"/>
          <w:iCs w:val="1"/>
          <w:rtl w:val="0"/>
        </w:rPr>
        <w:t xml:space="preserve">LightUp.TV</w:t>
      </w:r>
      <w:r w:rsidDel="00000000" w:rsidR="00000000" w:rsidRPr="00000000">
        <w:rPr>
          <w:rFonts w:ascii="Roboto" w:cs="Roboto" w:eastAsia="Roboto" w:hAnsi="Roboto"/>
          <w:rtl w:val="0"/>
        </w:rPr>
        <w:t xml:space="preserve">, 2025, lightup.tv/faq/how-accessible-is-glastonbury-2025-for-disabled-attendees-PyVo0p7wDhn.</w:t>
      </w:r>
    </w:p>
    <w:p w:rsidR="00000000" w:rsidDel="00000000" w:rsidP="00000000" w:rsidRDefault="00000000" w:rsidRPr="00000000" w14:paraId="000000C3">
      <w:pPr>
        <w:spacing w:line="480" w:lineRule="auto"/>
        <w:ind w:left="720"/>
        <w:rPr>
          <w:rFonts w:ascii="Roboto" w:cs="Roboto" w:eastAsia="Roboto" w:hAnsi="Roboto"/>
        </w:rPr>
      </w:pPr>
      <w:r w:rsidDel="00000000" w:rsidR="00000000" w:rsidRPr="00000000">
        <w:rPr>
          <w:rFonts w:ascii="Roboto" w:cs="Roboto" w:eastAsia="Roboto" w:hAnsi="Roboto"/>
          <w:rtl w:val="0"/>
        </w:rPr>
        <w:t xml:space="preserve">Gössling, Stefan, et al. </w:t>
      </w:r>
      <w:r w:rsidDel="00000000" w:rsidR="00000000" w:rsidRPr="00000000">
        <w:rPr>
          <w:rFonts w:ascii="Roboto" w:cs="Roboto" w:eastAsia="Roboto" w:hAnsi="Roboto"/>
          <w:i w:val="1"/>
          <w:iCs w:val="1"/>
          <w:rtl w:val="0"/>
        </w:rPr>
        <w:t xml:space="preserve">Tourism and Water</w:t>
      </w:r>
      <w:r w:rsidDel="00000000" w:rsidR="00000000" w:rsidRPr="00000000">
        <w:rPr>
          <w:rFonts w:ascii="Roboto" w:cs="Roboto" w:eastAsia="Roboto" w:hAnsi="Roboto"/>
          <w:rtl w:val="0"/>
        </w:rPr>
        <w:t xml:space="preserve">. Multilingual Matters, 31 Dec. 2015.</w:t>
      </w:r>
    </w:p>
    <w:p w:rsidR="00000000" w:rsidDel="00000000" w:rsidP="00000000" w:rsidRDefault="00000000" w:rsidRPr="00000000" w14:paraId="000000C4">
      <w:pPr>
        <w:spacing w:line="480" w:lineRule="auto"/>
        <w:ind w:left="720"/>
        <w:rPr>
          <w:rFonts w:ascii="Roboto" w:cs="Roboto" w:eastAsia="Roboto" w:hAnsi="Roboto"/>
        </w:rPr>
      </w:pPr>
      <w:r w:rsidDel="00000000" w:rsidR="00000000" w:rsidRPr="00000000">
        <w:rPr>
          <w:rFonts w:ascii="Roboto" w:cs="Roboto" w:eastAsia="Roboto" w:hAnsi="Roboto"/>
          <w:rtl w:val="0"/>
        </w:rPr>
        <w:t xml:space="preserve">Hicar, Stuart. “Glastonbury Festival | British Music Festival | Britannica.” </w:t>
      </w:r>
      <w:r w:rsidDel="00000000" w:rsidR="00000000" w:rsidRPr="00000000">
        <w:rPr>
          <w:rFonts w:ascii="Roboto" w:cs="Roboto" w:eastAsia="Roboto" w:hAnsi="Roboto"/>
          <w:i w:val="1"/>
          <w:iCs w:val="1"/>
          <w:rtl w:val="0"/>
        </w:rPr>
        <w:t xml:space="preserve">Www.britannica.com</w:t>
      </w:r>
      <w:r w:rsidDel="00000000" w:rsidR="00000000" w:rsidRPr="00000000">
        <w:rPr>
          <w:rFonts w:ascii="Roboto" w:cs="Roboto" w:eastAsia="Roboto" w:hAnsi="Roboto"/>
          <w:rtl w:val="0"/>
        </w:rPr>
        <w:t xml:space="preserve">, 12 Oct. 2024, www.britannica.com/art/Glastonbury-Festival.</w:t>
      </w:r>
    </w:p>
    <w:p w:rsidR="00000000" w:rsidDel="00000000" w:rsidP="00000000" w:rsidRDefault="00000000" w:rsidRPr="00000000" w14:paraId="000000C5">
      <w:pPr>
        <w:spacing w:line="480" w:lineRule="auto"/>
        <w:ind w:left="720"/>
        <w:rPr>
          <w:rFonts w:ascii="Roboto" w:cs="Roboto" w:eastAsia="Roboto" w:hAnsi="Roboto"/>
        </w:rPr>
      </w:pPr>
      <w:r w:rsidDel="00000000" w:rsidR="00000000" w:rsidRPr="00000000">
        <w:rPr>
          <w:rFonts w:ascii="Roboto" w:cs="Roboto" w:eastAsia="Roboto" w:hAnsi="Roboto"/>
          <w:rtl w:val="0"/>
        </w:rPr>
        <w:t xml:space="preserve">“Illicit Drug Waste Found in River during Glastonbury Festival.” </w:t>
      </w:r>
      <w:r w:rsidDel="00000000" w:rsidR="00000000" w:rsidRPr="00000000">
        <w:rPr>
          <w:rFonts w:ascii="Roboto" w:cs="Roboto" w:eastAsia="Roboto" w:hAnsi="Roboto"/>
          <w:i w:val="1"/>
          <w:iCs w:val="1"/>
          <w:rtl w:val="0"/>
        </w:rPr>
        <w:t xml:space="preserve">Bangor University</w:t>
      </w:r>
      <w:r w:rsidDel="00000000" w:rsidR="00000000" w:rsidRPr="00000000">
        <w:rPr>
          <w:rFonts w:ascii="Roboto" w:cs="Roboto" w:eastAsia="Roboto" w:hAnsi="Roboto"/>
          <w:rtl w:val="0"/>
        </w:rPr>
        <w:t xml:space="preserve">, 27 Sept. 2021, www.bangor.ac.uk/news/2021-09-27-illicit-drug-waste-found-in-river-during-glastonbury-festival.</w:t>
      </w:r>
    </w:p>
    <w:p w:rsidR="00000000" w:rsidDel="00000000" w:rsidP="00000000" w:rsidRDefault="00000000" w:rsidRPr="00000000" w14:paraId="000000C6">
      <w:pPr>
        <w:spacing w:line="480" w:lineRule="auto"/>
        <w:ind w:left="720"/>
        <w:rPr>
          <w:rFonts w:ascii="Roboto" w:cs="Roboto" w:eastAsia="Roboto" w:hAnsi="Roboto"/>
        </w:rPr>
      </w:pPr>
      <w:r w:rsidDel="00000000" w:rsidR="00000000" w:rsidRPr="00000000">
        <w:rPr>
          <w:rFonts w:ascii="Roboto" w:cs="Roboto" w:eastAsia="Roboto" w:hAnsi="Roboto"/>
          <w:rtl w:val="0"/>
        </w:rPr>
        <w:t xml:space="preserve">Limbu, Dawn. “Festivals Including Glastonbury Bring £900m to West Economy.” </w:t>
      </w:r>
      <w:r w:rsidDel="00000000" w:rsidR="00000000" w:rsidRPr="00000000">
        <w:rPr>
          <w:rFonts w:ascii="Roboto" w:cs="Roboto" w:eastAsia="Roboto" w:hAnsi="Roboto"/>
          <w:i w:val="1"/>
          <w:iCs w:val="1"/>
          <w:rtl w:val="0"/>
        </w:rPr>
        <w:t xml:space="preserve">BBC News</w:t>
      </w:r>
      <w:r w:rsidDel="00000000" w:rsidR="00000000" w:rsidRPr="00000000">
        <w:rPr>
          <w:rFonts w:ascii="Roboto" w:cs="Roboto" w:eastAsia="Roboto" w:hAnsi="Roboto"/>
          <w:rtl w:val="0"/>
        </w:rPr>
        <w:t xml:space="preserve">, 23 July 2024, www.bbc.co.uk/news/articles/cz9d893r586o.</w:t>
      </w:r>
    </w:p>
    <w:p w:rsidR="00000000" w:rsidDel="00000000" w:rsidP="00000000" w:rsidRDefault="00000000" w:rsidRPr="00000000" w14:paraId="000000C7">
      <w:pPr>
        <w:spacing w:line="480" w:lineRule="auto"/>
        <w:ind w:left="720"/>
        <w:rPr>
          <w:rFonts w:ascii="Roboto" w:cs="Roboto" w:eastAsia="Roboto" w:hAnsi="Roboto"/>
        </w:rPr>
      </w:pPr>
      <w:r w:rsidDel="00000000" w:rsidR="00000000" w:rsidRPr="00000000">
        <w:rPr>
          <w:rFonts w:ascii="Roboto" w:cs="Roboto" w:eastAsia="Roboto" w:hAnsi="Roboto"/>
          <w:rtl w:val="0"/>
        </w:rPr>
        <w:t xml:space="preserve">---. “Glastonbury Festival: How It Has Changed through the Years.” </w:t>
      </w:r>
      <w:r w:rsidDel="00000000" w:rsidR="00000000" w:rsidRPr="00000000">
        <w:rPr>
          <w:rFonts w:ascii="Roboto" w:cs="Roboto" w:eastAsia="Roboto" w:hAnsi="Roboto"/>
          <w:i w:val="1"/>
          <w:iCs w:val="1"/>
          <w:rtl w:val="0"/>
        </w:rPr>
        <w:t xml:space="preserve">BBC News</w:t>
      </w:r>
      <w:r w:rsidDel="00000000" w:rsidR="00000000" w:rsidRPr="00000000">
        <w:rPr>
          <w:rFonts w:ascii="Roboto" w:cs="Roboto" w:eastAsia="Roboto" w:hAnsi="Roboto"/>
          <w:rtl w:val="0"/>
        </w:rPr>
        <w:t xml:space="preserve">, 30 May 2025, www.bbc.co.uk/news/articles/c9vg1y3rxx7o.</w:t>
      </w:r>
    </w:p>
    <w:p w:rsidR="00000000" w:rsidDel="00000000" w:rsidP="00000000" w:rsidRDefault="00000000" w:rsidRPr="00000000" w14:paraId="000000C8">
      <w:pPr>
        <w:spacing w:line="480" w:lineRule="auto"/>
        <w:ind w:left="720"/>
        <w:rPr>
          <w:rFonts w:ascii="Roboto" w:cs="Roboto" w:eastAsia="Roboto" w:hAnsi="Roboto"/>
        </w:rPr>
      </w:pPr>
      <w:r w:rsidDel="00000000" w:rsidR="00000000" w:rsidRPr="00000000">
        <w:rPr>
          <w:rFonts w:ascii="Roboto" w:cs="Roboto" w:eastAsia="Roboto" w:hAnsi="Roboto"/>
          <w:rtl w:val="0"/>
        </w:rPr>
        <w:t xml:space="preserve">McLeod, Saul. “Maslow’s Hierarchy of Needs.” </w:t>
      </w:r>
      <w:r w:rsidDel="00000000" w:rsidR="00000000" w:rsidRPr="00000000">
        <w:rPr>
          <w:rFonts w:ascii="Roboto" w:cs="Roboto" w:eastAsia="Roboto" w:hAnsi="Roboto"/>
          <w:i w:val="1"/>
          <w:iCs w:val="1"/>
          <w:rtl w:val="0"/>
        </w:rPr>
        <w:t xml:space="preserve">Simply Psychology</w:t>
      </w:r>
      <w:r w:rsidDel="00000000" w:rsidR="00000000" w:rsidRPr="00000000">
        <w:rPr>
          <w:rFonts w:ascii="Roboto" w:cs="Roboto" w:eastAsia="Roboto" w:hAnsi="Roboto"/>
          <w:rtl w:val="0"/>
        </w:rPr>
        <w:t xml:space="preserve">, 3 Aug. 2025, www.simplypsychology.org/maslow.html.</w:t>
      </w:r>
    </w:p>
    <w:p w:rsidR="00000000" w:rsidDel="00000000" w:rsidP="00000000" w:rsidRDefault="00000000" w:rsidRPr="00000000" w14:paraId="000000C9">
      <w:pPr>
        <w:spacing w:line="480" w:lineRule="auto"/>
        <w:ind w:left="720"/>
        <w:rPr>
          <w:rFonts w:ascii="Roboto" w:cs="Roboto" w:eastAsia="Roboto" w:hAnsi="Roboto"/>
        </w:rPr>
      </w:pPr>
      <w:r w:rsidDel="00000000" w:rsidR="00000000" w:rsidRPr="00000000">
        <w:rPr>
          <w:rFonts w:ascii="Roboto" w:cs="Roboto" w:eastAsia="Roboto" w:hAnsi="Roboto"/>
          <w:rtl w:val="0"/>
        </w:rPr>
        <w:t xml:space="preserve">Muguna, Kenn. “9 Reasons Britain’s Small Music Festivals Are Dying.” </w:t>
      </w:r>
      <w:r w:rsidDel="00000000" w:rsidR="00000000" w:rsidRPr="00000000">
        <w:rPr>
          <w:rFonts w:ascii="Roboto" w:cs="Roboto" w:eastAsia="Roboto" w:hAnsi="Roboto"/>
          <w:i w:val="1"/>
          <w:iCs w:val="1"/>
          <w:rtl w:val="0"/>
        </w:rPr>
        <w:t xml:space="preserve">Music Minds</w:t>
      </w:r>
      <w:r w:rsidDel="00000000" w:rsidR="00000000" w:rsidRPr="00000000">
        <w:rPr>
          <w:rFonts w:ascii="Roboto" w:cs="Roboto" w:eastAsia="Roboto" w:hAnsi="Roboto"/>
          <w:rtl w:val="0"/>
        </w:rPr>
        <w:t xml:space="preserve">, 14 Apr. 2025, musicminds.com/reasons-britains-small-music-festivals-are-dying. Accessed 24 Nov. 2025.</w:t>
      </w:r>
    </w:p>
    <w:p w:rsidR="00000000" w:rsidDel="00000000" w:rsidP="00000000" w:rsidRDefault="00000000" w:rsidRPr="00000000" w14:paraId="000000CA">
      <w:pPr>
        <w:spacing w:line="480" w:lineRule="auto"/>
        <w:ind w:left="720"/>
        <w:rPr>
          <w:rFonts w:ascii="Roboto" w:cs="Roboto" w:eastAsia="Roboto" w:hAnsi="Roboto"/>
        </w:rPr>
      </w:pPr>
      <w:r w:rsidDel="00000000" w:rsidR="00000000" w:rsidRPr="00000000">
        <w:rPr>
          <w:rFonts w:ascii="Roboto" w:cs="Roboto" w:eastAsia="Roboto" w:hAnsi="Roboto"/>
          <w:rtl w:val="0"/>
        </w:rPr>
        <w:t xml:space="preserve">Ravenscroft, Neil, and Paul Gilchrist. “Spaces of Transgression: Governance, Discipline and Reworking the Carnivalesque.” </w:t>
      </w:r>
      <w:r w:rsidDel="00000000" w:rsidR="00000000" w:rsidRPr="00000000">
        <w:rPr>
          <w:rFonts w:ascii="Roboto" w:cs="Roboto" w:eastAsia="Roboto" w:hAnsi="Roboto"/>
          <w:i w:val="1"/>
          <w:iCs w:val="1"/>
          <w:rtl w:val="0"/>
        </w:rPr>
        <w:t xml:space="preserve">Leisure Studies</w:t>
      </w:r>
      <w:r w:rsidDel="00000000" w:rsidR="00000000" w:rsidRPr="00000000">
        <w:rPr>
          <w:rFonts w:ascii="Roboto" w:cs="Roboto" w:eastAsia="Roboto" w:hAnsi="Roboto"/>
          <w:rtl w:val="0"/>
        </w:rPr>
        <w:t xml:space="preserve">, vol. 28, no. 1, Jan. 2009, pp. 35–49, https://doi.org/10.1080/02614360802127243.</w:t>
      </w:r>
    </w:p>
    <w:p w:rsidR="00000000" w:rsidDel="00000000" w:rsidP="00000000" w:rsidRDefault="00000000" w:rsidRPr="00000000" w14:paraId="000000CB">
      <w:pPr>
        <w:spacing w:line="480" w:lineRule="auto"/>
        <w:ind w:left="720"/>
        <w:rPr>
          <w:rFonts w:ascii="Roboto" w:cs="Roboto" w:eastAsia="Roboto" w:hAnsi="Roboto"/>
        </w:rPr>
      </w:pPr>
      <w:r w:rsidDel="00000000" w:rsidR="00000000" w:rsidRPr="00000000">
        <w:rPr>
          <w:rFonts w:ascii="Roboto" w:cs="Roboto" w:eastAsia="Roboto" w:hAnsi="Roboto"/>
          <w:rtl w:val="0"/>
        </w:rPr>
        <w:t xml:space="preserve">Sigala, Marianna. “New Technologies in Tourism: From Multi-Disciplinary to Anti-Disciplinary Advances and Trajectories.” </w:t>
      </w:r>
      <w:r w:rsidDel="00000000" w:rsidR="00000000" w:rsidRPr="00000000">
        <w:rPr>
          <w:rFonts w:ascii="Roboto" w:cs="Roboto" w:eastAsia="Roboto" w:hAnsi="Roboto"/>
          <w:i w:val="1"/>
          <w:iCs w:val="1"/>
          <w:rtl w:val="0"/>
        </w:rPr>
        <w:t xml:space="preserve">Tourism Management Perspectives</w:t>
      </w:r>
      <w:r w:rsidDel="00000000" w:rsidR="00000000" w:rsidRPr="00000000">
        <w:rPr>
          <w:rFonts w:ascii="Roboto" w:cs="Roboto" w:eastAsia="Roboto" w:hAnsi="Roboto"/>
          <w:rtl w:val="0"/>
        </w:rPr>
        <w:t xml:space="preserve">, vol. 25, no. 25, Jan. 2018, pp. 151–155, https://doi.org/10.1016/j.tmp.2017.12.003.</w:t>
      </w:r>
    </w:p>
    <w:p w:rsidR="00000000" w:rsidDel="00000000" w:rsidP="00000000" w:rsidRDefault="00000000" w:rsidRPr="00000000" w14:paraId="000000CC">
      <w:pPr>
        <w:spacing w:line="480" w:lineRule="auto"/>
        <w:ind w:left="720"/>
        <w:rPr>
          <w:rFonts w:ascii="Roboto" w:cs="Roboto" w:eastAsia="Roboto" w:hAnsi="Roboto"/>
        </w:rPr>
      </w:pPr>
      <w:r w:rsidDel="00000000" w:rsidR="00000000" w:rsidRPr="00000000">
        <w:rPr>
          <w:rFonts w:ascii="Roboto" w:cs="Roboto" w:eastAsia="Roboto" w:hAnsi="Roboto"/>
          <w:rtl w:val="0"/>
        </w:rPr>
        <w:t xml:space="preserve">TheSociologist. “Glastonbury Transforms Social Norms: A Weekend of Freedom and Music - the Sociologist.” </w:t>
      </w:r>
      <w:r w:rsidDel="00000000" w:rsidR="00000000" w:rsidRPr="00000000">
        <w:rPr>
          <w:rFonts w:ascii="Roboto" w:cs="Roboto" w:eastAsia="Roboto" w:hAnsi="Roboto"/>
          <w:i w:val="1"/>
          <w:iCs w:val="1"/>
          <w:rtl w:val="0"/>
        </w:rPr>
        <w:t xml:space="preserve">The Sociologist</w:t>
      </w:r>
      <w:r w:rsidDel="00000000" w:rsidR="00000000" w:rsidRPr="00000000">
        <w:rPr>
          <w:rFonts w:ascii="Roboto" w:cs="Roboto" w:eastAsia="Roboto" w:hAnsi="Roboto"/>
          <w:rtl w:val="0"/>
        </w:rPr>
        <w:t xml:space="preserve">, 28 June 2023, thesociologist.co.uk/glastonbury-transforms-social-norms/.</w:t>
      </w:r>
    </w:p>
    <w:p w:rsidR="00000000" w:rsidDel="00000000" w:rsidP="00000000" w:rsidRDefault="00000000" w:rsidRPr="00000000" w14:paraId="000000CD">
      <w:pPr>
        <w:spacing w:line="480" w:lineRule="auto"/>
        <w:ind w:left="720"/>
        <w:rPr>
          <w:rFonts w:ascii="Roboto" w:cs="Roboto" w:eastAsia="Roboto" w:hAnsi="Roboto"/>
        </w:rPr>
      </w:pPr>
      <w:r w:rsidDel="00000000" w:rsidR="00000000" w:rsidRPr="00000000">
        <w:rPr>
          <w:rFonts w:ascii="Roboto" w:cs="Roboto" w:eastAsia="Roboto" w:hAnsi="Roboto"/>
          <w:rtl w:val="0"/>
        </w:rPr>
        <w:t xml:space="preserve">UNWTO. ““Overtourism”? – Understanding and Managing Urban Tourism Growth beyond Perceptions, Executive Summary.” </w:t>
      </w:r>
      <w:r w:rsidDel="00000000" w:rsidR="00000000" w:rsidRPr="00000000">
        <w:rPr>
          <w:rFonts w:ascii="Roboto" w:cs="Roboto" w:eastAsia="Roboto" w:hAnsi="Roboto"/>
          <w:i w:val="1"/>
          <w:iCs w:val="1"/>
          <w:rtl w:val="0"/>
        </w:rPr>
        <w:t xml:space="preserve">“Overtourism”? Understanding and Managing Urban Tourism Growth beyond Perceptions</w:t>
      </w:r>
      <w:r w:rsidDel="00000000" w:rsidR="00000000" w:rsidRPr="00000000">
        <w:rPr>
          <w:rFonts w:ascii="Roboto" w:cs="Roboto" w:eastAsia="Roboto" w:hAnsi="Roboto"/>
          <w:rtl w:val="0"/>
        </w:rPr>
        <w:t xml:space="preserve">, vol. 2, 17 Sept. 2018, https://doi.org/10.18111/9789284420070.</w:t>
      </w:r>
    </w:p>
    <w:p w:rsidR="00000000" w:rsidDel="00000000" w:rsidP="00000000" w:rsidRDefault="00000000" w:rsidRPr="00000000" w14:paraId="000000CE">
      <w:pPr>
        <w:spacing w:after="240" w:befor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CF">
      <w:pPr>
        <w:rPr>
          <w:rFonts w:ascii="Roboto" w:cs="Roboto" w:eastAsia="Roboto" w:hAnsi="Roboto"/>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festivals.co.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