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E2D413" w14:textId="23327134" w:rsidR="006F1928" w:rsidRDefault="00917F33" w:rsidP="000818F1">
      <w:pPr>
        <w:pStyle w:val="Title"/>
      </w:pPr>
      <w:r>
        <w:t xml:space="preserve"> </w:t>
      </w:r>
      <w:r w:rsidR="003012F6">
        <w:t>Analyse the Networks and Discuss its Security Postures</w:t>
      </w:r>
    </w:p>
    <w:p w14:paraId="5AF00643" w14:textId="38B70989" w:rsidR="003012F6" w:rsidRDefault="003012F6" w:rsidP="003012F6">
      <w:pPr>
        <w:pStyle w:val="Title"/>
      </w:pPr>
      <w:r>
        <w:t xml:space="preserve">Assignment 2 </w:t>
      </w:r>
    </w:p>
    <w:p w14:paraId="495C137C" w14:textId="29EC7DCF" w:rsidR="003012F6" w:rsidRDefault="003012F6" w:rsidP="003012F6">
      <w:pPr>
        <w:pStyle w:val="Title"/>
      </w:pPr>
      <w:r>
        <w:t xml:space="preserve">Munyaradzi N Murira </w:t>
      </w:r>
    </w:p>
    <w:p w14:paraId="3EEDA8E6" w14:textId="14BCE922" w:rsidR="003012F6" w:rsidRDefault="003012F6" w:rsidP="003012F6">
      <w:pPr>
        <w:pStyle w:val="Title"/>
      </w:pPr>
      <w:r>
        <w:t>Networks and Cyber Security Essentials</w:t>
      </w:r>
    </w:p>
    <w:p w14:paraId="4937A642" w14:textId="77777777" w:rsidR="003012F6" w:rsidRDefault="003012F6" w:rsidP="003012F6"/>
    <w:p w14:paraId="7893FE37" w14:textId="77777777" w:rsidR="003012F6" w:rsidRDefault="003012F6">
      <w:pPr>
        <w:rPr>
          <w:rFonts w:asciiTheme="majorHAnsi" w:eastAsiaTheme="majorEastAsia" w:hAnsiTheme="majorHAnsi" w:cstheme="majorBidi"/>
          <w:color w:val="0F4761" w:themeColor="accent1" w:themeShade="BF"/>
          <w:sz w:val="40"/>
          <w:szCs w:val="40"/>
        </w:rPr>
      </w:pPr>
      <w:r>
        <w:br w:type="page"/>
      </w:r>
    </w:p>
    <w:p w14:paraId="4103A858" w14:textId="01501721" w:rsidR="003012F6" w:rsidRDefault="003012F6" w:rsidP="003012F6">
      <w:pPr>
        <w:pStyle w:val="Heading1"/>
      </w:pPr>
      <w:bookmarkStart w:id="0" w:name="_Toc165639338"/>
      <w:r>
        <w:lastRenderedPageBreak/>
        <w:t>Table of Contents</w:t>
      </w:r>
      <w:bookmarkEnd w:id="0"/>
    </w:p>
    <w:sdt>
      <w:sdtPr>
        <w:id w:val="2017499534"/>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64216DE8" w14:textId="6A8C30BB" w:rsidR="00040366" w:rsidRDefault="00040366">
          <w:pPr>
            <w:pStyle w:val="TOCHeading"/>
          </w:pPr>
          <w:r>
            <w:t>Contents</w:t>
          </w:r>
        </w:p>
        <w:p w14:paraId="38D7400D" w14:textId="547C81FA" w:rsidR="00BB1124" w:rsidRDefault="0004036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5639338" w:history="1">
            <w:r w:rsidR="00BB1124" w:rsidRPr="00D20BC1">
              <w:rPr>
                <w:rStyle w:val="Hyperlink"/>
                <w:noProof/>
              </w:rPr>
              <w:t>Table of Contents</w:t>
            </w:r>
            <w:r w:rsidR="00BB1124">
              <w:rPr>
                <w:noProof/>
                <w:webHidden/>
              </w:rPr>
              <w:tab/>
            </w:r>
            <w:r w:rsidR="00BB1124">
              <w:rPr>
                <w:noProof/>
                <w:webHidden/>
              </w:rPr>
              <w:fldChar w:fldCharType="begin"/>
            </w:r>
            <w:r w:rsidR="00BB1124">
              <w:rPr>
                <w:noProof/>
                <w:webHidden/>
              </w:rPr>
              <w:instrText xml:space="preserve"> PAGEREF _Toc165639338 \h </w:instrText>
            </w:r>
            <w:r w:rsidR="00BB1124">
              <w:rPr>
                <w:noProof/>
                <w:webHidden/>
              </w:rPr>
            </w:r>
            <w:r w:rsidR="00BB1124">
              <w:rPr>
                <w:noProof/>
                <w:webHidden/>
              </w:rPr>
              <w:fldChar w:fldCharType="separate"/>
            </w:r>
            <w:r w:rsidR="00BB1124">
              <w:rPr>
                <w:noProof/>
                <w:webHidden/>
              </w:rPr>
              <w:t>2</w:t>
            </w:r>
            <w:r w:rsidR="00BB1124">
              <w:rPr>
                <w:noProof/>
                <w:webHidden/>
              </w:rPr>
              <w:fldChar w:fldCharType="end"/>
            </w:r>
          </w:hyperlink>
        </w:p>
        <w:p w14:paraId="34C0F842" w14:textId="447C0B00" w:rsidR="00BB1124" w:rsidRDefault="00BB1124">
          <w:pPr>
            <w:pStyle w:val="TOC1"/>
            <w:tabs>
              <w:tab w:val="right" w:leader="dot" w:pos="9016"/>
            </w:tabs>
            <w:rPr>
              <w:rFonts w:eastAsiaTheme="minorEastAsia"/>
              <w:noProof/>
              <w:sz w:val="24"/>
              <w:szCs w:val="24"/>
              <w:lang w:eastAsia="en-GB"/>
            </w:rPr>
          </w:pPr>
          <w:hyperlink w:anchor="_Toc165639339" w:history="1">
            <w:r w:rsidRPr="00D20BC1">
              <w:rPr>
                <w:rStyle w:val="Hyperlink"/>
                <w:noProof/>
              </w:rPr>
              <w:t>Introduction</w:t>
            </w:r>
            <w:r>
              <w:rPr>
                <w:noProof/>
                <w:webHidden/>
              </w:rPr>
              <w:tab/>
            </w:r>
            <w:r>
              <w:rPr>
                <w:noProof/>
                <w:webHidden/>
              </w:rPr>
              <w:fldChar w:fldCharType="begin"/>
            </w:r>
            <w:r>
              <w:rPr>
                <w:noProof/>
                <w:webHidden/>
              </w:rPr>
              <w:instrText xml:space="preserve"> PAGEREF _Toc165639339 \h </w:instrText>
            </w:r>
            <w:r>
              <w:rPr>
                <w:noProof/>
                <w:webHidden/>
              </w:rPr>
            </w:r>
            <w:r>
              <w:rPr>
                <w:noProof/>
                <w:webHidden/>
              </w:rPr>
              <w:fldChar w:fldCharType="separate"/>
            </w:r>
            <w:r>
              <w:rPr>
                <w:noProof/>
                <w:webHidden/>
              </w:rPr>
              <w:t>3</w:t>
            </w:r>
            <w:r>
              <w:rPr>
                <w:noProof/>
                <w:webHidden/>
              </w:rPr>
              <w:fldChar w:fldCharType="end"/>
            </w:r>
          </w:hyperlink>
        </w:p>
        <w:p w14:paraId="6A00C508" w14:textId="5B1FFAB7" w:rsidR="00BB1124" w:rsidRDefault="00BB1124">
          <w:pPr>
            <w:pStyle w:val="TOC1"/>
            <w:tabs>
              <w:tab w:val="right" w:leader="dot" w:pos="9016"/>
            </w:tabs>
            <w:rPr>
              <w:rFonts w:eastAsiaTheme="minorEastAsia"/>
              <w:noProof/>
              <w:sz w:val="24"/>
              <w:szCs w:val="24"/>
              <w:lang w:eastAsia="en-GB"/>
            </w:rPr>
          </w:pPr>
          <w:hyperlink w:anchor="_Toc165639340" w:history="1">
            <w:r w:rsidRPr="00D20BC1">
              <w:rPr>
                <w:rStyle w:val="Hyperlink"/>
                <w:noProof/>
              </w:rPr>
              <w:t>Part 1:</w:t>
            </w:r>
            <w:r>
              <w:rPr>
                <w:noProof/>
                <w:webHidden/>
              </w:rPr>
              <w:tab/>
            </w:r>
            <w:r>
              <w:rPr>
                <w:noProof/>
                <w:webHidden/>
              </w:rPr>
              <w:fldChar w:fldCharType="begin"/>
            </w:r>
            <w:r>
              <w:rPr>
                <w:noProof/>
                <w:webHidden/>
              </w:rPr>
              <w:instrText xml:space="preserve"> PAGEREF _Toc165639340 \h </w:instrText>
            </w:r>
            <w:r>
              <w:rPr>
                <w:noProof/>
                <w:webHidden/>
              </w:rPr>
            </w:r>
            <w:r>
              <w:rPr>
                <w:noProof/>
                <w:webHidden/>
              </w:rPr>
              <w:fldChar w:fldCharType="separate"/>
            </w:r>
            <w:r>
              <w:rPr>
                <w:noProof/>
                <w:webHidden/>
              </w:rPr>
              <w:t>3</w:t>
            </w:r>
            <w:r>
              <w:rPr>
                <w:noProof/>
                <w:webHidden/>
              </w:rPr>
              <w:fldChar w:fldCharType="end"/>
            </w:r>
          </w:hyperlink>
        </w:p>
        <w:p w14:paraId="3A93A191" w14:textId="469B4C70" w:rsidR="00BB1124" w:rsidRDefault="00BB1124">
          <w:pPr>
            <w:pStyle w:val="TOC1"/>
            <w:tabs>
              <w:tab w:val="right" w:leader="dot" w:pos="9016"/>
            </w:tabs>
            <w:rPr>
              <w:rFonts w:eastAsiaTheme="minorEastAsia"/>
              <w:noProof/>
              <w:sz w:val="24"/>
              <w:szCs w:val="24"/>
              <w:lang w:eastAsia="en-GB"/>
            </w:rPr>
          </w:pPr>
          <w:hyperlink w:anchor="_Toc165639341" w:history="1">
            <w:r w:rsidRPr="00D20BC1">
              <w:rPr>
                <w:rStyle w:val="Hyperlink"/>
                <w:noProof/>
              </w:rPr>
              <w:t>Part 2:</w:t>
            </w:r>
            <w:r>
              <w:rPr>
                <w:noProof/>
                <w:webHidden/>
              </w:rPr>
              <w:tab/>
            </w:r>
            <w:r>
              <w:rPr>
                <w:noProof/>
                <w:webHidden/>
              </w:rPr>
              <w:fldChar w:fldCharType="begin"/>
            </w:r>
            <w:r>
              <w:rPr>
                <w:noProof/>
                <w:webHidden/>
              </w:rPr>
              <w:instrText xml:space="preserve"> PAGEREF _Toc165639341 \h </w:instrText>
            </w:r>
            <w:r>
              <w:rPr>
                <w:noProof/>
                <w:webHidden/>
              </w:rPr>
            </w:r>
            <w:r>
              <w:rPr>
                <w:noProof/>
                <w:webHidden/>
              </w:rPr>
              <w:fldChar w:fldCharType="separate"/>
            </w:r>
            <w:r>
              <w:rPr>
                <w:noProof/>
                <w:webHidden/>
              </w:rPr>
              <w:t>6</w:t>
            </w:r>
            <w:r>
              <w:rPr>
                <w:noProof/>
                <w:webHidden/>
              </w:rPr>
              <w:fldChar w:fldCharType="end"/>
            </w:r>
          </w:hyperlink>
        </w:p>
        <w:p w14:paraId="4CAA1376" w14:textId="179A0435" w:rsidR="00BB1124" w:rsidRDefault="00BB1124">
          <w:pPr>
            <w:pStyle w:val="TOC1"/>
            <w:tabs>
              <w:tab w:val="right" w:leader="dot" w:pos="9016"/>
            </w:tabs>
            <w:rPr>
              <w:rFonts w:eastAsiaTheme="minorEastAsia"/>
              <w:noProof/>
              <w:sz w:val="24"/>
              <w:szCs w:val="24"/>
              <w:lang w:eastAsia="en-GB"/>
            </w:rPr>
          </w:pPr>
          <w:hyperlink w:anchor="_Toc165639342" w:history="1">
            <w:r w:rsidRPr="00D20BC1">
              <w:rPr>
                <w:rStyle w:val="Hyperlink"/>
                <w:noProof/>
              </w:rPr>
              <w:t>References</w:t>
            </w:r>
            <w:r>
              <w:rPr>
                <w:noProof/>
                <w:webHidden/>
              </w:rPr>
              <w:tab/>
            </w:r>
            <w:r>
              <w:rPr>
                <w:noProof/>
                <w:webHidden/>
              </w:rPr>
              <w:fldChar w:fldCharType="begin"/>
            </w:r>
            <w:r>
              <w:rPr>
                <w:noProof/>
                <w:webHidden/>
              </w:rPr>
              <w:instrText xml:space="preserve"> PAGEREF _Toc165639342 \h </w:instrText>
            </w:r>
            <w:r>
              <w:rPr>
                <w:noProof/>
                <w:webHidden/>
              </w:rPr>
            </w:r>
            <w:r>
              <w:rPr>
                <w:noProof/>
                <w:webHidden/>
              </w:rPr>
              <w:fldChar w:fldCharType="separate"/>
            </w:r>
            <w:r>
              <w:rPr>
                <w:noProof/>
                <w:webHidden/>
              </w:rPr>
              <w:t>8</w:t>
            </w:r>
            <w:r>
              <w:rPr>
                <w:noProof/>
                <w:webHidden/>
              </w:rPr>
              <w:fldChar w:fldCharType="end"/>
            </w:r>
          </w:hyperlink>
        </w:p>
        <w:p w14:paraId="33B98343" w14:textId="62C1A74A" w:rsidR="00BB1124" w:rsidRDefault="00BB1124">
          <w:pPr>
            <w:pStyle w:val="TOC1"/>
            <w:tabs>
              <w:tab w:val="right" w:leader="dot" w:pos="9016"/>
            </w:tabs>
            <w:rPr>
              <w:rFonts w:eastAsiaTheme="minorEastAsia"/>
              <w:noProof/>
              <w:sz w:val="24"/>
              <w:szCs w:val="24"/>
              <w:lang w:eastAsia="en-GB"/>
            </w:rPr>
          </w:pPr>
          <w:hyperlink w:anchor="_Toc165639343" w:history="1">
            <w:r w:rsidRPr="00D20BC1">
              <w:rPr>
                <w:rStyle w:val="Hyperlink"/>
                <w:rFonts w:hint="eastAsia"/>
                <w:noProof/>
              </w:rPr>
              <w:t>‌</w:t>
            </w:r>
            <w:r w:rsidRPr="00D20BC1">
              <w:rPr>
                <w:rStyle w:val="Hyperlink"/>
                <w:noProof/>
              </w:rPr>
              <w:t>Abstract</w:t>
            </w:r>
            <w:r>
              <w:rPr>
                <w:noProof/>
                <w:webHidden/>
              </w:rPr>
              <w:tab/>
            </w:r>
            <w:r>
              <w:rPr>
                <w:noProof/>
                <w:webHidden/>
              </w:rPr>
              <w:fldChar w:fldCharType="begin"/>
            </w:r>
            <w:r>
              <w:rPr>
                <w:noProof/>
                <w:webHidden/>
              </w:rPr>
              <w:instrText xml:space="preserve"> PAGEREF _Toc165639343 \h </w:instrText>
            </w:r>
            <w:r>
              <w:rPr>
                <w:noProof/>
                <w:webHidden/>
              </w:rPr>
            </w:r>
            <w:r>
              <w:rPr>
                <w:noProof/>
                <w:webHidden/>
              </w:rPr>
              <w:fldChar w:fldCharType="separate"/>
            </w:r>
            <w:r>
              <w:rPr>
                <w:noProof/>
                <w:webHidden/>
              </w:rPr>
              <w:t>9</w:t>
            </w:r>
            <w:r>
              <w:rPr>
                <w:noProof/>
                <w:webHidden/>
              </w:rPr>
              <w:fldChar w:fldCharType="end"/>
            </w:r>
          </w:hyperlink>
        </w:p>
        <w:p w14:paraId="7182552A" w14:textId="6EED82AB" w:rsidR="00040366" w:rsidRDefault="00040366">
          <w:r>
            <w:rPr>
              <w:b/>
              <w:bCs/>
            </w:rPr>
            <w:fldChar w:fldCharType="end"/>
          </w:r>
        </w:p>
      </w:sdtContent>
    </w:sdt>
    <w:p w14:paraId="05E96821" w14:textId="77777777" w:rsidR="003012F6" w:rsidRDefault="003012F6" w:rsidP="003012F6"/>
    <w:p w14:paraId="01B8BABC" w14:textId="77777777" w:rsidR="003012F6" w:rsidRDefault="003012F6">
      <w:pPr>
        <w:rPr>
          <w:rFonts w:asciiTheme="majorHAnsi" w:eastAsiaTheme="majorEastAsia" w:hAnsiTheme="majorHAnsi" w:cstheme="majorBidi"/>
          <w:color w:val="0F4761" w:themeColor="accent1" w:themeShade="BF"/>
          <w:sz w:val="40"/>
          <w:szCs w:val="40"/>
        </w:rPr>
      </w:pPr>
      <w:r>
        <w:br w:type="page"/>
      </w:r>
    </w:p>
    <w:p w14:paraId="09B07F2C" w14:textId="77777777" w:rsidR="003012F6" w:rsidRDefault="003012F6" w:rsidP="003012F6">
      <w:pPr>
        <w:pStyle w:val="Heading1"/>
      </w:pPr>
      <w:bookmarkStart w:id="1" w:name="_Toc165639339"/>
      <w:r>
        <w:lastRenderedPageBreak/>
        <w:t>Introduction</w:t>
      </w:r>
      <w:bookmarkEnd w:id="1"/>
    </w:p>
    <w:p w14:paraId="374D90C3" w14:textId="77777777" w:rsidR="003012F6" w:rsidRPr="003012F6" w:rsidRDefault="003012F6" w:rsidP="003012F6"/>
    <w:p w14:paraId="0FD5760F" w14:textId="77777777" w:rsidR="003012F6" w:rsidRDefault="003012F6">
      <w:pPr>
        <w:rPr>
          <w:rStyle w:val="Heading1Char"/>
        </w:rPr>
      </w:pPr>
      <w:bookmarkStart w:id="2" w:name="_Toc165639340"/>
      <w:r w:rsidRPr="003012F6">
        <w:rPr>
          <w:rStyle w:val="Heading1Char"/>
        </w:rPr>
        <w:t>Part 1:</w:t>
      </w:r>
      <w:bookmarkEnd w:id="2"/>
    </w:p>
    <w:p w14:paraId="08E659D8" w14:textId="45A8F4D0" w:rsidR="003012F6" w:rsidRDefault="003012F6">
      <w:pPr>
        <w:rPr>
          <w:sz w:val="24"/>
          <w:szCs w:val="24"/>
        </w:rPr>
      </w:pPr>
      <w:r w:rsidRPr="003012F6">
        <w:rPr>
          <w:rStyle w:val="SubtleEmphasis"/>
          <w:sz w:val="24"/>
          <w:szCs w:val="24"/>
        </w:rPr>
        <w:t>Explain how the NIST Cybersecurity Framework plays a vital role in achieving the dominant objective of safeguarding digital assets and personal data in today’s society.</w:t>
      </w:r>
      <w:r w:rsidRPr="003012F6">
        <w:rPr>
          <w:sz w:val="24"/>
          <w:szCs w:val="24"/>
        </w:rPr>
        <w:t xml:space="preserve"> </w:t>
      </w:r>
      <w:r w:rsidRPr="003012F6">
        <w:rPr>
          <w:sz w:val="24"/>
          <w:szCs w:val="24"/>
        </w:rPr>
        <w:br/>
      </w:r>
      <w:r w:rsidRPr="003012F6">
        <w:rPr>
          <w:rStyle w:val="SubtleEmphasis"/>
          <w:b/>
          <w:bCs/>
          <w:sz w:val="24"/>
          <w:szCs w:val="24"/>
        </w:rPr>
        <w:t>[500 Words]</w:t>
      </w:r>
    </w:p>
    <w:p w14:paraId="29586C24" w14:textId="29EC6F3C" w:rsidR="00040366" w:rsidRPr="00587BC7" w:rsidRDefault="00040366" w:rsidP="00040366">
      <w:pPr>
        <w:spacing w:after="0" w:line="240" w:lineRule="auto"/>
        <w:rPr>
          <w:rFonts w:eastAsia="Times New Roman" w:cs="Times New Roman"/>
          <w:kern w:val="0"/>
          <w:lang w:eastAsia="en-GB"/>
          <w14:ligatures w14:val="none"/>
        </w:rPr>
      </w:pPr>
      <w:r w:rsidRPr="00587BC7">
        <w:rPr>
          <w:rFonts w:eastAsia="Times New Roman" w:cs="Times New Roman"/>
          <w:kern w:val="0"/>
          <w:lang w:eastAsia="en-GB"/>
          <w14:ligatures w14:val="none"/>
        </w:rPr>
        <w:t>The protection of digital assets and personal data is crucial in today's linked and digitalized world to guarantee security, privacy, and trust for people, businesses, and society at large. This overarching goal is greatly aided by the National Institute of Standards and Technology's (NIST) Cybersecurity Framework (CSF), which offers an organized and flexible method for effectively addressing cybersecurity threats.</w:t>
      </w:r>
      <w:r w:rsidR="00445BCC" w:rsidRPr="00587BC7">
        <w:rPr>
          <w:rFonts w:eastAsia="Times New Roman" w:cs="Times New Roman"/>
          <w:kern w:val="0"/>
          <w:lang w:eastAsia="en-GB"/>
          <w14:ligatures w14:val="none"/>
        </w:rPr>
        <w:t xml:space="preserve"> [1]</w:t>
      </w:r>
    </w:p>
    <w:p w14:paraId="47DFD9C4" w14:textId="77777777" w:rsidR="00040366" w:rsidRPr="00587BC7" w:rsidRDefault="00040366" w:rsidP="00040366">
      <w:pPr>
        <w:spacing w:after="0" w:line="240" w:lineRule="auto"/>
        <w:rPr>
          <w:rFonts w:ascii="Times New Roman" w:eastAsia="Times New Roman" w:hAnsi="Times New Roman" w:cs="Times New Roman"/>
          <w:kern w:val="0"/>
          <w:lang w:eastAsia="en-GB"/>
          <w14:ligatures w14:val="none"/>
        </w:rPr>
      </w:pPr>
    </w:p>
    <w:p w14:paraId="57362924" w14:textId="56F35055" w:rsidR="00040366" w:rsidRPr="00587BC7" w:rsidRDefault="00445BCC" w:rsidP="00040366">
      <w:pPr>
        <w:spacing w:after="0" w:line="240" w:lineRule="auto"/>
        <w:rPr>
          <w:rFonts w:eastAsia="Times New Roman" w:cs="Times New Roman"/>
          <w:kern w:val="0"/>
          <w:lang w:eastAsia="en-GB"/>
          <w14:ligatures w14:val="none"/>
        </w:rPr>
      </w:pPr>
      <w:r w:rsidRPr="00587BC7">
        <w:rPr>
          <w:rFonts w:eastAsia="Times New Roman" w:cs="Times New Roman"/>
          <w:kern w:val="0"/>
          <w:lang w:eastAsia="en-GB"/>
          <w14:ligatures w14:val="none"/>
        </w:rPr>
        <w:t>The NIST CSF's emphasis on risk-based cybersecurity management is one of its core ideas. Organizations can identify, rank, and reduce cybersecurity risks that could jeopardize the availability, confidentiality, and integrity of digital assets and personal data by using the CSF.</w:t>
      </w:r>
    </w:p>
    <w:p w14:paraId="66E20D13" w14:textId="77777777" w:rsidR="001D2784" w:rsidRPr="00587BC7" w:rsidRDefault="001D2784" w:rsidP="00040366">
      <w:pPr>
        <w:spacing w:after="0" w:line="240" w:lineRule="auto"/>
        <w:rPr>
          <w:rFonts w:eastAsia="Times New Roman" w:cs="Times New Roman"/>
          <w:kern w:val="0"/>
          <w:lang w:eastAsia="en-GB"/>
          <w14:ligatures w14:val="none"/>
        </w:rPr>
      </w:pPr>
    </w:p>
    <w:p w14:paraId="66348D3B" w14:textId="32FEE36D" w:rsidR="001D2784" w:rsidRPr="001D2784" w:rsidRDefault="001D2784" w:rsidP="001D2784">
      <w:pPr>
        <w:spacing w:after="0" w:line="240" w:lineRule="auto"/>
        <w:rPr>
          <w:rFonts w:eastAsia="Times New Roman" w:cs="Times New Roman"/>
          <w:kern w:val="0"/>
          <w:lang w:eastAsia="en-GB"/>
          <w14:ligatures w14:val="none"/>
        </w:rPr>
      </w:pPr>
      <w:r w:rsidRPr="001D2784">
        <w:rPr>
          <w:rFonts w:eastAsia="Times New Roman" w:cs="Times New Roman"/>
          <w:kern w:val="0"/>
          <w:lang w:eastAsia="en-GB"/>
          <w14:ligatures w14:val="none"/>
        </w:rPr>
        <w:t>The five primary tasks of the NIST CSF are identification, protection, detection, response, and recovery. These features serve as the cornerstone of a strong cybersecurity program designed to protect personal information and digital assets at every stage of their lives.</w:t>
      </w:r>
      <w:r w:rsidR="00A53567" w:rsidRPr="00587BC7">
        <w:rPr>
          <w:rFonts w:eastAsia="Times New Roman" w:cs="Times New Roman"/>
          <w:kern w:val="0"/>
          <w:lang w:eastAsia="en-GB"/>
          <w14:ligatures w14:val="none"/>
        </w:rPr>
        <w:t xml:space="preserve"> [</w:t>
      </w:r>
      <w:r w:rsidR="007455BC" w:rsidRPr="00587BC7">
        <w:rPr>
          <w:rFonts w:eastAsia="Times New Roman" w:cs="Times New Roman"/>
          <w:kern w:val="0"/>
          <w:lang w:eastAsia="en-GB"/>
          <w14:ligatures w14:val="none"/>
        </w:rPr>
        <w:t>3</w:t>
      </w:r>
      <w:r w:rsidR="00A53567" w:rsidRPr="00587BC7">
        <w:rPr>
          <w:rFonts w:eastAsia="Times New Roman" w:cs="Times New Roman"/>
          <w:kern w:val="0"/>
          <w:lang w:eastAsia="en-GB"/>
          <w14:ligatures w14:val="none"/>
        </w:rPr>
        <w:t>]</w:t>
      </w:r>
    </w:p>
    <w:p w14:paraId="2346FF39" w14:textId="77777777" w:rsidR="001D2784" w:rsidRPr="00587BC7" w:rsidRDefault="001D2784" w:rsidP="00040366">
      <w:pPr>
        <w:spacing w:after="0" w:line="240" w:lineRule="auto"/>
        <w:rPr>
          <w:rFonts w:eastAsia="Times New Roman" w:cs="Times New Roman"/>
          <w:kern w:val="0"/>
          <w:lang w:eastAsia="en-GB"/>
          <w14:ligatures w14:val="none"/>
        </w:rPr>
      </w:pPr>
    </w:p>
    <w:p w14:paraId="25722F31" w14:textId="50693F08" w:rsidR="001D2784" w:rsidRPr="001D2784" w:rsidRDefault="001D2784" w:rsidP="001D2784">
      <w:pPr>
        <w:spacing w:after="0" w:line="240" w:lineRule="auto"/>
        <w:rPr>
          <w:rFonts w:eastAsia="Times New Roman" w:cs="Times New Roman"/>
          <w:kern w:val="0"/>
          <w:lang w:eastAsia="en-GB"/>
          <w14:ligatures w14:val="none"/>
        </w:rPr>
      </w:pPr>
      <w:r w:rsidRPr="00587BC7">
        <w:rPr>
          <w:rFonts w:eastAsia="Times New Roman" w:cs="Times New Roman"/>
          <w:kern w:val="0"/>
          <w:lang w:eastAsia="en-GB"/>
          <w14:ligatures w14:val="none"/>
        </w:rPr>
        <w:t xml:space="preserve">Identify: </w:t>
      </w:r>
      <w:r w:rsidRPr="001D2784">
        <w:rPr>
          <w:rFonts w:eastAsia="Times New Roman" w:cs="Times New Roman"/>
          <w:kern w:val="0"/>
          <w:lang w:eastAsia="en-GB"/>
          <w14:ligatures w14:val="none"/>
        </w:rPr>
        <w:t>Systems, assets, data, and capabilities are among the cybersecurity threats that organizations need to be aware of and manage. This covers risk assessment, asset management, and creating a baseline to guide risk management choices.</w:t>
      </w:r>
    </w:p>
    <w:p w14:paraId="6C350796" w14:textId="0625881C" w:rsidR="001D2784" w:rsidRPr="00587BC7" w:rsidRDefault="001D2784" w:rsidP="00040366">
      <w:pPr>
        <w:spacing w:after="0" w:line="240" w:lineRule="auto"/>
        <w:rPr>
          <w:rFonts w:eastAsia="Times New Roman" w:cs="Times New Roman"/>
          <w:kern w:val="0"/>
          <w:lang w:eastAsia="en-GB"/>
          <w14:ligatures w14:val="none"/>
        </w:rPr>
      </w:pPr>
    </w:p>
    <w:p w14:paraId="1E2A74F7" w14:textId="0315706E" w:rsidR="001D2784" w:rsidRPr="00587BC7" w:rsidRDefault="001D2784" w:rsidP="001D2784">
      <w:pPr>
        <w:spacing w:after="0" w:line="240" w:lineRule="auto"/>
        <w:rPr>
          <w:rFonts w:eastAsia="Times New Roman" w:cs="Times New Roman"/>
          <w:kern w:val="0"/>
          <w:lang w:eastAsia="en-GB"/>
          <w14:ligatures w14:val="none"/>
        </w:rPr>
      </w:pPr>
      <w:r w:rsidRPr="00587BC7">
        <w:rPr>
          <w:rFonts w:eastAsia="Times New Roman" w:cs="Times New Roman"/>
          <w:kern w:val="0"/>
          <w:lang w:eastAsia="en-GB"/>
          <w14:ligatures w14:val="none"/>
        </w:rPr>
        <w:t xml:space="preserve">Protect: </w:t>
      </w:r>
      <w:r w:rsidRPr="001D2784">
        <w:rPr>
          <w:rFonts w:eastAsia="Times New Roman" w:cs="Times New Roman"/>
          <w:kern w:val="0"/>
          <w:lang w:eastAsia="en-GB"/>
          <w14:ligatures w14:val="none"/>
        </w:rPr>
        <w:t>There are steps taken to reduce or contain the effects of a possible cybersecurity incident. This covers secure configurations, awareness training, data security, and access control.</w:t>
      </w:r>
    </w:p>
    <w:p w14:paraId="2AB5CF93" w14:textId="77777777" w:rsidR="001D2784" w:rsidRPr="00587BC7" w:rsidRDefault="001D2784" w:rsidP="001D2784">
      <w:pPr>
        <w:spacing w:after="0" w:line="240" w:lineRule="auto"/>
        <w:rPr>
          <w:rFonts w:eastAsia="Times New Roman" w:cs="Times New Roman"/>
          <w:kern w:val="0"/>
          <w:lang w:eastAsia="en-GB"/>
          <w14:ligatures w14:val="none"/>
        </w:rPr>
      </w:pPr>
    </w:p>
    <w:p w14:paraId="58023CF6" w14:textId="06E4C5D1" w:rsidR="001D2784" w:rsidRPr="00587BC7" w:rsidRDefault="001D2784" w:rsidP="001D2784">
      <w:pPr>
        <w:spacing w:after="0" w:line="240" w:lineRule="auto"/>
        <w:rPr>
          <w:rFonts w:eastAsia="Times New Roman" w:cs="Times New Roman"/>
          <w:kern w:val="0"/>
          <w:lang w:eastAsia="en-GB"/>
          <w14:ligatures w14:val="none"/>
        </w:rPr>
      </w:pPr>
      <w:r w:rsidRPr="00587BC7">
        <w:rPr>
          <w:rFonts w:eastAsia="Times New Roman" w:cs="Times New Roman"/>
          <w:kern w:val="0"/>
          <w:lang w:eastAsia="en-GB"/>
          <w14:ligatures w14:val="none"/>
        </w:rPr>
        <w:t xml:space="preserve">Detect: </w:t>
      </w:r>
      <w:r w:rsidRPr="00587BC7">
        <w:rPr>
          <w:rFonts w:eastAsia="Times New Roman" w:cs="Times New Roman"/>
          <w:kern w:val="0"/>
          <w:lang w:eastAsia="en-GB"/>
          <w14:ligatures w14:val="none"/>
        </w:rPr>
        <w:t>To spot possible cybersecurity occurrences, procedures for detection and ongoing monitoring are in place. This includes the ability to detect anomalies, monitor security events, and detect incidents.</w:t>
      </w:r>
    </w:p>
    <w:p w14:paraId="4D43BAF3" w14:textId="77777777" w:rsidR="001D2784" w:rsidRPr="00587BC7" w:rsidRDefault="001D2784" w:rsidP="001D2784">
      <w:pPr>
        <w:spacing w:after="0" w:line="240" w:lineRule="auto"/>
        <w:rPr>
          <w:rFonts w:eastAsia="Times New Roman" w:cs="Times New Roman"/>
          <w:kern w:val="0"/>
          <w:lang w:eastAsia="en-GB"/>
          <w14:ligatures w14:val="none"/>
        </w:rPr>
      </w:pPr>
    </w:p>
    <w:p w14:paraId="7B0E5852" w14:textId="259A1A42" w:rsidR="00040366" w:rsidRPr="00587BC7" w:rsidRDefault="001D2784" w:rsidP="001D2784">
      <w:pPr>
        <w:spacing w:after="0" w:line="240" w:lineRule="auto"/>
        <w:rPr>
          <w:rFonts w:eastAsia="Times New Roman" w:cs="Times New Roman"/>
          <w:kern w:val="0"/>
          <w:lang w:eastAsia="en-GB"/>
          <w14:ligatures w14:val="none"/>
        </w:rPr>
      </w:pPr>
      <w:r w:rsidRPr="00587BC7">
        <w:rPr>
          <w:rFonts w:eastAsia="Times New Roman" w:cs="Times New Roman"/>
          <w:kern w:val="0"/>
          <w:lang w:eastAsia="en-GB"/>
          <w14:ligatures w14:val="none"/>
        </w:rPr>
        <w:t xml:space="preserve">Response: </w:t>
      </w:r>
      <w:r w:rsidRPr="00587BC7">
        <w:rPr>
          <w:rFonts w:eastAsia="Times New Roman" w:cs="Times New Roman"/>
          <w:kern w:val="0"/>
          <w:lang w:eastAsia="en-GB"/>
          <w14:ligatures w14:val="none"/>
        </w:rPr>
        <w:t xml:space="preserve">Response plans are required by organizations </w:t>
      </w:r>
      <w:proofErr w:type="gramStart"/>
      <w:r w:rsidRPr="00587BC7">
        <w:rPr>
          <w:rFonts w:eastAsia="Times New Roman" w:cs="Times New Roman"/>
          <w:kern w:val="0"/>
          <w:lang w:eastAsia="en-GB"/>
          <w14:ligatures w14:val="none"/>
        </w:rPr>
        <w:t>in order to</w:t>
      </w:r>
      <w:proofErr w:type="gramEnd"/>
      <w:r w:rsidRPr="00587BC7">
        <w:rPr>
          <w:rFonts w:eastAsia="Times New Roman" w:cs="Times New Roman"/>
          <w:kern w:val="0"/>
          <w:lang w:eastAsia="en-GB"/>
          <w14:ligatures w14:val="none"/>
        </w:rPr>
        <w:t xml:space="preserve"> contain and lessen the effects of cybersecurity events that are discovered. Key elements include communication plans, recovery plans, and incident reaction plans.</w:t>
      </w:r>
      <w:r w:rsidRPr="00587BC7">
        <w:rPr>
          <w:rFonts w:eastAsia="Times New Roman" w:cs="Times New Roman"/>
          <w:kern w:val="0"/>
          <w:lang w:eastAsia="en-GB"/>
          <w14:ligatures w14:val="none"/>
        </w:rPr>
        <w:br/>
      </w:r>
    </w:p>
    <w:p w14:paraId="5D3BFD81" w14:textId="42475D78" w:rsidR="001D2784" w:rsidRPr="00587BC7" w:rsidRDefault="001D2784">
      <w:r w:rsidRPr="00587BC7">
        <w:t xml:space="preserve">Recovery: </w:t>
      </w:r>
      <w:r w:rsidRPr="00587BC7">
        <w:t>Plans and procedures for recovery are put in place to bring back services or capabilities that were compromised by a cybersecurity incident. This covers coordination with other parties, resilience enhancements, and backups.</w:t>
      </w:r>
    </w:p>
    <w:p w14:paraId="7F186B5C" w14:textId="78C07CED" w:rsidR="001D2784" w:rsidRPr="00587BC7" w:rsidRDefault="001D2784">
      <w:r w:rsidRPr="00587BC7">
        <w:t>Organizations can enhance their cybersecurity posture by implementing the NIST CSF, which aligns policies, processes, and controls with industry best practices and standards. This alignment promotes a continuous improvement culture in cybersecurity, improves incident response capabilities, and makes effective risk management easier.</w:t>
      </w:r>
    </w:p>
    <w:p w14:paraId="1F0EBF83" w14:textId="146729DD" w:rsidR="001D2784" w:rsidRPr="00587BC7" w:rsidRDefault="001D2784">
      <w:r w:rsidRPr="00587BC7">
        <w:t xml:space="preserve">In conclusion, by offering an organized, risk-based approach to cybersecurity management, the NIST Cybersecurity Framework is essential to accomplishing the overarching goal of protecting </w:t>
      </w:r>
      <w:r w:rsidRPr="00587BC7">
        <w:lastRenderedPageBreak/>
        <w:t xml:space="preserve">digital assets and personal data </w:t>
      </w:r>
      <w:proofErr w:type="gramStart"/>
      <w:r w:rsidRPr="00587BC7">
        <w:t>in today's society</w:t>
      </w:r>
      <w:proofErr w:type="gramEnd"/>
      <w:r w:rsidRPr="00587BC7">
        <w:t>. Organizations may improve their cybersecurity posture, successfully manage risks, and contribute to a safer and more secure digital ecosystem by putting the CSF's essential functions into practice and embracing its principles.</w:t>
      </w:r>
    </w:p>
    <w:p w14:paraId="60CE397D" w14:textId="5233179C" w:rsidR="00A2242B" w:rsidRDefault="00A2242B" w:rsidP="00A2242B">
      <w:pPr>
        <w:rPr>
          <w:rStyle w:val="SubtleEmphasis"/>
        </w:rPr>
      </w:pPr>
      <w:r w:rsidRPr="00A2242B">
        <w:rPr>
          <w:rStyle w:val="SubtleEmphasis"/>
          <w:sz w:val="24"/>
          <w:szCs w:val="24"/>
        </w:rPr>
        <w:t>How can the tools Nmap and Wireshark be utilized in the reconnaissance stage of a cyber-attack?</w:t>
      </w:r>
      <w:r w:rsidRPr="00A2242B">
        <w:rPr>
          <w:rStyle w:val="SubtleEmphasis"/>
          <w:sz w:val="24"/>
          <w:szCs w:val="24"/>
        </w:rPr>
        <w:br/>
      </w:r>
      <w:r w:rsidRPr="00A2242B">
        <w:rPr>
          <w:rStyle w:val="SubtleEmphasis"/>
          <w:b/>
          <w:bCs/>
          <w:sz w:val="24"/>
          <w:szCs w:val="24"/>
        </w:rPr>
        <w:t>[300 words]</w:t>
      </w:r>
    </w:p>
    <w:p w14:paraId="2691E161" w14:textId="126ADABD" w:rsidR="000A5691" w:rsidRDefault="000A5691" w:rsidP="00373222">
      <w:pPr>
        <w:rPr>
          <w:rStyle w:val="SubtleEmphasis"/>
          <w:i w:val="0"/>
          <w:iCs w:val="0"/>
          <w:color w:val="auto"/>
        </w:rPr>
      </w:pPr>
      <w:r w:rsidRPr="000A5691">
        <w:rPr>
          <w:rStyle w:val="SubtleEmphasis"/>
          <w:i w:val="0"/>
          <w:iCs w:val="0"/>
          <w:color w:val="auto"/>
        </w:rPr>
        <w:t>Nmap (Network Mapper) is a network scanning tool designed to discover hosts, services, and open ports on computer networks. During reconnaissance:</w:t>
      </w:r>
      <w:r w:rsidR="00CE64C3">
        <w:rPr>
          <w:rStyle w:val="SubtleEmphasis"/>
          <w:i w:val="0"/>
          <w:iCs w:val="0"/>
          <w:color w:val="auto"/>
        </w:rPr>
        <w:t xml:space="preserve"> [5]</w:t>
      </w:r>
    </w:p>
    <w:p w14:paraId="0D75D7F3" w14:textId="50979CCF" w:rsidR="000A5691" w:rsidRDefault="000A5691" w:rsidP="000A5691">
      <w:pPr>
        <w:rPr>
          <w:rStyle w:val="SubtleEmphasis"/>
          <w:i w:val="0"/>
          <w:iCs w:val="0"/>
          <w:color w:val="auto"/>
        </w:rPr>
      </w:pPr>
      <w:r w:rsidRPr="000A5691">
        <w:rPr>
          <w:rStyle w:val="SubtleEmphasis"/>
          <w:b/>
          <w:bCs/>
          <w:i w:val="0"/>
          <w:iCs w:val="0"/>
          <w:color w:val="auto"/>
        </w:rPr>
        <w:t>Host Discovery:</w:t>
      </w:r>
      <w:r>
        <w:rPr>
          <w:rStyle w:val="SubtleEmphasis"/>
          <w:b/>
          <w:bCs/>
          <w:i w:val="0"/>
          <w:iCs w:val="0"/>
          <w:color w:val="auto"/>
        </w:rPr>
        <w:t xml:space="preserve"> </w:t>
      </w:r>
      <w:r w:rsidR="000167B7" w:rsidRPr="000167B7">
        <w:rPr>
          <w:rStyle w:val="SubtleEmphasis"/>
          <w:i w:val="0"/>
          <w:iCs w:val="0"/>
          <w:color w:val="auto"/>
        </w:rPr>
        <w:t>Nmap can find active hosts on a network by performing host discovery using methods like ICMP echo requests (ping scans), TCP SYN scans, or ARP requests.</w:t>
      </w:r>
    </w:p>
    <w:p w14:paraId="19250F97" w14:textId="30CF64C5" w:rsidR="000167B7" w:rsidRDefault="000167B7" w:rsidP="000167B7">
      <w:pPr>
        <w:rPr>
          <w:rStyle w:val="SubtleEmphasis"/>
          <w:i w:val="0"/>
          <w:iCs w:val="0"/>
          <w:color w:val="auto"/>
        </w:rPr>
      </w:pPr>
      <w:r w:rsidRPr="000167B7">
        <w:rPr>
          <w:rStyle w:val="SubtleEmphasis"/>
          <w:b/>
          <w:bCs/>
          <w:i w:val="0"/>
          <w:iCs w:val="0"/>
          <w:color w:val="auto"/>
        </w:rPr>
        <w:t>Port Scanning:</w:t>
      </w:r>
      <w:r>
        <w:rPr>
          <w:rStyle w:val="SubtleEmphasis"/>
          <w:b/>
          <w:bCs/>
          <w:i w:val="0"/>
          <w:iCs w:val="0"/>
          <w:color w:val="auto"/>
        </w:rPr>
        <w:t xml:space="preserve"> </w:t>
      </w:r>
      <w:r w:rsidRPr="000167B7">
        <w:rPr>
          <w:rStyle w:val="SubtleEmphasis"/>
          <w:i w:val="0"/>
          <w:iCs w:val="0"/>
          <w:color w:val="auto"/>
        </w:rPr>
        <w:t>To find out which ports are open on target systems, Nmap can do port scans (such as TCP SYN and TCP connect scans</w:t>
      </w:r>
      <w:r w:rsidRPr="000167B7">
        <w:rPr>
          <w:rStyle w:val="SubtleEmphasis"/>
          <w:i w:val="0"/>
          <w:iCs w:val="0"/>
          <w:color w:val="auto"/>
        </w:rPr>
        <w:t>).</w:t>
      </w:r>
      <w:r>
        <w:rPr>
          <w:rStyle w:val="SubtleEmphasis"/>
          <w:i w:val="0"/>
          <w:iCs w:val="0"/>
          <w:color w:val="auto"/>
        </w:rPr>
        <w:t xml:space="preserve"> Also d</w:t>
      </w:r>
      <w:r w:rsidRPr="000167B7">
        <w:rPr>
          <w:rStyle w:val="SubtleEmphasis"/>
          <w:i w:val="0"/>
          <w:iCs w:val="0"/>
          <w:color w:val="auto"/>
        </w:rPr>
        <w:t>etermining open ports facilitates the understanding of possible points of exploitation entry.</w:t>
      </w:r>
    </w:p>
    <w:p w14:paraId="30F39C03" w14:textId="55D8C683" w:rsidR="000167B7" w:rsidRDefault="000167B7" w:rsidP="000167B7">
      <w:pPr>
        <w:rPr>
          <w:rStyle w:val="SubtleEmphasis"/>
          <w:i w:val="0"/>
          <w:iCs w:val="0"/>
          <w:color w:val="auto"/>
        </w:rPr>
      </w:pPr>
      <w:r w:rsidRPr="000167B7">
        <w:rPr>
          <w:rStyle w:val="SubtleEmphasis"/>
          <w:b/>
          <w:bCs/>
          <w:i w:val="0"/>
          <w:iCs w:val="0"/>
          <w:color w:val="auto"/>
        </w:rPr>
        <w:t>Service Enumeration:</w:t>
      </w:r>
      <w:r>
        <w:rPr>
          <w:rStyle w:val="SubtleEmphasis"/>
          <w:b/>
          <w:bCs/>
          <w:i w:val="0"/>
          <w:iCs w:val="0"/>
          <w:color w:val="auto"/>
        </w:rPr>
        <w:t xml:space="preserve"> </w:t>
      </w:r>
      <w:r w:rsidRPr="000167B7">
        <w:rPr>
          <w:rStyle w:val="SubtleEmphasis"/>
          <w:i w:val="0"/>
          <w:iCs w:val="0"/>
          <w:color w:val="auto"/>
        </w:rPr>
        <w:t>Nmap can identify open ports and then use service version detection to find out what kind of services are running on those ports and what version they are.</w:t>
      </w:r>
      <w:r>
        <w:rPr>
          <w:rStyle w:val="SubtleEmphasis"/>
          <w:i w:val="0"/>
          <w:iCs w:val="0"/>
          <w:color w:val="auto"/>
        </w:rPr>
        <w:t xml:space="preserve"> </w:t>
      </w:r>
      <w:r w:rsidRPr="000167B7">
        <w:rPr>
          <w:rStyle w:val="SubtleEmphasis"/>
          <w:i w:val="0"/>
          <w:iCs w:val="0"/>
          <w:color w:val="auto"/>
        </w:rPr>
        <w:t xml:space="preserve">Acquiring knowledge of </w:t>
      </w:r>
      <w:proofErr w:type="gramStart"/>
      <w:r w:rsidRPr="000167B7">
        <w:rPr>
          <w:rStyle w:val="SubtleEmphasis"/>
          <w:i w:val="0"/>
          <w:iCs w:val="0"/>
          <w:color w:val="auto"/>
        </w:rPr>
        <w:t>particular service</w:t>
      </w:r>
      <w:proofErr w:type="gramEnd"/>
      <w:r w:rsidRPr="000167B7">
        <w:rPr>
          <w:rStyle w:val="SubtleEmphasis"/>
          <w:i w:val="0"/>
          <w:iCs w:val="0"/>
          <w:color w:val="auto"/>
        </w:rPr>
        <w:t xml:space="preserve"> versions can facilitate attackers in recognising possible weaknesses linked to those services.</w:t>
      </w:r>
    </w:p>
    <w:p w14:paraId="763C73B9" w14:textId="5F387BB1" w:rsidR="000167B7" w:rsidRDefault="000167B7" w:rsidP="000167B7">
      <w:pPr>
        <w:rPr>
          <w:rStyle w:val="SubtleEmphasis"/>
          <w:i w:val="0"/>
          <w:iCs w:val="0"/>
          <w:color w:val="auto"/>
        </w:rPr>
      </w:pPr>
      <w:r w:rsidRPr="000167B7">
        <w:rPr>
          <w:rStyle w:val="SubtleEmphasis"/>
          <w:i w:val="0"/>
          <w:iCs w:val="0"/>
          <w:color w:val="auto"/>
        </w:rPr>
        <w:t xml:space="preserve">Wireshark is a network protocol </w:t>
      </w:r>
      <w:r w:rsidRPr="000167B7">
        <w:rPr>
          <w:rStyle w:val="SubtleEmphasis"/>
          <w:i w:val="0"/>
          <w:iCs w:val="0"/>
          <w:color w:val="auto"/>
        </w:rPr>
        <w:t>analyser</w:t>
      </w:r>
      <w:r w:rsidRPr="000167B7">
        <w:rPr>
          <w:rStyle w:val="SubtleEmphasis"/>
          <w:i w:val="0"/>
          <w:iCs w:val="0"/>
          <w:color w:val="auto"/>
        </w:rPr>
        <w:t xml:space="preserve"> that captures and </w:t>
      </w:r>
      <w:r w:rsidRPr="000167B7">
        <w:rPr>
          <w:rStyle w:val="SubtleEmphasis"/>
          <w:i w:val="0"/>
          <w:iCs w:val="0"/>
          <w:color w:val="auto"/>
        </w:rPr>
        <w:t>analyses</w:t>
      </w:r>
      <w:r w:rsidRPr="000167B7">
        <w:rPr>
          <w:rStyle w:val="SubtleEmphasis"/>
          <w:i w:val="0"/>
          <w:iCs w:val="0"/>
          <w:color w:val="auto"/>
        </w:rPr>
        <w:t xml:space="preserve"> network traffic. During reconnaissance:</w:t>
      </w:r>
      <w:r w:rsidR="00CE64C3">
        <w:rPr>
          <w:rStyle w:val="SubtleEmphasis"/>
          <w:i w:val="0"/>
          <w:iCs w:val="0"/>
          <w:color w:val="auto"/>
        </w:rPr>
        <w:t xml:space="preserve"> [6]</w:t>
      </w:r>
    </w:p>
    <w:p w14:paraId="4AF4A01D" w14:textId="712CDD0E" w:rsidR="000167B7" w:rsidRDefault="000167B7" w:rsidP="000167B7">
      <w:pPr>
        <w:rPr>
          <w:rStyle w:val="SubtleEmphasis"/>
          <w:i w:val="0"/>
          <w:iCs w:val="0"/>
          <w:color w:val="auto"/>
        </w:rPr>
      </w:pPr>
      <w:r w:rsidRPr="000167B7">
        <w:rPr>
          <w:rStyle w:val="SubtleEmphasis"/>
          <w:b/>
          <w:bCs/>
          <w:i w:val="0"/>
          <w:iCs w:val="0"/>
          <w:color w:val="auto"/>
        </w:rPr>
        <w:t>Packet Capture:</w:t>
      </w:r>
      <w:r>
        <w:rPr>
          <w:rStyle w:val="SubtleEmphasis"/>
          <w:i w:val="0"/>
          <w:iCs w:val="0"/>
          <w:color w:val="auto"/>
        </w:rPr>
        <w:t xml:space="preserve"> </w:t>
      </w:r>
      <w:r w:rsidRPr="000167B7">
        <w:rPr>
          <w:rStyle w:val="SubtleEmphasis"/>
          <w:i w:val="0"/>
          <w:iCs w:val="0"/>
          <w:color w:val="auto"/>
        </w:rPr>
        <w:t>Attackers can examine the contents of packets and examine network traffic by using Wireshark, which records packets as they travel over the network.</w:t>
      </w:r>
    </w:p>
    <w:p w14:paraId="07991181" w14:textId="6BE22483" w:rsidR="000167B7" w:rsidRDefault="000167B7" w:rsidP="000167B7">
      <w:pPr>
        <w:rPr>
          <w:rStyle w:val="SubtleEmphasis"/>
          <w:i w:val="0"/>
          <w:iCs w:val="0"/>
          <w:color w:val="auto"/>
        </w:rPr>
      </w:pPr>
      <w:r w:rsidRPr="000167B7">
        <w:rPr>
          <w:rStyle w:val="SubtleEmphasis"/>
          <w:b/>
          <w:bCs/>
          <w:i w:val="0"/>
          <w:iCs w:val="0"/>
          <w:color w:val="auto"/>
        </w:rPr>
        <w:t xml:space="preserve">Traffic Analysis: </w:t>
      </w:r>
      <w:r w:rsidRPr="000167B7">
        <w:rPr>
          <w:rStyle w:val="SubtleEmphasis"/>
          <w:i w:val="0"/>
          <w:iCs w:val="0"/>
          <w:color w:val="auto"/>
        </w:rPr>
        <w:t xml:space="preserve">Using Wireshark to </w:t>
      </w:r>
      <w:r w:rsidRPr="000167B7">
        <w:rPr>
          <w:rStyle w:val="SubtleEmphasis"/>
          <w:i w:val="0"/>
          <w:iCs w:val="0"/>
          <w:color w:val="auto"/>
        </w:rPr>
        <w:t>analyse</w:t>
      </w:r>
      <w:r>
        <w:rPr>
          <w:rStyle w:val="SubtleEmphasis"/>
          <w:i w:val="0"/>
          <w:iCs w:val="0"/>
          <w:color w:val="auto"/>
        </w:rPr>
        <w:t xml:space="preserve"> </w:t>
      </w:r>
      <w:r w:rsidRPr="000167B7">
        <w:rPr>
          <w:rStyle w:val="SubtleEmphasis"/>
          <w:i w:val="0"/>
          <w:iCs w:val="0"/>
          <w:color w:val="auto"/>
        </w:rPr>
        <w:t>captured packets, one can discover details about IP addresses, protocols, and data payloads that are transferred between hosts.</w:t>
      </w:r>
      <w:r>
        <w:rPr>
          <w:rStyle w:val="SubtleEmphasis"/>
          <w:i w:val="0"/>
          <w:iCs w:val="0"/>
          <w:color w:val="auto"/>
        </w:rPr>
        <w:t xml:space="preserve"> </w:t>
      </w:r>
      <w:r w:rsidRPr="000167B7">
        <w:rPr>
          <w:rStyle w:val="SubtleEmphasis"/>
          <w:i w:val="0"/>
          <w:iCs w:val="0"/>
          <w:color w:val="auto"/>
        </w:rPr>
        <w:t>Attackers can learn about device kinds, network structure, and possible security flaws.</w:t>
      </w:r>
    </w:p>
    <w:p w14:paraId="50451E91" w14:textId="09D975AF" w:rsidR="000167B7" w:rsidRPr="000167B7" w:rsidRDefault="000167B7" w:rsidP="000167B7">
      <w:pPr>
        <w:rPr>
          <w:rStyle w:val="SubtleEmphasis"/>
          <w:i w:val="0"/>
          <w:iCs w:val="0"/>
          <w:color w:val="auto"/>
        </w:rPr>
      </w:pPr>
      <w:r w:rsidRPr="000167B7">
        <w:rPr>
          <w:rStyle w:val="SubtleEmphasis"/>
          <w:b/>
          <w:bCs/>
          <w:i w:val="0"/>
          <w:iCs w:val="0"/>
          <w:color w:val="auto"/>
        </w:rPr>
        <w:t xml:space="preserve">Protocol Decoding: </w:t>
      </w:r>
      <w:r w:rsidRPr="000167B7">
        <w:rPr>
          <w:rStyle w:val="SubtleEmphasis"/>
          <w:i w:val="0"/>
          <w:iCs w:val="0"/>
          <w:color w:val="auto"/>
        </w:rPr>
        <w:t>A variety of network protocols can be decoded by Wireshark, providing information on application-layer protocols (such as HTTP, FTP, and SSH) as well as any potential security holes in protocol implementations.</w:t>
      </w:r>
    </w:p>
    <w:p w14:paraId="50A4FD34" w14:textId="1A722224" w:rsidR="00373222" w:rsidRPr="00587BC7" w:rsidRDefault="00373222" w:rsidP="00373222">
      <w:pPr>
        <w:rPr>
          <w:rStyle w:val="SubtleEmphasis"/>
          <w:i w:val="0"/>
          <w:iCs w:val="0"/>
          <w:color w:val="auto"/>
        </w:rPr>
      </w:pPr>
      <w:r w:rsidRPr="00587BC7">
        <w:rPr>
          <w:rStyle w:val="SubtleEmphasis"/>
          <w:i w:val="0"/>
          <w:iCs w:val="0"/>
          <w:color w:val="auto"/>
        </w:rPr>
        <w:t>During the reconnaissance stage of a cyber-attack, Nmap and Wireshark can be used together</w:t>
      </w:r>
      <w:r w:rsidRPr="00587BC7">
        <w:rPr>
          <w:rStyle w:val="SubtleEmphasis"/>
          <w:i w:val="0"/>
          <w:iCs w:val="0"/>
          <w:color w:val="auto"/>
        </w:rPr>
        <w:t xml:space="preserve">. As </w:t>
      </w:r>
      <w:r w:rsidRPr="00587BC7">
        <w:rPr>
          <w:rStyle w:val="SubtleEmphasis"/>
          <w:i w:val="0"/>
          <w:iCs w:val="0"/>
          <w:color w:val="auto"/>
        </w:rPr>
        <w:t>Nmap can find open ports, identify active hosts, and obtain details about the services and versions of target systems.</w:t>
      </w:r>
      <w:r w:rsidRPr="00587BC7">
        <w:rPr>
          <w:rStyle w:val="SubtleEmphasis"/>
          <w:i w:val="0"/>
          <w:iCs w:val="0"/>
          <w:color w:val="auto"/>
        </w:rPr>
        <w:t xml:space="preserve"> Whereas </w:t>
      </w:r>
      <w:r w:rsidRPr="00587BC7">
        <w:rPr>
          <w:rStyle w:val="SubtleEmphasis"/>
          <w:i w:val="0"/>
          <w:iCs w:val="0"/>
          <w:color w:val="auto"/>
        </w:rPr>
        <w:t xml:space="preserve">In order to examine communication patterns, protocols, and potential vulnerabilities, Wireshark can record and </w:t>
      </w:r>
      <w:r w:rsidRPr="00587BC7">
        <w:rPr>
          <w:rStyle w:val="SubtleEmphasis"/>
          <w:i w:val="0"/>
          <w:iCs w:val="0"/>
          <w:color w:val="auto"/>
        </w:rPr>
        <w:t>analyse</w:t>
      </w:r>
      <w:r w:rsidRPr="00587BC7">
        <w:rPr>
          <w:rStyle w:val="SubtleEmphasis"/>
          <w:i w:val="0"/>
          <w:iCs w:val="0"/>
          <w:color w:val="auto"/>
        </w:rPr>
        <w:t xml:space="preserve"> network traffic.</w:t>
      </w:r>
      <w:r w:rsidR="007455BC" w:rsidRPr="00587BC7">
        <w:rPr>
          <w:rStyle w:val="SubtleEmphasis"/>
          <w:i w:val="0"/>
          <w:iCs w:val="0"/>
          <w:color w:val="auto"/>
        </w:rPr>
        <w:t xml:space="preserve"> [</w:t>
      </w:r>
      <w:r w:rsidR="00CE64C3">
        <w:rPr>
          <w:rStyle w:val="SubtleEmphasis"/>
          <w:i w:val="0"/>
          <w:iCs w:val="0"/>
          <w:color w:val="auto"/>
        </w:rPr>
        <w:t>4</w:t>
      </w:r>
      <w:r w:rsidR="007455BC" w:rsidRPr="00587BC7">
        <w:rPr>
          <w:rStyle w:val="SubtleEmphasis"/>
          <w:i w:val="0"/>
          <w:iCs w:val="0"/>
          <w:color w:val="auto"/>
        </w:rPr>
        <w:t>]</w:t>
      </w:r>
    </w:p>
    <w:p w14:paraId="642C3FC3" w14:textId="35747B25" w:rsidR="00373222" w:rsidRPr="00587BC7" w:rsidRDefault="00373222" w:rsidP="00373222">
      <w:pPr>
        <w:rPr>
          <w:rStyle w:val="SubtleEmphasis"/>
          <w:i w:val="0"/>
          <w:iCs w:val="0"/>
          <w:color w:val="auto"/>
        </w:rPr>
      </w:pPr>
      <w:r w:rsidRPr="00587BC7">
        <w:rPr>
          <w:rStyle w:val="SubtleEmphasis"/>
          <w:i w:val="0"/>
          <w:iCs w:val="0"/>
          <w:color w:val="auto"/>
        </w:rPr>
        <w:t>To further investigate services, protocols, and potential vulnerabilities, an attacker can, for instance, use Nmap to locate target hosts and their open ports, followed by Wireshark to record network data pertaining to those hosts.</w:t>
      </w:r>
    </w:p>
    <w:p w14:paraId="03FC5B48" w14:textId="6FC268E3" w:rsidR="00373222" w:rsidRPr="00587BC7" w:rsidRDefault="00373222" w:rsidP="00373222">
      <w:pPr>
        <w:rPr>
          <w:rStyle w:val="SubtleEmphasis"/>
          <w:i w:val="0"/>
          <w:iCs w:val="0"/>
          <w:color w:val="auto"/>
        </w:rPr>
      </w:pPr>
      <w:r w:rsidRPr="00587BC7">
        <w:rPr>
          <w:rStyle w:val="SubtleEmphasis"/>
          <w:i w:val="0"/>
          <w:iCs w:val="0"/>
          <w:color w:val="auto"/>
        </w:rPr>
        <w:t>All things considered, Nmap and Wireshark are indispensable tools for reconnaissance since they offer important information about system configurations, network topology, and possible attack points in the early phases of a cyberattack.</w:t>
      </w:r>
    </w:p>
    <w:p w14:paraId="388D1F0B" w14:textId="5D18F5BF" w:rsidR="00A2242B" w:rsidRDefault="00A2242B" w:rsidP="00A2242B">
      <w:pPr>
        <w:rPr>
          <w:rStyle w:val="SubtleEmphasis"/>
          <w:i w:val="0"/>
          <w:iCs w:val="0"/>
        </w:rPr>
      </w:pPr>
      <w:r>
        <w:rPr>
          <w:rStyle w:val="SubtleEmphasis"/>
          <w:i w:val="0"/>
          <w:iCs w:val="0"/>
        </w:rPr>
        <w:lastRenderedPageBreak/>
        <w:t>Explain how the malware examples WannaCry and TeleRAT operate and discuss effective mitigation strategies for each.</w:t>
      </w:r>
      <w:r>
        <w:rPr>
          <w:rStyle w:val="SubtleEmphasis"/>
          <w:i w:val="0"/>
          <w:iCs w:val="0"/>
        </w:rPr>
        <w:br/>
      </w:r>
      <w:r w:rsidRPr="00367135">
        <w:rPr>
          <w:rStyle w:val="SubtleEmphasis"/>
          <w:b/>
          <w:bCs/>
          <w:i w:val="0"/>
          <w:iCs w:val="0"/>
        </w:rPr>
        <w:t>[400 words]</w:t>
      </w:r>
    </w:p>
    <w:p w14:paraId="35B9B768" w14:textId="040CFCFF" w:rsidR="00A2242B" w:rsidRPr="00587BC7" w:rsidRDefault="00373222" w:rsidP="00373222">
      <w:pPr>
        <w:rPr>
          <w:rStyle w:val="SubtleEmphasis"/>
          <w:i w:val="0"/>
          <w:iCs w:val="0"/>
          <w:color w:val="auto"/>
        </w:rPr>
      </w:pPr>
      <w:r w:rsidRPr="00587BC7">
        <w:rPr>
          <w:rStyle w:val="SubtleEmphasis"/>
          <w:i w:val="0"/>
          <w:iCs w:val="0"/>
          <w:color w:val="auto"/>
        </w:rPr>
        <w:t xml:space="preserve">The prominent ransomware WannaCry targets unpatched systems with the </w:t>
      </w:r>
      <w:proofErr w:type="spellStart"/>
      <w:r w:rsidRPr="00587BC7">
        <w:rPr>
          <w:rStyle w:val="SubtleEmphasis"/>
          <w:i w:val="0"/>
          <w:iCs w:val="0"/>
          <w:color w:val="auto"/>
        </w:rPr>
        <w:t>EternalBlue</w:t>
      </w:r>
      <w:proofErr w:type="spellEnd"/>
      <w:r w:rsidRPr="00587BC7">
        <w:rPr>
          <w:rStyle w:val="SubtleEmphasis"/>
          <w:i w:val="0"/>
          <w:iCs w:val="0"/>
          <w:color w:val="auto"/>
        </w:rPr>
        <w:t xml:space="preserve"> exploit, propagating via a Windows vulnerability. WannaCry encrypts files after infection and demands expenses to unlock them.</w:t>
      </w:r>
      <w:r w:rsidRPr="00587BC7">
        <w:rPr>
          <w:rStyle w:val="SubtleEmphasis"/>
          <w:i w:val="0"/>
          <w:iCs w:val="0"/>
          <w:color w:val="auto"/>
        </w:rPr>
        <w:t xml:space="preserve"> To mitigate WannaCry: </w:t>
      </w:r>
      <w:r w:rsidR="00CE64C3">
        <w:rPr>
          <w:rStyle w:val="SubtleEmphasis"/>
          <w:i w:val="0"/>
          <w:iCs w:val="0"/>
          <w:color w:val="auto"/>
        </w:rPr>
        <w:t>[7]</w:t>
      </w:r>
    </w:p>
    <w:p w14:paraId="2F7A099C" w14:textId="3B0F71AF" w:rsidR="00373222" w:rsidRPr="00587BC7" w:rsidRDefault="00373222" w:rsidP="00373222">
      <w:pPr>
        <w:rPr>
          <w:rStyle w:val="SubtleEmphasis"/>
          <w:i w:val="0"/>
          <w:iCs w:val="0"/>
          <w:color w:val="auto"/>
        </w:rPr>
      </w:pPr>
      <w:r w:rsidRPr="00587BC7">
        <w:rPr>
          <w:rStyle w:val="SubtleEmphasis"/>
          <w:i w:val="0"/>
          <w:iCs w:val="0"/>
          <w:color w:val="auto"/>
        </w:rPr>
        <w:t xml:space="preserve">First and foremost, update all Windows systems with security patches as soon as possible. This includes the crucial MS17-010 patch, which fixes the </w:t>
      </w:r>
      <w:proofErr w:type="spellStart"/>
      <w:r w:rsidRPr="00587BC7">
        <w:rPr>
          <w:rStyle w:val="SubtleEmphasis"/>
          <w:i w:val="0"/>
          <w:iCs w:val="0"/>
          <w:color w:val="auto"/>
        </w:rPr>
        <w:t>EternalBlue</w:t>
      </w:r>
      <w:proofErr w:type="spellEnd"/>
      <w:r w:rsidRPr="00587BC7">
        <w:rPr>
          <w:rStyle w:val="SubtleEmphasis"/>
          <w:i w:val="0"/>
          <w:iCs w:val="0"/>
          <w:color w:val="auto"/>
        </w:rPr>
        <w:t xml:space="preserve"> vulnerability. Segment your network to isolate important systems and stop any infections. Install up-to-date endpoint and antivirus software to find and stop WannaCry variations. To stop </w:t>
      </w:r>
      <w:proofErr w:type="spellStart"/>
      <w:r w:rsidRPr="00587BC7">
        <w:rPr>
          <w:rStyle w:val="SubtleEmphasis"/>
          <w:i w:val="0"/>
          <w:iCs w:val="0"/>
          <w:color w:val="auto"/>
        </w:rPr>
        <w:t>EternalBlue</w:t>
      </w:r>
      <w:proofErr w:type="spellEnd"/>
      <w:r w:rsidRPr="00587BC7">
        <w:rPr>
          <w:rStyle w:val="SubtleEmphasis"/>
          <w:i w:val="0"/>
          <w:iCs w:val="0"/>
          <w:color w:val="auto"/>
        </w:rPr>
        <w:t xml:space="preserve"> exploitation, configure firewalls to deny external access to SMB ports (TCP ports 139 and 445). Finally, to reduce data loss, keep regular offline backups of important information.</w:t>
      </w:r>
    </w:p>
    <w:p w14:paraId="5A87CA59" w14:textId="26DCFB94" w:rsidR="00373222" w:rsidRPr="00587BC7" w:rsidRDefault="00373222" w:rsidP="00373222">
      <w:pPr>
        <w:rPr>
          <w:rStyle w:val="SubtleEmphasis"/>
          <w:i w:val="0"/>
          <w:iCs w:val="0"/>
          <w:color w:val="auto"/>
        </w:rPr>
      </w:pPr>
      <w:proofErr w:type="spellStart"/>
      <w:r w:rsidRPr="00587BC7">
        <w:rPr>
          <w:rStyle w:val="SubtleEmphasis"/>
          <w:i w:val="0"/>
          <w:iCs w:val="0"/>
          <w:color w:val="auto"/>
        </w:rPr>
        <w:t>TeleRAT</w:t>
      </w:r>
      <w:proofErr w:type="spellEnd"/>
      <w:r w:rsidRPr="00587BC7">
        <w:rPr>
          <w:rStyle w:val="SubtleEmphasis"/>
          <w:i w:val="0"/>
          <w:iCs w:val="0"/>
          <w:color w:val="auto"/>
        </w:rPr>
        <w:t xml:space="preserve"> is a type of Remote Access Trojan (RAT) that infects devices remotely and is distributed by phishing emails or malicious URLs. </w:t>
      </w:r>
      <w:proofErr w:type="spellStart"/>
      <w:r w:rsidRPr="00587BC7">
        <w:rPr>
          <w:rStyle w:val="SubtleEmphasis"/>
          <w:i w:val="0"/>
          <w:iCs w:val="0"/>
          <w:color w:val="auto"/>
        </w:rPr>
        <w:t>TeleRAT</w:t>
      </w:r>
      <w:proofErr w:type="spellEnd"/>
      <w:r w:rsidRPr="00587BC7">
        <w:rPr>
          <w:rStyle w:val="SubtleEmphasis"/>
          <w:i w:val="0"/>
          <w:iCs w:val="0"/>
          <w:color w:val="auto"/>
        </w:rPr>
        <w:t xml:space="preserve"> </w:t>
      </w:r>
      <w:proofErr w:type="gramStart"/>
      <w:r w:rsidRPr="00587BC7">
        <w:rPr>
          <w:rStyle w:val="SubtleEmphasis"/>
          <w:i w:val="0"/>
          <w:iCs w:val="0"/>
          <w:color w:val="auto"/>
        </w:rPr>
        <w:t>has the ability to</w:t>
      </w:r>
      <w:proofErr w:type="gramEnd"/>
      <w:r w:rsidRPr="00587BC7">
        <w:rPr>
          <w:rStyle w:val="SubtleEmphasis"/>
          <w:i w:val="0"/>
          <w:iCs w:val="0"/>
          <w:color w:val="auto"/>
        </w:rPr>
        <w:t xml:space="preserve"> carry out extra payloads, steal data, and keep an eye on activity.</w:t>
      </w:r>
      <w:r w:rsidRPr="00587BC7">
        <w:rPr>
          <w:rStyle w:val="SubtleEmphasis"/>
          <w:i w:val="0"/>
          <w:iCs w:val="0"/>
          <w:color w:val="auto"/>
        </w:rPr>
        <w:t xml:space="preserve"> To mitigate </w:t>
      </w:r>
      <w:proofErr w:type="spellStart"/>
      <w:r w:rsidRPr="00587BC7">
        <w:rPr>
          <w:rStyle w:val="SubtleEmphasis"/>
          <w:i w:val="0"/>
          <w:iCs w:val="0"/>
          <w:color w:val="auto"/>
        </w:rPr>
        <w:t>TeleRAT</w:t>
      </w:r>
      <w:proofErr w:type="spellEnd"/>
      <w:r w:rsidRPr="00587BC7">
        <w:rPr>
          <w:rStyle w:val="SubtleEmphasis"/>
          <w:i w:val="0"/>
          <w:iCs w:val="0"/>
          <w:color w:val="auto"/>
        </w:rPr>
        <w:t>:</w:t>
      </w:r>
      <w:r w:rsidR="00CE64C3">
        <w:rPr>
          <w:rStyle w:val="SubtleEmphasis"/>
          <w:i w:val="0"/>
          <w:iCs w:val="0"/>
          <w:color w:val="auto"/>
        </w:rPr>
        <w:t xml:space="preserve"> [8]</w:t>
      </w:r>
    </w:p>
    <w:p w14:paraId="650330AD" w14:textId="5C2F78DC" w:rsidR="00373222" w:rsidRPr="00587BC7" w:rsidRDefault="00A53567" w:rsidP="00373222">
      <w:pPr>
        <w:rPr>
          <w:rStyle w:val="SubtleEmphasis"/>
          <w:i w:val="0"/>
          <w:iCs w:val="0"/>
          <w:color w:val="auto"/>
        </w:rPr>
      </w:pPr>
      <w:r w:rsidRPr="00587BC7">
        <w:rPr>
          <w:rStyle w:val="SubtleEmphasis"/>
          <w:i w:val="0"/>
          <w:iCs w:val="0"/>
          <w:color w:val="auto"/>
        </w:rPr>
        <w:t>Make u</w:t>
      </w:r>
      <w:r w:rsidRPr="00587BC7">
        <w:rPr>
          <w:rStyle w:val="SubtleEmphasis"/>
          <w:i w:val="0"/>
          <w:iCs w:val="0"/>
          <w:color w:val="auto"/>
        </w:rPr>
        <w:t xml:space="preserve">sers aware of phishing so they don't click on dubious links or download attachments from unidentified sources. Install RAT-detection and -blocking endpoint security technologies, and make sure that threat intelligence is updated on a frequent basis. To prevent unwanted software execution, use application whitelisting. Keep an eye out for any odd activity in network traffic that might point to the presence of </w:t>
      </w:r>
      <w:proofErr w:type="spellStart"/>
      <w:r w:rsidRPr="00587BC7">
        <w:rPr>
          <w:rStyle w:val="SubtleEmphasis"/>
          <w:i w:val="0"/>
          <w:iCs w:val="0"/>
          <w:color w:val="auto"/>
        </w:rPr>
        <w:t>TeleRAT</w:t>
      </w:r>
      <w:proofErr w:type="spellEnd"/>
      <w:r w:rsidRPr="00587BC7">
        <w:rPr>
          <w:rStyle w:val="SubtleEmphasis"/>
          <w:i w:val="0"/>
          <w:iCs w:val="0"/>
          <w:color w:val="auto"/>
        </w:rPr>
        <w:t>. Update operating systems and applications with the most recent security patches to stop vulnerabilities from being exploited. To improve access security, use multi-factor authentication (MFA).</w:t>
      </w:r>
    </w:p>
    <w:p w14:paraId="5B231037" w14:textId="77777777" w:rsidR="00587BC7" w:rsidRDefault="00587BC7" w:rsidP="00A2242B">
      <w:pPr>
        <w:rPr>
          <w:rStyle w:val="SubtleEmphasis"/>
          <w:i w:val="0"/>
          <w:iCs w:val="0"/>
        </w:rPr>
      </w:pPr>
    </w:p>
    <w:p w14:paraId="74C07045" w14:textId="70A3E8B3" w:rsidR="00A2242B" w:rsidRDefault="00A2242B" w:rsidP="00A2242B">
      <w:pPr>
        <w:rPr>
          <w:rStyle w:val="SubtleEmphasis"/>
          <w:i w:val="0"/>
          <w:iCs w:val="0"/>
        </w:rPr>
      </w:pPr>
      <w:r>
        <w:rPr>
          <w:rStyle w:val="SubtleEmphasis"/>
          <w:i w:val="0"/>
          <w:iCs w:val="0"/>
        </w:rPr>
        <w:t>Describe the implementation of phishing attacks known as Whaling and Pharming and discuss effective strategies to mitigate the risks associated with them.</w:t>
      </w:r>
      <w:r>
        <w:rPr>
          <w:rStyle w:val="SubtleEmphasis"/>
          <w:i w:val="0"/>
          <w:iCs w:val="0"/>
        </w:rPr>
        <w:br/>
      </w:r>
      <w:r w:rsidRPr="00367135">
        <w:rPr>
          <w:rStyle w:val="SubtleEmphasis"/>
          <w:b/>
          <w:bCs/>
          <w:i w:val="0"/>
          <w:iCs w:val="0"/>
        </w:rPr>
        <w:t>[400 words]</w:t>
      </w:r>
    </w:p>
    <w:p w14:paraId="58F5F8CB" w14:textId="5A54F64E" w:rsidR="00A2242B" w:rsidRPr="00587BC7" w:rsidRDefault="00A53567" w:rsidP="00A53567">
      <w:pPr>
        <w:rPr>
          <w:rStyle w:val="SubtleEmphasis"/>
          <w:i w:val="0"/>
          <w:iCs w:val="0"/>
          <w:color w:val="auto"/>
        </w:rPr>
      </w:pPr>
      <w:r w:rsidRPr="00587BC7">
        <w:rPr>
          <w:rStyle w:val="SubtleEmphasis"/>
          <w:i w:val="0"/>
          <w:iCs w:val="0"/>
          <w:color w:val="auto"/>
        </w:rPr>
        <w:t>A specific type of phishing known as "whaling" targets prominent figures in an organization, including CEOs, senior managers, and executives. The goal of this kind of attack is to trick high-ranking staff members into disclosing private information or taking activities that can jeopardize the security of the company.</w:t>
      </w:r>
      <w:r w:rsidR="005E20FB">
        <w:rPr>
          <w:rStyle w:val="SubtleEmphasis"/>
          <w:i w:val="0"/>
          <w:iCs w:val="0"/>
          <w:color w:val="auto"/>
        </w:rPr>
        <w:t xml:space="preserve"> [9]</w:t>
      </w:r>
    </w:p>
    <w:p w14:paraId="56D04795" w14:textId="3761BCBC" w:rsidR="00A53567" w:rsidRPr="00587BC7" w:rsidRDefault="00A53567" w:rsidP="00A53567">
      <w:pPr>
        <w:rPr>
          <w:rStyle w:val="SubtleEmphasis"/>
          <w:i w:val="0"/>
          <w:iCs w:val="0"/>
          <w:color w:val="auto"/>
        </w:rPr>
      </w:pPr>
      <w:r w:rsidRPr="00587BC7">
        <w:rPr>
          <w:rStyle w:val="SubtleEmphasis"/>
          <w:i w:val="0"/>
          <w:iCs w:val="0"/>
          <w:color w:val="auto"/>
        </w:rPr>
        <w:t>Cybercriminals employ individualized and persuasive strategies, like spoofing emails or creating phony websites that mimic authentic correspondence from reliable sources, in a whaling campaign. These emails frequently ask recipients to divulge login passwords, credit card numbers, or access to private networks in response to urgent or private requirements.</w:t>
      </w:r>
    </w:p>
    <w:p w14:paraId="09501061" w14:textId="77777777" w:rsidR="00A53567" w:rsidRPr="00587BC7" w:rsidRDefault="00A53567" w:rsidP="00A53567">
      <w:pPr>
        <w:rPr>
          <w:rStyle w:val="SubtleEmphasis"/>
          <w:i w:val="0"/>
          <w:iCs w:val="0"/>
          <w:color w:val="auto"/>
        </w:rPr>
      </w:pPr>
      <w:r w:rsidRPr="00587BC7">
        <w:rPr>
          <w:rStyle w:val="SubtleEmphasis"/>
          <w:i w:val="0"/>
          <w:iCs w:val="0"/>
          <w:color w:val="auto"/>
        </w:rPr>
        <w:t>To mitigate these risks coming from Whaling attacks you could implement some of these strategies:</w:t>
      </w:r>
      <w:r w:rsidRPr="00587BC7">
        <w:rPr>
          <w:rStyle w:val="SubtleEmphasis"/>
          <w:i w:val="0"/>
          <w:iCs w:val="0"/>
          <w:color w:val="auto"/>
        </w:rPr>
        <w:br/>
        <w:t>1) Security Awareness Training</w:t>
      </w:r>
    </w:p>
    <w:p w14:paraId="0C01A677" w14:textId="77777777" w:rsidR="00A53567" w:rsidRPr="00587BC7" w:rsidRDefault="00A53567" w:rsidP="00A53567">
      <w:pPr>
        <w:ind w:firstLine="720"/>
        <w:rPr>
          <w:rStyle w:val="SubtleEmphasis"/>
          <w:i w:val="0"/>
          <w:iCs w:val="0"/>
          <w:color w:val="auto"/>
        </w:rPr>
      </w:pPr>
      <w:r w:rsidRPr="00587BC7">
        <w:rPr>
          <w:rStyle w:val="SubtleEmphasis"/>
          <w:i w:val="0"/>
          <w:iCs w:val="0"/>
          <w:color w:val="auto"/>
        </w:rPr>
        <w:t>Organize frequent security awareness training sessions with a focus on prominent people. Inform top managers and executives on the strategies employed in whaling attacks and stress the value of confirming the legitimacy of unusual inquiries.</w:t>
      </w:r>
    </w:p>
    <w:p w14:paraId="7E201A36" w14:textId="77777777" w:rsidR="00A53567" w:rsidRPr="00587BC7" w:rsidRDefault="00A53567" w:rsidP="00A53567">
      <w:pPr>
        <w:ind w:firstLine="720"/>
        <w:rPr>
          <w:rStyle w:val="SubtleEmphasis"/>
          <w:i w:val="0"/>
          <w:iCs w:val="0"/>
          <w:color w:val="auto"/>
        </w:rPr>
      </w:pPr>
      <w:r w:rsidRPr="00587BC7">
        <w:rPr>
          <w:rStyle w:val="SubtleEmphasis"/>
          <w:i w:val="0"/>
          <w:iCs w:val="0"/>
          <w:color w:val="auto"/>
        </w:rPr>
        <w:br/>
        <w:t>2) Multifactor Authentication</w:t>
      </w:r>
    </w:p>
    <w:p w14:paraId="55DDED1E" w14:textId="1C7A5A25" w:rsidR="00A53567" w:rsidRPr="00587BC7" w:rsidRDefault="00A53567" w:rsidP="00A53567">
      <w:pPr>
        <w:ind w:firstLine="720"/>
        <w:rPr>
          <w:rStyle w:val="SubtleEmphasis"/>
          <w:i w:val="0"/>
          <w:iCs w:val="0"/>
          <w:color w:val="auto"/>
        </w:rPr>
      </w:pPr>
      <w:r w:rsidRPr="00587BC7">
        <w:rPr>
          <w:rStyle w:val="SubtleEmphasis"/>
          <w:i w:val="0"/>
          <w:iCs w:val="0"/>
          <w:color w:val="auto"/>
        </w:rPr>
        <w:lastRenderedPageBreak/>
        <w:t xml:space="preserve">Make it mandatory to employ multi-factor authentication (MFA) </w:t>
      </w:r>
      <w:proofErr w:type="gramStart"/>
      <w:r w:rsidRPr="00587BC7">
        <w:rPr>
          <w:rStyle w:val="SubtleEmphasis"/>
          <w:i w:val="0"/>
          <w:iCs w:val="0"/>
          <w:color w:val="auto"/>
        </w:rPr>
        <w:t>in order to</w:t>
      </w:r>
      <w:proofErr w:type="gramEnd"/>
      <w:r w:rsidRPr="00587BC7">
        <w:rPr>
          <w:rStyle w:val="SubtleEmphasis"/>
          <w:i w:val="0"/>
          <w:iCs w:val="0"/>
          <w:color w:val="auto"/>
        </w:rPr>
        <w:t xml:space="preserve"> access sensitive information and operate vital systems. By demanding more authentication than passwords, MFA offers an extra layer of security and lowers the possibility of unauthorized access </w:t>
      </w:r>
      <w:r w:rsidRPr="00587BC7">
        <w:rPr>
          <w:rStyle w:val="SubtleEmphasis"/>
          <w:i w:val="0"/>
          <w:iCs w:val="0"/>
          <w:color w:val="auto"/>
        </w:rPr>
        <w:t>if</w:t>
      </w:r>
      <w:r w:rsidRPr="00587BC7">
        <w:rPr>
          <w:rStyle w:val="SubtleEmphasis"/>
          <w:i w:val="0"/>
          <w:iCs w:val="0"/>
          <w:color w:val="auto"/>
        </w:rPr>
        <w:t xml:space="preserve"> credentials are compromised.</w:t>
      </w:r>
    </w:p>
    <w:p w14:paraId="393CD878" w14:textId="5CDE43DA" w:rsidR="00A53567" w:rsidRPr="00587BC7" w:rsidRDefault="00A53567" w:rsidP="00A53567">
      <w:pPr>
        <w:ind w:firstLine="720"/>
        <w:rPr>
          <w:rStyle w:val="SubtleEmphasis"/>
          <w:i w:val="0"/>
          <w:iCs w:val="0"/>
          <w:color w:val="auto"/>
        </w:rPr>
      </w:pPr>
      <w:r w:rsidRPr="00587BC7">
        <w:rPr>
          <w:rStyle w:val="SubtleEmphasis"/>
          <w:i w:val="0"/>
          <w:iCs w:val="0"/>
          <w:color w:val="auto"/>
        </w:rPr>
        <w:br/>
        <w:t>3) Email Filtering and Authentication</w:t>
      </w:r>
    </w:p>
    <w:p w14:paraId="3F0332CF" w14:textId="77777777" w:rsidR="005E20FB" w:rsidRDefault="00A53567" w:rsidP="005E20FB">
      <w:pPr>
        <w:ind w:firstLine="720"/>
        <w:rPr>
          <w:rStyle w:val="SubtleEmphasis"/>
          <w:i w:val="0"/>
          <w:iCs w:val="0"/>
          <w:color w:val="auto"/>
        </w:rPr>
      </w:pPr>
      <w:r w:rsidRPr="00587BC7">
        <w:rPr>
          <w:rStyle w:val="SubtleEmphasis"/>
          <w:i w:val="0"/>
          <w:iCs w:val="0"/>
          <w:color w:val="auto"/>
        </w:rPr>
        <w:t>Install effective email filtering software that can identify and stop fraudulent messages linked to whale attacks. To verify authentic emails and stop email spoofing, use Domain-based Message Authentication, Reporting, and Conformance (DMARC).</w:t>
      </w:r>
    </w:p>
    <w:p w14:paraId="31522CC3" w14:textId="5BB9E64F" w:rsidR="005E20FB" w:rsidRDefault="005E20FB" w:rsidP="005E20FB">
      <w:pPr>
        <w:rPr>
          <w:rStyle w:val="SubtleEmphasis"/>
          <w:i w:val="0"/>
          <w:iCs w:val="0"/>
          <w:color w:val="auto"/>
        </w:rPr>
      </w:pPr>
      <w:r w:rsidRPr="005E20FB">
        <w:rPr>
          <w:rStyle w:val="SubtleEmphasis"/>
          <w:i w:val="0"/>
          <w:iCs w:val="0"/>
          <w:color w:val="auto"/>
        </w:rPr>
        <w:t>Pharming involves redirecting users from legitimate websites to malicious websites by compromising DNS servers or manipulating hosts files on users' computers.</w:t>
      </w:r>
      <w:r>
        <w:rPr>
          <w:rStyle w:val="SubtleEmphasis"/>
          <w:i w:val="0"/>
          <w:iCs w:val="0"/>
          <w:color w:val="auto"/>
        </w:rPr>
        <w:t xml:space="preserve"> To mitigate Pharming attacks, you could implement:</w:t>
      </w:r>
    </w:p>
    <w:p w14:paraId="67047726" w14:textId="52915ECB" w:rsidR="005E20FB" w:rsidRDefault="005E20FB" w:rsidP="005E20FB">
      <w:pPr>
        <w:rPr>
          <w:rStyle w:val="SubtleEmphasis"/>
          <w:i w:val="0"/>
          <w:iCs w:val="0"/>
          <w:color w:val="auto"/>
        </w:rPr>
      </w:pPr>
      <w:r>
        <w:rPr>
          <w:rStyle w:val="SubtleEmphasis"/>
          <w:i w:val="0"/>
          <w:iCs w:val="0"/>
          <w:color w:val="auto"/>
        </w:rPr>
        <w:t>DNS Security Measures:</w:t>
      </w:r>
      <w:r w:rsidRPr="005E20FB">
        <w:t xml:space="preserve"> </w:t>
      </w:r>
      <w:r w:rsidRPr="005E20FB">
        <w:rPr>
          <w:rStyle w:val="SubtleEmphasis"/>
          <w:i w:val="0"/>
          <w:iCs w:val="0"/>
          <w:color w:val="auto"/>
        </w:rPr>
        <w:t>To</w:t>
      </w:r>
      <w:r w:rsidRPr="005E20FB">
        <w:rPr>
          <w:rStyle w:val="SubtleEmphasis"/>
          <w:i w:val="0"/>
          <w:iCs w:val="0"/>
          <w:color w:val="auto"/>
        </w:rPr>
        <w:t xml:space="preserve"> prevent DNS cache poisoning and authenticate DNS answers, use DNSSEC (Domain Name System Security Extensions).</w:t>
      </w:r>
      <w:r>
        <w:rPr>
          <w:rStyle w:val="SubtleEmphasis"/>
          <w:i w:val="0"/>
          <w:iCs w:val="0"/>
          <w:color w:val="auto"/>
        </w:rPr>
        <w:t xml:space="preserve"> </w:t>
      </w:r>
      <w:r w:rsidRPr="005E20FB">
        <w:rPr>
          <w:rStyle w:val="SubtleEmphasis"/>
          <w:i w:val="0"/>
          <w:iCs w:val="0"/>
          <w:color w:val="auto"/>
        </w:rPr>
        <w:t xml:space="preserve">Keep a close eye on DNS traffic and </w:t>
      </w:r>
      <w:r w:rsidRPr="005E20FB">
        <w:rPr>
          <w:rStyle w:val="SubtleEmphasis"/>
          <w:i w:val="0"/>
          <w:iCs w:val="0"/>
          <w:color w:val="auto"/>
        </w:rPr>
        <w:t>investigate</w:t>
      </w:r>
      <w:r w:rsidRPr="005E20FB">
        <w:rPr>
          <w:rStyle w:val="SubtleEmphasis"/>
          <w:i w:val="0"/>
          <w:iCs w:val="0"/>
          <w:color w:val="auto"/>
        </w:rPr>
        <w:t xml:space="preserve"> any questionable DNS resolution activity.</w:t>
      </w:r>
    </w:p>
    <w:p w14:paraId="7D334C53" w14:textId="376CAABF" w:rsidR="005E20FB" w:rsidRDefault="005E20FB" w:rsidP="005E20FB">
      <w:pPr>
        <w:rPr>
          <w:rStyle w:val="SubtleEmphasis"/>
          <w:i w:val="0"/>
          <w:iCs w:val="0"/>
          <w:color w:val="auto"/>
        </w:rPr>
      </w:pPr>
      <w:r>
        <w:rPr>
          <w:rStyle w:val="SubtleEmphasis"/>
          <w:i w:val="0"/>
          <w:iCs w:val="0"/>
          <w:color w:val="auto"/>
        </w:rPr>
        <w:t xml:space="preserve">Secure Web Browsing Practices: </w:t>
      </w:r>
      <w:r w:rsidRPr="005E20FB">
        <w:rPr>
          <w:rStyle w:val="SubtleEmphasis"/>
          <w:i w:val="0"/>
          <w:iCs w:val="0"/>
          <w:color w:val="auto"/>
        </w:rPr>
        <w:t xml:space="preserve">Teach people to only visit websites via HTTPS and to check SSL certificates </w:t>
      </w:r>
      <w:r w:rsidRPr="005E20FB">
        <w:rPr>
          <w:rStyle w:val="SubtleEmphasis"/>
          <w:i w:val="0"/>
          <w:iCs w:val="0"/>
          <w:color w:val="auto"/>
        </w:rPr>
        <w:t>to</w:t>
      </w:r>
      <w:r w:rsidRPr="005E20FB">
        <w:rPr>
          <w:rStyle w:val="SubtleEmphasis"/>
          <w:i w:val="0"/>
          <w:iCs w:val="0"/>
          <w:color w:val="auto"/>
        </w:rPr>
        <w:t xml:space="preserve"> identify any possible reroutes to untrusted domains.</w:t>
      </w:r>
    </w:p>
    <w:p w14:paraId="51EA7377" w14:textId="6C37F796" w:rsidR="005E20FB" w:rsidRPr="005E20FB" w:rsidRDefault="005E20FB" w:rsidP="005B2489">
      <w:pPr>
        <w:rPr>
          <w:rStyle w:val="SubtleEmphasis"/>
          <w:i w:val="0"/>
          <w:iCs w:val="0"/>
          <w:color w:val="auto"/>
        </w:rPr>
      </w:pPr>
      <w:r w:rsidRPr="005E20FB">
        <w:rPr>
          <w:rStyle w:val="SubtleEmphasis"/>
          <w:i w:val="0"/>
          <w:iCs w:val="0"/>
          <w:color w:val="auto"/>
        </w:rPr>
        <w:t>Network Monitoring and Intrusion Detection:</w:t>
      </w:r>
      <w:r>
        <w:rPr>
          <w:rStyle w:val="SubtleEmphasis"/>
          <w:i w:val="0"/>
          <w:iCs w:val="0"/>
          <w:color w:val="auto"/>
        </w:rPr>
        <w:t xml:space="preserve"> </w:t>
      </w:r>
      <w:r w:rsidR="005B2489" w:rsidRPr="005B2489">
        <w:rPr>
          <w:rStyle w:val="SubtleEmphasis"/>
          <w:i w:val="0"/>
          <w:iCs w:val="0"/>
          <w:color w:val="auto"/>
        </w:rPr>
        <w:t>Use network monitoring tools to identify any odd network activity or unauthorized DNS changes that could be signs of phishing attempts.</w:t>
      </w:r>
      <w:r w:rsidR="005B2489">
        <w:rPr>
          <w:rStyle w:val="SubtleEmphasis"/>
          <w:i w:val="0"/>
          <w:iCs w:val="0"/>
          <w:color w:val="auto"/>
        </w:rPr>
        <w:t xml:space="preserve"> </w:t>
      </w:r>
      <w:r w:rsidR="005B2489" w:rsidRPr="005B2489">
        <w:rPr>
          <w:rStyle w:val="SubtleEmphasis"/>
          <w:i w:val="0"/>
          <w:iCs w:val="0"/>
          <w:color w:val="auto"/>
        </w:rPr>
        <w:t>To</w:t>
      </w:r>
      <w:r w:rsidR="005B2489" w:rsidRPr="005B2489">
        <w:rPr>
          <w:rStyle w:val="SubtleEmphasis"/>
          <w:i w:val="0"/>
          <w:iCs w:val="0"/>
          <w:color w:val="auto"/>
        </w:rPr>
        <w:t xml:space="preserve"> detect and stop malicious traffic that tries to reroute users, utilize intrusion detection systems (IDS).</w:t>
      </w:r>
    </w:p>
    <w:p w14:paraId="42C5F3D4" w14:textId="216A8BF6" w:rsidR="00A2242B" w:rsidRPr="005E20FB" w:rsidRDefault="00A2242B" w:rsidP="005E20FB">
      <w:pPr>
        <w:pStyle w:val="Heading1"/>
        <w:rPr>
          <w:rStyle w:val="SubtleEmphasis"/>
          <w:i w:val="0"/>
          <w:iCs w:val="0"/>
          <w:color w:val="0F4761" w:themeColor="accent1" w:themeShade="BF"/>
        </w:rPr>
      </w:pPr>
      <w:bookmarkStart w:id="3" w:name="_Toc165639341"/>
      <w:r w:rsidRPr="005E20FB">
        <w:rPr>
          <w:rStyle w:val="SubtleEmphasis"/>
          <w:i w:val="0"/>
          <w:iCs w:val="0"/>
          <w:color w:val="0F4761" w:themeColor="accent1" w:themeShade="BF"/>
        </w:rPr>
        <w:t>Part 2:</w:t>
      </w:r>
      <w:bookmarkEnd w:id="3"/>
    </w:p>
    <w:p w14:paraId="7197DA4D" w14:textId="3BB011BB" w:rsidR="00A2242B" w:rsidRDefault="00A2242B" w:rsidP="00A2242B">
      <w:pPr>
        <w:rPr>
          <w:rStyle w:val="SubtleEmphasis"/>
          <w:b/>
          <w:bCs/>
          <w:i w:val="0"/>
          <w:iCs w:val="0"/>
        </w:rPr>
      </w:pPr>
      <w:r>
        <w:rPr>
          <w:rStyle w:val="SubtleEmphasis"/>
          <w:i w:val="0"/>
          <w:iCs w:val="0"/>
        </w:rPr>
        <w:t>Create a secure network design incorporating two specified design principles focused on achieving high availability.</w:t>
      </w:r>
      <w:r>
        <w:rPr>
          <w:rStyle w:val="SubtleEmphasis"/>
          <w:i w:val="0"/>
          <w:iCs w:val="0"/>
        </w:rPr>
        <w:br/>
      </w:r>
      <w:r w:rsidRPr="00367135">
        <w:rPr>
          <w:rStyle w:val="SubtleEmphasis"/>
          <w:b/>
          <w:bCs/>
          <w:i w:val="0"/>
          <w:iCs w:val="0"/>
        </w:rPr>
        <w:t>[150 words]</w:t>
      </w:r>
    </w:p>
    <w:p w14:paraId="190570A2" w14:textId="07BEF96E" w:rsidR="00587BC7" w:rsidRPr="00587BC7" w:rsidRDefault="00587BC7" w:rsidP="00A2242B">
      <w:pPr>
        <w:rPr>
          <w:rStyle w:val="SubtleEmphasis"/>
          <w:i w:val="0"/>
          <w:iCs w:val="0"/>
        </w:rPr>
      </w:pPr>
    </w:p>
    <w:p w14:paraId="14EFA162" w14:textId="3A26FC09" w:rsidR="00530074" w:rsidRPr="001952A5" w:rsidRDefault="001952A5" w:rsidP="00A2242B">
      <w:pPr>
        <w:rPr>
          <w:rStyle w:val="SubtleEmphasis"/>
          <w:i w:val="0"/>
          <w:iCs w:val="0"/>
          <w:color w:val="auto"/>
          <w:sz w:val="24"/>
          <w:szCs w:val="24"/>
        </w:rPr>
      </w:pPr>
      <w:r>
        <w:rPr>
          <w:rStyle w:val="SubtleEmphasis"/>
        </w:rPr>
        <w:object w:dxaOrig="1538" w:dyaOrig="991" w14:anchorId="5707D1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76.8pt;height:49.8pt" o:ole="">
            <v:imagedata r:id="rId6" o:title=""/>
          </v:shape>
          <o:OLEObject Type="Embed" ProgID="Package" ShapeID="_x0000_i1034" DrawAspect="Icon" ObjectID="_1776252095" r:id="rId7"/>
        </w:object>
      </w:r>
      <w:r>
        <w:rPr>
          <w:rStyle w:val="SubtleEmphasis"/>
        </w:rPr>
        <w:br/>
      </w:r>
      <w:r w:rsidRPr="001952A5">
        <w:rPr>
          <w:rStyle w:val="SubtleEmphasis"/>
          <w:i w:val="0"/>
          <w:iCs w:val="0"/>
          <w:color w:val="auto"/>
        </w:rPr>
        <w:t>This is how I would create a design eliminating single points of failure. So that if something were to go wrong the whole network wouldn’t fall it would still run.</w:t>
      </w:r>
      <w:r>
        <w:rPr>
          <w:rStyle w:val="SubtleEmphasis"/>
          <w:i w:val="0"/>
          <w:iCs w:val="0"/>
          <w:color w:val="auto"/>
        </w:rPr>
        <w:t xml:space="preserve"> </w:t>
      </w:r>
      <w:r w:rsidR="000A5691">
        <w:rPr>
          <w:rStyle w:val="SubtleEmphasis"/>
          <w:i w:val="0"/>
          <w:iCs w:val="0"/>
          <w:color w:val="auto"/>
        </w:rPr>
        <w:tab/>
      </w:r>
    </w:p>
    <w:p w14:paraId="1E2F6249" w14:textId="6E037014" w:rsidR="00A2242B" w:rsidRDefault="00A2242B" w:rsidP="00A2242B">
      <w:pPr>
        <w:rPr>
          <w:rStyle w:val="SubtleEmphasis"/>
          <w:i w:val="0"/>
          <w:iCs w:val="0"/>
        </w:rPr>
      </w:pPr>
      <w:r>
        <w:rPr>
          <w:rStyle w:val="SubtleEmphasis"/>
          <w:i w:val="0"/>
          <w:iCs w:val="0"/>
        </w:rPr>
        <w:t>Which software and hardware technologies can be implemented to enhance network security during its operating?</w:t>
      </w:r>
      <w:r>
        <w:rPr>
          <w:rStyle w:val="SubtleEmphasis"/>
          <w:i w:val="0"/>
          <w:iCs w:val="0"/>
        </w:rPr>
        <w:br/>
      </w:r>
      <w:r w:rsidRPr="00367135">
        <w:rPr>
          <w:rStyle w:val="SubtleEmphasis"/>
          <w:b/>
          <w:bCs/>
          <w:i w:val="0"/>
          <w:iCs w:val="0"/>
        </w:rPr>
        <w:t>[250 words]</w:t>
      </w:r>
    </w:p>
    <w:p w14:paraId="10D3C5D8" w14:textId="31391A5A" w:rsidR="00A2242B" w:rsidRPr="001952A5" w:rsidRDefault="001952A5" w:rsidP="00A2242B">
      <w:pPr>
        <w:rPr>
          <w:rStyle w:val="SubtleEmphasis"/>
          <w:i w:val="0"/>
          <w:iCs w:val="0"/>
          <w:color w:val="auto"/>
        </w:rPr>
      </w:pPr>
      <w:r w:rsidRPr="001952A5">
        <w:rPr>
          <w:rStyle w:val="SubtleEmphasis"/>
          <w:i w:val="0"/>
          <w:iCs w:val="0"/>
          <w:color w:val="auto"/>
        </w:rPr>
        <w:t xml:space="preserve">There are loads of implementation I could use </w:t>
      </w:r>
      <w:proofErr w:type="gramStart"/>
      <w:r w:rsidRPr="001952A5">
        <w:rPr>
          <w:rStyle w:val="SubtleEmphasis"/>
          <w:i w:val="0"/>
          <w:iCs w:val="0"/>
          <w:color w:val="auto"/>
        </w:rPr>
        <w:t>in order to</w:t>
      </w:r>
      <w:proofErr w:type="gramEnd"/>
      <w:r w:rsidRPr="001952A5">
        <w:rPr>
          <w:rStyle w:val="SubtleEmphasis"/>
          <w:i w:val="0"/>
          <w:iCs w:val="0"/>
          <w:color w:val="auto"/>
        </w:rPr>
        <w:t xml:space="preserve"> enhance network security during it’s operating. Most of these fit into two categories: Software technology and Hardware technology.</w:t>
      </w:r>
      <w:r w:rsidR="005B2489">
        <w:rPr>
          <w:rStyle w:val="SubtleEmphasis"/>
          <w:i w:val="0"/>
          <w:iCs w:val="0"/>
          <w:color w:val="auto"/>
        </w:rPr>
        <w:t xml:space="preserve"> [10]</w:t>
      </w:r>
    </w:p>
    <w:p w14:paraId="48855C95" w14:textId="3DA47951" w:rsidR="001952A5" w:rsidRPr="001952A5" w:rsidRDefault="001952A5" w:rsidP="00A2242B">
      <w:pPr>
        <w:rPr>
          <w:rStyle w:val="SubtleEmphasis"/>
          <w:b/>
          <w:bCs/>
          <w:i w:val="0"/>
          <w:iCs w:val="0"/>
        </w:rPr>
      </w:pPr>
      <w:r w:rsidRPr="001952A5">
        <w:rPr>
          <w:rStyle w:val="SubtleEmphasis"/>
          <w:b/>
          <w:bCs/>
          <w:i w:val="0"/>
          <w:iCs w:val="0"/>
        </w:rPr>
        <w:t>Software Technologies</w:t>
      </w:r>
    </w:p>
    <w:p w14:paraId="419E7E7B" w14:textId="45FBF90D" w:rsidR="001952A5" w:rsidRDefault="001952A5" w:rsidP="00A2242B">
      <w:pPr>
        <w:rPr>
          <w:rStyle w:val="SubtleEmphasis"/>
          <w:i w:val="0"/>
          <w:iCs w:val="0"/>
          <w:color w:val="auto"/>
        </w:rPr>
      </w:pPr>
      <w:r w:rsidRPr="001952A5">
        <w:rPr>
          <w:rStyle w:val="SubtleEmphasis"/>
          <w:i w:val="0"/>
          <w:iCs w:val="0"/>
          <w:color w:val="auto"/>
        </w:rPr>
        <w:lastRenderedPageBreak/>
        <w:t xml:space="preserve">Firewall - </w:t>
      </w:r>
      <w:r w:rsidRPr="001952A5">
        <w:rPr>
          <w:rStyle w:val="SubtleEmphasis"/>
          <w:i w:val="0"/>
          <w:iCs w:val="0"/>
          <w:color w:val="auto"/>
        </w:rPr>
        <w:t>Install next-generation firewalls (NGFW) to prevent intrusions and enable sophisticated traffic inspection.</w:t>
      </w:r>
    </w:p>
    <w:p w14:paraId="62A400EA" w14:textId="19AF7256" w:rsidR="001952A5" w:rsidRDefault="001952A5" w:rsidP="00A2242B">
      <w:pPr>
        <w:rPr>
          <w:rStyle w:val="SubtleEmphasis"/>
          <w:i w:val="0"/>
          <w:iCs w:val="0"/>
          <w:color w:val="auto"/>
        </w:rPr>
      </w:pPr>
      <w:r w:rsidRPr="001952A5">
        <w:rPr>
          <w:rStyle w:val="SubtleEmphasis"/>
          <w:i w:val="0"/>
          <w:iCs w:val="0"/>
          <w:color w:val="auto"/>
        </w:rPr>
        <w:t>Intrusion Detection Systems (IDS) and Intrusion Prevention Systems (IPS)</w:t>
      </w:r>
      <w:r>
        <w:rPr>
          <w:rStyle w:val="SubtleEmphasis"/>
          <w:i w:val="0"/>
          <w:iCs w:val="0"/>
          <w:color w:val="auto"/>
        </w:rPr>
        <w:t xml:space="preserve"> -</w:t>
      </w:r>
      <w:r w:rsidRPr="001952A5">
        <w:rPr>
          <w:rStyle w:val="SubtleEmphasis"/>
          <w:i w:val="0"/>
          <w:iCs w:val="0"/>
          <w:color w:val="auto"/>
        </w:rPr>
        <w:t xml:space="preserve"> Use IDS/IPS software to monitor and block suspicious network activity in real-tim</w:t>
      </w:r>
      <w:r>
        <w:rPr>
          <w:rStyle w:val="SubtleEmphasis"/>
          <w:i w:val="0"/>
          <w:iCs w:val="0"/>
          <w:color w:val="auto"/>
        </w:rPr>
        <w:t>e.</w:t>
      </w:r>
    </w:p>
    <w:p w14:paraId="2C1B19C8" w14:textId="41B6080D" w:rsidR="001952A5" w:rsidRDefault="001952A5" w:rsidP="00A2242B">
      <w:pPr>
        <w:rPr>
          <w:rStyle w:val="SubtleEmphasis"/>
          <w:i w:val="0"/>
          <w:iCs w:val="0"/>
          <w:color w:val="auto"/>
        </w:rPr>
      </w:pPr>
      <w:r w:rsidRPr="001952A5">
        <w:rPr>
          <w:rStyle w:val="SubtleEmphasis"/>
          <w:i w:val="0"/>
          <w:iCs w:val="0"/>
          <w:color w:val="auto"/>
        </w:rPr>
        <w:t>Antivirus and Anti-malware Software</w:t>
      </w:r>
      <w:r>
        <w:rPr>
          <w:rStyle w:val="SubtleEmphasis"/>
          <w:i w:val="0"/>
          <w:iCs w:val="0"/>
          <w:color w:val="auto"/>
        </w:rPr>
        <w:t xml:space="preserve"> -</w:t>
      </w:r>
      <w:r w:rsidRPr="001952A5">
        <w:rPr>
          <w:rStyle w:val="SubtleEmphasis"/>
          <w:i w:val="0"/>
          <w:iCs w:val="0"/>
          <w:color w:val="auto"/>
        </w:rPr>
        <w:t xml:space="preserve"> Install endpoint security solutions to detect and remove malicious software.</w:t>
      </w:r>
    </w:p>
    <w:p w14:paraId="60D82D3B" w14:textId="07E8890A" w:rsidR="001952A5" w:rsidRDefault="001952A5" w:rsidP="00A2242B">
      <w:pPr>
        <w:rPr>
          <w:rStyle w:val="SubtleEmphasis"/>
          <w:i w:val="0"/>
          <w:iCs w:val="0"/>
          <w:color w:val="auto"/>
        </w:rPr>
      </w:pPr>
      <w:r w:rsidRPr="001952A5">
        <w:rPr>
          <w:rStyle w:val="SubtleEmphasis"/>
          <w:i w:val="0"/>
          <w:iCs w:val="0"/>
          <w:color w:val="auto"/>
        </w:rPr>
        <w:t>Virtual Private Networks (VPNs</w:t>
      </w:r>
      <w:r>
        <w:rPr>
          <w:rStyle w:val="SubtleEmphasis"/>
          <w:i w:val="0"/>
          <w:iCs w:val="0"/>
          <w:color w:val="auto"/>
        </w:rPr>
        <w:t>) -</w:t>
      </w:r>
      <w:r w:rsidRPr="001952A5">
        <w:rPr>
          <w:rStyle w:val="SubtleEmphasis"/>
          <w:i w:val="0"/>
          <w:iCs w:val="0"/>
          <w:color w:val="auto"/>
        </w:rPr>
        <w:t xml:space="preserve"> Establish secure, encrypted tunnels for remote access using VPN software.</w:t>
      </w:r>
    </w:p>
    <w:p w14:paraId="47756643" w14:textId="77777777" w:rsidR="001952A5" w:rsidRDefault="001952A5" w:rsidP="00A2242B">
      <w:pPr>
        <w:rPr>
          <w:rStyle w:val="SubtleEmphasis"/>
          <w:b/>
          <w:bCs/>
          <w:i w:val="0"/>
          <w:iCs w:val="0"/>
          <w:color w:val="auto"/>
        </w:rPr>
      </w:pPr>
      <w:r w:rsidRPr="001952A5">
        <w:rPr>
          <w:rStyle w:val="SubtleEmphasis"/>
          <w:b/>
          <w:bCs/>
          <w:i w:val="0"/>
          <w:iCs w:val="0"/>
          <w:color w:val="auto"/>
        </w:rPr>
        <w:t>Hardware Technologies</w:t>
      </w:r>
    </w:p>
    <w:p w14:paraId="0314DCD1" w14:textId="77777777" w:rsidR="001952A5" w:rsidRDefault="001952A5" w:rsidP="00A2242B">
      <w:pPr>
        <w:rPr>
          <w:rStyle w:val="SubtleEmphasis"/>
          <w:i w:val="0"/>
          <w:iCs w:val="0"/>
          <w:color w:val="auto"/>
        </w:rPr>
      </w:pPr>
      <w:r w:rsidRPr="001952A5">
        <w:rPr>
          <w:rStyle w:val="SubtleEmphasis"/>
          <w:i w:val="0"/>
          <w:iCs w:val="0"/>
          <w:color w:val="auto"/>
        </w:rPr>
        <w:t>Secure Routers and Switches</w:t>
      </w:r>
      <w:r>
        <w:rPr>
          <w:rStyle w:val="SubtleEmphasis"/>
          <w:i w:val="0"/>
          <w:iCs w:val="0"/>
          <w:color w:val="auto"/>
        </w:rPr>
        <w:t xml:space="preserve"> - </w:t>
      </w:r>
      <w:r w:rsidRPr="001952A5">
        <w:rPr>
          <w:rStyle w:val="SubtleEmphasis"/>
          <w:i w:val="0"/>
          <w:iCs w:val="0"/>
          <w:color w:val="auto"/>
        </w:rPr>
        <w:t>Utilize network devices with built-in security features like ACLs and port security.</w:t>
      </w:r>
    </w:p>
    <w:p w14:paraId="6DFEFF77" w14:textId="77777777" w:rsidR="001952A5" w:rsidRDefault="001952A5" w:rsidP="00A2242B">
      <w:pPr>
        <w:rPr>
          <w:rStyle w:val="SubtleEmphasis"/>
          <w:i w:val="0"/>
          <w:iCs w:val="0"/>
          <w:color w:val="auto"/>
        </w:rPr>
      </w:pPr>
      <w:r w:rsidRPr="001952A5">
        <w:rPr>
          <w:rStyle w:val="SubtleEmphasis"/>
          <w:i w:val="0"/>
          <w:iCs w:val="0"/>
          <w:color w:val="auto"/>
        </w:rPr>
        <w:t>Hardware Security Modules (HSMs)</w:t>
      </w:r>
      <w:r>
        <w:rPr>
          <w:rStyle w:val="SubtleEmphasis"/>
          <w:i w:val="0"/>
          <w:iCs w:val="0"/>
          <w:color w:val="auto"/>
        </w:rPr>
        <w:t xml:space="preserve"> -</w:t>
      </w:r>
      <w:r w:rsidRPr="001952A5">
        <w:rPr>
          <w:rStyle w:val="SubtleEmphasis"/>
          <w:i w:val="0"/>
          <w:iCs w:val="0"/>
          <w:color w:val="auto"/>
        </w:rPr>
        <w:t xml:space="preserve"> Deploy HSMs for secure cryptographic key management.</w:t>
      </w:r>
    </w:p>
    <w:p w14:paraId="03EC019C" w14:textId="77777777" w:rsidR="001952A5" w:rsidRDefault="001952A5" w:rsidP="00A2242B">
      <w:pPr>
        <w:rPr>
          <w:rStyle w:val="SubtleEmphasis"/>
          <w:i w:val="0"/>
          <w:iCs w:val="0"/>
          <w:color w:val="auto"/>
        </w:rPr>
      </w:pPr>
      <w:r w:rsidRPr="001952A5">
        <w:rPr>
          <w:rStyle w:val="SubtleEmphasis"/>
          <w:i w:val="0"/>
          <w:iCs w:val="0"/>
          <w:color w:val="auto"/>
        </w:rPr>
        <w:t>Network Access Control (NAC) Systems</w:t>
      </w:r>
      <w:r>
        <w:rPr>
          <w:rStyle w:val="SubtleEmphasis"/>
          <w:i w:val="0"/>
          <w:iCs w:val="0"/>
          <w:color w:val="auto"/>
        </w:rPr>
        <w:t xml:space="preserve"> -</w:t>
      </w:r>
      <w:r w:rsidRPr="001952A5">
        <w:rPr>
          <w:rStyle w:val="SubtleEmphasis"/>
          <w:i w:val="0"/>
          <w:iCs w:val="0"/>
          <w:color w:val="auto"/>
        </w:rPr>
        <w:t xml:space="preserve"> Use NAC hardware to enforce endpoint security policies before allowing network access.</w:t>
      </w:r>
    </w:p>
    <w:p w14:paraId="622988A8" w14:textId="77777777" w:rsidR="00FB7297" w:rsidRDefault="001952A5" w:rsidP="00A2242B">
      <w:pPr>
        <w:rPr>
          <w:rStyle w:val="SubtleEmphasis"/>
          <w:i w:val="0"/>
          <w:iCs w:val="0"/>
          <w:color w:val="auto"/>
        </w:rPr>
      </w:pPr>
      <w:r w:rsidRPr="001952A5">
        <w:rPr>
          <w:rStyle w:val="SubtleEmphasis"/>
          <w:i w:val="0"/>
          <w:iCs w:val="0"/>
          <w:color w:val="auto"/>
        </w:rPr>
        <w:t>Unified Threat Management (UTM) Appliances</w:t>
      </w:r>
      <w:r>
        <w:rPr>
          <w:rStyle w:val="SubtleEmphasis"/>
          <w:i w:val="0"/>
          <w:iCs w:val="0"/>
          <w:color w:val="auto"/>
        </w:rPr>
        <w:t xml:space="preserve"> - </w:t>
      </w:r>
      <w:r w:rsidRPr="001952A5">
        <w:rPr>
          <w:rStyle w:val="SubtleEmphasis"/>
          <w:i w:val="0"/>
          <w:iCs w:val="0"/>
          <w:color w:val="auto"/>
        </w:rPr>
        <w:t>Deploy UTM devices combining multiple security functions into one.</w:t>
      </w:r>
    </w:p>
    <w:p w14:paraId="3B7CB5AA" w14:textId="307D205E" w:rsidR="003012F6" w:rsidRPr="001952A5" w:rsidRDefault="00FB7297" w:rsidP="00A2242B">
      <w:pPr>
        <w:rPr>
          <w:rStyle w:val="SubtleEmphasis"/>
          <w:b/>
          <w:bCs/>
          <w:i w:val="0"/>
          <w:iCs w:val="0"/>
          <w:color w:val="auto"/>
        </w:rPr>
      </w:pPr>
      <w:r w:rsidRPr="00FB7297">
        <w:rPr>
          <w:rStyle w:val="SubtleEmphasis"/>
          <w:i w:val="0"/>
          <w:iCs w:val="0"/>
          <w:color w:val="auto"/>
        </w:rPr>
        <w:t>Organi</w:t>
      </w:r>
      <w:r>
        <w:rPr>
          <w:rStyle w:val="SubtleEmphasis"/>
          <w:i w:val="0"/>
          <w:iCs w:val="0"/>
          <w:color w:val="auto"/>
        </w:rPr>
        <w:t>s</w:t>
      </w:r>
      <w:r w:rsidRPr="00FB7297">
        <w:rPr>
          <w:rStyle w:val="SubtleEmphasis"/>
          <w:i w:val="0"/>
          <w:iCs w:val="0"/>
          <w:color w:val="auto"/>
        </w:rPr>
        <w:t>ations may create a strong network security posture by putting these technologies into practice, guarding against dangers like malware infections, illegal access, and data breaches. An effective security plan must be maintained through frequent upgrades, monitoring, and user awareness training in dynamic threat settings.</w:t>
      </w:r>
      <w:r w:rsidR="003012F6" w:rsidRPr="001952A5">
        <w:rPr>
          <w:rStyle w:val="SubtleEmphasis"/>
          <w:i w:val="0"/>
          <w:iCs w:val="0"/>
          <w:color w:val="auto"/>
        </w:rPr>
        <w:br w:type="page"/>
      </w:r>
    </w:p>
    <w:p w14:paraId="3BE269E4" w14:textId="77777777" w:rsidR="003012F6" w:rsidRDefault="003012F6" w:rsidP="003012F6">
      <w:pPr>
        <w:pStyle w:val="Heading1"/>
      </w:pPr>
      <w:bookmarkStart w:id="4" w:name="_Toc165639342"/>
      <w:r>
        <w:lastRenderedPageBreak/>
        <w:t>References</w:t>
      </w:r>
      <w:bookmarkEnd w:id="4"/>
    </w:p>
    <w:p w14:paraId="24FC2007" w14:textId="6AE23207" w:rsidR="00445BCC" w:rsidRDefault="00445BCC" w:rsidP="003012F6">
      <w:r>
        <w:rPr>
          <w:rFonts w:ascii="Segoe UI" w:hAnsi="Segoe UI" w:cs="Segoe UI"/>
          <w:color w:val="0D0D0D"/>
          <w:shd w:val="clear" w:color="auto" w:fill="FFFFFF"/>
        </w:rPr>
        <w:t xml:space="preserve">[1] IEEE Cybersecurity Initiative. (2018). </w:t>
      </w:r>
      <w:r>
        <w:rPr>
          <w:rStyle w:val="Emphasis"/>
          <w:rFonts w:ascii="Segoe UI" w:hAnsi="Segoe UI" w:cs="Segoe UI"/>
          <w:color w:val="0D0D0D"/>
          <w:bdr w:val="single" w:sz="2" w:space="0" w:color="E3E3E3" w:frame="1"/>
          <w:shd w:val="clear" w:color="auto" w:fill="FFFFFF"/>
        </w:rPr>
        <w:t>IEEE Cybersecurity Initiative</w:t>
      </w:r>
      <w:r>
        <w:rPr>
          <w:rFonts w:ascii="Segoe UI" w:hAnsi="Segoe UI" w:cs="Segoe UI"/>
          <w:color w:val="0D0D0D"/>
          <w:shd w:val="clear" w:color="auto" w:fill="FFFFFF"/>
        </w:rPr>
        <w:t xml:space="preserve">. Retrieved from </w:t>
      </w:r>
      <w:hyperlink r:id="rId8" w:tgtFrame="_new" w:history="1">
        <w:r>
          <w:rPr>
            <w:rStyle w:val="Hyperlink"/>
            <w:rFonts w:ascii="Segoe UI" w:hAnsi="Segoe UI" w:cs="Segoe UI"/>
            <w:bdr w:val="single" w:sz="2" w:space="0" w:color="E3E3E3" w:frame="1"/>
            <w:shd w:val="clear" w:color="auto" w:fill="FFFFFF"/>
          </w:rPr>
          <w:t>https://cybersecurity.ieee.org/</w:t>
        </w:r>
      </w:hyperlink>
    </w:p>
    <w:p w14:paraId="51F77C4B" w14:textId="46F711CC" w:rsidR="001D2784" w:rsidRDefault="001D2784" w:rsidP="001D2784">
      <w:r>
        <w:t>[</w:t>
      </w:r>
      <w:r>
        <w:t>2</w:t>
      </w:r>
      <w:r>
        <w:t>]</w:t>
      </w:r>
      <w:r>
        <w:t xml:space="preserve"> </w:t>
      </w:r>
      <w:r>
        <w:t xml:space="preserve">NIST, “Cybersecurity Framework,” National Institute of Standards and Technology, 2023. </w:t>
      </w:r>
      <w:hyperlink r:id="rId9" w:history="1">
        <w:r w:rsidRPr="00855353">
          <w:rPr>
            <w:rStyle w:val="Hyperlink"/>
          </w:rPr>
          <w:t>https://www.nist.gov/cyberframework</w:t>
        </w:r>
      </w:hyperlink>
      <w:r>
        <w:t xml:space="preserve"> </w:t>
      </w:r>
    </w:p>
    <w:p w14:paraId="734ED5E8" w14:textId="3E56BA62" w:rsidR="00A53567" w:rsidRDefault="00A53567" w:rsidP="00A53567">
      <w:r>
        <w:t xml:space="preserve">[3] </w:t>
      </w:r>
      <w:r>
        <w:t xml:space="preserve">E. Bresnahan, “NIST Cybersecurity Framework Core Explained,” www.cybersaint.io. </w:t>
      </w:r>
      <w:hyperlink r:id="rId10" w:history="1">
        <w:r w:rsidRPr="00855353">
          <w:rPr>
            <w:rStyle w:val="Hyperlink"/>
          </w:rPr>
          <w:t>https://www.cybersaint.io/blog/nist-cybersecurity-framework-core-explained#:~:text=Here%2C%20we</w:t>
        </w:r>
      </w:hyperlink>
      <w:r>
        <w:t xml:space="preserve"> </w:t>
      </w:r>
    </w:p>
    <w:p w14:paraId="4883E437" w14:textId="29F8335D" w:rsidR="007455BC" w:rsidRDefault="007455BC" w:rsidP="007455BC">
      <w:r>
        <w:t>[</w:t>
      </w:r>
      <w:r w:rsidR="00CE64C3">
        <w:t>4</w:t>
      </w:r>
      <w:r>
        <w:t>]</w:t>
      </w:r>
      <w:r w:rsidR="00CE64C3">
        <w:t xml:space="preserve"> </w:t>
      </w:r>
      <w:r>
        <w:t xml:space="preserve">“Top 10 network recon tools | Infosec,” www.infosecinstitute.com. </w:t>
      </w:r>
      <w:hyperlink r:id="rId11" w:history="1">
        <w:r w:rsidR="00CE64C3" w:rsidRPr="00855353">
          <w:rPr>
            <w:rStyle w:val="Hyperlink"/>
          </w:rPr>
          <w:t>https://www.infosecinstitute.com/resources/hacking/top-10-network-recon-tools/</w:t>
        </w:r>
      </w:hyperlink>
      <w:r w:rsidR="00CE64C3">
        <w:t xml:space="preserve"> </w:t>
      </w:r>
    </w:p>
    <w:p w14:paraId="339C343C" w14:textId="2A468FAB" w:rsidR="00CE64C3" w:rsidRDefault="007455BC" w:rsidP="00CE64C3">
      <w:proofErr w:type="gramStart"/>
      <w:r>
        <w:rPr>
          <w:rFonts w:hint="cs"/>
        </w:rPr>
        <w:t>‌</w:t>
      </w:r>
      <w:r w:rsidR="00CE64C3">
        <w:t>[</w:t>
      </w:r>
      <w:proofErr w:type="gramEnd"/>
      <w:r w:rsidR="00CE64C3">
        <w:t xml:space="preserve">5] </w:t>
      </w:r>
      <w:r w:rsidR="00CE64C3">
        <w:t xml:space="preserve">“Nmap: the Network Mapper - Free Security Scanner,” nmap.org. </w:t>
      </w:r>
      <w:hyperlink r:id="rId12" w:history="1">
        <w:r w:rsidR="00CE64C3" w:rsidRPr="00855353">
          <w:rPr>
            <w:rStyle w:val="Hyperlink"/>
          </w:rPr>
          <w:t>https://nmap.org/#:~:text=Nmap%20(%22Network%20Mapper%22)</w:t>
        </w:r>
      </w:hyperlink>
      <w:r w:rsidR="00CE64C3">
        <w:t xml:space="preserve"> </w:t>
      </w:r>
    </w:p>
    <w:p w14:paraId="4B1E04D7" w14:textId="669B009C" w:rsidR="00CE64C3" w:rsidRDefault="00CE64C3" w:rsidP="00CE64C3">
      <w:r>
        <w:t xml:space="preserve">[6] </w:t>
      </w:r>
      <w:r>
        <w:t xml:space="preserve">“What is Wireshark? | Definition from TechTarget,” </w:t>
      </w:r>
      <w:proofErr w:type="spellStart"/>
      <w:r>
        <w:t>WhatIs</w:t>
      </w:r>
      <w:proofErr w:type="spellEnd"/>
      <w:r>
        <w:t xml:space="preserve">. </w:t>
      </w:r>
      <w:hyperlink r:id="rId13" w:history="1">
        <w:r w:rsidRPr="00855353">
          <w:rPr>
            <w:rStyle w:val="Hyperlink"/>
          </w:rPr>
          <w:t>https://www.techtarget.com/whatis/definition/Wireshark#:~:text=Wireshark%20is%20a%20widely%20used</w:t>
        </w:r>
      </w:hyperlink>
      <w:r>
        <w:t xml:space="preserve"> </w:t>
      </w:r>
    </w:p>
    <w:p w14:paraId="658FA765" w14:textId="7B223FBE" w:rsidR="00CE64C3" w:rsidRDefault="00CE64C3" w:rsidP="00CE64C3">
      <w:r>
        <w:t>[</w:t>
      </w:r>
      <w:r>
        <w:t>7</w:t>
      </w:r>
      <w:r>
        <w:t>]</w:t>
      </w:r>
      <w:r>
        <w:t xml:space="preserve"> </w:t>
      </w:r>
      <w:r>
        <w:t xml:space="preserve">“WannaCry ransomware attack,” Wikipedia, Mar. 04, 2023. </w:t>
      </w:r>
      <w:hyperlink r:id="rId14" w:history="1">
        <w:r w:rsidRPr="00855353">
          <w:rPr>
            <w:rStyle w:val="Hyperlink"/>
          </w:rPr>
          <w:t>https://en.wikipedia.org/wiki/WannaCry_ransomware_attack#:~:text=WannaCry%20is%20a%20ransomware%20cryptoworm</w:t>
        </w:r>
      </w:hyperlink>
      <w:r>
        <w:t xml:space="preserve"> </w:t>
      </w:r>
    </w:p>
    <w:p w14:paraId="14A07001" w14:textId="45A2F2A0" w:rsidR="00CE64C3" w:rsidRDefault="00CE64C3" w:rsidP="00CE64C3">
      <w:r>
        <w:t xml:space="preserve">[8] </w:t>
      </w:r>
      <w:r>
        <w:t xml:space="preserve">Balaji, “Telegram Bot API Abused by </w:t>
      </w:r>
      <w:proofErr w:type="spellStart"/>
      <w:r>
        <w:t>TeleRAT</w:t>
      </w:r>
      <w:proofErr w:type="spellEnd"/>
      <w:r>
        <w:t xml:space="preserve"> Android Malware and Steal Sensitive Data from Android Phone,” </w:t>
      </w:r>
      <w:proofErr w:type="spellStart"/>
      <w:r>
        <w:t>GBHackers</w:t>
      </w:r>
      <w:proofErr w:type="spellEnd"/>
      <w:r>
        <w:t xml:space="preserve"> on Security | #1 Globally Trusted Cyber Security News Platform, Mar. 24, 2018. https://gbhackers.com/telerat-malware-abused-telegram-bot-api/#:~:text=TeleRAT%20is%20a%20Dubbed%20IRRAT (accessed May 03, 2024).</w:t>
      </w:r>
    </w:p>
    <w:p w14:paraId="24512012" w14:textId="211DF850" w:rsidR="005E20FB" w:rsidRDefault="00CE64C3" w:rsidP="005E20FB">
      <w:proofErr w:type="gramStart"/>
      <w:r>
        <w:rPr>
          <w:rFonts w:hint="cs"/>
        </w:rPr>
        <w:t>‌</w:t>
      </w:r>
      <w:r w:rsidR="005E20FB">
        <w:t>[</w:t>
      </w:r>
      <w:proofErr w:type="gramEnd"/>
      <w:r w:rsidR="005E20FB">
        <w:t xml:space="preserve">9] </w:t>
      </w:r>
      <w:r w:rsidR="005E20FB">
        <w:t>“What is Whale Phishing? | IBM,” www.ibm.com, Mar. 12, 2024. https://www.ibm.com/topics/whale-phishing#:~:text=A%20whale%20phishing%20or%20whaling (accessed May 03, 2024).</w:t>
      </w:r>
    </w:p>
    <w:p w14:paraId="7450F40D" w14:textId="7A80E12A" w:rsidR="005B2489" w:rsidRDefault="005E20FB" w:rsidP="005B2489">
      <w:r>
        <w:rPr>
          <w:rFonts w:hint="cs"/>
        </w:rPr>
        <w:t>‌</w:t>
      </w:r>
      <w:r w:rsidR="005B2489" w:rsidRPr="005B2489">
        <w:t xml:space="preserve"> </w:t>
      </w:r>
      <w:r w:rsidR="005B2489">
        <w:t>[1</w:t>
      </w:r>
      <w:r w:rsidR="005B2489">
        <w:t>0</w:t>
      </w:r>
      <w:r w:rsidR="005B2489">
        <w:t>]</w:t>
      </w:r>
      <w:r w:rsidR="005B2489">
        <w:t xml:space="preserve"> </w:t>
      </w:r>
      <w:r w:rsidR="005B2489">
        <w:t xml:space="preserve">Checkpoint, “What is Network Security,” Check Point Software, 2022. </w:t>
      </w:r>
      <w:hyperlink r:id="rId15" w:history="1">
        <w:r w:rsidR="005B2489" w:rsidRPr="00855353">
          <w:rPr>
            <w:rStyle w:val="Hyperlink"/>
          </w:rPr>
          <w:t>https://www.checkpoint.com/cyber-hub/network-security/what-is-network-security/</w:t>
        </w:r>
      </w:hyperlink>
      <w:r w:rsidR="005B2489">
        <w:t xml:space="preserve"> </w:t>
      </w:r>
    </w:p>
    <w:p w14:paraId="5A619F07" w14:textId="77777777" w:rsidR="005B2489" w:rsidRDefault="005B2489" w:rsidP="005B2489"/>
    <w:p w14:paraId="25FF859A" w14:textId="77777777" w:rsidR="005B2489" w:rsidRDefault="005B2489">
      <w:pPr>
        <w:rPr>
          <w:rFonts w:asciiTheme="majorHAnsi" w:eastAsiaTheme="majorEastAsia" w:hAnsiTheme="majorHAnsi" w:cstheme="majorBidi"/>
          <w:color w:val="0F4761" w:themeColor="accent1" w:themeShade="BF"/>
          <w:sz w:val="40"/>
          <w:szCs w:val="40"/>
        </w:rPr>
      </w:pPr>
      <w:r>
        <w:br w:type="page"/>
      </w:r>
    </w:p>
    <w:p w14:paraId="1F3B06F2" w14:textId="38B8D63C" w:rsidR="003012F6" w:rsidRDefault="005B2489" w:rsidP="005B2489">
      <w:pPr>
        <w:pStyle w:val="Heading1"/>
      </w:pPr>
      <w:bookmarkStart w:id="5" w:name="_Toc165639343"/>
      <w:r>
        <w:rPr>
          <w:rFonts w:hint="cs"/>
        </w:rPr>
        <w:lastRenderedPageBreak/>
        <w:t>‌</w:t>
      </w:r>
      <w:r w:rsidR="003012F6">
        <w:t>Abstract</w:t>
      </w:r>
      <w:bookmarkEnd w:id="5"/>
      <w:r>
        <w:tab/>
      </w:r>
    </w:p>
    <w:p w14:paraId="2C8A81C6" w14:textId="0437C6AB" w:rsidR="003012F6" w:rsidRDefault="005B2489">
      <w:r w:rsidRPr="005B2489">
        <w:t>The goal of this project is to improve network security by utilizing sensible design principles and countermeasures for online threats. The network design prioritizes high availability and uses load balancing and redundancy to reduce downtime and maximize performance.</w:t>
      </w:r>
      <w:r>
        <w:t xml:space="preserve"> Unfortunately, I didn’t manage to complete the design however I still had the research completed for it.</w:t>
      </w:r>
    </w:p>
    <w:p w14:paraId="5CCAF9BD" w14:textId="060CEBA5" w:rsidR="005B2489" w:rsidRDefault="005B2489">
      <w:r w:rsidRPr="005B2489">
        <w:t xml:space="preserve">Tools like Nmap and Wireshark are used in the reconnaissance phase of cyberattacks to obtain vital information about target computers and network </w:t>
      </w:r>
      <w:r w:rsidRPr="005B2489">
        <w:t>behaviour</w:t>
      </w:r>
      <w:r w:rsidRPr="005B2489">
        <w:t>. Wireshark records and examines network traffic to help with threat identification and analysis, while Nmap carries out host discovery and port scanning.</w:t>
      </w:r>
    </w:p>
    <w:p w14:paraId="52C47870" w14:textId="1C39E310" w:rsidR="005B2489" w:rsidRDefault="005B2489">
      <w:r w:rsidRPr="005B2489">
        <w:t>Phishing</w:t>
      </w:r>
      <w:r w:rsidRPr="005B2489">
        <w:t xml:space="preserve"> attempts carry a great deal of risk. Examples are Whaling, which targets well-known people, and Pharming, which takes use of DNS weaknesses. Multi-factor authentication, security awareness training, and DNS security protocols like DNSSEC are examples of mitigation techniques.</w:t>
      </w:r>
    </w:p>
    <w:p w14:paraId="71318E98" w14:textId="776BAC07" w:rsidR="005B2489" w:rsidRDefault="004D4391">
      <w:r w:rsidRPr="004D4391">
        <w:t>In summary, a robust security posture incorporates these tactics into an all-encompassing cybersecurity architecture. In today's changing threat landscape, proactive monitoring, education, and technology deployment are essential for protecting digital assets and guaranteeing data confidentiality, integrity, and availability.</w:t>
      </w:r>
    </w:p>
    <w:sectPr w:rsidR="005B24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180250"/>
    <w:multiLevelType w:val="hybridMultilevel"/>
    <w:tmpl w:val="B12E9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2C3FD4"/>
    <w:multiLevelType w:val="hybridMultilevel"/>
    <w:tmpl w:val="EBAEF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554BF9"/>
    <w:multiLevelType w:val="hybridMultilevel"/>
    <w:tmpl w:val="CF241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2129014">
    <w:abstractNumId w:val="2"/>
  </w:num>
  <w:num w:numId="2" w16cid:durableId="1011686186">
    <w:abstractNumId w:val="1"/>
  </w:num>
  <w:num w:numId="3" w16cid:durableId="577903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D6D35"/>
    <w:rsid w:val="000167B7"/>
    <w:rsid w:val="00040366"/>
    <w:rsid w:val="000818F1"/>
    <w:rsid w:val="000A5691"/>
    <w:rsid w:val="001952A5"/>
    <w:rsid w:val="001D2784"/>
    <w:rsid w:val="003012F6"/>
    <w:rsid w:val="00327135"/>
    <w:rsid w:val="00367135"/>
    <w:rsid w:val="00373222"/>
    <w:rsid w:val="00445BCC"/>
    <w:rsid w:val="004D4391"/>
    <w:rsid w:val="00530074"/>
    <w:rsid w:val="00587BC7"/>
    <w:rsid w:val="005B2489"/>
    <w:rsid w:val="005E20FB"/>
    <w:rsid w:val="00665543"/>
    <w:rsid w:val="006F1928"/>
    <w:rsid w:val="007455BC"/>
    <w:rsid w:val="00917F33"/>
    <w:rsid w:val="00A2242B"/>
    <w:rsid w:val="00A3599F"/>
    <w:rsid w:val="00A53567"/>
    <w:rsid w:val="00BB1124"/>
    <w:rsid w:val="00CE64C3"/>
    <w:rsid w:val="00ED6D35"/>
    <w:rsid w:val="00FB7297"/>
    <w:rsid w:val="00FF4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601ED"/>
  <w15:docId w15:val="{C38391D3-96FF-40A7-8347-FD944CC2E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6D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6D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6D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6D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6D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6D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6D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6D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6D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D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6D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6D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6D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6D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6D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6D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6D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6D35"/>
    <w:rPr>
      <w:rFonts w:eastAsiaTheme="majorEastAsia" w:cstheme="majorBidi"/>
      <w:color w:val="272727" w:themeColor="text1" w:themeTint="D8"/>
    </w:rPr>
  </w:style>
  <w:style w:type="paragraph" w:styleId="Title">
    <w:name w:val="Title"/>
    <w:basedOn w:val="Normal"/>
    <w:next w:val="Normal"/>
    <w:link w:val="TitleChar"/>
    <w:uiPriority w:val="10"/>
    <w:qFormat/>
    <w:rsid w:val="00ED6D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6D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6D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6D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6D35"/>
    <w:pPr>
      <w:spacing w:before="160"/>
      <w:jc w:val="center"/>
    </w:pPr>
    <w:rPr>
      <w:i/>
      <w:iCs/>
      <w:color w:val="404040" w:themeColor="text1" w:themeTint="BF"/>
    </w:rPr>
  </w:style>
  <w:style w:type="character" w:customStyle="1" w:styleId="QuoteChar">
    <w:name w:val="Quote Char"/>
    <w:basedOn w:val="DefaultParagraphFont"/>
    <w:link w:val="Quote"/>
    <w:uiPriority w:val="29"/>
    <w:rsid w:val="00ED6D35"/>
    <w:rPr>
      <w:i/>
      <w:iCs/>
      <w:color w:val="404040" w:themeColor="text1" w:themeTint="BF"/>
    </w:rPr>
  </w:style>
  <w:style w:type="paragraph" w:styleId="ListParagraph">
    <w:name w:val="List Paragraph"/>
    <w:basedOn w:val="Normal"/>
    <w:uiPriority w:val="34"/>
    <w:qFormat/>
    <w:rsid w:val="00ED6D35"/>
    <w:pPr>
      <w:ind w:left="720"/>
      <w:contextualSpacing/>
    </w:pPr>
  </w:style>
  <w:style w:type="character" w:styleId="IntenseEmphasis">
    <w:name w:val="Intense Emphasis"/>
    <w:basedOn w:val="DefaultParagraphFont"/>
    <w:uiPriority w:val="21"/>
    <w:qFormat/>
    <w:rsid w:val="00ED6D35"/>
    <w:rPr>
      <w:i/>
      <w:iCs/>
      <w:color w:val="0F4761" w:themeColor="accent1" w:themeShade="BF"/>
    </w:rPr>
  </w:style>
  <w:style w:type="paragraph" w:styleId="IntenseQuote">
    <w:name w:val="Intense Quote"/>
    <w:basedOn w:val="Normal"/>
    <w:next w:val="Normal"/>
    <w:link w:val="IntenseQuoteChar"/>
    <w:uiPriority w:val="30"/>
    <w:qFormat/>
    <w:rsid w:val="00ED6D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6D35"/>
    <w:rPr>
      <w:i/>
      <w:iCs/>
      <w:color w:val="0F4761" w:themeColor="accent1" w:themeShade="BF"/>
    </w:rPr>
  </w:style>
  <w:style w:type="character" w:styleId="IntenseReference">
    <w:name w:val="Intense Reference"/>
    <w:basedOn w:val="DefaultParagraphFont"/>
    <w:uiPriority w:val="32"/>
    <w:qFormat/>
    <w:rsid w:val="00ED6D35"/>
    <w:rPr>
      <w:b/>
      <w:bCs/>
      <w:smallCaps/>
      <w:color w:val="0F4761" w:themeColor="accent1" w:themeShade="BF"/>
      <w:spacing w:val="5"/>
    </w:rPr>
  </w:style>
  <w:style w:type="character" w:styleId="SubtleEmphasis">
    <w:name w:val="Subtle Emphasis"/>
    <w:basedOn w:val="DefaultParagraphFont"/>
    <w:uiPriority w:val="19"/>
    <w:qFormat/>
    <w:rsid w:val="003012F6"/>
    <w:rPr>
      <w:i/>
      <w:iCs/>
      <w:color w:val="404040" w:themeColor="text1" w:themeTint="BF"/>
    </w:rPr>
  </w:style>
  <w:style w:type="paragraph" w:styleId="TOCHeading">
    <w:name w:val="TOC Heading"/>
    <w:basedOn w:val="Heading1"/>
    <w:next w:val="Normal"/>
    <w:uiPriority w:val="39"/>
    <w:unhideWhenUsed/>
    <w:qFormat/>
    <w:rsid w:val="00040366"/>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040366"/>
    <w:pPr>
      <w:spacing w:after="100"/>
    </w:pPr>
  </w:style>
  <w:style w:type="character" w:styleId="Hyperlink">
    <w:name w:val="Hyperlink"/>
    <w:basedOn w:val="DefaultParagraphFont"/>
    <w:uiPriority w:val="99"/>
    <w:unhideWhenUsed/>
    <w:rsid w:val="00040366"/>
    <w:rPr>
      <w:color w:val="467886" w:themeColor="hyperlink"/>
      <w:u w:val="single"/>
    </w:rPr>
  </w:style>
  <w:style w:type="character" w:styleId="Emphasis">
    <w:name w:val="Emphasis"/>
    <w:basedOn w:val="DefaultParagraphFont"/>
    <w:uiPriority w:val="20"/>
    <w:qFormat/>
    <w:rsid w:val="00445BCC"/>
    <w:rPr>
      <w:i/>
      <w:iCs/>
    </w:rPr>
  </w:style>
  <w:style w:type="character" w:styleId="UnresolvedMention">
    <w:name w:val="Unresolved Mention"/>
    <w:basedOn w:val="DefaultParagraphFont"/>
    <w:uiPriority w:val="99"/>
    <w:semiHidden/>
    <w:unhideWhenUsed/>
    <w:rsid w:val="001D27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8271303">
      <w:bodyDiv w:val="1"/>
      <w:marLeft w:val="0"/>
      <w:marRight w:val="0"/>
      <w:marTop w:val="0"/>
      <w:marBottom w:val="0"/>
      <w:divBdr>
        <w:top w:val="none" w:sz="0" w:space="0" w:color="auto"/>
        <w:left w:val="none" w:sz="0" w:space="0" w:color="auto"/>
        <w:bottom w:val="none" w:sz="0" w:space="0" w:color="auto"/>
        <w:right w:val="none" w:sz="0" w:space="0" w:color="auto"/>
      </w:divBdr>
    </w:div>
    <w:div w:id="500509649">
      <w:bodyDiv w:val="1"/>
      <w:marLeft w:val="0"/>
      <w:marRight w:val="0"/>
      <w:marTop w:val="0"/>
      <w:marBottom w:val="0"/>
      <w:divBdr>
        <w:top w:val="none" w:sz="0" w:space="0" w:color="auto"/>
        <w:left w:val="none" w:sz="0" w:space="0" w:color="auto"/>
        <w:bottom w:val="none" w:sz="0" w:space="0" w:color="auto"/>
        <w:right w:val="none" w:sz="0" w:space="0" w:color="auto"/>
      </w:divBdr>
    </w:div>
    <w:div w:id="535657900">
      <w:bodyDiv w:val="1"/>
      <w:marLeft w:val="0"/>
      <w:marRight w:val="0"/>
      <w:marTop w:val="0"/>
      <w:marBottom w:val="0"/>
      <w:divBdr>
        <w:top w:val="none" w:sz="0" w:space="0" w:color="auto"/>
        <w:left w:val="none" w:sz="0" w:space="0" w:color="auto"/>
        <w:bottom w:val="none" w:sz="0" w:space="0" w:color="auto"/>
        <w:right w:val="none" w:sz="0" w:space="0" w:color="auto"/>
      </w:divBdr>
    </w:div>
    <w:div w:id="651953016">
      <w:bodyDiv w:val="1"/>
      <w:marLeft w:val="0"/>
      <w:marRight w:val="0"/>
      <w:marTop w:val="0"/>
      <w:marBottom w:val="0"/>
      <w:divBdr>
        <w:top w:val="none" w:sz="0" w:space="0" w:color="auto"/>
        <w:left w:val="none" w:sz="0" w:space="0" w:color="auto"/>
        <w:bottom w:val="none" w:sz="0" w:space="0" w:color="auto"/>
        <w:right w:val="none" w:sz="0" w:space="0" w:color="auto"/>
      </w:divBdr>
    </w:div>
    <w:div w:id="894511190">
      <w:bodyDiv w:val="1"/>
      <w:marLeft w:val="0"/>
      <w:marRight w:val="0"/>
      <w:marTop w:val="0"/>
      <w:marBottom w:val="0"/>
      <w:divBdr>
        <w:top w:val="none" w:sz="0" w:space="0" w:color="auto"/>
        <w:left w:val="none" w:sz="0" w:space="0" w:color="auto"/>
        <w:bottom w:val="none" w:sz="0" w:space="0" w:color="auto"/>
        <w:right w:val="none" w:sz="0" w:space="0" w:color="auto"/>
      </w:divBdr>
    </w:div>
    <w:div w:id="1042093338">
      <w:bodyDiv w:val="1"/>
      <w:marLeft w:val="0"/>
      <w:marRight w:val="0"/>
      <w:marTop w:val="0"/>
      <w:marBottom w:val="0"/>
      <w:divBdr>
        <w:top w:val="none" w:sz="0" w:space="0" w:color="auto"/>
        <w:left w:val="none" w:sz="0" w:space="0" w:color="auto"/>
        <w:bottom w:val="none" w:sz="0" w:space="0" w:color="auto"/>
        <w:right w:val="none" w:sz="0" w:space="0" w:color="auto"/>
      </w:divBdr>
    </w:div>
    <w:div w:id="1201825816">
      <w:bodyDiv w:val="1"/>
      <w:marLeft w:val="0"/>
      <w:marRight w:val="0"/>
      <w:marTop w:val="0"/>
      <w:marBottom w:val="0"/>
      <w:divBdr>
        <w:top w:val="none" w:sz="0" w:space="0" w:color="auto"/>
        <w:left w:val="none" w:sz="0" w:space="0" w:color="auto"/>
        <w:bottom w:val="none" w:sz="0" w:space="0" w:color="auto"/>
        <w:right w:val="none" w:sz="0" w:space="0" w:color="auto"/>
      </w:divBdr>
      <w:divsChild>
        <w:div w:id="2119639912">
          <w:marLeft w:val="0"/>
          <w:marRight w:val="720"/>
          <w:marTop w:val="0"/>
          <w:marBottom w:val="0"/>
          <w:divBdr>
            <w:top w:val="none" w:sz="0" w:space="0" w:color="auto"/>
            <w:left w:val="none" w:sz="0" w:space="0" w:color="auto"/>
            <w:bottom w:val="none" w:sz="0" w:space="0" w:color="auto"/>
            <w:right w:val="none" w:sz="0" w:space="0" w:color="auto"/>
          </w:divBdr>
        </w:div>
        <w:div w:id="1829321997">
          <w:marLeft w:val="0"/>
          <w:marRight w:val="0"/>
          <w:marTop w:val="0"/>
          <w:marBottom w:val="0"/>
          <w:divBdr>
            <w:top w:val="none" w:sz="0" w:space="0" w:color="auto"/>
            <w:left w:val="none" w:sz="0" w:space="0" w:color="auto"/>
            <w:bottom w:val="none" w:sz="0" w:space="0" w:color="auto"/>
            <w:right w:val="none" w:sz="0" w:space="0" w:color="auto"/>
          </w:divBdr>
        </w:div>
      </w:divsChild>
    </w:div>
    <w:div w:id="1231884020">
      <w:bodyDiv w:val="1"/>
      <w:marLeft w:val="0"/>
      <w:marRight w:val="0"/>
      <w:marTop w:val="0"/>
      <w:marBottom w:val="0"/>
      <w:divBdr>
        <w:top w:val="none" w:sz="0" w:space="0" w:color="auto"/>
        <w:left w:val="none" w:sz="0" w:space="0" w:color="auto"/>
        <w:bottom w:val="none" w:sz="0" w:space="0" w:color="auto"/>
        <w:right w:val="none" w:sz="0" w:space="0" w:color="auto"/>
      </w:divBdr>
    </w:div>
    <w:div w:id="1456943419">
      <w:bodyDiv w:val="1"/>
      <w:marLeft w:val="0"/>
      <w:marRight w:val="0"/>
      <w:marTop w:val="0"/>
      <w:marBottom w:val="0"/>
      <w:divBdr>
        <w:top w:val="none" w:sz="0" w:space="0" w:color="auto"/>
        <w:left w:val="none" w:sz="0" w:space="0" w:color="auto"/>
        <w:bottom w:val="none" w:sz="0" w:space="0" w:color="auto"/>
        <w:right w:val="none" w:sz="0" w:space="0" w:color="auto"/>
      </w:divBdr>
    </w:div>
    <w:div w:id="1716812043">
      <w:bodyDiv w:val="1"/>
      <w:marLeft w:val="0"/>
      <w:marRight w:val="0"/>
      <w:marTop w:val="0"/>
      <w:marBottom w:val="0"/>
      <w:divBdr>
        <w:top w:val="none" w:sz="0" w:space="0" w:color="auto"/>
        <w:left w:val="none" w:sz="0" w:space="0" w:color="auto"/>
        <w:bottom w:val="none" w:sz="0" w:space="0" w:color="auto"/>
        <w:right w:val="none" w:sz="0" w:space="0" w:color="auto"/>
      </w:divBdr>
    </w:div>
    <w:div w:id="1756585229">
      <w:bodyDiv w:val="1"/>
      <w:marLeft w:val="0"/>
      <w:marRight w:val="0"/>
      <w:marTop w:val="0"/>
      <w:marBottom w:val="0"/>
      <w:divBdr>
        <w:top w:val="none" w:sz="0" w:space="0" w:color="auto"/>
        <w:left w:val="none" w:sz="0" w:space="0" w:color="auto"/>
        <w:bottom w:val="none" w:sz="0" w:space="0" w:color="auto"/>
        <w:right w:val="none" w:sz="0" w:space="0" w:color="auto"/>
      </w:divBdr>
    </w:div>
    <w:div w:id="1763989712">
      <w:bodyDiv w:val="1"/>
      <w:marLeft w:val="0"/>
      <w:marRight w:val="0"/>
      <w:marTop w:val="0"/>
      <w:marBottom w:val="0"/>
      <w:divBdr>
        <w:top w:val="none" w:sz="0" w:space="0" w:color="auto"/>
        <w:left w:val="none" w:sz="0" w:space="0" w:color="auto"/>
        <w:bottom w:val="none" w:sz="0" w:space="0" w:color="auto"/>
        <w:right w:val="none" w:sz="0" w:space="0" w:color="auto"/>
      </w:divBdr>
      <w:divsChild>
        <w:div w:id="2094860511">
          <w:marLeft w:val="0"/>
          <w:marRight w:val="720"/>
          <w:marTop w:val="0"/>
          <w:marBottom w:val="0"/>
          <w:divBdr>
            <w:top w:val="none" w:sz="0" w:space="0" w:color="auto"/>
            <w:left w:val="none" w:sz="0" w:space="0" w:color="auto"/>
            <w:bottom w:val="none" w:sz="0" w:space="0" w:color="auto"/>
            <w:right w:val="none" w:sz="0" w:space="0" w:color="auto"/>
          </w:divBdr>
        </w:div>
        <w:div w:id="1839731179">
          <w:marLeft w:val="0"/>
          <w:marRight w:val="0"/>
          <w:marTop w:val="0"/>
          <w:marBottom w:val="0"/>
          <w:divBdr>
            <w:top w:val="none" w:sz="0" w:space="0" w:color="auto"/>
            <w:left w:val="none" w:sz="0" w:space="0" w:color="auto"/>
            <w:bottom w:val="none" w:sz="0" w:space="0" w:color="auto"/>
            <w:right w:val="none" w:sz="0" w:space="0" w:color="auto"/>
          </w:divBdr>
        </w:div>
      </w:divsChild>
    </w:div>
    <w:div w:id="1832137697">
      <w:bodyDiv w:val="1"/>
      <w:marLeft w:val="0"/>
      <w:marRight w:val="0"/>
      <w:marTop w:val="0"/>
      <w:marBottom w:val="0"/>
      <w:divBdr>
        <w:top w:val="none" w:sz="0" w:space="0" w:color="auto"/>
        <w:left w:val="none" w:sz="0" w:space="0" w:color="auto"/>
        <w:bottom w:val="none" w:sz="0" w:space="0" w:color="auto"/>
        <w:right w:val="none" w:sz="0" w:space="0" w:color="auto"/>
      </w:divBdr>
    </w:div>
    <w:div w:id="2047290761">
      <w:bodyDiv w:val="1"/>
      <w:marLeft w:val="0"/>
      <w:marRight w:val="0"/>
      <w:marTop w:val="0"/>
      <w:marBottom w:val="0"/>
      <w:divBdr>
        <w:top w:val="none" w:sz="0" w:space="0" w:color="auto"/>
        <w:left w:val="none" w:sz="0" w:space="0" w:color="auto"/>
        <w:bottom w:val="none" w:sz="0" w:space="0" w:color="auto"/>
        <w:right w:val="none" w:sz="0" w:space="0" w:color="auto"/>
      </w:divBdr>
      <w:divsChild>
        <w:div w:id="1472475997">
          <w:marLeft w:val="0"/>
          <w:marRight w:val="720"/>
          <w:marTop w:val="0"/>
          <w:marBottom w:val="0"/>
          <w:divBdr>
            <w:top w:val="none" w:sz="0" w:space="0" w:color="auto"/>
            <w:left w:val="none" w:sz="0" w:space="0" w:color="auto"/>
            <w:bottom w:val="none" w:sz="0" w:space="0" w:color="auto"/>
            <w:right w:val="none" w:sz="0" w:space="0" w:color="auto"/>
          </w:divBdr>
        </w:div>
        <w:div w:id="77556697">
          <w:marLeft w:val="0"/>
          <w:marRight w:val="0"/>
          <w:marTop w:val="0"/>
          <w:marBottom w:val="0"/>
          <w:divBdr>
            <w:top w:val="none" w:sz="0" w:space="0" w:color="auto"/>
            <w:left w:val="none" w:sz="0" w:space="0" w:color="auto"/>
            <w:bottom w:val="none" w:sz="0" w:space="0" w:color="auto"/>
            <w:right w:val="none" w:sz="0" w:space="0" w:color="auto"/>
          </w:divBdr>
        </w:div>
      </w:divsChild>
    </w:div>
    <w:div w:id="2095593144">
      <w:bodyDiv w:val="1"/>
      <w:marLeft w:val="0"/>
      <w:marRight w:val="0"/>
      <w:marTop w:val="0"/>
      <w:marBottom w:val="0"/>
      <w:divBdr>
        <w:top w:val="none" w:sz="0" w:space="0" w:color="auto"/>
        <w:left w:val="none" w:sz="0" w:space="0" w:color="auto"/>
        <w:bottom w:val="none" w:sz="0" w:space="0" w:color="auto"/>
        <w:right w:val="none" w:sz="0" w:space="0" w:color="auto"/>
      </w:divBdr>
    </w:div>
    <w:div w:id="21352456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ybersecurity.ieee.org/" TargetMode="External"/><Relationship Id="rId13" Type="http://schemas.openxmlformats.org/officeDocument/2006/relationships/hyperlink" Target="https://www.techtarget.com/whatis/definition/Wireshark#:~:text=Wireshark%20is%20a%20widely%20used" TargetMode="External"/><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hyperlink" Target="https://nmap.org/#:~:text=Nmap%20(%22Network%20Mapper%2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www.infosecinstitute.com/resources/hacking/top-10-network-recon-tools/" TargetMode="External"/><Relationship Id="rId5" Type="http://schemas.openxmlformats.org/officeDocument/2006/relationships/webSettings" Target="webSettings.xml"/><Relationship Id="rId15" Type="http://schemas.openxmlformats.org/officeDocument/2006/relationships/hyperlink" Target="https://www.checkpoint.com/cyber-hub/network-security/what-is-network-security/" TargetMode="External"/><Relationship Id="rId10" Type="http://schemas.openxmlformats.org/officeDocument/2006/relationships/hyperlink" Target="https://www.cybersaint.io/blog/nist-cybersecurity-framework-core-explained#:~:text=Here%2C%20we" TargetMode="External"/><Relationship Id="rId4" Type="http://schemas.openxmlformats.org/officeDocument/2006/relationships/settings" Target="settings.xml"/><Relationship Id="rId9" Type="http://schemas.openxmlformats.org/officeDocument/2006/relationships/hyperlink" Target="https://www.nist.gov/cyberframework" TargetMode="External"/><Relationship Id="rId14" Type="http://schemas.openxmlformats.org/officeDocument/2006/relationships/hyperlink" Target="https://en.wikipedia.org/wiki/WannaCry_ransomware_attack#:~:text=WannaCry%20is%20a%20ransomware%20cryptowo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18F6B-769A-451D-8D5F-AB1AC0D1B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2838</TotalTime>
  <Pages>9</Pages>
  <Words>2465</Words>
  <Characters>14051</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Jamasing Jay</dc:creator>
  <cp:keywords/>
  <dc:description/>
  <cp:lastModifiedBy>Jamasing Jay</cp:lastModifiedBy>
  <cp:revision>3</cp:revision>
  <dcterms:created xsi:type="dcterms:W3CDTF">2024-04-16T16:18:00Z</dcterms:created>
  <dcterms:modified xsi:type="dcterms:W3CDTF">2024-05-03T13:35:00Z</dcterms:modified>
</cp:coreProperties>
</file>