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eg" ContentType="image/jpeg"/>
  <Default Extension="jpg" ContentType="image/jpeg"/>
  <Default Extension="png" ContentType="image/png"/>
  <Default Extension="tiff" ContentType="image/tiff"/>
  <Default Extension="emf" ContentType="image/x-emf"/>
  <Default Extension="wmf" ContentType="image/x-wmf"/>
  <Override PartName="/word/intelligence.xml" ContentType="application/vnd.ms-office.intelligence+xml"/>
  <Override PartName="/word/webextensions/webextension1.xml" ContentType="application/vnd.ms-office.webextension+xml"/>
  <Override PartName="/word/webextensions/taskpanes.xml" ContentType="application/vnd.ms-office.webextensiontaskpan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glossary/document.xml" ContentType="application/vnd.openxmlformats-officedocument.wordprocessingml.document.glossary+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a="http://schemas.openxmlformats.org/drawingml/2006/main" xmlns:a14="http://schemas.microsoft.com/office/drawing/2010/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rsidR="00A930CB" w:rsidRDefault="00A930CB" w14:paraId="13A64A92" w14:textId="77777777" w:rsidP="00A930CB" w:rsidRPr="00A930CB">
          <w:pPr>
            <w:spacing w:after="165" w:line="360" w:lineRule="auto"/>
            <w:rPr>
              <w:color w:val="000000"/>
              <w:rFonts w:ascii="Tahoma" w:cs="Tahoma" w:hAnsi="Tahoma"/>
              <w:sz w:val="40"/>
              <w:szCs w:val="40"/>
            </w:rPr>
          </w:pPr>
          <w:r>
            <w:rPr>
              <w:noProof/>
            </w:rPr>
            <w:drawing>
              <wp:inline distB="0" distL="0" distR="0" distT="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399374160"/>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A930CB" w:rsidRDefault="00A930CB" w14:paraId="6D878F9D" w14:textId="77777777" w:rsidP="00A930CB" w:rsidRPr="00A930CB">
          <w:pPr>
            <w:jc w:val="center"/>
            <w:spacing w:after="165" w:line="360" w:lineRule="auto"/>
            <w:rPr>
              <w:color w:val="000000"/>
              <w:rFonts w:ascii="Tahoma" w:cs="Tahoma" w:hAnsi="Tahoma"/>
              <w:sz w:val="40"/>
              <w:szCs w:val="40"/>
            </w:rPr>
          </w:pPr>
          <w:r w:rsidRPr="00A930CB">
            <w:rPr>
              <w:color w:val="000000"/>
              <w:rFonts w:ascii="Tahoma" w:cs="Tahoma" w:hAnsi="Tahoma"/>
              <w:sz w:val="40"/>
              <w:szCs w:val="40"/>
            </w:rPr>
            <w:t>Skills for the Workplace</w:t>
          </w:r>
          <w:r>
            <w:rPr>
              <w:color w:val="000000"/>
              <w:rFonts w:ascii="Tahoma" w:cs="Tahoma" w:hAnsi="Tahoma"/>
              <w:sz w:val="40"/>
              <w:szCs w:val="40"/>
            </w:rPr>
            <w:br/>
          </w:r>
          <w:r w:rsidRPr="00A930CB">
            <w:rPr>
              <w:color w:val="000000"/>
              <w:rFonts w:ascii="Tahoma" w:cs="Tahoma" w:hAnsi="Tahoma"/>
              <w:sz w:val="40"/>
              <w:szCs w:val="40"/>
            </w:rPr>
            <w:t xml:space="preserve">Module Assignment Submission </w:t>
          </w:r>
          <w:r>
            <w:rPr>
              <w:color w:val="000000"/>
              <w:rFonts w:ascii="Tahoma" w:cs="Tahoma" w:hAnsi="Tahoma"/>
              <w:sz w:val="40"/>
              <w:szCs w:val="40"/>
            </w:rPr>
            <w:br/>
          </w:r>
        </w:p>
        <w:tbl>
          <w:tblPr>
            <w:tblW w:w="9493" w:type="dxa"/>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Look w:val="1E0"/>
          </w:tblPr>
          <w:tblGrid>
            <w:gridCol w:w="3438"/>
            <w:gridCol w:w="6055"/>
          </w:tblGrid>
          <w:tr w14:paraId="7E157FF9" w14:textId="77777777" w:rsidR="00A930CB" w:rsidRPr="00D14017" w:rsidTr="32A8A78B">
            <w:tc>
              <w:tcPr>
                <w:shd w:fill="D9D9D9" w:color="auto" w:themeFill="background1" w:themeFillShade="D9" w:val="clear"/>
                <w:tcW w:w="3438" w:type="dxa"/>
              </w:tcPr>
              <w:p w:rsidR="00A930CB" w:rsidRDefault="00A930CB" w14:paraId="049D6C4E" w14:textId="77777777" w:rsidP="00A930CB" w:rsidRPr="00D14017">
                <w:pPr>
                  <w:spacing w:before="120" w:after="120" w:line="360" w:lineRule="auto"/>
                  <w:rPr>
                    <w:rFonts w:ascii="Tahoma" w:cs="Tahoma" w:hAnsi="Tahoma"/>
                    <w:sz w:val="28"/>
                    <w:szCs w:val="28"/>
                  </w:rPr>
                </w:pPr>
                <w:r w:rsidRPr="00D14017">
                  <w:rPr>
                    <w:rFonts w:ascii="Tahoma" w:cs="Tahoma" w:hAnsi="Tahoma"/>
                    <w:sz w:val="28"/>
                    <w:szCs w:val="28"/>
                  </w:rPr>
                  <w:t>Student Name:</w:t>
                </w:r>
              </w:p>
            </w:tc>
            <w:tc>
              <w:tcPr>
                <w:tcW w:w="6055" w:type="dxa"/>
              </w:tcPr>
              <w:p w:rsidR="00A930CB" w:rsidRDefault="57AC8828" w14:paraId="26509FF7" w14:textId="34E364BB" w:rsidP="00A930CB" w:rsidRPr="00D14017">
                <w:pPr>
                  <w:spacing w:before="120" w:after="120" w:line="360" w:lineRule="auto"/>
                  <w:rPr>
                    <w:rFonts w:ascii="Tahoma" w:cs="Tahoma" w:hAnsi="Tahoma"/>
                    <w:sz w:val="28"/>
                    <w:szCs w:val="28"/>
                  </w:rPr>
                </w:pPr>
                <w:r w:rsidRPr="32A8A78B">
                  <w:rPr>
                    <w:rFonts w:ascii="Tahoma" w:cs="Tahoma" w:hAnsi="Tahoma"/>
                    <w:sz w:val="28"/>
                    <w:szCs w:val="28"/>
                  </w:rPr>
                  <w:t>A N Hetherington</w:t>
                </w:r>
              </w:p>
            </w:tc>
          </w:tr>
          <w:tr w14:paraId="47B8061E" w14:textId="77777777" w:rsidR="00A930CB" w:rsidRPr="00D14017" w:rsidTr="32A8A78B">
            <w:tc>
              <w:tcPr>
                <w:shd w:fill="D9D9D9" w:color="auto" w:themeFill="background1" w:themeFillShade="D9" w:val="clear"/>
                <w:tcW w:w="3438" w:type="dxa"/>
              </w:tcPr>
              <w:p w:rsidR="00A930CB" w:rsidRDefault="00A930CB" w14:paraId="19DB6AF8" w14:textId="77777777" w:rsidP="00A930CB" w:rsidRPr="00D14017">
                <w:pPr>
                  <w:spacing w:before="120" w:after="120" w:line="360" w:lineRule="auto"/>
                  <w:rPr>
                    <w:rFonts w:ascii="Tahoma" w:cs="Tahoma" w:hAnsi="Tahoma"/>
                    <w:sz w:val="28"/>
                    <w:szCs w:val="28"/>
                  </w:rPr>
                </w:pPr>
                <w:r w:rsidRPr="00D14017">
                  <w:rPr>
                    <w:rFonts w:ascii="Tahoma" w:cs="Tahoma" w:hAnsi="Tahoma"/>
                    <w:sz w:val="28"/>
                    <w:szCs w:val="28"/>
                  </w:rPr>
                  <w:t>Student Number:</w:t>
                </w:r>
              </w:p>
            </w:tc>
            <w:tc>
              <w:tcPr>
                <w:tcW w:w="6055" w:type="dxa"/>
              </w:tcPr>
              <w:p w:rsidR="00F57DE0" w:rsidRDefault="59925D19" w14:paraId="11A37B25" w14:textId="0629D0F1" w:rsidP="00A930CB" w:rsidRPr="00D14017">
                <w:pPr>
                  <w:spacing w:before="120" w:after="120" w:line="360" w:lineRule="auto"/>
                  <w:rPr>
                    <w:rFonts w:ascii="Tahoma" w:cs="Tahoma" w:hAnsi="Tahoma"/>
                    <w:sz w:val="28"/>
                    <w:szCs w:val="28"/>
                  </w:rPr>
                </w:pPr>
                <w:r w:rsidRPr="32A8A78B">
                  <w:rPr>
                    <w:rFonts w:ascii="Tahoma" w:cs="Tahoma" w:hAnsi="Tahoma"/>
                    <w:sz w:val="28"/>
                    <w:szCs w:val="28"/>
                  </w:rPr>
                  <w:t>2025084</w:t>
                </w:r>
              </w:p>
            </w:tc>
          </w:tr>
          <w:tr w14:paraId="349EAAAF" w14:textId="77777777" w:rsidR="00A930CB" w:rsidRPr="00D14017" w:rsidTr="32A8A78B">
            <w:tc>
              <w:tcPr>
                <w:shd w:fill="D9D9D9" w:color="auto" w:themeFill="background1" w:themeFillShade="D9" w:val="clear"/>
                <w:tcW w:w="3438" w:type="dxa"/>
              </w:tcPr>
              <w:p w:rsidR="00A930CB" w:rsidRDefault="00A930CB" w14:paraId="79CF9844" w14:textId="77777777" w:rsidP="00A930CB" w:rsidRPr="00D14017">
                <w:pPr>
                  <w:spacing w:before="120" w:after="120" w:line="360" w:lineRule="auto"/>
                  <w:rPr>
                    <w:rFonts w:ascii="Tahoma" w:cs="Tahoma" w:hAnsi="Tahoma"/>
                    <w:sz w:val="28"/>
                    <w:szCs w:val="28"/>
                  </w:rPr>
                </w:pPr>
                <w:r w:rsidRPr="00D14017">
                  <w:rPr>
                    <w:rFonts w:ascii="Tahoma" w:cs="Tahoma" w:hAnsi="Tahoma"/>
                    <w:sz w:val="28"/>
                    <w:szCs w:val="28"/>
                  </w:rPr>
                  <w:t>Module No:</w:t>
                </w:r>
              </w:p>
            </w:tc>
            <w:tc>
              <w:tcPr>
                <w:tcW w:w="6055" w:type="dxa"/>
              </w:tcPr>
              <w:p w:rsidR="00A930CB" w:rsidRDefault="4347F567" w14:paraId="2C117412" w14:textId="6A40E533" w:rsidP="32A8A78B" w:rsidRPr="00D14017">
                <w:pPr>
                  <w:spacing w:before="120" w:after="120" w:line="360" w:lineRule="auto"/>
                  <w:rPr>
                    <w:rFonts w:ascii="Tahoma" w:cs="Tahoma" w:hAnsi="Tahoma"/>
                    <w:sz w:val="28"/>
                    <w:szCs w:val="28"/>
                  </w:rPr>
                </w:pPr>
                <w:r w:rsidRPr="32A8A78B">
                  <w:rPr>
                    <w:rFonts w:ascii="Tahoma" w:cs="Tahoma" w:hAnsi="Tahoma"/>
                    <w:sz w:val="28"/>
                    <w:szCs w:val="28"/>
                  </w:rPr>
                  <w:t>BMSK</w:t>
                </w:r>
                <w:r w:rsidR="71AAD5C1" w:rsidRPr="32A8A78B">
                  <w:rPr>
                    <w:rFonts w:ascii="Tahoma" w:cs="Tahoma" w:hAnsi="Tahoma"/>
                    <w:sz w:val="28"/>
                    <w:szCs w:val="28"/>
                  </w:rPr>
                  <w:t>400</w:t>
                </w:r>
                <w:r w:rsidR="273A29FD" w:rsidRPr="32A8A78B">
                  <w:rPr>
                    <w:rFonts w:ascii="Tahoma" w:cs="Tahoma" w:hAnsi="Tahoma"/>
                    <w:sz w:val="28"/>
                    <w:szCs w:val="28"/>
                  </w:rPr>
                  <w:t>8</w:t>
                </w:r>
              </w:p>
            </w:tc>
          </w:tr>
          <w:tr w14:paraId="485DA616" w14:textId="77777777" w:rsidR="00A930CB" w:rsidRPr="00D14017" w:rsidTr="32A8A78B">
            <w:trPr>
              <w:trHeight w:val="413"/>
            </w:trPr>
            <w:tc>
              <w:tcPr>
                <w:shd w:fill="D9D9D9" w:color="auto" w:themeFill="background1" w:themeFillShade="D9" w:val="clear"/>
                <w:tcW w:w="3438" w:type="dxa"/>
              </w:tcPr>
              <w:p w:rsidR="00A930CB" w:rsidRDefault="00A930CB" w14:paraId="4606D4BD" w14:textId="77777777" w:rsidP="00A930CB" w:rsidRPr="00D14017">
                <w:pPr>
                  <w:spacing w:before="120" w:after="120" w:line="360" w:lineRule="auto"/>
                  <w:rPr>
                    <w:rFonts w:ascii="Tahoma" w:cs="Tahoma" w:hAnsi="Tahoma"/>
                    <w:sz w:val="28"/>
                    <w:szCs w:val="28"/>
                  </w:rPr>
                </w:pPr>
                <w:r w:rsidRPr="00D14017">
                  <w:rPr>
                    <w:rFonts w:ascii="Tahoma" w:cs="Tahoma" w:hAnsi="Tahoma"/>
                    <w:sz w:val="28"/>
                    <w:szCs w:val="28"/>
                  </w:rPr>
                  <w:t>Module Title:</w:t>
                </w:r>
              </w:p>
            </w:tc>
            <w:tc>
              <w:tcPr>
                <w:tcW w:w="6055" w:type="dxa"/>
              </w:tcPr>
              <w:p w:rsidR="00A930CB" w:rsidRDefault="273A29FD" w14:paraId="0F1C3659" w14:textId="5C1AFA12" w:rsidP="32A8A78B" w:rsidRPr="00D14017">
                <w:pPr>
                  <w:spacing w:before="120" w:after="120" w:line="360" w:lineRule="auto"/>
                  <w:rPr>
                    <w:rFonts w:ascii="Tahoma" w:cs="Tahoma" w:hAnsi="Tahoma"/>
                    <w:sz w:val="28"/>
                    <w:szCs w:val="28"/>
                  </w:rPr>
                </w:pPr>
                <w:r w:rsidRPr="32A8A78B">
                  <w:rPr>
                    <w:rFonts w:ascii="Tahoma" w:cs="Tahoma" w:hAnsi="Tahoma"/>
                    <w:sz w:val="28"/>
                    <w:szCs w:val="28"/>
                  </w:rPr>
                  <w:t>Academic and Research Skills</w:t>
                </w:r>
              </w:p>
            </w:tc>
          </w:tr>
        </w:tbl>
        <w:p w:rsidR="00A930CB" w:rsidRDefault="00A930CB" w14:paraId="4BB964D8" w14:textId="77777777" w:rsidP="00A930CB" w:rsidRPr="00A930CB">
          <w:pPr>
            <w:spacing w:before="120" w:after="120" w:line="360" w:lineRule="auto"/>
            <w:rPr>
              <w:color w:val="FF0000"/>
              <w:rFonts w:ascii="Calibri" w:hAnsi="Calibri"/>
              <w:sz w:val="24"/>
              <w:szCs w:val="24"/>
            </w:rPr>
          </w:pPr>
        </w:p>
        <w:p w:rsidR="00A930CB" w:rsidRDefault="00A930CB" w14:paraId="225E9DEB" w14:textId="77777777" w:rsidP="00A930CB" w:rsidRPr="00A930CB">
          <w:pPr>
            <w:spacing w:before="120" w:after="120" w:line="360" w:lineRule="auto"/>
            <w:rPr>
              <w:b/>
              <w:color w:val="000000"/>
              <w:rFonts w:ascii="Tahoma" w:cs="Tahoma" w:hAnsi="Tahoma"/>
              <w:sz w:val="24"/>
              <w:szCs w:val="24"/>
            </w:rPr>
          </w:pPr>
          <w:r w:rsidRPr="00A930CB">
            <w:rPr>
              <w:b/>
              <w:color w:val="000000"/>
              <w:rFonts w:ascii="Tahoma" w:cs="Tahoma" w:hAnsi="Tahoma"/>
              <w:sz w:val="24"/>
              <w:szCs w:val="24"/>
            </w:rPr>
            <w:t>Statement of Confirmation of Authenticity</w:t>
          </w:r>
        </w:p>
        <w:p w:rsidR="00A930CB" w:rsidRDefault="00A930CB" w14:paraId="22DD05FB" w14:textId="77777777" w:rsidP="00A930CB" w:rsidRPr="00A930CB">
          <w:pPr>
            <w:spacing w:before="120" w:after="120" w:line="360" w:lineRule="auto"/>
            <w:rPr>
              <w:color w:val="000000"/>
              <w:rFonts w:ascii="Tahoma" w:cs="Tahoma" w:hAnsi="Tahoma"/>
              <w:sz w:val="24"/>
              <w:szCs w:val="24"/>
            </w:rPr>
          </w:pPr>
          <w:r w:rsidRPr="00A930CB">
            <w:rPr>
              <w:color w:val="000000"/>
              <w:rFonts w:ascii="Tahoma" w:cs="Tahoma" w:hAnsi="Tahoma"/>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C52FBF" w:rsidRDefault="00C52FBF" w14:paraId="3AB3BB38" w14:textId="77777777" w:rsidP="00C52FBF">
          <w:pPr>
            <w:spacing w:before="120" w:after="120" w:line="360" w:lineRule="auto"/>
            <w:rPr>
              <w:color w:val="000000"/>
              <w:rFonts w:ascii="Tahoma" w:cs="Tahoma" w:hAnsi="Tahoma"/>
              <w:sz w:val="24"/>
              <w:szCs w:val="24"/>
            </w:rPr>
          </w:pPr>
          <w:r w:rsidRPr="00A930CB">
            <w:rPr>
              <w:color w:val="000000"/>
              <w:rFonts w:ascii="Tahoma" w:cs="Tahoma" w:hAnsi="Tahoma"/>
              <w:sz w:val="24"/>
              <w:szCs w:val="24"/>
            </w:rPr>
            <w:t>Attention is drawn to the plagiarism and unfair practice policies of both the University and of ILM.</w:t>
          </w:r>
        </w:p>
        <w:p w:rsidR="00C52FBF" w:rsidRDefault="00C52FBF" w14:paraId="1C2239C6" w14:textId="77777777" w:rsidP="00C52FBF">
          <w:pPr>
            <w:spacing w:before="120" w:after="120"/>
            <w:rPr>
              <w:color w:val="000000"/>
              <w:rFonts w:ascii="Tahoma" w:cs="Tahoma" w:hAnsi="Tahoma"/>
              <w:sz w:val="24"/>
              <w:szCs w:val="24"/>
            </w:rPr>
          </w:pPr>
          <w:r w:rsidRPr="002F698C">
            <w:rPr>
              <w:bCs/>
              <w:b/>
              <w:color w:val="000000"/>
              <w:sz w:val="16"/>
              <w:szCs w:val="16"/>
            </w:rPr>
            <w:t>Permission for ILM to use this script</w:t>
          </w:r>
          <w:r>
            <w:rPr>
              <w:color w:val="000000"/>
              <w:sz w:val="16"/>
              <w:szCs w:val="16"/>
            </w:rPr>
            <w:br/>
          </w:r>
          <w:r w:rsidRPr="002F698C">
            <w:rPr>
              <w:color w:val="000000"/>
              <w:rFonts w:cs="Arial"/>
              <w:sz w:val="16"/>
              <w:szCs w:val="16"/>
            </w:rPr>
            <w:t>ILM uses learners’ submissions – on an anonymous basis – for assessment standardisation. By</w:t>
          </w:r>
          <w:r>
            <w:rPr>
              <w:color w:val="000000"/>
              <w:rFonts w:cs="Arial"/>
              <w:sz w:val="16"/>
              <w:szCs w:val="16"/>
            </w:rPr>
            <w:t xml:space="preserve"> </w:t>
          </w:r>
          <w:r w:rsidRPr="002F698C">
            <w:rPr>
              <w:color w:val="000000"/>
              <w:rFonts w:cs="Arial"/>
              <w:sz w:val="16"/>
              <w:szCs w:val="16"/>
            </w:rPr>
            <w:t>submitting, both the centre and the learner agree that ILM may use this script on condition that</w:t>
          </w:r>
          <w:r>
            <w:rPr>
              <w:color w:val="000000"/>
              <w:rFonts w:cs="Arial"/>
              <w:sz w:val="16"/>
              <w:szCs w:val="16"/>
            </w:rPr>
            <w:t xml:space="preserve"> </w:t>
          </w:r>
          <w:r w:rsidRPr="002F698C">
            <w:rPr>
              <w:color w:val="000000"/>
              <w:rFonts w:cs="Arial"/>
              <w:sz w:val="16"/>
              <w:szCs w:val="16"/>
            </w:rPr>
            <w:t>identifying information is removed.</w:t>
          </w:r>
          <w:r>
            <w:rPr>
              <w:color w:val="000000"/>
              <w:rFonts w:cs="Arial"/>
              <w:sz w:val="16"/>
              <w:szCs w:val="16"/>
            </w:rPr>
            <w:t xml:space="preserve"> </w:t>
          </w:r>
          <w:r w:rsidRPr="002F698C">
            <w:rPr>
              <w:color w:val="000000"/>
              <w:rFonts w:cs="Arial"/>
              <w:sz w:val="16"/>
              <w:szCs w:val="16"/>
            </w:rPr>
            <w:t xml:space="preserve">However, if you are unwilling to allow ILM use this script, please refuse by ticking the box: </w:t>
          </w:r>
          <w:r w:rsidRPr="002F698C">
            <w:rPr>
              <w:bCs/>
              <w:b/>
              <w:color w:val="000000"/>
              <w:rFonts w:cs="Arial"/>
              <w:sz w:val="16"/>
              <w:szCs w:val="16"/>
            </w:rPr>
            <w:t>□</w:t>
          </w:r>
          <w:r>
            <w:t>Table of Contents</w:t>
          </w:r>
        </w:p>
        <w:sdt>
          <w:sdtPr>
            <w:rPr>
              <w:rFonts w:asciiTheme="minorHAnsi" w:hAnsiTheme="minorHAnsi" w:eastAsia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rsidR="002555ED" w:rsidRDefault="00885114" w14:paraId="391420FD" w14:textId="38569136">
              <w:pPr>
                <w:pStyle w:val="TOC1"/>
                <w:tabs>
                  <w:tab w:val="right" w:leader="dot" w:pos="9350"/>
                </w:tabs>
                <w:rPr>
                  <w:noProof/>
                  <w:lang w:val="en-US" w:eastAsia="ja-JP"/>
                  <w:rFonts w:eastAsiaTheme="minorEastAsia"/>
                </w:rPr>
              </w:pPr>
              <w:r w:rsidRPr="00EA29B8">
                <w:rPr>
                  <w:rFonts w:ascii="Arial" w:cs="Arial" w:hAnsi="Arial"/>
                </w:rPr>
                <w:fldChar w:fldCharType="begin"/>
              </w:r>
              <w:r w:rsidRPr="00EA29B8">
                <w:rPr>
                  <w:rFonts w:ascii="Arial" w:cs="Arial" w:hAnsi="Arial"/>
                </w:rPr>
                <w:instrText xml:space="preserve"> TOC \o "1-3" \h \z \u </w:instrText>
              </w:r>
              <w:r w:rsidRPr="00EA29B8">
                <w:rPr>
                  <w:rFonts w:ascii="Arial" w:cs="Arial" w:hAnsi="Arial"/>
                </w:rPr>
                <w:fldChar w:fldCharType="separate"/>
              </w:r>
              <w:hyperlink w:anchor="_Toc67819492" w:history="1">
                <w:r w:rsidR="002555ED" w:rsidRPr="0048004C">
                  <w:rPr>
                    <w:noProof/>
                    <w:rStyle w:val="Hyperlink"/>
                  </w:rPr>
                  <w:t>Managing Remotely</w:t>
                </w:r>
                <w:r w:rsidR="002555ED">
                  <w:rPr>
                    <w:noProof/>
                    <w:webHidden/>
                  </w:rPr>
                  <w:tab/>
                </w:r>
                <w:r w:rsidR="002555ED">
                  <w:rPr>
                    <w:noProof/>
                    <w:webHidden/>
                  </w:rPr>
                  <w:fldChar w:fldCharType="begin"/>
                </w:r>
                <w:r w:rsidR="002555ED">
                  <w:rPr>
                    <w:noProof/>
                    <w:webHidden/>
                  </w:rPr>
                  <w:instrText xml:space="preserve"> PAGEREF _Toc67819492 \h </w:instrText>
                </w:r>
                <w:r w:rsidR="002555ED">
                  <w:rPr>
                    <w:noProof/>
                    <w:webHidden/>
                  </w:rPr>
                </w:r>
                <w:r w:rsidR="002555ED">
                  <w:rPr>
                    <w:noProof/>
                    <w:webHidden/>
                  </w:rPr>
                  <w:fldChar w:fldCharType="separate"/>
                </w:r>
                <w:r w:rsidR="002555ED">
                  <w:rPr>
                    <w:noProof/>
                    <w:webHidden/>
                  </w:rPr>
                  <w:t>3</w:t>
                </w:r>
                <w:r w:rsidR="002555ED">
                  <w:rPr>
                    <w:noProof/>
                    <w:webHidden/>
                  </w:rPr>
                  <w:fldChar w:fldCharType="end"/>
                </w:r>
              </w:hyperlink>
            </w:p>
            <w:p w:rsidR="002555ED" w:rsidRDefault="002555ED" w14:paraId="54425C1B" w14:textId="01D28ED0">
              <w:pPr>
                <w:pStyle w:val="TOC1"/>
                <w:tabs>
                  <w:tab w:val="right" w:leader="dot" w:pos="9350"/>
                </w:tabs>
                <w:rPr>
                  <w:noProof/>
                  <w:lang w:val="en-US" w:eastAsia="ja-JP"/>
                  <w:rFonts w:eastAsiaTheme="minorEastAsia"/>
                </w:rPr>
              </w:pPr>
              <w:hyperlink w:anchor="_Toc67819493" w:history="1">
                <w:r w:rsidRPr="0048004C">
                  <w:rPr>
                    <w:noProof/>
                    <w:rStyle w:val="Hyperlink"/>
                  </w:rPr>
                  <w:t>Part 1</w:t>
                </w:r>
                <w:r>
                  <w:rPr>
                    <w:noProof/>
                    <w:webHidden/>
                  </w:rPr>
                  <w:tab/>
                </w:r>
                <w:r>
                  <w:rPr>
                    <w:noProof/>
                    <w:webHidden/>
                  </w:rPr>
                  <w:fldChar w:fldCharType="begin"/>
                </w:r>
                <w:r>
                  <w:rPr>
                    <w:noProof/>
                    <w:webHidden/>
                  </w:rPr>
                  <w:instrText xml:space="preserve"> PAGEREF _Toc67819493 \h </w:instrText>
                </w:r>
                <w:r>
                  <w:rPr>
                    <w:noProof/>
                    <w:webHidden/>
                  </w:rPr>
                </w:r>
                <w:r>
                  <w:rPr>
                    <w:noProof/>
                    <w:webHidden/>
                  </w:rPr>
                  <w:fldChar w:fldCharType="separate"/>
                </w:r>
                <w:r>
                  <w:rPr>
                    <w:noProof/>
                    <w:webHidden/>
                  </w:rPr>
                  <w:t>3</w:t>
                </w:r>
                <w:r>
                  <w:rPr>
                    <w:noProof/>
                    <w:webHidden/>
                  </w:rPr>
                  <w:fldChar w:fldCharType="end"/>
                </w:r>
              </w:hyperlink>
            </w:p>
            <w:p w:rsidR="002555ED" w:rsidRDefault="002555ED" w14:paraId="10D45B9E" w14:textId="463E1DC3">
              <w:pPr>
                <w:pStyle w:val="TOC2"/>
                <w:tabs>
                  <w:tab w:val="left" w:pos="880"/>
                  <w:tab w:val="right" w:leader="dot" w:pos="9350"/>
                </w:tabs>
                <w:rPr>
                  <w:noProof/>
                  <w:lang w:val="en-US" w:eastAsia="ja-JP"/>
                  <w:rFonts w:eastAsiaTheme="minorEastAsia"/>
                </w:rPr>
              </w:pPr>
              <w:hyperlink w:anchor="_Toc67819494" w:history="1">
                <w:r w:rsidRPr="0048004C">
                  <w:rPr>
                    <w:noProof/>
                    <w:rStyle w:val="Hyperlink"/>
                  </w:rPr>
                  <w:t>1.1</w:t>
                </w:r>
                <w:r>
                  <w:rPr>
                    <w:noProof/>
                    <w:lang w:val="en-US" w:eastAsia="ja-JP"/>
                    <w:rFonts w:eastAsiaTheme="minorEastAsia"/>
                  </w:rPr>
                  <w:tab/>
                </w:r>
                <w:r w:rsidRPr="0048004C">
                  <w:rPr>
                    <w:noProof/>
                    <w:rStyle w:val="Hyperlink"/>
                  </w:rPr>
                  <w:t>Introduction</w:t>
                </w:r>
                <w:r>
                  <w:rPr>
                    <w:noProof/>
                    <w:webHidden/>
                  </w:rPr>
                  <w:tab/>
                </w:r>
                <w:r>
                  <w:rPr>
                    <w:noProof/>
                    <w:webHidden/>
                  </w:rPr>
                  <w:fldChar w:fldCharType="begin"/>
                </w:r>
                <w:r>
                  <w:rPr>
                    <w:noProof/>
                    <w:webHidden/>
                  </w:rPr>
                  <w:instrText xml:space="preserve"> PAGEREF _Toc67819494 \h </w:instrText>
                </w:r>
                <w:r>
                  <w:rPr>
                    <w:noProof/>
                    <w:webHidden/>
                  </w:rPr>
                </w:r>
                <w:r>
                  <w:rPr>
                    <w:noProof/>
                    <w:webHidden/>
                  </w:rPr>
                  <w:fldChar w:fldCharType="separate"/>
                </w:r>
                <w:r>
                  <w:rPr>
                    <w:noProof/>
                    <w:webHidden/>
                  </w:rPr>
                  <w:t>3</w:t>
                </w:r>
                <w:r>
                  <w:rPr>
                    <w:noProof/>
                    <w:webHidden/>
                  </w:rPr>
                  <w:fldChar w:fldCharType="end"/>
                </w:r>
              </w:hyperlink>
            </w:p>
            <w:p w:rsidR="002555ED" w:rsidRDefault="002555ED" w14:paraId="3DCB6DC7" w14:textId="4D1399DE">
              <w:pPr>
                <w:pStyle w:val="TOC2"/>
                <w:tabs>
                  <w:tab w:val="left" w:pos="880"/>
                  <w:tab w:val="right" w:leader="dot" w:pos="9350"/>
                </w:tabs>
                <w:rPr>
                  <w:noProof/>
                  <w:lang w:val="en-US" w:eastAsia="ja-JP"/>
                  <w:rFonts w:eastAsiaTheme="minorEastAsia"/>
                </w:rPr>
              </w:pPr>
              <w:hyperlink w:anchor="_Toc67819495" w:history="1">
                <w:r w:rsidRPr="0048004C">
                  <w:rPr>
                    <w:noProof/>
                    <w:rStyle w:val="Hyperlink"/>
                  </w:rPr>
                  <w:t>1.2</w:t>
                </w:r>
                <w:r>
                  <w:rPr>
                    <w:noProof/>
                    <w:lang w:val="en-US" w:eastAsia="ja-JP"/>
                    <w:rFonts w:eastAsiaTheme="minorEastAsia"/>
                  </w:rPr>
                  <w:tab/>
                </w:r>
                <w:r w:rsidRPr="0048004C">
                  <w:rPr>
                    <w:noProof/>
                    <w:rStyle w:val="Hyperlink"/>
                  </w:rPr>
                  <w:t>Research and Findings</w:t>
                </w:r>
                <w:r>
                  <w:rPr>
                    <w:noProof/>
                    <w:webHidden/>
                  </w:rPr>
                  <w:tab/>
                </w:r>
                <w:r>
                  <w:rPr>
                    <w:noProof/>
                    <w:webHidden/>
                  </w:rPr>
                  <w:fldChar w:fldCharType="begin"/>
                </w:r>
                <w:r>
                  <w:rPr>
                    <w:noProof/>
                    <w:webHidden/>
                  </w:rPr>
                  <w:instrText xml:space="preserve"> PAGEREF _Toc67819495 \h </w:instrText>
                </w:r>
                <w:r>
                  <w:rPr>
                    <w:noProof/>
                    <w:webHidden/>
                  </w:rPr>
                </w:r>
                <w:r>
                  <w:rPr>
                    <w:noProof/>
                    <w:webHidden/>
                  </w:rPr>
                  <w:fldChar w:fldCharType="separate"/>
                </w:r>
                <w:r>
                  <w:rPr>
                    <w:noProof/>
                    <w:webHidden/>
                  </w:rPr>
                  <w:t>3</w:t>
                </w:r>
                <w:r>
                  <w:rPr>
                    <w:noProof/>
                    <w:webHidden/>
                  </w:rPr>
                  <w:fldChar w:fldCharType="end"/>
                </w:r>
              </w:hyperlink>
            </w:p>
            <w:p w:rsidR="002555ED" w:rsidRDefault="002555ED" w14:paraId="403F39AB" w14:textId="5B13BE10">
              <w:pPr>
                <w:pStyle w:val="TOC2"/>
                <w:tabs>
                  <w:tab w:val="right" w:leader="dot" w:pos="9350"/>
                </w:tabs>
                <w:rPr>
                  <w:noProof/>
                  <w:lang w:val="en-US" w:eastAsia="ja-JP"/>
                  <w:rFonts w:eastAsiaTheme="minorEastAsia"/>
                </w:rPr>
              </w:pPr>
              <w:hyperlink w:anchor="_Toc67819496" w:history="1">
                <w:r w:rsidRPr="0048004C">
                  <w:rPr>
                    <w:noProof/>
                    <w:rStyle w:val="Hyperlink"/>
                  </w:rPr>
                  <w:t>1.3 Conclusion</w:t>
                </w:r>
                <w:r>
                  <w:rPr>
                    <w:noProof/>
                    <w:webHidden/>
                  </w:rPr>
                  <w:tab/>
                </w:r>
                <w:r>
                  <w:rPr>
                    <w:noProof/>
                    <w:webHidden/>
                  </w:rPr>
                  <w:fldChar w:fldCharType="begin"/>
                </w:r>
                <w:r>
                  <w:rPr>
                    <w:noProof/>
                    <w:webHidden/>
                  </w:rPr>
                  <w:instrText xml:space="preserve"> PAGEREF _Toc67819496 \h </w:instrText>
                </w:r>
                <w:r>
                  <w:rPr>
                    <w:noProof/>
                    <w:webHidden/>
                  </w:rPr>
                </w:r>
                <w:r>
                  <w:rPr>
                    <w:noProof/>
                    <w:webHidden/>
                  </w:rPr>
                  <w:fldChar w:fldCharType="separate"/>
                </w:r>
                <w:r>
                  <w:rPr>
                    <w:noProof/>
                    <w:webHidden/>
                  </w:rPr>
                  <w:t>6</w:t>
                </w:r>
                <w:r>
                  <w:rPr>
                    <w:noProof/>
                    <w:webHidden/>
                  </w:rPr>
                  <w:fldChar w:fldCharType="end"/>
                </w:r>
              </w:hyperlink>
            </w:p>
            <w:p w:rsidR="002555ED" w:rsidRDefault="002555ED" w14:paraId="54942ECF" w14:textId="2742F892">
              <w:pPr>
                <w:pStyle w:val="TOC1"/>
                <w:tabs>
                  <w:tab w:val="right" w:leader="dot" w:pos="9350"/>
                </w:tabs>
                <w:rPr>
                  <w:noProof/>
                  <w:lang w:val="en-US" w:eastAsia="ja-JP"/>
                  <w:rFonts w:eastAsiaTheme="minorEastAsia"/>
                </w:rPr>
              </w:pPr>
              <w:hyperlink w:anchor="_Toc67819497" w:history="1">
                <w:r w:rsidRPr="0048004C">
                  <w:rPr>
                    <w:noProof/>
                    <w:rStyle w:val="Hyperlink"/>
                  </w:rPr>
                  <w:t>Part 2</w:t>
                </w:r>
                <w:r>
                  <w:rPr>
                    <w:noProof/>
                    <w:webHidden/>
                  </w:rPr>
                  <w:tab/>
                </w:r>
                <w:r>
                  <w:rPr>
                    <w:noProof/>
                    <w:webHidden/>
                  </w:rPr>
                  <w:fldChar w:fldCharType="begin"/>
                </w:r>
                <w:r>
                  <w:rPr>
                    <w:noProof/>
                    <w:webHidden/>
                  </w:rPr>
                  <w:instrText xml:space="preserve"> PAGEREF _Toc67819497 \h </w:instrText>
                </w:r>
                <w:r>
                  <w:rPr>
                    <w:noProof/>
                    <w:webHidden/>
                  </w:rPr>
                </w:r>
                <w:r>
                  <w:rPr>
                    <w:noProof/>
                    <w:webHidden/>
                  </w:rPr>
                  <w:fldChar w:fldCharType="separate"/>
                </w:r>
                <w:r>
                  <w:rPr>
                    <w:noProof/>
                    <w:webHidden/>
                  </w:rPr>
                  <w:t>7</w:t>
                </w:r>
                <w:r>
                  <w:rPr>
                    <w:noProof/>
                    <w:webHidden/>
                  </w:rPr>
                  <w:fldChar w:fldCharType="end"/>
                </w:r>
              </w:hyperlink>
            </w:p>
            <w:p w:rsidR="002555ED" w:rsidRDefault="002555ED" w14:paraId="53D4A54C" w14:textId="12CFAEEE">
              <w:pPr>
                <w:pStyle w:val="TOC1"/>
                <w:tabs>
                  <w:tab w:val="right" w:leader="dot" w:pos="9350"/>
                </w:tabs>
                <w:rPr>
                  <w:noProof/>
                  <w:lang w:val="en-US" w:eastAsia="ja-JP"/>
                  <w:rFonts w:eastAsiaTheme="minorEastAsia"/>
                </w:rPr>
              </w:pPr>
              <w:hyperlink w:anchor="_Toc67819498" w:history="1">
                <w:r w:rsidRPr="0048004C">
                  <w:rPr>
                    <w:noProof/>
                    <w:rStyle w:val="Hyperlink"/>
                  </w:rPr>
                  <w:t>Personal Reflection on Managing Remotely</w:t>
                </w:r>
                <w:r>
                  <w:rPr>
                    <w:noProof/>
                    <w:webHidden/>
                  </w:rPr>
                  <w:tab/>
                </w:r>
                <w:r>
                  <w:rPr>
                    <w:noProof/>
                    <w:webHidden/>
                  </w:rPr>
                  <w:fldChar w:fldCharType="begin"/>
                </w:r>
                <w:r>
                  <w:rPr>
                    <w:noProof/>
                    <w:webHidden/>
                  </w:rPr>
                  <w:instrText xml:space="preserve"> PAGEREF _Toc67819498 \h </w:instrText>
                </w:r>
                <w:r>
                  <w:rPr>
                    <w:noProof/>
                    <w:webHidden/>
                  </w:rPr>
                </w:r>
                <w:r>
                  <w:rPr>
                    <w:noProof/>
                    <w:webHidden/>
                  </w:rPr>
                  <w:fldChar w:fldCharType="separate"/>
                </w:r>
                <w:r>
                  <w:rPr>
                    <w:noProof/>
                    <w:webHidden/>
                  </w:rPr>
                  <w:t>7</w:t>
                </w:r>
                <w:r>
                  <w:rPr>
                    <w:noProof/>
                    <w:webHidden/>
                  </w:rPr>
                  <w:fldChar w:fldCharType="end"/>
                </w:r>
              </w:hyperlink>
            </w:p>
            <w:p w:rsidR="002555ED" w:rsidRDefault="002555ED" w14:paraId="1FD6363E" w14:textId="0AA6C708">
              <w:pPr>
                <w:pStyle w:val="TOC1"/>
                <w:tabs>
                  <w:tab w:val="right" w:leader="dot" w:pos="9350"/>
                </w:tabs>
                <w:rPr>
                  <w:noProof/>
                  <w:lang w:val="en-US" w:eastAsia="ja-JP"/>
                  <w:rFonts w:eastAsiaTheme="minorEastAsia"/>
                </w:rPr>
              </w:pPr>
              <w:hyperlink w:anchor="_Toc67819499" w:history="1">
                <w:r w:rsidRPr="0048004C">
                  <w:rPr>
                    <w:noProof/>
                    <w:rStyle w:val="Hyperlink"/>
                  </w:rPr>
                  <w:t>References</w:t>
                </w:r>
                <w:r>
                  <w:rPr>
                    <w:noProof/>
                    <w:webHidden/>
                  </w:rPr>
                  <w:tab/>
                </w:r>
                <w:r>
                  <w:rPr>
                    <w:noProof/>
                    <w:webHidden/>
                  </w:rPr>
                  <w:fldChar w:fldCharType="begin"/>
                </w:r>
                <w:r>
                  <w:rPr>
                    <w:noProof/>
                    <w:webHidden/>
                  </w:rPr>
                  <w:instrText xml:space="preserve"> PAGEREF _Toc67819499 \h </w:instrText>
                </w:r>
                <w:r>
                  <w:rPr>
                    <w:noProof/>
                    <w:webHidden/>
                  </w:rPr>
                </w:r>
                <w:r>
                  <w:rPr>
                    <w:noProof/>
                    <w:webHidden/>
                  </w:rPr>
                  <w:fldChar w:fldCharType="separate"/>
                </w:r>
                <w:r>
                  <w:rPr>
                    <w:noProof/>
                    <w:webHidden/>
                  </w:rPr>
                  <w:t>8</w:t>
                </w:r>
                <w:r>
                  <w:rPr>
                    <w:noProof/>
                    <w:webHidden/>
                  </w:rPr>
                  <w:fldChar w:fldCharType="end"/>
                </w:r>
              </w:hyperlink>
            </w:p>
            <w:p w:rsidR="002555ED" w:rsidRDefault="002555ED" w14:paraId="77EBB5FF" w14:textId="6B3B540C">
              <w:pPr>
                <w:pStyle w:val="TOC1"/>
                <w:tabs>
                  <w:tab w:val="right" w:leader="dot" w:pos="9350"/>
                </w:tabs>
                <w:rPr>
                  <w:noProof/>
                  <w:lang w:val="en-US" w:eastAsia="ja-JP"/>
                  <w:rFonts w:eastAsiaTheme="minorEastAsia"/>
                </w:rPr>
              </w:pPr>
              <w:hyperlink w:anchor="_Toc67819500" w:history="1">
                <w:r w:rsidRPr="0048004C">
                  <w:rPr>
                    <w:noProof/>
                    <w:rStyle w:val="Hyperlink"/>
                  </w:rPr>
                  <w:t>Appendix 1</w:t>
                </w:r>
                <w:r>
                  <w:rPr>
                    <w:noProof/>
                    <w:webHidden/>
                  </w:rPr>
                  <w:tab/>
                </w:r>
                <w:r>
                  <w:rPr>
                    <w:noProof/>
                    <w:webHidden/>
                  </w:rPr>
                  <w:fldChar w:fldCharType="begin"/>
                </w:r>
                <w:r>
                  <w:rPr>
                    <w:noProof/>
                    <w:webHidden/>
                  </w:rPr>
                  <w:instrText xml:space="preserve"> PAGEREF _Toc67819500 \h </w:instrText>
                </w:r>
                <w:r>
                  <w:rPr>
                    <w:noProof/>
                    <w:webHidden/>
                  </w:rPr>
                </w:r>
                <w:r>
                  <w:rPr>
                    <w:noProof/>
                    <w:webHidden/>
                  </w:rPr>
                  <w:fldChar w:fldCharType="separate"/>
                </w:r>
                <w:r>
                  <w:rPr>
                    <w:noProof/>
                    <w:webHidden/>
                  </w:rPr>
                  <w:t>11</w:t>
                </w:r>
                <w:r>
                  <w:rPr>
                    <w:noProof/>
                    <w:webHidden/>
                  </w:rPr>
                  <w:fldChar w:fldCharType="end"/>
                </w:r>
              </w:hyperlink>
            </w:p>
            <w:p w:rsidR="00885114" w:rsidRDefault="00885114" w14:paraId="79077526" w14:textId="28B1F0CC" w:rsidP="00CE7E73" w:rsidRPr="00CE7E73">
              <w:pPr>
                <w:rPr>
                  <w:rFonts w:ascii="Arial" w:cs="Arial" w:hAnsi="Arial"/>
                </w:rPr>
              </w:pPr>
              <w:r w:rsidRPr="00EA29B8">
                <w:rPr>
                  <w:bCs/>
                  <w:noProof/>
                  <w:b/>
                  <w:rFonts w:ascii="Arial" w:cs="Arial" w:hAnsi="Arial"/>
                </w:rPr>
                <w:fldChar w:fldCharType="end"/>
              </w:r>
            </w:p>
          </w:sdtContent>
        </w:sdt>
        <w:p w:rsidR="00715A8B" w:rsidRDefault="002555ED" w14:paraId="68FE57E8" w14:textId="78CB06D9" w:rsidP="00885114" w:rsidRPr="008346D5">
          <w:pPr>
            <w:spacing w:before="120" w:after="120" w:line="360" w:lineRule="auto"/>
            <w:rPr>
              <w:color w:val="000000"/>
              <w:rFonts w:ascii="Tahoma" w:cs="Tahoma" w:hAnsi="Tahoma"/>
              <w:sz w:val="24"/>
              <w:szCs w:val="24"/>
            </w:rPr>
          </w:pPr>
        </w:p>
      </w:sdtContent>
    </w:sdt>
    <w:p>
      <w:pPr>
        <w:pStyle w:val="TOC1"/>
        <w:tabs>
          <w:tab w:val="right" w:leader="dot" w:pos="9350"/>
        </w:tabs>
      </w:pPr>
      <w:r>
        <w:rPr>
          <w:rFonts w:ascii="Arial"/>
        </w:rPr>
      </w:r>
    </w:p>
    <w:p>
      <w:pPr>
        <w:pStyle w:val="TOC1"/>
        <w:tabs>
          <w:tab w:val="right" w:leader="dot" w:pos="9350"/>
        </w:tabs>
      </w:pPr>
      <w:r>
        <w:rPr>
          <w:rFonts w:ascii="Arial"/>
        </w:rPr>
      </w:r>
    </w:p>
    <w:p>
      <w:pPr>
        <w:pStyle w:val="TOC1"/>
        <w:tabs>
          <w:tab w:val="right" w:leader="dot" w:pos="9350"/>
        </w:tabs>
      </w:pPr>
      <w:r>
        <w:rPr>
          <w:rFonts w:ascii="Arial"/>
        </w:rPr>
      </w:r>
    </w:p>
    <w:p>
      <w:pPr>
        <w:pStyle w:val="TOC1"/>
        <w:tabs>
          <w:tab w:val="right" w:leader="dot" w:pos="9350"/>
        </w:tabs>
      </w:pPr>
      <w:r>
        <w:rPr>
          <w:rFonts w:ascii="Arial"/>
        </w:rPr>
      </w:r>
    </w:p>
    <w:p>
      <w:pPr>
        <w:pStyle w:val="TOC1"/>
        <w:tabs>
          <w:tab w:val="right" w:leader="dot" w:pos="9350"/>
        </w:tabs>
      </w:pPr>
      <w:r>
        <w:rPr>
          <w:rFonts w:ascii="Arial"/>
        </w:rPr>
      </w:r>
    </w:p>
    <w:p w:rsidR="00F53EF8" w:rsidRDefault="007A0F0B" w14:paraId="1A7CBFC3" w14:textId="18394979" w:rsidP="00885114" w:rsidRPr="00885114">
      <w:r>
        <w:br w:type="page"/>
      </w:r>
    </w:p>
    <w:p>
      <w:pPr>
        <w:pStyle w:val="Heading1"/>
      </w:pPr>
      <w:r>
        <w:rPr>
          <w:rFonts w:ascii="Calibri"/>
        </w:rPr>
        <w:t>Managing Remotely</w:t>
      </w:r>
    </w:p>
    <w:p w:rsidR="0030173B" w:rsidRDefault="0030173B" w14:paraId="0DAF5E45" w14:textId="622EDA75" w:rsidP="0030173B"/>
    <w:p w:rsidR="00F47DC4" w:rsidRDefault="00FC7345" w14:paraId="3A7FB0E4" w14:textId="6CB8C29E" w:rsidP="00FC7345">
      <w:pPr>
        <w:pStyle w:val="Heading1"/>
        <w:rPr>
          <w:rFonts w:ascii="Calibri"/>
        </w:rPr>
      </w:pPr>
      <w:bookmarkStart w:name="_Toc67819493" w:id="2"/>
      <w:r>
        <w:rPr>
          <w:rFonts w:ascii="Calibri"/>
        </w:rPr>
        <w:t>Part 1</w:t>
      </w:r>
      <w:bookmarkEnd w:id="2"/>
    </w:p>
    <w:p w:rsidR="00FC7345" w:rsidRDefault="00FC7345" w14:paraId="070F08E2" w14:textId="77777777" w:rsidP="00FC7345" w:rsidRPr="00FC7345"/>
    <w:p w:rsidR="00FC7345" w:rsidRDefault="00F95062" w14:paraId="241A022A" w14:textId="2C1C5A55" w:rsidP="00F57DE0">
      <w:pPr>
        <w:pStyle w:val="Heading2"/>
        <w:numPr>
          <w:ilvl w:val="1"/>
          <w:numId w:val="14"/>
        </w:numPr>
        <w:spacing w:line="276" w:lineRule="auto"/>
        <w:rPr>
          <w:rFonts w:ascii="Calibri"/>
        </w:rPr>
      </w:pPr>
      <w:bookmarkStart w:name="_Toc67819494" w:id="3"/>
      <w:r>
        <w:rPr>
          <w:rFonts w:ascii="Calibri"/>
        </w:rPr>
        <w:t>Introductio</w:t>
      </w:r>
      <w:r w:rsidR="0C12798F">
        <w:rPr>
          <w:rFonts w:ascii="Calibri"/>
        </w:rPr>
        <w:t>n</w:t>
      </w:r>
      <w:bookmarkEnd w:id="3"/>
    </w:p>
    <w:p w:rsidR="00F57DE0" w:rsidRDefault="00F57DE0" w14:paraId="6AE346B4" w14:textId="0F9BC8F8" w:rsidP="00F57DE0"/>
    <w:p w:rsidR="409BE9A5" w:rsidRDefault="409BE9A5" w14:paraId="4060FF99" w14:textId="568A57A3">
      <w:pPr>
        <w:rPr>
          <w:rFonts w:ascii="Calibri"/>
        </w:rPr>
      </w:pPr>
      <w:r w:rsidR="409BE9A5" w:rsidRPr="5995A7A4">
        <w:rPr>
          <w:color w:val="000000"/>
          <w:rFonts w:ascii="Calibri" w:cs="Calibri" w:eastAsia="Calibri" w:hAnsi="Calibri"/>
        </w:rPr>
        <w:t xml:space="preserve">The purpose of this report is to investigate whether managing remotely is a sustainable way for businesses to continue to operate after the pandemic which has seen the need for people to work from home increase dramatically. </w:t>
      </w:r>
    </w:p>
    <w:p w:rsidR="409BE9A5" w:rsidRDefault="409BE9A5" w14:paraId="18EC3B61" w14:textId="7E892224">
      <w:pPr>
        <w:rPr>
          <w:rFonts w:ascii="Calibri"/>
        </w:rPr>
      </w:pPr>
      <w:r w:rsidR="409BE9A5" w:rsidRPr="5995A7A4">
        <w:rPr>
          <w:color w:val="000000"/>
          <w:rFonts w:ascii="Calibri" w:cs="Calibri" w:eastAsia="Calibri" w:hAnsi="Calibri"/>
        </w:rPr>
        <w:t>Although remote working is not an entirely new concept, since Covid-19 it has been shown that a huge increase of companies have moved to home working for either necessity or practicality. According to the Office for National Statistics (2020), by April of that year 46% of workers had spent at least some of their working time at home. Within that 46% it was shown that a majority of 86% had done so as a result of the pandemic.</w:t>
      </w:r>
    </w:p>
    <w:p w:rsidR="409BE9A5" w:rsidRDefault="409BE9A5" w14:paraId="59F412D0" w14:textId="67CA067A">
      <w:pPr>
        <w:rPr>
          <w:rFonts w:ascii="Calibri"/>
        </w:rPr>
      </w:pPr>
      <w:r w:rsidR="409BE9A5" w:rsidRPr="5995A7A4">
        <w:rPr>
          <w:color w:val="000000"/>
          <w:rFonts w:ascii="Calibri" w:cs="Calibri" w:eastAsia="Calibri" w:hAnsi="Calibri"/>
        </w:rPr>
        <w:t xml:space="preserve">The aim of this report is to analyse the success of these methods of work and how it affected factors such as employment wellbeing and morale, productivity and most importantly whether it can be seen as a ‘new normal’ for the working people once the Covid-19 pandemic has become history rather than our everyday lives. </w:t>
      </w:r>
    </w:p>
    <w:p w:rsidR="409BE9A5" w:rsidRDefault="409BE9A5" w14:paraId="217400C8" w14:textId="1B8D5B2E">
      <w:pPr>
        <w:rPr>
          <w:rFonts w:ascii="Calibri"/>
        </w:rPr>
      </w:pPr>
      <w:r w:rsidR="409BE9A5" w:rsidRPr="5995A7A4">
        <w:rPr>
          <w:color w:val="000000"/>
          <w:rFonts w:ascii="Calibri" w:cs="Calibri" w:eastAsia="Calibri" w:hAnsi="Calibri"/>
        </w:rPr>
        <w:t xml:space="preserve">This report will also show tips and proven methods of making the most from your remote </w:t>
      </w:r>
      <w:r w:rsidR="1814A82B" w:rsidRPr="5995A7A4">
        <w:rPr>
          <w:color w:val="000000"/>
          <w:rFonts w:ascii="Calibri" w:cs="Calibri" w:eastAsia="Calibri" w:hAnsi="Calibri"/>
        </w:rPr>
        <w:t>workspace</w:t>
      </w:r>
      <w:r w:rsidR="409BE9A5" w:rsidRPr="5995A7A4">
        <w:rPr>
          <w:color w:val="000000"/>
          <w:rFonts w:ascii="Calibri" w:cs="Calibri" w:eastAsia="Calibri" w:hAnsi="Calibri"/>
        </w:rPr>
        <w:t xml:space="preserve"> while comparing evidence and sometimes conflicting opinions from different experts. By the end of the </w:t>
      </w:r>
      <w:r w:rsidR="4BE08F46" w:rsidRPr="5995A7A4">
        <w:rPr>
          <w:color w:val="000000"/>
          <w:rFonts w:ascii="Calibri" w:cs="Calibri" w:eastAsia="Calibri" w:hAnsi="Calibri"/>
        </w:rPr>
        <w:t>report,</w:t>
      </w:r>
      <w:r w:rsidR="409BE9A5" w:rsidRPr="5995A7A4">
        <w:rPr>
          <w:color w:val="000000"/>
          <w:rFonts w:ascii="Calibri" w:cs="Calibri" w:eastAsia="Calibri" w:hAnsi="Calibri"/>
        </w:rPr>
        <w:t xml:space="preserve"> we will have seen arguments from both sides of the ‘working from home’ debate and what a manager can do to get the most out of their team while they </w:t>
      </w:r>
      <w:r w:rsidR="079F916D" w:rsidRPr="5995A7A4">
        <w:rPr>
          <w:color w:val="000000"/>
          <w:rFonts w:ascii="Calibri" w:cs="Calibri" w:eastAsia="Calibri" w:hAnsi="Calibri"/>
        </w:rPr>
        <w:t>are working</w:t>
      </w:r>
      <w:r w:rsidR="409BE9A5" w:rsidRPr="5995A7A4">
        <w:rPr>
          <w:color w:val="000000"/>
          <w:rFonts w:ascii="Calibri" w:cs="Calibri" w:eastAsia="Calibri" w:hAnsi="Calibri"/>
        </w:rPr>
        <w:t xml:space="preserve"> remotely. </w:t>
      </w:r>
    </w:p>
    <w:p w:rsidR="00F57DE0" w:rsidRDefault="00F57DE0" w14:paraId="66799A53" w14:textId="77777777" w:rsidP="00F57DE0" w:rsidRPr="00F57DE0"/>
    <w:p w:rsidR="00455BEA" w:rsidRDefault="00455BEA" w14:paraId="0D1173BB" w14:textId="0C0D0350" w:rsidP="006F1301">
      <w:pPr>
        <w:pStyle w:val="Heading2"/>
        <w:numPr>
          <w:ilvl w:val="1"/>
          <w:numId w:val="14"/>
        </w:numPr>
        <w:spacing w:line="276" w:lineRule="auto"/>
        <w:rPr>
          <w:rFonts w:ascii="Calibri"/>
        </w:rPr>
      </w:pPr>
      <w:bookmarkStart w:name="_Toc67819495" w:id="4"/>
      <w:r>
        <w:rPr>
          <w:rFonts w:ascii="Calibri"/>
        </w:rPr>
        <w:t>Resear</w:t>
      </w:r>
      <w:r w:rsidR="1358AF43">
        <w:rPr>
          <w:rFonts w:ascii="Calibri"/>
        </w:rPr>
        <w:t>ch</w:t>
      </w:r>
      <w:r w:rsidR="2F60F719">
        <w:rPr>
          <w:rFonts w:ascii="Calibri"/>
        </w:rPr>
        <w:t xml:space="preserve"> and Findings</w:t>
      </w:r>
      <w:bookmarkEnd w:id="4"/>
    </w:p>
    <w:p w:rsidR="007D3EF1" w:rsidRDefault="007D3EF1" w14:paraId="0F5C168F" w14:textId="3F45DB7B" w:rsidP="00D7097B">
      <w:pPr>
        <w:spacing w:line="276" w:lineRule="auto"/>
        <w:rPr>
          <w:sz w:val="24"/>
          <w:szCs w:val="24"/>
        </w:rPr>
      </w:pPr>
    </w:p>
    <w:p w:rsidR="004D7A0B" w:rsidRDefault="2F60F719" w14:paraId="0D2071DB" w14:textId="19F10E9C" w:rsidP="00D7097B" w:rsidRPr="004D7A0B">
      <w:pPr>
        <w:spacing w:line="276" w:lineRule="auto"/>
        <w:rPr>
          <w:rFonts w:ascii="Calibri"/>
        </w:rPr>
      </w:pPr>
      <w:r w:rsidR="2F60F719" w:rsidRPr="5995A7A4">
        <w:rPr>
          <w:color w:val="000000"/>
          <w:rFonts w:ascii="Calibri" w:cs="Calibri" w:eastAsia="Calibri" w:hAnsi="Calibri"/>
        </w:rPr>
        <w:t xml:space="preserve">According to Marks (2020) companies such as Twitter and Square are offering their employees the opportunity to work from home permanently. However, as we continue into our first recordable year of these unprecedented circumstances there are doubts whether this is sustainable for the future. Even though the demand for office spaces and workplaces may go down, Marks argues, like a pendulum, the demand will swing back from the decline and people will be back to lively offices with face-to-face encounters once more. Marks speaks from his own experience with his own company where he examined his team of 10 that have worked remotely for over 10 years. He feels that the lack of an </w:t>
      </w:r>
      <w:r w:rsidR="12390C9E" w:rsidRPr="5995A7A4">
        <w:rPr>
          <w:color w:val="000000"/>
          <w:rFonts w:ascii="Calibri" w:cs="Calibri" w:eastAsia="Calibri" w:hAnsi="Calibri"/>
        </w:rPr>
        <w:t>in-office</w:t>
      </w:r>
      <w:r w:rsidR="2F60F719" w:rsidRPr="5995A7A4">
        <w:rPr>
          <w:color w:val="000000"/>
          <w:rFonts w:ascii="Calibri" w:cs="Calibri" w:eastAsia="Calibri" w:hAnsi="Calibri"/>
        </w:rPr>
        <w:t xml:space="preserve"> community has had a detrimental effect on the culture of the company. The fact that they have had no opportunity to bond as a team or build social connections with one another he believes has </w:t>
      </w:r>
      <w:r w:rsidR="2F60F719" w:rsidRPr="5995A7A4">
        <w:rPr>
          <w:color w:val="000000"/>
          <w:rFonts w:ascii="Calibri" w:cs="Calibri" w:eastAsia="Calibri" w:hAnsi="Calibri"/>
        </w:rPr>
        <w:t xml:space="preserve">played a key role in the negative effect on their business as well as the lower innovation found in the team. </w:t>
      </w:r>
    </w:p>
    <w:p w:rsidR="004D7A0B" w:rsidRDefault="2F60F719" w14:paraId="3B6E0BE8" w14:textId="7CEC7F15" w:rsidP="00D7097B" w:rsidRPr="004D7A0B">
      <w:pPr>
        <w:spacing w:line="276" w:lineRule="auto"/>
        <w:rPr>
          <w:rFonts w:ascii="Calibri"/>
        </w:rPr>
      </w:pPr>
      <w:r w:rsidR="2F60F719" w:rsidRPr="5995A7A4">
        <w:rPr>
          <w:color w:val="000000"/>
          <w:rFonts w:ascii="Calibri" w:cs="Calibri" w:eastAsia="Calibri" w:hAnsi="Calibri"/>
        </w:rPr>
        <w:t xml:space="preserve">Marks highlights in his research that working remotely isn’t a new trend as email and online networking have been used in business for many years and have surpassed more traditional methods that require in person interactions. Companies such as Yahoo, Best Buy and IBM have changed their working from home policies in favour of getting workers back into the office. They felt that the benefits such as money saved in rents and utilities keeping these people home was outweighed by the cost of having them apart. </w:t>
      </w:r>
    </w:p>
    <w:p w:rsidR="004D7A0B" w:rsidRDefault="2F60F719" w14:paraId="03930C3B" w14:textId="340DCCEB" w:rsidP="00D7097B" w:rsidRPr="004D7A0B">
      <w:pPr>
        <w:spacing w:line="276" w:lineRule="auto"/>
        <w:rPr>
          <w:rFonts w:ascii="Calibri"/>
        </w:rPr>
      </w:pPr>
      <w:r w:rsidR="2F60F719" w:rsidRPr="5995A7A4">
        <w:rPr>
          <w:color w:val="000000"/>
          <w:rFonts w:ascii="Calibri" w:cs="Calibri" w:eastAsia="Calibri" w:hAnsi="Calibri"/>
        </w:rPr>
        <w:t>Like Marks, they recognised the detrimental effect from missing out on human contact and the ideas they have when a team is together working in a consistent routine.</w:t>
      </w:r>
    </w:p>
    <w:p w:rsidR="004D7A0B" w:rsidRDefault="2F60F719" w14:paraId="3E939665" w14:textId="6AA3759E" w:rsidP="00D7097B" w:rsidRPr="004D7A0B">
      <w:pPr>
        <w:spacing w:line="276" w:lineRule="auto"/>
        <w:rPr>
          <w:rFonts w:ascii="Calibri"/>
        </w:rPr>
      </w:pPr>
      <w:r w:rsidR="2F60F719" w:rsidRPr="5995A7A4">
        <w:rPr>
          <w:color w:val="000000"/>
          <w:rFonts w:ascii="Calibri" w:cs="Calibri" w:eastAsia="Calibri" w:hAnsi="Calibri"/>
        </w:rPr>
        <w:t xml:space="preserve">Although the statistics do not weigh in </w:t>
      </w:r>
      <w:r w:rsidR="6046E203" w:rsidRPr="5995A7A4">
        <w:rPr>
          <w:color w:val="000000"/>
          <w:rFonts w:ascii="Calibri" w:cs="Calibri" w:eastAsia="Calibri" w:hAnsi="Calibri"/>
        </w:rPr>
        <w:t>Marks's</w:t>
      </w:r>
      <w:r w:rsidR="2F60F719" w:rsidRPr="5995A7A4">
        <w:rPr>
          <w:color w:val="000000"/>
          <w:rFonts w:ascii="Calibri" w:cs="Calibri" w:eastAsia="Calibri" w:hAnsi="Calibri"/>
        </w:rPr>
        <w:t xml:space="preserve"> favour, he reminds us to consider more than just the data provided. He highlights that although companies and their employees have seen a significant increase in productivity since working from home, this insight might be </w:t>
      </w:r>
      <w:r w:rsidR="050197BE" w:rsidRPr="5995A7A4">
        <w:rPr>
          <w:color w:val="000000"/>
          <w:rFonts w:ascii="Calibri" w:cs="Calibri" w:eastAsia="Calibri" w:hAnsi="Calibri"/>
        </w:rPr>
        <w:t>tainted</w:t>
      </w:r>
      <w:r w:rsidR="2F60F719" w:rsidRPr="5995A7A4">
        <w:rPr>
          <w:color w:val="000000"/>
          <w:rFonts w:ascii="Calibri" w:cs="Calibri" w:eastAsia="Calibri" w:hAnsi="Calibri"/>
        </w:rPr>
        <w:t xml:space="preserve"> by preferences such as home comforts and ease in lifestyle. Such things mask the </w:t>
      </w:r>
      <w:r w:rsidR="182D16B4" w:rsidRPr="5995A7A4">
        <w:rPr>
          <w:color w:val="000000"/>
          <w:rFonts w:ascii="Calibri" w:cs="Calibri" w:eastAsia="Calibri" w:hAnsi="Calibri"/>
        </w:rPr>
        <w:t>long-term</w:t>
      </w:r>
      <w:r w:rsidR="2F60F719" w:rsidRPr="5995A7A4">
        <w:rPr>
          <w:color w:val="000000"/>
          <w:rFonts w:ascii="Calibri" w:cs="Calibri" w:eastAsia="Calibri" w:hAnsi="Calibri"/>
        </w:rPr>
        <w:t xml:space="preserve"> effects of solitude and no professional environment with short term benefits such as </w:t>
      </w:r>
      <w:r w:rsidR="4B3E6B1B" w:rsidRPr="5995A7A4">
        <w:rPr>
          <w:color w:val="000000"/>
          <w:rFonts w:ascii="Calibri" w:cs="Calibri" w:eastAsia="Calibri" w:hAnsi="Calibri"/>
        </w:rPr>
        <w:t>childcare</w:t>
      </w:r>
      <w:r w:rsidR="2F60F719" w:rsidRPr="5995A7A4">
        <w:rPr>
          <w:color w:val="000000"/>
          <w:rFonts w:ascii="Calibri" w:cs="Calibri" w:eastAsia="Calibri" w:hAnsi="Calibri"/>
        </w:rPr>
        <w:t xml:space="preserve">, no commutes and pets to keep them company. Marks insists that these changes and statistics are merely short </w:t>
      </w:r>
      <w:r w:rsidR="0A16ABCE" w:rsidRPr="5995A7A4">
        <w:rPr>
          <w:color w:val="000000"/>
          <w:rFonts w:ascii="Calibri" w:cs="Calibri" w:eastAsia="Calibri" w:hAnsi="Calibri"/>
        </w:rPr>
        <w:t>term,</w:t>
      </w:r>
      <w:r w:rsidR="2F60F719" w:rsidRPr="5995A7A4">
        <w:rPr>
          <w:color w:val="000000"/>
          <w:rFonts w:ascii="Calibri" w:cs="Calibri" w:eastAsia="Calibri" w:hAnsi="Calibri"/>
        </w:rPr>
        <w:t xml:space="preserve"> and he does not predict that offices and </w:t>
      </w:r>
      <w:r w:rsidR="4AB3E717" w:rsidRPr="5995A7A4">
        <w:rPr>
          <w:color w:val="000000"/>
          <w:rFonts w:ascii="Calibri" w:cs="Calibri" w:eastAsia="Calibri" w:hAnsi="Calibri"/>
        </w:rPr>
        <w:t>workspaces</w:t>
      </w:r>
      <w:r w:rsidR="2F60F719" w:rsidRPr="5995A7A4">
        <w:rPr>
          <w:color w:val="000000"/>
          <w:rFonts w:ascii="Calibri" w:cs="Calibri" w:eastAsia="Calibri" w:hAnsi="Calibri"/>
        </w:rPr>
        <w:t xml:space="preserve"> will become redundant in the long term but are more likely waiting for the recognition of the value that a communal space provides. Marks reminds us that the overall necessity in any company is authority and accountability that may work in a controlled and designed manner, but for most companies ‘thrown’ into remote working they </w:t>
      </w:r>
      <w:r w:rsidR="5CD968AD" w:rsidRPr="5995A7A4">
        <w:rPr>
          <w:color w:val="000000"/>
          <w:rFonts w:ascii="Calibri" w:cs="Calibri" w:eastAsia="Calibri" w:hAnsi="Calibri"/>
        </w:rPr>
        <w:t>have not</w:t>
      </w:r>
      <w:r w:rsidR="2F60F719" w:rsidRPr="5995A7A4">
        <w:rPr>
          <w:color w:val="000000"/>
          <w:rFonts w:ascii="Calibri" w:cs="Calibri" w:eastAsia="Calibri" w:hAnsi="Calibri"/>
        </w:rPr>
        <w:t xml:space="preserve"> spent enough time considering this as a </w:t>
      </w:r>
      <w:r w:rsidR="4BF21075" w:rsidRPr="5995A7A4">
        <w:rPr>
          <w:color w:val="000000"/>
          <w:rFonts w:ascii="Calibri" w:cs="Calibri" w:eastAsia="Calibri" w:hAnsi="Calibri"/>
        </w:rPr>
        <w:t>long-term</w:t>
      </w:r>
      <w:r w:rsidR="2F60F719" w:rsidRPr="5995A7A4">
        <w:rPr>
          <w:color w:val="000000"/>
          <w:rFonts w:ascii="Calibri" w:cs="Calibri" w:eastAsia="Calibri" w:hAnsi="Calibri"/>
        </w:rPr>
        <w:t xml:space="preserve"> detriment to their business.</w:t>
      </w:r>
    </w:p>
    <w:p w:rsidR="004D7A0B" w:rsidRDefault="2F60F719" w14:paraId="3C530859" w14:textId="31CED3DF" w:rsidP="00D7097B" w:rsidRPr="004D7A0B">
      <w:pPr>
        <w:spacing w:line="276" w:lineRule="auto"/>
        <w:rPr>
          <w:rFonts w:ascii="Calibri"/>
        </w:rPr>
      </w:pPr>
      <w:r w:rsidR="2F60F719" w:rsidRPr="5995A7A4">
        <w:rPr>
          <w:color w:val="000000"/>
          <w:rFonts w:ascii="Calibri" w:cs="Calibri" w:eastAsia="Calibri" w:hAnsi="Calibri"/>
        </w:rPr>
        <w:t xml:space="preserve"> He closes his article by recognising that all businesses should have a good working-from-home policy and he believes that in order to be successful and productive while working from a remote office, you need to have balance. Marks suggests spending at least a few days in the office. That way working relationships have a chance to grow and great ideas can still be born. </w:t>
      </w:r>
    </w:p>
    <w:p w:rsidR="004D7A0B" w:rsidRDefault="2F60F719" w14:paraId="13D4ED03" w14:textId="53174B26" w:rsidP="00D7097B" w:rsidRPr="004D7A0B">
      <w:pPr>
        <w:spacing w:line="276" w:lineRule="auto"/>
        <w:rPr>
          <w:rFonts w:ascii="Calibri"/>
        </w:rPr>
      </w:pPr>
      <w:r w:rsidR="2F60F719" w:rsidRPr="5995A7A4">
        <w:rPr>
          <w:color w:val="000000"/>
          <w:rFonts w:ascii="Calibri" w:cs="Calibri" w:eastAsia="Calibri" w:hAnsi="Calibri"/>
        </w:rPr>
        <w:t xml:space="preserve">Marks’ insights have a similar result with a questionnaire on Working From Home (Hetherington, 2021). The questionnaire asked </w:t>
      </w:r>
      <w:r w:rsidR="5BD7D085" w:rsidRPr="5995A7A4">
        <w:rPr>
          <w:color w:val="000000"/>
          <w:rFonts w:ascii="Calibri" w:cs="Calibri" w:eastAsia="Calibri" w:hAnsi="Calibri"/>
        </w:rPr>
        <w:t>work-based</w:t>
      </w:r>
      <w:r w:rsidR="2F60F719" w:rsidRPr="5995A7A4">
        <w:rPr>
          <w:color w:val="000000"/>
          <w:rFonts w:ascii="Calibri" w:cs="Calibri" w:eastAsia="Calibri" w:hAnsi="Calibri"/>
        </w:rPr>
        <w:t xml:space="preserve"> questions to 25 people who are currently working from home - 84% (Appendix </w:t>
      </w:r>
      <w:r w:rsidR="38C23592" w:rsidRPr="5995A7A4">
        <w:rPr>
          <w:color w:val="000000"/>
          <w:rFonts w:ascii="Calibri" w:cs="Calibri" w:eastAsia="Calibri" w:hAnsi="Calibri"/>
        </w:rPr>
        <w:t xml:space="preserve">1, </w:t>
      </w:r>
      <w:r w:rsidR="2F60F719" w:rsidRPr="5995A7A4">
        <w:rPr>
          <w:color w:val="000000"/>
          <w:rFonts w:ascii="Calibri" w:cs="Calibri" w:eastAsia="Calibri" w:hAnsi="Calibri"/>
        </w:rPr>
        <w:t>A) of which are currently working from home due to the pandemic. The first question ‘How many days a week would you like to work from home?’ (Appendix</w:t>
      </w:r>
      <w:r w:rsidR="451CB075" w:rsidRPr="5995A7A4">
        <w:rPr>
          <w:color w:val="000000"/>
          <w:rFonts w:ascii="Calibri" w:cs="Calibri" w:eastAsia="Calibri" w:hAnsi="Calibri"/>
        </w:rPr>
        <w:t xml:space="preserve"> 1,</w:t>
      </w:r>
      <w:r w:rsidR="2F60F719" w:rsidRPr="5995A7A4">
        <w:rPr>
          <w:color w:val="000000"/>
          <w:rFonts w:ascii="Calibri" w:cs="Calibri" w:eastAsia="Calibri" w:hAnsi="Calibri"/>
        </w:rPr>
        <w:t xml:space="preserve"> B) showed that 24% of them said they would like to work from home for 5 days a week with the other answers varying from 1 - 4 days. The most common answer with 36% appears to be working from home for 3 days a week, so it would seem apparent that people still want some contact with their regular place of work. This is most consistent with Marks’ viewpoint as he does not condemn all remote working, but more so highlights the potential balance of a blended approach that sees workers have the freedom of home working while keeping their connections and professional environment with a permanent base.</w:t>
      </w:r>
    </w:p>
    <w:p w:rsidR="004D7A0B" w:rsidRDefault="2F60F719" w14:paraId="0BC8B1B4" w14:textId="56A41C4C" w:rsidP="00D7097B" w:rsidRPr="004D7A0B">
      <w:pPr>
        <w:spacing w:line="276" w:lineRule="auto"/>
        <w:rPr>
          <w:rFonts w:ascii="Calibri"/>
        </w:rPr>
      </w:pPr>
      <w:r w:rsidR="2F60F719" w:rsidRPr="5995A7A4">
        <w:rPr>
          <w:color w:val="000000"/>
          <w:rFonts w:ascii="Calibri" w:cs="Calibri" w:eastAsia="Calibri" w:hAnsi="Calibri"/>
        </w:rPr>
        <w:t>The question ‘What is your biggest weakness when working from home?’ (Appendix</w:t>
      </w:r>
      <w:r w:rsidR="2FA00240" w:rsidRPr="5995A7A4">
        <w:rPr>
          <w:color w:val="000000"/>
          <w:rFonts w:ascii="Calibri" w:cs="Calibri" w:eastAsia="Calibri" w:hAnsi="Calibri"/>
        </w:rPr>
        <w:t xml:space="preserve"> 1,</w:t>
      </w:r>
      <w:r w:rsidR="2F60F719" w:rsidRPr="5995A7A4">
        <w:rPr>
          <w:color w:val="000000"/>
          <w:rFonts w:ascii="Calibri" w:cs="Calibri" w:eastAsia="Calibri" w:hAnsi="Calibri"/>
        </w:rPr>
        <w:t xml:space="preserve"> C) was then posed in the same questionnaire. 68% said that there were too many distractions with 44% stating they missed the company of their co-workers. </w:t>
      </w:r>
      <w:r w:rsidR="0CBEA851" w:rsidRPr="5995A7A4">
        <w:rPr>
          <w:color w:val="000000"/>
          <w:rFonts w:ascii="Calibri" w:cs="Calibri" w:eastAsia="Calibri" w:hAnsi="Calibri"/>
        </w:rPr>
        <w:t>So,</w:t>
      </w:r>
      <w:r w:rsidR="2F60F719" w:rsidRPr="5995A7A4">
        <w:rPr>
          <w:color w:val="000000"/>
          <w:rFonts w:ascii="Calibri" w:cs="Calibri" w:eastAsia="Calibri" w:hAnsi="Calibri"/>
        </w:rPr>
        <w:t xml:space="preserve"> it could perhaps be that they feel more productive while </w:t>
      </w:r>
      <w:r w:rsidR="2F60F719" w:rsidRPr="5995A7A4">
        <w:rPr>
          <w:color w:val="000000"/>
          <w:rFonts w:ascii="Calibri" w:cs="Calibri" w:eastAsia="Calibri" w:hAnsi="Calibri"/>
        </w:rPr>
        <w:t>working alongside their peers and also notice the lack of like-minded co-workers while working remotely, especially the support from their manager. As mentioned above, perhaps a combination of home and office work could alleviate this weakness.</w:t>
      </w:r>
    </w:p>
    <w:p w:rsidR="004D7A0B" w:rsidRDefault="2F60F719" w14:paraId="548E0D3C" w14:textId="1858BC61" w:rsidP="00D7097B" w:rsidRPr="004D7A0B">
      <w:pPr>
        <w:spacing w:line="276" w:lineRule="auto"/>
      </w:pPr>
      <w:r>
        <w:rPr>
          <w:rFonts w:ascii="Calibri"/>
        </w:rPr>
        <w:br/>
      </w:r>
      <w:r>
        <w:rPr>
          <w:rFonts w:ascii="Calibri"/>
        </w:rPr>
        <w:br/>
      </w:r>
      <w:r w:rsidR="2F60F719" w:rsidRPr="5995A7A4">
        <w:rPr>
          <w:color w:val="000000"/>
          <w:rFonts w:ascii="Calibri" w:cs="Calibri" w:eastAsia="Calibri" w:hAnsi="Calibri"/>
        </w:rPr>
        <w:t>‘Do you feel you have adequate support from your manager whilst working from home?’ (Appendix</w:t>
      </w:r>
      <w:r w:rsidR="30226B55" w:rsidRPr="5995A7A4">
        <w:rPr>
          <w:color w:val="000000"/>
          <w:rFonts w:ascii="Calibri" w:cs="Calibri" w:eastAsia="Calibri" w:hAnsi="Calibri"/>
        </w:rPr>
        <w:t xml:space="preserve"> 1,</w:t>
      </w:r>
      <w:r w:rsidR="2F60F719" w:rsidRPr="5995A7A4">
        <w:rPr>
          <w:color w:val="000000"/>
          <w:rFonts w:ascii="Calibri" w:cs="Calibri" w:eastAsia="Calibri" w:hAnsi="Calibri"/>
        </w:rPr>
        <w:t xml:space="preserve"> D) was also asked during this questionnaire. 28% of them believed that their manager fully supported them during their working day with 50% of them feeling that their manager could understand their workload better.</w:t>
      </w:r>
    </w:p>
    <w:p w:rsidR="004D7A0B" w:rsidRDefault="2F60F719" w14:paraId="32AED966" w14:textId="1BCC3C6E" w:rsidP="00D7097B" w:rsidRPr="004D7A0B">
      <w:pPr>
        <w:spacing w:line="276" w:lineRule="auto"/>
        <w:rPr>
          <w:rFonts w:ascii="Calibri"/>
        </w:rPr>
      </w:pPr>
      <w:r w:rsidR="2F60F719" w:rsidRPr="5995A7A4">
        <w:rPr>
          <w:color w:val="000000"/>
          <w:rFonts w:ascii="Calibri" w:cs="Calibri" w:eastAsia="Calibri" w:hAnsi="Calibri"/>
        </w:rPr>
        <w:t xml:space="preserve">This is clearly an issue that needs to be addressed, but how? If </w:t>
      </w:r>
      <w:r w:rsidR="7EF70373" w:rsidRPr="5995A7A4">
        <w:rPr>
          <w:color w:val="000000"/>
          <w:rFonts w:ascii="Calibri" w:cs="Calibri" w:eastAsia="Calibri" w:hAnsi="Calibri"/>
        </w:rPr>
        <w:t>you are</w:t>
      </w:r>
      <w:r w:rsidR="2F60F719" w:rsidRPr="5995A7A4">
        <w:rPr>
          <w:color w:val="000000"/>
          <w:rFonts w:ascii="Calibri" w:cs="Calibri" w:eastAsia="Calibri" w:hAnsi="Calibri"/>
        </w:rPr>
        <w:t xml:space="preserve"> a manager that has suddenly had to manage remotely, what can you do to improve things? Additionally, it can be difficult to know if you need support when working from home as the ‘issue’ may not be evident until much later when outcomes can be examined.</w:t>
      </w:r>
    </w:p>
    <w:p w:rsidR="004D7A0B" w:rsidRDefault="2F60F719" w14:paraId="127B0A41" w14:textId="6F109B56" w:rsidP="00D7097B" w:rsidRPr="004D7A0B">
      <w:pPr>
        <w:spacing w:line="276" w:lineRule="auto"/>
        <w:rPr>
          <w:rFonts w:ascii="Calibri"/>
        </w:rPr>
      </w:pPr>
      <w:r w:rsidR="2F60F719" w:rsidRPr="5995A7A4">
        <w:rPr>
          <w:color w:val="000000"/>
          <w:rFonts w:ascii="Calibri" w:cs="Calibri" w:eastAsia="Calibri" w:hAnsi="Calibri"/>
        </w:rPr>
        <w:t xml:space="preserve">One recurring tip for managing remotely from some writers seems to be looking out for your employees’ well-being. Not only does this seem to be key for your staffs’ personal happiness but research suggests it can also benefit their performance professionally. As Mary Baker for Gartner online (2021) writes that to be a successful remote manager is to look out for any signs of distress from members of your team. Baker suggested that one way to do this is to use as many opportunities as possible to show your employees that you care about their well-being and are there to support them. Baker advises that this can be done by having clear and regular discussions with your team about topics which they may find sensitive and difficult to discuss, for example, job losses and their job security due to the ongoing Covid-19 </w:t>
      </w:r>
      <w:r w:rsidR="2AF11DD7" w:rsidRPr="5995A7A4">
        <w:rPr>
          <w:color w:val="000000"/>
          <w:rFonts w:ascii="Calibri" w:cs="Calibri" w:eastAsia="Calibri" w:hAnsi="Calibri"/>
        </w:rPr>
        <w:t>pandemic, job</w:t>
      </w:r>
      <w:r w:rsidR="2F60F719" w:rsidRPr="5995A7A4">
        <w:rPr>
          <w:color w:val="000000"/>
          <w:rFonts w:ascii="Calibri" w:cs="Calibri" w:eastAsia="Calibri" w:hAnsi="Calibri"/>
        </w:rPr>
        <w:t xml:space="preserve"> prospects, alternative ways to work and any other pressures they may be feeling during this time. This means that as a manager you </w:t>
      </w:r>
      <w:r w:rsidR="2CAE44A4" w:rsidRPr="5995A7A4">
        <w:rPr>
          <w:color w:val="000000"/>
          <w:rFonts w:ascii="Calibri" w:cs="Calibri" w:eastAsia="Calibri" w:hAnsi="Calibri"/>
        </w:rPr>
        <w:t>must</w:t>
      </w:r>
      <w:r w:rsidR="2F60F719" w:rsidRPr="5995A7A4">
        <w:rPr>
          <w:color w:val="000000"/>
          <w:rFonts w:ascii="Calibri" w:cs="Calibri" w:eastAsia="Calibri" w:hAnsi="Calibri"/>
        </w:rPr>
        <w:t xml:space="preserve"> facilitate the time in which staff members can approach you and discuss these matters. As previously mentioned, this may also require a manager to provide methods to monitor staff </w:t>
      </w:r>
      <w:r w:rsidR="508DE2A1" w:rsidRPr="5995A7A4">
        <w:rPr>
          <w:color w:val="000000"/>
          <w:rFonts w:ascii="Calibri" w:cs="Calibri" w:eastAsia="Calibri" w:hAnsi="Calibri"/>
        </w:rPr>
        <w:t>to</w:t>
      </w:r>
      <w:r w:rsidR="2F60F719" w:rsidRPr="5995A7A4">
        <w:rPr>
          <w:color w:val="000000"/>
          <w:rFonts w:ascii="Calibri" w:cs="Calibri" w:eastAsia="Calibri" w:hAnsi="Calibri"/>
        </w:rPr>
        <w:t xml:space="preserve"> be proactive towards potential concerns and not just reactive as they are brought forward.</w:t>
      </w:r>
    </w:p>
    <w:p w:rsidR="004D7A0B" w:rsidRDefault="2F60F719" w14:paraId="05478336" w14:textId="03418087" w:rsidP="00D7097B" w:rsidRPr="004D7A0B">
      <w:pPr>
        <w:spacing w:line="276" w:lineRule="auto"/>
        <w:rPr>
          <w:rFonts w:ascii="Calibri"/>
        </w:rPr>
      </w:pPr>
      <w:r w:rsidR="2F60F719" w:rsidRPr="5995A7A4">
        <w:rPr>
          <w:color w:val="000000"/>
          <w:rFonts w:ascii="Calibri" w:cs="Calibri" w:eastAsia="Calibri" w:hAnsi="Calibri"/>
        </w:rPr>
        <w:t xml:space="preserve"> </w:t>
      </w:r>
    </w:p>
    <w:p w:rsidR="004D7A0B" w:rsidRDefault="2F60F719" w14:paraId="0EB50C48" w14:textId="6527F9AA" w:rsidP="00D7097B" w:rsidRPr="004D7A0B">
      <w:pPr>
        <w:spacing w:line="276" w:lineRule="auto"/>
        <w:rPr>
          <w:rFonts w:ascii="Calibri"/>
        </w:rPr>
      </w:pPr>
      <w:r w:rsidR="2F60F719" w:rsidRPr="5995A7A4">
        <w:rPr>
          <w:color w:val="000000"/>
          <w:rFonts w:ascii="Calibri" w:cs="Calibri" w:eastAsia="Calibri" w:hAnsi="Calibri"/>
        </w:rPr>
        <w:t xml:space="preserve">It is apparent that some writers believe communication is key for a healthy, happy working environment. So how can this be done effectively while working remotely? Harvard Business Review (2020) suggests that establishing ‘rules of engagement’ early on is a good place to start. Having your team agree on times for group discussions/ video conferencing that would suit everyone’s schedule is one of the tools to help with communication. Another is to set clear and consistent boundaries with your team, let them know what is expected from them and what they can expect from you. If they need to get in touch with you quickly and directly, what is the best method? What time do you stop answering emails? All of these things should be set out from day one of working remotely in order to have a smooth and easy transition. The Harvard Business Review article also advises that having your staff use the same operating equipment is a big advantage. This way, everyone is seeing the same </w:t>
      </w:r>
      <w:r w:rsidR="2F60F719" w:rsidRPr="5995A7A4">
        <w:rPr>
          <w:color w:val="000000"/>
          <w:rFonts w:ascii="Calibri" w:cs="Calibri" w:eastAsia="Calibri" w:hAnsi="Calibri"/>
        </w:rPr>
        <w:t xml:space="preserve">information in the same way. This will avoid any unnecessary confusion and ensure everyone is equally equipped. </w:t>
      </w:r>
    </w:p>
    <w:p w:rsidR="004D7A0B" w:rsidRDefault="004D7A0B" w14:paraId="3F0C7D6E" w14:textId="4A71B6E8" w:rsidP="00D7097B" w:rsidRPr="004D7A0B">
      <w:pPr>
        <w:spacing w:line="276" w:lineRule="auto"/>
      </w:pPr>
      <w:r>
        <w:rPr>
          <w:rFonts w:ascii="Calibri"/>
        </w:rPr>
        <w:br/>
      </w:r>
    </w:p>
    <w:p w:rsidR="004D7A0B" w:rsidRDefault="2F60F719" w14:paraId="4F8652ED" w14:textId="31E16D80" w:rsidP="00D7097B" w:rsidRPr="004D7A0B">
      <w:pPr>
        <w:spacing w:line="276" w:lineRule="auto"/>
        <w:rPr>
          <w:rFonts w:ascii="Calibri"/>
        </w:rPr>
      </w:pPr>
      <w:r w:rsidR="2F60F719" w:rsidRPr="5995A7A4">
        <w:rPr>
          <w:color w:val="000000"/>
          <w:rFonts w:ascii="Calibri" w:cs="Calibri" w:eastAsia="Calibri" w:hAnsi="Calibri"/>
        </w:rPr>
        <w:t xml:space="preserve">Even though staff’s well-being is </w:t>
      </w:r>
      <w:r w:rsidR="21A76D34" w:rsidRPr="5995A7A4">
        <w:rPr>
          <w:color w:val="000000"/>
          <w:rFonts w:ascii="Calibri" w:cs="Calibri" w:eastAsia="Calibri" w:hAnsi="Calibri"/>
        </w:rPr>
        <w:t>a significant factor</w:t>
      </w:r>
      <w:r w:rsidR="2F60F719" w:rsidRPr="5995A7A4">
        <w:rPr>
          <w:color w:val="000000"/>
          <w:rFonts w:ascii="Calibri" w:cs="Calibri" w:eastAsia="Calibri" w:hAnsi="Calibri"/>
        </w:rPr>
        <w:t xml:space="preserve"> when working from home, it is also essential for the job to get done. In an article from BBC Business (2020), research shows that 74% of a survey of 1000 people conducted by IoD, plan to work from home long term. In order for this to be successful, they must be productive. A California based company tracked that in 2020 (research taken from Westfell, C - </w:t>
      </w:r>
      <w:r w:rsidR="2F60F719" w:rsidRPr="5995A7A4">
        <w:rPr>
          <w:iCs w:val="1"/>
          <w:i/>
          <w:color w:val="000000"/>
          <w:rFonts w:ascii="Calibri" w:cs="Calibri" w:eastAsia="Calibri" w:hAnsi="Calibri"/>
        </w:rPr>
        <w:t>Forbes</w:t>
      </w:r>
      <w:r w:rsidR="2F60F719" w:rsidRPr="5995A7A4">
        <w:rPr>
          <w:color w:val="000000"/>
          <w:rFonts w:ascii="Calibri" w:cs="Calibri" w:eastAsia="Calibri" w:hAnsi="Calibri"/>
        </w:rPr>
        <w:t>)</w:t>
      </w:r>
      <w:r w:rsidR="2F60F719" w:rsidRPr="5995A7A4">
        <w:rPr>
          <w:iCs w:val="1"/>
          <w:i/>
          <w:color w:val="000000"/>
          <w:rFonts w:ascii="Calibri" w:cs="Calibri" w:eastAsia="Calibri" w:hAnsi="Calibri"/>
        </w:rPr>
        <w:t xml:space="preserve"> </w:t>
      </w:r>
      <w:r w:rsidR="2F60F719" w:rsidRPr="5995A7A4">
        <w:rPr>
          <w:color w:val="000000"/>
          <w:rFonts w:ascii="Calibri" w:cs="Calibri" w:eastAsia="Calibri" w:hAnsi="Calibri"/>
        </w:rPr>
        <w:t xml:space="preserve">there was a 47% increase in productivity with home workers making the most of their at-home office. One report showing that telephone calls are up 230% and emails are up 57%. </w:t>
      </w:r>
    </w:p>
    <w:p w:rsidR="004D7A0B" w:rsidRDefault="2F60F719" w14:paraId="20650F06" w14:textId="54011B26" w:rsidP="00D7097B" w:rsidRPr="004D7A0B">
      <w:pPr>
        <w:spacing w:line="276" w:lineRule="auto"/>
        <w:rPr>
          <w:rFonts w:ascii="Calibri"/>
        </w:rPr>
      </w:pPr>
      <w:r w:rsidR="2F60F719" w:rsidRPr="5995A7A4">
        <w:rPr>
          <w:color w:val="000000"/>
          <w:rFonts w:ascii="Calibri" w:cs="Calibri" w:eastAsia="Calibri" w:hAnsi="Calibri"/>
        </w:rPr>
        <w:t xml:space="preserve">In another survey, researched for the same BBC Business (2020) article as mentioned above, this time questioning managers, 44% of agreed that working from home was more effective. So not only does this research suggest that people prefer to work from home/ from a remote office, it also states that it is more effective to work from home. </w:t>
      </w:r>
    </w:p>
    <w:p w:rsidR="004D7A0B" w:rsidRDefault="004D7A0B" w14:paraId="6E5EA3BC" w14:textId="73AEC27C" w:rsidP="32A8A78B" w:rsidRPr="004D7A0B">
      <w:pPr>
        <w:spacing w:line="276" w:lineRule="auto"/>
      </w:pPr>
    </w:p>
    <w:p w:rsidR="00455BEA" w:rsidRDefault="00FC7345" w14:paraId="5532C8D8" w14:textId="4E0AF704" w:rsidP="00D7097B">
      <w:pPr>
        <w:pStyle w:val="Heading2"/>
        <w:spacing w:line="276" w:lineRule="auto"/>
        <w:rPr>
          <w:rFonts w:ascii="Calibri"/>
        </w:rPr>
      </w:pPr>
      <w:bookmarkStart w:name="_Toc67819496" w:id="5"/>
      <w:r>
        <w:rPr>
          <w:rFonts w:ascii="Calibri"/>
        </w:rPr>
        <w:t>1.</w:t>
      </w:r>
      <w:r w:rsidR="3EE6E7EE">
        <w:rPr>
          <w:rFonts w:ascii="Calibri"/>
        </w:rPr>
        <w:t>3</w:t>
      </w:r>
      <w:r>
        <w:rPr>
          <w:rFonts w:ascii="Calibri"/>
        </w:rPr>
        <w:t xml:space="preserve"> </w:t>
      </w:r>
      <w:r w:rsidR="00455BEA">
        <w:rPr>
          <w:rFonts w:ascii="Calibri"/>
        </w:rPr>
        <w:t>Conclusion</w:t>
      </w:r>
      <w:bookmarkEnd w:id="5"/>
    </w:p>
    <w:p w:rsidR="003D3DA2" w:rsidRDefault="003D3DA2" w14:paraId="330E92A7" w14:textId="1A7F8628" w:rsidP="00D7097B">
      <w:pPr>
        <w:spacing w:line="276" w:lineRule="auto"/>
        <w:rPr>
          <w:sz w:val="24"/>
          <w:szCs w:val="24"/>
        </w:rPr>
      </w:pPr>
    </w:p>
    <w:p w:rsidR="036E3162" w:rsidRDefault="036E3162" w14:paraId="7C90CC6E" w14:textId="493E1BFF">
      <w:pPr>
        <w:rPr>
          <w:rFonts w:ascii="Calibri"/>
        </w:rPr>
      </w:pPr>
      <w:r w:rsidR="036E3162" w:rsidRPr="5995A7A4">
        <w:rPr>
          <w:color w:val="000000"/>
          <w:rFonts w:ascii="Calibri" w:cs="Calibri" w:eastAsia="Calibri" w:hAnsi="Calibri"/>
        </w:rPr>
        <w:t>In conclusion, the research suggests that whether or not you can successfully work from home seems to be a matter of personal preference and whether your company has a good working from home policy. The majority of workers would seemingly like to visit the office for part of their working week. That way they can benefit from all their home comforts that comes with working from home while also seeing their colleagues at their workplace where great ideas can still be born.</w:t>
      </w:r>
    </w:p>
    <w:p w:rsidR="036E3162" w:rsidRDefault="036E3162" w14:paraId="040CD6D5" w14:textId="4D4222C0">
      <w:pPr>
        <w:rPr>
          <w:rFonts w:ascii="Calibri"/>
        </w:rPr>
      </w:pPr>
      <w:r w:rsidR="036E3162" w:rsidRPr="5995A7A4">
        <w:rPr>
          <w:color w:val="000000"/>
          <w:rFonts w:ascii="Calibri" w:cs="Calibri" w:eastAsia="Calibri" w:hAnsi="Calibri"/>
        </w:rPr>
        <w:t>Workers seem to like the flexibility that comes from working from home and also the extra time it gives them to spend with family. However, if the employees are not particularly skilled at the above then an understanding and capable manager can help bridge the gap.</w:t>
      </w:r>
    </w:p>
    <w:p w:rsidR="036E3162" w:rsidRDefault="036E3162" w14:paraId="3A46AC4E" w14:textId="65838D8B">
      <w:pPr>
        <w:rPr>
          <w:rFonts w:ascii="Calibri"/>
        </w:rPr>
      </w:pPr>
      <w:r w:rsidR="036E3162" w:rsidRPr="5995A7A4">
        <w:rPr>
          <w:color w:val="000000"/>
          <w:rFonts w:ascii="Calibri" w:cs="Calibri" w:eastAsia="Calibri" w:hAnsi="Calibri"/>
        </w:rPr>
        <w:t>Understanding what the employee needs from you whether it be more support, more time or even help them with any personal troubles they may be having at this time, especially as we all try to navigate through a pandemic, good communication is essential and probably the most important factor when managing remotely.</w:t>
      </w:r>
    </w:p>
    <w:p w:rsidR="036E3162" w:rsidRDefault="036E3162" w14:paraId="30BC7A11" w14:textId="7FA773B6">
      <w:pPr>
        <w:rPr>
          <w:rFonts w:ascii="Calibri"/>
        </w:rPr>
      </w:pPr>
      <w:r w:rsidR="036E3162" w:rsidRPr="5995A7A4">
        <w:rPr>
          <w:color w:val="000000"/>
          <w:rFonts w:ascii="Calibri" w:cs="Calibri" w:eastAsia="Calibri" w:hAnsi="Calibri"/>
        </w:rPr>
        <w:t>Ensuring you can communicate with your staff and setting time for video conferencing as a team is an effective way to keep everyone interested and check-in with their colleagues. Having one-on-one time is a proven way for staff to feel they are being listened to and also a successful way to get to know your team better in a more personal setting. It is also a great way to understand your staff's workload better as the research shows, that is a problem when working remotely.</w:t>
      </w:r>
    </w:p>
    <w:p w:rsidR="036E3162" w:rsidRDefault="036E3162" w14:paraId="1E8ED072" w14:textId="229D20E9">
      <w:pPr>
        <w:rPr>
          <w:rFonts w:ascii="Calibri"/>
        </w:rPr>
      </w:pPr>
      <w:r w:rsidR="036E3162" w:rsidRPr="5995A7A4">
        <w:rPr>
          <w:color w:val="000000"/>
          <w:rFonts w:ascii="Calibri" w:cs="Calibri" w:eastAsia="Calibri" w:hAnsi="Calibri"/>
        </w:rPr>
        <w:t xml:space="preserve">If you have good organisation skills, if you are good at time management and if you have excellent communication skills then it seems working from home could be for you. Whether business’ keep up the new normal way of working after the pandemic seems to depend on the company itself, however, it </w:t>
      </w:r>
      <w:r w:rsidR="036E3162" w:rsidRPr="5995A7A4">
        <w:rPr>
          <w:color w:val="000000"/>
          <w:rFonts w:ascii="Calibri" w:cs="Calibri" w:eastAsia="Calibri" w:hAnsi="Calibri"/>
        </w:rPr>
        <w:t>does seem that working from home will be the working way forward for most of us for at least a little longer.</w:t>
      </w:r>
    </w:p>
    <w:p w:rsidR="036E3162" w:rsidRDefault="036E3162" w14:paraId="583A688E" w14:textId="1FF8307D" w:rsidP="32A8A78B">
      <w:pPr>
        <w:spacing w:line="276" w:lineRule="auto"/>
      </w:pPr>
      <w:r>
        <w:rPr>
          <w:rFonts w:ascii="Calibri"/>
        </w:rPr>
        <w:br/>
      </w:r>
    </w:p>
    <w:p>
      <w:pPr>
        <w:pStyle w:val="Heading1"/>
        <w:spacing w:line="276" w:lineRule="auto"/>
        <w:rPr>
          <w:rFonts w:ascii="Calibri"/>
        </w:rPr>
      </w:pPr>
      <w:r>
        <w:rPr>
          <w:rFonts w:ascii="Calibri"/>
        </w:rPr>
      </w:r>
    </w:p>
    <w:p>
      <w:pPr>
        <w:pStyle w:val="Heading1"/>
        <w:spacing w:line="276" w:lineRule="auto"/>
        <w:rPr>
          <w:rFonts w:ascii="Calibri"/>
        </w:rPr>
      </w:pPr>
      <w:r>
        <w:rPr>
          <w:rFonts w:ascii="Calibri"/>
        </w:rPr>
      </w:r>
    </w:p>
    <w:p>
      <w:pPr>
        <w:pStyle w:val="Heading1"/>
        <w:spacing w:line="276" w:lineRule="auto"/>
        <w:rPr>
          <w:rFonts w:ascii="Calibri"/>
        </w:rPr>
      </w:pPr>
      <w:r>
        <w:rPr>
          <w:rFonts w:ascii="Calibri"/>
        </w:rPr>
      </w:r>
    </w:p>
    <w:p>
      <w:pPr>
        <w:pStyle w:val="Heading1"/>
        <w:spacing w:line="276" w:lineRule="auto"/>
        <w:rPr>
          <w:rFonts w:ascii="Calibri"/>
        </w:rPr>
      </w:pPr>
      <w:r>
        <w:rPr>
          <w:rFonts w:ascii="Calibri"/>
        </w:rPr>
      </w:r>
    </w:p>
    <w:p>
      <w:pPr>
        <w:pStyle w:val="Heading1"/>
        <w:spacing w:line="276" w:lineRule="auto"/>
      </w:pPr>
      <w:r>
        <w:rPr>
          <w:rFonts w:ascii="Calibri"/>
        </w:rPr>
      </w:r>
    </w:p>
    <w:p>
      <w:pPr>
        <w:pStyle w:val="Heading1"/>
        <w:spacing w:line="276" w:lineRule="auto"/>
        <w:rPr>
          <w:rFonts w:ascii="Calibri"/>
        </w:rPr>
      </w:pPr>
      <w:r>
        <w:rPr>
          <w:rFonts w:ascii="Calibri"/>
        </w:rPr>
        <w:t>Part 2</w:t>
      </w:r>
    </w:p>
    <w:p w:rsidR="00D24A3B" w:rsidRDefault="00D24A3B" w14:paraId="75448236" w14:textId="77777777" w:rsidP="00D7097B">
      <w:pPr>
        <w:spacing w:line="276" w:lineRule="auto"/>
      </w:pPr>
    </w:p>
    <w:p w:rsidR="00D637ED" w:rsidRDefault="00873C3A" w14:paraId="28959B39" w14:textId="611CEB8C" w:rsidP="00D7097B">
      <w:pPr>
        <w:pStyle w:val="Heading1"/>
        <w:spacing w:line="276" w:lineRule="auto"/>
        <w:rPr>
          <w:rFonts w:ascii="Calibri"/>
        </w:rPr>
      </w:pPr>
      <w:bookmarkStart w:name="_Toc24394961" w:id="7"/>
      <w:bookmarkStart w:name="_Toc67819498" w:id="8"/>
      <w:r w:rsidR="00873C3A">
        <w:rPr>
          <w:rFonts w:ascii="Calibri"/>
        </w:rPr>
        <w:t xml:space="preserve">Personal </w:t>
      </w:r>
      <w:r w:rsidR="00D637ED">
        <w:rPr>
          <w:rFonts w:ascii="Calibri"/>
        </w:rPr>
        <w:t>Reflection</w:t>
      </w:r>
      <w:r w:rsidR="00D24A3B">
        <w:rPr>
          <w:rFonts w:ascii="Calibri"/>
        </w:rPr>
        <w:t xml:space="preserve"> </w:t>
      </w:r>
      <w:bookmarkEnd w:id="8"/>
      <w:bookmarkEnd w:id="7"/>
    </w:p>
    <w:p w:rsidR="00D637ED" w:rsidRDefault="00D637ED" w14:paraId="0E70B160" w14:textId="77777777" w:rsidP="00D7097B" w:rsidRPr="00B8042E">
      <w:pPr>
        <w:spacing w:line="276" w:lineRule="auto"/>
      </w:pPr>
    </w:p>
    <w:p w:rsidR="00D637ED" w:rsidRDefault="533D4195" w14:paraId="579AB9A0" w14:textId="3351FD92" w:rsidP="5995A7A4">
      <w:pPr>
        <w:spacing w:line="276" w:lineRule="auto"/>
        <w:rPr>
          <w:color w:val="000000"/>
          <w:rFonts w:ascii="Calibri" w:cs="Calibri" w:eastAsia="Calibri" w:hAnsi="Calibri"/>
        </w:rPr>
      </w:pPr>
      <w:r w:rsidR="533D4195" w:rsidRPr="5995A7A4">
        <w:rPr>
          <w:color w:val="000000"/>
          <w:rFonts w:ascii="Calibri" w:cs="Calibri" w:eastAsia="Calibri" w:hAnsi="Calibri"/>
        </w:rPr>
        <w:t xml:space="preserve">Having completed my research I feel that the biggest set-back when it comes to managing remotely is lack of understanding and communication. This </w:t>
      </w:r>
      <w:r w:rsidR="533D4195" w:rsidRPr="5995A7A4">
        <w:rPr>
          <w:color w:val="000000"/>
          <w:rFonts w:ascii="Calibri" w:cs="Calibri" w:eastAsia="Calibri" w:hAnsi="Calibri"/>
        </w:rPr>
        <w:t>seems to be</w:t>
      </w:r>
      <w:r w:rsidR="533D4195" w:rsidRPr="5995A7A4">
        <w:rPr>
          <w:color w:val="000000"/>
          <w:rFonts w:ascii="Calibri" w:cs="Calibri" w:eastAsia="Calibri" w:hAnsi="Calibri"/>
        </w:rPr>
        <w:t xml:space="preserve"> able to make or break a successful working team. Having a clear and scheduled plan in place for your working day/ week means that your staff can still enjoy the freedom that comes with working from home but also </w:t>
      </w:r>
      <w:r w:rsidR="533D4195" w:rsidRPr="5995A7A4">
        <w:rPr>
          <w:color w:val="000000"/>
          <w:rFonts w:ascii="Calibri" w:cs="Calibri" w:eastAsia="Calibri" w:hAnsi="Calibri"/>
        </w:rPr>
        <w:t>benefit</w:t>
      </w:r>
      <w:r w:rsidR="533D4195" w:rsidRPr="5995A7A4">
        <w:rPr>
          <w:color w:val="000000"/>
          <w:rFonts w:ascii="Calibri" w:cs="Calibri" w:eastAsia="Calibri" w:hAnsi="Calibri"/>
        </w:rPr>
        <w:t xml:space="preserve"> from a structure in place for any meetings they must attend. These meetings are not only a good place to discuss work matters face-to-face but also a good chance to catch up with your team personally and check in on their well-being and mental health. One failing I have seen from my own research is that 50% of people working from home feel that their manager could understand their workload better. I feel this ties in perfectly with the need for better communication as if members of staff felt empowered enough to let their manager know more about the day-to-day of their tasks, it would help them to understand how </w:t>
      </w:r>
      <w:r w:rsidR="1A7A9231" w:rsidRPr="5995A7A4">
        <w:rPr>
          <w:color w:val="000000"/>
          <w:rFonts w:ascii="Calibri" w:cs="Calibri" w:eastAsia="Calibri" w:hAnsi="Calibri"/>
        </w:rPr>
        <w:t>time-consuming</w:t>
      </w:r>
      <w:r w:rsidR="533D4195" w:rsidRPr="5995A7A4">
        <w:rPr>
          <w:color w:val="000000"/>
          <w:rFonts w:ascii="Calibri" w:cs="Calibri" w:eastAsia="Calibri" w:hAnsi="Calibri"/>
        </w:rPr>
        <w:t xml:space="preserve"> certain aspects of their tasks are. Another thing to note from my own research is that 41% feel that their manager could better support them by having better communication. More proof that communication is essential when managing remotely.</w:t>
      </w:r>
    </w:p>
    <w:p w:rsidR="00D637ED" w:rsidRDefault="533D4195" w14:paraId="060873C8" w14:textId="1C301549" w:rsidP="5995A7A4">
      <w:pPr>
        <w:spacing w:line="276" w:lineRule="auto"/>
        <w:rPr>
          <w:color w:val="000000"/>
          <w:rFonts w:ascii="Calibri" w:cs="Calibri" w:eastAsia="Calibri" w:hAnsi="Calibri"/>
        </w:rPr>
      </w:pPr>
      <w:r w:rsidR="533D4195" w:rsidRPr="5995A7A4">
        <w:rPr>
          <w:color w:val="000000"/>
          <w:rFonts w:ascii="Calibri" w:cs="Calibri" w:eastAsia="Calibri" w:hAnsi="Calibri"/>
        </w:rPr>
        <w:t xml:space="preserve">If I ever have the chance to manage a team remotely, one thing I want to ensure that I always do is to always give my staff the time to discuss anything they need to with me. Hopefully, this will enable a strong working relationship </w:t>
      </w:r>
      <w:proofErr w:type="gramStart"/>
      <w:r w:rsidR="533D4195" w:rsidRPr="5995A7A4">
        <w:rPr>
          <w:color w:val="000000"/>
          <w:rFonts w:ascii="Calibri" w:cs="Calibri" w:eastAsia="Calibri" w:hAnsi="Calibri"/>
        </w:rPr>
        <w:t>and also</w:t>
      </w:r>
      <w:proofErr w:type="gramEnd"/>
      <w:r w:rsidR="533D4195" w:rsidRPr="5995A7A4">
        <w:rPr>
          <w:color w:val="000000"/>
          <w:rFonts w:ascii="Calibri" w:cs="Calibri" w:eastAsia="Calibri" w:hAnsi="Calibri"/>
        </w:rPr>
        <w:t xml:space="preserve"> help me to understand what I can do as a manager to get the job done. One way I feel I could achieve this is by managing my time efficiently and making sure I have scheduled in specific time slots to speak to my staff directly. This can be achieved by planning a video conference with </w:t>
      </w:r>
      <w:proofErr w:type="gramStart"/>
      <w:r w:rsidR="533D4195" w:rsidRPr="5995A7A4">
        <w:rPr>
          <w:color w:val="000000"/>
          <w:rFonts w:ascii="Calibri" w:cs="Calibri" w:eastAsia="Calibri" w:hAnsi="Calibri"/>
        </w:rPr>
        <w:t>all of</w:t>
      </w:r>
      <w:proofErr w:type="gramEnd"/>
      <w:r w:rsidR="533D4195" w:rsidRPr="5995A7A4">
        <w:rPr>
          <w:color w:val="000000"/>
          <w:rFonts w:ascii="Calibri" w:cs="Calibri" w:eastAsia="Calibri" w:hAnsi="Calibri"/>
        </w:rPr>
        <w:t xml:space="preserve"> my staff members where we could spend some time as a group, sharing ideas </w:t>
      </w:r>
      <w:r w:rsidR="049A87FF" w:rsidRPr="5995A7A4">
        <w:rPr>
          <w:color w:val="000000"/>
          <w:rFonts w:ascii="Calibri" w:cs="Calibri" w:eastAsia="Calibri" w:hAnsi="Calibri"/>
        </w:rPr>
        <w:t>and building</w:t>
      </w:r>
      <w:r w:rsidR="533D4195" w:rsidRPr="5995A7A4">
        <w:rPr>
          <w:color w:val="000000"/>
          <w:rFonts w:ascii="Calibri" w:cs="Calibri" w:eastAsia="Calibri" w:hAnsi="Calibri"/>
        </w:rPr>
        <w:t xml:space="preserve"> working relationships. Another way I can achieve </w:t>
      </w:r>
      <w:r w:rsidR="533D4195" w:rsidRPr="5995A7A4">
        <w:rPr>
          <w:color w:val="000000"/>
          <w:rFonts w:ascii="Calibri" w:cs="Calibri" w:eastAsia="Calibri" w:hAnsi="Calibri"/>
        </w:rPr>
        <w:t>good communication</w:t>
      </w:r>
      <w:r w:rsidR="533D4195" w:rsidRPr="5995A7A4">
        <w:rPr>
          <w:color w:val="000000"/>
          <w:rFonts w:ascii="Calibri" w:cs="Calibri" w:eastAsia="Calibri" w:hAnsi="Calibri"/>
        </w:rPr>
        <w:t xml:space="preserve"> lines with my team is by scheduling one-on-one time. This will be especially helpful if I feel one </w:t>
      </w:r>
      <w:proofErr w:type="gramStart"/>
      <w:r w:rsidR="533D4195" w:rsidRPr="5995A7A4">
        <w:rPr>
          <w:color w:val="000000"/>
          <w:rFonts w:ascii="Calibri" w:cs="Calibri" w:eastAsia="Calibri" w:hAnsi="Calibri"/>
        </w:rPr>
        <w:t>particular member</w:t>
      </w:r>
      <w:proofErr w:type="gramEnd"/>
      <w:r w:rsidR="533D4195" w:rsidRPr="5995A7A4">
        <w:rPr>
          <w:color w:val="000000"/>
          <w:rFonts w:ascii="Calibri" w:cs="Calibri" w:eastAsia="Calibri" w:hAnsi="Calibri"/>
        </w:rPr>
        <w:t xml:space="preserve"> of staff might be struggling with anything or need to talk to me privately.</w:t>
      </w:r>
    </w:p>
    <w:p w:rsidR="00D637ED" w:rsidRDefault="00344777" w14:paraId="3083B4B1" w14:textId="41E9C61E" w:rsidP="32A8A78B">
      <w:pPr>
        <w:spacing w:line="276" w:lineRule="auto"/>
      </w:pPr>
      <w:r>
        <w:rPr>
          <w:rFonts w:ascii="Calibri"/>
        </w:rPr>
        <w:br/>
      </w:r>
      <w:r>
        <w:rPr>
          <w:color w:val="000000"/>
          <w:rFonts w:ascii="Calibri"/>
        </w:rPr>
        <w:t xml:space="preserve">Another point that is now clear to me is that having the right tools and equipment in place is essential when managing remotely, </w:t>
      </w:r>
      <w:r>
        <w:rPr>
          <w:color w:val="000000"/>
          <w:rFonts w:ascii="Calibri"/>
        </w:rPr>
        <w:t>mainly communication</w:t>
      </w:r>
      <w:r>
        <w:rPr>
          <w:color w:val="000000"/>
          <w:rFonts w:ascii="Calibri"/>
        </w:rPr>
        <w:t xml:space="preserve"> tools, but also ensuring your staff are using the same operating system as each other. Having this in place means you are more likely to be able to help them if they are unsure how to use a particular part of the programme, for example, video conferencing or instant messaging (chat). This also means that any documents that need to be sent over will all be in the </w:t>
      </w:r>
      <w:r>
        <w:rPr>
          <w:color w:val="000000"/>
          <w:rFonts w:ascii="Calibri"/>
        </w:rPr>
        <w:t xml:space="preserve">same format. This is something that I </w:t>
      </w:r>
      <w:r>
        <w:rPr>
          <w:color w:val="000000"/>
          <w:rFonts w:ascii="Calibri"/>
        </w:rPr>
        <w:t>hadn't</w:t>
      </w:r>
      <w:r>
        <w:rPr>
          <w:color w:val="000000"/>
          <w:rFonts w:ascii="Calibri"/>
        </w:rPr>
        <w:t xml:space="preserve"> even thought would have been an </w:t>
      </w:r>
      <w:r>
        <w:rPr>
          <w:color w:val="000000"/>
          <w:rFonts w:ascii="Calibri"/>
        </w:rPr>
        <w:t>issue but</w:t>
      </w:r>
      <w:r>
        <w:rPr>
          <w:color w:val="000000"/>
          <w:rFonts w:ascii="Calibri"/>
        </w:rPr>
        <w:t xml:space="preserve"> having read Harvard Business Review (2020)</w:t>
      </w:r>
      <w:r>
        <w:rPr>
          <w:color w:val="FF0000"/>
          <w:rFonts w:ascii="Calibri"/>
        </w:rPr>
        <w:t xml:space="preserve"> </w:t>
      </w:r>
      <w:r>
        <w:rPr>
          <w:color w:val="000000"/>
          <w:rFonts w:ascii="Calibri"/>
        </w:rPr>
        <w:t xml:space="preserve">I realize it is something that can be overlooked but will have </w:t>
      </w:r>
      <w:r>
        <w:rPr>
          <w:color w:val="000000"/>
          <w:rFonts w:ascii="Calibri"/>
        </w:rPr>
        <w:t>a big impact</w:t>
      </w:r>
      <w:r>
        <w:rPr>
          <w:color w:val="000000"/>
          <w:rFonts w:ascii="Calibri"/>
        </w:rPr>
        <w:t xml:space="preserve"> if problems occur during a working day.</w:t>
      </w:r>
    </w:p>
    <w:p w:rsidR="00D637ED" w:rsidRDefault="00344777" w14:paraId="7FBCC150" w14:textId="2C1CBA63" w:rsidP="32A8A78B">
      <w:pPr>
        <w:spacing w:line="276" w:lineRule="auto"/>
      </w:pPr>
      <w:r>
        <w:rPr>
          <w:rFonts w:ascii="Calibri"/>
        </w:rPr>
        <w:br/>
      </w:r>
    </w:p>
    <w:p>
      <w:pPr>
        <w:spacing w:line="276" w:lineRule="auto"/>
        <w:rPr>
          <w:rFonts w:ascii="Calibri"/>
        </w:rPr>
      </w:pPr>
      <w:r>
        <w:rPr>
          <w:color w:val="000000"/>
          <w:rFonts w:ascii="Calibri"/>
        </w:rPr>
      </w:r>
    </w:p>
    <w:p w:rsidR="00D637ED" w:rsidRDefault="533D4195" w14:paraId="76350367" w14:textId="59D8FC7B" w:rsidP="32A8A78B">
      <w:pPr>
        <w:spacing w:line="276" w:lineRule="auto"/>
        <w:rPr>
          <w:rFonts w:ascii="Calibri"/>
        </w:rPr>
      </w:pPr>
      <w:r w:rsidR="533D4195" w:rsidRPr="5995A7A4">
        <w:rPr>
          <w:color w:val="000000"/>
          <w:rFonts w:ascii="Calibri" w:cs="Calibri" w:eastAsia="Calibri" w:hAnsi="Calibri"/>
        </w:rPr>
        <w:t xml:space="preserve">Although I don’t currently have any experience with working from home, since starting university I have had to study from home. This has meant that I’ve had to manage my time effectively and keep my focus on the task at hand so that I’m productive and not wasting time. Since starting my research for this report I have found the tips for working from home to be extremely useful in helping with my studies. I have made myself a comfortable and practical home office in my family home, set myself a schedule for the day and tried my best to avoid distractions as much as possible. Avoiding distractions is probably my biggest downfall when studying from home, as I have a young family my focus is sometimes on keeping my house running smoothly, rather than my studies. </w:t>
      </w:r>
    </w:p>
    <w:p w:rsidR="00D637ED" w:rsidRDefault="533D4195" w14:paraId="3DE7BE25" w14:textId="35EFBAAC" w:rsidP="32A8A78B">
      <w:pPr>
        <w:spacing w:line="276" w:lineRule="auto"/>
        <w:rPr>
          <w:rFonts w:ascii="Calibri"/>
        </w:rPr>
      </w:pPr>
      <w:r w:rsidR="533D4195" w:rsidRPr="5995A7A4">
        <w:rPr>
          <w:color w:val="000000"/>
          <w:rFonts w:ascii="Calibri" w:cs="Calibri" w:eastAsia="Calibri" w:hAnsi="Calibri"/>
        </w:rPr>
        <w:t xml:space="preserve">When I manage remotely in the future this is something that I hope to keep in mind and a matter that I can sympathise with when a member of my team also </w:t>
      </w:r>
      <w:r w:rsidR="533D4195" w:rsidRPr="5995A7A4">
        <w:rPr>
          <w:color w:val="000000"/>
          <w:rFonts w:ascii="Calibri" w:cs="Calibri" w:eastAsia="Calibri" w:hAnsi="Calibri"/>
        </w:rPr>
        <w:t>has a young family</w:t>
      </w:r>
      <w:r w:rsidR="533D4195" w:rsidRPr="5995A7A4">
        <w:rPr>
          <w:color w:val="000000"/>
          <w:rFonts w:ascii="Calibri" w:cs="Calibri" w:eastAsia="Calibri" w:hAnsi="Calibri"/>
        </w:rPr>
        <w:t xml:space="preserve"> to deal with during the working day. I will try to be flexible with their working day and try my best to work around their schedule and help them when they feel they can be the most productive. </w:t>
      </w:r>
    </w:p>
    <w:p w:rsidR="00D637ED" w:rsidRDefault="533D4195" w14:paraId="6F698558" w14:textId="627704CE" w:rsidP="5995A7A4">
      <w:pPr>
        <w:spacing w:line="276" w:lineRule="auto"/>
        <w:rPr>
          <w:color w:val="000000"/>
          <w:rFonts w:ascii="Calibri" w:cs="Calibri" w:eastAsia="Calibri" w:hAnsi="Calibri"/>
        </w:rPr>
      </w:pPr>
      <w:r w:rsidR="533D4195" w:rsidRPr="5995A7A4">
        <w:rPr>
          <w:color w:val="000000"/>
          <w:rFonts w:ascii="Calibri" w:cs="Calibri" w:eastAsia="Calibri" w:hAnsi="Calibri"/>
        </w:rPr>
        <w:t xml:space="preserve">One way I feel I can achieve this is by speaking to the member of staff in question and find out what time of day works best for them for me to be in touch with them, around the school run perhaps. When I have this </w:t>
      </w:r>
      <w:r w:rsidR="6732DD37" w:rsidRPr="5995A7A4">
        <w:rPr>
          <w:color w:val="000000"/>
          <w:rFonts w:ascii="Calibri" w:cs="Calibri" w:eastAsia="Calibri" w:hAnsi="Calibri"/>
        </w:rPr>
        <w:t>information,</w:t>
      </w:r>
      <w:r w:rsidR="533D4195" w:rsidRPr="5995A7A4">
        <w:rPr>
          <w:color w:val="000000"/>
          <w:rFonts w:ascii="Calibri" w:cs="Calibri" w:eastAsia="Calibri" w:hAnsi="Calibri"/>
        </w:rPr>
        <w:t xml:space="preserve"> I will know when to contact them and when it is best to avoid speaking to them directly, </w:t>
      </w:r>
      <w:r w:rsidR="533D4195" w:rsidRPr="5995A7A4">
        <w:rPr>
          <w:color w:val="000000"/>
          <w:rFonts w:ascii="Calibri" w:cs="Calibri" w:eastAsia="Calibri" w:hAnsi="Calibri"/>
        </w:rPr>
        <w:t>perhaps send</w:t>
      </w:r>
      <w:r w:rsidR="533D4195" w:rsidRPr="5995A7A4">
        <w:rPr>
          <w:color w:val="000000"/>
          <w:rFonts w:ascii="Calibri" w:cs="Calibri" w:eastAsia="Calibri" w:hAnsi="Calibri"/>
        </w:rPr>
        <w:t xml:space="preserve"> an email rather than an instant message. All these things, I believe, can be achieved successfully if I listen to my team’s needs and most importantly, plan and organise my time so that I am available for these discussions so that my employees can see the effort I put in to recognise their value and contributions. </w:t>
      </w:r>
    </w:p>
    <w:p w:rsidR="00D637ED" w:rsidRDefault="533D4195" w14:paraId="3A4A9D43" w14:textId="7DFE835C" w:rsidP="32A8A78B">
      <w:pPr>
        <w:spacing w:line="276" w:lineRule="auto"/>
        <w:rPr>
          <w:rFonts w:ascii="Calibri"/>
        </w:rPr>
      </w:pPr>
      <w:r w:rsidR="533D4195" w:rsidRPr="5995A7A4">
        <w:rPr>
          <w:iCs w:val="1"/>
          <w:i/>
          <w:color w:val="000000"/>
          <w:rFonts w:ascii="Calibri" w:cs="Calibri" w:eastAsia="Calibri" w:hAnsi="Calibri"/>
        </w:rPr>
        <w:t xml:space="preserve">“People Don’t Leave Bad Jobs, They Leave Bad Bosses…” - </w:t>
      </w:r>
      <w:r w:rsidR="533D4195" w:rsidRPr="5995A7A4">
        <w:rPr>
          <w:color w:val="000000"/>
          <w:rFonts w:ascii="Calibri" w:cs="Calibri" w:eastAsia="Calibri" w:hAnsi="Calibri"/>
        </w:rPr>
        <w:t>Kelly, J - Forbes 2019.</w:t>
      </w:r>
    </w:p>
    <w:p w:rsidR="00D637ED" w:rsidRDefault="533D4195" w14:paraId="03D39FF0" w14:textId="24E7A798" w:rsidP="32A8A78B">
      <w:pPr>
        <w:spacing w:line="276" w:lineRule="auto"/>
        <w:rPr>
          <w:rFonts w:ascii="Calibri"/>
        </w:rPr>
      </w:pPr>
      <w:r w:rsidR="533D4195" w:rsidRPr="5995A7A4">
        <w:rPr>
          <w:color w:val="000000"/>
          <w:rFonts w:ascii="Calibri" w:cs="Calibri" w:eastAsia="Calibri" w:hAnsi="Calibri"/>
        </w:rPr>
        <w:t>This statement seems to personify the focus of this research perfectly and as stated above, the key requirement for a successful business (remote or in house) is to have an understanding of the support needed by staff. As a manager there must be a balance of responsibility and accountability so that an employee is recognised by their individual skills and attributes. Different methods of management and support utilised to make that employee work in the most efficient way while feeling supported and listened to is vital.</w:t>
      </w:r>
    </w:p>
    <w:bookmarkEnd w:id="0"/>
    <w:p w:rsidR="00F036FA" w:rsidRDefault="00F036FA" w14:paraId="1E2A99F4" w14:textId="213EB9BC" w:rsidP="00CE7E73">
      <w:pPr>
        <w:spacing w:line="240" w:lineRule="auto"/>
        <w:tabs>
          <w:tab w:val="left" w:pos="2066"/>
        </w:tabs>
        <w:rPr>
          <w:rFonts w:cstheme="minorHAnsi"/>
          <w:sz w:val="24"/>
          <w:szCs w:val="24"/>
        </w:rPr>
      </w:pPr>
    </w:p>
    <w:p w:rsidR="5995A7A4" w:rsidRDefault="5995A7A4" w14:paraId="161668CC" w14:textId="7F3740E5" w:rsidP="5995A7A4">
      <w:pPr>
        <w:pStyle w:val="Heading1"/>
        <w:spacing w:line="240" w:lineRule="auto"/>
        <w:tabs>
          <w:tab w:val="left" w:leader="none" w:pos="2066"/>
        </w:tabs>
      </w:pPr>
    </w:p>
    <w:p w:rsidR="5995A7A4" w:rsidRDefault="5995A7A4" w14:paraId="04FDD524" w14:textId="56B7CB80" w:rsidP="5995A7A4">
      <w:pPr>
        <w:pStyle w:val="Heading1"/>
        <w:spacing w:line="240" w:lineRule="auto"/>
        <w:tabs>
          <w:tab w:val="left" w:leader="none" w:pos="2066"/>
        </w:tabs>
      </w:pPr>
    </w:p>
    <w:p w:rsidR="5995A7A4" w:rsidRDefault="5995A7A4" w14:paraId="01D81A80" w14:textId="77C449FA" w:rsidP="5995A7A4">
      <w:pPr>
        <w:pStyle w:val="Heading1"/>
        <w:spacing w:line="240" w:lineRule="auto"/>
        <w:tabs>
          <w:tab w:val="left" w:leader="none" w:pos="2066"/>
        </w:tabs>
      </w:pPr>
    </w:p>
    <w:p w:rsidR="5995A7A4" w:rsidRDefault="5995A7A4" w14:paraId="5ECC28A5" w14:textId="6EB57209" w:rsidP="5995A7A4">
      <w:pPr>
        <w:pStyle w:val="Heading1"/>
        <w:spacing w:line="240" w:lineRule="auto"/>
        <w:tabs>
          <w:tab w:val="left" w:leader="none" w:pos="2066"/>
        </w:tabs>
      </w:pPr>
    </w:p>
    <w:p>
      <w:pPr>
        <w:pStyle w:val="Heading1"/>
        <w:spacing w:line="240" w:lineRule="auto"/>
        <w:tabs>
          <w:tab w:val="left" w:pos="2066"/>
        </w:tabs>
        <w:rPr>
          <w:rFonts w:ascii="Calibri"/>
        </w:rPr>
      </w:pPr>
      <w:r>
        <w:rPr>
          <w:rFonts w:ascii="Calibri"/>
        </w:rPr>
      </w:r>
    </w:p>
    <w:p w:rsidR="001635DD" w:rsidRDefault="00B220CB" w14:paraId="49146A6C" w14:textId="498D95C3" w:rsidP="32A8A78B">
      <w:pPr>
        <w:pStyle w:val="Heading1"/>
        <w:spacing w:line="240" w:lineRule="auto"/>
        <w:tabs>
          <w:tab w:val="left" w:pos="2066"/>
        </w:tabs>
        <w:rPr>
          <w:rFonts w:ascii="Calibri" w:cstheme="minorBidi"/>
          <w:sz w:val="24"/>
          <w:szCs w:val="24"/>
        </w:rPr>
      </w:pPr>
      <w:bookmarkStart w:name="_Toc67819499" w:id="9"/>
      <w:r>
        <w:rPr>
          <w:rFonts w:ascii="Calibri"/>
        </w:rPr>
        <w:t>References</w:t>
      </w:r>
      <w:bookmarkEnd w:id="9"/>
    </w:p>
    <w:p w:rsidR="00944875" w:rsidRDefault="00944875" w14:paraId="02F96767" w14:textId="77777777" w:rsidP="00944875" w:rsidRPr="00944875"/>
    <w:p w:rsidR="035FF848" w:rsidRDefault="035FF848" w14:paraId="7E022FFB" w14:textId="3DF1B8DB">
      <w:pPr>
        <w:rPr>
          <w:rFonts w:ascii="Calibri"/>
        </w:rPr>
      </w:pPr>
      <w:r w:rsidR="035FF848" w:rsidRPr="5995A7A4">
        <w:rPr>
          <w:color w:val="000000"/>
          <w:rFonts w:ascii="Calibri" w:cs="Calibri" w:eastAsia="Calibri" w:hAnsi="Calibri"/>
          <w:sz w:val="24"/>
          <w:szCs w:val="24"/>
        </w:rPr>
        <w:t xml:space="preserve">Cameron, A (2020) Office for National Statistics. </w:t>
      </w:r>
      <w:r w:rsidR="035FF848" w:rsidRPr="5995A7A4">
        <w:rPr>
          <w:iCs w:val="1"/>
          <w:i/>
          <w:color w:val="000000"/>
          <w:rFonts w:ascii="Calibri" w:cs="Calibri" w:eastAsia="Calibri" w:hAnsi="Calibri"/>
          <w:sz w:val="24"/>
          <w:szCs w:val="24"/>
        </w:rPr>
        <w:t>Coronavirus and Homeworking in the UK</w:t>
      </w:r>
    </w:p>
    <w:p w:rsidR="035FF848" w:rsidRDefault="035FF848" w14:paraId="5801431F" w14:textId="00714CAB">
      <w:pPr>
        <w:rPr>
          <w:rFonts w:ascii="Calibri"/>
        </w:rPr>
      </w:pPr>
      <w:r w:rsidR="035FF848" w:rsidRPr="5995A7A4">
        <w:rPr>
          <w:color w:val="000000"/>
          <w:rFonts w:ascii="Calibri" w:cs="Calibri" w:eastAsia="Calibri" w:hAnsi="Calibri"/>
          <w:sz w:val="24"/>
          <w:szCs w:val="24"/>
        </w:rPr>
        <w:t>Available at:</w:t>
      </w:r>
    </w:p>
    <w:p w:rsidR="035FF848" w:rsidRDefault="002555ED" w14:paraId="0EA6FE32" w14:textId="1CD2C45A">
      <w:hyperlink r:id="R1e773e582ca94f5e">
        <w:r w:rsidR="035FF848" w:rsidRPr="5995A7A4">
          <w:rPr>
            <w:rStyle w:val="Hyperlink"/>
            <w:rFonts w:ascii="Calibri" w:cs="Calibri" w:eastAsia="Calibri" w:hAnsi="Calibri"/>
            <w:sz w:val="24"/>
            <w:szCs w:val="24"/>
          </w:rPr>
          <w:t>https://www.ons.gov.uk/employmentandlabourmarket/peopleinwork/employmentandemployeetypes/bulletins/coronavirusandhomeworkingintheuk/april2020</w:t>
        </w:r>
      </w:hyperlink>
    </w:p>
    <w:p w:rsidR="035FF848" w:rsidRDefault="035FF848" w14:paraId="2240743B" w14:textId="515B090C">
      <w:pPr>
        <w:rPr>
          <w:rFonts w:ascii="Calibri"/>
        </w:rPr>
      </w:pPr>
      <w:r w:rsidR="035FF848" w:rsidRPr="5995A7A4">
        <w:rPr>
          <w:color w:val="000000"/>
          <w:rFonts w:ascii="Calibri" w:cs="Calibri" w:eastAsia="Calibri" w:hAnsi="Calibri"/>
          <w:sz w:val="24"/>
          <w:szCs w:val="24"/>
        </w:rPr>
        <w:t>(Accessed: 18 March 2021).</w:t>
      </w:r>
    </w:p>
    <w:p w:rsidR="035FF848" w:rsidRDefault="035FF848" w14:paraId="38EBD793" w14:textId="3E54696A">
      <w:r>
        <w:rPr>
          <w:rFonts w:ascii="Calibri"/>
        </w:rPr>
        <w:br/>
      </w:r>
    </w:p>
    <w:p w:rsidR="035FF848" w:rsidRDefault="035FF848" w14:paraId="796360A7" w14:textId="5D2AC0B1">
      <w:pPr>
        <w:rPr>
          <w:rFonts w:ascii="Calibri"/>
        </w:rPr>
      </w:pPr>
      <w:r w:rsidR="035FF848" w:rsidRPr="5995A7A4">
        <w:rPr>
          <w:color w:val="000000"/>
          <w:rFonts w:ascii="Calibri" w:cs="Calibri" w:eastAsia="Calibri" w:hAnsi="Calibri"/>
          <w:sz w:val="24"/>
          <w:szCs w:val="24"/>
        </w:rPr>
        <w:t xml:space="preserve">Marks, G (2020) ‘We're not all going to be working from home, nor should we. Here's why’, </w:t>
      </w:r>
      <w:r w:rsidR="035FF848" w:rsidRPr="5995A7A4">
        <w:rPr>
          <w:iCs w:val="1"/>
          <w:i/>
          <w:color w:val="000000"/>
          <w:rFonts w:ascii="Calibri" w:cs="Calibri" w:eastAsia="Calibri" w:hAnsi="Calibri"/>
          <w:sz w:val="24"/>
          <w:szCs w:val="24"/>
        </w:rPr>
        <w:t xml:space="preserve">The Guardian, </w:t>
      </w:r>
      <w:r w:rsidR="035FF848" w:rsidRPr="5995A7A4">
        <w:rPr>
          <w:color w:val="000000"/>
          <w:rFonts w:ascii="Calibri" w:cs="Calibri" w:eastAsia="Calibri" w:hAnsi="Calibri"/>
          <w:sz w:val="24"/>
          <w:szCs w:val="24"/>
        </w:rPr>
        <w:t xml:space="preserve">11th June. </w:t>
      </w:r>
    </w:p>
    <w:p w:rsidR="035FF848" w:rsidRDefault="035FF848" w14:paraId="076A232C" w14:textId="4CB87407">
      <w:pPr>
        <w:rPr>
          <w:rFonts w:ascii="Calibri"/>
        </w:rPr>
      </w:pPr>
      <w:r w:rsidR="035FF848" w:rsidRPr="5995A7A4">
        <w:rPr>
          <w:color w:val="000000"/>
          <w:rFonts w:ascii="Calibri" w:cs="Calibri" w:eastAsia="Calibri" w:hAnsi="Calibri"/>
          <w:sz w:val="24"/>
          <w:szCs w:val="24"/>
        </w:rPr>
        <w:t xml:space="preserve">Available at: </w:t>
      </w:r>
      <w:hyperlink r:id="Rf1c9df5dcee342c7">
        <w:r w:rsidR="035FF848" w:rsidRPr="5995A7A4">
          <w:rPr>
            <w:rStyle w:val="Hyperlink"/>
            <w:rFonts w:ascii="Calibri" w:cs="Calibri" w:eastAsia="Calibri" w:hAnsi="Calibri"/>
            <w:sz w:val="24"/>
            <w:szCs w:val="24"/>
          </w:rPr>
          <w:t>https://amp.theguardian.com/business/2020/jun/11/were-not-all-going-to-be-working-from-home-nor-should-we-heres-why</w:t>
        </w:r>
      </w:hyperlink>
      <w:r w:rsidR="035FF848" w:rsidRPr="5995A7A4">
        <w:rPr>
          <w:color w:val="000000"/>
          <w:rFonts w:ascii="Calibri" w:cs="Calibri" w:eastAsia="Calibri" w:hAnsi="Calibri"/>
          <w:sz w:val="24"/>
          <w:szCs w:val="24"/>
        </w:rPr>
        <w:t xml:space="preserve"> </w:t>
      </w:r>
    </w:p>
    <w:p w:rsidR="035FF848" w:rsidRDefault="035FF848" w14:paraId="7B2E7F32" w14:textId="3AD03B47">
      <w:pPr>
        <w:rPr>
          <w:rFonts w:ascii="Calibri"/>
        </w:rPr>
      </w:pPr>
      <w:r w:rsidR="035FF848" w:rsidRPr="5995A7A4">
        <w:rPr>
          <w:color w:val="000000"/>
          <w:rFonts w:ascii="Calibri" w:cs="Calibri" w:eastAsia="Calibri" w:hAnsi="Calibri"/>
          <w:sz w:val="24"/>
          <w:szCs w:val="24"/>
        </w:rPr>
        <w:t xml:space="preserve">(Accessed: 16 March 2021). </w:t>
      </w:r>
    </w:p>
    <w:p w:rsidR="035FF848" w:rsidRDefault="035FF848" w14:paraId="5EA3868D" w14:textId="01C0AA72">
      <w:pPr>
        <w:rPr>
          <w:rFonts w:ascii="Calibri"/>
        </w:rPr>
      </w:pPr>
      <w:r w:rsidR="035FF848" w:rsidRPr="5995A7A4">
        <w:rPr>
          <w:rFonts w:ascii="Calibri" w:cs="Calibri" w:eastAsia="Calibri" w:hAnsi="Calibri"/>
        </w:rPr>
        <w:t xml:space="preserve"> </w:t>
      </w:r>
    </w:p>
    <w:p w:rsidR="035FF848" w:rsidRDefault="035FF848" w14:paraId="408D8E3E" w14:textId="08212B5D">
      <w:pPr>
        <w:rPr>
          <w:rFonts w:ascii="Calibri"/>
        </w:rPr>
      </w:pPr>
      <w:r w:rsidR="035FF848" w:rsidRPr="5995A7A4">
        <w:rPr>
          <w:color w:val="000000"/>
          <w:rFonts w:ascii="Calibri" w:cs="Calibri" w:eastAsia="Calibri" w:hAnsi="Calibri"/>
          <w:sz w:val="24"/>
          <w:szCs w:val="24"/>
        </w:rPr>
        <w:t xml:space="preserve">Baker, M (2021) ‘9 Tips for Managing Remote Employees’. </w:t>
      </w:r>
      <w:r w:rsidR="035FF848" w:rsidRPr="5995A7A4">
        <w:rPr>
          <w:iCs w:val="1"/>
          <w:i/>
          <w:color w:val="000000"/>
          <w:rFonts w:ascii="Calibri" w:cs="Calibri" w:eastAsia="Calibri" w:hAnsi="Calibri"/>
          <w:sz w:val="24"/>
          <w:szCs w:val="24"/>
        </w:rPr>
        <w:t xml:space="preserve">Gartner, </w:t>
      </w:r>
      <w:r w:rsidR="035FF848" w:rsidRPr="5995A7A4">
        <w:rPr>
          <w:color w:val="000000"/>
          <w:rFonts w:ascii="Calibri" w:cs="Calibri" w:eastAsia="Calibri" w:hAnsi="Calibri"/>
          <w:sz w:val="24"/>
          <w:szCs w:val="24"/>
        </w:rPr>
        <w:t xml:space="preserve">4th January. </w:t>
      </w:r>
    </w:p>
    <w:p w:rsidR="035FF848" w:rsidRDefault="035FF848" w14:paraId="5A0D131E" w14:textId="714ADAA3">
      <w:pPr>
        <w:rPr>
          <w:rFonts w:ascii="Calibri"/>
        </w:rPr>
      </w:pPr>
      <w:r w:rsidR="035FF848" w:rsidRPr="5995A7A4">
        <w:rPr>
          <w:color w:val="000000"/>
          <w:rFonts w:ascii="Calibri" w:cs="Calibri" w:eastAsia="Calibri" w:hAnsi="Calibri"/>
          <w:sz w:val="24"/>
          <w:szCs w:val="24"/>
        </w:rPr>
        <w:t xml:space="preserve">Available at: </w:t>
      </w:r>
    </w:p>
    <w:p w:rsidR="035FF848" w:rsidRDefault="002555ED" w14:paraId="2C465888" w14:textId="59436026">
      <w:hyperlink r:id="R80414945d8194ab6">
        <w:r w:rsidR="035FF848" w:rsidRPr="5995A7A4">
          <w:rPr>
            <w:rStyle w:val="Hyperlink"/>
            <w:rFonts w:ascii="Calibri" w:cs="Calibri" w:eastAsia="Calibri" w:hAnsi="Calibri"/>
            <w:sz w:val="24"/>
            <w:szCs w:val="24"/>
          </w:rPr>
          <w:t>https://www.gartner.com/smarterwithgartner/9-tips-for-managing-remote-employees/</w:t>
        </w:r>
      </w:hyperlink>
    </w:p>
    <w:p w:rsidR="035FF848" w:rsidRDefault="035FF848" w14:paraId="11A5C49A" w14:textId="2308CE4A">
      <w:pPr>
        <w:rPr>
          <w:rFonts w:ascii="Calibri"/>
        </w:rPr>
      </w:pPr>
      <w:r w:rsidR="035FF848" w:rsidRPr="5995A7A4">
        <w:rPr>
          <w:color w:val="000000"/>
          <w:rFonts w:ascii="Calibri" w:cs="Calibri" w:eastAsia="Calibri" w:hAnsi="Calibri"/>
          <w:sz w:val="24"/>
          <w:szCs w:val="24"/>
        </w:rPr>
        <w:t>(Accessed: 20 March 2021).</w:t>
      </w:r>
    </w:p>
    <w:p w:rsidR="035FF848" w:rsidRDefault="035FF848" w14:paraId="7B4B3664" w14:textId="31003C2A">
      <w:pPr>
        <w:rPr>
          <w:rFonts w:ascii="Calibri"/>
        </w:rPr>
      </w:pPr>
      <w:r w:rsidR="035FF848" w:rsidRPr="5995A7A4">
        <w:rPr>
          <w:rFonts w:ascii="Calibri" w:cs="Calibri" w:eastAsia="Calibri" w:hAnsi="Calibri"/>
        </w:rPr>
        <w:t xml:space="preserve"> </w:t>
      </w:r>
    </w:p>
    <w:p w:rsidR="035FF848" w:rsidRDefault="035FF848" w14:paraId="7EA70969" w14:textId="111F8B98">
      <w:pPr>
        <w:rPr>
          <w:rFonts w:ascii="Calibri"/>
        </w:rPr>
      </w:pPr>
      <w:r w:rsidR="035FF848" w:rsidRPr="5995A7A4">
        <w:rPr>
          <w:color w:val="000000"/>
          <w:rFonts w:ascii="Calibri" w:cs="Calibri" w:eastAsia="Calibri" w:hAnsi="Calibri"/>
          <w:sz w:val="24"/>
          <w:szCs w:val="24"/>
        </w:rPr>
        <w:t xml:space="preserve">BBC Business (2020) </w:t>
      </w:r>
      <w:r w:rsidR="035FF848" w:rsidRPr="5995A7A4">
        <w:rPr>
          <w:iCs w:val="1"/>
          <w:i/>
          <w:color w:val="000000"/>
          <w:rFonts w:ascii="Calibri" w:cs="Calibri" w:eastAsia="Calibri" w:hAnsi="Calibri"/>
          <w:sz w:val="24"/>
          <w:szCs w:val="24"/>
        </w:rPr>
        <w:t>Home working here to stay, study of business suggests.</w:t>
      </w:r>
      <w:r w:rsidR="035FF848" w:rsidRPr="5995A7A4">
        <w:rPr>
          <w:color w:val="FF0000"/>
          <w:rFonts w:ascii="Calibri" w:cs="Calibri" w:eastAsia="Calibri" w:hAnsi="Calibri"/>
          <w:sz w:val="24"/>
          <w:szCs w:val="24"/>
        </w:rPr>
        <w:t xml:space="preserve"> </w:t>
      </w:r>
    </w:p>
    <w:p w:rsidR="035FF848" w:rsidRDefault="035FF848" w14:paraId="2409779C" w14:textId="7A25DDC4">
      <w:pPr>
        <w:rPr>
          <w:rFonts w:ascii="Calibri"/>
        </w:rPr>
      </w:pPr>
      <w:r w:rsidR="035FF848" w:rsidRPr="5995A7A4">
        <w:rPr>
          <w:color w:val="000000"/>
          <w:rFonts w:ascii="Calibri" w:cs="Calibri" w:eastAsia="Calibri" w:hAnsi="Calibri"/>
          <w:sz w:val="24"/>
          <w:szCs w:val="24"/>
        </w:rPr>
        <w:t xml:space="preserve">Available at: </w:t>
      </w:r>
      <w:hyperlink r:id="R2e3aeed399374152">
        <w:r w:rsidR="035FF848" w:rsidRPr="5995A7A4">
          <w:rPr>
            <w:rStyle w:val="Hyperlink"/>
            <w:rFonts w:ascii="Calibri" w:cs="Calibri" w:eastAsia="Calibri" w:hAnsi="Calibri"/>
            <w:sz w:val="24"/>
            <w:szCs w:val="24"/>
          </w:rPr>
          <w:t>https://www.bbc.co.uk/news/amp/business-54413214</w:t>
        </w:r>
      </w:hyperlink>
      <w:r w:rsidR="035FF848" w:rsidRPr="5995A7A4">
        <w:rPr>
          <w:color w:val="000000"/>
          <w:rFonts w:ascii="Calibri" w:cs="Calibri" w:eastAsia="Calibri" w:hAnsi="Calibri"/>
          <w:sz w:val="24"/>
          <w:szCs w:val="24"/>
        </w:rPr>
        <w:t xml:space="preserve"> </w:t>
      </w:r>
    </w:p>
    <w:p w:rsidR="035FF848" w:rsidRDefault="035FF848" w14:paraId="67290BC1" w14:textId="14568FC6">
      <w:pPr>
        <w:rPr>
          <w:rFonts w:ascii="Calibri"/>
        </w:rPr>
      </w:pPr>
      <w:r w:rsidR="035FF848" w:rsidRPr="5995A7A4">
        <w:rPr>
          <w:color w:val="000000"/>
          <w:rFonts w:ascii="Calibri" w:cs="Calibri" w:eastAsia="Calibri" w:hAnsi="Calibri"/>
          <w:sz w:val="24"/>
          <w:szCs w:val="24"/>
        </w:rPr>
        <w:t xml:space="preserve">(Accessed: 16 March 2021). </w:t>
      </w:r>
    </w:p>
    <w:p w:rsidR="035FF848" w:rsidRDefault="035FF848" w14:paraId="6209D324" w14:textId="24EDC0A5">
      <w:pPr>
        <w:rPr>
          <w:rFonts w:ascii="Calibri"/>
        </w:rPr>
      </w:pPr>
      <w:r w:rsidR="035FF848" w:rsidRPr="5995A7A4">
        <w:rPr>
          <w:rFonts w:ascii="Calibri" w:cs="Calibri" w:eastAsia="Calibri" w:hAnsi="Calibri"/>
        </w:rPr>
        <w:t xml:space="preserve"> </w:t>
      </w:r>
    </w:p>
    <w:p w:rsidR="035FF848" w:rsidRDefault="035FF848" w14:paraId="42B640BD" w14:textId="5214E0B7">
      <w:pPr>
        <w:rPr>
          <w:rFonts w:ascii="Calibri"/>
        </w:rPr>
      </w:pPr>
      <w:r w:rsidR="035FF848" w:rsidRPr="5995A7A4">
        <w:rPr>
          <w:iCs w:val="1"/>
          <w:i/>
          <w:color w:val="000000"/>
          <w:rFonts w:ascii="Calibri" w:cs="Calibri" w:eastAsia="Calibri" w:hAnsi="Calibri"/>
          <w:sz w:val="24"/>
          <w:szCs w:val="24"/>
        </w:rPr>
        <w:t>Harvard Business Review</w:t>
      </w:r>
      <w:r w:rsidR="035FF848" w:rsidRPr="5995A7A4">
        <w:rPr>
          <w:color w:val="000000"/>
          <w:rFonts w:ascii="Calibri" w:cs="Calibri" w:eastAsia="Calibri" w:hAnsi="Calibri"/>
          <w:sz w:val="24"/>
          <w:szCs w:val="24"/>
        </w:rPr>
        <w:t>, 18th March.</w:t>
      </w:r>
    </w:p>
    <w:p w:rsidR="035FF848" w:rsidRDefault="035FF848" w14:paraId="50AE5FF1" w14:textId="2518A210">
      <w:pPr>
        <w:rPr>
          <w:rFonts w:ascii="Calibri"/>
        </w:rPr>
      </w:pPr>
      <w:r w:rsidR="035FF848" w:rsidRPr="5995A7A4">
        <w:rPr>
          <w:color w:val="000000"/>
          <w:rFonts w:ascii="Calibri" w:cs="Calibri" w:eastAsia="Calibri" w:hAnsi="Calibri"/>
          <w:sz w:val="24"/>
          <w:szCs w:val="24"/>
        </w:rPr>
        <w:t xml:space="preserve">Available at: </w:t>
      </w:r>
      <w:hyperlink r:id="R83ce22f1d90e4ae4">
        <w:r w:rsidR="035FF848" w:rsidRPr="5995A7A4">
          <w:rPr>
            <w:rStyle w:val="Hyperlink"/>
            <w:rFonts w:ascii="Calibri" w:cs="Calibri" w:eastAsia="Calibri" w:hAnsi="Calibri"/>
            <w:sz w:val="24"/>
            <w:szCs w:val="24"/>
          </w:rPr>
          <w:t>https://hbr.org/2020/03/a-guide-to-managing-your-newly-remote-workers</w:t>
        </w:r>
      </w:hyperlink>
    </w:p>
    <w:p w:rsidR="035FF848" w:rsidRDefault="035FF848" w14:paraId="1507428E" w14:textId="0D7CCF79">
      <w:pPr>
        <w:rPr>
          <w:rFonts w:ascii="Calibri"/>
        </w:rPr>
      </w:pPr>
      <w:r w:rsidR="035FF848" w:rsidRPr="5995A7A4">
        <w:rPr>
          <w:color w:val="000000"/>
          <w:rFonts w:ascii="Calibri" w:cs="Calibri" w:eastAsia="Calibri" w:hAnsi="Calibri"/>
          <w:sz w:val="24"/>
          <w:szCs w:val="24"/>
        </w:rPr>
        <w:t>(Accessed: 20 March 2021).</w:t>
      </w:r>
    </w:p>
    <w:p w:rsidR="035FF848" w:rsidRDefault="035FF848" w14:paraId="3A2A72AF" w14:textId="762CCA1F">
      <w:pPr>
        <w:rPr>
          <w:rFonts w:ascii="Calibri"/>
        </w:rPr>
      </w:pPr>
      <w:r w:rsidR="035FF848" w:rsidRPr="5995A7A4">
        <w:rPr>
          <w:color w:val="FF0000"/>
          <w:rFonts w:ascii="Calibri" w:cs="Calibri" w:eastAsia="Calibri" w:hAnsi="Calibri"/>
        </w:rPr>
        <w:t xml:space="preserve"> </w:t>
      </w:r>
    </w:p>
    <w:p>
      <w:pPr>
        <w:rPr>
          <w:rFonts w:ascii="Calibri"/>
        </w:rPr>
      </w:pPr>
      <w:r>
        <w:rPr>
          <w:color w:val="000000"/>
          <w:rFonts w:ascii="Calibri"/>
          <w:sz w:val="24"/>
        </w:rPr>
      </w:r>
    </w:p>
    <w:p>
      <w:pPr>
        <w:rPr>
          <w:rFonts w:ascii="Calibri"/>
        </w:rPr>
      </w:pPr>
      <w:r>
        <w:rPr>
          <w:color w:val="000000"/>
          <w:rFonts w:ascii="Calibri"/>
          <w:sz w:val="24"/>
        </w:rPr>
      </w:r>
    </w:p>
    <w:p w:rsidR="035FF848" w:rsidRDefault="035FF848" w14:paraId="7881BC0C" w14:textId="1C036B39">
      <w:pPr>
        <w:rPr>
          <w:rFonts w:ascii="Calibri"/>
        </w:rPr>
      </w:pPr>
      <w:r w:rsidR="035FF848" w:rsidRPr="5995A7A4">
        <w:rPr>
          <w:color w:val="000000"/>
          <w:rFonts w:ascii="Calibri" w:cs="Calibri" w:eastAsia="Calibri" w:hAnsi="Calibri"/>
          <w:sz w:val="24"/>
          <w:szCs w:val="24"/>
        </w:rPr>
        <w:t xml:space="preserve">Hetherington, A N (2021) Managing Remotely - </w:t>
      </w:r>
      <w:r w:rsidR="035FF848" w:rsidRPr="5995A7A4">
        <w:rPr>
          <w:iCs w:val="1"/>
          <w:i/>
          <w:color w:val="000000"/>
          <w:rFonts w:ascii="Calibri" w:cs="Calibri" w:eastAsia="Calibri" w:hAnsi="Calibri"/>
          <w:sz w:val="24"/>
          <w:szCs w:val="24"/>
        </w:rPr>
        <w:t>Working from Home</w:t>
      </w:r>
      <w:r w:rsidR="035FF848" w:rsidRPr="5995A7A4">
        <w:rPr>
          <w:color w:val="000000"/>
          <w:rFonts w:ascii="Calibri" w:cs="Calibri" w:eastAsia="Calibri" w:hAnsi="Calibri"/>
          <w:sz w:val="24"/>
          <w:szCs w:val="24"/>
        </w:rPr>
        <w:t xml:space="preserve"> - [online] </w:t>
      </w:r>
    </w:p>
    <w:p>
      <w:pPr>
        <w:rPr>
          <w:rFonts w:ascii="Calibri"/>
        </w:rPr>
      </w:pPr>
      <w:r>
        <w:rPr>
          <w:color w:val="000000"/>
          <w:rFonts w:ascii="Calibri"/>
          <w:sz w:val="24"/>
        </w:rPr>
        <w:t xml:space="preserve">Available at: </w:t>
      </w:r>
      <w:hyperlink r:id="R72ebe2ccd77c4d88">
        <w:r>
          <w:rPr>
            <w:rStyle w:val="Hyperlink"/>
            <w:rFonts w:ascii="Calibri"/>
            <w:sz w:val="24"/>
          </w:rPr>
          <w:t>https://docs.google.com/forms/d/1xw7qSy_eI5Qmfqyt5JiGzlxB1PNOjen024ik26RTlfM/edit</w:t>
        </w:r>
      </w:hyperlink>
    </w:p>
    <w:p w:rsidR="035FF848" w:rsidRDefault="035FF848" w14:paraId="44EF4236" w14:textId="6E8AC3E9">
      <w:pPr>
        <w:rPr>
          <w:rFonts w:ascii="Calibri"/>
        </w:rPr>
      </w:pPr>
      <w:r w:rsidR="035FF848" w:rsidRPr="5995A7A4">
        <w:rPr>
          <w:color w:val="000000"/>
          <w:rFonts w:ascii="Calibri" w:cs="Calibri" w:eastAsia="Calibri" w:hAnsi="Calibri"/>
          <w:sz w:val="24"/>
          <w:szCs w:val="24"/>
        </w:rPr>
        <w:t>(Accessed: 25. 03.21)</w:t>
      </w:r>
    </w:p>
    <w:p w:rsidR="035FF848" w:rsidRDefault="035FF848" w14:paraId="4B530628" w14:textId="73B438D1">
      <w:pPr>
        <w:rPr>
          <w:rFonts w:ascii="Calibri"/>
        </w:rPr>
      </w:pPr>
      <w:r w:rsidR="035FF848" w:rsidRPr="5995A7A4">
        <w:rPr>
          <w:rFonts w:ascii="Calibri" w:cs="Calibri" w:eastAsia="Calibri" w:hAnsi="Calibri"/>
        </w:rPr>
        <w:t xml:space="preserve"> </w:t>
      </w:r>
    </w:p>
    <w:p w:rsidR="035FF848" w:rsidRDefault="035FF848" w14:paraId="28C80021" w14:textId="20DBDC6C">
      <w:pPr>
        <w:rPr>
          <w:rFonts w:ascii="Calibri"/>
        </w:rPr>
      </w:pPr>
      <w:r w:rsidR="035FF848" w:rsidRPr="5995A7A4">
        <w:rPr>
          <w:color w:val="000000"/>
          <w:rFonts w:ascii="Calibri" w:cs="Calibri" w:eastAsia="Calibri" w:hAnsi="Calibri"/>
          <w:sz w:val="24"/>
          <w:szCs w:val="24"/>
        </w:rPr>
        <w:t>Kelly, J (2019) ‘</w:t>
      </w:r>
      <w:r w:rsidR="035FF848" w:rsidRPr="5995A7A4">
        <w:rPr>
          <w:color w:val="333333"/>
          <w:rFonts w:ascii="Calibri" w:cs="Calibri" w:eastAsia="Calibri" w:hAnsi="Calibri"/>
          <w:sz w:val="24"/>
          <w:szCs w:val="24"/>
        </w:rPr>
        <w:t>P</w:t>
      </w:r>
      <w:r w:rsidR="035FF848" w:rsidRPr="5995A7A4">
        <w:rPr>
          <w:color w:val="000000"/>
          <w:rFonts w:ascii="Calibri" w:cs="Calibri" w:eastAsia="Calibri" w:hAnsi="Calibri"/>
          <w:sz w:val="24"/>
          <w:szCs w:val="24"/>
        </w:rPr>
        <w:t>eople Don’t Leave Bad Jobs, They Leave Bad Bosses: Here’s How To Be A Better Manager To Maintain And Motivate Your Team’.</w:t>
      </w:r>
      <w:r w:rsidR="035FF848" w:rsidRPr="5995A7A4">
        <w:rPr>
          <w:iCs w:val="1"/>
          <w:i/>
          <w:color w:val="000000"/>
          <w:rFonts w:ascii="Calibri" w:cs="Calibri" w:eastAsia="Calibri" w:hAnsi="Calibri"/>
          <w:sz w:val="24"/>
          <w:szCs w:val="24"/>
        </w:rPr>
        <w:t xml:space="preserve"> Forbes,</w:t>
      </w:r>
      <w:r w:rsidR="035FF848" w:rsidRPr="5995A7A4">
        <w:rPr>
          <w:color w:val="000000"/>
          <w:rFonts w:ascii="Calibri" w:cs="Calibri" w:eastAsia="Calibri" w:hAnsi="Calibri"/>
          <w:sz w:val="24"/>
          <w:szCs w:val="24"/>
        </w:rPr>
        <w:t xml:space="preserve"> 22nd November</w:t>
      </w:r>
      <w:r w:rsidR="035FF848" w:rsidRPr="5995A7A4">
        <w:rPr>
          <w:iCs w:val="1"/>
          <w:i/>
          <w:color w:val="000000"/>
          <w:rFonts w:ascii="Calibri" w:cs="Calibri" w:eastAsia="Calibri" w:hAnsi="Calibri"/>
          <w:sz w:val="24"/>
          <w:szCs w:val="24"/>
        </w:rPr>
        <w:t>.</w:t>
      </w:r>
    </w:p>
    <w:p w:rsidR="035FF848" w:rsidRDefault="035FF848" w14:paraId="52DECF95" w14:textId="1E34F4A5">
      <w:pPr>
        <w:rPr>
          <w:rFonts w:ascii="Calibri"/>
        </w:rPr>
      </w:pPr>
      <w:r w:rsidR="035FF848" w:rsidRPr="5995A7A4">
        <w:rPr>
          <w:color w:val="000000"/>
          <w:rFonts w:ascii="Calibri" w:cs="Calibri" w:eastAsia="Calibri" w:hAnsi="Calibri"/>
          <w:sz w:val="24"/>
          <w:szCs w:val="24"/>
        </w:rPr>
        <w:t xml:space="preserve">Available at: </w:t>
      </w:r>
      <w:hyperlink r:id="R19fd9cf36b864715">
        <w:r w:rsidR="035FF848" w:rsidRPr="5995A7A4">
          <w:rPr>
            <w:rStyle w:val="Hyperlink"/>
            <w:rFonts w:ascii="Arial" w:cs="Arial" w:eastAsia="Arial" w:hAnsi="Arial"/>
          </w:rPr>
          <w:t>https://www.forbes.com/sites/jackkelly/2019/11/22/people-dont-leave-bad-jobs-they-leave-bad-bosses-heres-how-to-be-a-better-manager-to-maintain-and-motivate-your-team/?sh=48d3573e22b9</w:t>
        </w:r>
      </w:hyperlink>
    </w:p>
    <w:p w:rsidR="035FF848" w:rsidRDefault="035FF848" w14:paraId="2AA0C2BD" w14:textId="7653FCAD">
      <w:pPr>
        <w:rPr>
          <w:rFonts w:ascii="Calibri"/>
        </w:rPr>
      </w:pPr>
      <w:r w:rsidR="035FF848" w:rsidRPr="5995A7A4">
        <w:rPr>
          <w:color w:val="000000"/>
          <w:rFonts w:ascii="Calibri" w:cs="Calibri" w:eastAsia="Calibri" w:hAnsi="Calibri"/>
          <w:sz w:val="24"/>
          <w:szCs w:val="24"/>
        </w:rPr>
        <w:t xml:space="preserve"> (Accessed: 26 March 2021).</w:t>
      </w:r>
    </w:p>
    <w:p w:rsidR="035FF848" w:rsidRDefault="035FF848" w14:paraId="15662BFB" w14:textId="7DAC9F0C">
      <w:pPr>
        <w:rPr>
          <w:rFonts w:ascii="Calibri"/>
        </w:rPr>
      </w:pPr>
      <w:r w:rsidR="035FF848" w:rsidRPr="5995A7A4">
        <w:rPr>
          <w:rFonts w:ascii="Calibri" w:cs="Calibri" w:eastAsia="Calibri" w:hAnsi="Calibri"/>
        </w:rPr>
        <w:t xml:space="preserve"> </w:t>
      </w:r>
    </w:p>
    <w:p w:rsidR="035FF848" w:rsidRDefault="035FF848" w14:paraId="2AD9B129" w14:textId="438CCA52" w:rsidP="32A8A78B">
      <w:r>
        <w:rPr>
          <w:rFonts w:ascii="Calibri"/>
        </w:rPr>
        <w:br/>
      </w:r>
    </w:p>
    <w:p w:rsidR="002C7474" w:rsidRDefault="002C7474" w14:paraId="6B11162E" w14:textId="77777777" w:rsidP="002C7474">
      <w:pPr>
        <w:spacing w:line="240" w:lineRule="auto"/>
      </w:pPr>
    </w:p>
    <w:p w:rsidR="0030173B" w:rsidRDefault="0030173B" w14:paraId="2D77A928" w14:textId="42CEB1B0" w:rsidP="002C7474">
      <w:pPr>
        <w:spacing w:line="240" w:lineRule="auto"/>
      </w:pPr>
    </w:p>
    <w:p w:rsidR="0030173B" w:rsidRDefault="0030173B" w14:paraId="06DF5BD7" w14:textId="742B45FB" w:rsidP="002C7474">
      <w:pPr>
        <w:spacing w:line="240" w:lineRule="auto"/>
      </w:pPr>
      <w:r>
        <w:br w:type="page"/>
      </w:r>
    </w:p>
    <w:p w:rsidR="0030173B" w:rsidRDefault="0030173B" w14:paraId="3B28B415" w14:textId="77777777" w:rsidP="003F69D6"/>
    <w:p w:rsidR="003F69D6" w:rsidRDefault="003F69D6" w14:paraId="52CE686E" w14:textId="77FCF56B" w:rsidP="00EA29B8">
      <w:pPr>
        <w:pStyle w:val="Heading1"/>
        <w:rPr>
          <w:rFonts w:ascii="Calibri"/>
        </w:rPr>
      </w:pPr>
      <w:r>
        <w:rPr>
          <w:rFonts w:ascii="Calibri"/>
        </w:rPr>
        <w:t xml:space="preserve"> </w:t>
      </w:r>
      <w:bookmarkStart w:name="_Toc67819500" w:id="10"/>
      <w:r w:rsidR="002049FE">
        <w:rPr>
          <w:rFonts w:ascii="Calibri"/>
        </w:rPr>
        <w:t xml:space="preserve">Appendix </w:t>
      </w:r>
      <w:r w:rsidR="35F9015E">
        <w:rPr>
          <w:rFonts w:ascii="Calibri"/>
        </w:rPr>
        <w:t>1</w:t>
      </w:r>
      <w:bookmarkEnd w:id="10"/>
      <w:r w:rsidR="35F9015E">
        <w:rPr>
          <w:rFonts w:ascii="Calibri"/>
        </w:rPr>
        <w:t xml:space="preserve"> </w:t>
      </w:r>
    </w:p>
    <w:p w:rsidR="32A8A78B" w:rsidRDefault="32A8A78B" w14:paraId="24AD6874" w14:textId="6573C758" w:rsidP="32A8A78B"/>
    <w:p w:rsidR="002049FE" w:rsidRDefault="35F9015E" w14:paraId="61EEA2E2" w14:textId="1407FBBD" w:rsidP="003F69D6">
      <w:pPr>
        <w:rPr>
          <w:rFonts w:ascii="Calibri"/>
        </w:rPr>
      </w:pPr>
      <w:r>
        <w:rPr>
          <w:rFonts w:ascii="Calibri"/>
        </w:rPr>
        <w:t>A:</w:t>
      </w:r>
    </w:p>
    <w:p w:rsidR="00CE7E73" w:rsidRDefault="35F9015E" w14:paraId="7D7AE690" w14:textId="35D77084" w:rsidP="32A8A78B" w:rsidRPr="003F69D6">
      <w:r>
        <w:rPr>
          <w:noProof/>
        </w:rPr>
        <w:drawing>
          <wp:inline wp14:anchorId="5150CEC7" wp14:editId="34C3B3D2">
            <wp:extent cx="5943600" cy="2505075"/>
            <wp:effectExtent l="0" t="0" r="0" b="0"/>
            <wp:docPr id="440477310" name="Picture 440477310" descr="Forms response chart. Question title: Do you currently work from home due to the pandemic?. Number of responses: 25 responses." title=""/>
            <wp:cNvGraphicFramePr>
              <a:graphicFrameLocks noChangeAspect="1"/>
            </wp:cNvGraphicFramePr>
            <a:graphic>
              <a:graphicData uri="http://schemas.openxmlformats.org/drawingml/2006/picture">
                <pic:pic>
                  <pic:nvPicPr>
                    <pic:cNvPr id="0" name="Picture 440477310"/>
                    <pic:cNvPicPr/>
                  </pic:nvPicPr>
                  <pic:blipFill>
                    <a:blip r:embed="rId39937416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2505075"/>
                    </a:xfrm>
                    <a:prstGeom prst="rect">
                      <a:avLst/>
                    </a:prstGeom>
                  </pic:spPr>
                </pic:pic>
              </a:graphicData>
            </a:graphic>
          </wp:inline>
        </w:drawing>
      </w:r>
    </w:p>
    <w:p w:rsidR="32A8A78B" w:rsidRDefault="32A8A78B" w14:paraId="0C38EC26" w14:textId="25E1C82D" w:rsidP="32A8A78B"/>
    <w:p w:rsidR="35F9015E" w:rsidRDefault="35F9015E" w14:paraId="02F2988A" w14:textId="1DE13053" w:rsidP="32A8A78B">
      <w:r w:rsidR="35F9015E">
        <w:rPr/>
        <w:t>B:</w:t>
      </w:r>
    </w:p>
    <w:p w:rsidR="35F9015E" w:rsidRDefault="35F9015E" w14:paraId="21ECA88F" w14:textId="5C0A75E8" w:rsidP="32A8A78B">
      <w:r>
        <w:rPr>
          <w:noProof/>
        </w:rPr>
        <w:drawing>
          <wp:inline wp14:anchorId="1DC8257C" wp14:editId="1CFCF450">
            <wp:extent cx="5943600" cy="2505075"/>
            <wp:effectExtent l="0" t="0" r="0" b="0"/>
            <wp:docPr id="1745167996" name="Picture 1745167996" descr="Forms response chart. Question title: How many days a week would you like to work from home?. Number of responses: 25 responses." title=""/>
            <wp:cNvGraphicFramePr>
              <a:graphicFrameLocks noChangeAspect="1"/>
            </wp:cNvGraphicFramePr>
            <a:graphic>
              <a:graphicData uri="http://schemas.openxmlformats.org/drawingml/2006/picture">
                <pic:pic>
                  <pic:nvPicPr>
                    <pic:cNvPr id="0" name="Picture 1745167996"/>
                    <pic:cNvPicPr/>
                  </pic:nvPicPr>
                  <pic:blipFill>
                    <a:blip r:embed="rId39937416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2505075"/>
                    </a:xfrm>
                    <a:prstGeom prst="rect">
                      <a:avLst/>
                    </a:prstGeom>
                  </pic:spPr>
                </pic:pic>
              </a:graphicData>
            </a:graphic>
          </wp:inline>
        </w:drawing>
      </w:r>
    </w:p>
    <w:p w:rsidR="5995A7A4" w:rsidRDefault="5995A7A4" w14:paraId="44C41BEF" w14:textId="2E076DD5"/>
    <w:p w:rsidR="5995A7A4" w:rsidRDefault="5995A7A4" w14:paraId="09E871A3" w14:textId="70354EEA"/>
    <w:p w:rsidR="5995A7A4" w:rsidRDefault="5995A7A4" w14:paraId="686CED9A" w14:textId="75302094"/>
    <w:p w:rsidR="5995A7A4" w:rsidRDefault="5995A7A4" w14:paraId="63A4142F" w14:textId="2748AA03"/>
    <w:p w:rsidR="35F9015E" w:rsidRDefault="35F9015E" w14:paraId="2C251BB0" w14:textId="7496BA48" w:rsidP="32A8A78B">
      <w:r w:rsidR="35F9015E">
        <w:rPr/>
        <w:t>C:</w:t>
      </w:r>
    </w:p>
    <w:p w:rsidR="32A8A78B" w:rsidRDefault="32A8A78B" w14:paraId="1E24B0BF" w14:textId="7DBE321B" w:rsidP="32A8A78B"/>
    <w:p w:rsidR="32A8A78B" w:rsidRDefault="32A8A78B" w14:paraId="31F49F2E" w14:textId="7A72179E" w:rsidP="32A8A78B"/>
    <w:p w:rsidR="35F9015E" w:rsidRDefault="35F9015E" w14:paraId="1D64D68C" w14:textId="4227FEFA" w:rsidP="32A8A78B">
      <w:r>
        <w:rPr>
          <w:noProof/>
        </w:rPr>
        <w:drawing>
          <wp:inline wp14:anchorId="35608980" wp14:editId="3D62C803">
            <wp:extent cx="5943600" cy="2819400"/>
            <wp:effectExtent l="0" t="0" r="0" b="0"/>
            <wp:docPr id="963652349" name="Picture 963652349" descr="Forms response chart. Question title: What is your bigeest weakness when working from home?. Number of responses: 25 responses." title=""/>
            <wp:cNvGraphicFramePr>
              <a:graphicFrameLocks noChangeAspect="1"/>
            </wp:cNvGraphicFramePr>
            <a:graphic>
              <a:graphicData uri="http://schemas.openxmlformats.org/drawingml/2006/picture">
                <pic:pic>
                  <pic:nvPicPr>
                    <pic:cNvPr id="0" name="Picture 963652349"/>
                    <pic:cNvPicPr/>
                  </pic:nvPicPr>
                  <pic:blipFill>
                    <a:blip r:embed="rId39937416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2819400"/>
                    </a:xfrm>
                    <a:prstGeom prst="rect">
                      <a:avLst/>
                    </a:prstGeom>
                  </pic:spPr>
                </pic:pic>
              </a:graphicData>
            </a:graphic>
          </wp:inline>
        </w:drawing>
      </w:r>
    </w:p>
    <w:p w:rsidR="32A8A78B" w:rsidRDefault="32A8A78B" w14:paraId="64B13C51" w14:textId="27AF41E1" w:rsidP="32A8A78B"/>
    <w:p w:rsidR="35F9015E" w:rsidRDefault="35F9015E" w14:paraId="46326651" w14:textId="74700CF6" w:rsidP="32A8A78B">
      <w:r w:rsidR="35F9015E">
        <w:rPr/>
        <w:t>D:</w:t>
      </w:r>
    </w:p>
    <w:p w:rsidR="32689E98" w:rsidRDefault="32689E98" w14:paraId="62420799" w14:textId="06AE5BAF" w:rsidP="32A8A78B">
      <w:r>
        <w:rPr>
          <w:noProof/>
        </w:rPr>
        <w:drawing>
          <wp:inline wp14:anchorId="59DA660F" wp14:editId="191EB148">
            <wp:extent cx="5943600" cy="2819400"/>
            <wp:effectExtent l="0" t="0" r="0" b="0"/>
            <wp:docPr id="684375168" name="Picture 684375168" descr="Forms response chart. Question title: Do you feel you have adequate support from your manager whilst working from home?. Number of responses: 25 responses." title=""/>
            <wp:cNvGraphicFramePr>
              <a:graphicFrameLocks noChangeAspect="1"/>
            </wp:cNvGraphicFramePr>
            <a:graphic>
              <a:graphicData uri="http://schemas.openxmlformats.org/drawingml/2006/picture">
                <pic:pic>
                  <pic:nvPicPr>
                    <pic:cNvPr id="0" name="Picture 684375168"/>
                    <pic:cNvPicPr/>
                  </pic:nvPicPr>
                  <pic:blipFill>
                    <a:blip r:embed="rId39937416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2819400"/>
                    </a:xfrm>
                    <a:prstGeom prst="rect">
                      <a:avLst/>
                    </a:prstGeom>
                  </pic:spPr>
                </pic:pic>
              </a:graphicData>
            </a:graphic>
          </wp:inline>
        </w:drawing>
      </w:r>
    </w:p>
    <w:p w:rsidR="32A8A78B" w:rsidRDefault="32A8A78B" w14:paraId="064829EB" w14:textId="043631FC" w:rsidP="32A8A78B"/>
    <w:sectPr w:rsidR="32A8A78B" w:rsidSect="00513050">
      <w:docGrid w:linePitch="360"/>
      <w:pgSz w:w="12240" w:h="15840" w:orient="portrait"/>
      <w:pgMar w:left="1440" w:right="1440" w:top="1440" w:bottom="1440" w:header="708" w:footer="708" w:gutter="0"/>
      <w:cols w:space="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fonts>
</file>

<file path=word/intelligence.xml><?xml version="1.0" encoding="utf-8"?>
<int:Intelligence xmlns:int="http://schemas.microsoft.com/office/intelligence/2019/intelligence">
  <int:IntelligenceSettings/>
  <int:Manifest>
    <int:WordHash hashCode="VRd/LyDcPFdCnc" id="9L9rKJcy"/>
    <int:WordHash hashCode="e0dMsLOcF3PXGS" id="r05+65Be"/>
    <int:WordHash hashCode="BIzPeuAHe+OpyH" id="YSH8bMBT"/>
    <int:WordHash hashCode="oDKeFME1Nby2NZ" id="9sAWJYzs"/>
    <int:WordHash hashCode="rPeHw7r+CggmQ0" id="g6IX/zKi"/>
    <int:WordHash hashCode="b39xLERzutWd+F" id="/Tny0+sK"/>
    <int:WordHash hashCode="0GYf/LRGEYcRtn" id="h3bSpYPG"/>
    <int:WordHash hashCode="pZGmU5Q5PUeaBE" id="s/JT5tsG"/>
    <int:WordHash hashCode="z/+tKQj3cNt4sA" id="Ea0YBM9G"/>
  </int:Manifest>
  <int:Observations>
    <int:Content id="9L9rKJcy">
      <int:Rejection type="AugLoop_Text_Critique"/>
    </int:Content>
    <int:Content id="r05+65Be">
      <int:Rejection type="AugLoop_Text_Critique"/>
    </int:Content>
    <int:Content id="YSH8bMBT">
      <int:Rejection type="AugLoop_Text_Critique"/>
    </int:Content>
    <int:Content id="9sAWJYzs">
      <int:Rejection type="AugLoop_Text_Critique"/>
    </int:Content>
    <int:Content id="g6IX/zKi">
      <int:Rejection type="AugLoop_Text_Critique"/>
    </int:Content>
    <int:Content id="/Tny0+sK">
      <int:Rejection type="AugLoop_Text_Critique"/>
    </int:Content>
    <int:Content id="h3bSpYPG">
      <int:Rejection type="AugLoop_Text_Critique"/>
    </int:Content>
    <int:Content id="s/JT5tsG">
      <int:Rejection type="AugLoop_Text_Critique"/>
    </int:Content>
    <int:Content id="Ea0YBM9G">
      <int:Rejection type="AugLoop_Text_Critique"/>
    </int:Content>
  </int:Observations>
</int:Intelligence>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9826A4D"/>
    <w:tmpl w:val="39E4706A"/>
    <w:lvl w:ilvl="0" w:tplc="0809000F">
      <w:numFmt w:val="decimal"/>
      <w:lvlText w:val="%1."/>
      <w:start w:val="2"/>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
    <w:multiLevelType w:val="hybridMultilevel"/>
    <w:nsid w:val="0CB079FB"/>
    <w:tmpl w:val="B5786D6A"/>
    <w:lvl w:ilvl="0">
      <w:numFmt w:val="decimal"/>
      <w:lvlText w:val="%1.0"/>
      <w:start w:val="1"/>
      <w:rPr>
        <w:rFonts w:hint="default"/>
      </w:rPr>
      <w:pPr>
        <w:ind w:left="405"/>
        <w:ind w:hanging="405"/>
      </w:pPr>
      <w:lvlJc w:val="left"/>
    </w:lvl>
    <w:lvl w:ilvl="1">
      <w:numFmt w:val="decimal"/>
      <w:lvlText w:val="%1.%2"/>
      <w:start w:val="1"/>
      <w:rPr>
        <w:rFonts w:hint="default"/>
      </w:rPr>
      <w:pPr>
        <w:ind w:left="1125"/>
        <w:ind w:hanging="405"/>
      </w:pPr>
      <w:lvlJc w:val="left"/>
    </w:lvl>
    <w:lvl w:ilvl="2">
      <w:numFmt w:val="decimal"/>
      <w:lvlText w:val="%1.%2.%3"/>
      <w:start w:val="1"/>
      <w:rPr>
        <w:rFonts w:hint="default"/>
      </w:rPr>
      <w:pPr>
        <w:ind w:left="2160"/>
        <w:ind w:hanging="720"/>
      </w:pPr>
      <w:lvlJc w:val="left"/>
    </w:lvl>
    <w:lvl w:ilvl="3">
      <w:numFmt w:val="decimal"/>
      <w:lvlText w:val="%1.%2.%3.%4"/>
      <w:start w:val="1"/>
      <w:rPr>
        <w:rFonts w:hint="default"/>
      </w:rPr>
      <w:pPr>
        <w:ind w:left="3240"/>
        <w:ind w:hanging="1080"/>
      </w:pPr>
      <w:lvlJc w:val="left"/>
    </w:lvl>
    <w:lvl w:ilvl="4">
      <w:numFmt w:val="decimal"/>
      <w:lvlText w:val="%1.%2.%3.%4.%5"/>
      <w:start w:val="1"/>
      <w:rPr>
        <w:rFonts w:hint="default"/>
      </w:rPr>
      <w:pPr>
        <w:ind w:left="3960"/>
        <w:ind w:hanging="1080"/>
      </w:pPr>
      <w:lvlJc w:val="left"/>
    </w:lvl>
    <w:lvl w:ilvl="5">
      <w:numFmt w:val="decimal"/>
      <w:lvlText w:val="%1.%2.%3.%4.%5.%6"/>
      <w:start w:val="1"/>
      <w:rPr>
        <w:rFonts w:hint="default"/>
      </w:rPr>
      <w:pPr>
        <w:ind w:left="5040"/>
        <w:ind w:hanging="1440"/>
      </w:pPr>
      <w:lvlJc w:val="left"/>
    </w:lvl>
    <w:lvl w:ilvl="6">
      <w:numFmt w:val="decimal"/>
      <w:lvlText w:val="%1.%2.%3.%4.%5.%6.%7"/>
      <w:start w:val="1"/>
      <w:rPr>
        <w:rFonts w:hint="default"/>
      </w:rPr>
      <w:pPr>
        <w:ind w:left="5760"/>
        <w:ind w:hanging="1440"/>
      </w:pPr>
      <w:lvlJc w:val="left"/>
    </w:lvl>
    <w:lvl w:ilvl="7">
      <w:numFmt w:val="decimal"/>
      <w:lvlText w:val="%1.%2.%3.%4.%5.%6.%7.%8"/>
      <w:start w:val="1"/>
      <w:rPr>
        <w:rFonts w:hint="default"/>
      </w:rPr>
      <w:pPr>
        <w:ind w:left="6840"/>
        <w:ind w:hanging="1800"/>
      </w:pPr>
      <w:lvlJc w:val="left"/>
    </w:lvl>
    <w:lvl w:ilvl="8">
      <w:numFmt w:val="decimal"/>
      <w:lvlText w:val="%1.%2.%3.%4.%5.%6.%7.%8.%9"/>
      <w:start w:val="1"/>
      <w:rPr>
        <w:rFonts w:hint="default"/>
      </w:rPr>
      <w:pPr>
        <w:ind w:left="7560"/>
        <w:ind w:hanging="1800"/>
      </w:pPr>
      <w:lvlJc w:val="left"/>
    </w:lvl>
  </w:abstractNum>
  <w:abstractNum w:abstractNumId="2">
    <w:multiLevelType w:val="hybridMultilevel"/>
    <w:nsid w:val="19421D3C"/>
    <w:tmpl w:val="62C241F0"/>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3">
    <w:multiLevelType w:val="hybridMultilevel"/>
    <w:nsid w:val="2138129D"/>
    <w:tmpl w:val="65085290"/>
    <w:lvl w:ilvl="0">
      <w:numFmt w:val="bullet"/>
      <w:lvlText w:val=""/>
      <w:start w:val="1"/>
      <w:rPr>
        <w:rFonts w:ascii="Wingdings" w:hAnsi="Wingdings" w:hint="default"/>
        <w:sz w:val="20"/>
      </w:rPr>
      <w:pPr>
        <w:ind w:left="720"/>
        <w:ind w:hanging="360"/>
        <w:tabs>
          <w:tab w:val="num" w:pos="720"/>
        </w:tabs>
      </w:pPr>
      <w:lvlJc w:val="left"/>
    </w:lvl>
    <w:lvl w:ilvl="1" w:tentative="1">
      <w:numFmt w:val="bullet"/>
      <w:lvlText w:val=""/>
      <w:start w:val="1"/>
      <w:rPr>
        <w:rFonts w:ascii="Wingdings" w:hAnsi="Wingdings"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4">
    <w:multiLevelType w:val="hybridMultilevel"/>
    <w:nsid w:val="25281714"/>
    <w:tmpl w:val="3D0C68D2"/>
    <w:lvl w:ilvl="0">
      <w:numFmt w:val="decimal"/>
      <w:lvlText w:val="%1"/>
      <w:start w:val="1"/>
      <w:rPr>
        <w:color w:val="auto"/>
        <w:rFonts w:ascii="Arial" w:cs="Arial" w:hAnsi="Arial" w:hint="default"/>
        <w:sz w:val="24"/>
      </w:rPr>
      <w:pPr>
        <w:ind w:left="405"/>
        <w:ind w:hanging="405"/>
      </w:pPr>
      <w:lvlJc w:val="left"/>
    </w:lvl>
    <w:lvl w:ilvl="1">
      <w:numFmt w:val="decimal"/>
      <w:lvlText w:val="%1.%2"/>
      <w:start w:val="1"/>
      <w:rPr>
        <w:color w:val="auto"/>
        <w:rFonts w:ascii="Arial" w:cs="Arial" w:hAnsi="Arial" w:hint="default"/>
        <w:sz w:val="24"/>
      </w:rPr>
      <w:pPr>
        <w:ind w:left="810"/>
        <w:ind w:hanging="405"/>
      </w:pPr>
      <w:lvlJc w:val="left"/>
    </w:lvl>
    <w:lvl w:ilvl="2">
      <w:numFmt w:val="decimal"/>
      <w:lvlText w:val="%1.%2.%3"/>
      <w:start w:val="1"/>
      <w:rPr>
        <w:color w:val="auto"/>
        <w:rFonts w:ascii="Arial" w:cs="Arial" w:hAnsi="Arial" w:hint="default"/>
        <w:sz w:val="24"/>
      </w:rPr>
      <w:pPr>
        <w:ind w:left="1530"/>
        <w:ind w:hanging="720"/>
      </w:pPr>
      <w:lvlJc w:val="left"/>
    </w:lvl>
    <w:lvl w:ilvl="3">
      <w:numFmt w:val="decimal"/>
      <w:lvlText w:val="%1.%2.%3.%4"/>
      <w:start w:val="1"/>
      <w:rPr>
        <w:color w:val="auto"/>
        <w:rFonts w:ascii="Arial" w:cs="Arial" w:hAnsi="Arial" w:hint="default"/>
        <w:sz w:val="24"/>
      </w:rPr>
      <w:pPr>
        <w:ind w:left="2295"/>
        <w:ind w:hanging="1080"/>
      </w:pPr>
      <w:lvlJc w:val="left"/>
    </w:lvl>
    <w:lvl w:ilvl="4">
      <w:numFmt w:val="decimal"/>
      <w:lvlText w:val="%1.%2.%3.%4.%5"/>
      <w:start w:val="1"/>
      <w:rPr>
        <w:color w:val="auto"/>
        <w:rFonts w:ascii="Arial" w:cs="Arial" w:hAnsi="Arial" w:hint="default"/>
        <w:sz w:val="24"/>
      </w:rPr>
      <w:pPr>
        <w:ind w:left="2700"/>
        <w:ind w:hanging="1080"/>
      </w:pPr>
      <w:lvlJc w:val="left"/>
    </w:lvl>
    <w:lvl w:ilvl="5">
      <w:numFmt w:val="decimal"/>
      <w:lvlText w:val="%1.%2.%3.%4.%5.%6"/>
      <w:start w:val="1"/>
      <w:rPr>
        <w:color w:val="auto"/>
        <w:rFonts w:ascii="Arial" w:cs="Arial" w:hAnsi="Arial" w:hint="default"/>
        <w:sz w:val="24"/>
      </w:rPr>
      <w:pPr>
        <w:ind w:left="3465"/>
        <w:ind w:hanging="1440"/>
      </w:pPr>
      <w:lvlJc w:val="left"/>
    </w:lvl>
    <w:lvl w:ilvl="6">
      <w:numFmt w:val="decimal"/>
      <w:lvlText w:val="%1.%2.%3.%4.%5.%6.%7"/>
      <w:start w:val="1"/>
      <w:rPr>
        <w:color w:val="auto"/>
        <w:rFonts w:ascii="Arial" w:cs="Arial" w:hAnsi="Arial" w:hint="default"/>
        <w:sz w:val="24"/>
      </w:rPr>
      <w:pPr>
        <w:ind w:left="3870"/>
        <w:ind w:hanging="1440"/>
      </w:pPr>
      <w:lvlJc w:val="left"/>
    </w:lvl>
    <w:lvl w:ilvl="7">
      <w:numFmt w:val="decimal"/>
      <w:lvlText w:val="%1.%2.%3.%4.%5.%6.%7.%8"/>
      <w:start w:val="1"/>
      <w:rPr>
        <w:color w:val="auto"/>
        <w:rFonts w:ascii="Arial" w:cs="Arial" w:hAnsi="Arial" w:hint="default"/>
        <w:sz w:val="24"/>
      </w:rPr>
      <w:pPr>
        <w:ind w:left="4635"/>
        <w:ind w:hanging="1800"/>
      </w:pPr>
      <w:lvlJc w:val="left"/>
    </w:lvl>
    <w:lvl w:ilvl="8">
      <w:numFmt w:val="decimal"/>
      <w:lvlText w:val="%1.%2.%3.%4.%5.%6.%7.%8.%9"/>
      <w:start w:val="1"/>
      <w:rPr>
        <w:color w:val="auto"/>
        <w:rFonts w:ascii="Arial" w:cs="Arial" w:hAnsi="Arial" w:hint="default"/>
        <w:sz w:val="24"/>
      </w:rPr>
      <w:pPr>
        <w:ind w:left="5040"/>
        <w:ind w:hanging="1800"/>
      </w:pPr>
      <w:lvlJc w:val="left"/>
    </w:lvl>
  </w:abstractNum>
  <w:abstractNum w:abstractNumId="5">
    <w:multiLevelType w:val="hybridMultilevel"/>
    <w:nsid w:val="30A97FAD"/>
    <w:tmpl w:val="736EC60A"/>
    <w:lvl w:ilvl="0" w:tplc="0809000F">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6">
    <w:multiLevelType w:val="hybridMultilevel"/>
    <w:nsid w:val="488C53F3"/>
    <w:tmpl w:val="9AAEA98C"/>
    <w:lvl w:ilvl="0">
      <w:numFmt w:val="decimal"/>
      <w:lvlText w:val="%1"/>
      <w:start w:val="1"/>
      <w:rPr>
        <w:rFonts w:hint="default"/>
      </w:rPr>
      <w:pPr>
        <w:ind w:left="405"/>
        <w:ind w:hanging="405"/>
      </w:pPr>
      <w:lvlJc w:val="left"/>
    </w:lvl>
    <w:lvl w:ilvl="1">
      <w:numFmt w:val="decimal"/>
      <w:lvlText w:val="%1.%2"/>
      <w:start w:val="1"/>
      <w:rPr>
        <w:rFonts w:hint="default"/>
      </w:rPr>
      <w:pPr>
        <w:ind w:left="405"/>
        <w:ind w:hanging="405"/>
      </w:pPr>
      <w:lvlJc w:val="left"/>
    </w:lvl>
    <w:lvl w:ilvl="2">
      <w:numFmt w:val="decimal"/>
      <w:lvlText w:val="%1.%2.%3"/>
      <w:start w:val="1"/>
      <w:rPr>
        <w:rFonts w:hint="default"/>
      </w:rPr>
      <w:pPr>
        <w:ind w:left="720"/>
        <w:ind w:hanging="720"/>
      </w:pPr>
      <w:lvlJc w:val="left"/>
    </w:lvl>
    <w:lvl w:ilvl="3">
      <w:numFmt w:val="decimal"/>
      <w:lvlText w:val="%1.%2.%3.%4"/>
      <w:start w:val="1"/>
      <w:rPr>
        <w:rFonts w:hint="default"/>
      </w:rPr>
      <w:pPr>
        <w:ind w:left="1080"/>
        <w:ind w:hanging="1080"/>
      </w:pPr>
      <w:lvlJc w:val="left"/>
    </w:lvl>
    <w:lvl w:ilvl="4">
      <w:numFmt w:val="decimal"/>
      <w:lvlText w:val="%1.%2.%3.%4.%5"/>
      <w:start w:val="1"/>
      <w:rPr>
        <w:rFonts w:hint="default"/>
      </w:rPr>
      <w:pPr>
        <w:ind w:left="1080"/>
        <w:ind w:hanging="1080"/>
      </w:pPr>
      <w:lvlJc w:val="left"/>
    </w:lvl>
    <w:lvl w:ilvl="5">
      <w:numFmt w:val="decimal"/>
      <w:lvlText w:val="%1.%2.%3.%4.%5.%6"/>
      <w:start w:val="1"/>
      <w:rPr>
        <w:rFonts w:hint="default"/>
      </w:rPr>
      <w:pPr>
        <w:ind w:left="1440"/>
        <w:ind w:hanging="1440"/>
      </w:pPr>
      <w:lvlJc w:val="left"/>
    </w:lvl>
    <w:lvl w:ilvl="6">
      <w:numFmt w:val="decimal"/>
      <w:lvlText w:val="%1.%2.%3.%4.%5.%6.%7"/>
      <w:start w:val="1"/>
      <w:rPr>
        <w:rFonts w:hint="default"/>
      </w:rPr>
      <w:pPr>
        <w:ind w:left="1440"/>
        <w:ind w:hanging="1440"/>
      </w:pPr>
      <w:lvlJc w:val="left"/>
    </w:lvl>
    <w:lvl w:ilvl="7">
      <w:numFmt w:val="decimal"/>
      <w:lvlText w:val="%1.%2.%3.%4.%5.%6.%7.%8"/>
      <w:start w:val="1"/>
      <w:rPr>
        <w:rFonts w:hint="default"/>
      </w:rPr>
      <w:pPr>
        <w:ind w:left="1800"/>
        <w:ind w:hanging="1800"/>
      </w:pPr>
      <w:lvlJc w:val="left"/>
    </w:lvl>
    <w:lvl w:ilvl="8">
      <w:numFmt w:val="decimal"/>
      <w:lvlText w:val="%1.%2.%3.%4.%5.%6.%7.%8.%9"/>
      <w:start w:val="1"/>
      <w:rPr>
        <w:rFonts w:hint="default"/>
      </w:rPr>
      <w:pPr>
        <w:ind w:left="1800"/>
        <w:ind w:hanging="1800"/>
      </w:pPr>
      <w:lvlJc w:val="left"/>
    </w:lvl>
  </w:abstractNum>
  <w:abstractNum w:abstractNumId="7">
    <w:multiLevelType w:val="hybridMultilevel"/>
    <w:nsid w:val="4D516E5E"/>
    <w:tmpl w:val="D8443AE2"/>
    <w:lvl w:ilvl="0">
      <w:numFmt w:val="decimal"/>
      <w:lvlText w:val="%1"/>
      <w:start w:val="1"/>
      <w:rPr>
        <w:rFonts w:hint="default"/>
      </w:rPr>
      <w:pPr>
        <w:ind w:left="380"/>
        <w:ind w:hanging="380"/>
      </w:pPr>
      <w:lvlJc w:val="left"/>
    </w:lvl>
    <w:lvl w:ilvl="1">
      <w:numFmt w:val="decimal"/>
      <w:lvlText w:val="%1.%2"/>
      <w:start w:val="1"/>
      <w:rPr>
        <w:rFonts w:hint="default"/>
      </w:rPr>
      <w:pPr>
        <w:ind w:left="380"/>
        <w:ind w:hanging="380"/>
      </w:pPr>
      <w:lvlJc w:val="left"/>
    </w:lvl>
    <w:lvl w:ilvl="2">
      <w:numFmt w:val="decimal"/>
      <w:lvlText w:val="%1.%2.%3"/>
      <w:start w:val="1"/>
      <w:rPr>
        <w:rFonts w:hint="default"/>
      </w:rPr>
      <w:pPr>
        <w:ind w:left="720"/>
        <w:ind w:hanging="720"/>
      </w:pPr>
      <w:lvlJc w:val="left"/>
    </w:lvl>
    <w:lvl w:ilvl="3">
      <w:numFmt w:val="decimal"/>
      <w:lvlText w:val="%1.%2.%3.%4"/>
      <w:start w:val="1"/>
      <w:rPr>
        <w:rFonts w:hint="default"/>
      </w:rPr>
      <w:pPr>
        <w:ind w:left="720"/>
        <w:ind w:hanging="720"/>
      </w:pPr>
      <w:lvlJc w:val="left"/>
    </w:lvl>
    <w:lvl w:ilvl="4">
      <w:numFmt w:val="decimal"/>
      <w:lvlText w:val="%1.%2.%3.%4.%5"/>
      <w:start w:val="1"/>
      <w:rPr>
        <w:rFonts w:hint="default"/>
      </w:rPr>
      <w:pPr>
        <w:ind w:left="1080"/>
        <w:ind w:hanging="1080"/>
      </w:pPr>
      <w:lvlJc w:val="left"/>
    </w:lvl>
    <w:lvl w:ilvl="5">
      <w:numFmt w:val="decimal"/>
      <w:lvlText w:val="%1.%2.%3.%4.%5.%6"/>
      <w:start w:val="1"/>
      <w:rPr>
        <w:rFonts w:hint="default"/>
      </w:rPr>
      <w:pPr>
        <w:ind w:left="1080"/>
        <w:ind w:hanging="1080"/>
      </w:pPr>
      <w:lvlJc w:val="left"/>
    </w:lvl>
    <w:lvl w:ilvl="6">
      <w:numFmt w:val="decimal"/>
      <w:lvlText w:val="%1.%2.%3.%4.%5.%6.%7"/>
      <w:start w:val="1"/>
      <w:rPr>
        <w:rFonts w:hint="default"/>
      </w:rPr>
      <w:pPr>
        <w:ind w:left="1440"/>
        <w:ind w:hanging="1440"/>
      </w:pPr>
      <w:lvlJc w:val="left"/>
    </w:lvl>
    <w:lvl w:ilvl="7">
      <w:numFmt w:val="decimal"/>
      <w:lvlText w:val="%1.%2.%3.%4.%5.%6.%7.%8"/>
      <w:start w:val="1"/>
      <w:rPr>
        <w:rFonts w:hint="default"/>
      </w:rPr>
      <w:pPr>
        <w:ind w:left="1440"/>
        <w:ind w:hanging="1440"/>
      </w:pPr>
      <w:lvlJc w:val="left"/>
    </w:lvl>
    <w:lvl w:ilvl="8">
      <w:numFmt w:val="decimal"/>
      <w:lvlText w:val="%1.%2.%3.%4.%5.%6.%7.%8.%9"/>
      <w:start w:val="1"/>
      <w:rPr>
        <w:rFonts w:hint="default"/>
      </w:rPr>
      <w:pPr>
        <w:ind w:left="1440"/>
        <w:ind w:hanging="1440"/>
      </w:pPr>
      <w:lvlJc w:val="left"/>
    </w:lvl>
  </w:abstractNum>
  <w:abstractNum w:abstractNumId="8">
    <w:multiLevelType w:val="hybridMultilevel"/>
    <w:nsid w:val="4DA61D47"/>
    <w:tmpl w:val="C6C05ACA"/>
    <w:lvl w:ilvl="0">
      <w:numFmt w:val="decimal"/>
      <w:lvlText w:val="%1.0"/>
      <w:start w:val="1"/>
      <w:rPr>
        <w:rFonts w:hint="default"/>
      </w:rPr>
      <w:pPr>
        <w:ind w:left="405"/>
        <w:ind w:hanging="405"/>
      </w:pPr>
      <w:lvlJc w:val="left"/>
    </w:lvl>
    <w:lvl w:ilvl="1">
      <w:numFmt w:val="decimal"/>
      <w:lvlText w:val="%1.%2"/>
      <w:start w:val="1"/>
      <w:rPr>
        <w:rFonts w:hint="default"/>
      </w:rPr>
      <w:pPr>
        <w:ind w:left="1125"/>
        <w:ind w:hanging="405"/>
      </w:pPr>
      <w:lvlJc w:val="left"/>
    </w:lvl>
    <w:lvl w:ilvl="2">
      <w:numFmt w:val="decimal"/>
      <w:lvlText w:val="%1.%2.%3"/>
      <w:start w:val="1"/>
      <w:rPr>
        <w:rFonts w:hint="default"/>
      </w:rPr>
      <w:pPr>
        <w:ind w:left="2160"/>
        <w:ind w:hanging="720"/>
      </w:pPr>
      <w:lvlJc w:val="left"/>
    </w:lvl>
    <w:lvl w:ilvl="3">
      <w:numFmt w:val="decimal"/>
      <w:lvlText w:val="%1.%2.%3.%4"/>
      <w:start w:val="1"/>
      <w:rPr>
        <w:rFonts w:hint="default"/>
      </w:rPr>
      <w:pPr>
        <w:ind w:left="3240"/>
        <w:ind w:hanging="1080"/>
      </w:pPr>
      <w:lvlJc w:val="left"/>
    </w:lvl>
    <w:lvl w:ilvl="4">
      <w:numFmt w:val="decimal"/>
      <w:lvlText w:val="%1.%2.%3.%4.%5"/>
      <w:start w:val="1"/>
      <w:rPr>
        <w:rFonts w:hint="default"/>
      </w:rPr>
      <w:pPr>
        <w:ind w:left="3960"/>
        <w:ind w:hanging="1080"/>
      </w:pPr>
      <w:lvlJc w:val="left"/>
    </w:lvl>
    <w:lvl w:ilvl="5">
      <w:numFmt w:val="decimal"/>
      <w:lvlText w:val="%1.%2.%3.%4.%5.%6"/>
      <w:start w:val="1"/>
      <w:rPr>
        <w:rFonts w:hint="default"/>
      </w:rPr>
      <w:pPr>
        <w:ind w:left="5040"/>
        <w:ind w:hanging="1440"/>
      </w:pPr>
      <w:lvlJc w:val="left"/>
    </w:lvl>
    <w:lvl w:ilvl="6">
      <w:numFmt w:val="decimal"/>
      <w:lvlText w:val="%1.%2.%3.%4.%5.%6.%7"/>
      <w:start w:val="1"/>
      <w:rPr>
        <w:rFonts w:hint="default"/>
      </w:rPr>
      <w:pPr>
        <w:ind w:left="5760"/>
        <w:ind w:hanging="1440"/>
      </w:pPr>
      <w:lvlJc w:val="left"/>
    </w:lvl>
    <w:lvl w:ilvl="7">
      <w:numFmt w:val="decimal"/>
      <w:lvlText w:val="%1.%2.%3.%4.%5.%6.%7.%8"/>
      <w:start w:val="1"/>
      <w:rPr>
        <w:rFonts w:hint="default"/>
      </w:rPr>
      <w:pPr>
        <w:ind w:left="6840"/>
        <w:ind w:hanging="1800"/>
      </w:pPr>
      <w:lvlJc w:val="left"/>
    </w:lvl>
    <w:lvl w:ilvl="8">
      <w:numFmt w:val="decimal"/>
      <w:lvlText w:val="%1.%2.%3.%4.%5.%6.%7.%8.%9"/>
      <w:start w:val="1"/>
      <w:rPr>
        <w:rFonts w:hint="default"/>
      </w:rPr>
      <w:pPr>
        <w:ind w:left="7560"/>
        <w:ind w:hanging="1800"/>
      </w:pPr>
      <w:lvlJc w:val="left"/>
    </w:lvl>
  </w:abstractNum>
  <w:abstractNum w:abstractNumId="9">
    <w:multiLevelType w:val="hybridMultilevel"/>
    <w:nsid w:val="56C1745A"/>
    <w:tmpl w:val="F574032C"/>
    <w:lvl w:ilvl="0">
      <w:numFmt w:val="decimal"/>
      <w:lvlText w:val="%1"/>
      <w:start w:val="1"/>
      <w:rPr>
        <w:rFonts w:hint="default"/>
      </w:rPr>
      <w:pPr>
        <w:ind w:left="380"/>
        <w:ind w:hanging="380"/>
      </w:pPr>
      <w:lvlJc w:val="left"/>
    </w:lvl>
    <w:lvl w:ilvl="1">
      <w:numFmt w:val="decimal"/>
      <w:lvlText w:val="%1.%2"/>
      <w:start w:val="1"/>
      <w:rPr>
        <w:rFonts w:hint="default"/>
      </w:rPr>
      <w:pPr>
        <w:ind w:left="380"/>
        <w:ind w:hanging="380"/>
      </w:pPr>
      <w:lvlJc w:val="left"/>
    </w:lvl>
    <w:lvl w:ilvl="2">
      <w:numFmt w:val="decimal"/>
      <w:lvlText w:val="%1.%2.%3"/>
      <w:start w:val="1"/>
      <w:rPr>
        <w:rFonts w:hint="default"/>
      </w:rPr>
      <w:pPr>
        <w:ind w:left="720"/>
        <w:ind w:hanging="720"/>
      </w:pPr>
      <w:lvlJc w:val="left"/>
    </w:lvl>
    <w:lvl w:ilvl="3">
      <w:numFmt w:val="decimal"/>
      <w:lvlText w:val="%1.%2.%3.%4"/>
      <w:start w:val="1"/>
      <w:rPr>
        <w:rFonts w:hint="default"/>
      </w:rPr>
      <w:pPr>
        <w:ind w:left="720"/>
        <w:ind w:hanging="720"/>
      </w:pPr>
      <w:lvlJc w:val="left"/>
    </w:lvl>
    <w:lvl w:ilvl="4">
      <w:numFmt w:val="decimal"/>
      <w:lvlText w:val="%1.%2.%3.%4.%5"/>
      <w:start w:val="1"/>
      <w:rPr>
        <w:rFonts w:hint="default"/>
      </w:rPr>
      <w:pPr>
        <w:ind w:left="1080"/>
        <w:ind w:hanging="1080"/>
      </w:pPr>
      <w:lvlJc w:val="left"/>
    </w:lvl>
    <w:lvl w:ilvl="5">
      <w:numFmt w:val="decimal"/>
      <w:lvlText w:val="%1.%2.%3.%4.%5.%6"/>
      <w:start w:val="1"/>
      <w:rPr>
        <w:rFonts w:hint="default"/>
      </w:rPr>
      <w:pPr>
        <w:ind w:left="1080"/>
        <w:ind w:hanging="1080"/>
      </w:pPr>
      <w:lvlJc w:val="left"/>
    </w:lvl>
    <w:lvl w:ilvl="6">
      <w:numFmt w:val="decimal"/>
      <w:lvlText w:val="%1.%2.%3.%4.%5.%6.%7"/>
      <w:start w:val="1"/>
      <w:rPr>
        <w:rFonts w:hint="default"/>
      </w:rPr>
      <w:pPr>
        <w:ind w:left="1440"/>
        <w:ind w:hanging="1440"/>
      </w:pPr>
      <w:lvlJc w:val="left"/>
    </w:lvl>
    <w:lvl w:ilvl="7">
      <w:numFmt w:val="decimal"/>
      <w:lvlText w:val="%1.%2.%3.%4.%5.%6.%7.%8"/>
      <w:start w:val="1"/>
      <w:rPr>
        <w:rFonts w:hint="default"/>
      </w:rPr>
      <w:pPr>
        <w:ind w:left="1440"/>
        <w:ind w:hanging="1440"/>
      </w:pPr>
      <w:lvlJc w:val="left"/>
    </w:lvl>
    <w:lvl w:ilvl="8">
      <w:numFmt w:val="decimal"/>
      <w:lvlText w:val="%1.%2.%3.%4.%5.%6.%7.%8.%9"/>
      <w:start w:val="1"/>
      <w:rPr>
        <w:rFonts w:hint="default"/>
      </w:rPr>
      <w:pPr>
        <w:ind w:left="1440"/>
        <w:ind w:hanging="1440"/>
      </w:pPr>
      <w:lvlJc w:val="left"/>
    </w:lvl>
  </w:abstractNum>
  <w:abstractNum w:abstractNumId="10">
    <w:multiLevelType w:val="hybridMultilevel"/>
    <w:nsid w:val="5AF10D30"/>
    <w:tmpl w:val="441A2EB0"/>
    <w:lvl w:ilvl="0">
      <w:numFmt w:val="decimal"/>
      <w:lvlText w:val="%1.0"/>
      <w:start w:val="1"/>
      <w:rPr>
        <w:rFonts w:hint="default"/>
      </w:rPr>
      <w:pPr>
        <w:ind w:left="360"/>
        <w:ind w:hanging="360"/>
      </w:pPr>
      <w:lvlJc w:val="left"/>
    </w:lvl>
    <w:lvl w:ilvl="1">
      <w:numFmt w:val="decimal"/>
      <w:lvlText w:val="%1.%2"/>
      <w:start w:val="1"/>
      <w:rPr>
        <w:rFonts w:hint="default"/>
      </w:rPr>
      <w:pPr>
        <w:ind w:left="1080"/>
        <w:ind w:hanging="360"/>
      </w:pPr>
      <w:lvlJc w:val="left"/>
    </w:lvl>
    <w:lvl w:ilvl="2">
      <w:numFmt w:val="decimal"/>
      <w:lvlText w:val="%1.%2.%3"/>
      <w:start w:val="1"/>
      <w:rPr>
        <w:rFonts w:hint="default"/>
      </w:rPr>
      <w:pPr>
        <w:ind w:left="2160"/>
        <w:ind w:hanging="720"/>
      </w:pPr>
      <w:lvlJc w:val="left"/>
    </w:lvl>
    <w:lvl w:ilvl="3">
      <w:numFmt w:val="decimal"/>
      <w:lvlText w:val="%1.%2.%3.%4"/>
      <w:start w:val="1"/>
      <w:rPr>
        <w:rFonts w:hint="default"/>
      </w:rPr>
      <w:pPr>
        <w:ind w:left="2880"/>
        <w:ind w:hanging="720"/>
      </w:pPr>
      <w:lvlJc w:val="left"/>
    </w:lvl>
    <w:lvl w:ilvl="4">
      <w:numFmt w:val="decimal"/>
      <w:lvlText w:val="%1.%2.%3.%4.%5"/>
      <w:start w:val="1"/>
      <w:rPr>
        <w:rFonts w:hint="default"/>
      </w:rPr>
      <w:pPr>
        <w:ind w:left="3960"/>
        <w:ind w:hanging="1080"/>
      </w:pPr>
      <w:lvlJc w:val="left"/>
    </w:lvl>
    <w:lvl w:ilvl="5">
      <w:numFmt w:val="decimal"/>
      <w:lvlText w:val="%1.%2.%3.%4.%5.%6"/>
      <w:start w:val="1"/>
      <w:rPr>
        <w:rFonts w:hint="default"/>
      </w:rPr>
      <w:pPr>
        <w:ind w:left="4680"/>
        <w:ind w:hanging="1080"/>
      </w:pPr>
      <w:lvlJc w:val="left"/>
    </w:lvl>
    <w:lvl w:ilvl="6">
      <w:numFmt w:val="decimal"/>
      <w:lvlText w:val="%1.%2.%3.%4.%5.%6.%7"/>
      <w:start w:val="1"/>
      <w:rPr>
        <w:rFonts w:hint="default"/>
      </w:rPr>
      <w:pPr>
        <w:ind w:left="5760"/>
        <w:ind w:hanging="1440"/>
      </w:pPr>
      <w:lvlJc w:val="left"/>
    </w:lvl>
    <w:lvl w:ilvl="7">
      <w:numFmt w:val="decimal"/>
      <w:lvlText w:val="%1.%2.%3.%4.%5.%6.%7.%8"/>
      <w:start w:val="1"/>
      <w:rPr>
        <w:rFonts w:hint="default"/>
      </w:rPr>
      <w:pPr>
        <w:ind w:left="6480"/>
        <w:ind w:hanging="1440"/>
      </w:pPr>
      <w:lvlJc w:val="left"/>
    </w:lvl>
    <w:lvl w:ilvl="8">
      <w:numFmt w:val="decimal"/>
      <w:lvlText w:val="%1.%2.%3.%4.%5.%6.%7.%8.%9"/>
      <w:start w:val="1"/>
      <w:rPr>
        <w:rFonts w:hint="default"/>
      </w:rPr>
      <w:pPr>
        <w:ind w:left="7200"/>
        <w:ind w:hanging="1440"/>
      </w:pPr>
      <w:lvlJc w:val="left"/>
    </w:lvl>
  </w:abstractNum>
  <w:abstractNum w:abstractNumId="11">
    <w:multiLevelType w:val="hybridMultilevel"/>
    <w:nsid w:val="72D22879"/>
    <w:tmpl w:val="B5343154"/>
    <w:lvl w:ilvl="0">
      <w:numFmt w:val="decimal"/>
      <w:lvlText w:val="%1.0"/>
      <w:start w:val="1"/>
      <w:rPr>
        <w:rFonts w:hint="default"/>
      </w:rPr>
      <w:pPr>
        <w:ind w:left="375"/>
        <w:ind w:hanging="375"/>
      </w:pPr>
      <w:lvlJc w:val="left"/>
    </w:lvl>
    <w:lvl w:ilvl="1">
      <w:numFmt w:val="decimal"/>
      <w:lvlText w:val="%1.%2"/>
      <w:start w:val="1"/>
      <w:rPr>
        <w:rFonts w:hint="default"/>
      </w:rPr>
      <w:pPr>
        <w:ind w:left="1095"/>
        <w:ind w:hanging="375"/>
      </w:pPr>
      <w:lvlJc w:val="left"/>
    </w:lvl>
    <w:lvl w:ilvl="2">
      <w:numFmt w:val="decimal"/>
      <w:lvlText w:val="%1.%2.%3"/>
      <w:start w:val="1"/>
      <w:rPr>
        <w:rFonts w:hint="default"/>
      </w:rPr>
      <w:pPr>
        <w:ind w:left="2160"/>
        <w:ind w:hanging="720"/>
      </w:pPr>
      <w:lvlJc w:val="left"/>
    </w:lvl>
    <w:lvl w:ilvl="3">
      <w:numFmt w:val="decimal"/>
      <w:lvlText w:val="%1.%2.%3.%4"/>
      <w:start w:val="1"/>
      <w:rPr>
        <w:rFonts w:hint="default"/>
      </w:rPr>
      <w:pPr>
        <w:ind w:left="2880"/>
        <w:ind w:hanging="720"/>
      </w:pPr>
      <w:lvlJc w:val="left"/>
    </w:lvl>
    <w:lvl w:ilvl="4">
      <w:numFmt w:val="decimal"/>
      <w:lvlText w:val="%1.%2.%3.%4.%5"/>
      <w:start w:val="1"/>
      <w:rPr>
        <w:rFonts w:hint="default"/>
      </w:rPr>
      <w:pPr>
        <w:ind w:left="3960"/>
        <w:ind w:hanging="1080"/>
      </w:pPr>
      <w:lvlJc w:val="left"/>
    </w:lvl>
    <w:lvl w:ilvl="5">
      <w:numFmt w:val="decimal"/>
      <w:lvlText w:val="%1.%2.%3.%4.%5.%6"/>
      <w:start w:val="1"/>
      <w:rPr>
        <w:rFonts w:hint="default"/>
      </w:rPr>
      <w:pPr>
        <w:ind w:left="4680"/>
        <w:ind w:hanging="1080"/>
      </w:pPr>
      <w:lvlJc w:val="left"/>
    </w:lvl>
    <w:lvl w:ilvl="6">
      <w:numFmt w:val="decimal"/>
      <w:lvlText w:val="%1.%2.%3.%4.%5.%6.%7"/>
      <w:start w:val="1"/>
      <w:rPr>
        <w:rFonts w:hint="default"/>
      </w:rPr>
      <w:pPr>
        <w:ind w:left="5760"/>
        <w:ind w:hanging="1440"/>
      </w:pPr>
      <w:lvlJc w:val="left"/>
    </w:lvl>
    <w:lvl w:ilvl="7">
      <w:numFmt w:val="decimal"/>
      <w:lvlText w:val="%1.%2.%3.%4.%5.%6.%7.%8"/>
      <w:start w:val="1"/>
      <w:rPr>
        <w:rFonts w:hint="default"/>
      </w:rPr>
      <w:pPr>
        <w:ind w:left="6480"/>
        <w:ind w:hanging="1440"/>
      </w:pPr>
      <w:lvlJc w:val="left"/>
    </w:lvl>
    <w:lvl w:ilvl="8">
      <w:numFmt w:val="decimal"/>
      <w:lvlText w:val="%1.%2.%3.%4.%5.%6.%7.%8.%9"/>
      <w:start w:val="1"/>
      <w:rPr>
        <w:rFonts w:hint="default"/>
      </w:rPr>
      <w:pPr>
        <w:ind w:left="7560"/>
        <w:ind w:hanging="1800"/>
      </w:pPr>
      <w:lvlJc w:val="left"/>
    </w:lvl>
  </w:abstractNum>
  <w:abstractNum w:abstractNumId="12">
    <w:multiLevelType w:val="hybridMultilevel"/>
    <w:nsid w:val="75B445A6"/>
    <w:tmpl w:val="787A68F6"/>
    <w:lvl w:ilvl="0">
      <w:numFmt w:val="decimal"/>
      <w:lvlText w:val="%1"/>
      <w:start w:val="1"/>
      <w:rPr>
        <w:rFonts w:hint="default"/>
      </w:rPr>
      <w:pPr>
        <w:ind w:left="360"/>
        <w:ind w:hanging="360"/>
      </w:pPr>
      <w:lvlJc w:val="left"/>
    </w:lvl>
    <w:lvl w:ilvl="1">
      <w:numFmt w:val="decimal"/>
      <w:lvlText w:val="%1.%2"/>
      <w:start w:val="1"/>
      <w:rPr>
        <w:rFonts w:hint="default"/>
      </w:rPr>
      <w:pPr>
        <w:ind w:left="360"/>
        <w:ind w:hanging="360"/>
      </w:pPr>
      <w:lvlJc w:val="left"/>
    </w:lvl>
    <w:lvl w:ilvl="2">
      <w:numFmt w:val="decimal"/>
      <w:lvlText w:val="%1.%2.%3"/>
      <w:start w:val="1"/>
      <w:rPr>
        <w:rFonts w:hint="default"/>
      </w:rPr>
      <w:pPr>
        <w:ind w:left="720"/>
        <w:ind w:hanging="720"/>
      </w:pPr>
      <w:lvlJc w:val="left"/>
    </w:lvl>
    <w:lvl w:ilvl="3">
      <w:numFmt w:val="decimal"/>
      <w:lvlText w:val="%1.%2.%3.%4"/>
      <w:start w:val="1"/>
      <w:rPr>
        <w:rFonts w:hint="default"/>
      </w:rPr>
      <w:pPr>
        <w:ind w:left="720"/>
        <w:ind w:hanging="720"/>
      </w:pPr>
      <w:lvlJc w:val="left"/>
    </w:lvl>
    <w:lvl w:ilvl="4">
      <w:numFmt w:val="decimal"/>
      <w:lvlText w:val="%1.%2.%3.%4.%5"/>
      <w:start w:val="1"/>
      <w:rPr>
        <w:rFonts w:hint="default"/>
      </w:rPr>
      <w:pPr>
        <w:ind w:left="1080"/>
        <w:ind w:hanging="1080"/>
      </w:pPr>
      <w:lvlJc w:val="left"/>
    </w:lvl>
    <w:lvl w:ilvl="5">
      <w:numFmt w:val="decimal"/>
      <w:lvlText w:val="%1.%2.%3.%4.%5.%6"/>
      <w:start w:val="1"/>
      <w:rPr>
        <w:rFonts w:hint="default"/>
      </w:rPr>
      <w:pPr>
        <w:ind w:left="1080"/>
        <w:ind w:hanging="1080"/>
      </w:pPr>
      <w:lvlJc w:val="left"/>
    </w:lvl>
    <w:lvl w:ilvl="6">
      <w:numFmt w:val="decimal"/>
      <w:lvlText w:val="%1.%2.%3.%4.%5.%6.%7"/>
      <w:start w:val="1"/>
      <w:rPr>
        <w:rFonts w:hint="default"/>
      </w:rPr>
      <w:pPr>
        <w:ind w:left="1440"/>
        <w:ind w:hanging="1440"/>
      </w:pPr>
      <w:lvlJc w:val="left"/>
    </w:lvl>
    <w:lvl w:ilvl="7">
      <w:numFmt w:val="decimal"/>
      <w:lvlText w:val="%1.%2.%3.%4.%5.%6.%7.%8"/>
      <w:start w:val="1"/>
      <w:rPr>
        <w:rFonts w:hint="default"/>
      </w:rPr>
      <w:pPr>
        <w:ind w:left="1440"/>
        <w:ind w:hanging="1440"/>
      </w:pPr>
      <w:lvlJc w:val="left"/>
    </w:lvl>
    <w:lvl w:ilvl="8">
      <w:numFmt w:val="decimal"/>
      <w:lvlText w:val="%1.%2.%3.%4.%5.%6.%7.%8.%9"/>
      <w:start w:val="1"/>
      <w:rPr>
        <w:rFonts w:hint="default"/>
      </w:rPr>
      <w:pPr>
        <w:ind w:left="1440"/>
        <w:ind w:hanging="1440"/>
      </w:pPr>
      <w:lvlJc w:val="left"/>
    </w:lvl>
  </w:abstractNum>
  <w:abstractNum w:abstractNumId="13">
    <w:multiLevelType w:val="hybridMultilevel"/>
    <w:nsid w:val="7AA432DC"/>
    <w:tmpl w:val="A80ED406"/>
    <w:lvl w:ilvl="0">
      <w:numFmt w:val="decimal"/>
      <w:lvlText w:val="%1"/>
      <w:start w:val="1"/>
      <w:rPr>
        <w:rFonts w:hint="default"/>
      </w:rPr>
      <w:pPr>
        <w:ind w:left="405"/>
        <w:ind w:hanging="405"/>
      </w:pPr>
      <w:lvlJc w:val="left"/>
    </w:lvl>
    <w:lvl w:ilvl="1">
      <w:numFmt w:val="decimal"/>
      <w:lvlText w:val="%1.%2"/>
      <w:start w:val="1"/>
      <w:rPr>
        <w:rFonts w:hint="default"/>
      </w:rPr>
      <w:pPr>
        <w:ind w:left="405"/>
        <w:ind w:hanging="405"/>
      </w:pPr>
      <w:lvlJc w:val="left"/>
    </w:lvl>
    <w:lvl w:ilvl="2">
      <w:numFmt w:val="decimal"/>
      <w:lvlText w:val="%1.%2.%3"/>
      <w:start w:val="1"/>
      <w:rPr>
        <w:rFonts w:hint="default"/>
      </w:rPr>
      <w:pPr>
        <w:ind w:left="720"/>
        <w:ind w:hanging="720"/>
      </w:pPr>
      <w:lvlJc w:val="left"/>
    </w:lvl>
    <w:lvl w:ilvl="3">
      <w:numFmt w:val="decimal"/>
      <w:lvlText w:val="%1.%2.%3.%4"/>
      <w:start w:val="1"/>
      <w:rPr>
        <w:rFonts w:hint="default"/>
      </w:rPr>
      <w:pPr>
        <w:ind w:left="1080"/>
        <w:ind w:hanging="1080"/>
      </w:pPr>
      <w:lvlJc w:val="left"/>
    </w:lvl>
    <w:lvl w:ilvl="4">
      <w:numFmt w:val="decimal"/>
      <w:lvlText w:val="%1.%2.%3.%4.%5"/>
      <w:start w:val="1"/>
      <w:rPr>
        <w:rFonts w:hint="default"/>
      </w:rPr>
      <w:pPr>
        <w:ind w:left="1080"/>
        <w:ind w:hanging="1080"/>
      </w:pPr>
      <w:lvlJc w:val="left"/>
    </w:lvl>
    <w:lvl w:ilvl="5">
      <w:numFmt w:val="decimal"/>
      <w:lvlText w:val="%1.%2.%3.%4.%5.%6"/>
      <w:start w:val="1"/>
      <w:rPr>
        <w:rFonts w:hint="default"/>
      </w:rPr>
      <w:pPr>
        <w:ind w:left="1440"/>
        <w:ind w:hanging="1440"/>
      </w:pPr>
      <w:lvlJc w:val="left"/>
    </w:lvl>
    <w:lvl w:ilvl="6">
      <w:numFmt w:val="decimal"/>
      <w:lvlText w:val="%1.%2.%3.%4.%5.%6.%7"/>
      <w:start w:val="1"/>
      <w:rPr>
        <w:rFonts w:hint="default"/>
      </w:rPr>
      <w:pPr>
        <w:ind w:left="1440"/>
        <w:ind w:hanging="1440"/>
      </w:pPr>
      <w:lvlJc w:val="left"/>
    </w:lvl>
    <w:lvl w:ilvl="7">
      <w:numFmt w:val="decimal"/>
      <w:lvlText w:val="%1.%2.%3.%4.%5.%6.%7.%8"/>
      <w:start w:val="1"/>
      <w:rPr>
        <w:rFonts w:hint="default"/>
      </w:rPr>
      <w:pPr>
        <w:ind w:left="1800"/>
        <w:ind w:hanging="1800"/>
      </w:pPr>
      <w:lvlJc w:val="left"/>
    </w:lvl>
    <w:lvl w:ilvl="8">
      <w:numFmt w:val="decimal"/>
      <w:lvlText w:val="%1.%2.%3.%4.%5.%6.%7.%8.%9"/>
      <w:start w:val="1"/>
      <w:rPr>
        <w:rFonts w:hint="default"/>
      </w:rPr>
      <w:pPr>
        <w:ind w:left="1800"/>
        <w:ind w:hanging="1800"/>
      </w:pPr>
      <w:lvlJc w:val="left"/>
    </w:lvl>
  </w:abstractNum>
  <w:num w:numId="1">
    <w:abstractNumId w:val="5"/>
  </w:num>
  <w:num w:numId="2">
    <w:abstractNumId w:val="11"/>
  </w:num>
  <w:num w:numId="3">
    <w:abstractNumId w:val="3"/>
  </w:num>
  <w:num w:numId="4">
    <w:abstractNumId w:val="8"/>
  </w:num>
  <w:num w:numId="5">
    <w:abstractNumId w:val="1"/>
  </w:num>
  <w:num w:numId="6">
    <w:abstractNumId w:val="4"/>
  </w:num>
  <w:num w:numId="7">
    <w:abstractNumId w:val="0"/>
  </w:num>
  <w:num w:numId="8">
    <w:abstractNumId w:val="13"/>
  </w:num>
  <w:num w:numId="9">
    <w:abstractNumId w:val="6"/>
  </w:num>
  <w:num w:numId="10">
    <w:abstractNumId w:val="12"/>
  </w:num>
  <w:num w:numId="11">
    <w:abstractNumId w:val="10"/>
  </w:num>
  <w:num w:numId="12">
    <w:abstractNumId w:val="2"/>
  </w:num>
  <w:num w:numId="13">
    <w:abstractNumId w:val="7"/>
  </w:num>
  <w:num w:numId="14">
    <w:abstractNumId w:val="9"/>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mwqAUA4kenpCwAAAA="/>
  </w:docVar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docDefaults>
    <w:rPrDefault>
      <w:rPr>
        <w:lang w:val="en-GB" w:eastAsia="en-US" w:bidi="ar-SA"/>
        <w:rFonts w:ascii="Calibri" w:hAnsiTheme="minorHAnsi" w:eastAsia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basedOn w:val="Normal"/>
    <w:next w:val="Normal"/>
    <w:link w:val="Heading1Char"/>
    <w:uiPriority w:val="9"/>
    <w:rsid w:val="00F75D71"/>
    <w:pPr>
      <w:keepNext/>
      <w:keepLines/>
      <w:outlineLvl w:val="0"/>
      <w:spacing w:before="240" w:after="0"/>
    </w:pPr>
    <w:rPr>
      <w:color w:val="2E74B5"/>
      <w:rFonts w:ascii="Calibri Light" w:hAnsiTheme="majorHAnsi" w:eastAsiaTheme="majorEastAsia" w:cstheme="majorBidi"/>
      <w:sz w:val="32"/>
      <w:szCs w:val="32"/>
    </w:rPr>
  </w:style>
  <w:style w:type="paragraph" w:styleId="Heading2">
    <w:name w:val="Heading 2"/>
    <w:qFormat/>
    <w:basedOn w:val="Normal"/>
    <w:next w:val="Normal"/>
    <w:link w:val="Heading2Char"/>
    <w:uiPriority w:val="9"/>
    <w:unhideWhenUsed/>
    <w:rsid w:val="0006008A"/>
    <w:pPr>
      <w:keepNext/>
      <w:keepLines/>
      <w:outlineLvl w:val="1"/>
      <w:spacing w:before="40" w:after="0"/>
    </w:pPr>
    <w:rPr>
      <w:color w:val="2E74B5"/>
      <w:rFonts w:ascii="Calibri Light" w:hAnsiTheme="majorHAnsi" w:eastAsiaTheme="majorEastAsia" w:cstheme="majorBidi"/>
      <w:sz w:val="26"/>
      <w:szCs w:val="26"/>
    </w:rPr>
  </w:style>
  <w:style w:type="paragraph" w:styleId="Heading3">
    <w:name w:val="Heading 3"/>
    <w:qFormat/>
    <w:basedOn w:val="Normal"/>
    <w:next w:val="Normal"/>
    <w:link w:val="Heading3Char"/>
    <w:uiPriority w:val="9"/>
    <w:unhideWhenUsed/>
    <w:rsid w:val="00455BEA"/>
    <w:pPr>
      <w:keepNext/>
      <w:keepLines/>
      <w:outlineLvl w:val="2"/>
      <w:spacing w:before="40" w:after="0"/>
    </w:pPr>
    <w:rPr>
      <w:color w:val="1F4D78"/>
      <w:rFonts w:ascii="Calibri Light" w:hAnsiTheme="majorHAnsi" w:eastAsiaTheme="majorEastAsia" w:cstheme="majorBidi"/>
      <w:sz w:val="24"/>
      <w:szCs w:val="24"/>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JA">
    <w:name w:val="JA"/>
    <w:qFormat/>
    <w:basedOn w:val="Normal"/>
    <w:link w:val="JAChar"/>
    <w:autoRedefine/>
    <w:rsid w:val="00F75D71"/>
  </w:style>
  <w:style w:type="character" w:styleId="JAChar">
    <w:name w:val="JA Char"/>
    <w:basedOn w:val="DefaultParagraphFont"/>
    <w:link w:val="JA"/>
    <w:rsid w:val="00F75D71"/>
  </w:style>
  <w:style w:type="paragraph" w:styleId="JAAssignment">
    <w:name w:val="JA Assignment"/>
    <w:qFormat/>
    <w:basedOn w:val="Heading1"/>
    <w:next w:val="Normal"/>
    <w:link w:val="JAAssignmentChar"/>
    <w:autoRedefine/>
    <w:rsid w:val="00F75D71"/>
    <w:pPr>
      <w:tabs>
        <w:tab w:val="left" w:pos="960"/>
      </w:tabs>
    </w:pPr>
    <w:rPr>
      <w:b/>
      <w:u w:val="single"/>
      <w:color w:val="auto"/>
      <w:rFonts w:ascii="Arial" w:cs="Arial" w:hAnsi="Arial"/>
      <w:sz w:val="24"/>
    </w:rPr>
  </w:style>
  <w:style w:type="character" w:styleId="JAAssignmentChar">
    <w:name w:val="JA Assignment Char"/>
    <w:basedOn w:val="DefaultParagraphFont"/>
    <w:link w:val="JAAssignment"/>
    <w:rsid w:val="00F75D71"/>
    <w:rPr>
      <w:b/>
      <w:u w:val="single"/>
      <w:rFonts w:ascii="Arial" w:cs="Arial" w:hAnsi="Arial" w:eastAsiaTheme="majorEastAsia"/>
      <w:sz w:val="24"/>
      <w:szCs w:val="32"/>
    </w:rPr>
  </w:style>
  <w:style w:type="character" w:styleId="Heading1Char">
    <w:name w:val="Heading 1 Char"/>
    <w:basedOn w:val="DefaultParagraphFont"/>
    <w:link w:val="Heading1"/>
    <w:uiPriority w:val="9"/>
    <w:rsid w:val="00F75D71"/>
    <w:rPr>
      <w:color w:val="2E74B5"/>
      <w:rFonts w:ascii="Calibri Light" w:hAnsiTheme="majorHAnsi" w:eastAsiaTheme="majorEastAsia" w:cstheme="majorBidi"/>
      <w:sz w:val="32"/>
      <w:szCs w:val="32"/>
    </w:rPr>
  </w:style>
  <w:style w:type="paragraph" w:styleId="ListParagraph">
    <w:name w:val="List Paragraph"/>
    <w:qFormat/>
    <w:basedOn w:val="Normal"/>
    <w:uiPriority w:val="34"/>
    <w:rsid w:val="00CC6920"/>
    <w:pPr>
      <w:ind w:left="720"/>
      <w:contextualSpacing/>
    </w:pPr>
  </w:style>
  <w:style w:type="character" w:styleId="Hyperlink">
    <w:name w:val="Hyperlink"/>
    <w:basedOn w:val="DefaultParagraphFont"/>
    <w:uiPriority w:val="99"/>
    <w:unhideWhenUsed/>
    <w:rsid w:val="00255FC4"/>
    <w:rPr>
      <w:u w:val="single"/>
      <w:color w:val="0000FF"/>
    </w:rPr>
  </w:style>
  <w:style w:type="paragraph" w:styleId="paragraph">
    <w:name w:val="paragraph"/>
    <w:basedOn w:val="Normal"/>
    <w:rsid w:val="00DA3853"/>
    <w:pPr>
      <w:spacing w:after="0" w:line="240" w:lineRule="auto"/>
    </w:pPr>
    <w:rPr>
      <w:lang w:eastAsia="en-GB"/>
      <w:rFonts w:ascii="Times New Roman" w:cs="Times New Roman" w:eastAsia="Times New Roman" w:hAnsi="Times New Roman"/>
      <w:sz w:val="24"/>
      <w:szCs w:val="24"/>
    </w:rPr>
  </w:style>
  <w:style w:type="character" w:styleId="normaltextrun">
    <w:name w:val="normaltextrun"/>
    <w:basedOn w:val="DefaultParagraphFont"/>
    <w:rsid w:val="00DA3853"/>
  </w:style>
  <w:style w:type="character" w:styleId="eop">
    <w:name w:val="eop"/>
    <w:basedOn w:val="DefaultParagraphFont"/>
    <w:rsid w:val="00DA3853"/>
  </w:style>
  <w:style w:type="character" w:styleId="scx11303456">
    <w:name w:val="scx11303456"/>
    <w:basedOn w:val="DefaultParagraphFont"/>
    <w:rsid w:val="00DA3853"/>
  </w:style>
  <w:style w:type="paragraph" w:styleId="Header">
    <w:name w:val="header"/>
    <w:basedOn w:val="Normal"/>
    <w:link w:val="HeaderChar"/>
    <w:uiPriority w:val="99"/>
    <w:rsid w:val="00331B7F"/>
    <w:pPr>
      <w:jc w:val="both"/>
      <w:spacing w:after="0" w:line="240" w:lineRule="auto"/>
      <w:tabs>
        <w:tab w:val="center" w:pos="4153"/>
        <w:tab w:val="right" w:pos="8306"/>
      </w:tabs>
    </w:pPr>
    <w:rPr>
      <w:rFonts w:ascii="Arial" w:cs="Times New Roman" w:eastAsia="Times New Roman" w:hAnsi="Arial"/>
      <w:szCs w:val="20"/>
    </w:rPr>
  </w:style>
  <w:style w:type="character" w:styleId="HeaderChar">
    <w:name w:val="Header Char"/>
    <w:basedOn w:val="DefaultParagraphFont"/>
    <w:link w:val="Header"/>
    <w:uiPriority w:val="99"/>
    <w:rsid w:val="00331B7F"/>
    <w:rPr>
      <w:rFonts w:ascii="Arial" w:cs="Times New Roman" w:eastAsia="Times New Roman" w:hAnsi="Arial"/>
      <w:szCs w:val="20"/>
    </w:rPr>
  </w:style>
  <w:style w:type="paragraph" w:styleId="TOCHeading">
    <w:name w:val="TOC Heading"/>
    <w:qFormat/>
    <w:basedOn w:val="Heading1"/>
    <w:next w:val="Normal"/>
    <w:uiPriority w:val="39"/>
    <w:unhideWhenUsed/>
    <w:rsid w:val="00331B7F"/>
    <w:pPr>
      <w:outlineLvl w:val="9"/>
    </w:pPr>
    <w:rPr>
      <w:lang w:val="en-US"/>
    </w:rPr>
  </w:style>
  <w:style w:type="character" w:styleId="Heading2Char">
    <w:name w:val="Heading 2 Char"/>
    <w:basedOn w:val="DefaultParagraphFont"/>
    <w:link w:val="Heading2"/>
    <w:uiPriority w:val="9"/>
    <w:rsid w:val="0006008A"/>
    <w:rPr>
      <w:color w:val="2E74B5"/>
      <w:rFonts w:ascii="Calibri Light" w:hAnsiTheme="majorHAnsi" w:eastAsiaTheme="majorEastAsia" w:cstheme="majorBidi"/>
      <w:sz w:val="26"/>
      <w:szCs w:val="26"/>
    </w:rPr>
  </w:style>
  <w:style w:type="table" w:styleId="TableGrid">
    <w:name w:val="Table Grid"/>
    <w:basedOn w:val="TableNormal"/>
    <w:pPr>
      <w:spacing w:after="0" w:line="240" w:lineRule="auto"/>
    </w:p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BB07BE"/>
  </w:style>
  <w:style w:type="paragraph" w:styleId="TOC2">
    <w:name w:val="toc 2"/>
    <w:basedOn w:val="Normal"/>
    <w:next w:val="Normal"/>
    <w:autoRedefine/>
    <w:uiPriority w:val="39"/>
    <w:unhideWhenUsed/>
    <w:rsid w:val="00D2291D"/>
    <w:pPr>
      <w:ind w:left="220"/>
      <w:spacing w:after="100"/>
    </w:pPr>
  </w:style>
  <w:style w:type="paragraph" w:styleId="TOC1">
    <w:name w:val="toc 1"/>
    <w:basedOn w:val="Normal"/>
    <w:next w:val="Normal"/>
    <w:autoRedefine/>
    <w:uiPriority w:val="39"/>
    <w:unhideWhenUsed/>
    <w:rsid w:val="00806CDA"/>
    <w:pPr>
      <w:spacing w:after="100"/>
    </w:pPr>
  </w:style>
  <w:style w:type="character" w:styleId="Heading3Char">
    <w:name w:val="Heading 3 Char"/>
    <w:basedOn w:val="DefaultParagraphFont"/>
    <w:link w:val="Heading3"/>
    <w:uiPriority w:val="9"/>
    <w:rsid w:val="00455BEA"/>
    <w:rPr>
      <w:color w:val="1F4D78"/>
      <w:rFonts w:ascii="Calibri Light" w:hAnsiTheme="majorHAnsi" w:eastAsiaTheme="majorEastAsia" w:cstheme="majorBidi"/>
      <w:sz w:val="24"/>
      <w:szCs w:val="24"/>
    </w:rPr>
  </w:style>
  <w:style w:type="character" w:styleId="spellingerror">
    <w:name w:val="spellingerror"/>
    <w:basedOn w:val="DefaultParagraphFont"/>
    <w:rsid w:val="002C7474"/>
  </w:style>
  <w:style w:type="character" w:styleId="UnresolvedMention">
    <w:name w:val="Unresolved Mention"/>
    <w:basedOn w:val="DefaultParagraphFont"/>
    <w:uiPriority w:val="99"/>
    <w:semiHidden/>
    <w:unhideWhenUsed/>
    <w:rsid w:val="002C7474"/>
    <w:rPr>
      <w:color w:val="605E5C"/>
      <w:shd w:fill="E1DFDD" w:color="auto" w:val="clear"/>
    </w:rPr>
  </w:style>
  <w:style w:type="character" w:styleId="FollowedHyperlink">
    <w:name w:val="FollowedHyperlink"/>
    <w:basedOn w:val="DefaultParagraphFont"/>
    <w:uiPriority w:val="99"/>
    <w:semiHidden/>
    <w:unhideWhenUsed/>
    <w:rsid w:val="002C7474"/>
    <w:rPr>
      <w:u w:val="single"/>
      <w:color w:val="954F72"/>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3689725">
      <w:bodyDiv w:val="1"/>
      <w:marLeft w:val="0"/>
      <w:marRight w:val="0"/>
      <w:marTop w:val="0"/>
      <w:marBottom w:val="0"/>
      <w:divBdr>
        <w:top w:val="none" w:sz="0" w:space="0" w:color="auto"/>
        <w:left w:val="none" w:sz="0" w:space="0" w:color="auto"/>
        <w:bottom w:val="none" w:sz="0" w:space="0" w:color="auto"/>
        <w:right w:val="none" w:sz="0" w:space="0" w:color="auto"/>
      </w:divBdr>
    </w:div>
    <w:div w:id="684014329">
      <w:bodyDiv w:val="1"/>
      <w:marLeft w:val="0"/>
      <w:marRight w:val="0"/>
      <w:marTop w:val="0"/>
      <w:marBottom w:val="0"/>
      <w:divBdr>
        <w:top w:val="none" w:sz="0" w:space="0" w:color="auto"/>
        <w:left w:val="none" w:sz="0" w:space="0" w:color="auto"/>
        <w:bottom w:val="none" w:sz="0" w:space="0" w:color="auto"/>
        <w:right w:val="none" w:sz="0" w:space="0" w:color="auto"/>
      </w:divBdr>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874736789">
      <w:bodyDiv w:val="1"/>
      <w:marLeft w:val="0"/>
      <w:marRight w:val="0"/>
      <w:marTop w:val="0"/>
      <w:marBottom w:val="0"/>
      <w:divBdr>
        <w:top w:val="none" w:sz="0" w:space="0" w:color="auto"/>
        <w:left w:val="none" w:sz="0" w:space="0" w:color="auto"/>
        <w:bottom w:val="none" w:sz="0" w:space="0" w:color="auto"/>
        <w:right w:val="none" w:sz="0" w:space="0" w:color="auto"/>
      </w:divBdr>
    </w:div>
    <w:div w:id="990409059">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0438528">
      <w:bodyDiv w:val="1"/>
      <w:marLeft w:val="0"/>
      <w:marRight w:val="0"/>
      <w:marTop w:val="0"/>
      <w:marBottom w:val="0"/>
      <w:divBdr>
        <w:top w:val="none" w:sz="0" w:space="0" w:color="auto"/>
        <w:left w:val="none" w:sz="0" w:space="0" w:color="auto"/>
        <w:bottom w:val="none" w:sz="0" w:space="0" w:color="auto"/>
        <w:right w:val="none" w:sz="0" w:space="0" w:color="auto"/>
      </w:divBdr>
    </w:div>
    <w:div w:id="1881475719">
      <w:bodyDiv w:val="1"/>
      <w:marLeft w:val="0"/>
      <w:marRight w:val="0"/>
      <w:marTop w:val="0"/>
      <w:marBottom w:val="0"/>
      <w:divBdr>
        <w:top w:val="none" w:sz="0" w:space="0" w:color="auto"/>
        <w:left w:val="none" w:sz="0" w:space="0" w:color="auto"/>
        <w:bottom w:val="none" w:sz="0" w:space="0" w:color="auto"/>
        <w:right w:val="none" w:sz="0" w:space="0" w:color="auto"/>
      </w:divBdr>
    </w:div>
    <w:div w:id="1989900032">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4" Type="http://schemas.openxmlformats.org/officeDocument/2006/relationships/customXml" Target="../customXml/item4.xml"/><Relationship Id="rId9" Type="http://schemas.openxmlformats.org/officeDocument/2006/relationships/image" Target="media/image1.jpeg"/><Relationship Id="rId22" Type="http://schemas.openxmlformats.org/officeDocument/2006/relationships/theme" Target="theme/theme1.xml"/><Relationship Id="R5f93cfa1119e4952" Type="http://schemas.microsoft.com/office/2019/09/relationships/intelligence" Target="intelligence.xml"/><Relationship Id="R1e773e582ca94f5e" Type="http://schemas.openxmlformats.org/officeDocument/2006/relationships/hyperlink" Target="https://www.ons.gov.uk/employmentandlabourmarket/peopleinwork/employmentandemployeetypes/bulletins/coronavirusandhomeworkingintheuk/april2020" TargetMode="External"/><Relationship Id="Rf1c9df5dcee342c7" Type="http://schemas.openxmlformats.org/officeDocument/2006/relationships/hyperlink" Target="https://amp.theguardian.com/business/2020/jun/11/were-not-all-going-to-be-working-from-home-nor-should-we-heres-why" TargetMode="External"/><Relationship Id="R80414945d8194ab6" Type="http://schemas.openxmlformats.org/officeDocument/2006/relationships/hyperlink" Target="https://www.gartner.com/smarterwithgartner/9-tips-for-managing-remote-employees/" TargetMode="External"/><Relationship Id="R2e3aeed399374152" Type="http://schemas.openxmlformats.org/officeDocument/2006/relationships/hyperlink" Target="https://www.bbc.co.uk/news/amp/business-54413214" TargetMode="External"/><Relationship Id="R83ce22f1d90e4ae4" Type="http://schemas.openxmlformats.org/officeDocument/2006/relationships/hyperlink" Target="https://hbr.org/2020/03/a-guide-to-managing-your-newly-remote-workers" TargetMode="External"/><Relationship Id="R72ebe2ccd77c4d88" Type="http://schemas.openxmlformats.org/officeDocument/2006/relationships/hyperlink" Target="https://docs.google.com/forms/d/1xw7qSy_eI5Qmfqyt5JiGzlxB1PNOjen024ik26RTlfM/edit" TargetMode="External"/><Relationship Id="R19fd9cf36b864715" Type="http://schemas.openxmlformats.org/officeDocument/2006/relationships/hyperlink" Target="https://www.forbes.com/sites/jackkelly/2019/11/22/people-dont-leave-bad-jobs-they-leave-bad-bosses-heres-how-to-be-a-better-manager-to-maintain-and-motivate-your-team/?sh=48d3573e22b9" TargetMode="External"/><Relationship Id="R904c205bc8564a4e" Type="http://schemas.openxmlformats.org/officeDocument/2006/relationships/image" Target="/media/image5.png"/><Relationship Id="R6a19919045314ffb" Type="http://schemas.openxmlformats.org/officeDocument/2006/relationships/image" Target="/media/image6.png"/><Relationship Id="R89e416f893dc4db1" Type="http://schemas.openxmlformats.org/officeDocument/2006/relationships/image" Target="/media/image7.png"/><Relationship Id="R779ab1f66e2f422b" Type="http://schemas.openxmlformats.org/officeDocument/2006/relationships/image" Target="/media/image8.png"/><Relationship Id="Rb7148297f7314bd2" Type="http://schemas.openxmlformats.org/officeDocument/2006/relationships/glossaryDocument" Target="/word/glossary/document.xml"/><Relationship Id="rId399374153" Type="http://schemas.openxmlformats.org/officeDocument/2006/relationships/image" Target="media/image1.jpeg"/><Relationship Id="rId399374154" Type="http://schemas.openxmlformats.org/officeDocument/2006/relationships/image" Target="media/image1.jpeg"/><Relationship Id="rId399374155" Type="http://schemas.openxmlformats.org/officeDocument/2006/relationships/image" Target="media/image1.jpeg"/><Relationship Id="rId399374156" Type="http://schemas.openxmlformats.org/officeDocument/2006/relationships/image" Target="/media/image5.png"/><Relationship Id="rId399374157" Type="http://schemas.openxmlformats.org/officeDocument/2006/relationships/image" Target="/media/image6.png"/><Relationship Id="rId399374158" Type="http://schemas.openxmlformats.org/officeDocument/2006/relationships/image" Target="/media/image7.png"/><Relationship Id="rId399374159" Type="http://schemas.openxmlformats.org/officeDocument/2006/relationships/image" Target="/media/image8.png"/><Relationship Id="rId399374160" Type="http://schemas.openxmlformats.org/officeDocument/2006/relationships/image" Target="media/image1.jpeg"/><Relationship Id="rId399374161" Type="http://schemas.openxmlformats.org/officeDocument/2006/relationships/image" Target="/media/image5.png"/><Relationship Id="rId399374162" Type="http://schemas.openxmlformats.org/officeDocument/2006/relationships/image" Target="/media/image6.png"/><Relationship Id="rId399374163" Type="http://schemas.openxmlformats.org/officeDocument/2006/relationships/image" Target="/media/image7.png"/><Relationship Id="rId399374164" Type="http://schemas.openxmlformats.org/officeDocument/2006/relationships/image" Target="/media/image8.pn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61c360d-10ac-4810-8af3-145089149084}"/>
      </w:docPartPr>
      <w:docPartBody>
        <w:p w14:paraId="322FF49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C4952CF-CB4B-114F-AA1D-6982C82B3B35}">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1" ma:contentTypeDescription="Create a new document." ma:contentTypeScope="" ma:versionID="b8b370dfe605be4664faeb93cd81b113">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657d737ad43b279613d7607eb9ea4ec4"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d6f7a6e2-a2bb-432a-b406-760b1b1769a2"/>
    <ds:schemaRef ds:uri="dd7bbc2b-1d05-4a2b-aef3-b6f0207d1649"/>
    <ds:schemaRef ds:uri="http://purl.org/dc/dcmitype/"/>
    <ds:schemaRef ds:uri="http://purl.org/dc/terms/"/>
  </ds:schemaRefs>
</ds:datastoreItem>
</file>

<file path=customXml/itemProps3.xml><?xml version="1.0" encoding="utf-8"?>
<ds:datastoreItem xmlns:ds="http://schemas.openxmlformats.org/officeDocument/2006/customXml" ds:itemID="{4EA2C614-6F5F-B24D-91E6-5830BE74C355}">
  <ds:schemaRefs>
    <ds:schemaRef ds:uri="http://schemas.openxmlformats.org/officeDocument/2006/bibliography"/>
  </ds:schemaRefs>
</ds:datastoreItem>
</file>

<file path=customXml/itemProps4.xml><?xml version="1.0" encoding="utf-8"?>
<ds:datastoreItem xmlns:ds="http://schemas.openxmlformats.org/officeDocument/2006/customXml" ds:itemID="{626A6731-ECC8-4381-BBE6-22D24F90B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BMSK4008 Assignment template</dc:title>
  <dc:subject>BMSK4008 Assignment template</dc:subject>
  <dc:creator>Julia Ault</dc:creator>
  <keywords/>
  <dc:description/>
  <lastModifiedBy>Abigail Nia Hetherington (2025084)</lastModifiedBy>
  <revision>7</revision>
  <dcterms:created xsi:type="dcterms:W3CDTF">2021-03-28T17:24:00.0000000Z</dcterms:created>
  <dcterms:modified xsi:type="dcterms:W3CDTF">2021-03-28T17:26:58.6886645Z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