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5D" w:rsidRDefault="00AE1007" w:rsidP="00AE1007">
      <w:pPr>
        <w:jc w:val="center"/>
        <w:rPr>
          <w:sz w:val="32"/>
        </w:rPr>
      </w:pPr>
      <w:r w:rsidRPr="00AE1007">
        <w:rPr>
          <w:sz w:val="32"/>
        </w:rPr>
        <w:t>Write a biographical study of someone whose life-story is pertinent on the themes of the module. What contributions did your chosen subject make with respect to black history, politics and/or culture? What makes their biography exemplary of Paul Gilroy’s concept of the ‘Black Atlantic’?</w:t>
      </w:r>
    </w:p>
    <w:p w:rsidR="007A004F" w:rsidRDefault="00466DF0" w:rsidP="007A004F">
      <w:pPr>
        <w:rPr>
          <w:sz w:val="28"/>
        </w:rPr>
      </w:pPr>
      <w:r>
        <w:rPr>
          <w:sz w:val="28"/>
        </w:rPr>
        <w:t xml:space="preserve">Sir </w:t>
      </w:r>
      <w:proofErr w:type="spellStart"/>
      <w:r>
        <w:rPr>
          <w:sz w:val="28"/>
        </w:rPr>
        <w:t>L</w:t>
      </w:r>
      <w:r w:rsidR="001C5296">
        <w:rPr>
          <w:sz w:val="28"/>
        </w:rPr>
        <w:t>enworth</w:t>
      </w:r>
      <w:proofErr w:type="spellEnd"/>
      <w:r w:rsidR="001C5296">
        <w:rPr>
          <w:sz w:val="28"/>
        </w:rPr>
        <w:t xml:space="preserve"> </w:t>
      </w:r>
      <w:r>
        <w:rPr>
          <w:sz w:val="28"/>
        </w:rPr>
        <w:t>‘</w:t>
      </w:r>
      <w:r w:rsidR="001C5296">
        <w:rPr>
          <w:sz w:val="28"/>
        </w:rPr>
        <w:t>Lenny</w:t>
      </w:r>
      <w:r w:rsidR="004C39C1">
        <w:rPr>
          <w:sz w:val="28"/>
        </w:rPr>
        <w:t>’</w:t>
      </w:r>
      <w:r w:rsidR="001C5296">
        <w:rPr>
          <w:sz w:val="28"/>
        </w:rPr>
        <w:t xml:space="preserve"> Henry </w:t>
      </w:r>
      <w:r w:rsidR="007369DC">
        <w:rPr>
          <w:sz w:val="28"/>
        </w:rPr>
        <w:t>is considered to be ‘’</w:t>
      </w:r>
      <w:r w:rsidR="007369DC">
        <w:rPr>
          <w:color w:val="000000"/>
          <w:sz w:val="27"/>
          <w:szCs w:val="27"/>
        </w:rPr>
        <w:t>one of Britain's best known and loved personalities’’</w:t>
      </w:r>
      <w:r w:rsidR="00C30AA2">
        <w:rPr>
          <w:color w:val="000000"/>
          <w:sz w:val="27"/>
          <w:szCs w:val="27"/>
        </w:rPr>
        <w:t>, and</w:t>
      </w:r>
      <w:r w:rsidR="007369DC">
        <w:rPr>
          <w:color w:val="000000"/>
          <w:sz w:val="27"/>
          <w:szCs w:val="27"/>
        </w:rPr>
        <w:t xml:space="preserve"> </w:t>
      </w:r>
      <w:r w:rsidR="001C5296">
        <w:rPr>
          <w:sz w:val="28"/>
        </w:rPr>
        <w:t>is a name synonymo</w:t>
      </w:r>
      <w:r w:rsidR="00C30AA2">
        <w:rPr>
          <w:sz w:val="28"/>
        </w:rPr>
        <w:t>us to the British Comedic world.</w:t>
      </w:r>
      <w:r w:rsidR="00C30AA2">
        <w:rPr>
          <w:rStyle w:val="FootnoteReference"/>
          <w:sz w:val="28"/>
        </w:rPr>
        <w:footnoteReference w:id="1"/>
      </w:r>
      <w:r w:rsidR="001C5296">
        <w:rPr>
          <w:sz w:val="28"/>
        </w:rPr>
        <w:t xml:space="preserve"> </w:t>
      </w:r>
      <w:r w:rsidR="0053340E">
        <w:rPr>
          <w:sz w:val="28"/>
        </w:rPr>
        <w:t xml:space="preserve">Henry has had a large influence over British culture as he has been a key part in the development of black and minority centred British comedy. </w:t>
      </w:r>
      <w:r w:rsidR="00C30AA2">
        <w:rPr>
          <w:sz w:val="28"/>
        </w:rPr>
        <w:t xml:space="preserve">Henry, although British born, also </w:t>
      </w:r>
      <w:r w:rsidR="001C5296">
        <w:rPr>
          <w:sz w:val="28"/>
        </w:rPr>
        <w:t>has connections to the wider world</w:t>
      </w:r>
      <w:r w:rsidR="00C30AA2">
        <w:rPr>
          <w:sz w:val="28"/>
        </w:rPr>
        <w:t>;</w:t>
      </w:r>
      <w:r w:rsidR="001C5296">
        <w:rPr>
          <w:sz w:val="28"/>
        </w:rPr>
        <w:t xml:space="preserve"> specifically to the Black Atlantic.</w:t>
      </w:r>
      <w:r w:rsidR="00674AB0">
        <w:rPr>
          <w:sz w:val="28"/>
        </w:rPr>
        <w:t xml:space="preserve"> Gilroy’s idea of the Black Atlantic is that a person has become displaced throughout the world</w:t>
      </w:r>
      <w:r w:rsidR="0053340E">
        <w:rPr>
          <w:sz w:val="28"/>
        </w:rPr>
        <w:t xml:space="preserve">, </w:t>
      </w:r>
      <w:r w:rsidR="00674AB0">
        <w:rPr>
          <w:sz w:val="28"/>
        </w:rPr>
        <w:t>mostly</w:t>
      </w:r>
      <w:r w:rsidR="0053340E">
        <w:rPr>
          <w:sz w:val="28"/>
        </w:rPr>
        <w:t xml:space="preserve"> African black populations as a result of the transatlantic slave trade, and due to this displacement have been deprived of their ancestor’s cultures, instead forced to become a part (or fitting in with) their new cultures</w:t>
      </w:r>
      <w:r w:rsidR="00674AB0">
        <w:rPr>
          <w:sz w:val="28"/>
        </w:rPr>
        <w:t>.</w:t>
      </w:r>
      <w:r w:rsidR="0053340E">
        <w:rPr>
          <w:sz w:val="28"/>
        </w:rPr>
        <w:t xml:space="preserve"> People from the African Diaspora and the Black Atlantic in modern times have created their own fusion of culture based on their family histories and their new surroundings. </w:t>
      </w:r>
    </w:p>
    <w:p w:rsidR="001C5296" w:rsidRDefault="001C5296" w:rsidP="007A004F">
      <w:pPr>
        <w:rPr>
          <w:sz w:val="28"/>
        </w:rPr>
      </w:pPr>
      <w:r>
        <w:rPr>
          <w:sz w:val="28"/>
        </w:rPr>
        <w:t>Henry’s</w:t>
      </w:r>
      <w:r w:rsidR="00235DE9">
        <w:rPr>
          <w:sz w:val="28"/>
        </w:rPr>
        <w:t xml:space="preserve"> relation to the Black Atlantic is that his</w:t>
      </w:r>
      <w:r w:rsidR="00FA016D">
        <w:rPr>
          <w:sz w:val="28"/>
        </w:rPr>
        <w:t xml:space="preserve"> family</w:t>
      </w:r>
      <w:r>
        <w:rPr>
          <w:sz w:val="28"/>
        </w:rPr>
        <w:t xml:space="preserve"> are Jamaican</w:t>
      </w:r>
      <w:r w:rsidR="00FA016D">
        <w:rPr>
          <w:sz w:val="28"/>
        </w:rPr>
        <w:t>. H</w:t>
      </w:r>
      <w:r>
        <w:rPr>
          <w:sz w:val="28"/>
        </w:rPr>
        <w:t>is mother</w:t>
      </w:r>
      <w:r w:rsidR="00FF1026">
        <w:rPr>
          <w:sz w:val="28"/>
        </w:rPr>
        <w:t>, Winifred,</w:t>
      </w:r>
      <w:r>
        <w:rPr>
          <w:sz w:val="28"/>
        </w:rPr>
        <w:t xml:space="preserve"> </w:t>
      </w:r>
      <w:r w:rsidR="00FA016D">
        <w:rPr>
          <w:sz w:val="28"/>
        </w:rPr>
        <w:t xml:space="preserve">was the first </w:t>
      </w:r>
      <w:r w:rsidR="00235DE9">
        <w:rPr>
          <w:sz w:val="28"/>
        </w:rPr>
        <w:t>in his immediate</w:t>
      </w:r>
      <w:r w:rsidR="00FA016D">
        <w:rPr>
          <w:sz w:val="28"/>
        </w:rPr>
        <w:t xml:space="preserve"> family to come over to Britain in search of</w:t>
      </w:r>
      <w:r w:rsidR="001458E2">
        <w:rPr>
          <w:sz w:val="28"/>
        </w:rPr>
        <w:t xml:space="preserve"> a better life and work prospects</w:t>
      </w:r>
      <w:r w:rsidR="00FA016D">
        <w:rPr>
          <w:sz w:val="28"/>
        </w:rPr>
        <w:t xml:space="preserve"> and at the request of his uncle</w:t>
      </w:r>
      <w:r w:rsidR="00235DE9">
        <w:rPr>
          <w:sz w:val="28"/>
        </w:rPr>
        <w:t xml:space="preserve"> (Henry’s uncle had come over to Britain some time earlier and had written letters to Henry’s mum advertising the perks of </w:t>
      </w:r>
      <w:r w:rsidR="00FF1026">
        <w:rPr>
          <w:sz w:val="28"/>
        </w:rPr>
        <w:t xml:space="preserve">a life in </w:t>
      </w:r>
      <w:r w:rsidR="00235DE9">
        <w:rPr>
          <w:sz w:val="28"/>
        </w:rPr>
        <w:t>Britain compared to Jamaica)</w:t>
      </w:r>
      <w:r w:rsidR="00FA016D">
        <w:rPr>
          <w:sz w:val="28"/>
        </w:rPr>
        <w:t>.</w:t>
      </w:r>
      <w:r w:rsidR="00D758B0">
        <w:rPr>
          <w:sz w:val="28"/>
        </w:rPr>
        <w:t xml:space="preserve"> Henry himself was born in the industrial town of </w:t>
      </w:r>
      <w:r>
        <w:rPr>
          <w:sz w:val="28"/>
        </w:rPr>
        <w:t xml:space="preserve">Dudley in </w:t>
      </w:r>
      <w:r w:rsidR="007C5A92">
        <w:rPr>
          <w:sz w:val="28"/>
        </w:rPr>
        <w:t>the West Midlands</w:t>
      </w:r>
      <w:r w:rsidR="00FA016D">
        <w:rPr>
          <w:sz w:val="28"/>
        </w:rPr>
        <w:t xml:space="preserve"> and did </w:t>
      </w:r>
      <w:r w:rsidR="001458E2">
        <w:rPr>
          <w:sz w:val="28"/>
        </w:rPr>
        <w:t xml:space="preserve">not </w:t>
      </w:r>
      <w:r w:rsidR="00FA016D">
        <w:rPr>
          <w:sz w:val="28"/>
        </w:rPr>
        <w:t>visit Jamaica</w:t>
      </w:r>
      <w:r w:rsidR="00FA372A">
        <w:rPr>
          <w:sz w:val="28"/>
        </w:rPr>
        <w:t xml:space="preserve"> and his familial homes</w:t>
      </w:r>
      <w:r w:rsidR="00FA016D">
        <w:rPr>
          <w:sz w:val="28"/>
        </w:rPr>
        <w:t xml:space="preserve"> until he was an adult.</w:t>
      </w:r>
      <w:r w:rsidR="005A09E9">
        <w:rPr>
          <w:sz w:val="28"/>
        </w:rPr>
        <w:t xml:space="preserve"> Eventually</w:t>
      </w:r>
      <w:r w:rsidR="001458E2">
        <w:rPr>
          <w:sz w:val="28"/>
        </w:rPr>
        <w:t>,</w:t>
      </w:r>
      <w:r w:rsidR="005A09E9">
        <w:rPr>
          <w:sz w:val="28"/>
        </w:rPr>
        <w:t xml:space="preserve"> </w:t>
      </w:r>
      <w:r w:rsidR="00EE5969">
        <w:rPr>
          <w:sz w:val="28"/>
        </w:rPr>
        <w:t xml:space="preserve">Henry’s </w:t>
      </w:r>
      <w:r w:rsidR="002E1118">
        <w:rPr>
          <w:sz w:val="28"/>
        </w:rPr>
        <w:t>mother’s husband</w:t>
      </w:r>
      <w:r w:rsidR="00FF1026">
        <w:rPr>
          <w:sz w:val="28"/>
        </w:rPr>
        <w:t>, Winston</w:t>
      </w:r>
      <w:r w:rsidR="002E1118">
        <w:rPr>
          <w:sz w:val="28"/>
        </w:rPr>
        <w:t xml:space="preserve"> (</w:t>
      </w:r>
      <w:r w:rsidR="00FF1026">
        <w:rPr>
          <w:sz w:val="28"/>
        </w:rPr>
        <w:t>Henry’s biological father was someone Winifred had met whilst living in Britain by herself, although Henry considers Winston to be more of a father</w:t>
      </w:r>
      <w:r w:rsidR="002E1118">
        <w:rPr>
          <w:sz w:val="28"/>
        </w:rPr>
        <w:t xml:space="preserve">) </w:t>
      </w:r>
      <w:r w:rsidR="00EE5969">
        <w:rPr>
          <w:sz w:val="28"/>
        </w:rPr>
        <w:t xml:space="preserve">and older siblings all </w:t>
      </w:r>
      <w:r w:rsidR="005A09E9">
        <w:rPr>
          <w:sz w:val="28"/>
        </w:rPr>
        <w:t xml:space="preserve">moved over to Britain. </w:t>
      </w:r>
      <w:r w:rsidR="00FA372A">
        <w:rPr>
          <w:sz w:val="28"/>
        </w:rPr>
        <w:t xml:space="preserve">Whilst growing up in Britain Henry was surrounded by Jamaican culture at his home from his parents; music, food and the language and dialects used by his family. There were times he noticed how Jamaican his household was compared to that of other British people he know. </w:t>
      </w:r>
      <w:r w:rsidR="005A09E9">
        <w:rPr>
          <w:sz w:val="28"/>
        </w:rPr>
        <w:t>Henry notes that his mother used to cook all Jamaican</w:t>
      </w:r>
      <w:r w:rsidR="001458E2">
        <w:rPr>
          <w:sz w:val="28"/>
        </w:rPr>
        <w:t xml:space="preserve">, not British, </w:t>
      </w:r>
      <w:r w:rsidR="005A09E9">
        <w:rPr>
          <w:sz w:val="28"/>
        </w:rPr>
        <w:t>food all the time</w:t>
      </w:r>
      <w:r w:rsidR="001458E2">
        <w:rPr>
          <w:sz w:val="28"/>
        </w:rPr>
        <w:t xml:space="preserve"> </w:t>
      </w:r>
      <w:r w:rsidR="005A09E9">
        <w:rPr>
          <w:sz w:val="28"/>
        </w:rPr>
        <w:t xml:space="preserve">and that the portions </w:t>
      </w:r>
      <w:r w:rsidR="005A09E9">
        <w:rPr>
          <w:sz w:val="28"/>
        </w:rPr>
        <w:lastRenderedPageBreak/>
        <w:t xml:space="preserve">were a lot bigger than what he had at his </w:t>
      </w:r>
      <w:r w:rsidR="00A47019">
        <w:rPr>
          <w:sz w:val="28"/>
        </w:rPr>
        <w:t>friends’</w:t>
      </w:r>
      <w:r w:rsidR="005A09E9">
        <w:rPr>
          <w:sz w:val="28"/>
        </w:rPr>
        <w:t xml:space="preserve"> houses. Henry</w:t>
      </w:r>
      <w:r w:rsidR="00FA372A">
        <w:rPr>
          <w:sz w:val="28"/>
        </w:rPr>
        <w:t xml:space="preserve"> </w:t>
      </w:r>
      <w:r w:rsidR="00D758B0">
        <w:rPr>
          <w:sz w:val="28"/>
        </w:rPr>
        <w:t>grew up in a working class low</w:t>
      </w:r>
      <w:r w:rsidR="00FA372A">
        <w:rPr>
          <w:sz w:val="28"/>
        </w:rPr>
        <w:t xml:space="preserve"> income </w:t>
      </w:r>
      <w:r w:rsidR="00175345">
        <w:rPr>
          <w:sz w:val="28"/>
        </w:rPr>
        <w:t>family</w:t>
      </w:r>
      <w:r w:rsidR="00FA372A">
        <w:rPr>
          <w:sz w:val="28"/>
        </w:rPr>
        <w:t>, so</w:t>
      </w:r>
      <w:r w:rsidR="00175345">
        <w:rPr>
          <w:sz w:val="28"/>
        </w:rPr>
        <w:t xml:space="preserve"> with monetary restraints</w:t>
      </w:r>
      <w:r w:rsidR="00FA372A">
        <w:rPr>
          <w:sz w:val="28"/>
        </w:rPr>
        <w:t xml:space="preserve"> there was little variety of food on offer. Henry</w:t>
      </w:r>
      <w:r w:rsidR="005A09E9">
        <w:rPr>
          <w:sz w:val="28"/>
        </w:rPr>
        <w:t xml:space="preserve"> compares </w:t>
      </w:r>
      <w:r w:rsidR="001458E2">
        <w:rPr>
          <w:sz w:val="28"/>
        </w:rPr>
        <w:t>h</w:t>
      </w:r>
      <w:r w:rsidR="005A09E9">
        <w:rPr>
          <w:sz w:val="28"/>
        </w:rPr>
        <w:t>is mother</w:t>
      </w:r>
      <w:r w:rsidR="001458E2">
        <w:rPr>
          <w:sz w:val="28"/>
        </w:rPr>
        <w:t>’</w:t>
      </w:r>
      <w:r w:rsidR="005A09E9">
        <w:rPr>
          <w:sz w:val="28"/>
        </w:rPr>
        <w:t xml:space="preserve">s ability to cook from </w:t>
      </w:r>
      <w:r w:rsidR="00175345">
        <w:rPr>
          <w:sz w:val="28"/>
        </w:rPr>
        <w:t xml:space="preserve">the </w:t>
      </w:r>
      <w:r w:rsidR="005A09E9">
        <w:rPr>
          <w:sz w:val="28"/>
        </w:rPr>
        <w:t xml:space="preserve">very </w:t>
      </w:r>
      <w:r w:rsidR="001458E2">
        <w:rPr>
          <w:sz w:val="28"/>
        </w:rPr>
        <w:t>few</w:t>
      </w:r>
      <w:r w:rsidR="005A09E9">
        <w:rPr>
          <w:sz w:val="28"/>
        </w:rPr>
        <w:t xml:space="preserve"> ingredients </w:t>
      </w:r>
      <w:r w:rsidR="00175345">
        <w:rPr>
          <w:sz w:val="28"/>
        </w:rPr>
        <w:t xml:space="preserve">they had </w:t>
      </w:r>
      <w:r w:rsidR="005A09E9">
        <w:rPr>
          <w:sz w:val="28"/>
        </w:rPr>
        <w:t xml:space="preserve">to that of composing music ‘’mama cooked like a skilled improvisational lead guitarist … in the way </w:t>
      </w:r>
      <w:r w:rsidR="00A47019">
        <w:rPr>
          <w:sz w:val="28"/>
        </w:rPr>
        <w:t>Jimi</w:t>
      </w:r>
      <w:r w:rsidR="005A09E9">
        <w:rPr>
          <w:sz w:val="28"/>
        </w:rPr>
        <w:t xml:space="preserve"> Hendrix could </w:t>
      </w:r>
      <w:r w:rsidR="00A47019">
        <w:rPr>
          <w:sz w:val="28"/>
        </w:rPr>
        <w:t>play</w:t>
      </w:r>
      <w:r w:rsidR="005A09E9">
        <w:rPr>
          <w:sz w:val="28"/>
        </w:rPr>
        <w:t xml:space="preserve"> variations on a theme’’</w:t>
      </w:r>
      <w:r w:rsidR="005A09E9">
        <w:rPr>
          <w:rStyle w:val="FootnoteReference"/>
          <w:sz w:val="28"/>
        </w:rPr>
        <w:footnoteReference w:id="2"/>
      </w:r>
      <w:r w:rsidR="005A09E9">
        <w:rPr>
          <w:sz w:val="28"/>
        </w:rPr>
        <w:t>.</w:t>
      </w:r>
      <w:r w:rsidR="00F71F4F">
        <w:rPr>
          <w:sz w:val="28"/>
        </w:rPr>
        <w:t xml:space="preserve"> </w:t>
      </w:r>
      <w:r w:rsidR="00175345">
        <w:rPr>
          <w:sz w:val="28"/>
        </w:rPr>
        <w:t>This can be an insight into the tastes of Henry, as well as another link to the culture of the Black Atlantic, as Hendrix was also part of the African Diaspora</w:t>
      </w:r>
    </w:p>
    <w:p w:rsidR="00B4651B" w:rsidRDefault="00573A92" w:rsidP="007A004F">
      <w:pPr>
        <w:rPr>
          <w:sz w:val="28"/>
        </w:rPr>
      </w:pPr>
      <w:r>
        <w:rPr>
          <w:sz w:val="28"/>
        </w:rPr>
        <w:t>Henry found his big break appearing in the I</w:t>
      </w:r>
      <w:r w:rsidR="003A2648">
        <w:rPr>
          <w:sz w:val="28"/>
        </w:rPr>
        <w:t>TV</w:t>
      </w:r>
      <w:r>
        <w:rPr>
          <w:sz w:val="28"/>
        </w:rPr>
        <w:t xml:space="preserve"> talent show </w:t>
      </w:r>
      <w:r w:rsidRPr="00573A92">
        <w:rPr>
          <w:i/>
          <w:sz w:val="28"/>
        </w:rPr>
        <w:t>New Faces</w:t>
      </w:r>
      <w:r>
        <w:rPr>
          <w:sz w:val="28"/>
        </w:rPr>
        <w:t xml:space="preserve"> in 1975, where he performed a stand-up comedy routine and impressions, memorably he did an impression of Michael Crawford character Frank Spencer from </w:t>
      </w:r>
      <w:r w:rsidRPr="00573A92">
        <w:rPr>
          <w:i/>
          <w:sz w:val="28"/>
        </w:rPr>
        <w:t>Some Mother Do ‘Ave Em</w:t>
      </w:r>
      <w:r>
        <w:rPr>
          <w:sz w:val="28"/>
        </w:rPr>
        <w:t xml:space="preserve"> (BBC, 1973). </w:t>
      </w:r>
      <w:r w:rsidR="000A0379">
        <w:rPr>
          <w:sz w:val="28"/>
        </w:rPr>
        <w:t xml:space="preserve">Henry went on to win the episode he appeared in, then won again in the 1975 series final episode, </w:t>
      </w:r>
      <w:r w:rsidR="00FE14B3">
        <w:rPr>
          <w:sz w:val="28"/>
        </w:rPr>
        <w:t xml:space="preserve">with a high score </w:t>
      </w:r>
      <w:r w:rsidR="000A0379">
        <w:rPr>
          <w:sz w:val="28"/>
        </w:rPr>
        <w:t>although he never ac</w:t>
      </w:r>
      <w:r w:rsidR="00FE14B3">
        <w:rPr>
          <w:sz w:val="28"/>
        </w:rPr>
        <w:t xml:space="preserve">hieved the perfect score of 120. </w:t>
      </w:r>
      <w:r w:rsidR="00B2713F">
        <w:rPr>
          <w:sz w:val="28"/>
        </w:rPr>
        <w:t xml:space="preserve">Henry recalls performing black stereotypes (from a white British perspective) during his early stand up performances, as he thought this was the best way to get a desirable reaction from the audience. </w:t>
      </w:r>
      <w:r w:rsidR="0079370C">
        <w:rPr>
          <w:sz w:val="28"/>
        </w:rPr>
        <w:t>There was noticeably few black acts appearing on New Faces, and many of the adult comedian’s material consisted of racist (and often sexist) jokes</w:t>
      </w:r>
      <w:r w:rsidR="00F305BE">
        <w:rPr>
          <w:sz w:val="28"/>
        </w:rPr>
        <w:t>.</w:t>
      </w:r>
    </w:p>
    <w:p w:rsidR="00587560" w:rsidRDefault="00587560" w:rsidP="007A004F">
      <w:pPr>
        <w:rPr>
          <w:sz w:val="28"/>
        </w:rPr>
      </w:pPr>
      <w:r>
        <w:rPr>
          <w:sz w:val="28"/>
        </w:rPr>
        <w:t xml:space="preserve">It was in 1975 </w:t>
      </w:r>
      <w:r w:rsidR="0046043A">
        <w:rPr>
          <w:sz w:val="28"/>
        </w:rPr>
        <w:t xml:space="preserve">after his first </w:t>
      </w:r>
      <w:r w:rsidR="0046043A" w:rsidRPr="0046043A">
        <w:rPr>
          <w:i/>
          <w:sz w:val="28"/>
        </w:rPr>
        <w:t>New Faces</w:t>
      </w:r>
      <w:r w:rsidR="0046043A">
        <w:rPr>
          <w:sz w:val="28"/>
        </w:rPr>
        <w:t xml:space="preserve"> appearance </w:t>
      </w:r>
      <w:r>
        <w:rPr>
          <w:sz w:val="28"/>
        </w:rPr>
        <w:t>that Henry had been asked to be part of the Bl</w:t>
      </w:r>
      <w:r w:rsidR="001458E2">
        <w:rPr>
          <w:sz w:val="28"/>
        </w:rPr>
        <w:t xml:space="preserve">ack and White Minstrels tour in the </w:t>
      </w:r>
      <w:r>
        <w:rPr>
          <w:sz w:val="28"/>
        </w:rPr>
        <w:t xml:space="preserve">autumn </w:t>
      </w:r>
      <w:r w:rsidR="001458E2">
        <w:rPr>
          <w:sz w:val="28"/>
        </w:rPr>
        <w:t xml:space="preserve">of </w:t>
      </w:r>
      <w:r>
        <w:rPr>
          <w:sz w:val="28"/>
        </w:rPr>
        <w:t xml:space="preserve">that year and </w:t>
      </w:r>
      <w:r w:rsidR="001458E2">
        <w:rPr>
          <w:sz w:val="28"/>
        </w:rPr>
        <w:t xml:space="preserve">the </w:t>
      </w:r>
      <w:r>
        <w:rPr>
          <w:sz w:val="28"/>
        </w:rPr>
        <w:t>summer</w:t>
      </w:r>
      <w:r w:rsidR="001458E2">
        <w:rPr>
          <w:sz w:val="28"/>
        </w:rPr>
        <w:t xml:space="preserve"> of</w:t>
      </w:r>
      <w:r>
        <w:rPr>
          <w:sz w:val="28"/>
        </w:rPr>
        <w:t xml:space="preserve"> the next</w:t>
      </w:r>
      <w:r w:rsidR="001458E2">
        <w:rPr>
          <w:sz w:val="28"/>
        </w:rPr>
        <w:t>.</w:t>
      </w:r>
      <w:r>
        <w:rPr>
          <w:sz w:val="28"/>
        </w:rPr>
        <w:t xml:space="preserve"> </w:t>
      </w:r>
      <w:r w:rsidR="001458E2">
        <w:rPr>
          <w:sz w:val="28"/>
        </w:rPr>
        <w:t>H</w:t>
      </w:r>
      <w:r w:rsidR="00520EC4">
        <w:rPr>
          <w:sz w:val="28"/>
        </w:rPr>
        <w:t>e</w:t>
      </w:r>
      <w:r>
        <w:rPr>
          <w:sz w:val="28"/>
        </w:rPr>
        <w:t xml:space="preserve"> recalls </w:t>
      </w:r>
      <w:r w:rsidR="00520EC4">
        <w:rPr>
          <w:sz w:val="28"/>
        </w:rPr>
        <w:t xml:space="preserve">a </w:t>
      </w:r>
      <w:r w:rsidR="00A47019">
        <w:rPr>
          <w:sz w:val="28"/>
        </w:rPr>
        <w:t>naivety</w:t>
      </w:r>
      <w:r>
        <w:rPr>
          <w:sz w:val="28"/>
        </w:rPr>
        <w:t xml:space="preserve"> about the performances</w:t>
      </w:r>
      <w:r w:rsidR="00520EC4">
        <w:rPr>
          <w:sz w:val="28"/>
        </w:rPr>
        <w:t xml:space="preserve">, not knowing the impact </w:t>
      </w:r>
      <w:r w:rsidR="001458E2">
        <w:rPr>
          <w:sz w:val="28"/>
        </w:rPr>
        <w:t xml:space="preserve">of the Minstrels </w:t>
      </w:r>
      <w:r w:rsidR="00520EC4">
        <w:rPr>
          <w:sz w:val="28"/>
        </w:rPr>
        <w:t>on</w:t>
      </w:r>
      <w:r w:rsidR="00F85CA7">
        <w:rPr>
          <w:sz w:val="28"/>
        </w:rPr>
        <w:t xml:space="preserve"> his own personal</w:t>
      </w:r>
      <w:r w:rsidR="00520EC4">
        <w:rPr>
          <w:sz w:val="28"/>
        </w:rPr>
        <w:t xml:space="preserve"> identity politics</w:t>
      </w:r>
      <w:r>
        <w:rPr>
          <w:sz w:val="28"/>
        </w:rPr>
        <w:t xml:space="preserve"> ‘’I had no idea what was in store for me, but if I had done a little research, a massive fact would have leapt out at me’’.</w:t>
      </w:r>
      <w:r>
        <w:rPr>
          <w:rStyle w:val="FootnoteReference"/>
          <w:sz w:val="28"/>
        </w:rPr>
        <w:footnoteReference w:id="3"/>
      </w:r>
      <w:r>
        <w:rPr>
          <w:sz w:val="28"/>
        </w:rPr>
        <w:t xml:space="preserve"> It ha</w:t>
      </w:r>
      <w:r w:rsidR="00F85CA7">
        <w:rPr>
          <w:sz w:val="28"/>
        </w:rPr>
        <w:t>s also been noted that ‘’the BBC</w:t>
      </w:r>
      <w:r>
        <w:rPr>
          <w:sz w:val="28"/>
        </w:rPr>
        <w:t xml:space="preserve"> doesn’t like to acknowledge its involvement with the minstrel show now that it has turned out to be an embarrassment’’</w:t>
      </w:r>
      <w:r w:rsidR="00F85CA7">
        <w:rPr>
          <w:sz w:val="28"/>
        </w:rPr>
        <w:t>, as after bits original broadcasts, and even more so in the 21</w:t>
      </w:r>
      <w:r w:rsidR="00F85CA7" w:rsidRPr="00F85CA7">
        <w:rPr>
          <w:sz w:val="28"/>
          <w:vertAlign w:val="superscript"/>
        </w:rPr>
        <w:t>st</w:t>
      </w:r>
      <w:r w:rsidR="00F85CA7">
        <w:rPr>
          <w:sz w:val="28"/>
        </w:rPr>
        <w:t xml:space="preserve"> century, there has been much opposition to the racist material and the use of black face for the actors</w:t>
      </w:r>
      <w:r>
        <w:rPr>
          <w:sz w:val="28"/>
        </w:rPr>
        <w:t>.</w:t>
      </w:r>
      <w:r>
        <w:rPr>
          <w:rStyle w:val="FootnoteReference"/>
          <w:sz w:val="28"/>
        </w:rPr>
        <w:footnoteReference w:id="4"/>
      </w:r>
      <w:r>
        <w:rPr>
          <w:sz w:val="28"/>
        </w:rPr>
        <w:t xml:space="preserve"> Henry was recruited by Robert Luff, the </w:t>
      </w:r>
      <w:r w:rsidR="00A47019">
        <w:rPr>
          <w:sz w:val="28"/>
        </w:rPr>
        <w:t>Minstrels</w:t>
      </w:r>
      <w:r w:rsidR="00D542A3">
        <w:rPr>
          <w:sz w:val="28"/>
        </w:rPr>
        <w:t>’</w:t>
      </w:r>
      <w:r>
        <w:rPr>
          <w:sz w:val="28"/>
        </w:rPr>
        <w:t xml:space="preserve"> stage show producer, who used </w:t>
      </w:r>
      <w:r w:rsidR="00D542A3">
        <w:rPr>
          <w:sz w:val="28"/>
        </w:rPr>
        <w:t>the experience to teach Henry what he called</w:t>
      </w:r>
      <w:r>
        <w:rPr>
          <w:sz w:val="28"/>
        </w:rPr>
        <w:t xml:space="preserve"> ‘’good old-fashioned </w:t>
      </w:r>
      <w:r w:rsidR="00A47019">
        <w:rPr>
          <w:sz w:val="28"/>
        </w:rPr>
        <w:t>entertainment</w:t>
      </w:r>
      <w:r>
        <w:rPr>
          <w:sz w:val="28"/>
        </w:rPr>
        <w:t xml:space="preserve">’’. Luff would </w:t>
      </w:r>
      <w:r w:rsidR="00A94E38">
        <w:rPr>
          <w:sz w:val="28"/>
        </w:rPr>
        <w:t>defend criticism about racism on the Minstrels by claiming:</w:t>
      </w:r>
      <w:r>
        <w:rPr>
          <w:sz w:val="28"/>
        </w:rPr>
        <w:t xml:space="preserve"> ‘’How can </w:t>
      </w:r>
      <w:r w:rsidR="00A47019">
        <w:rPr>
          <w:sz w:val="28"/>
        </w:rPr>
        <w:t>we be racist? Look – we’ve got L</w:t>
      </w:r>
      <w:r w:rsidR="00D542A3">
        <w:rPr>
          <w:sz w:val="28"/>
        </w:rPr>
        <w:t>enny Henry in the show’’.</w:t>
      </w:r>
      <w:r>
        <w:rPr>
          <w:sz w:val="28"/>
        </w:rPr>
        <w:t xml:space="preserve"> </w:t>
      </w:r>
      <w:r w:rsidR="00D542A3">
        <w:rPr>
          <w:sz w:val="28"/>
        </w:rPr>
        <w:t>This</w:t>
      </w:r>
      <w:r>
        <w:rPr>
          <w:sz w:val="28"/>
        </w:rPr>
        <w:t xml:space="preserve"> </w:t>
      </w:r>
      <w:r w:rsidR="00A94E38">
        <w:rPr>
          <w:sz w:val="28"/>
        </w:rPr>
        <w:t xml:space="preserve">defensive position </w:t>
      </w:r>
      <w:r>
        <w:rPr>
          <w:sz w:val="28"/>
        </w:rPr>
        <w:t xml:space="preserve">came about after disagreements with the Race </w:t>
      </w:r>
      <w:r>
        <w:rPr>
          <w:sz w:val="28"/>
        </w:rPr>
        <w:lastRenderedPageBreak/>
        <w:t>Relations Board.</w:t>
      </w:r>
      <w:r>
        <w:rPr>
          <w:rStyle w:val="FootnoteReference"/>
          <w:sz w:val="28"/>
        </w:rPr>
        <w:footnoteReference w:id="5"/>
      </w:r>
      <w:r>
        <w:rPr>
          <w:sz w:val="28"/>
        </w:rPr>
        <w:t xml:space="preserve"> </w:t>
      </w:r>
      <w:r w:rsidR="00397DB5">
        <w:rPr>
          <w:sz w:val="28"/>
        </w:rPr>
        <w:t>Gilro</w:t>
      </w:r>
      <w:r w:rsidR="00D758B0">
        <w:rPr>
          <w:sz w:val="28"/>
        </w:rPr>
        <w:t xml:space="preserve">y has claimed that having a black person on the Minstrels shows, Henry, created a ‘’legitimacy’’ for </w:t>
      </w:r>
      <w:r w:rsidR="00397DB5">
        <w:rPr>
          <w:sz w:val="28"/>
        </w:rPr>
        <w:t xml:space="preserve">racist nature </w:t>
      </w:r>
      <w:r w:rsidR="00D758B0">
        <w:rPr>
          <w:sz w:val="28"/>
        </w:rPr>
        <w:t xml:space="preserve">the continued </w:t>
      </w:r>
      <w:r w:rsidR="0096588A">
        <w:rPr>
          <w:sz w:val="28"/>
        </w:rPr>
        <w:t>popular broadcasts.</w:t>
      </w:r>
      <w:r w:rsidR="00397DB5">
        <w:rPr>
          <w:rStyle w:val="FootnoteReference"/>
          <w:sz w:val="28"/>
        </w:rPr>
        <w:footnoteReference w:id="6"/>
      </w:r>
      <w:r w:rsidR="0096588A">
        <w:rPr>
          <w:sz w:val="28"/>
        </w:rPr>
        <w:t xml:space="preserve"> </w:t>
      </w:r>
      <w:r w:rsidR="00A94E38">
        <w:rPr>
          <w:sz w:val="28"/>
        </w:rPr>
        <w:t xml:space="preserve">The </w:t>
      </w:r>
      <w:r w:rsidR="00C56568">
        <w:rPr>
          <w:sz w:val="28"/>
        </w:rPr>
        <w:t xml:space="preserve">television </w:t>
      </w:r>
      <w:r w:rsidR="00A94E38">
        <w:rPr>
          <w:sz w:val="28"/>
        </w:rPr>
        <w:t>version was still</w:t>
      </w:r>
      <w:r w:rsidR="00C76975">
        <w:rPr>
          <w:sz w:val="28"/>
        </w:rPr>
        <w:t xml:space="preserve"> a high budget</w:t>
      </w:r>
      <w:r w:rsidR="00C56568">
        <w:rPr>
          <w:sz w:val="28"/>
        </w:rPr>
        <w:t>,</w:t>
      </w:r>
      <w:r w:rsidR="00A94E38">
        <w:rPr>
          <w:sz w:val="28"/>
        </w:rPr>
        <w:t xml:space="preserve"> tea time family viewing</w:t>
      </w:r>
      <w:r w:rsidR="00C56568">
        <w:rPr>
          <w:sz w:val="28"/>
        </w:rPr>
        <w:t>, highly rated</w:t>
      </w:r>
      <w:r w:rsidR="00A94E38">
        <w:rPr>
          <w:sz w:val="28"/>
        </w:rPr>
        <w:t xml:space="preserve"> </w:t>
      </w:r>
      <w:r w:rsidR="00C56568">
        <w:rPr>
          <w:sz w:val="28"/>
        </w:rPr>
        <w:t xml:space="preserve">and award winning </w:t>
      </w:r>
      <w:r w:rsidR="00C76975">
        <w:rPr>
          <w:sz w:val="28"/>
        </w:rPr>
        <w:t xml:space="preserve">programme </w:t>
      </w:r>
      <w:r w:rsidR="00A94E38">
        <w:rPr>
          <w:sz w:val="28"/>
        </w:rPr>
        <w:t>until its final broadcast in 1978, despite protests against it since 1967, with the BBC saying that it was traditional entertainment that caused no offence and not racist in any way</w:t>
      </w:r>
      <w:r w:rsidR="00A94E38">
        <w:rPr>
          <w:rStyle w:val="FootnoteReference"/>
          <w:sz w:val="28"/>
        </w:rPr>
        <w:footnoteReference w:id="7"/>
      </w:r>
      <w:r w:rsidR="00A94E38">
        <w:rPr>
          <w:sz w:val="28"/>
        </w:rPr>
        <w:t xml:space="preserve">. </w:t>
      </w:r>
      <w:r w:rsidR="00520EC4">
        <w:rPr>
          <w:sz w:val="28"/>
        </w:rPr>
        <w:t>Henry regrets being part of the Minstrels</w:t>
      </w:r>
      <w:r w:rsidR="00114B80">
        <w:rPr>
          <w:sz w:val="28"/>
        </w:rPr>
        <w:t>, he recalls it as a</w:t>
      </w:r>
      <w:r w:rsidR="00D542A3">
        <w:rPr>
          <w:sz w:val="28"/>
        </w:rPr>
        <w:t xml:space="preserve"> </w:t>
      </w:r>
      <w:r w:rsidR="00114B80">
        <w:rPr>
          <w:sz w:val="28"/>
        </w:rPr>
        <w:t>negative part of his life</w:t>
      </w:r>
      <w:r w:rsidR="00520EC4">
        <w:rPr>
          <w:sz w:val="28"/>
        </w:rPr>
        <w:t xml:space="preserve"> </w:t>
      </w:r>
      <w:r>
        <w:rPr>
          <w:sz w:val="28"/>
        </w:rPr>
        <w:t>‘’five years of s</w:t>
      </w:r>
      <w:r w:rsidR="00D542A3">
        <w:rPr>
          <w:sz w:val="28"/>
        </w:rPr>
        <w:t>truggling with my identity’’ as</w:t>
      </w:r>
      <w:r>
        <w:rPr>
          <w:sz w:val="28"/>
        </w:rPr>
        <w:t xml:space="preserve"> Henry put it about his in</w:t>
      </w:r>
      <w:r w:rsidR="001F1832">
        <w:rPr>
          <w:sz w:val="28"/>
        </w:rPr>
        <w:t xml:space="preserve">volvement with the Minstrels. </w:t>
      </w:r>
      <w:r w:rsidR="008E1BD3">
        <w:rPr>
          <w:sz w:val="28"/>
        </w:rPr>
        <w:t>Henry also explains that he felt a ‘’disloca</w:t>
      </w:r>
      <w:r w:rsidR="00D542A3">
        <w:rPr>
          <w:sz w:val="28"/>
        </w:rPr>
        <w:t>tion’’ whilst touring with the M</w:t>
      </w:r>
      <w:r w:rsidR="008E1BD3">
        <w:rPr>
          <w:sz w:val="28"/>
        </w:rPr>
        <w:t>instrels being the only black person part of the performance troupe,</w:t>
      </w:r>
      <w:r w:rsidR="00D067F6">
        <w:rPr>
          <w:sz w:val="28"/>
        </w:rPr>
        <w:t xml:space="preserve"> and how there was noticeably a complete lack of black audience members</w:t>
      </w:r>
      <w:r w:rsidR="008E1BD3">
        <w:rPr>
          <w:sz w:val="28"/>
        </w:rPr>
        <w:t>.</w:t>
      </w:r>
      <w:r w:rsidR="008E1BD3">
        <w:rPr>
          <w:rStyle w:val="FootnoteReference"/>
          <w:sz w:val="28"/>
        </w:rPr>
        <w:footnoteReference w:id="8"/>
      </w:r>
    </w:p>
    <w:p w:rsidR="001F1832" w:rsidRDefault="001F1832" w:rsidP="007A004F">
      <w:pPr>
        <w:rPr>
          <w:sz w:val="28"/>
        </w:rPr>
      </w:pPr>
      <w:r>
        <w:rPr>
          <w:sz w:val="28"/>
        </w:rPr>
        <w:t xml:space="preserve">After </w:t>
      </w:r>
      <w:r w:rsidR="00A47019">
        <w:rPr>
          <w:sz w:val="28"/>
        </w:rPr>
        <w:t>Henry’s</w:t>
      </w:r>
      <w:r>
        <w:rPr>
          <w:sz w:val="28"/>
        </w:rPr>
        <w:t xml:space="preserve"> </w:t>
      </w:r>
      <w:r w:rsidR="00C55867">
        <w:rPr>
          <w:sz w:val="28"/>
        </w:rPr>
        <w:t>first season</w:t>
      </w:r>
      <w:r w:rsidR="00D542A3">
        <w:rPr>
          <w:sz w:val="28"/>
        </w:rPr>
        <w:t xml:space="preserve"> with the M</w:t>
      </w:r>
      <w:r>
        <w:rPr>
          <w:sz w:val="28"/>
        </w:rPr>
        <w:t>instrels</w:t>
      </w:r>
      <w:r w:rsidR="00D542A3">
        <w:rPr>
          <w:sz w:val="28"/>
        </w:rPr>
        <w:t>,</w:t>
      </w:r>
      <w:r>
        <w:rPr>
          <w:sz w:val="28"/>
        </w:rPr>
        <w:t xml:space="preserve"> he went on to star in </w:t>
      </w:r>
      <w:r w:rsidRPr="00D542A3">
        <w:rPr>
          <w:i/>
          <w:sz w:val="28"/>
        </w:rPr>
        <w:t>The Fosters</w:t>
      </w:r>
      <w:r w:rsidR="00C55867">
        <w:rPr>
          <w:i/>
          <w:sz w:val="28"/>
        </w:rPr>
        <w:t xml:space="preserve"> </w:t>
      </w:r>
      <w:r w:rsidR="00C55867" w:rsidRPr="00C55867">
        <w:rPr>
          <w:sz w:val="28"/>
        </w:rPr>
        <w:t>(1976)</w:t>
      </w:r>
      <w:r>
        <w:rPr>
          <w:sz w:val="28"/>
        </w:rPr>
        <w:t xml:space="preserve">, </w:t>
      </w:r>
      <w:r w:rsidR="00A47019">
        <w:rPr>
          <w:sz w:val="28"/>
        </w:rPr>
        <w:t>Britain’s</w:t>
      </w:r>
      <w:r w:rsidR="00D542A3">
        <w:rPr>
          <w:sz w:val="28"/>
        </w:rPr>
        <w:t xml:space="preserve"> first sit-com that</w:t>
      </w:r>
      <w:r>
        <w:rPr>
          <w:sz w:val="28"/>
        </w:rPr>
        <w:t xml:space="preserve"> </w:t>
      </w:r>
      <w:r w:rsidR="00A47019">
        <w:rPr>
          <w:sz w:val="28"/>
        </w:rPr>
        <w:t>featured</w:t>
      </w:r>
      <w:r>
        <w:rPr>
          <w:sz w:val="28"/>
        </w:rPr>
        <w:t xml:space="preserve"> an all-black cast. </w:t>
      </w:r>
      <w:r w:rsidR="00C55867">
        <w:rPr>
          <w:sz w:val="28"/>
        </w:rPr>
        <w:t xml:space="preserve">It was filmed whilst Henry was not doing the Christmas and summer seasons of the </w:t>
      </w:r>
      <w:r w:rsidR="00E47AF3">
        <w:rPr>
          <w:sz w:val="28"/>
        </w:rPr>
        <w:t>Minstrels</w:t>
      </w:r>
      <w:r w:rsidR="00C55867">
        <w:rPr>
          <w:sz w:val="28"/>
        </w:rPr>
        <w:t xml:space="preserve">, meaning that Henry was performing in a racist Minstrels show </w:t>
      </w:r>
      <w:r w:rsidR="00E47AF3">
        <w:rPr>
          <w:sz w:val="28"/>
        </w:rPr>
        <w:t>whilst</w:t>
      </w:r>
      <w:r w:rsidR="00C55867">
        <w:rPr>
          <w:sz w:val="28"/>
        </w:rPr>
        <w:t xml:space="preserve"> also being part of </w:t>
      </w:r>
      <w:r w:rsidR="00E47AF3">
        <w:rPr>
          <w:sz w:val="28"/>
        </w:rPr>
        <w:t xml:space="preserve">a more progressive sitcom. </w:t>
      </w:r>
      <w:r>
        <w:rPr>
          <w:sz w:val="28"/>
        </w:rPr>
        <w:t>The show followed an ‘’afro-</w:t>
      </w:r>
      <w:r w:rsidR="00A47019">
        <w:rPr>
          <w:sz w:val="28"/>
        </w:rPr>
        <w:t>Caribbean</w:t>
      </w:r>
      <w:r>
        <w:rPr>
          <w:sz w:val="28"/>
        </w:rPr>
        <w:t xml:space="preserve"> family that had its roots in Jamaica, living in </w:t>
      </w:r>
      <w:r w:rsidR="00A47019">
        <w:rPr>
          <w:sz w:val="28"/>
        </w:rPr>
        <w:t>Peckham</w:t>
      </w:r>
      <w:r>
        <w:rPr>
          <w:sz w:val="28"/>
        </w:rPr>
        <w:t xml:space="preserve">’’ but in reality only Henry had direct connections to </w:t>
      </w:r>
      <w:r w:rsidR="00A47019">
        <w:rPr>
          <w:sz w:val="28"/>
        </w:rPr>
        <w:t>Jamaica</w:t>
      </w:r>
      <w:r>
        <w:rPr>
          <w:sz w:val="28"/>
        </w:rPr>
        <w:t xml:space="preserve"> with none of the cast actually coming from Jamaica; they all had different accents.</w:t>
      </w:r>
      <w:r>
        <w:rPr>
          <w:rStyle w:val="FootnoteReference"/>
          <w:sz w:val="28"/>
        </w:rPr>
        <w:footnoteReference w:id="9"/>
      </w:r>
      <w:r>
        <w:rPr>
          <w:sz w:val="28"/>
        </w:rPr>
        <w:t xml:space="preserve"> </w:t>
      </w:r>
      <w:r w:rsidR="00BB541E" w:rsidRPr="00BB541E">
        <w:rPr>
          <w:i/>
          <w:sz w:val="28"/>
        </w:rPr>
        <w:t>The Fosters</w:t>
      </w:r>
      <w:r w:rsidR="00BB541E">
        <w:rPr>
          <w:sz w:val="28"/>
        </w:rPr>
        <w:t xml:space="preserve"> was also written by white writers, as were all sitcom of the 70s featuring black actors. Indeed it was not until Chanel 4 was created that black writing talent came about.</w:t>
      </w:r>
      <w:r w:rsidR="00BB541E">
        <w:rPr>
          <w:rStyle w:val="FootnoteReference"/>
          <w:sz w:val="28"/>
        </w:rPr>
        <w:footnoteReference w:id="10"/>
      </w:r>
    </w:p>
    <w:p w:rsidR="00EE5969" w:rsidRDefault="00BB541E" w:rsidP="00EE5969">
      <w:pPr>
        <w:rPr>
          <w:sz w:val="28"/>
        </w:rPr>
      </w:pPr>
      <w:r>
        <w:rPr>
          <w:sz w:val="28"/>
        </w:rPr>
        <w:t>Immigrants coming over to Britain from all over the world often create their own blend of native culture and British culture</w:t>
      </w:r>
      <w:r w:rsidR="006C47A5">
        <w:rPr>
          <w:sz w:val="28"/>
        </w:rPr>
        <w:t xml:space="preserve"> which can be part of the Black Atlantic</w:t>
      </w:r>
      <w:r>
        <w:rPr>
          <w:sz w:val="28"/>
        </w:rPr>
        <w:t xml:space="preserve">, </w:t>
      </w:r>
      <w:r w:rsidR="005926CE">
        <w:rPr>
          <w:sz w:val="28"/>
        </w:rPr>
        <w:t>‘’for all immigrants, refug</w:t>
      </w:r>
      <w:r w:rsidR="00FF076E">
        <w:rPr>
          <w:sz w:val="28"/>
        </w:rPr>
        <w:t>e</w:t>
      </w:r>
      <w:r w:rsidR="005926CE">
        <w:rPr>
          <w:sz w:val="28"/>
        </w:rPr>
        <w:t xml:space="preserve">es and diaspora people, acquiring </w:t>
      </w:r>
      <w:r w:rsidR="00A47019">
        <w:rPr>
          <w:sz w:val="28"/>
        </w:rPr>
        <w:t>the</w:t>
      </w:r>
      <w:r w:rsidR="005926CE">
        <w:rPr>
          <w:sz w:val="28"/>
        </w:rPr>
        <w:t xml:space="preserve"> language of our new home is a key tool of assimilation… But the way we </w:t>
      </w:r>
      <w:r w:rsidR="00FF076E">
        <w:rPr>
          <w:sz w:val="28"/>
        </w:rPr>
        <w:t>spoke English, our Jamaican pat</w:t>
      </w:r>
      <w:r w:rsidR="005926CE">
        <w:rPr>
          <w:sz w:val="28"/>
        </w:rPr>
        <w:t>o</w:t>
      </w:r>
      <w:r w:rsidR="00FF076E">
        <w:rPr>
          <w:sz w:val="28"/>
        </w:rPr>
        <w:t>i</w:t>
      </w:r>
      <w:r w:rsidR="005926CE">
        <w:rPr>
          <w:sz w:val="28"/>
        </w:rPr>
        <w:t>s, was deemed unacceptable to some’’</w:t>
      </w:r>
      <w:r w:rsidR="00073635">
        <w:rPr>
          <w:rStyle w:val="FootnoteReference"/>
          <w:sz w:val="28"/>
        </w:rPr>
        <w:footnoteReference w:id="11"/>
      </w:r>
      <w:r w:rsidR="005926CE">
        <w:rPr>
          <w:sz w:val="28"/>
        </w:rPr>
        <w:t>.</w:t>
      </w:r>
      <w:r w:rsidR="00073635">
        <w:rPr>
          <w:sz w:val="28"/>
        </w:rPr>
        <w:t xml:space="preserve"> Henry recalls how his mother encouraged him to fit in with the local British culture as </w:t>
      </w:r>
      <w:r w:rsidR="00073635">
        <w:rPr>
          <w:sz w:val="28"/>
        </w:rPr>
        <w:lastRenderedPageBreak/>
        <w:t>part of what she called the ‘’</w:t>
      </w:r>
      <w:proofErr w:type="spellStart"/>
      <w:r w:rsidR="00073635">
        <w:rPr>
          <w:sz w:val="28"/>
        </w:rPr>
        <w:t>h’intergration</w:t>
      </w:r>
      <w:proofErr w:type="spellEnd"/>
      <w:r w:rsidR="00073635">
        <w:rPr>
          <w:sz w:val="28"/>
        </w:rPr>
        <w:t xml:space="preserve"> project’’</w:t>
      </w:r>
      <w:r w:rsidR="00073635">
        <w:rPr>
          <w:rStyle w:val="FootnoteReference"/>
          <w:sz w:val="28"/>
        </w:rPr>
        <w:footnoteReference w:id="12"/>
      </w:r>
      <w:r w:rsidR="00593477">
        <w:rPr>
          <w:sz w:val="28"/>
        </w:rPr>
        <w:t xml:space="preserve"> Gilroy points out that ‘’diaspora as a concept, therefore, offers new possibilities for understanding identity’’</w:t>
      </w:r>
      <w:r w:rsidR="00684FE8">
        <w:rPr>
          <w:sz w:val="28"/>
        </w:rPr>
        <w:t xml:space="preserve"> which means that someone displaced within a diaspora can then create their own identity from a mixture of where th</w:t>
      </w:r>
      <w:r w:rsidR="00B35BA1">
        <w:rPr>
          <w:sz w:val="28"/>
        </w:rPr>
        <w:t>ey are from, where their family’s heritage lie</w:t>
      </w:r>
      <w:r w:rsidR="00684FE8">
        <w:rPr>
          <w:sz w:val="28"/>
        </w:rPr>
        <w:t>s, and where they are now</w:t>
      </w:r>
      <w:r w:rsidR="00BA0C54">
        <w:rPr>
          <w:rStyle w:val="FootnoteReference"/>
          <w:sz w:val="28"/>
        </w:rPr>
        <w:footnoteReference w:id="13"/>
      </w:r>
      <w:r w:rsidR="00684FE8">
        <w:rPr>
          <w:sz w:val="28"/>
        </w:rPr>
        <w:t>. In Henry’s case, this can be applied to H</w:t>
      </w:r>
      <w:r w:rsidR="00B35BA1">
        <w:rPr>
          <w:sz w:val="28"/>
        </w:rPr>
        <w:t>enry’s identity being both Jamaican and English W</w:t>
      </w:r>
      <w:r w:rsidR="00684FE8">
        <w:rPr>
          <w:sz w:val="28"/>
        </w:rPr>
        <w:t>est-</w:t>
      </w:r>
      <w:r w:rsidR="00B35BA1">
        <w:rPr>
          <w:sz w:val="28"/>
        </w:rPr>
        <w:t>M</w:t>
      </w:r>
      <w:r w:rsidR="00684FE8">
        <w:rPr>
          <w:sz w:val="28"/>
        </w:rPr>
        <w:t xml:space="preserve">idlands. </w:t>
      </w:r>
      <w:r w:rsidR="0041676B">
        <w:rPr>
          <w:sz w:val="28"/>
        </w:rPr>
        <w:t>Being part of the African diaspora</w:t>
      </w:r>
      <w:r w:rsidR="00B35BA1">
        <w:rPr>
          <w:sz w:val="28"/>
        </w:rPr>
        <w:t>,</w:t>
      </w:r>
      <w:r w:rsidR="0041676B">
        <w:rPr>
          <w:sz w:val="28"/>
        </w:rPr>
        <w:t xml:space="preserve"> Henry is part of the ‘’diaspora </w:t>
      </w:r>
      <w:r w:rsidR="006354B1">
        <w:rPr>
          <w:sz w:val="28"/>
        </w:rPr>
        <w:t>consciousness</w:t>
      </w:r>
      <w:r w:rsidR="0041676B">
        <w:rPr>
          <w:sz w:val="28"/>
        </w:rPr>
        <w:t>’’</w:t>
      </w:r>
      <w:r w:rsidR="00B35BA1">
        <w:rPr>
          <w:sz w:val="28"/>
        </w:rPr>
        <w:t>,</w:t>
      </w:r>
      <w:r w:rsidR="0041676B">
        <w:rPr>
          <w:sz w:val="28"/>
        </w:rPr>
        <w:t xml:space="preserve"> a people who have chosen to forget or </w:t>
      </w:r>
      <w:r w:rsidR="006354B1">
        <w:rPr>
          <w:sz w:val="28"/>
        </w:rPr>
        <w:t>suppress</w:t>
      </w:r>
      <w:r w:rsidR="009B2985">
        <w:rPr>
          <w:sz w:val="28"/>
        </w:rPr>
        <w:t xml:space="preserve"> their deeper root</w:t>
      </w:r>
      <w:r w:rsidR="0041676B">
        <w:rPr>
          <w:sz w:val="28"/>
        </w:rPr>
        <w:t xml:space="preserve">s but instead forge a new identity </w:t>
      </w:r>
      <w:r w:rsidR="00B75BBE">
        <w:rPr>
          <w:sz w:val="28"/>
        </w:rPr>
        <w:t>based on the common ideals by those displaced</w:t>
      </w:r>
      <w:r w:rsidR="00441962">
        <w:rPr>
          <w:rStyle w:val="FootnoteReference"/>
          <w:sz w:val="28"/>
        </w:rPr>
        <w:footnoteReference w:id="14"/>
      </w:r>
      <w:r w:rsidR="00B35BA1">
        <w:rPr>
          <w:sz w:val="28"/>
        </w:rPr>
        <w:t>. Henry has refused to look</w:t>
      </w:r>
      <w:r w:rsidR="00B75BBE">
        <w:rPr>
          <w:sz w:val="28"/>
        </w:rPr>
        <w:t xml:space="preserve"> into his family’s roots as he knows they are Jamaican and </w:t>
      </w:r>
      <w:r w:rsidR="00B35BA1">
        <w:rPr>
          <w:sz w:val="28"/>
        </w:rPr>
        <w:t xml:space="preserve">were </w:t>
      </w:r>
      <w:r w:rsidR="00B75BBE">
        <w:rPr>
          <w:sz w:val="28"/>
        </w:rPr>
        <w:t>almost certainly slaves</w:t>
      </w:r>
      <w:r w:rsidR="006354B1">
        <w:rPr>
          <w:sz w:val="28"/>
        </w:rPr>
        <w:t xml:space="preserve"> as he fears kno</w:t>
      </w:r>
      <w:r w:rsidR="00B35BA1">
        <w:rPr>
          <w:sz w:val="28"/>
        </w:rPr>
        <w:t>wing the more precise details of</w:t>
      </w:r>
      <w:r w:rsidR="006354B1">
        <w:rPr>
          <w:sz w:val="28"/>
        </w:rPr>
        <w:t xml:space="preserve"> </w:t>
      </w:r>
      <w:r w:rsidR="00441962">
        <w:rPr>
          <w:sz w:val="28"/>
        </w:rPr>
        <w:t>his family</w:t>
      </w:r>
      <w:r w:rsidR="00B22F23">
        <w:rPr>
          <w:sz w:val="28"/>
        </w:rPr>
        <w:t xml:space="preserve"> will make him upset and change his identity to a slave</w:t>
      </w:r>
      <w:r w:rsidR="00B35BA1">
        <w:rPr>
          <w:sz w:val="28"/>
        </w:rPr>
        <w:t>’</w:t>
      </w:r>
      <w:r w:rsidR="00B22F23">
        <w:rPr>
          <w:sz w:val="28"/>
        </w:rPr>
        <w:t>s son.</w:t>
      </w:r>
      <w:r w:rsidR="007D57F0">
        <w:rPr>
          <w:rStyle w:val="FootnoteReference"/>
          <w:sz w:val="28"/>
        </w:rPr>
        <w:footnoteReference w:id="15"/>
      </w:r>
      <w:r w:rsidR="009B2985">
        <w:rPr>
          <w:sz w:val="28"/>
        </w:rPr>
        <w:t xml:space="preserve"> It was not until 2016 for a documentary that Henry had visited the ruins of his family’s home in Jamaica, and explore the places where his mother and grandmother grew up, and how his older siblings lived.</w:t>
      </w:r>
      <w:r w:rsidR="00466DF0">
        <w:rPr>
          <w:sz w:val="28"/>
        </w:rPr>
        <w:t xml:space="preserve"> Henry </w:t>
      </w:r>
      <w:r w:rsidR="00514166">
        <w:rPr>
          <w:sz w:val="28"/>
        </w:rPr>
        <w:t>acknowledges</w:t>
      </w:r>
      <w:r w:rsidR="00466DF0">
        <w:rPr>
          <w:sz w:val="28"/>
        </w:rPr>
        <w:t xml:space="preserve"> his heritage </w:t>
      </w:r>
      <w:r w:rsidR="0073098C">
        <w:rPr>
          <w:sz w:val="28"/>
        </w:rPr>
        <w:t xml:space="preserve">and identity from his family and the culture in which he grew up in: </w:t>
      </w:r>
      <w:r w:rsidR="00466DF0">
        <w:rPr>
          <w:sz w:val="28"/>
        </w:rPr>
        <w:t xml:space="preserve">‘’my roots are in the </w:t>
      </w:r>
      <w:r w:rsidR="00827BBB">
        <w:rPr>
          <w:sz w:val="28"/>
        </w:rPr>
        <w:t>Caribbean’’ but also notices a conflict with his identity ‘’I’m English, but I also feel Jamaican … I’ve never really known where home is’’</w:t>
      </w:r>
      <w:r w:rsidR="00827BBB">
        <w:rPr>
          <w:rStyle w:val="FootnoteReference"/>
          <w:sz w:val="28"/>
        </w:rPr>
        <w:footnoteReference w:id="16"/>
      </w:r>
      <w:r w:rsidR="00827BBB">
        <w:rPr>
          <w:sz w:val="28"/>
        </w:rPr>
        <w:t>.</w:t>
      </w:r>
      <w:r w:rsidR="00F563A2">
        <w:rPr>
          <w:sz w:val="28"/>
        </w:rPr>
        <w:t xml:space="preserve"> Henry also feel</w:t>
      </w:r>
      <w:r w:rsidR="00B35BA1">
        <w:rPr>
          <w:sz w:val="28"/>
        </w:rPr>
        <w:t>s</w:t>
      </w:r>
      <w:r w:rsidR="00F563A2">
        <w:rPr>
          <w:sz w:val="28"/>
        </w:rPr>
        <w:t xml:space="preserve"> this has been </w:t>
      </w:r>
      <w:r w:rsidR="00D608CE">
        <w:rPr>
          <w:sz w:val="28"/>
        </w:rPr>
        <w:t xml:space="preserve">a </w:t>
      </w:r>
      <w:r w:rsidR="00F563A2">
        <w:rPr>
          <w:sz w:val="28"/>
        </w:rPr>
        <w:t>conflict throughout his life ‘’growing up I felt rootless’’</w:t>
      </w:r>
      <w:r w:rsidR="00EE5969" w:rsidRPr="00EE5969">
        <w:rPr>
          <w:sz w:val="28"/>
        </w:rPr>
        <w:t xml:space="preserve"> </w:t>
      </w:r>
    </w:p>
    <w:p w:rsidR="005926CE" w:rsidRDefault="00EE5969" w:rsidP="00EE5969">
      <w:pPr>
        <w:rPr>
          <w:sz w:val="28"/>
        </w:rPr>
      </w:pPr>
      <w:r w:rsidRPr="00D608CE">
        <w:rPr>
          <w:i/>
          <w:sz w:val="28"/>
        </w:rPr>
        <w:t>The Comedians</w:t>
      </w:r>
      <w:r w:rsidR="00BD1859">
        <w:rPr>
          <w:sz w:val="28"/>
        </w:rPr>
        <w:t xml:space="preserve"> (I</w:t>
      </w:r>
      <w:r w:rsidR="003A2648">
        <w:rPr>
          <w:sz w:val="28"/>
        </w:rPr>
        <w:t>TV</w:t>
      </w:r>
      <w:r w:rsidR="00BD1859">
        <w:rPr>
          <w:sz w:val="28"/>
        </w:rPr>
        <w:t xml:space="preserve"> - 1971</w:t>
      </w:r>
      <w:r>
        <w:rPr>
          <w:sz w:val="28"/>
        </w:rPr>
        <w:t>) featured the first black comics to be shown on</w:t>
      </w:r>
      <w:r w:rsidR="00C56568">
        <w:rPr>
          <w:sz w:val="28"/>
        </w:rPr>
        <w:t xml:space="preserve"> television</w:t>
      </w:r>
      <w:r w:rsidR="00D608CE">
        <w:rPr>
          <w:sz w:val="28"/>
        </w:rPr>
        <w:t>.</w:t>
      </w:r>
      <w:r>
        <w:rPr>
          <w:sz w:val="28"/>
        </w:rPr>
        <w:t xml:space="preserve"> Henry </w:t>
      </w:r>
      <w:r w:rsidR="00D608CE">
        <w:rPr>
          <w:sz w:val="28"/>
        </w:rPr>
        <w:t xml:space="preserve">refers to this show </w:t>
      </w:r>
      <w:r>
        <w:rPr>
          <w:sz w:val="28"/>
        </w:rPr>
        <w:t xml:space="preserve">as being ‘’an enormous influence’’ as he’d ‘’never seen black comedians on </w:t>
      </w:r>
      <w:r w:rsidR="003A2648">
        <w:rPr>
          <w:sz w:val="28"/>
        </w:rPr>
        <w:t>TV</w:t>
      </w:r>
      <w:r>
        <w:rPr>
          <w:sz w:val="28"/>
        </w:rPr>
        <w:t xml:space="preserve"> before’’, which would have been true as there were very few black comedians, let alone jokes by them and not about them.</w:t>
      </w:r>
      <w:r>
        <w:rPr>
          <w:rStyle w:val="FootnoteReference"/>
          <w:sz w:val="28"/>
        </w:rPr>
        <w:footnoteReference w:id="17"/>
      </w:r>
      <w:r>
        <w:rPr>
          <w:sz w:val="28"/>
        </w:rPr>
        <w:t xml:space="preserve"> </w:t>
      </w:r>
      <w:r w:rsidR="00823595">
        <w:rPr>
          <w:sz w:val="28"/>
        </w:rPr>
        <w:t xml:space="preserve">One particular black comic appearing on </w:t>
      </w:r>
      <w:r w:rsidR="00823595" w:rsidRPr="00C56568">
        <w:rPr>
          <w:i/>
          <w:sz w:val="28"/>
        </w:rPr>
        <w:t>The Comedians</w:t>
      </w:r>
      <w:r w:rsidR="00823595">
        <w:rPr>
          <w:sz w:val="28"/>
        </w:rPr>
        <w:t xml:space="preserve"> was Charlie Williams, </w:t>
      </w:r>
      <w:r w:rsidR="001714E6">
        <w:rPr>
          <w:sz w:val="28"/>
        </w:rPr>
        <w:t>who had made regular appearances on the show since 1971. Williams comes from First World War empire immigration, and growing up a Yorkshire working class man. Most of the jokes Williams told were against himself and other immigrants</w:t>
      </w:r>
      <w:r w:rsidR="00C56568">
        <w:rPr>
          <w:sz w:val="28"/>
        </w:rPr>
        <w:t xml:space="preserve"> often from a white </w:t>
      </w:r>
      <w:proofErr w:type="spellStart"/>
      <w:r w:rsidR="00C56568">
        <w:rPr>
          <w:sz w:val="28"/>
        </w:rPr>
        <w:t>Yorkshiremans</w:t>
      </w:r>
      <w:proofErr w:type="spellEnd"/>
      <w:r w:rsidR="00C56568">
        <w:rPr>
          <w:sz w:val="28"/>
        </w:rPr>
        <w:t xml:space="preserve"> perspective</w:t>
      </w:r>
      <w:r w:rsidR="001714E6">
        <w:rPr>
          <w:sz w:val="28"/>
        </w:rPr>
        <w:t xml:space="preserve">, none the less he was one of very few black comics on television and acted as </w:t>
      </w:r>
      <w:r w:rsidR="001714E6">
        <w:rPr>
          <w:sz w:val="28"/>
        </w:rPr>
        <w:lastRenderedPageBreak/>
        <w:t xml:space="preserve">inspiration to aspiring black comedians, including Henry. </w:t>
      </w:r>
      <w:r w:rsidR="00D608CE">
        <w:rPr>
          <w:sz w:val="28"/>
        </w:rPr>
        <w:t>There was a</w:t>
      </w:r>
      <w:r>
        <w:rPr>
          <w:sz w:val="28"/>
        </w:rPr>
        <w:t xml:space="preserve"> problem with black people in comedy </w:t>
      </w:r>
      <w:r w:rsidR="00D608CE">
        <w:rPr>
          <w:sz w:val="28"/>
        </w:rPr>
        <w:t>in</w:t>
      </w:r>
      <w:r>
        <w:rPr>
          <w:sz w:val="28"/>
        </w:rPr>
        <w:t xml:space="preserve"> the working men</w:t>
      </w:r>
      <w:r w:rsidR="00C56568">
        <w:rPr>
          <w:sz w:val="28"/>
        </w:rPr>
        <w:t>’</w:t>
      </w:r>
      <w:r>
        <w:rPr>
          <w:sz w:val="28"/>
        </w:rPr>
        <w:t xml:space="preserve">s clubs circuits of the 70s, which often featured heavily racist material. The </w:t>
      </w:r>
      <w:r w:rsidR="00C56568">
        <w:rPr>
          <w:sz w:val="28"/>
        </w:rPr>
        <w:t xml:space="preserve">television </w:t>
      </w:r>
      <w:r>
        <w:rPr>
          <w:sz w:val="28"/>
        </w:rPr>
        <w:t>programming at the time did</w:t>
      </w:r>
      <w:r w:rsidR="00D608CE">
        <w:rPr>
          <w:sz w:val="28"/>
        </w:rPr>
        <w:t xml:space="preserve"> black and minority people</w:t>
      </w:r>
      <w:r>
        <w:rPr>
          <w:sz w:val="28"/>
        </w:rPr>
        <w:t xml:space="preserve"> no favours; black people were mostly portrayed as servants or butlers, or as a rival or quasi-enemy of the white classes as portrayed in </w:t>
      </w:r>
      <w:r w:rsidRPr="00D608CE">
        <w:rPr>
          <w:i/>
          <w:sz w:val="28"/>
        </w:rPr>
        <w:t>Love Thy Neighbour</w:t>
      </w:r>
      <w:r>
        <w:rPr>
          <w:sz w:val="28"/>
        </w:rPr>
        <w:t xml:space="preserve">. A quote from </w:t>
      </w:r>
      <w:r w:rsidR="00D608CE">
        <w:rPr>
          <w:sz w:val="28"/>
        </w:rPr>
        <w:t xml:space="preserve">Henry’s autobiography </w:t>
      </w:r>
      <w:r w:rsidRPr="00EE5969">
        <w:rPr>
          <w:i/>
          <w:sz w:val="28"/>
        </w:rPr>
        <w:t>Who Am I Again?</w:t>
      </w:r>
      <w:r>
        <w:rPr>
          <w:sz w:val="28"/>
        </w:rPr>
        <w:t xml:space="preserve"> </w:t>
      </w:r>
      <w:proofErr w:type="gramStart"/>
      <w:r w:rsidR="00D608CE">
        <w:rPr>
          <w:sz w:val="28"/>
        </w:rPr>
        <w:t>illustrates</w:t>
      </w:r>
      <w:proofErr w:type="gramEnd"/>
      <w:r w:rsidR="00D608CE">
        <w:rPr>
          <w:sz w:val="28"/>
        </w:rPr>
        <w:t xml:space="preserve"> his</w:t>
      </w:r>
      <w:r>
        <w:rPr>
          <w:sz w:val="28"/>
        </w:rPr>
        <w:t xml:space="preserve"> perspective ‘’if you were black on </w:t>
      </w:r>
      <w:r w:rsidR="003A2648">
        <w:rPr>
          <w:sz w:val="28"/>
        </w:rPr>
        <w:t>TV</w:t>
      </w:r>
      <w:r>
        <w:rPr>
          <w:sz w:val="28"/>
        </w:rPr>
        <w:t xml:space="preserve"> in the 1970s, you were expected to tell jokes against yourself and maybe do gags about other races’’</w:t>
      </w:r>
      <w:r>
        <w:rPr>
          <w:rStyle w:val="FootnoteReference"/>
          <w:sz w:val="28"/>
        </w:rPr>
        <w:footnoteReference w:id="18"/>
      </w:r>
      <w:r>
        <w:rPr>
          <w:sz w:val="28"/>
        </w:rPr>
        <w:t xml:space="preserve"> which was the majority of jokes told by those </w:t>
      </w:r>
      <w:r w:rsidR="00BD1859">
        <w:rPr>
          <w:sz w:val="28"/>
        </w:rPr>
        <w:t>comedians</w:t>
      </w:r>
      <w:r>
        <w:rPr>
          <w:sz w:val="28"/>
        </w:rPr>
        <w:t xml:space="preserve"> of the era who had made their name on the club circuits. It was not until the rise of Alternative Comedy in the 1980s that there </w:t>
      </w:r>
      <w:r w:rsidR="0021412F">
        <w:rPr>
          <w:sz w:val="28"/>
        </w:rPr>
        <w:t>was</w:t>
      </w:r>
      <w:r>
        <w:rPr>
          <w:sz w:val="28"/>
        </w:rPr>
        <w:t xml:space="preserve"> more black comedy. One of </w:t>
      </w:r>
      <w:r w:rsidR="0021412F">
        <w:rPr>
          <w:sz w:val="28"/>
        </w:rPr>
        <w:t>the key notions in Alternative C</w:t>
      </w:r>
      <w:r>
        <w:rPr>
          <w:sz w:val="28"/>
        </w:rPr>
        <w:t>omedy was that it was there to ‘’reject … the easy techniques of racist jokes’’</w:t>
      </w:r>
      <w:r w:rsidR="00BD1859">
        <w:rPr>
          <w:rStyle w:val="FootnoteReference"/>
          <w:sz w:val="28"/>
        </w:rPr>
        <w:footnoteReference w:id="19"/>
      </w:r>
    </w:p>
    <w:p w:rsidR="001C5296" w:rsidRDefault="0006476E" w:rsidP="007A004F">
      <w:pPr>
        <w:rPr>
          <w:sz w:val="28"/>
        </w:rPr>
      </w:pPr>
      <w:r>
        <w:rPr>
          <w:sz w:val="28"/>
        </w:rPr>
        <w:t>Henry’s comedic inspirations</w:t>
      </w:r>
      <w:r w:rsidR="00116C4F">
        <w:rPr>
          <w:sz w:val="28"/>
        </w:rPr>
        <w:t xml:space="preserve"> came through at the Comedy Store</w:t>
      </w:r>
      <w:r w:rsidR="00FC26EB">
        <w:rPr>
          <w:sz w:val="28"/>
        </w:rPr>
        <w:t xml:space="preserve">, </w:t>
      </w:r>
      <w:r>
        <w:rPr>
          <w:sz w:val="28"/>
        </w:rPr>
        <w:t>although he was ‘’not part of the alternative comedy scene [but he had] been influenced by it’’</w:t>
      </w:r>
      <w:r w:rsidR="004F087D">
        <w:rPr>
          <w:rStyle w:val="FootnoteReference"/>
          <w:sz w:val="28"/>
        </w:rPr>
        <w:footnoteReference w:id="20"/>
      </w:r>
      <w:r>
        <w:rPr>
          <w:sz w:val="28"/>
        </w:rPr>
        <w:t xml:space="preserve">. </w:t>
      </w:r>
      <w:r w:rsidR="0021412F">
        <w:rPr>
          <w:sz w:val="28"/>
        </w:rPr>
        <w:t>This happened i</w:t>
      </w:r>
      <w:r>
        <w:rPr>
          <w:sz w:val="28"/>
        </w:rPr>
        <w:t xml:space="preserve">n particular by the way this new alternative comedy had </w:t>
      </w:r>
      <w:r w:rsidR="00FC26EB">
        <w:rPr>
          <w:sz w:val="28"/>
        </w:rPr>
        <w:t>shifted in tone and no longer having race as a punchline: ‘’the jokes were no longer about minorities, wives and girlfriends, travelling salesmen or landladies;</w:t>
      </w:r>
      <w:r w:rsidR="00CC4271">
        <w:rPr>
          <w:sz w:val="28"/>
        </w:rPr>
        <w:t xml:space="preserve"> they were about growing up in W</w:t>
      </w:r>
      <w:r w:rsidR="00FC26EB">
        <w:rPr>
          <w:sz w:val="28"/>
        </w:rPr>
        <w:t>ales, being a student, not being able to maintain an erection, not losing our virginity and not being very good at activism’’.</w:t>
      </w:r>
      <w:r w:rsidR="00FC26EB">
        <w:rPr>
          <w:rStyle w:val="FootnoteReference"/>
          <w:sz w:val="28"/>
        </w:rPr>
        <w:footnoteReference w:id="21"/>
      </w:r>
      <w:r w:rsidR="00116C4F">
        <w:rPr>
          <w:sz w:val="28"/>
        </w:rPr>
        <w:t xml:space="preserve"> The new material appearing at the Comedy Store was no longer about easy targeted jokes, it was often political commentaries or satire of relationships between authorities and the other or minority groups.</w:t>
      </w:r>
    </w:p>
    <w:p w:rsidR="0007132F" w:rsidRDefault="0007132F" w:rsidP="007A004F">
      <w:pPr>
        <w:rPr>
          <w:sz w:val="28"/>
        </w:rPr>
      </w:pPr>
      <w:r>
        <w:rPr>
          <w:sz w:val="28"/>
        </w:rPr>
        <w:t>The rise of Alternative Comedy alongside the creation of Channel 4 created a new television channel in which independent companies could air their own material. Channel 4 has been noted to be more li</w:t>
      </w:r>
      <w:r w:rsidR="0021412F">
        <w:rPr>
          <w:sz w:val="28"/>
        </w:rPr>
        <w:t>beral in what it broadcasts, ‘’C</w:t>
      </w:r>
      <w:r>
        <w:rPr>
          <w:sz w:val="28"/>
        </w:rPr>
        <w:t>hannel 4 can represent minority groups and minority interests’’</w:t>
      </w:r>
      <w:r>
        <w:rPr>
          <w:rStyle w:val="FootnoteReference"/>
          <w:sz w:val="28"/>
        </w:rPr>
        <w:footnoteReference w:id="22"/>
      </w:r>
      <w:r>
        <w:rPr>
          <w:sz w:val="28"/>
        </w:rPr>
        <w:t xml:space="preserve">. </w:t>
      </w:r>
      <w:r w:rsidR="004F087D">
        <w:rPr>
          <w:sz w:val="28"/>
        </w:rPr>
        <w:t>It was on Channel 4 that Henry’s own television program</w:t>
      </w:r>
      <w:r w:rsidR="0021412F">
        <w:rPr>
          <w:sz w:val="28"/>
        </w:rPr>
        <w:t>me</w:t>
      </w:r>
      <w:r w:rsidR="004F087D">
        <w:rPr>
          <w:sz w:val="28"/>
        </w:rPr>
        <w:t xml:space="preserve">, </w:t>
      </w:r>
      <w:r w:rsidR="004F087D" w:rsidRPr="0021412F">
        <w:rPr>
          <w:i/>
          <w:sz w:val="28"/>
        </w:rPr>
        <w:t>The Lenny Henry Show</w:t>
      </w:r>
      <w:r w:rsidR="0021412F">
        <w:rPr>
          <w:i/>
          <w:sz w:val="28"/>
        </w:rPr>
        <w:t>,</w:t>
      </w:r>
      <w:r w:rsidR="004F087D">
        <w:rPr>
          <w:sz w:val="28"/>
        </w:rPr>
        <w:t xml:space="preserve"> first aired in September 1984</w:t>
      </w:r>
      <w:r w:rsidR="00FB1557">
        <w:rPr>
          <w:sz w:val="28"/>
        </w:rPr>
        <w:t>. For the myriad of characters featured in this sketch show, Henry could portray larger than life stereotypes of black people living in Britain during the 1980s, one of his more memorable characters was Delbert Wilkins who is depicted as a large-</w:t>
      </w:r>
      <w:proofErr w:type="spellStart"/>
      <w:r w:rsidR="00FB1557">
        <w:rPr>
          <w:sz w:val="28"/>
        </w:rPr>
        <w:t>egoed</w:t>
      </w:r>
      <w:proofErr w:type="spellEnd"/>
      <w:r w:rsidR="00FB1557">
        <w:rPr>
          <w:sz w:val="28"/>
        </w:rPr>
        <w:t xml:space="preserve"> Brixton pirate radio DJ who ‘’would </w:t>
      </w:r>
      <w:r w:rsidR="00FB1557">
        <w:rPr>
          <w:sz w:val="28"/>
        </w:rPr>
        <w:lastRenderedPageBreak/>
        <w:t xml:space="preserve">probably be offensive if </w:t>
      </w:r>
      <w:r w:rsidR="008879A2">
        <w:rPr>
          <w:sz w:val="28"/>
        </w:rPr>
        <w:t>attempted by a white man; in Henry’s hands it becomes a complex, sympathetic look at a cer</w:t>
      </w:r>
      <w:r w:rsidR="0021412F">
        <w:rPr>
          <w:sz w:val="28"/>
        </w:rPr>
        <w:t>tain type of black lifestyle’’. This</w:t>
      </w:r>
      <w:r w:rsidR="008879A2">
        <w:rPr>
          <w:sz w:val="28"/>
        </w:rPr>
        <w:t xml:space="preserve"> is also a commentary about the racial politics at the time whilst being a comedic character, sketches often poke fun at the attitudes between the police and the black communities in Brixton.</w:t>
      </w:r>
      <w:r w:rsidR="008879A2">
        <w:rPr>
          <w:rStyle w:val="FootnoteReference"/>
          <w:sz w:val="28"/>
        </w:rPr>
        <w:footnoteReference w:id="23"/>
      </w:r>
      <w:r w:rsidR="002F3FAC">
        <w:rPr>
          <w:sz w:val="28"/>
        </w:rPr>
        <w:t xml:space="preserve"> Delbert is a significant character in the development of black and minority sketch shows, even Gilroy himself states that ‘’Delbert … made the ground move’’ demonstrating the impact of such a character on the influence to British comedy.</w:t>
      </w:r>
      <w:r w:rsidR="00C00EAD">
        <w:rPr>
          <w:rStyle w:val="FootnoteReference"/>
          <w:sz w:val="28"/>
        </w:rPr>
        <w:footnoteReference w:id="24"/>
      </w:r>
    </w:p>
    <w:p w:rsidR="007369DC" w:rsidRDefault="007369DC" w:rsidP="007A004F">
      <w:pPr>
        <w:rPr>
          <w:sz w:val="28"/>
        </w:rPr>
      </w:pPr>
      <w:r>
        <w:rPr>
          <w:sz w:val="28"/>
        </w:rPr>
        <w:t>Henry is also known for his serious acting roles</w:t>
      </w:r>
      <w:r w:rsidR="00F6306D">
        <w:rPr>
          <w:sz w:val="28"/>
        </w:rPr>
        <w:t xml:space="preserve"> in more recent years</w:t>
      </w:r>
      <w:r>
        <w:rPr>
          <w:sz w:val="28"/>
        </w:rPr>
        <w:t xml:space="preserve">, he has even done Shakespeare, landing the titular character of Othello, typically a black male character. </w:t>
      </w:r>
      <w:r w:rsidR="00B4651B">
        <w:rPr>
          <w:sz w:val="28"/>
        </w:rPr>
        <w:t>Many British productions of Othello since its publication were known to have the titular character played by a white person in black face. It was not until the 1830s a black person played the character, indeed many performance after that went back to black face performers, the last being Michael Gambon in black face in the 1990 production.</w:t>
      </w:r>
      <w:r w:rsidR="00B4651B">
        <w:rPr>
          <w:rStyle w:val="FootnoteReference"/>
          <w:sz w:val="28"/>
        </w:rPr>
        <w:footnoteReference w:id="25"/>
      </w:r>
      <w:r w:rsidR="00B4651B">
        <w:rPr>
          <w:sz w:val="28"/>
        </w:rPr>
        <w:t xml:space="preserve"> Henry is the third Black British actor to be cast as Othello in a major theatre production.</w:t>
      </w:r>
      <w:r w:rsidR="00B4651B">
        <w:rPr>
          <w:rStyle w:val="FootnoteReference"/>
          <w:sz w:val="28"/>
        </w:rPr>
        <w:footnoteReference w:id="26"/>
      </w:r>
      <w:r w:rsidR="008611B5">
        <w:rPr>
          <w:sz w:val="28"/>
        </w:rPr>
        <w:t xml:space="preserve"> Henry has focused on serious acting and writing after earning his degree in English Literature, which he believes informed his decision to take on a classic Shakespeare role.</w:t>
      </w:r>
      <w:r w:rsidR="007701F0">
        <w:rPr>
          <w:rStyle w:val="FootnoteReference"/>
          <w:sz w:val="28"/>
        </w:rPr>
        <w:footnoteReference w:id="27"/>
      </w:r>
      <w:r w:rsidR="008611B5">
        <w:rPr>
          <w:sz w:val="28"/>
        </w:rPr>
        <w:t xml:space="preserve"> </w:t>
      </w:r>
    </w:p>
    <w:p w:rsidR="007701F0" w:rsidRDefault="007701F0" w:rsidP="007A004F">
      <w:pPr>
        <w:rPr>
          <w:sz w:val="28"/>
        </w:rPr>
      </w:pPr>
      <w:r>
        <w:rPr>
          <w:sz w:val="28"/>
        </w:rPr>
        <w:t xml:space="preserve">Henry also co-founded the charity Comic Relief alongside British comedic writer genius Richard Curtis, and hosted most of the telethons himself. The charity was set up to help the famine problem in Ethiopia, Africa and has been running since 1986 with its telethons being its major event held on even years. </w:t>
      </w:r>
      <w:r w:rsidR="00B14F4C">
        <w:rPr>
          <w:sz w:val="28"/>
        </w:rPr>
        <w:t>The Comic Relief Telethons are still considered to be a major night in British television.</w:t>
      </w:r>
      <w:r w:rsidR="00687420">
        <w:rPr>
          <w:sz w:val="28"/>
        </w:rPr>
        <w:t xml:space="preserve"> Henrys latest ventures are as Chancellor for the University of Birmingham. Henry has become an advocate for the Black Cultural Studies courses they offer and part of ensuring diversity within its courses</w:t>
      </w:r>
      <w:r w:rsidR="00687420">
        <w:rPr>
          <w:rStyle w:val="FootnoteReference"/>
          <w:sz w:val="28"/>
        </w:rPr>
        <w:footnoteReference w:id="28"/>
      </w:r>
      <w:r w:rsidR="00687420">
        <w:rPr>
          <w:sz w:val="28"/>
        </w:rPr>
        <w:t>.</w:t>
      </w:r>
    </w:p>
    <w:p w:rsidR="00DC4492" w:rsidRDefault="00DC4492" w:rsidP="007A004F">
      <w:pPr>
        <w:rPr>
          <w:sz w:val="28"/>
        </w:rPr>
      </w:pPr>
      <w:r>
        <w:rPr>
          <w:sz w:val="28"/>
        </w:rPr>
        <w:t xml:space="preserve">In conclusion, Lenny Henry is a person who comes from the African </w:t>
      </w:r>
      <w:r w:rsidR="000E0630">
        <w:rPr>
          <w:sz w:val="28"/>
        </w:rPr>
        <w:t>Diaspora</w:t>
      </w:r>
      <w:r>
        <w:rPr>
          <w:sz w:val="28"/>
        </w:rPr>
        <w:t xml:space="preserve">, with connections to </w:t>
      </w:r>
      <w:r w:rsidR="000E0630">
        <w:rPr>
          <w:sz w:val="28"/>
        </w:rPr>
        <w:t>Gilroy’s</w:t>
      </w:r>
      <w:r>
        <w:rPr>
          <w:sz w:val="28"/>
        </w:rPr>
        <w:t xml:space="preserve"> idea of the Black Atlantic</w:t>
      </w:r>
      <w:r w:rsidR="00C2404B">
        <w:rPr>
          <w:sz w:val="28"/>
        </w:rPr>
        <w:t xml:space="preserve">. Henry has had a </w:t>
      </w:r>
      <w:r w:rsidR="00C2404B">
        <w:rPr>
          <w:sz w:val="28"/>
        </w:rPr>
        <w:lastRenderedPageBreak/>
        <w:t>profound impact on British culture, with his importance in the popularisation of black and minority comedians</w:t>
      </w:r>
      <w:r w:rsidR="006002C2">
        <w:rPr>
          <w:sz w:val="28"/>
        </w:rPr>
        <w:t xml:space="preserve">, sitcoms, dramas and television programming in general. </w:t>
      </w:r>
      <w:r w:rsidR="00E33FAB">
        <w:rPr>
          <w:sz w:val="28"/>
        </w:rPr>
        <w:t>Despite spending his early career on the Black and White Minstrels stage productions and often using racist material against himself, Henry is an activist for black and minority equality within the arts. Henry has also been entertaining to a multi-generational audience, from his initial stand up and impersonating routine</w:t>
      </w:r>
      <w:r w:rsidR="00980D67">
        <w:rPr>
          <w:sz w:val="28"/>
        </w:rPr>
        <w:t>s</w:t>
      </w:r>
      <w:r w:rsidR="00E33FAB">
        <w:rPr>
          <w:sz w:val="28"/>
        </w:rPr>
        <w:t xml:space="preserve"> on New Faces in 1975 right up to his recent serious acting television appearances.</w:t>
      </w:r>
      <w:r w:rsidR="00980D67">
        <w:rPr>
          <w:sz w:val="28"/>
        </w:rPr>
        <w:t xml:space="preserve"> The fact that Henry grew up in a Jamaican household in Britain also makes his life part of Gilroy’s concept of the Black Atlantic, being of Jamaican ethnicity and of British nationality, </w:t>
      </w:r>
      <w:r w:rsidR="007F3077">
        <w:rPr>
          <w:sz w:val="28"/>
        </w:rPr>
        <w:t>and growing up feeling displaced of an identity.</w:t>
      </w:r>
    </w:p>
    <w:p w:rsidR="00DC4492" w:rsidRDefault="00DC4492" w:rsidP="007A004F">
      <w:pPr>
        <w:rPr>
          <w:sz w:val="28"/>
        </w:rPr>
      </w:pPr>
    </w:p>
    <w:p w:rsidR="00216E1E" w:rsidRDefault="00216E1E" w:rsidP="007A004F">
      <w:pPr>
        <w:rPr>
          <w:sz w:val="28"/>
        </w:rPr>
      </w:pPr>
    </w:p>
    <w:p w:rsidR="00216E1E" w:rsidRDefault="00216E1E" w:rsidP="007A004F">
      <w:pPr>
        <w:rPr>
          <w:sz w:val="28"/>
        </w:rPr>
      </w:pPr>
    </w:p>
    <w:p w:rsidR="00216E1E" w:rsidRDefault="00216E1E" w:rsidP="007A004F">
      <w:pPr>
        <w:rPr>
          <w:sz w:val="28"/>
        </w:rPr>
      </w:pPr>
    </w:p>
    <w:p w:rsidR="00216E1E" w:rsidRDefault="00216E1E" w:rsidP="007A004F">
      <w:pPr>
        <w:rPr>
          <w:sz w:val="28"/>
        </w:rPr>
      </w:pPr>
      <w:r>
        <w:rPr>
          <w:sz w:val="28"/>
        </w:rPr>
        <w:t>Bibliography</w:t>
      </w:r>
    </w:p>
    <w:p w:rsidR="00216E1E" w:rsidRPr="00216E1E" w:rsidRDefault="00216E1E" w:rsidP="00216E1E">
      <w:pPr>
        <w:rPr>
          <w:sz w:val="28"/>
        </w:rPr>
      </w:pPr>
      <w:r w:rsidRPr="00216E1E">
        <w:rPr>
          <w:sz w:val="28"/>
        </w:rPr>
        <w:t xml:space="preserve">(BBC, 2018) </w:t>
      </w:r>
      <w:r w:rsidR="00CA1532" w:rsidRPr="00CA1532">
        <w:rPr>
          <w:i/>
          <w:sz w:val="28"/>
        </w:rPr>
        <w:t>Lenny Henry: The Commonwealth Kid</w:t>
      </w:r>
      <w:r w:rsidR="00CA1532">
        <w:rPr>
          <w:sz w:val="28"/>
        </w:rPr>
        <w:t xml:space="preserve">, </w:t>
      </w:r>
      <w:r w:rsidRPr="00216E1E">
        <w:rPr>
          <w:sz w:val="28"/>
        </w:rPr>
        <w:t>&lt;https://www.dailymotion.com/video/x6id8rs&gt; [accessed 9 February 2020]</w:t>
      </w:r>
    </w:p>
    <w:p w:rsidR="00216E1E" w:rsidRPr="00216E1E" w:rsidRDefault="00216E1E" w:rsidP="00216E1E">
      <w:pPr>
        <w:rPr>
          <w:sz w:val="28"/>
        </w:rPr>
      </w:pPr>
      <w:r w:rsidRPr="00216E1E">
        <w:rPr>
          <w:sz w:val="28"/>
        </w:rPr>
        <w:t xml:space="preserve">Abercrombie, Nicholas, and Alan </w:t>
      </w:r>
      <w:proofErr w:type="spellStart"/>
      <w:r w:rsidRPr="00216E1E">
        <w:rPr>
          <w:sz w:val="28"/>
        </w:rPr>
        <w:t>Warde</w:t>
      </w:r>
      <w:proofErr w:type="spellEnd"/>
      <w:r w:rsidRPr="00216E1E">
        <w:rPr>
          <w:sz w:val="28"/>
        </w:rPr>
        <w:t>, </w:t>
      </w:r>
      <w:r w:rsidRPr="00216E1E">
        <w:rPr>
          <w:i/>
          <w:iCs/>
          <w:sz w:val="28"/>
        </w:rPr>
        <w:t>Contemporary British Society</w:t>
      </w:r>
      <w:r w:rsidRPr="00216E1E">
        <w:rPr>
          <w:sz w:val="28"/>
        </w:rPr>
        <w:t> (Malden, MA: Polity Press, 2010)</w:t>
      </w:r>
    </w:p>
    <w:p w:rsidR="00216E1E" w:rsidRPr="00216E1E" w:rsidRDefault="00216E1E" w:rsidP="00216E1E">
      <w:pPr>
        <w:rPr>
          <w:sz w:val="28"/>
        </w:rPr>
      </w:pPr>
      <w:proofErr w:type="spellStart"/>
      <w:r w:rsidRPr="00216E1E">
        <w:rPr>
          <w:sz w:val="28"/>
        </w:rPr>
        <w:t>Augustyn</w:t>
      </w:r>
      <w:proofErr w:type="spellEnd"/>
      <w:r w:rsidRPr="00216E1E">
        <w:rPr>
          <w:sz w:val="28"/>
        </w:rPr>
        <w:t>, Adam, “Lenny Henry,” </w:t>
      </w:r>
      <w:r w:rsidR="00CA1532">
        <w:rPr>
          <w:i/>
          <w:iCs/>
          <w:sz w:val="28"/>
        </w:rPr>
        <w:t>Encyclopae</w:t>
      </w:r>
      <w:r w:rsidRPr="00216E1E">
        <w:rPr>
          <w:i/>
          <w:iCs/>
          <w:sz w:val="28"/>
        </w:rPr>
        <w:t>dia Britannica</w:t>
      </w:r>
      <w:r w:rsidR="00CA1532">
        <w:rPr>
          <w:sz w:val="28"/>
        </w:rPr>
        <w:t> (</w:t>
      </w:r>
      <w:r w:rsidRPr="00216E1E">
        <w:rPr>
          <w:sz w:val="28"/>
        </w:rPr>
        <w:t>2019) &lt;https://www.britannica.com/biography/Lenny-Henry&gt; [accessed 29 January 2020]</w:t>
      </w:r>
    </w:p>
    <w:p w:rsidR="00216E1E" w:rsidRPr="00216E1E" w:rsidRDefault="00216E1E" w:rsidP="00216E1E">
      <w:pPr>
        <w:rPr>
          <w:sz w:val="28"/>
        </w:rPr>
      </w:pPr>
      <w:r w:rsidRPr="00216E1E">
        <w:rPr>
          <w:i/>
          <w:iCs/>
          <w:sz w:val="28"/>
        </w:rPr>
        <w:t>BBC</w:t>
      </w:r>
      <w:r w:rsidR="00CA1532">
        <w:rPr>
          <w:i/>
          <w:iCs/>
          <w:sz w:val="28"/>
        </w:rPr>
        <w:t xml:space="preserve"> – Lenny Henry; Young, Gifted and Black</w:t>
      </w:r>
      <w:r w:rsidR="00CA1532" w:rsidRPr="00216E1E">
        <w:rPr>
          <w:sz w:val="28"/>
        </w:rPr>
        <w:t xml:space="preserve"> </w:t>
      </w:r>
      <w:r w:rsidRPr="00216E1E">
        <w:rPr>
          <w:sz w:val="28"/>
        </w:rPr>
        <w:t>(BBC, 2020) &lt;https://www.bbc.co.uk/iplayer/episode/m000ct0t/imagine-2020-1-lenny-henry-young-gifted-and-black&gt; [accessed 9 February 2020]</w:t>
      </w:r>
    </w:p>
    <w:p w:rsidR="00216E1E" w:rsidRPr="00216E1E" w:rsidRDefault="00216E1E" w:rsidP="00216E1E">
      <w:pPr>
        <w:rPr>
          <w:sz w:val="28"/>
        </w:rPr>
      </w:pPr>
      <w:r w:rsidRPr="00216E1E">
        <w:rPr>
          <w:sz w:val="28"/>
        </w:rPr>
        <w:t xml:space="preserve">“Charlie Williams </w:t>
      </w:r>
      <w:proofErr w:type="spellStart"/>
      <w:r w:rsidRPr="00216E1E">
        <w:rPr>
          <w:sz w:val="28"/>
        </w:rPr>
        <w:t>Obitutary</w:t>
      </w:r>
      <w:proofErr w:type="spellEnd"/>
      <w:r w:rsidRPr="00216E1E">
        <w:rPr>
          <w:sz w:val="28"/>
        </w:rPr>
        <w:t>” &lt;https://www.telegraph.co.uk/news/obituaries/1527951/Charlie-Williams.html&gt; [accessed 2 February 2020]</w:t>
      </w:r>
    </w:p>
    <w:p w:rsidR="00216E1E" w:rsidRPr="00216E1E" w:rsidRDefault="00216E1E" w:rsidP="00216E1E">
      <w:pPr>
        <w:rPr>
          <w:sz w:val="28"/>
        </w:rPr>
      </w:pPr>
      <w:r w:rsidRPr="00216E1E">
        <w:rPr>
          <w:sz w:val="28"/>
        </w:rPr>
        <w:t>DAILY MAIL REPORTER, “Sir Lenny Henry Says He Would Never Appear on Who Do You Think You Are? Because His Jamaican Ancestors Were Slaves and Fears It Would Be Too Sad,” </w:t>
      </w:r>
      <w:r w:rsidRPr="00216E1E">
        <w:rPr>
          <w:i/>
          <w:iCs/>
          <w:sz w:val="28"/>
        </w:rPr>
        <w:t>Mail Online</w:t>
      </w:r>
      <w:r w:rsidRPr="00216E1E">
        <w:rPr>
          <w:sz w:val="28"/>
        </w:rPr>
        <w:t xml:space="preserve"> (Daily Mail, 14 December 2014) </w:t>
      </w:r>
      <w:r w:rsidRPr="00216E1E">
        <w:rPr>
          <w:sz w:val="28"/>
        </w:rPr>
        <w:lastRenderedPageBreak/>
        <w:t>&lt;https://www.dailymail.co.uk/news/article-6494541/Sir-Lenny-Henry-says-never-Think-ancestors-slaves.html&gt; [accessed 2 February 2020]</w:t>
      </w:r>
    </w:p>
    <w:p w:rsidR="00216E1E" w:rsidRPr="00216E1E" w:rsidRDefault="00216E1E" w:rsidP="00216E1E">
      <w:pPr>
        <w:rPr>
          <w:sz w:val="28"/>
        </w:rPr>
      </w:pPr>
      <w:proofErr w:type="spellStart"/>
      <w:r w:rsidRPr="00216E1E">
        <w:rPr>
          <w:sz w:val="28"/>
        </w:rPr>
        <w:t>Dayal</w:t>
      </w:r>
      <w:proofErr w:type="spellEnd"/>
      <w:r w:rsidRPr="00216E1E">
        <w:rPr>
          <w:sz w:val="28"/>
        </w:rPr>
        <w:t>, Samir, “Diaspora and Double Consciousness,” </w:t>
      </w:r>
      <w:r w:rsidRPr="00216E1E">
        <w:rPr>
          <w:i/>
          <w:iCs/>
          <w:sz w:val="28"/>
        </w:rPr>
        <w:t>The Journal of the Midwest Modern Language Association</w:t>
      </w:r>
      <w:r w:rsidRPr="00216E1E">
        <w:rPr>
          <w:sz w:val="28"/>
        </w:rPr>
        <w:t>, 29 (1996), 46–62</w:t>
      </w:r>
    </w:p>
    <w:p w:rsidR="00216E1E" w:rsidRPr="00216E1E" w:rsidRDefault="00216E1E" w:rsidP="00216E1E">
      <w:pPr>
        <w:rPr>
          <w:sz w:val="28"/>
        </w:rPr>
      </w:pPr>
      <w:proofErr w:type="spellStart"/>
      <w:r w:rsidRPr="00216E1E">
        <w:rPr>
          <w:sz w:val="28"/>
        </w:rPr>
        <w:t>Duguid</w:t>
      </w:r>
      <w:proofErr w:type="spellEnd"/>
      <w:r w:rsidRPr="00216E1E">
        <w:rPr>
          <w:sz w:val="28"/>
        </w:rPr>
        <w:t>, Mark, “Race and the Sitcom,” </w:t>
      </w:r>
      <w:r w:rsidRPr="00216E1E">
        <w:rPr>
          <w:i/>
          <w:iCs/>
          <w:sz w:val="28"/>
        </w:rPr>
        <w:t xml:space="preserve">BFI </w:t>
      </w:r>
      <w:proofErr w:type="spellStart"/>
      <w:r w:rsidRPr="00216E1E">
        <w:rPr>
          <w:i/>
          <w:iCs/>
          <w:sz w:val="28"/>
        </w:rPr>
        <w:t>Screenonline</w:t>
      </w:r>
      <w:proofErr w:type="spellEnd"/>
      <w:r w:rsidRPr="00216E1E">
        <w:rPr>
          <w:sz w:val="28"/>
        </w:rPr>
        <w:t>, 2014 &lt;http://www.screenonline.org.uk/tv/id/1108234/index.html&gt; [accessed 6 February 2020]</w:t>
      </w:r>
    </w:p>
    <w:p w:rsidR="00216E1E" w:rsidRPr="00216E1E" w:rsidRDefault="00216E1E" w:rsidP="00216E1E">
      <w:pPr>
        <w:rPr>
          <w:sz w:val="28"/>
        </w:rPr>
      </w:pPr>
      <w:r w:rsidRPr="00216E1E">
        <w:rPr>
          <w:sz w:val="28"/>
        </w:rPr>
        <w:t xml:space="preserve">Fisher, </w:t>
      </w:r>
      <w:proofErr w:type="spellStart"/>
      <w:r w:rsidRPr="00216E1E">
        <w:rPr>
          <w:sz w:val="28"/>
        </w:rPr>
        <w:t>Rebecka</w:t>
      </w:r>
      <w:proofErr w:type="spellEnd"/>
      <w:r w:rsidRPr="00216E1E">
        <w:rPr>
          <w:sz w:val="28"/>
        </w:rPr>
        <w:t xml:space="preserve"> Rutledge, and Jay Garcia, </w:t>
      </w:r>
      <w:r w:rsidRPr="00216E1E">
        <w:rPr>
          <w:i/>
          <w:iCs/>
          <w:sz w:val="28"/>
        </w:rPr>
        <w:t>Retrieving the Human: Reading Paul Gilroy</w:t>
      </w:r>
      <w:r w:rsidRPr="00216E1E">
        <w:rPr>
          <w:sz w:val="28"/>
        </w:rPr>
        <w:t> (Albany: SUNY Press, 2014)</w:t>
      </w:r>
    </w:p>
    <w:p w:rsidR="00216E1E" w:rsidRPr="00216E1E" w:rsidRDefault="00216E1E" w:rsidP="00216E1E">
      <w:pPr>
        <w:rPr>
          <w:sz w:val="28"/>
        </w:rPr>
      </w:pPr>
      <w:proofErr w:type="spellStart"/>
      <w:r w:rsidRPr="00216E1E">
        <w:rPr>
          <w:sz w:val="28"/>
        </w:rPr>
        <w:t>Grandy</w:t>
      </w:r>
      <w:proofErr w:type="spellEnd"/>
      <w:r w:rsidRPr="00216E1E">
        <w:rPr>
          <w:sz w:val="28"/>
        </w:rPr>
        <w:t>, Christine, “How 'The Black and White Minstrel Show' Spent 20 Years on the BBC,” </w:t>
      </w:r>
      <w:r w:rsidRPr="00216E1E">
        <w:rPr>
          <w:i/>
          <w:iCs/>
          <w:sz w:val="28"/>
        </w:rPr>
        <w:t>The British Academy</w:t>
      </w:r>
      <w:r w:rsidRPr="00216E1E">
        <w:rPr>
          <w:sz w:val="28"/>
        </w:rPr>
        <w:t> &lt;https://www.thebritishacademy.ac.uk/blog/how-black-and-white-minstrel-show-20-years-bbc&gt; [accessed 6 February 2020]</w:t>
      </w:r>
    </w:p>
    <w:p w:rsidR="00216E1E" w:rsidRPr="00216E1E" w:rsidRDefault="00216E1E" w:rsidP="00216E1E">
      <w:pPr>
        <w:rPr>
          <w:sz w:val="28"/>
        </w:rPr>
      </w:pPr>
      <w:r w:rsidRPr="00216E1E">
        <w:rPr>
          <w:sz w:val="28"/>
        </w:rPr>
        <w:t>Hendy, David, “The Black and White Minstrel Show - History of the BBC,” </w:t>
      </w:r>
      <w:r w:rsidRPr="00216E1E">
        <w:rPr>
          <w:i/>
          <w:iCs/>
          <w:sz w:val="28"/>
        </w:rPr>
        <w:t>History of the BBC</w:t>
      </w:r>
      <w:r w:rsidRPr="00216E1E">
        <w:rPr>
          <w:sz w:val="28"/>
        </w:rPr>
        <w:t> &lt;https://www.bbc.com/historyofthebbc/100-voices/people-nation-empire/make-yourself-at-home/the-black-and-white-minstrel-show&gt; [accessed 4 February 2020]</w:t>
      </w:r>
    </w:p>
    <w:p w:rsidR="00216E1E" w:rsidRPr="00216E1E" w:rsidRDefault="00216E1E" w:rsidP="00216E1E">
      <w:pPr>
        <w:rPr>
          <w:sz w:val="28"/>
        </w:rPr>
      </w:pPr>
      <w:r w:rsidRPr="00216E1E">
        <w:rPr>
          <w:sz w:val="28"/>
        </w:rPr>
        <w:t>Henry, Lenny, </w:t>
      </w:r>
      <w:r w:rsidRPr="00216E1E">
        <w:rPr>
          <w:i/>
          <w:iCs/>
          <w:sz w:val="28"/>
        </w:rPr>
        <w:t>Who Am I, Again?</w:t>
      </w:r>
      <w:r w:rsidRPr="00216E1E">
        <w:rPr>
          <w:sz w:val="28"/>
        </w:rPr>
        <w:t> (London: Faber &amp; Faber, 2019)</w:t>
      </w:r>
    </w:p>
    <w:p w:rsidR="00216E1E" w:rsidRPr="00216E1E" w:rsidRDefault="00216E1E" w:rsidP="00216E1E">
      <w:pPr>
        <w:rPr>
          <w:sz w:val="28"/>
        </w:rPr>
      </w:pPr>
      <w:r w:rsidRPr="00216E1E">
        <w:rPr>
          <w:sz w:val="28"/>
        </w:rPr>
        <w:t>“Introducing Our Chancellor,” </w:t>
      </w:r>
      <w:r w:rsidRPr="00216E1E">
        <w:rPr>
          <w:i/>
          <w:iCs/>
          <w:sz w:val="28"/>
        </w:rPr>
        <w:t>Birmingham City University</w:t>
      </w:r>
      <w:r w:rsidRPr="00216E1E">
        <w:rPr>
          <w:sz w:val="28"/>
        </w:rPr>
        <w:t>, 2016 &lt;https://www.bcu.ac.uk/about-us/corporate-information/chancellor&gt; [accessed 9 February 2020]</w:t>
      </w:r>
    </w:p>
    <w:p w:rsidR="00216E1E" w:rsidRPr="00216E1E" w:rsidRDefault="00C932DA" w:rsidP="00216E1E">
      <w:pPr>
        <w:rPr>
          <w:sz w:val="28"/>
        </w:rPr>
      </w:pPr>
      <w:proofErr w:type="spellStart"/>
      <w:r w:rsidRPr="00216E1E">
        <w:rPr>
          <w:sz w:val="28"/>
        </w:rPr>
        <w:t>Jürgen</w:t>
      </w:r>
      <w:proofErr w:type="spellEnd"/>
      <w:r>
        <w:rPr>
          <w:sz w:val="28"/>
        </w:rPr>
        <w:t>,</w:t>
      </w:r>
      <w:r w:rsidRPr="00216E1E">
        <w:rPr>
          <w:sz w:val="28"/>
        </w:rPr>
        <w:t xml:space="preserve"> </w:t>
      </w:r>
      <w:proofErr w:type="spellStart"/>
      <w:r w:rsidR="00216E1E" w:rsidRPr="00216E1E">
        <w:rPr>
          <w:sz w:val="28"/>
        </w:rPr>
        <w:t>Kamm</w:t>
      </w:r>
      <w:proofErr w:type="spellEnd"/>
      <w:r w:rsidR="00216E1E" w:rsidRPr="00216E1E">
        <w:rPr>
          <w:sz w:val="28"/>
        </w:rPr>
        <w:t xml:space="preserve">, and </w:t>
      </w:r>
      <w:r w:rsidRPr="00216E1E">
        <w:rPr>
          <w:sz w:val="28"/>
        </w:rPr>
        <w:t>Neumann</w:t>
      </w:r>
      <w:r>
        <w:rPr>
          <w:sz w:val="28"/>
        </w:rPr>
        <w:t>,</w:t>
      </w:r>
      <w:r w:rsidRPr="00216E1E">
        <w:rPr>
          <w:sz w:val="28"/>
        </w:rPr>
        <w:t xml:space="preserve"> </w:t>
      </w:r>
      <w:r w:rsidR="00216E1E" w:rsidRPr="00216E1E">
        <w:rPr>
          <w:sz w:val="28"/>
        </w:rPr>
        <w:t>Birgit, </w:t>
      </w:r>
      <w:r w:rsidR="00216E1E" w:rsidRPr="00216E1E">
        <w:rPr>
          <w:i/>
          <w:iCs/>
          <w:sz w:val="28"/>
        </w:rPr>
        <w:t>British TV Comedies: Cultural Concepts, Contexts and Controversies</w:t>
      </w:r>
      <w:r w:rsidR="00216E1E" w:rsidRPr="00216E1E">
        <w:rPr>
          <w:sz w:val="28"/>
        </w:rPr>
        <w:t> (Basingstoke: Palgrave Macmillan, 2016)</w:t>
      </w:r>
    </w:p>
    <w:p w:rsidR="00216E1E" w:rsidRPr="00216E1E" w:rsidRDefault="00216E1E" w:rsidP="00216E1E">
      <w:pPr>
        <w:rPr>
          <w:sz w:val="28"/>
        </w:rPr>
      </w:pPr>
      <w:proofErr w:type="spellStart"/>
      <w:r w:rsidRPr="00216E1E">
        <w:rPr>
          <w:sz w:val="28"/>
        </w:rPr>
        <w:t>Laffin</w:t>
      </w:r>
      <w:proofErr w:type="spellEnd"/>
      <w:r w:rsidRPr="00216E1E">
        <w:rPr>
          <w:sz w:val="28"/>
        </w:rPr>
        <w:t>, Diana, </w:t>
      </w:r>
      <w:r w:rsidRPr="00216E1E">
        <w:rPr>
          <w:i/>
          <w:iCs/>
          <w:sz w:val="28"/>
        </w:rPr>
        <w:t>British Society since 1945</w:t>
      </w:r>
      <w:r w:rsidRPr="00216E1E">
        <w:rPr>
          <w:sz w:val="28"/>
        </w:rPr>
        <w:t> (London: Hodder Education, 2013)</w:t>
      </w:r>
    </w:p>
    <w:p w:rsidR="00216E1E" w:rsidRPr="00216E1E" w:rsidRDefault="00216E1E" w:rsidP="00216E1E">
      <w:pPr>
        <w:rPr>
          <w:sz w:val="28"/>
        </w:rPr>
      </w:pPr>
      <w:r w:rsidRPr="00216E1E">
        <w:rPr>
          <w:sz w:val="28"/>
        </w:rPr>
        <w:t>Lash, Scott, and Jonathan Friedman, eds., </w:t>
      </w:r>
      <w:r w:rsidRPr="00216E1E">
        <w:rPr>
          <w:i/>
          <w:iCs/>
          <w:sz w:val="28"/>
        </w:rPr>
        <w:t>Modernity and Identity</w:t>
      </w:r>
      <w:r w:rsidRPr="00216E1E">
        <w:rPr>
          <w:sz w:val="28"/>
        </w:rPr>
        <w:t> (Oxford: Blackwell, 1992)</w:t>
      </w:r>
    </w:p>
    <w:p w:rsidR="00216E1E" w:rsidRPr="00216E1E" w:rsidRDefault="00216E1E" w:rsidP="00216E1E">
      <w:pPr>
        <w:rPr>
          <w:sz w:val="28"/>
        </w:rPr>
      </w:pPr>
      <w:r w:rsidRPr="00216E1E">
        <w:rPr>
          <w:sz w:val="28"/>
        </w:rPr>
        <w:t>“Lenny Henry,” </w:t>
      </w:r>
      <w:r w:rsidRPr="00216E1E">
        <w:rPr>
          <w:i/>
          <w:iCs/>
          <w:sz w:val="28"/>
        </w:rPr>
        <w:t>100 Great Black Britons - Lenny Henry</w:t>
      </w:r>
      <w:r w:rsidRPr="00216E1E">
        <w:rPr>
          <w:sz w:val="28"/>
        </w:rPr>
        <w:t> &lt;https://100greatblackbritons.com/bios/lenny_henry.html&gt; [accessed 2 February 2020]</w:t>
      </w:r>
    </w:p>
    <w:p w:rsidR="00216E1E" w:rsidRPr="00216E1E" w:rsidRDefault="00216E1E" w:rsidP="00216E1E">
      <w:pPr>
        <w:rPr>
          <w:sz w:val="28"/>
        </w:rPr>
      </w:pPr>
      <w:r w:rsidRPr="00216E1E">
        <w:rPr>
          <w:sz w:val="28"/>
        </w:rPr>
        <w:t>“Lenny Henry Brings Award Winning Comedy to BBC ONE,” </w:t>
      </w:r>
      <w:r w:rsidRPr="00216E1E">
        <w:rPr>
          <w:i/>
          <w:iCs/>
          <w:sz w:val="28"/>
        </w:rPr>
        <w:t>BBC Press Office</w:t>
      </w:r>
      <w:r w:rsidRPr="00216E1E">
        <w:rPr>
          <w:sz w:val="28"/>
        </w:rPr>
        <w:t xml:space="preserve"> (BBC, 2002) </w:t>
      </w:r>
      <w:r w:rsidRPr="00216E1E">
        <w:rPr>
          <w:sz w:val="28"/>
        </w:rPr>
        <w:lastRenderedPageBreak/>
        <w:t>&lt;http://www.bbc.co.uk/pressoffice/pressreleases/stories/2002/02_february/05/lennyhenry.shtml&gt; [accessed 9 February 2020]</w:t>
      </w:r>
    </w:p>
    <w:p w:rsidR="00216E1E" w:rsidRPr="00216E1E" w:rsidRDefault="00216E1E" w:rsidP="00216E1E">
      <w:pPr>
        <w:rPr>
          <w:sz w:val="28"/>
        </w:rPr>
      </w:pPr>
      <w:r w:rsidRPr="00216E1E">
        <w:rPr>
          <w:sz w:val="28"/>
        </w:rPr>
        <w:t>Richmond, Hugh, “Shakespeare's Staging,” </w:t>
      </w:r>
      <w:r w:rsidRPr="00216E1E">
        <w:rPr>
          <w:i/>
          <w:iCs/>
          <w:sz w:val="28"/>
        </w:rPr>
        <w:t>Othello: A Brief Production History | Shakespeare's Staging</w:t>
      </w:r>
      <w:r w:rsidRPr="00216E1E">
        <w:rPr>
          <w:sz w:val="28"/>
        </w:rPr>
        <w:t> &lt;https://shakespeare.berkeley.edu/essays/othello-a-brief-production-history&gt; [accessed 6 February 2020]</w:t>
      </w:r>
    </w:p>
    <w:p w:rsidR="00216E1E" w:rsidRPr="00216E1E" w:rsidRDefault="00216E1E" w:rsidP="00216E1E">
      <w:pPr>
        <w:rPr>
          <w:sz w:val="28"/>
        </w:rPr>
      </w:pPr>
      <w:r w:rsidRPr="00216E1E">
        <w:rPr>
          <w:sz w:val="28"/>
        </w:rPr>
        <w:t>Slights, Jessica, “Othello A History of Performance,” </w:t>
      </w:r>
      <w:r w:rsidRPr="00216E1E">
        <w:rPr>
          <w:i/>
          <w:iCs/>
          <w:sz w:val="28"/>
        </w:rPr>
        <w:t>Internet Shakespeare Editions</w:t>
      </w:r>
      <w:r w:rsidRPr="00216E1E">
        <w:rPr>
          <w:sz w:val="28"/>
        </w:rPr>
        <w:t>, 2019 &lt;https://internetshakespeare.uvic.ca/doc/Oth_PerfHistory/index.html&gt; [accessed 6 February 2020]</w:t>
      </w:r>
    </w:p>
    <w:p w:rsidR="00216E1E" w:rsidRPr="00216E1E" w:rsidRDefault="00216E1E" w:rsidP="00216E1E">
      <w:pPr>
        <w:rPr>
          <w:sz w:val="28"/>
        </w:rPr>
      </w:pPr>
      <w:r w:rsidRPr="00216E1E">
        <w:rPr>
          <w:sz w:val="28"/>
        </w:rPr>
        <w:t>Sonia Friedman Productions Ltd, “Shakespeare's Othello Lenny Henry,” </w:t>
      </w:r>
      <w:r w:rsidRPr="00216E1E">
        <w:rPr>
          <w:i/>
          <w:iCs/>
          <w:sz w:val="28"/>
        </w:rPr>
        <w:t>Shakespeare's Othello | Cast &amp; Creative - Lenny Henry</w:t>
      </w:r>
      <w:r w:rsidRPr="00216E1E">
        <w:rPr>
          <w:sz w:val="28"/>
        </w:rPr>
        <w:t>, 2009 &lt;https://web.archive.org/web/20091019102745/http://www.othellowestend.com/cast_and_creative/cast/lenny_henry/&gt; [accessed 9 February 2020]</w:t>
      </w:r>
    </w:p>
    <w:p w:rsidR="00216E1E" w:rsidRPr="00216E1E" w:rsidRDefault="00216E1E" w:rsidP="00216E1E">
      <w:pPr>
        <w:rPr>
          <w:sz w:val="28"/>
        </w:rPr>
      </w:pPr>
      <w:r w:rsidRPr="00216E1E">
        <w:rPr>
          <w:sz w:val="28"/>
        </w:rPr>
        <w:t>Storey, John, </w:t>
      </w:r>
      <w:proofErr w:type="gramStart"/>
      <w:r w:rsidRPr="00216E1E">
        <w:rPr>
          <w:i/>
          <w:iCs/>
          <w:sz w:val="28"/>
        </w:rPr>
        <w:t>An</w:t>
      </w:r>
      <w:proofErr w:type="gramEnd"/>
      <w:r w:rsidRPr="00216E1E">
        <w:rPr>
          <w:i/>
          <w:iCs/>
          <w:sz w:val="28"/>
        </w:rPr>
        <w:t xml:space="preserve"> Introductory Guide to Cultural Theory and Popular Culture</w:t>
      </w:r>
      <w:r w:rsidRPr="00216E1E">
        <w:rPr>
          <w:sz w:val="28"/>
        </w:rPr>
        <w:t> (Hemel Hempstead: Harvester Wheatsheaf, 1993)</w:t>
      </w:r>
    </w:p>
    <w:p w:rsidR="00216E1E" w:rsidRPr="00216E1E" w:rsidRDefault="00216E1E" w:rsidP="00216E1E">
      <w:pPr>
        <w:rPr>
          <w:sz w:val="28"/>
        </w:rPr>
      </w:pPr>
      <w:proofErr w:type="spellStart"/>
      <w:r w:rsidRPr="00216E1E">
        <w:rPr>
          <w:sz w:val="28"/>
        </w:rPr>
        <w:t>Strinati</w:t>
      </w:r>
      <w:proofErr w:type="spellEnd"/>
      <w:r w:rsidRPr="00216E1E">
        <w:rPr>
          <w:sz w:val="28"/>
        </w:rPr>
        <w:t>, Dominic, </w:t>
      </w:r>
      <w:proofErr w:type="gramStart"/>
      <w:r w:rsidRPr="00216E1E">
        <w:rPr>
          <w:i/>
          <w:iCs/>
          <w:sz w:val="28"/>
        </w:rPr>
        <w:t>An</w:t>
      </w:r>
      <w:proofErr w:type="gramEnd"/>
      <w:r w:rsidRPr="00216E1E">
        <w:rPr>
          <w:i/>
          <w:iCs/>
          <w:sz w:val="28"/>
        </w:rPr>
        <w:t xml:space="preserve"> Introduction to Studying Popular Culture</w:t>
      </w:r>
      <w:r w:rsidRPr="00216E1E">
        <w:rPr>
          <w:sz w:val="28"/>
        </w:rPr>
        <w:t> (London: Routledge, 2000)</w:t>
      </w:r>
    </w:p>
    <w:p w:rsidR="00216E1E" w:rsidRPr="00216E1E" w:rsidRDefault="00216E1E" w:rsidP="00216E1E">
      <w:pPr>
        <w:rPr>
          <w:sz w:val="28"/>
        </w:rPr>
      </w:pPr>
      <w:r w:rsidRPr="00216E1E">
        <w:rPr>
          <w:sz w:val="28"/>
        </w:rPr>
        <w:t>“The Lenny Henry Show (1987),” </w:t>
      </w:r>
      <w:r w:rsidRPr="00216E1E">
        <w:rPr>
          <w:i/>
          <w:iCs/>
          <w:sz w:val="28"/>
        </w:rPr>
        <w:t>British Comedy Guide</w:t>
      </w:r>
      <w:r w:rsidRPr="00216E1E">
        <w:rPr>
          <w:sz w:val="28"/>
        </w:rPr>
        <w:t> &lt;https://www.comedy.co.uk/tv/the_lenny_henry_show/&gt; [accessed 1 February 2020]</w:t>
      </w:r>
    </w:p>
    <w:p w:rsidR="00216E1E" w:rsidRPr="00216E1E" w:rsidRDefault="00216E1E" w:rsidP="00216E1E">
      <w:pPr>
        <w:rPr>
          <w:sz w:val="28"/>
        </w:rPr>
      </w:pPr>
      <w:r w:rsidRPr="00216E1E">
        <w:rPr>
          <w:sz w:val="28"/>
        </w:rPr>
        <w:t>Waites, Bernard, </w:t>
      </w:r>
      <w:r w:rsidRPr="00216E1E">
        <w:rPr>
          <w:i/>
          <w:iCs/>
          <w:sz w:val="28"/>
        </w:rPr>
        <w:t>Popular Culture: Past and Present</w:t>
      </w:r>
      <w:r w:rsidRPr="00216E1E">
        <w:rPr>
          <w:sz w:val="28"/>
        </w:rPr>
        <w:t xml:space="preserve"> (London: </w:t>
      </w:r>
      <w:proofErr w:type="spellStart"/>
      <w:r w:rsidRPr="00216E1E">
        <w:rPr>
          <w:sz w:val="28"/>
        </w:rPr>
        <w:t>Croom</w:t>
      </w:r>
      <w:proofErr w:type="spellEnd"/>
      <w:r w:rsidRPr="00216E1E">
        <w:rPr>
          <w:sz w:val="28"/>
        </w:rPr>
        <w:t xml:space="preserve"> Helm, 1982)</w:t>
      </w:r>
    </w:p>
    <w:p w:rsidR="00216E1E" w:rsidRPr="00216E1E" w:rsidRDefault="00216E1E" w:rsidP="00216E1E">
      <w:pPr>
        <w:rPr>
          <w:sz w:val="28"/>
        </w:rPr>
      </w:pPr>
      <w:proofErr w:type="spellStart"/>
      <w:r w:rsidRPr="00216E1E">
        <w:rPr>
          <w:sz w:val="28"/>
        </w:rPr>
        <w:t>Wilmut</w:t>
      </w:r>
      <w:proofErr w:type="spellEnd"/>
      <w:r w:rsidRPr="00216E1E">
        <w:rPr>
          <w:sz w:val="28"/>
        </w:rPr>
        <w:t xml:space="preserve">, Roger, and </w:t>
      </w:r>
      <w:proofErr w:type="spellStart"/>
      <w:r w:rsidRPr="00216E1E">
        <w:rPr>
          <w:sz w:val="28"/>
        </w:rPr>
        <w:t>Rosengard</w:t>
      </w:r>
      <w:proofErr w:type="spellEnd"/>
      <w:r>
        <w:rPr>
          <w:sz w:val="28"/>
        </w:rPr>
        <w:t>,</w:t>
      </w:r>
      <w:r w:rsidRPr="00216E1E">
        <w:rPr>
          <w:sz w:val="28"/>
        </w:rPr>
        <w:t xml:space="preserve"> Peter, </w:t>
      </w:r>
      <w:r w:rsidRPr="00216E1E">
        <w:rPr>
          <w:i/>
          <w:iCs/>
          <w:sz w:val="28"/>
        </w:rPr>
        <w:t>Didn't You Kill My Mother-in-Law</w:t>
      </w:r>
      <w:proofErr w:type="gramStart"/>
      <w:r w:rsidRPr="00216E1E">
        <w:rPr>
          <w:i/>
          <w:iCs/>
          <w:sz w:val="28"/>
        </w:rPr>
        <w:t>?:</w:t>
      </w:r>
      <w:proofErr w:type="gramEnd"/>
      <w:r w:rsidRPr="00216E1E">
        <w:rPr>
          <w:i/>
          <w:iCs/>
          <w:sz w:val="28"/>
        </w:rPr>
        <w:t xml:space="preserve"> The Story of Alternative Comedy in Britain from the Comedy Store to Saturday Live</w:t>
      </w:r>
      <w:r w:rsidRPr="00216E1E">
        <w:rPr>
          <w:sz w:val="28"/>
        </w:rPr>
        <w:t> (London: Methuen, 1989)</w:t>
      </w:r>
    </w:p>
    <w:p w:rsidR="00216E1E" w:rsidRPr="00216E1E" w:rsidRDefault="00216E1E" w:rsidP="00216E1E">
      <w:pPr>
        <w:rPr>
          <w:sz w:val="28"/>
        </w:rPr>
      </w:pPr>
      <w:r w:rsidRPr="00216E1E">
        <w:rPr>
          <w:sz w:val="28"/>
        </w:rPr>
        <w:t>Woodward, Kathryn, ed., </w:t>
      </w:r>
      <w:r w:rsidRPr="00216E1E">
        <w:rPr>
          <w:i/>
          <w:iCs/>
          <w:sz w:val="28"/>
        </w:rPr>
        <w:t>Identity and Difference</w:t>
      </w:r>
      <w:r w:rsidRPr="00216E1E">
        <w:rPr>
          <w:sz w:val="28"/>
        </w:rPr>
        <w:t xml:space="preserve">, 8th </w:t>
      </w:r>
      <w:proofErr w:type="spellStart"/>
      <w:r w:rsidRPr="00216E1E">
        <w:rPr>
          <w:sz w:val="28"/>
        </w:rPr>
        <w:t>edn</w:t>
      </w:r>
      <w:proofErr w:type="spellEnd"/>
      <w:r w:rsidRPr="00216E1E">
        <w:rPr>
          <w:sz w:val="28"/>
        </w:rPr>
        <w:t xml:space="preserve"> (London: Sage, 2012)</w:t>
      </w:r>
    </w:p>
    <w:p w:rsidR="00216E1E" w:rsidRPr="007A004F" w:rsidRDefault="00216E1E" w:rsidP="007A004F">
      <w:pPr>
        <w:rPr>
          <w:sz w:val="28"/>
        </w:rPr>
      </w:pPr>
    </w:p>
    <w:sectPr w:rsidR="00216E1E" w:rsidRPr="007A00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D28" w:rsidRDefault="00BA3D28" w:rsidP="005A09E9">
      <w:pPr>
        <w:spacing w:after="0" w:line="240" w:lineRule="auto"/>
      </w:pPr>
      <w:r>
        <w:separator/>
      </w:r>
    </w:p>
  </w:endnote>
  <w:endnote w:type="continuationSeparator" w:id="0">
    <w:p w:rsidR="00BA3D28" w:rsidRDefault="00BA3D28" w:rsidP="005A0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D28" w:rsidRDefault="00BA3D28" w:rsidP="005A09E9">
      <w:pPr>
        <w:spacing w:after="0" w:line="240" w:lineRule="auto"/>
      </w:pPr>
      <w:r>
        <w:separator/>
      </w:r>
    </w:p>
  </w:footnote>
  <w:footnote w:type="continuationSeparator" w:id="0">
    <w:p w:rsidR="00BA3D28" w:rsidRDefault="00BA3D28" w:rsidP="005A09E9">
      <w:pPr>
        <w:spacing w:after="0" w:line="240" w:lineRule="auto"/>
      </w:pPr>
      <w:r>
        <w:continuationSeparator/>
      </w:r>
    </w:p>
  </w:footnote>
  <w:footnote w:id="1">
    <w:p w:rsidR="00216E1E" w:rsidRPr="00216E1E" w:rsidRDefault="00C30AA2" w:rsidP="00216E1E">
      <w:pPr>
        <w:pStyle w:val="FootnoteText"/>
        <w:rPr>
          <w:color w:val="0000FF"/>
          <w:u w:val="single"/>
        </w:rPr>
      </w:pPr>
      <w:r>
        <w:rPr>
          <w:rStyle w:val="FootnoteReference"/>
        </w:rPr>
        <w:footnoteRef/>
      </w:r>
      <w:r w:rsidR="00216E1E" w:rsidRPr="00216E1E">
        <w:t>Sonia Friedman Productions Ltd, “Shakespeare's Othello Lenny Henry,” </w:t>
      </w:r>
      <w:r w:rsidR="00216E1E" w:rsidRPr="00216E1E">
        <w:rPr>
          <w:i/>
          <w:iCs/>
        </w:rPr>
        <w:t>Shakespeare's Othello | Cast &amp; Creative - Lenny Henry</w:t>
      </w:r>
      <w:r w:rsidR="00216E1E" w:rsidRPr="00216E1E">
        <w:t>, 2009 &lt;https://web.archive.org/web/20091019102745/http://www.othellowestend.com/cast_and_creative/cast/lenny_henry/&gt; [accessed 9 February 2020]</w:t>
      </w:r>
    </w:p>
    <w:p w:rsidR="00C30AA2" w:rsidRPr="00C30AA2" w:rsidRDefault="00C30AA2">
      <w:pPr>
        <w:pStyle w:val="FootnoteText"/>
        <w:rPr>
          <w:lang w:val="en-US"/>
        </w:rPr>
      </w:pPr>
    </w:p>
  </w:footnote>
  <w:footnote w:id="2">
    <w:p w:rsidR="005A09E9" w:rsidRPr="00216E1E" w:rsidRDefault="005A09E9">
      <w:pPr>
        <w:pStyle w:val="FootnoteText"/>
      </w:pPr>
      <w:r>
        <w:rPr>
          <w:rStyle w:val="FootnoteReference"/>
        </w:rPr>
        <w:footnoteRef/>
      </w:r>
      <w:r>
        <w:t xml:space="preserve"> </w:t>
      </w:r>
      <w:r w:rsidR="00C932DA" w:rsidRPr="00216E1E">
        <w:t>Lenny</w:t>
      </w:r>
      <w:r w:rsidR="00C932DA" w:rsidRPr="00216E1E">
        <w:t xml:space="preserve"> </w:t>
      </w:r>
      <w:r w:rsidR="00216E1E" w:rsidRPr="00216E1E">
        <w:t>Henry, </w:t>
      </w:r>
      <w:r w:rsidR="00216E1E" w:rsidRPr="00216E1E">
        <w:rPr>
          <w:i/>
          <w:iCs/>
        </w:rPr>
        <w:t>Who Am I, Again?</w:t>
      </w:r>
      <w:r w:rsidR="00216E1E" w:rsidRPr="00216E1E">
        <w:t> (London: Faber &amp; Faber, 2019)</w:t>
      </w:r>
      <w:r w:rsidR="00216E1E">
        <w:t xml:space="preserve">, </w:t>
      </w:r>
      <w:proofErr w:type="spellStart"/>
      <w:r>
        <w:rPr>
          <w:lang w:val="en-US"/>
        </w:rPr>
        <w:t>pg</w:t>
      </w:r>
      <w:proofErr w:type="spellEnd"/>
      <w:r>
        <w:rPr>
          <w:lang w:val="en-US"/>
        </w:rPr>
        <w:t xml:space="preserve"> 19</w:t>
      </w:r>
    </w:p>
  </w:footnote>
  <w:footnote w:id="3">
    <w:p w:rsidR="00587560" w:rsidRPr="00587560" w:rsidRDefault="00587560">
      <w:pPr>
        <w:pStyle w:val="FootnoteText"/>
        <w:rPr>
          <w:lang w:val="en-US"/>
        </w:rPr>
      </w:pPr>
      <w:r>
        <w:rPr>
          <w:rStyle w:val="FootnoteReference"/>
        </w:rPr>
        <w:footnoteRef/>
      </w:r>
      <w:r>
        <w:t xml:space="preserve"> </w:t>
      </w:r>
      <w:r w:rsidR="00216E1E">
        <w:rPr>
          <w:lang w:val="en-US"/>
        </w:rPr>
        <w:t xml:space="preserve">Henry, </w:t>
      </w:r>
      <w:r w:rsidR="00216E1E" w:rsidRPr="00216E1E">
        <w:rPr>
          <w:i/>
          <w:lang w:val="en-US"/>
        </w:rPr>
        <w:t>Who Am I Again?</w:t>
      </w:r>
      <w:r w:rsidR="00216E1E">
        <w:rPr>
          <w:lang w:val="en-US"/>
        </w:rPr>
        <w:t>,</w:t>
      </w:r>
      <w:r>
        <w:rPr>
          <w:lang w:val="en-US"/>
        </w:rPr>
        <w:t xml:space="preserve"> </w:t>
      </w:r>
      <w:proofErr w:type="spellStart"/>
      <w:r>
        <w:rPr>
          <w:lang w:val="en-US"/>
        </w:rPr>
        <w:t>pg</w:t>
      </w:r>
      <w:proofErr w:type="spellEnd"/>
      <w:r>
        <w:rPr>
          <w:lang w:val="en-US"/>
        </w:rPr>
        <w:t xml:space="preserve"> 129</w:t>
      </w:r>
    </w:p>
  </w:footnote>
  <w:footnote w:id="4">
    <w:p w:rsidR="00587560" w:rsidRPr="00587560" w:rsidRDefault="00587560">
      <w:pPr>
        <w:pStyle w:val="FootnoteText"/>
        <w:rPr>
          <w:lang w:val="en-US"/>
        </w:rPr>
      </w:pPr>
      <w:r>
        <w:rPr>
          <w:rStyle w:val="FootnoteReference"/>
        </w:rPr>
        <w:footnoteRef/>
      </w:r>
      <w:r>
        <w:t xml:space="preserve"> </w:t>
      </w:r>
      <w:r w:rsidR="00216E1E">
        <w:rPr>
          <w:lang w:val="en-US"/>
        </w:rPr>
        <w:t xml:space="preserve">Henry, </w:t>
      </w:r>
      <w:r w:rsidR="00216E1E" w:rsidRPr="00216E1E">
        <w:rPr>
          <w:i/>
          <w:lang w:val="en-US"/>
        </w:rPr>
        <w:t>Who Am I Again?,</w:t>
      </w:r>
      <w:r w:rsidR="00216E1E">
        <w:rPr>
          <w:lang w:val="en-US"/>
        </w:rPr>
        <w:t xml:space="preserve"> </w:t>
      </w:r>
      <w:proofErr w:type="spellStart"/>
      <w:r>
        <w:rPr>
          <w:lang w:val="en-US"/>
        </w:rPr>
        <w:t>pg</w:t>
      </w:r>
      <w:proofErr w:type="spellEnd"/>
      <w:r>
        <w:rPr>
          <w:lang w:val="en-US"/>
        </w:rPr>
        <w:t xml:space="preserve"> 129</w:t>
      </w:r>
    </w:p>
  </w:footnote>
  <w:footnote w:id="5">
    <w:p w:rsidR="00587560" w:rsidRPr="00587560" w:rsidRDefault="00587560">
      <w:pPr>
        <w:pStyle w:val="FootnoteText"/>
        <w:rPr>
          <w:lang w:val="en-US"/>
        </w:rPr>
      </w:pPr>
      <w:r>
        <w:rPr>
          <w:rStyle w:val="FootnoteReference"/>
        </w:rPr>
        <w:footnoteRef/>
      </w:r>
      <w:r>
        <w:t xml:space="preserve"> </w:t>
      </w:r>
      <w:r>
        <w:rPr>
          <w:lang w:val="en-US"/>
        </w:rPr>
        <w:t xml:space="preserve"> </w:t>
      </w:r>
      <w:r w:rsidR="00216E1E">
        <w:rPr>
          <w:lang w:val="en-US"/>
        </w:rPr>
        <w:t xml:space="preserve">Henry, </w:t>
      </w:r>
      <w:r w:rsidR="00216E1E" w:rsidRPr="00885FDD">
        <w:rPr>
          <w:i/>
          <w:lang w:val="en-US"/>
        </w:rPr>
        <w:t>Who Am I Again?,</w:t>
      </w:r>
      <w:r w:rsidR="00216E1E">
        <w:rPr>
          <w:lang w:val="en-US"/>
        </w:rPr>
        <w:t xml:space="preserve"> </w:t>
      </w:r>
      <w:proofErr w:type="spellStart"/>
      <w:r>
        <w:rPr>
          <w:lang w:val="en-US"/>
        </w:rPr>
        <w:t>pg</w:t>
      </w:r>
      <w:proofErr w:type="spellEnd"/>
      <w:r>
        <w:rPr>
          <w:lang w:val="en-US"/>
        </w:rPr>
        <w:t xml:space="preserve"> 131</w:t>
      </w:r>
    </w:p>
  </w:footnote>
  <w:footnote w:id="6">
    <w:p w:rsidR="00397DB5" w:rsidRPr="00CA3E22" w:rsidRDefault="00397DB5">
      <w:pPr>
        <w:pStyle w:val="FootnoteText"/>
      </w:pPr>
      <w:r>
        <w:rPr>
          <w:rStyle w:val="FootnoteReference"/>
        </w:rPr>
        <w:footnoteRef/>
      </w:r>
      <w:r>
        <w:t xml:space="preserve"> </w:t>
      </w:r>
      <w:r w:rsidR="00CA3E22" w:rsidRPr="00CA3E22">
        <w:rPr>
          <w:i/>
          <w:iCs/>
        </w:rPr>
        <w:t>BBC – Lenny Henry; Young, Gifted and Black</w:t>
      </w:r>
      <w:r w:rsidR="00CA3E22" w:rsidRPr="00CA3E22">
        <w:t xml:space="preserve"> (BBC, 2020) &lt;https://www.bbc.co.uk/iplayer/episode/m000ct0t/imagine-2020-1-lenny-henry-young-gifted-and-black&gt; [accessed 9 February 2020]</w:t>
      </w:r>
    </w:p>
  </w:footnote>
  <w:footnote w:id="7">
    <w:p w:rsidR="00A94E38" w:rsidRPr="00A94E38" w:rsidRDefault="00A94E38">
      <w:pPr>
        <w:pStyle w:val="FootnoteText"/>
        <w:rPr>
          <w:lang w:val="en-US"/>
        </w:rPr>
      </w:pPr>
      <w:r>
        <w:rPr>
          <w:rStyle w:val="FootnoteReference"/>
        </w:rPr>
        <w:footnoteRef/>
      </w:r>
      <w:r w:rsidR="00CA3E22">
        <w:rPr>
          <w:rStyle w:val="Hyperlink"/>
        </w:rPr>
        <w:t xml:space="preserve"> </w:t>
      </w:r>
      <w:r w:rsidR="00CA3E22" w:rsidRPr="00A94E38">
        <w:rPr>
          <w:lang w:val="en-US"/>
        </w:rPr>
        <w:t xml:space="preserve"> </w:t>
      </w:r>
      <w:r w:rsidR="00C932DA" w:rsidRPr="00CA3E22">
        <w:t>Christine</w:t>
      </w:r>
      <w:r w:rsidR="00C932DA" w:rsidRPr="00CA3E22">
        <w:t xml:space="preserve"> </w:t>
      </w:r>
      <w:proofErr w:type="spellStart"/>
      <w:r w:rsidR="00C932DA">
        <w:t>Grandy</w:t>
      </w:r>
      <w:proofErr w:type="spellEnd"/>
      <w:r w:rsidR="00C932DA">
        <w:t>,</w:t>
      </w:r>
      <w:r w:rsidR="00CA3E22" w:rsidRPr="00CA3E22">
        <w:t xml:space="preserve"> “How 'The Black and White Minstrel Show' Spent 20 Years on the BBC,” </w:t>
      </w:r>
      <w:r w:rsidR="00CA3E22" w:rsidRPr="00CA3E22">
        <w:rPr>
          <w:i/>
          <w:iCs/>
        </w:rPr>
        <w:t>The British Academy</w:t>
      </w:r>
      <w:r w:rsidR="00CA3E22" w:rsidRPr="00CA3E22">
        <w:t> &lt;https://www.thebritishacademy.ac.uk/blog/how-black-and-white-minstrel-show-20-years-bbc&gt; [accessed 6 February 2020</w:t>
      </w:r>
    </w:p>
  </w:footnote>
  <w:footnote w:id="8">
    <w:p w:rsidR="008E1BD3" w:rsidRPr="008E1BD3" w:rsidRDefault="008E1BD3">
      <w:pPr>
        <w:pStyle w:val="FootnoteText"/>
        <w:rPr>
          <w:lang w:val="en-US"/>
        </w:rPr>
      </w:pPr>
      <w:r>
        <w:rPr>
          <w:rStyle w:val="FootnoteReference"/>
        </w:rPr>
        <w:footnoteRef/>
      </w:r>
      <w:r>
        <w:t xml:space="preserve"> </w:t>
      </w:r>
      <w:r>
        <w:rPr>
          <w:lang w:val="en-US"/>
        </w:rPr>
        <w:t xml:space="preserve"> </w:t>
      </w:r>
      <w:r w:rsidR="00216E1E">
        <w:rPr>
          <w:lang w:val="en-US"/>
        </w:rPr>
        <w:t xml:space="preserve">Henry, </w:t>
      </w:r>
      <w:r w:rsidR="00216E1E" w:rsidRPr="00885FDD">
        <w:rPr>
          <w:i/>
          <w:lang w:val="en-US"/>
        </w:rPr>
        <w:t>Who Am I Again?,</w:t>
      </w:r>
      <w:r w:rsidR="00216E1E">
        <w:rPr>
          <w:lang w:val="en-US"/>
        </w:rPr>
        <w:t xml:space="preserve"> </w:t>
      </w:r>
      <w:proofErr w:type="spellStart"/>
      <w:r w:rsidR="00216E1E">
        <w:rPr>
          <w:lang w:val="en-US"/>
        </w:rPr>
        <w:t>pg</w:t>
      </w:r>
      <w:proofErr w:type="spellEnd"/>
      <w:r>
        <w:rPr>
          <w:lang w:val="en-US"/>
        </w:rPr>
        <w:t xml:space="preserve"> 163</w:t>
      </w:r>
    </w:p>
  </w:footnote>
  <w:footnote w:id="9">
    <w:p w:rsidR="001F1832" w:rsidRPr="001F1832" w:rsidRDefault="001F1832">
      <w:pPr>
        <w:pStyle w:val="FootnoteText"/>
        <w:rPr>
          <w:lang w:val="en-US"/>
        </w:rPr>
      </w:pPr>
      <w:r>
        <w:rPr>
          <w:rStyle w:val="FootnoteReference"/>
        </w:rPr>
        <w:footnoteRef/>
      </w:r>
      <w:r>
        <w:t xml:space="preserve"> </w:t>
      </w:r>
      <w:r>
        <w:rPr>
          <w:lang w:val="en-US"/>
        </w:rPr>
        <w:t xml:space="preserve"> </w:t>
      </w:r>
      <w:r w:rsidR="00216E1E">
        <w:rPr>
          <w:lang w:val="en-US"/>
        </w:rPr>
        <w:t xml:space="preserve">Henry, </w:t>
      </w:r>
      <w:r w:rsidR="00216E1E" w:rsidRPr="00885FDD">
        <w:rPr>
          <w:i/>
          <w:lang w:val="en-US"/>
        </w:rPr>
        <w:t>Who Am I Again?</w:t>
      </w:r>
      <w:r w:rsidR="00216E1E">
        <w:rPr>
          <w:lang w:val="en-US"/>
        </w:rPr>
        <w:t xml:space="preserve">, </w:t>
      </w:r>
      <w:proofErr w:type="spellStart"/>
      <w:r>
        <w:rPr>
          <w:lang w:val="en-US"/>
        </w:rPr>
        <w:t>pg</w:t>
      </w:r>
      <w:proofErr w:type="spellEnd"/>
      <w:r>
        <w:rPr>
          <w:lang w:val="en-US"/>
        </w:rPr>
        <w:t xml:space="preserve"> 136</w:t>
      </w:r>
    </w:p>
  </w:footnote>
  <w:footnote w:id="10">
    <w:p w:rsidR="00BB541E" w:rsidRPr="00CA3E22" w:rsidRDefault="00BB541E">
      <w:pPr>
        <w:pStyle w:val="FootnoteText"/>
      </w:pPr>
      <w:r>
        <w:rPr>
          <w:rStyle w:val="FootnoteReference"/>
        </w:rPr>
        <w:footnoteRef/>
      </w:r>
      <w:r>
        <w:t xml:space="preserve"> </w:t>
      </w:r>
      <w:proofErr w:type="spellStart"/>
      <w:r w:rsidR="00CA3E22" w:rsidRPr="00CA3E22">
        <w:t>Kamm</w:t>
      </w:r>
      <w:proofErr w:type="spellEnd"/>
      <w:r w:rsidR="00CA3E22" w:rsidRPr="00CA3E22">
        <w:t xml:space="preserve"> </w:t>
      </w:r>
      <w:proofErr w:type="spellStart"/>
      <w:r w:rsidR="00CA3E22" w:rsidRPr="00CA3E22">
        <w:t>Jürgen</w:t>
      </w:r>
      <w:proofErr w:type="spellEnd"/>
      <w:r w:rsidR="00CA3E22" w:rsidRPr="00CA3E22">
        <w:t>, and Birgit Neumann, </w:t>
      </w:r>
      <w:r w:rsidR="00CA3E22" w:rsidRPr="00CA3E22">
        <w:rPr>
          <w:i/>
          <w:iCs/>
        </w:rPr>
        <w:t>British TV Comedies: Cultural Concepts, Contexts and Controversies</w:t>
      </w:r>
      <w:r w:rsidR="00CA3E22" w:rsidRPr="00CA3E22">
        <w:t> (Basingstoke: Palgrave Macmillan, 2016)</w:t>
      </w:r>
    </w:p>
  </w:footnote>
  <w:footnote w:id="11">
    <w:p w:rsidR="00073635" w:rsidRPr="005926CE" w:rsidRDefault="00073635" w:rsidP="00073635">
      <w:pPr>
        <w:pStyle w:val="FootnoteText"/>
        <w:rPr>
          <w:lang w:val="en-US"/>
        </w:rPr>
      </w:pPr>
      <w:r>
        <w:rPr>
          <w:rStyle w:val="FootnoteReference"/>
        </w:rPr>
        <w:footnoteRef/>
      </w:r>
      <w:r>
        <w:t xml:space="preserve"> </w:t>
      </w:r>
      <w:r>
        <w:rPr>
          <w:lang w:val="en-US"/>
        </w:rPr>
        <w:t xml:space="preserve"> </w:t>
      </w:r>
      <w:r w:rsidR="00885FDD">
        <w:rPr>
          <w:lang w:val="en-US"/>
        </w:rPr>
        <w:t xml:space="preserve">Henry, </w:t>
      </w:r>
      <w:r w:rsidR="00885FDD" w:rsidRPr="00885FDD">
        <w:rPr>
          <w:i/>
          <w:lang w:val="en-US"/>
        </w:rPr>
        <w:t>Who Am I Again?,</w:t>
      </w:r>
      <w:r w:rsidR="00885FDD">
        <w:rPr>
          <w:lang w:val="en-US"/>
        </w:rPr>
        <w:t xml:space="preserve"> </w:t>
      </w:r>
      <w:proofErr w:type="spellStart"/>
      <w:r>
        <w:rPr>
          <w:lang w:val="en-US"/>
        </w:rPr>
        <w:t>pg</w:t>
      </w:r>
      <w:proofErr w:type="spellEnd"/>
      <w:r>
        <w:rPr>
          <w:lang w:val="en-US"/>
        </w:rPr>
        <w:t xml:space="preserve"> 179</w:t>
      </w:r>
    </w:p>
  </w:footnote>
  <w:footnote w:id="12">
    <w:p w:rsidR="00073635" w:rsidRPr="00073635" w:rsidRDefault="00073635">
      <w:pPr>
        <w:pStyle w:val="FootnoteText"/>
        <w:rPr>
          <w:lang w:val="en-US"/>
        </w:rPr>
      </w:pPr>
      <w:r>
        <w:rPr>
          <w:rStyle w:val="FootnoteReference"/>
        </w:rPr>
        <w:footnoteRef/>
      </w:r>
      <w:r>
        <w:t xml:space="preserve"> </w:t>
      </w:r>
      <w:r>
        <w:rPr>
          <w:lang w:val="en-US"/>
        </w:rPr>
        <w:t xml:space="preserve"> </w:t>
      </w:r>
      <w:r w:rsidR="00885FDD">
        <w:rPr>
          <w:lang w:val="en-US"/>
        </w:rPr>
        <w:t xml:space="preserve">Henry, </w:t>
      </w:r>
      <w:r w:rsidR="00885FDD" w:rsidRPr="00885FDD">
        <w:rPr>
          <w:i/>
          <w:lang w:val="en-US"/>
        </w:rPr>
        <w:t>Who Am I Again?,</w:t>
      </w:r>
      <w:r w:rsidR="00885FDD">
        <w:rPr>
          <w:lang w:val="en-US"/>
        </w:rPr>
        <w:t xml:space="preserve"> </w:t>
      </w:r>
      <w:proofErr w:type="spellStart"/>
      <w:r>
        <w:rPr>
          <w:lang w:val="en-US"/>
        </w:rPr>
        <w:t>pg</w:t>
      </w:r>
      <w:proofErr w:type="spellEnd"/>
      <w:r w:rsidR="003719DA">
        <w:rPr>
          <w:lang w:val="en-US"/>
        </w:rPr>
        <w:t xml:space="preserve"> 45</w:t>
      </w:r>
    </w:p>
  </w:footnote>
  <w:footnote w:id="13">
    <w:p w:rsidR="00BA0C54" w:rsidRPr="00BA0C54" w:rsidRDefault="00BA0C54">
      <w:pPr>
        <w:pStyle w:val="FootnoteText"/>
        <w:rPr>
          <w:lang w:val="en-US"/>
        </w:rPr>
      </w:pPr>
      <w:r>
        <w:rPr>
          <w:rStyle w:val="FootnoteReference"/>
        </w:rPr>
        <w:footnoteRef/>
      </w:r>
      <w:r>
        <w:t xml:space="preserve"> </w:t>
      </w:r>
      <w:r w:rsidR="00C932DA" w:rsidRPr="00514CD7">
        <w:t>Kathryn</w:t>
      </w:r>
      <w:r w:rsidR="00C932DA" w:rsidRPr="00514CD7">
        <w:t xml:space="preserve"> </w:t>
      </w:r>
      <w:r w:rsidR="00514CD7" w:rsidRPr="00514CD7">
        <w:t>Woodward, ed., </w:t>
      </w:r>
      <w:r w:rsidR="00514CD7" w:rsidRPr="00514CD7">
        <w:rPr>
          <w:i/>
          <w:iCs/>
        </w:rPr>
        <w:t>Identity and Difference</w:t>
      </w:r>
      <w:r w:rsidR="00514CD7" w:rsidRPr="00514CD7">
        <w:t xml:space="preserve">, 8th </w:t>
      </w:r>
      <w:proofErr w:type="spellStart"/>
      <w:r w:rsidR="00514CD7" w:rsidRPr="00514CD7">
        <w:t>edn</w:t>
      </w:r>
      <w:proofErr w:type="spellEnd"/>
      <w:r w:rsidR="00514CD7" w:rsidRPr="00514CD7">
        <w:t xml:space="preserve"> (London: Sage, 2012)</w:t>
      </w:r>
      <w:proofErr w:type="spellStart"/>
      <w:r>
        <w:rPr>
          <w:lang w:val="en-US"/>
        </w:rPr>
        <w:t>pg</w:t>
      </w:r>
      <w:proofErr w:type="spellEnd"/>
      <w:r>
        <w:rPr>
          <w:lang w:val="en-US"/>
        </w:rPr>
        <w:t xml:space="preserve"> 304</w:t>
      </w:r>
    </w:p>
  </w:footnote>
  <w:footnote w:id="14">
    <w:p w:rsidR="00441962" w:rsidRPr="00441962" w:rsidRDefault="00441962">
      <w:pPr>
        <w:pStyle w:val="FootnoteText"/>
        <w:rPr>
          <w:lang w:val="en-US"/>
        </w:rPr>
      </w:pPr>
      <w:r>
        <w:rPr>
          <w:rStyle w:val="FootnoteReference"/>
        </w:rPr>
        <w:footnoteRef/>
      </w:r>
      <w:r>
        <w:t xml:space="preserve"> </w:t>
      </w:r>
      <w:r>
        <w:rPr>
          <w:lang w:val="en-US"/>
        </w:rPr>
        <w:t xml:space="preserve"> </w:t>
      </w:r>
      <w:r w:rsidR="00514CD7" w:rsidRPr="00514CD7">
        <w:t>Woodward</w:t>
      </w:r>
      <w:r w:rsidR="00514CD7">
        <w:t xml:space="preserve">, </w:t>
      </w:r>
      <w:r w:rsidR="00514CD7" w:rsidRPr="00514CD7">
        <w:rPr>
          <w:i/>
          <w:iCs/>
        </w:rPr>
        <w:t>Identity and Difference</w:t>
      </w:r>
      <w:r w:rsidR="00514CD7">
        <w:rPr>
          <w:i/>
          <w:iCs/>
        </w:rPr>
        <w:t>,</w:t>
      </w:r>
      <w:r w:rsidR="00514CD7">
        <w:rPr>
          <w:lang w:val="en-US"/>
        </w:rPr>
        <w:t xml:space="preserve"> </w:t>
      </w:r>
      <w:proofErr w:type="spellStart"/>
      <w:r>
        <w:rPr>
          <w:lang w:val="en-US"/>
        </w:rPr>
        <w:t>pg</w:t>
      </w:r>
      <w:proofErr w:type="spellEnd"/>
      <w:r>
        <w:rPr>
          <w:lang w:val="en-US"/>
        </w:rPr>
        <w:t xml:space="preserve"> 318</w:t>
      </w:r>
    </w:p>
  </w:footnote>
  <w:footnote w:id="15">
    <w:p w:rsidR="007D57F0" w:rsidRPr="00514CD7" w:rsidRDefault="007D57F0">
      <w:pPr>
        <w:pStyle w:val="FootnoteText"/>
        <w:rPr>
          <w:color w:val="0000FF"/>
          <w:u w:val="single"/>
        </w:rPr>
      </w:pPr>
      <w:r>
        <w:rPr>
          <w:rStyle w:val="FootnoteReference"/>
        </w:rPr>
        <w:footnoteRef/>
      </w:r>
      <w:r>
        <w:t xml:space="preserve"> </w:t>
      </w:r>
      <w:r w:rsidR="00514CD7" w:rsidRPr="00514CD7">
        <w:t>DAILY MAIL REPORTER, “Sir Lenny Henry Says He Would Never Appear on Who Do You Think You Are? Because His Jamaican Ancestors Were Slaves and Fears It Would Be Too Sad,” </w:t>
      </w:r>
      <w:r w:rsidR="00514CD7" w:rsidRPr="00514CD7">
        <w:rPr>
          <w:i/>
          <w:iCs/>
        </w:rPr>
        <w:t>Mail Online</w:t>
      </w:r>
      <w:r w:rsidR="00514CD7" w:rsidRPr="00514CD7">
        <w:t> (Daily Mail, 14 December 2014) &lt;https://www.dailymail.co.uk/news/article-6494541/Sir-Lenny-Henry-says-never-Think-ancestors-slaves.html&gt; [accessed 2 February 2020]</w:t>
      </w:r>
    </w:p>
  </w:footnote>
  <w:footnote w:id="16">
    <w:p w:rsidR="00827BBB" w:rsidRPr="00514CD7" w:rsidRDefault="00827BBB">
      <w:pPr>
        <w:pStyle w:val="FootnoteText"/>
      </w:pPr>
      <w:r>
        <w:rPr>
          <w:rStyle w:val="FootnoteReference"/>
        </w:rPr>
        <w:footnoteRef/>
      </w:r>
      <w:r>
        <w:t xml:space="preserve"> </w:t>
      </w:r>
      <w:r w:rsidR="00514CD7" w:rsidRPr="00514CD7">
        <w:t xml:space="preserve">(BBC, 2018) </w:t>
      </w:r>
      <w:r w:rsidR="00514CD7" w:rsidRPr="00514CD7">
        <w:rPr>
          <w:i/>
        </w:rPr>
        <w:t>Lenny Henry: The Commonwealth Kid</w:t>
      </w:r>
      <w:r w:rsidR="00514CD7" w:rsidRPr="00514CD7">
        <w:t>, &lt;https://www.dailymotion.com/video/x6id8rs&gt; [accessed 9 February 2020]</w:t>
      </w:r>
    </w:p>
  </w:footnote>
  <w:footnote w:id="17">
    <w:p w:rsidR="00EE5969" w:rsidRPr="004D3907" w:rsidRDefault="00EE5969" w:rsidP="00EE5969">
      <w:pPr>
        <w:pStyle w:val="FootnoteText"/>
        <w:rPr>
          <w:lang w:val="en-US"/>
        </w:rPr>
      </w:pPr>
      <w:r>
        <w:rPr>
          <w:rStyle w:val="FootnoteReference"/>
        </w:rPr>
        <w:footnoteRef/>
      </w:r>
      <w:r>
        <w:t xml:space="preserve"> </w:t>
      </w:r>
      <w:r>
        <w:rPr>
          <w:lang w:val="en-US"/>
        </w:rPr>
        <w:t xml:space="preserve"> </w:t>
      </w:r>
      <w:r w:rsidR="00885FDD">
        <w:rPr>
          <w:lang w:val="en-US"/>
        </w:rPr>
        <w:t xml:space="preserve">Henry, </w:t>
      </w:r>
      <w:r w:rsidR="00885FDD" w:rsidRPr="00885FDD">
        <w:rPr>
          <w:i/>
          <w:lang w:val="en-US"/>
        </w:rPr>
        <w:t>Who Am I Again?,</w:t>
      </w:r>
      <w:r w:rsidR="00885FDD">
        <w:rPr>
          <w:lang w:val="en-US"/>
        </w:rPr>
        <w:t xml:space="preserve"> </w:t>
      </w:r>
      <w:proofErr w:type="spellStart"/>
      <w:r>
        <w:rPr>
          <w:lang w:val="en-US"/>
        </w:rPr>
        <w:t>pg</w:t>
      </w:r>
      <w:proofErr w:type="spellEnd"/>
      <w:r>
        <w:rPr>
          <w:lang w:val="en-US"/>
        </w:rPr>
        <w:t xml:space="preserve"> 56</w:t>
      </w:r>
    </w:p>
  </w:footnote>
  <w:footnote w:id="18">
    <w:p w:rsidR="00EE5969" w:rsidRPr="007F4C91" w:rsidRDefault="00EE5969" w:rsidP="00EE5969">
      <w:pPr>
        <w:pStyle w:val="FootnoteText"/>
        <w:rPr>
          <w:lang w:val="en-US"/>
        </w:rPr>
      </w:pPr>
      <w:r>
        <w:rPr>
          <w:rStyle w:val="FootnoteReference"/>
        </w:rPr>
        <w:footnoteRef/>
      </w:r>
      <w:r>
        <w:t xml:space="preserve"> </w:t>
      </w:r>
      <w:r>
        <w:rPr>
          <w:lang w:val="en-US"/>
        </w:rPr>
        <w:t xml:space="preserve"> </w:t>
      </w:r>
      <w:r w:rsidR="00885FDD">
        <w:rPr>
          <w:lang w:val="en-US"/>
        </w:rPr>
        <w:t xml:space="preserve">Henry, </w:t>
      </w:r>
      <w:r w:rsidR="00885FDD" w:rsidRPr="00885FDD">
        <w:rPr>
          <w:i/>
          <w:lang w:val="en-US"/>
        </w:rPr>
        <w:t>Who Am I Again?,</w:t>
      </w:r>
      <w:r w:rsidR="00885FDD">
        <w:rPr>
          <w:lang w:val="en-US"/>
        </w:rPr>
        <w:t xml:space="preserve"> </w:t>
      </w:r>
      <w:proofErr w:type="spellStart"/>
      <w:r>
        <w:rPr>
          <w:lang w:val="en-US"/>
        </w:rPr>
        <w:t>pg</w:t>
      </w:r>
      <w:proofErr w:type="spellEnd"/>
      <w:r>
        <w:rPr>
          <w:lang w:val="en-US"/>
        </w:rPr>
        <w:t xml:space="preserve"> 78</w:t>
      </w:r>
    </w:p>
  </w:footnote>
  <w:footnote w:id="19">
    <w:p w:rsidR="00BD1859" w:rsidRPr="00043D27" w:rsidRDefault="00BD1859">
      <w:pPr>
        <w:pStyle w:val="FootnoteText"/>
      </w:pPr>
      <w:r>
        <w:rPr>
          <w:rStyle w:val="FootnoteReference"/>
        </w:rPr>
        <w:footnoteRef/>
      </w:r>
      <w:r>
        <w:t xml:space="preserve"> </w:t>
      </w:r>
      <w:r w:rsidR="00C932DA" w:rsidRPr="00514CD7">
        <w:t>Roger</w:t>
      </w:r>
      <w:r w:rsidR="00C932DA" w:rsidRPr="00514CD7">
        <w:t xml:space="preserve"> </w:t>
      </w:r>
      <w:proofErr w:type="spellStart"/>
      <w:r w:rsidR="00514CD7" w:rsidRPr="00514CD7">
        <w:t>Wilmut</w:t>
      </w:r>
      <w:proofErr w:type="spellEnd"/>
      <w:r w:rsidR="00514CD7" w:rsidRPr="00514CD7">
        <w:t xml:space="preserve">, and </w:t>
      </w:r>
      <w:r w:rsidR="00C932DA" w:rsidRPr="00514CD7">
        <w:t>Peter</w:t>
      </w:r>
      <w:r w:rsidR="00C932DA" w:rsidRPr="00514CD7">
        <w:t xml:space="preserve"> </w:t>
      </w:r>
      <w:proofErr w:type="spellStart"/>
      <w:r w:rsidR="00514CD7" w:rsidRPr="00514CD7">
        <w:t>Rosengard</w:t>
      </w:r>
      <w:proofErr w:type="spellEnd"/>
      <w:r w:rsidR="00514CD7" w:rsidRPr="00514CD7">
        <w:t>, </w:t>
      </w:r>
      <w:r w:rsidR="00514CD7" w:rsidRPr="00514CD7">
        <w:rPr>
          <w:i/>
          <w:iCs/>
        </w:rPr>
        <w:t>Didn't You Kill My Mother-in-Law?: The Story of Alternative Comedy in Britain from the Comedy Store to Saturday Live</w:t>
      </w:r>
      <w:r w:rsidR="00514CD7" w:rsidRPr="00514CD7">
        <w:t> (London: Methuen, 1989)</w:t>
      </w:r>
      <w:r w:rsidR="00043D27">
        <w:t xml:space="preserve">, </w:t>
      </w:r>
      <w:proofErr w:type="spellStart"/>
      <w:r>
        <w:rPr>
          <w:lang w:val="en-US"/>
        </w:rPr>
        <w:t>pg</w:t>
      </w:r>
      <w:proofErr w:type="spellEnd"/>
      <w:r>
        <w:rPr>
          <w:lang w:val="en-US"/>
        </w:rPr>
        <w:t xml:space="preserve"> xiii</w:t>
      </w:r>
    </w:p>
  </w:footnote>
  <w:footnote w:id="20">
    <w:p w:rsidR="004F087D" w:rsidRPr="004F087D" w:rsidRDefault="004F087D">
      <w:pPr>
        <w:pStyle w:val="FootnoteText"/>
        <w:rPr>
          <w:lang w:val="en-US"/>
        </w:rPr>
      </w:pPr>
      <w:r>
        <w:rPr>
          <w:rStyle w:val="FootnoteReference"/>
        </w:rPr>
        <w:footnoteRef/>
      </w:r>
      <w:r>
        <w:t xml:space="preserve"> </w:t>
      </w:r>
      <w:proofErr w:type="spellStart"/>
      <w:r w:rsidR="00043D27">
        <w:rPr>
          <w:lang w:val="en-US"/>
        </w:rPr>
        <w:t>Wilmut</w:t>
      </w:r>
      <w:proofErr w:type="spellEnd"/>
      <w:r w:rsidR="00043D27">
        <w:rPr>
          <w:lang w:val="en-US"/>
        </w:rPr>
        <w:t xml:space="preserve"> and </w:t>
      </w:r>
      <w:proofErr w:type="spellStart"/>
      <w:r w:rsidR="00043D27">
        <w:rPr>
          <w:lang w:val="en-US"/>
        </w:rPr>
        <w:t>Rosenguard</w:t>
      </w:r>
      <w:proofErr w:type="spellEnd"/>
      <w:r w:rsidR="00043D27">
        <w:rPr>
          <w:lang w:val="en-US"/>
        </w:rPr>
        <w:t>,</w:t>
      </w:r>
      <w:r w:rsidR="00043D27" w:rsidRPr="00043D27">
        <w:rPr>
          <w:i/>
          <w:iCs/>
        </w:rPr>
        <w:t xml:space="preserve"> </w:t>
      </w:r>
      <w:r w:rsidR="00043D27" w:rsidRPr="00514CD7">
        <w:rPr>
          <w:i/>
          <w:iCs/>
        </w:rPr>
        <w:t>Didn't You Kill My Mother-in-Law?</w:t>
      </w:r>
      <w:r w:rsidR="00043D27">
        <w:rPr>
          <w:i/>
          <w:iCs/>
        </w:rPr>
        <w:t xml:space="preserve">, </w:t>
      </w:r>
      <w:r w:rsidR="00043D27">
        <w:rPr>
          <w:lang w:val="en-US"/>
        </w:rPr>
        <w:t xml:space="preserve"> </w:t>
      </w:r>
      <w:proofErr w:type="spellStart"/>
      <w:r>
        <w:rPr>
          <w:lang w:val="en-US"/>
        </w:rPr>
        <w:t>pg</w:t>
      </w:r>
      <w:proofErr w:type="spellEnd"/>
      <w:r>
        <w:rPr>
          <w:lang w:val="en-US"/>
        </w:rPr>
        <w:t xml:space="preserve"> 239</w:t>
      </w:r>
    </w:p>
  </w:footnote>
  <w:footnote w:id="21">
    <w:p w:rsidR="00FC26EB" w:rsidRPr="00FC26EB" w:rsidRDefault="00FC26EB">
      <w:pPr>
        <w:pStyle w:val="FootnoteText"/>
        <w:rPr>
          <w:lang w:val="en-US"/>
        </w:rPr>
      </w:pPr>
      <w:r>
        <w:rPr>
          <w:rStyle w:val="FootnoteReference"/>
        </w:rPr>
        <w:footnoteRef/>
      </w:r>
      <w:r>
        <w:t xml:space="preserve"> </w:t>
      </w:r>
      <w:r w:rsidR="00885FDD">
        <w:rPr>
          <w:lang w:val="en-US"/>
        </w:rPr>
        <w:t xml:space="preserve">Henry, </w:t>
      </w:r>
      <w:r w:rsidR="00885FDD" w:rsidRPr="00885FDD">
        <w:rPr>
          <w:i/>
          <w:lang w:val="en-US"/>
        </w:rPr>
        <w:t>Who Am I Again?,</w:t>
      </w:r>
      <w:r w:rsidR="00885FDD">
        <w:rPr>
          <w:lang w:val="en-US"/>
        </w:rPr>
        <w:t xml:space="preserve"> </w:t>
      </w:r>
      <w:proofErr w:type="spellStart"/>
      <w:r>
        <w:rPr>
          <w:lang w:val="en-US"/>
        </w:rPr>
        <w:t>pg</w:t>
      </w:r>
      <w:proofErr w:type="spellEnd"/>
      <w:r>
        <w:rPr>
          <w:lang w:val="en-US"/>
        </w:rPr>
        <w:t xml:space="preserve"> 236</w:t>
      </w:r>
    </w:p>
  </w:footnote>
  <w:footnote w:id="22">
    <w:p w:rsidR="0007132F" w:rsidRPr="00C932DA" w:rsidRDefault="0007132F">
      <w:pPr>
        <w:pStyle w:val="FootnoteText"/>
      </w:pPr>
      <w:r>
        <w:rPr>
          <w:rStyle w:val="FootnoteReference"/>
        </w:rPr>
        <w:footnoteRef/>
      </w:r>
      <w:r>
        <w:t xml:space="preserve"> </w:t>
      </w:r>
      <w:r w:rsidR="00C932DA" w:rsidRPr="00C932DA">
        <w:t>Dominic</w:t>
      </w:r>
      <w:r w:rsidR="00C932DA" w:rsidRPr="00C932DA">
        <w:t xml:space="preserve"> </w:t>
      </w:r>
      <w:proofErr w:type="spellStart"/>
      <w:r w:rsidR="00C932DA" w:rsidRPr="00C932DA">
        <w:t>Strin</w:t>
      </w:r>
      <w:bookmarkStart w:id="0" w:name="_GoBack"/>
      <w:bookmarkEnd w:id="0"/>
      <w:r w:rsidR="00C932DA" w:rsidRPr="00C932DA">
        <w:t>ati</w:t>
      </w:r>
      <w:proofErr w:type="spellEnd"/>
      <w:r w:rsidR="00C932DA" w:rsidRPr="00C932DA">
        <w:t>, </w:t>
      </w:r>
      <w:r w:rsidR="00C932DA" w:rsidRPr="00C932DA">
        <w:rPr>
          <w:i/>
          <w:iCs/>
        </w:rPr>
        <w:t>An Introduction to Studying Popular Culture</w:t>
      </w:r>
      <w:r w:rsidR="00C932DA" w:rsidRPr="00C932DA">
        <w:t> (London: Routledge, 2000)</w:t>
      </w:r>
      <w:r w:rsidR="00C932DA">
        <w:t xml:space="preserve">, </w:t>
      </w:r>
      <w:proofErr w:type="spellStart"/>
      <w:r>
        <w:t>pg</w:t>
      </w:r>
      <w:proofErr w:type="spellEnd"/>
      <w:r>
        <w:t xml:space="preserve"> 167</w:t>
      </w:r>
    </w:p>
  </w:footnote>
  <w:footnote w:id="23">
    <w:p w:rsidR="008879A2" w:rsidRPr="008879A2" w:rsidRDefault="008879A2">
      <w:pPr>
        <w:pStyle w:val="FootnoteText"/>
        <w:rPr>
          <w:lang w:val="en-US"/>
        </w:rPr>
      </w:pPr>
      <w:r>
        <w:rPr>
          <w:rStyle w:val="FootnoteReference"/>
        </w:rPr>
        <w:footnoteRef/>
      </w:r>
      <w:r>
        <w:rPr>
          <w:lang w:val="en-US"/>
        </w:rPr>
        <w:t xml:space="preserve"> </w:t>
      </w:r>
      <w:proofErr w:type="spellStart"/>
      <w:r w:rsidR="00633C49">
        <w:rPr>
          <w:lang w:val="en-US"/>
        </w:rPr>
        <w:t>Wilmut</w:t>
      </w:r>
      <w:proofErr w:type="spellEnd"/>
      <w:r w:rsidR="00633C49">
        <w:rPr>
          <w:lang w:val="en-US"/>
        </w:rPr>
        <w:t xml:space="preserve"> and </w:t>
      </w:r>
      <w:proofErr w:type="spellStart"/>
      <w:r w:rsidR="00633C49">
        <w:rPr>
          <w:lang w:val="en-US"/>
        </w:rPr>
        <w:t>Rosenguard</w:t>
      </w:r>
      <w:proofErr w:type="spellEnd"/>
      <w:r w:rsidR="00633C49">
        <w:rPr>
          <w:lang w:val="en-US"/>
        </w:rPr>
        <w:t>,</w:t>
      </w:r>
      <w:r w:rsidR="00633C49" w:rsidRPr="00043D27">
        <w:rPr>
          <w:i/>
          <w:iCs/>
        </w:rPr>
        <w:t xml:space="preserve"> </w:t>
      </w:r>
      <w:r w:rsidR="00633C49" w:rsidRPr="00514CD7">
        <w:rPr>
          <w:i/>
          <w:iCs/>
        </w:rPr>
        <w:t>Didn't You Kill My Mother-in-Law?</w:t>
      </w:r>
      <w:r w:rsidR="00633C49">
        <w:rPr>
          <w:i/>
          <w:iCs/>
        </w:rPr>
        <w:t xml:space="preserve">, </w:t>
      </w:r>
      <w:r w:rsidR="00633C49">
        <w:rPr>
          <w:lang w:val="en-US"/>
        </w:rPr>
        <w:t xml:space="preserve"> </w:t>
      </w:r>
      <w:proofErr w:type="spellStart"/>
      <w:r>
        <w:rPr>
          <w:lang w:val="en-US"/>
        </w:rPr>
        <w:t>pg</w:t>
      </w:r>
      <w:proofErr w:type="spellEnd"/>
      <w:r>
        <w:rPr>
          <w:lang w:val="en-US"/>
        </w:rPr>
        <w:t xml:space="preserve"> 241</w:t>
      </w:r>
    </w:p>
  </w:footnote>
  <w:footnote w:id="24">
    <w:p w:rsidR="00C00EAD" w:rsidRPr="00C00EAD" w:rsidRDefault="00C00EAD">
      <w:pPr>
        <w:pStyle w:val="FootnoteText"/>
        <w:rPr>
          <w:lang w:val="en-US"/>
        </w:rPr>
      </w:pPr>
      <w:r>
        <w:rPr>
          <w:rStyle w:val="FootnoteReference"/>
        </w:rPr>
        <w:footnoteRef/>
      </w:r>
      <w:r>
        <w:t xml:space="preserve"> </w:t>
      </w:r>
      <w:r w:rsidR="00633C49" w:rsidRPr="00CA3E22">
        <w:rPr>
          <w:i/>
          <w:iCs/>
        </w:rPr>
        <w:t>BBC – Lenny Henry; Young, Gifted and Black</w:t>
      </w:r>
      <w:r w:rsidR="00633C49" w:rsidRPr="00CA3E22">
        <w:t xml:space="preserve"> (BBC, 2020)</w:t>
      </w:r>
    </w:p>
  </w:footnote>
  <w:footnote w:id="25">
    <w:p w:rsidR="00B4651B" w:rsidRPr="00633C49" w:rsidRDefault="00B4651B">
      <w:pPr>
        <w:pStyle w:val="FootnoteText"/>
        <w:rPr>
          <w:color w:val="0000FF"/>
          <w:u w:val="single"/>
        </w:rPr>
      </w:pPr>
      <w:r>
        <w:rPr>
          <w:rStyle w:val="FootnoteReference"/>
        </w:rPr>
        <w:footnoteRef/>
      </w:r>
      <w:r>
        <w:t xml:space="preserve"> </w:t>
      </w:r>
      <w:r w:rsidR="00C932DA" w:rsidRPr="00633C49">
        <w:t>Hugh</w:t>
      </w:r>
      <w:r w:rsidR="00C932DA" w:rsidRPr="00633C49">
        <w:t xml:space="preserve"> </w:t>
      </w:r>
      <w:r w:rsidR="00633C49" w:rsidRPr="00633C49">
        <w:t>Richmond, “Shakespeare's Staging,” </w:t>
      </w:r>
      <w:r w:rsidR="00633C49" w:rsidRPr="00633C49">
        <w:rPr>
          <w:i/>
          <w:iCs/>
        </w:rPr>
        <w:t>Othello: A Brief Production History | Shakespeare's Staging</w:t>
      </w:r>
      <w:r w:rsidR="00633C49" w:rsidRPr="00633C49">
        <w:t> &lt;https://shakespeare.berkeley.edu/essays/othello-a-brief-production-history&gt; [accessed 6 February 2020]</w:t>
      </w:r>
    </w:p>
  </w:footnote>
  <w:footnote w:id="26">
    <w:p w:rsidR="00B4651B" w:rsidRPr="00633C49" w:rsidRDefault="00B4651B">
      <w:pPr>
        <w:pStyle w:val="FootnoteText"/>
        <w:rPr>
          <w:color w:val="0000FF"/>
          <w:u w:val="single"/>
        </w:rPr>
      </w:pPr>
      <w:r>
        <w:rPr>
          <w:rStyle w:val="FootnoteReference"/>
        </w:rPr>
        <w:footnoteRef/>
      </w:r>
      <w:r w:rsidR="00C932DA">
        <w:t>Je</w:t>
      </w:r>
      <w:r w:rsidR="00C932DA" w:rsidRPr="00633C49">
        <w:t>ssica</w:t>
      </w:r>
      <w:r w:rsidR="00C932DA">
        <w:t xml:space="preserve"> </w:t>
      </w:r>
      <w:r w:rsidR="00633C49" w:rsidRPr="00633C49">
        <w:t>Slights, “Othello A History of Performance,” </w:t>
      </w:r>
      <w:r w:rsidR="00633C49" w:rsidRPr="00633C49">
        <w:rPr>
          <w:i/>
          <w:iCs/>
        </w:rPr>
        <w:t>Internet Shakespeare Editions</w:t>
      </w:r>
      <w:r w:rsidR="00633C49" w:rsidRPr="00633C49">
        <w:t>, 2019 &lt;https://internetshakespeare.uvic.ca/doc/Oth_PerfHistory/index.html&gt; [accessed 6 February 2020]</w:t>
      </w:r>
    </w:p>
  </w:footnote>
  <w:footnote w:id="27">
    <w:p w:rsidR="007701F0" w:rsidRPr="007701F0" w:rsidRDefault="007701F0">
      <w:pPr>
        <w:pStyle w:val="FootnoteText"/>
        <w:rPr>
          <w:lang w:val="en-US"/>
        </w:rPr>
      </w:pPr>
      <w:r>
        <w:rPr>
          <w:rStyle w:val="FootnoteReference"/>
        </w:rPr>
        <w:footnoteRef/>
      </w:r>
      <w:r w:rsidR="00633C49" w:rsidRPr="00CA3E22">
        <w:rPr>
          <w:i/>
          <w:iCs/>
        </w:rPr>
        <w:t>BBC – Lenny Henry; Young, Gifted and Black</w:t>
      </w:r>
      <w:r w:rsidR="00633C49" w:rsidRPr="00CA3E22">
        <w:t xml:space="preserve"> (BBC, 2020)</w:t>
      </w:r>
    </w:p>
  </w:footnote>
  <w:footnote w:id="28">
    <w:p w:rsidR="00687420" w:rsidRPr="00687420" w:rsidRDefault="00687420">
      <w:pPr>
        <w:pStyle w:val="FootnoteText"/>
        <w:rPr>
          <w:lang w:val="en-US"/>
        </w:rPr>
      </w:pPr>
      <w:r>
        <w:rPr>
          <w:rStyle w:val="FootnoteReference"/>
        </w:rPr>
        <w:footnoteRef/>
      </w:r>
      <w:r>
        <w:t xml:space="preserve"> </w:t>
      </w:r>
      <w:r w:rsidR="00633C49" w:rsidRPr="00CA3E22">
        <w:rPr>
          <w:i/>
          <w:iCs/>
        </w:rPr>
        <w:t>BBC – Lenny Henry; Young, Gifted and Black</w:t>
      </w:r>
      <w:r w:rsidR="00633C49" w:rsidRPr="00CA3E22">
        <w:t xml:space="preserve"> (BBC,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007"/>
    <w:rsid w:val="0001361F"/>
    <w:rsid w:val="00043D27"/>
    <w:rsid w:val="0006476E"/>
    <w:rsid w:val="0007132F"/>
    <w:rsid w:val="00073635"/>
    <w:rsid w:val="000A0379"/>
    <w:rsid w:val="000E0630"/>
    <w:rsid w:val="00114B80"/>
    <w:rsid w:val="00116C4F"/>
    <w:rsid w:val="001458E2"/>
    <w:rsid w:val="001474AC"/>
    <w:rsid w:val="001714E6"/>
    <w:rsid w:val="00175345"/>
    <w:rsid w:val="001C5296"/>
    <w:rsid w:val="001F1832"/>
    <w:rsid w:val="00204EEA"/>
    <w:rsid w:val="0021412F"/>
    <w:rsid w:val="00216E1E"/>
    <w:rsid w:val="00221F21"/>
    <w:rsid w:val="0022213F"/>
    <w:rsid w:val="00235DE9"/>
    <w:rsid w:val="002D2DB6"/>
    <w:rsid w:val="002E1118"/>
    <w:rsid w:val="002F3FAC"/>
    <w:rsid w:val="003719DA"/>
    <w:rsid w:val="00397DB5"/>
    <w:rsid w:val="003A2648"/>
    <w:rsid w:val="0041676B"/>
    <w:rsid w:val="00424EB4"/>
    <w:rsid w:val="00441962"/>
    <w:rsid w:val="0046043A"/>
    <w:rsid w:val="00466DF0"/>
    <w:rsid w:val="004C08AC"/>
    <w:rsid w:val="004C39C1"/>
    <w:rsid w:val="004D3907"/>
    <w:rsid w:val="004F087D"/>
    <w:rsid w:val="00514166"/>
    <w:rsid w:val="00514CD7"/>
    <w:rsid w:val="00520EC4"/>
    <w:rsid w:val="0053340E"/>
    <w:rsid w:val="00573A92"/>
    <w:rsid w:val="00587560"/>
    <w:rsid w:val="005926CE"/>
    <w:rsid w:val="00593477"/>
    <w:rsid w:val="005A09E9"/>
    <w:rsid w:val="005C5775"/>
    <w:rsid w:val="006002C2"/>
    <w:rsid w:val="00633C49"/>
    <w:rsid w:val="006354B1"/>
    <w:rsid w:val="00674AB0"/>
    <w:rsid w:val="00684FE8"/>
    <w:rsid w:val="00687420"/>
    <w:rsid w:val="006C3F3F"/>
    <w:rsid w:val="006C47A5"/>
    <w:rsid w:val="00722668"/>
    <w:rsid w:val="0073098C"/>
    <w:rsid w:val="00735268"/>
    <w:rsid w:val="007369DC"/>
    <w:rsid w:val="007701F0"/>
    <w:rsid w:val="0079370C"/>
    <w:rsid w:val="007A004F"/>
    <w:rsid w:val="007C5A92"/>
    <w:rsid w:val="007D57F0"/>
    <w:rsid w:val="007F3077"/>
    <w:rsid w:val="007F4C91"/>
    <w:rsid w:val="00823595"/>
    <w:rsid w:val="00827BBB"/>
    <w:rsid w:val="008611B5"/>
    <w:rsid w:val="00867290"/>
    <w:rsid w:val="0087583D"/>
    <w:rsid w:val="00885FDD"/>
    <w:rsid w:val="008879A2"/>
    <w:rsid w:val="008E1BD3"/>
    <w:rsid w:val="0094725D"/>
    <w:rsid w:val="0096588A"/>
    <w:rsid w:val="00980D67"/>
    <w:rsid w:val="0099633F"/>
    <w:rsid w:val="009B2985"/>
    <w:rsid w:val="00A47019"/>
    <w:rsid w:val="00A579CD"/>
    <w:rsid w:val="00A84B30"/>
    <w:rsid w:val="00A94E38"/>
    <w:rsid w:val="00AD65EF"/>
    <w:rsid w:val="00AE1007"/>
    <w:rsid w:val="00B14F4C"/>
    <w:rsid w:val="00B22F23"/>
    <w:rsid w:val="00B2713F"/>
    <w:rsid w:val="00B35BA1"/>
    <w:rsid w:val="00B4651B"/>
    <w:rsid w:val="00B75BBE"/>
    <w:rsid w:val="00B812FB"/>
    <w:rsid w:val="00BA0C54"/>
    <w:rsid w:val="00BA3D28"/>
    <w:rsid w:val="00BB541E"/>
    <w:rsid w:val="00BD1859"/>
    <w:rsid w:val="00C00EAD"/>
    <w:rsid w:val="00C2404B"/>
    <w:rsid w:val="00C30AA2"/>
    <w:rsid w:val="00C337F5"/>
    <w:rsid w:val="00C46789"/>
    <w:rsid w:val="00C55867"/>
    <w:rsid w:val="00C56568"/>
    <w:rsid w:val="00C76975"/>
    <w:rsid w:val="00C932DA"/>
    <w:rsid w:val="00CA1532"/>
    <w:rsid w:val="00CA3E22"/>
    <w:rsid w:val="00CC4271"/>
    <w:rsid w:val="00CF0E96"/>
    <w:rsid w:val="00D067F6"/>
    <w:rsid w:val="00D301FA"/>
    <w:rsid w:val="00D542A3"/>
    <w:rsid w:val="00D608CE"/>
    <w:rsid w:val="00D758B0"/>
    <w:rsid w:val="00DC4492"/>
    <w:rsid w:val="00E33FAB"/>
    <w:rsid w:val="00E47AF3"/>
    <w:rsid w:val="00EE5969"/>
    <w:rsid w:val="00F305BE"/>
    <w:rsid w:val="00F563A2"/>
    <w:rsid w:val="00F6306D"/>
    <w:rsid w:val="00F71F4F"/>
    <w:rsid w:val="00F85CA7"/>
    <w:rsid w:val="00FA016D"/>
    <w:rsid w:val="00FA372A"/>
    <w:rsid w:val="00FB1557"/>
    <w:rsid w:val="00FC26EB"/>
    <w:rsid w:val="00FE14B3"/>
    <w:rsid w:val="00FF076E"/>
    <w:rsid w:val="00FF1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50C91B9-17B1-4BA0-B6DE-BC8413A85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09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09E9"/>
    <w:rPr>
      <w:sz w:val="20"/>
      <w:szCs w:val="20"/>
    </w:rPr>
  </w:style>
  <w:style w:type="character" w:styleId="FootnoteReference">
    <w:name w:val="footnote reference"/>
    <w:basedOn w:val="DefaultParagraphFont"/>
    <w:uiPriority w:val="99"/>
    <w:semiHidden/>
    <w:unhideWhenUsed/>
    <w:rsid w:val="005A09E9"/>
    <w:rPr>
      <w:vertAlign w:val="superscript"/>
    </w:rPr>
  </w:style>
  <w:style w:type="character" w:styleId="Hyperlink">
    <w:name w:val="Hyperlink"/>
    <w:basedOn w:val="DefaultParagraphFont"/>
    <w:uiPriority w:val="99"/>
    <w:semiHidden/>
    <w:unhideWhenUsed/>
    <w:rsid w:val="007D57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167348">
      <w:bodyDiv w:val="1"/>
      <w:marLeft w:val="0"/>
      <w:marRight w:val="0"/>
      <w:marTop w:val="0"/>
      <w:marBottom w:val="0"/>
      <w:divBdr>
        <w:top w:val="none" w:sz="0" w:space="0" w:color="auto"/>
        <w:left w:val="none" w:sz="0" w:space="0" w:color="auto"/>
        <w:bottom w:val="none" w:sz="0" w:space="0" w:color="auto"/>
        <w:right w:val="none" w:sz="0" w:space="0" w:color="auto"/>
      </w:divBdr>
    </w:div>
    <w:div w:id="524448043">
      <w:bodyDiv w:val="1"/>
      <w:marLeft w:val="0"/>
      <w:marRight w:val="0"/>
      <w:marTop w:val="0"/>
      <w:marBottom w:val="0"/>
      <w:divBdr>
        <w:top w:val="none" w:sz="0" w:space="0" w:color="auto"/>
        <w:left w:val="none" w:sz="0" w:space="0" w:color="auto"/>
        <w:bottom w:val="none" w:sz="0" w:space="0" w:color="auto"/>
        <w:right w:val="none" w:sz="0" w:space="0" w:color="auto"/>
      </w:divBdr>
      <w:divsChild>
        <w:div w:id="777138377">
          <w:marLeft w:val="300"/>
          <w:marRight w:val="0"/>
          <w:marTop w:val="90"/>
          <w:marBottom w:val="300"/>
          <w:divBdr>
            <w:top w:val="none" w:sz="0" w:space="0" w:color="auto"/>
            <w:left w:val="none" w:sz="0" w:space="0" w:color="auto"/>
            <w:bottom w:val="none" w:sz="0" w:space="0" w:color="auto"/>
            <w:right w:val="none" w:sz="0" w:space="0" w:color="auto"/>
          </w:divBdr>
        </w:div>
        <w:div w:id="483089352">
          <w:marLeft w:val="300"/>
          <w:marRight w:val="0"/>
          <w:marTop w:val="90"/>
          <w:marBottom w:val="300"/>
          <w:divBdr>
            <w:top w:val="none" w:sz="0" w:space="0" w:color="auto"/>
            <w:left w:val="none" w:sz="0" w:space="0" w:color="auto"/>
            <w:bottom w:val="none" w:sz="0" w:space="0" w:color="auto"/>
            <w:right w:val="none" w:sz="0" w:space="0" w:color="auto"/>
          </w:divBdr>
        </w:div>
        <w:div w:id="937519930">
          <w:marLeft w:val="300"/>
          <w:marRight w:val="0"/>
          <w:marTop w:val="90"/>
          <w:marBottom w:val="300"/>
          <w:divBdr>
            <w:top w:val="none" w:sz="0" w:space="0" w:color="auto"/>
            <w:left w:val="none" w:sz="0" w:space="0" w:color="auto"/>
            <w:bottom w:val="none" w:sz="0" w:space="0" w:color="auto"/>
            <w:right w:val="none" w:sz="0" w:space="0" w:color="auto"/>
          </w:divBdr>
        </w:div>
        <w:div w:id="896401466">
          <w:marLeft w:val="300"/>
          <w:marRight w:val="0"/>
          <w:marTop w:val="90"/>
          <w:marBottom w:val="300"/>
          <w:divBdr>
            <w:top w:val="none" w:sz="0" w:space="0" w:color="auto"/>
            <w:left w:val="none" w:sz="0" w:space="0" w:color="auto"/>
            <w:bottom w:val="none" w:sz="0" w:space="0" w:color="auto"/>
            <w:right w:val="none" w:sz="0" w:space="0" w:color="auto"/>
          </w:divBdr>
        </w:div>
        <w:div w:id="973022624">
          <w:marLeft w:val="300"/>
          <w:marRight w:val="0"/>
          <w:marTop w:val="90"/>
          <w:marBottom w:val="300"/>
          <w:divBdr>
            <w:top w:val="none" w:sz="0" w:space="0" w:color="auto"/>
            <w:left w:val="none" w:sz="0" w:space="0" w:color="auto"/>
            <w:bottom w:val="none" w:sz="0" w:space="0" w:color="auto"/>
            <w:right w:val="none" w:sz="0" w:space="0" w:color="auto"/>
          </w:divBdr>
        </w:div>
        <w:div w:id="80638372">
          <w:marLeft w:val="300"/>
          <w:marRight w:val="0"/>
          <w:marTop w:val="90"/>
          <w:marBottom w:val="300"/>
          <w:divBdr>
            <w:top w:val="none" w:sz="0" w:space="0" w:color="auto"/>
            <w:left w:val="none" w:sz="0" w:space="0" w:color="auto"/>
            <w:bottom w:val="none" w:sz="0" w:space="0" w:color="auto"/>
            <w:right w:val="none" w:sz="0" w:space="0" w:color="auto"/>
          </w:divBdr>
        </w:div>
        <w:div w:id="1092623851">
          <w:marLeft w:val="300"/>
          <w:marRight w:val="0"/>
          <w:marTop w:val="90"/>
          <w:marBottom w:val="300"/>
          <w:divBdr>
            <w:top w:val="none" w:sz="0" w:space="0" w:color="auto"/>
            <w:left w:val="none" w:sz="0" w:space="0" w:color="auto"/>
            <w:bottom w:val="none" w:sz="0" w:space="0" w:color="auto"/>
            <w:right w:val="none" w:sz="0" w:space="0" w:color="auto"/>
          </w:divBdr>
        </w:div>
        <w:div w:id="1265066079">
          <w:marLeft w:val="300"/>
          <w:marRight w:val="0"/>
          <w:marTop w:val="90"/>
          <w:marBottom w:val="300"/>
          <w:divBdr>
            <w:top w:val="none" w:sz="0" w:space="0" w:color="auto"/>
            <w:left w:val="none" w:sz="0" w:space="0" w:color="auto"/>
            <w:bottom w:val="none" w:sz="0" w:space="0" w:color="auto"/>
            <w:right w:val="none" w:sz="0" w:space="0" w:color="auto"/>
          </w:divBdr>
        </w:div>
        <w:div w:id="941306315">
          <w:marLeft w:val="300"/>
          <w:marRight w:val="0"/>
          <w:marTop w:val="90"/>
          <w:marBottom w:val="300"/>
          <w:divBdr>
            <w:top w:val="none" w:sz="0" w:space="0" w:color="auto"/>
            <w:left w:val="none" w:sz="0" w:space="0" w:color="auto"/>
            <w:bottom w:val="none" w:sz="0" w:space="0" w:color="auto"/>
            <w:right w:val="none" w:sz="0" w:space="0" w:color="auto"/>
          </w:divBdr>
        </w:div>
        <w:div w:id="1587954379">
          <w:marLeft w:val="300"/>
          <w:marRight w:val="0"/>
          <w:marTop w:val="90"/>
          <w:marBottom w:val="300"/>
          <w:divBdr>
            <w:top w:val="none" w:sz="0" w:space="0" w:color="auto"/>
            <w:left w:val="none" w:sz="0" w:space="0" w:color="auto"/>
            <w:bottom w:val="none" w:sz="0" w:space="0" w:color="auto"/>
            <w:right w:val="none" w:sz="0" w:space="0" w:color="auto"/>
          </w:divBdr>
        </w:div>
        <w:div w:id="2108377576">
          <w:marLeft w:val="300"/>
          <w:marRight w:val="0"/>
          <w:marTop w:val="90"/>
          <w:marBottom w:val="300"/>
          <w:divBdr>
            <w:top w:val="none" w:sz="0" w:space="0" w:color="auto"/>
            <w:left w:val="none" w:sz="0" w:space="0" w:color="auto"/>
            <w:bottom w:val="none" w:sz="0" w:space="0" w:color="auto"/>
            <w:right w:val="none" w:sz="0" w:space="0" w:color="auto"/>
          </w:divBdr>
        </w:div>
        <w:div w:id="1562521375">
          <w:marLeft w:val="300"/>
          <w:marRight w:val="0"/>
          <w:marTop w:val="90"/>
          <w:marBottom w:val="300"/>
          <w:divBdr>
            <w:top w:val="none" w:sz="0" w:space="0" w:color="auto"/>
            <w:left w:val="none" w:sz="0" w:space="0" w:color="auto"/>
            <w:bottom w:val="none" w:sz="0" w:space="0" w:color="auto"/>
            <w:right w:val="none" w:sz="0" w:space="0" w:color="auto"/>
          </w:divBdr>
        </w:div>
        <w:div w:id="1616715202">
          <w:marLeft w:val="300"/>
          <w:marRight w:val="0"/>
          <w:marTop w:val="90"/>
          <w:marBottom w:val="300"/>
          <w:divBdr>
            <w:top w:val="none" w:sz="0" w:space="0" w:color="auto"/>
            <w:left w:val="none" w:sz="0" w:space="0" w:color="auto"/>
            <w:bottom w:val="none" w:sz="0" w:space="0" w:color="auto"/>
            <w:right w:val="none" w:sz="0" w:space="0" w:color="auto"/>
          </w:divBdr>
        </w:div>
        <w:div w:id="606888799">
          <w:marLeft w:val="300"/>
          <w:marRight w:val="0"/>
          <w:marTop w:val="90"/>
          <w:marBottom w:val="300"/>
          <w:divBdr>
            <w:top w:val="none" w:sz="0" w:space="0" w:color="auto"/>
            <w:left w:val="none" w:sz="0" w:space="0" w:color="auto"/>
            <w:bottom w:val="none" w:sz="0" w:space="0" w:color="auto"/>
            <w:right w:val="none" w:sz="0" w:space="0" w:color="auto"/>
          </w:divBdr>
        </w:div>
        <w:div w:id="1504660198">
          <w:marLeft w:val="300"/>
          <w:marRight w:val="0"/>
          <w:marTop w:val="90"/>
          <w:marBottom w:val="300"/>
          <w:divBdr>
            <w:top w:val="none" w:sz="0" w:space="0" w:color="auto"/>
            <w:left w:val="none" w:sz="0" w:space="0" w:color="auto"/>
            <w:bottom w:val="none" w:sz="0" w:space="0" w:color="auto"/>
            <w:right w:val="none" w:sz="0" w:space="0" w:color="auto"/>
          </w:divBdr>
        </w:div>
        <w:div w:id="103040988">
          <w:marLeft w:val="300"/>
          <w:marRight w:val="0"/>
          <w:marTop w:val="90"/>
          <w:marBottom w:val="300"/>
          <w:divBdr>
            <w:top w:val="none" w:sz="0" w:space="0" w:color="auto"/>
            <w:left w:val="none" w:sz="0" w:space="0" w:color="auto"/>
            <w:bottom w:val="none" w:sz="0" w:space="0" w:color="auto"/>
            <w:right w:val="none" w:sz="0" w:space="0" w:color="auto"/>
          </w:divBdr>
        </w:div>
        <w:div w:id="1874031435">
          <w:marLeft w:val="300"/>
          <w:marRight w:val="0"/>
          <w:marTop w:val="90"/>
          <w:marBottom w:val="300"/>
          <w:divBdr>
            <w:top w:val="none" w:sz="0" w:space="0" w:color="auto"/>
            <w:left w:val="none" w:sz="0" w:space="0" w:color="auto"/>
            <w:bottom w:val="none" w:sz="0" w:space="0" w:color="auto"/>
            <w:right w:val="none" w:sz="0" w:space="0" w:color="auto"/>
          </w:divBdr>
        </w:div>
        <w:div w:id="870538214">
          <w:marLeft w:val="300"/>
          <w:marRight w:val="0"/>
          <w:marTop w:val="90"/>
          <w:marBottom w:val="300"/>
          <w:divBdr>
            <w:top w:val="none" w:sz="0" w:space="0" w:color="auto"/>
            <w:left w:val="none" w:sz="0" w:space="0" w:color="auto"/>
            <w:bottom w:val="none" w:sz="0" w:space="0" w:color="auto"/>
            <w:right w:val="none" w:sz="0" w:space="0" w:color="auto"/>
          </w:divBdr>
        </w:div>
        <w:div w:id="557404146">
          <w:marLeft w:val="300"/>
          <w:marRight w:val="0"/>
          <w:marTop w:val="90"/>
          <w:marBottom w:val="300"/>
          <w:divBdr>
            <w:top w:val="none" w:sz="0" w:space="0" w:color="auto"/>
            <w:left w:val="none" w:sz="0" w:space="0" w:color="auto"/>
            <w:bottom w:val="none" w:sz="0" w:space="0" w:color="auto"/>
            <w:right w:val="none" w:sz="0" w:space="0" w:color="auto"/>
          </w:divBdr>
        </w:div>
        <w:div w:id="528178598">
          <w:marLeft w:val="300"/>
          <w:marRight w:val="0"/>
          <w:marTop w:val="90"/>
          <w:marBottom w:val="300"/>
          <w:divBdr>
            <w:top w:val="none" w:sz="0" w:space="0" w:color="auto"/>
            <w:left w:val="none" w:sz="0" w:space="0" w:color="auto"/>
            <w:bottom w:val="none" w:sz="0" w:space="0" w:color="auto"/>
            <w:right w:val="none" w:sz="0" w:space="0" w:color="auto"/>
          </w:divBdr>
        </w:div>
        <w:div w:id="1328942723">
          <w:marLeft w:val="300"/>
          <w:marRight w:val="0"/>
          <w:marTop w:val="90"/>
          <w:marBottom w:val="300"/>
          <w:divBdr>
            <w:top w:val="none" w:sz="0" w:space="0" w:color="auto"/>
            <w:left w:val="none" w:sz="0" w:space="0" w:color="auto"/>
            <w:bottom w:val="none" w:sz="0" w:space="0" w:color="auto"/>
            <w:right w:val="none" w:sz="0" w:space="0" w:color="auto"/>
          </w:divBdr>
        </w:div>
        <w:div w:id="974141376">
          <w:marLeft w:val="300"/>
          <w:marRight w:val="0"/>
          <w:marTop w:val="90"/>
          <w:marBottom w:val="300"/>
          <w:divBdr>
            <w:top w:val="none" w:sz="0" w:space="0" w:color="auto"/>
            <w:left w:val="none" w:sz="0" w:space="0" w:color="auto"/>
            <w:bottom w:val="none" w:sz="0" w:space="0" w:color="auto"/>
            <w:right w:val="none" w:sz="0" w:space="0" w:color="auto"/>
          </w:divBdr>
        </w:div>
        <w:div w:id="1405494193">
          <w:marLeft w:val="300"/>
          <w:marRight w:val="0"/>
          <w:marTop w:val="90"/>
          <w:marBottom w:val="300"/>
          <w:divBdr>
            <w:top w:val="none" w:sz="0" w:space="0" w:color="auto"/>
            <w:left w:val="none" w:sz="0" w:space="0" w:color="auto"/>
            <w:bottom w:val="none" w:sz="0" w:space="0" w:color="auto"/>
            <w:right w:val="none" w:sz="0" w:space="0" w:color="auto"/>
          </w:divBdr>
        </w:div>
        <w:div w:id="1316033734">
          <w:marLeft w:val="300"/>
          <w:marRight w:val="0"/>
          <w:marTop w:val="90"/>
          <w:marBottom w:val="300"/>
          <w:divBdr>
            <w:top w:val="none" w:sz="0" w:space="0" w:color="auto"/>
            <w:left w:val="none" w:sz="0" w:space="0" w:color="auto"/>
            <w:bottom w:val="none" w:sz="0" w:space="0" w:color="auto"/>
            <w:right w:val="none" w:sz="0" w:space="0" w:color="auto"/>
          </w:divBdr>
        </w:div>
        <w:div w:id="1989437543">
          <w:marLeft w:val="300"/>
          <w:marRight w:val="0"/>
          <w:marTop w:val="90"/>
          <w:marBottom w:val="300"/>
          <w:divBdr>
            <w:top w:val="none" w:sz="0" w:space="0" w:color="auto"/>
            <w:left w:val="none" w:sz="0" w:space="0" w:color="auto"/>
            <w:bottom w:val="none" w:sz="0" w:space="0" w:color="auto"/>
            <w:right w:val="none" w:sz="0" w:space="0" w:color="auto"/>
          </w:divBdr>
        </w:div>
        <w:div w:id="1808664907">
          <w:marLeft w:val="300"/>
          <w:marRight w:val="0"/>
          <w:marTop w:val="90"/>
          <w:marBottom w:val="300"/>
          <w:divBdr>
            <w:top w:val="none" w:sz="0" w:space="0" w:color="auto"/>
            <w:left w:val="none" w:sz="0" w:space="0" w:color="auto"/>
            <w:bottom w:val="none" w:sz="0" w:space="0" w:color="auto"/>
            <w:right w:val="none" w:sz="0" w:space="0" w:color="auto"/>
          </w:divBdr>
        </w:div>
        <w:div w:id="92168693">
          <w:marLeft w:val="300"/>
          <w:marRight w:val="0"/>
          <w:marTop w:val="9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2D0A18-95E8-407E-953D-2C608BCCD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1823</TotalTime>
  <Pages>9</Pages>
  <Words>2781</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44</cp:revision>
  <dcterms:created xsi:type="dcterms:W3CDTF">2020-02-07T14:00:00Z</dcterms:created>
  <dcterms:modified xsi:type="dcterms:W3CDTF">2020-02-09T16:05:00Z</dcterms:modified>
</cp:coreProperties>
</file>