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85B02" w14:textId="77777777" w:rsidR="00B1268A" w:rsidRDefault="00B1268A">
      <w:pPr>
        <w:spacing w:after="200"/>
        <w:jc w:val="center"/>
        <w:rPr>
          <w:b/>
          <w:sz w:val="34"/>
          <w:szCs w:val="34"/>
        </w:rPr>
      </w:pPr>
    </w:p>
    <w:p w14:paraId="2B7ADDC7" w14:textId="7E32F48C" w:rsidR="00266F3E" w:rsidRDefault="00266F3E">
      <w:pPr>
        <w:spacing w:after="200"/>
        <w:jc w:val="center"/>
        <w:rPr>
          <w:b/>
          <w:sz w:val="30"/>
          <w:szCs w:val="30"/>
        </w:rPr>
      </w:pPr>
      <w:r>
        <w:rPr>
          <w:b/>
          <w:sz w:val="30"/>
          <w:szCs w:val="30"/>
        </w:rPr>
        <w:t xml:space="preserve">Module Code: BMSW4014 </w:t>
      </w:r>
    </w:p>
    <w:p w14:paraId="1BA8248F" w14:textId="3352F5FC" w:rsidR="00B1268A" w:rsidRDefault="00266F3E">
      <w:pPr>
        <w:spacing w:after="200"/>
        <w:jc w:val="center"/>
        <w:rPr>
          <w:b/>
          <w:sz w:val="30"/>
          <w:szCs w:val="30"/>
        </w:rPr>
      </w:pPr>
      <w:r>
        <w:rPr>
          <w:b/>
          <w:sz w:val="30"/>
          <w:szCs w:val="30"/>
        </w:rPr>
        <w:t>Module Title: Problem Solving and Innovation</w:t>
      </w:r>
    </w:p>
    <w:p w14:paraId="4031C38B" w14:textId="55BECE69" w:rsidR="00B1268A" w:rsidRDefault="00266F3E" w:rsidP="00266F3E">
      <w:pPr>
        <w:spacing w:after="200"/>
        <w:jc w:val="center"/>
        <w:rPr>
          <w:b/>
          <w:sz w:val="30"/>
          <w:szCs w:val="30"/>
        </w:rPr>
      </w:pPr>
      <w:r>
        <w:rPr>
          <w:b/>
          <w:sz w:val="30"/>
          <w:szCs w:val="30"/>
        </w:rPr>
        <w:t>Assessment 2</w:t>
      </w:r>
    </w:p>
    <w:p w14:paraId="193BCA52" w14:textId="77777777" w:rsidR="00266F3E" w:rsidRDefault="00266F3E">
      <w:pPr>
        <w:spacing w:after="200"/>
        <w:jc w:val="center"/>
        <w:rPr>
          <w:b/>
          <w:sz w:val="30"/>
          <w:szCs w:val="30"/>
        </w:rPr>
      </w:pPr>
    </w:p>
    <w:p w14:paraId="53DAB938" w14:textId="77777777" w:rsidR="00266F3E" w:rsidRDefault="00266F3E">
      <w:pPr>
        <w:spacing w:after="200"/>
        <w:jc w:val="center"/>
        <w:rPr>
          <w:b/>
          <w:sz w:val="30"/>
          <w:szCs w:val="30"/>
        </w:rPr>
      </w:pPr>
    </w:p>
    <w:p w14:paraId="50277167" w14:textId="25CD664F" w:rsidR="00B1268A" w:rsidRDefault="00266F3E">
      <w:pPr>
        <w:spacing w:after="200"/>
        <w:jc w:val="center"/>
        <w:rPr>
          <w:b/>
          <w:sz w:val="30"/>
          <w:szCs w:val="30"/>
        </w:rPr>
      </w:pPr>
      <w:r>
        <w:rPr>
          <w:b/>
          <w:sz w:val="30"/>
          <w:szCs w:val="30"/>
        </w:rPr>
        <w:t>Student Name: Julia Heron</w:t>
      </w:r>
    </w:p>
    <w:p w14:paraId="14366851" w14:textId="77847523" w:rsidR="00B1268A" w:rsidRDefault="00266F3E">
      <w:pPr>
        <w:spacing w:after="200"/>
        <w:jc w:val="center"/>
        <w:rPr>
          <w:b/>
          <w:sz w:val="30"/>
          <w:szCs w:val="30"/>
        </w:rPr>
        <w:sectPr w:rsidR="00B1268A" w:rsidSect="00266F3E">
          <w:footerReference w:type="default" r:id="rId8"/>
          <w:footerReference w:type="first" r:id="rId9"/>
          <w:pgSz w:w="12240" w:h="15840"/>
          <w:pgMar w:top="1440" w:right="1440" w:bottom="1440" w:left="1440" w:header="720" w:footer="720" w:gutter="0"/>
          <w:pgNumType w:fmt="lowerRoman" w:start="1"/>
          <w:cols w:space="720"/>
          <w:titlePg/>
          <w:docGrid w:linePitch="299"/>
        </w:sectPr>
      </w:pPr>
      <w:r>
        <w:rPr>
          <w:b/>
          <w:sz w:val="30"/>
          <w:szCs w:val="30"/>
        </w:rPr>
        <w:t>Student ID: 2413228</w:t>
      </w:r>
    </w:p>
    <w:sdt>
      <w:sdtPr>
        <w:rPr>
          <w:rFonts w:ascii="Arial" w:eastAsia="Arial" w:hAnsi="Arial" w:cs="Arial"/>
          <w:color w:val="auto"/>
          <w:sz w:val="24"/>
          <w:szCs w:val="22"/>
          <w:lang w:val="en-GB"/>
        </w:rPr>
        <w:id w:val="-1170471766"/>
        <w:docPartObj>
          <w:docPartGallery w:val="Table of Contents"/>
          <w:docPartUnique/>
        </w:docPartObj>
      </w:sdtPr>
      <w:sdtEndPr>
        <w:rPr>
          <w:b/>
          <w:bCs/>
          <w:noProof/>
        </w:rPr>
      </w:sdtEndPr>
      <w:sdtContent>
        <w:p w14:paraId="12E15DE7" w14:textId="1CA766C8" w:rsidR="006E6A06" w:rsidRPr="006E6A06" w:rsidRDefault="006E6A06" w:rsidP="006E6A06">
          <w:pPr>
            <w:pStyle w:val="TOCHeading"/>
            <w:jc w:val="center"/>
            <w:rPr>
              <w:rFonts w:ascii="Arial" w:hAnsi="Arial" w:cs="Arial"/>
              <w:b/>
              <w:bCs/>
            </w:rPr>
          </w:pPr>
          <w:r w:rsidRPr="006E6A06">
            <w:rPr>
              <w:rFonts w:ascii="Arial" w:hAnsi="Arial" w:cs="Arial"/>
              <w:b/>
              <w:bCs/>
            </w:rPr>
            <w:t>Table of Contents</w:t>
          </w:r>
        </w:p>
        <w:p w14:paraId="09418DB1" w14:textId="6AE6A569" w:rsidR="006E6A06" w:rsidRDefault="006E6A06">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94075434" w:history="1">
            <w:r w:rsidRPr="00F0225D">
              <w:rPr>
                <w:rStyle w:val="Hyperlink"/>
                <w:noProof/>
              </w:rPr>
              <w:t>1. Introduction</w:t>
            </w:r>
            <w:r>
              <w:rPr>
                <w:noProof/>
                <w:webHidden/>
              </w:rPr>
              <w:tab/>
            </w:r>
            <w:r>
              <w:rPr>
                <w:noProof/>
                <w:webHidden/>
              </w:rPr>
              <w:fldChar w:fldCharType="begin"/>
            </w:r>
            <w:r>
              <w:rPr>
                <w:noProof/>
                <w:webHidden/>
              </w:rPr>
              <w:instrText xml:space="preserve"> PAGEREF _Toc194075434 \h </w:instrText>
            </w:r>
            <w:r>
              <w:rPr>
                <w:noProof/>
                <w:webHidden/>
              </w:rPr>
            </w:r>
            <w:r>
              <w:rPr>
                <w:noProof/>
                <w:webHidden/>
              </w:rPr>
              <w:fldChar w:fldCharType="separate"/>
            </w:r>
            <w:r>
              <w:rPr>
                <w:noProof/>
                <w:webHidden/>
              </w:rPr>
              <w:t>1</w:t>
            </w:r>
            <w:r>
              <w:rPr>
                <w:noProof/>
                <w:webHidden/>
              </w:rPr>
              <w:fldChar w:fldCharType="end"/>
            </w:r>
          </w:hyperlink>
        </w:p>
        <w:p w14:paraId="32E5722E" w14:textId="05313377" w:rsidR="006E6A06" w:rsidRDefault="006E6A06">
          <w:pPr>
            <w:pStyle w:val="TOC1"/>
            <w:tabs>
              <w:tab w:val="right" w:leader="dot" w:pos="9350"/>
            </w:tabs>
            <w:rPr>
              <w:rFonts w:asciiTheme="minorHAnsi" w:eastAsiaTheme="minorEastAsia" w:hAnsiTheme="minorHAnsi" w:cstheme="minorBidi"/>
              <w:noProof/>
              <w:sz w:val="22"/>
              <w:lang w:val="en-US"/>
            </w:rPr>
          </w:pPr>
          <w:hyperlink w:anchor="_Toc194075435" w:history="1">
            <w:r w:rsidRPr="00F0225D">
              <w:rPr>
                <w:rStyle w:val="Hyperlink"/>
                <w:noProof/>
              </w:rPr>
              <w:t>2. Findings</w:t>
            </w:r>
            <w:r>
              <w:rPr>
                <w:noProof/>
                <w:webHidden/>
              </w:rPr>
              <w:tab/>
            </w:r>
            <w:r>
              <w:rPr>
                <w:noProof/>
                <w:webHidden/>
              </w:rPr>
              <w:fldChar w:fldCharType="begin"/>
            </w:r>
            <w:r>
              <w:rPr>
                <w:noProof/>
                <w:webHidden/>
              </w:rPr>
              <w:instrText xml:space="preserve"> PAGEREF _Toc194075435 \h </w:instrText>
            </w:r>
            <w:r>
              <w:rPr>
                <w:noProof/>
                <w:webHidden/>
              </w:rPr>
            </w:r>
            <w:r>
              <w:rPr>
                <w:noProof/>
                <w:webHidden/>
              </w:rPr>
              <w:fldChar w:fldCharType="separate"/>
            </w:r>
            <w:r>
              <w:rPr>
                <w:noProof/>
                <w:webHidden/>
              </w:rPr>
              <w:t>2</w:t>
            </w:r>
            <w:r>
              <w:rPr>
                <w:noProof/>
                <w:webHidden/>
              </w:rPr>
              <w:fldChar w:fldCharType="end"/>
            </w:r>
          </w:hyperlink>
        </w:p>
        <w:p w14:paraId="275A0F00" w14:textId="382AE08E" w:rsidR="006E6A06" w:rsidRDefault="006E6A06">
          <w:pPr>
            <w:pStyle w:val="TOC2"/>
            <w:tabs>
              <w:tab w:val="right" w:leader="dot" w:pos="9350"/>
            </w:tabs>
            <w:rPr>
              <w:rFonts w:asciiTheme="minorHAnsi" w:eastAsiaTheme="minorEastAsia" w:hAnsiTheme="minorHAnsi" w:cstheme="minorBidi"/>
              <w:noProof/>
              <w:sz w:val="22"/>
              <w:lang w:val="en-US"/>
            </w:rPr>
          </w:pPr>
          <w:hyperlink w:anchor="_Toc194075436" w:history="1">
            <w:r w:rsidRPr="00F0225D">
              <w:rPr>
                <w:rStyle w:val="Hyperlink"/>
                <w:noProof/>
              </w:rPr>
              <w:t>2.1 PESTLE Analysis</w:t>
            </w:r>
            <w:r>
              <w:rPr>
                <w:noProof/>
                <w:webHidden/>
              </w:rPr>
              <w:tab/>
            </w:r>
            <w:r>
              <w:rPr>
                <w:noProof/>
                <w:webHidden/>
              </w:rPr>
              <w:fldChar w:fldCharType="begin"/>
            </w:r>
            <w:r>
              <w:rPr>
                <w:noProof/>
                <w:webHidden/>
              </w:rPr>
              <w:instrText xml:space="preserve"> PAGEREF _Toc194075436 \h </w:instrText>
            </w:r>
            <w:r>
              <w:rPr>
                <w:noProof/>
                <w:webHidden/>
              </w:rPr>
            </w:r>
            <w:r>
              <w:rPr>
                <w:noProof/>
                <w:webHidden/>
              </w:rPr>
              <w:fldChar w:fldCharType="separate"/>
            </w:r>
            <w:r>
              <w:rPr>
                <w:noProof/>
                <w:webHidden/>
              </w:rPr>
              <w:t>2</w:t>
            </w:r>
            <w:r>
              <w:rPr>
                <w:noProof/>
                <w:webHidden/>
              </w:rPr>
              <w:fldChar w:fldCharType="end"/>
            </w:r>
          </w:hyperlink>
        </w:p>
        <w:p w14:paraId="44FE46FF" w14:textId="308C0310" w:rsidR="006E6A06" w:rsidRDefault="006E6A06">
          <w:pPr>
            <w:pStyle w:val="TOC3"/>
            <w:tabs>
              <w:tab w:val="right" w:leader="dot" w:pos="9350"/>
            </w:tabs>
            <w:rPr>
              <w:rFonts w:asciiTheme="minorHAnsi" w:eastAsiaTheme="minorEastAsia" w:hAnsiTheme="minorHAnsi" w:cstheme="minorBidi"/>
              <w:noProof/>
              <w:sz w:val="22"/>
              <w:lang w:val="en-US"/>
            </w:rPr>
          </w:pPr>
          <w:hyperlink w:anchor="_Toc194075437" w:history="1">
            <w:r w:rsidRPr="00F0225D">
              <w:rPr>
                <w:rStyle w:val="Hyperlink"/>
                <w:noProof/>
              </w:rPr>
              <w:t>2.1.1 Major Affecting Factors</w:t>
            </w:r>
            <w:r>
              <w:rPr>
                <w:noProof/>
                <w:webHidden/>
              </w:rPr>
              <w:tab/>
            </w:r>
            <w:r>
              <w:rPr>
                <w:noProof/>
                <w:webHidden/>
              </w:rPr>
              <w:fldChar w:fldCharType="begin"/>
            </w:r>
            <w:r>
              <w:rPr>
                <w:noProof/>
                <w:webHidden/>
              </w:rPr>
              <w:instrText xml:space="preserve"> PAGEREF _Toc194075437 \h </w:instrText>
            </w:r>
            <w:r>
              <w:rPr>
                <w:noProof/>
                <w:webHidden/>
              </w:rPr>
            </w:r>
            <w:r>
              <w:rPr>
                <w:noProof/>
                <w:webHidden/>
              </w:rPr>
              <w:fldChar w:fldCharType="separate"/>
            </w:r>
            <w:r>
              <w:rPr>
                <w:noProof/>
                <w:webHidden/>
              </w:rPr>
              <w:t>2</w:t>
            </w:r>
            <w:r>
              <w:rPr>
                <w:noProof/>
                <w:webHidden/>
              </w:rPr>
              <w:fldChar w:fldCharType="end"/>
            </w:r>
          </w:hyperlink>
        </w:p>
        <w:p w14:paraId="69F66FDD" w14:textId="1E5B3E59" w:rsidR="006E6A06" w:rsidRDefault="006E6A06">
          <w:pPr>
            <w:pStyle w:val="TOC2"/>
            <w:tabs>
              <w:tab w:val="right" w:leader="dot" w:pos="9350"/>
            </w:tabs>
            <w:rPr>
              <w:rFonts w:asciiTheme="minorHAnsi" w:eastAsiaTheme="minorEastAsia" w:hAnsiTheme="minorHAnsi" w:cstheme="minorBidi"/>
              <w:noProof/>
              <w:sz w:val="22"/>
              <w:lang w:val="en-US"/>
            </w:rPr>
          </w:pPr>
          <w:hyperlink w:anchor="_Toc194075438" w:history="1">
            <w:r w:rsidRPr="00F0225D">
              <w:rPr>
                <w:rStyle w:val="Hyperlink"/>
                <w:noProof/>
              </w:rPr>
              <w:t>2.2 SWOT Analysis</w:t>
            </w:r>
            <w:r>
              <w:rPr>
                <w:noProof/>
                <w:webHidden/>
              </w:rPr>
              <w:tab/>
            </w:r>
            <w:r>
              <w:rPr>
                <w:noProof/>
                <w:webHidden/>
              </w:rPr>
              <w:fldChar w:fldCharType="begin"/>
            </w:r>
            <w:r>
              <w:rPr>
                <w:noProof/>
                <w:webHidden/>
              </w:rPr>
              <w:instrText xml:space="preserve"> PAGEREF _Toc194075438 \h </w:instrText>
            </w:r>
            <w:r>
              <w:rPr>
                <w:noProof/>
                <w:webHidden/>
              </w:rPr>
            </w:r>
            <w:r>
              <w:rPr>
                <w:noProof/>
                <w:webHidden/>
              </w:rPr>
              <w:fldChar w:fldCharType="separate"/>
            </w:r>
            <w:r>
              <w:rPr>
                <w:noProof/>
                <w:webHidden/>
              </w:rPr>
              <w:t>4</w:t>
            </w:r>
            <w:r>
              <w:rPr>
                <w:noProof/>
                <w:webHidden/>
              </w:rPr>
              <w:fldChar w:fldCharType="end"/>
            </w:r>
          </w:hyperlink>
        </w:p>
        <w:p w14:paraId="2E2E5936" w14:textId="1ABD2099" w:rsidR="006E6A06" w:rsidRDefault="006E6A06">
          <w:pPr>
            <w:pStyle w:val="TOC1"/>
            <w:tabs>
              <w:tab w:val="right" w:leader="dot" w:pos="9350"/>
            </w:tabs>
            <w:rPr>
              <w:rFonts w:asciiTheme="minorHAnsi" w:eastAsiaTheme="minorEastAsia" w:hAnsiTheme="minorHAnsi" w:cstheme="minorBidi"/>
              <w:noProof/>
              <w:sz w:val="22"/>
              <w:lang w:val="en-US"/>
            </w:rPr>
          </w:pPr>
          <w:hyperlink w:anchor="_Toc194075439" w:history="1">
            <w:r w:rsidRPr="00F0225D">
              <w:rPr>
                <w:rStyle w:val="Hyperlink"/>
                <w:noProof/>
              </w:rPr>
              <w:t>3. Conclusion</w:t>
            </w:r>
            <w:r>
              <w:rPr>
                <w:noProof/>
                <w:webHidden/>
              </w:rPr>
              <w:tab/>
            </w:r>
            <w:r>
              <w:rPr>
                <w:noProof/>
                <w:webHidden/>
              </w:rPr>
              <w:fldChar w:fldCharType="begin"/>
            </w:r>
            <w:r>
              <w:rPr>
                <w:noProof/>
                <w:webHidden/>
              </w:rPr>
              <w:instrText xml:space="preserve"> PAGEREF _Toc194075439 \h </w:instrText>
            </w:r>
            <w:r>
              <w:rPr>
                <w:noProof/>
                <w:webHidden/>
              </w:rPr>
            </w:r>
            <w:r>
              <w:rPr>
                <w:noProof/>
                <w:webHidden/>
              </w:rPr>
              <w:fldChar w:fldCharType="separate"/>
            </w:r>
            <w:r>
              <w:rPr>
                <w:noProof/>
                <w:webHidden/>
              </w:rPr>
              <w:t>4</w:t>
            </w:r>
            <w:r>
              <w:rPr>
                <w:noProof/>
                <w:webHidden/>
              </w:rPr>
              <w:fldChar w:fldCharType="end"/>
            </w:r>
          </w:hyperlink>
        </w:p>
        <w:p w14:paraId="432143FC" w14:textId="1EEF544B" w:rsidR="006E6A06" w:rsidRDefault="006E6A06">
          <w:pPr>
            <w:pStyle w:val="TOC1"/>
            <w:tabs>
              <w:tab w:val="right" w:leader="dot" w:pos="9350"/>
            </w:tabs>
            <w:rPr>
              <w:rFonts w:asciiTheme="minorHAnsi" w:eastAsiaTheme="minorEastAsia" w:hAnsiTheme="minorHAnsi" w:cstheme="minorBidi"/>
              <w:noProof/>
              <w:sz w:val="22"/>
              <w:lang w:val="en-US"/>
            </w:rPr>
          </w:pPr>
          <w:hyperlink w:anchor="_Toc194075440" w:history="1">
            <w:r w:rsidRPr="00F0225D">
              <w:rPr>
                <w:rStyle w:val="Hyperlink"/>
                <w:noProof/>
              </w:rPr>
              <w:t>4. Recommendations</w:t>
            </w:r>
            <w:r>
              <w:rPr>
                <w:noProof/>
                <w:webHidden/>
              </w:rPr>
              <w:tab/>
            </w:r>
            <w:r>
              <w:rPr>
                <w:noProof/>
                <w:webHidden/>
              </w:rPr>
              <w:fldChar w:fldCharType="begin"/>
            </w:r>
            <w:r>
              <w:rPr>
                <w:noProof/>
                <w:webHidden/>
              </w:rPr>
              <w:instrText xml:space="preserve"> PAGEREF _Toc194075440 \h </w:instrText>
            </w:r>
            <w:r>
              <w:rPr>
                <w:noProof/>
                <w:webHidden/>
              </w:rPr>
            </w:r>
            <w:r>
              <w:rPr>
                <w:noProof/>
                <w:webHidden/>
              </w:rPr>
              <w:fldChar w:fldCharType="separate"/>
            </w:r>
            <w:r>
              <w:rPr>
                <w:noProof/>
                <w:webHidden/>
              </w:rPr>
              <w:t>6</w:t>
            </w:r>
            <w:r>
              <w:rPr>
                <w:noProof/>
                <w:webHidden/>
              </w:rPr>
              <w:fldChar w:fldCharType="end"/>
            </w:r>
          </w:hyperlink>
        </w:p>
        <w:p w14:paraId="6E39EC71" w14:textId="72377368" w:rsidR="006E6A06" w:rsidRDefault="006E6A06">
          <w:pPr>
            <w:pStyle w:val="TOC1"/>
            <w:tabs>
              <w:tab w:val="right" w:leader="dot" w:pos="9350"/>
            </w:tabs>
            <w:rPr>
              <w:rFonts w:asciiTheme="minorHAnsi" w:eastAsiaTheme="minorEastAsia" w:hAnsiTheme="minorHAnsi" w:cstheme="minorBidi"/>
              <w:noProof/>
              <w:sz w:val="22"/>
              <w:lang w:val="en-US"/>
            </w:rPr>
          </w:pPr>
          <w:hyperlink w:anchor="_Toc194075441" w:history="1">
            <w:r w:rsidRPr="00F0225D">
              <w:rPr>
                <w:rStyle w:val="Hyperlink"/>
                <w:noProof/>
              </w:rPr>
              <w:t>5. References</w:t>
            </w:r>
            <w:r>
              <w:rPr>
                <w:noProof/>
                <w:webHidden/>
              </w:rPr>
              <w:tab/>
            </w:r>
            <w:r>
              <w:rPr>
                <w:noProof/>
                <w:webHidden/>
              </w:rPr>
              <w:fldChar w:fldCharType="begin"/>
            </w:r>
            <w:r>
              <w:rPr>
                <w:noProof/>
                <w:webHidden/>
              </w:rPr>
              <w:instrText xml:space="preserve"> PAGEREF _Toc194075441 \h </w:instrText>
            </w:r>
            <w:r>
              <w:rPr>
                <w:noProof/>
                <w:webHidden/>
              </w:rPr>
            </w:r>
            <w:r>
              <w:rPr>
                <w:noProof/>
                <w:webHidden/>
              </w:rPr>
              <w:fldChar w:fldCharType="separate"/>
            </w:r>
            <w:r>
              <w:rPr>
                <w:noProof/>
                <w:webHidden/>
              </w:rPr>
              <w:t>8</w:t>
            </w:r>
            <w:r>
              <w:rPr>
                <w:noProof/>
                <w:webHidden/>
              </w:rPr>
              <w:fldChar w:fldCharType="end"/>
            </w:r>
          </w:hyperlink>
        </w:p>
        <w:p w14:paraId="6ADC2255" w14:textId="545359C3" w:rsidR="006E6A06" w:rsidRDefault="006E6A06">
          <w:r>
            <w:rPr>
              <w:b/>
              <w:bCs/>
              <w:noProof/>
            </w:rPr>
            <w:fldChar w:fldCharType="end"/>
          </w:r>
        </w:p>
      </w:sdtContent>
    </w:sdt>
    <w:p w14:paraId="53ED47E6" w14:textId="77777777" w:rsidR="00B1268A" w:rsidRDefault="00266F3E" w:rsidP="006E6A06">
      <w:pPr>
        <w:spacing w:after="200"/>
        <w:rPr>
          <w:szCs w:val="24"/>
        </w:rPr>
      </w:pPr>
      <w:r>
        <w:br w:type="page"/>
      </w:r>
    </w:p>
    <w:p w14:paraId="57C2C44D" w14:textId="77777777" w:rsidR="00266F3E" w:rsidRDefault="00266F3E">
      <w:pPr>
        <w:pStyle w:val="Heading1"/>
        <w:spacing w:after="200"/>
        <w:rPr>
          <w:b w:val="0"/>
          <w:szCs w:val="32"/>
        </w:rPr>
        <w:sectPr w:rsidR="00266F3E" w:rsidSect="00266F3E">
          <w:footerReference w:type="first" r:id="rId10"/>
          <w:pgSz w:w="12240" w:h="15840"/>
          <w:pgMar w:top="1440" w:right="1440" w:bottom="1440" w:left="1440" w:header="720" w:footer="720" w:gutter="0"/>
          <w:pgNumType w:fmt="lowerRoman" w:start="2"/>
          <w:cols w:space="720"/>
          <w:titlePg/>
          <w:docGrid w:linePitch="299"/>
        </w:sectPr>
      </w:pPr>
    </w:p>
    <w:p w14:paraId="50EC1D84" w14:textId="2FA13D8B" w:rsidR="00B1268A" w:rsidRPr="006E6A06" w:rsidRDefault="00266F3E" w:rsidP="006E6A06">
      <w:pPr>
        <w:pStyle w:val="Heading1"/>
      </w:pPr>
      <w:bookmarkStart w:id="0" w:name="_Toc194075020"/>
      <w:bookmarkStart w:id="1" w:name="_Toc194075434"/>
      <w:bookmarkStart w:id="2" w:name="_Hlk194085986"/>
      <w:r w:rsidRPr="006E6A06">
        <w:lastRenderedPageBreak/>
        <w:t>1. Introduction</w:t>
      </w:r>
      <w:bookmarkEnd w:id="0"/>
      <w:bookmarkEnd w:id="1"/>
    </w:p>
    <w:p w14:paraId="0D353E6D" w14:textId="77777777" w:rsidR="00B1268A" w:rsidRDefault="00266F3E">
      <w:pPr>
        <w:spacing w:after="200"/>
        <w:rPr>
          <w:szCs w:val="24"/>
        </w:rPr>
      </w:pPr>
      <w:r>
        <w:rPr>
          <w:szCs w:val="24"/>
        </w:rPr>
        <w:t>The UK's High Street retail sector deals with severe limitations that result from economic difficulties, rising suspect activities, and changes in consumer behaviour. Shoplifting levels in the UK have spiked by 25% since 2019 and now cause severe financial damage to Sainsbury’s and other retailers (Kahn, 2019). This document analyses external elements that affect UK High Street retailers, paying special attention to the shoplifting crisis and its broader consequences. The report implements PESTLE and SWOT analysis methods to analyse foundational political, economic, social and technological aspects impacting the evolving retail industry. This essay uses Sainsbury’s as its primary example to study retail challenges that affect businesses at large. The study seeks to identify sources of external pressure while presenting productive solution sets to boost the High Street's resistance and market performance.</w:t>
      </w:r>
    </w:p>
    <w:p w14:paraId="4EA89D89" w14:textId="77777777" w:rsidR="00B1268A" w:rsidRDefault="00266F3E">
      <w:pPr>
        <w:spacing w:after="200"/>
        <w:jc w:val="center"/>
        <w:rPr>
          <w:szCs w:val="24"/>
        </w:rPr>
      </w:pPr>
      <w:r>
        <w:rPr>
          <w:noProof/>
          <w:szCs w:val="24"/>
          <w:lang w:eastAsia="en-GB"/>
        </w:rPr>
        <w:drawing>
          <wp:inline distT="114300" distB="114300" distL="114300" distR="114300" wp14:anchorId="3DB75DDC" wp14:editId="3E989212">
            <wp:extent cx="3145907" cy="2213226"/>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145907" cy="2213226"/>
                    </a:xfrm>
                    <a:prstGeom prst="rect">
                      <a:avLst/>
                    </a:prstGeom>
                    <a:ln w="12700">
                      <a:solidFill>
                        <a:srgbClr val="000000"/>
                      </a:solidFill>
                      <a:prstDash val="solid"/>
                    </a:ln>
                  </pic:spPr>
                </pic:pic>
              </a:graphicData>
            </a:graphic>
          </wp:inline>
        </w:drawing>
      </w:r>
    </w:p>
    <w:p w14:paraId="35B0649E" w14:textId="77777777" w:rsidR="00B1268A" w:rsidRDefault="00266F3E">
      <w:pPr>
        <w:spacing w:after="200"/>
        <w:jc w:val="center"/>
        <w:rPr>
          <w:b/>
          <w:i/>
          <w:sz w:val="20"/>
          <w:szCs w:val="20"/>
        </w:rPr>
      </w:pPr>
      <w:r>
        <w:rPr>
          <w:b/>
          <w:i/>
          <w:sz w:val="20"/>
          <w:szCs w:val="20"/>
        </w:rPr>
        <w:t>Figure 1: UK Shoplifting Trends (Kahn, 2019).</w:t>
      </w:r>
    </w:p>
    <w:p w14:paraId="4B10BEB0" w14:textId="77777777" w:rsidR="00B1268A" w:rsidRDefault="00266F3E">
      <w:pPr>
        <w:rPr>
          <w:b/>
          <w:sz w:val="30"/>
          <w:szCs w:val="30"/>
        </w:rPr>
      </w:pPr>
      <w:bookmarkStart w:id="3" w:name="_heading=h.y40a0mawlfge" w:colFirst="0" w:colLast="0"/>
      <w:bookmarkEnd w:id="3"/>
      <w:r>
        <w:br w:type="page"/>
      </w:r>
    </w:p>
    <w:p w14:paraId="5C70561B" w14:textId="5EEA2196" w:rsidR="00B1268A" w:rsidRDefault="006E6A06" w:rsidP="006E6A06">
      <w:pPr>
        <w:pStyle w:val="Heading1"/>
      </w:pPr>
      <w:bookmarkStart w:id="4" w:name="_Toc194075021"/>
      <w:bookmarkStart w:id="5" w:name="_Toc194075435"/>
      <w:r>
        <w:lastRenderedPageBreak/>
        <w:t xml:space="preserve">2. </w:t>
      </w:r>
      <w:r w:rsidR="00266F3E">
        <w:t>Findings</w:t>
      </w:r>
      <w:bookmarkEnd w:id="4"/>
      <w:bookmarkEnd w:id="5"/>
    </w:p>
    <w:p w14:paraId="5CA4206D" w14:textId="48BC19E4" w:rsidR="00B1268A" w:rsidRDefault="006E6A06" w:rsidP="006E6A06">
      <w:pPr>
        <w:pStyle w:val="Heading2"/>
        <w:spacing w:before="0"/>
      </w:pPr>
      <w:bookmarkStart w:id="6" w:name="_Toc194075022"/>
      <w:bookmarkStart w:id="7" w:name="_Toc194075436"/>
      <w:r>
        <w:t xml:space="preserve">2.1 </w:t>
      </w:r>
      <w:r w:rsidR="00266F3E">
        <w:t xml:space="preserve">PESTLE </w:t>
      </w:r>
      <w:r w:rsidR="00266F3E" w:rsidRPr="006E6A06">
        <w:t>Analysis</w:t>
      </w:r>
      <w:bookmarkEnd w:id="6"/>
      <w:bookmarkEnd w:id="7"/>
    </w:p>
    <w:p w14:paraId="1F7CCE8A" w14:textId="6B7ABDE8" w:rsidR="00B1268A" w:rsidRDefault="00266F3E">
      <w:pPr>
        <w:spacing w:after="200"/>
        <w:rPr>
          <w:szCs w:val="24"/>
        </w:rPr>
      </w:pPr>
      <w:r>
        <w:rPr>
          <w:b/>
          <w:szCs w:val="24"/>
        </w:rPr>
        <w:t>Political</w:t>
      </w:r>
      <w:r>
        <w:rPr>
          <w:szCs w:val="24"/>
        </w:rPr>
        <w:t xml:space="preserve">: Reduced police funding has delayed response to retail crimes, while post-Brexit </w:t>
      </w:r>
      <w:r w:rsidRPr="00E92916">
        <w:rPr>
          <w:szCs w:val="24"/>
        </w:rPr>
        <w:t xml:space="preserve">trade policy changes have increased import challenges and legal complexities </w:t>
      </w:r>
      <w:r w:rsidR="00E92916" w:rsidRPr="00E92916">
        <w:rPr>
          <w:szCs w:val="24"/>
        </w:rPr>
        <w:t>(Rushworth and Ali, 2025)</w:t>
      </w:r>
      <w:r w:rsidRPr="00E92916">
        <w:rPr>
          <w:szCs w:val="24"/>
        </w:rPr>
        <w:t>.</w:t>
      </w:r>
    </w:p>
    <w:p w14:paraId="120C4EEA" w14:textId="2E65B54C" w:rsidR="00B1268A" w:rsidRDefault="00266F3E">
      <w:pPr>
        <w:spacing w:after="200"/>
        <w:rPr>
          <w:szCs w:val="24"/>
        </w:rPr>
      </w:pPr>
      <w:r>
        <w:rPr>
          <w:b/>
          <w:szCs w:val="24"/>
        </w:rPr>
        <w:t>Economic</w:t>
      </w:r>
      <w:r>
        <w:rPr>
          <w:szCs w:val="24"/>
        </w:rPr>
        <w:t>: High inflation (11.1% in 2023) has reduced consumer spending and increased operational costs, shrinking profit margins (Brooks, 2024).</w:t>
      </w:r>
    </w:p>
    <w:p w14:paraId="7D3C251F" w14:textId="77777777" w:rsidR="00B1268A" w:rsidRDefault="00266F3E">
      <w:pPr>
        <w:spacing w:after="200"/>
        <w:rPr>
          <w:szCs w:val="24"/>
        </w:rPr>
      </w:pPr>
      <w:r>
        <w:rPr>
          <w:b/>
          <w:szCs w:val="24"/>
        </w:rPr>
        <w:t>Social</w:t>
      </w:r>
      <w:r>
        <w:rPr>
          <w:szCs w:val="24"/>
        </w:rPr>
        <w:t>: Younger consumers prefer online shopping for convenience, while economic hardship has led to rising shoplifting as a survival tactic.</w:t>
      </w:r>
    </w:p>
    <w:p w14:paraId="0769065C" w14:textId="68C32C85" w:rsidR="00B1268A" w:rsidRDefault="00266F3E">
      <w:pPr>
        <w:spacing w:after="200"/>
        <w:rPr>
          <w:szCs w:val="24"/>
        </w:rPr>
      </w:pPr>
      <w:r>
        <w:rPr>
          <w:b/>
          <w:szCs w:val="24"/>
        </w:rPr>
        <w:t>Technological</w:t>
      </w:r>
      <w:r>
        <w:rPr>
          <w:szCs w:val="24"/>
        </w:rPr>
        <w:t>: Advanced surveillance tools like facial recognition and RFID help deter theft but are expensive and raise privacy concerns under GDPR</w:t>
      </w:r>
      <w:r w:rsidR="00E92916">
        <w:rPr>
          <w:szCs w:val="24"/>
        </w:rPr>
        <w:t xml:space="preserve"> </w:t>
      </w:r>
      <w:r w:rsidR="00E92916" w:rsidRPr="00E92916">
        <w:rPr>
          <w:szCs w:val="24"/>
        </w:rPr>
        <w:t>(Butler, 2025</w:t>
      </w:r>
      <w:r w:rsidR="001B7A6B">
        <w:rPr>
          <w:szCs w:val="24"/>
        </w:rPr>
        <w:t>a</w:t>
      </w:r>
      <w:r w:rsidR="00E92916" w:rsidRPr="00E92916">
        <w:rPr>
          <w:szCs w:val="24"/>
        </w:rPr>
        <w:t>)</w:t>
      </w:r>
      <w:r>
        <w:rPr>
          <w:szCs w:val="24"/>
        </w:rPr>
        <w:t>.</w:t>
      </w:r>
    </w:p>
    <w:p w14:paraId="6325A0B5" w14:textId="0EE8ED4B" w:rsidR="00B1268A" w:rsidRDefault="00266F3E">
      <w:pPr>
        <w:spacing w:after="200"/>
        <w:rPr>
          <w:szCs w:val="24"/>
        </w:rPr>
      </w:pPr>
      <w:r>
        <w:rPr>
          <w:b/>
          <w:szCs w:val="24"/>
        </w:rPr>
        <w:t>Legal</w:t>
      </w:r>
      <w:r>
        <w:rPr>
          <w:szCs w:val="24"/>
        </w:rPr>
        <w:t>: The outdated Theft Act and weak penalties for shoplifting have failed to deter offenders, encouraging repeat crimes and organised theft (Muhammad, 2020).</w:t>
      </w:r>
    </w:p>
    <w:p w14:paraId="35931CD1" w14:textId="77777777" w:rsidR="00B1268A" w:rsidRDefault="00266F3E">
      <w:pPr>
        <w:spacing w:after="200"/>
        <w:rPr>
          <w:szCs w:val="24"/>
        </w:rPr>
      </w:pPr>
      <w:r>
        <w:rPr>
          <w:b/>
          <w:szCs w:val="24"/>
        </w:rPr>
        <w:t>Environmental</w:t>
      </w:r>
      <w:r>
        <w:rPr>
          <w:szCs w:val="24"/>
        </w:rPr>
        <w:t>: Consumers increasingly demand eco-friendly products, but retailers struggle to adapt due to financial constraints and climate-related disruptions.</w:t>
      </w:r>
    </w:p>
    <w:p w14:paraId="67C54854" w14:textId="3D809856" w:rsidR="00B1268A" w:rsidRDefault="006E6A06" w:rsidP="006E6A06">
      <w:pPr>
        <w:pStyle w:val="Heading3"/>
      </w:pPr>
      <w:bookmarkStart w:id="8" w:name="_Toc194075023"/>
      <w:bookmarkStart w:id="9" w:name="_Toc194075437"/>
      <w:r>
        <w:t xml:space="preserve">2.1.1 </w:t>
      </w:r>
      <w:r w:rsidR="00266F3E">
        <w:t xml:space="preserve">Major </w:t>
      </w:r>
      <w:r w:rsidR="00266F3E" w:rsidRPr="006E6A06">
        <w:t>Affecting</w:t>
      </w:r>
      <w:r w:rsidR="00266F3E">
        <w:t xml:space="preserve"> Factors</w:t>
      </w:r>
      <w:bookmarkEnd w:id="8"/>
      <w:bookmarkEnd w:id="9"/>
    </w:p>
    <w:p w14:paraId="1674A685" w14:textId="01970F61" w:rsidR="00B1268A" w:rsidRDefault="00266F3E">
      <w:pPr>
        <w:spacing w:after="200"/>
        <w:rPr>
          <w:szCs w:val="24"/>
        </w:rPr>
      </w:pPr>
      <w:r>
        <w:rPr>
          <w:b/>
          <w:szCs w:val="24"/>
        </w:rPr>
        <w:t xml:space="preserve">Economic Factors: </w:t>
      </w:r>
      <w:r>
        <w:rPr>
          <w:szCs w:val="24"/>
        </w:rPr>
        <w:t>In today’s world economy, instabilities are a key characteristic that significantly affect high street retailers. The inflation rate was considered to be high in the year 2023 and stood at a high of 11.1%, causing a cut in consumer expenditure; they began to opt for products at cut-rate stores and online shopping (Brooks, 2024). This logically leads to a decrease in the number of customers passing through the stores and fewer sales per customer purchase. Also, the operating expenses have increased, implicating the profit margins due to factors such as energy costs, rent costs, and supply costs</w:t>
      </w:r>
      <w:r w:rsidR="00E92916">
        <w:rPr>
          <w:szCs w:val="24"/>
        </w:rPr>
        <w:t xml:space="preserve"> </w:t>
      </w:r>
      <w:r w:rsidR="00E92916" w:rsidRPr="00E92916">
        <w:rPr>
          <w:szCs w:val="24"/>
        </w:rPr>
        <w:t>(Bartholomew, 2025)</w:t>
      </w:r>
      <w:r>
        <w:rPr>
          <w:szCs w:val="24"/>
        </w:rPr>
        <w:t>. Shoplifting, for instance, becomes rampant and puts lots of pressure on firms like Sainsbury, compromising the long-run viability of the business.</w:t>
      </w:r>
    </w:p>
    <w:p w14:paraId="1424F44A" w14:textId="77777777" w:rsidR="00B1268A" w:rsidRDefault="00266F3E">
      <w:pPr>
        <w:spacing w:after="200"/>
        <w:jc w:val="center"/>
        <w:rPr>
          <w:szCs w:val="24"/>
        </w:rPr>
      </w:pPr>
      <w:r>
        <w:rPr>
          <w:noProof/>
          <w:szCs w:val="24"/>
          <w:lang w:eastAsia="en-GB"/>
        </w:rPr>
        <w:lastRenderedPageBreak/>
        <w:drawing>
          <wp:inline distT="114300" distB="114300" distL="114300" distR="114300" wp14:anchorId="7E288B83" wp14:editId="747D0BA9">
            <wp:extent cx="4057650" cy="2282985"/>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4057650" cy="2282985"/>
                    </a:xfrm>
                    <a:prstGeom prst="rect">
                      <a:avLst/>
                    </a:prstGeom>
                    <a:ln w="12700">
                      <a:solidFill>
                        <a:srgbClr val="000000"/>
                      </a:solidFill>
                      <a:prstDash val="solid"/>
                    </a:ln>
                  </pic:spPr>
                </pic:pic>
              </a:graphicData>
            </a:graphic>
          </wp:inline>
        </w:drawing>
      </w:r>
    </w:p>
    <w:p w14:paraId="68BC88A8" w14:textId="77777777" w:rsidR="00B1268A" w:rsidRDefault="00266F3E">
      <w:pPr>
        <w:spacing w:after="200"/>
        <w:jc w:val="center"/>
      </w:pPr>
      <w:r>
        <w:rPr>
          <w:b/>
          <w:i/>
          <w:sz w:val="20"/>
          <w:szCs w:val="20"/>
        </w:rPr>
        <w:t>Figure 2: UK Inflation Surge: Rate Climbs to 11.1% Peak in 2023 (Brooks, 2024).</w:t>
      </w:r>
    </w:p>
    <w:p w14:paraId="23D383B4" w14:textId="4446BCBB" w:rsidR="00B1268A" w:rsidRDefault="00266F3E">
      <w:pPr>
        <w:spacing w:after="200"/>
        <w:rPr>
          <w:szCs w:val="24"/>
        </w:rPr>
      </w:pPr>
      <w:r>
        <w:rPr>
          <w:b/>
          <w:szCs w:val="24"/>
        </w:rPr>
        <w:t xml:space="preserve">Technological Factors: </w:t>
      </w:r>
      <w:r>
        <w:rPr>
          <w:szCs w:val="24"/>
        </w:rPr>
        <w:t xml:space="preserve">Technology plays an important role in the nature of opportunities and threats for retailers. The use of intelligent surveillance systems, facial recognition technology, and radio frequency identification technology is now virtually compulsory in dealing with increased cases of shoplifting. These technologies include aspects of inventory tracking, as well as security and management, evidenced to decrease theft </w:t>
      </w:r>
      <w:r w:rsidR="00E92916">
        <w:rPr>
          <w:szCs w:val="24"/>
        </w:rPr>
        <w:t>(Balavakaite, 2023)</w:t>
      </w:r>
      <w:r>
        <w:rPr>
          <w:szCs w:val="24"/>
        </w:rPr>
        <w:t>. However, there are difficulties in technology adoption, especially for small retailing establishments, because of high costs in implementation and maintenance. However, with that much surveillance, it is challenging to disconnect it from the contradictory GDPR nature and raise the question of alienating customers in the process</w:t>
      </w:r>
      <w:r w:rsidR="001B7A6B">
        <w:rPr>
          <w:szCs w:val="24"/>
        </w:rPr>
        <w:t xml:space="preserve"> </w:t>
      </w:r>
      <w:r w:rsidR="001B7A6B" w:rsidRPr="001B7A6B">
        <w:rPr>
          <w:szCs w:val="24"/>
        </w:rPr>
        <w:t>(Butler, 2025b)</w:t>
      </w:r>
      <w:r>
        <w:rPr>
          <w:szCs w:val="24"/>
        </w:rPr>
        <w:t>.</w:t>
      </w:r>
    </w:p>
    <w:p w14:paraId="04704EBC" w14:textId="77777777" w:rsidR="00B1268A" w:rsidRDefault="00266F3E">
      <w:pPr>
        <w:spacing w:after="200"/>
        <w:rPr>
          <w:szCs w:val="24"/>
        </w:rPr>
      </w:pPr>
      <w:r>
        <w:rPr>
          <w:b/>
          <w:szCs w:val="24"/>
        </w:rPr>
        <w:t xml:space="preserve">Legal Factors: </w:t>
      </w:r>
      <w:r>
        <w:rPr>
          <w:szCs w:val="24"/>
        </w:rPr>
        <w:t>The legislation of retail theft in the UK is anchored mainly to the Theft Act of 1968, which is entirely outdated in the current world and thus severely lacking in addressing retail crimes. The mild punishment of the offenders who engage in low-value shoplifting crimes has also escalated the recidivism and the involvement of organised crime (Bregar, 2017). This failure results in an inadequate legal deterrent policy as it does not contain measures that would essentially deter offenders. Thus, it must be mentioned that the largest challenge for retailers is the issue of GDPR regulation, especially in the context of using highly sophisticated tools for surveillance and data gathering. Legal requirements translate into higher expenditure on legal work, advising and technology acquisition, which is a burden for smaller retailers.</w:t>
      </w:r>
    </w:p>
    <w:p w14:paraId="63893A91" w14:textId="27987265" w:rsidR="00B1268A" w:rsidRDefault="006E6A06" w:rsidP="006E6A06">
      <w:pPr>
        <w:pStyle w:val="Heading2"/>
      </w:pPr>
      <w:bookmarkStart w:id="10" w:name="_Toc194075024"/>
      <w:bookmarkStart w:id="11" w:name="_Toc194075438"/>
      <w:r>
        <w:lastRenderedPageBreak/>
        <w:t xml:space="preserve">2.2 </w:t>
      </w:r>
      <w:r w:rsidR="00266F3E">
        <w:t>SWOT Analysis</w:t>
      </w:r>
      <w:bookmarkEnd w:id="10"/>
      <w:bookmarkEnd w:id="11"/>
    </w:p>
    <w:p w14:paraId="2298B654" w14:textId="006F8336" w:rsidR="00B1268A" w:rsidRDefault="00266F3E">
      <w:pPr>
        <w:spacing w:after="200"/>
        <w:rPr>
          <w:b/>
          <w:szCs w:val="24"/>
        </w:rPr>
      </w:pPr>
      <w:r>
        <w:rPr>
          <w:b/>
          <w:szCs w:val="24"/>
        </w:rPr>
        <w:t xml:space="preserve">Strengths: </w:t>
      </w:r>
      <w:r>
        <w:rPr>
          <w:szCs w:val="24"/>
        </w:rPr>
        <w:t xml:space="preserve">Hybrid channel retailers, food ones in particular, possess their unique customer awareness and customer loyalty since people make tangible in-store experiences that cannot be easily substituted by online grocery services (Oliver, 2024). Omnichannel retailing refers to the integration of online with </w:t>
      </w:r>
      <w:r w:rsidR="005B59BB">
        <w:rPr>
          <w:szCs w:val="24"/>
        </w:rPr>
        <w:t>brick-and-mortar</w:t>
      </w:r>
      <w:r>
        <w:rPr>
          <w:szCs w:val="24"/>
        </w:rPr>
        <w:t xml:space="preserve"> stores, which helps improve the interaction with the customers and thereby also increases the opportunities of sales and customer satisfaction.</w:t>
      </w:r>
    </w:p>
    <w:p w14:paraId="57976C56" w14:textId="0C5ED8DC" w:rsidR="00B1268A" w:rsidRDefault="00266F3E">
      <w:pPr>
        <w:spacing w:after="200"/>
        <w:rPr>
          <w:b/>
          <w:szCs w:val="24"/>
        </w:rPr>
      </w:pPr>
      <w:r>
        <w:rPr>
          <w:b/>
          <w:szCs w:val="24"/>
        </w:rPr>
        <w:t xml:space="preserve">Weaknesses: </w:t>
      </w:r>
      <w:r>
        <w:rPr>
          <w:szCs w:val="24"/>
        </w:rPr>
        <w:t xml:space="preserve">This means that the industry is vulnerable to external economic shocks and new consumer patterns due to its dependency on traditional business strategies </w:t>
      </w:r>
      <w:r w:rsidR="00E92916">
        <w:rPr>
          <w:szCs w:val="24"/>
        </w:rPr>
        <w:t xml:space="preserve">and store traffic </w:t>
      </w:r>
      <w:r w:rsidR="00E92916" w:rsidRPr="00E92916">
        <w:rPr>
          <w:szCs w:val="24"/>
        </w:rPr>
        <w:t>(Wilson and Connolly, 2025)</w:t>
      </w:r>
      <w:r>
        <w:rPr>
          <w:szCs w:val="24"/>
        </w:rPr>
        <w:t>. Currently, many retail firms have failed to improve technology, train employees, and implement security measures, making them potentially prey to high crime rates, particularly shoplifting crimes. Such weaknesses were evident at Sainsbury when the company had lax security measures that led to huge losses.</w:t>
      </w:r>
    </w:p>
    <w:p w14:paraId="67240571" w14:textId="4F83D41E" w:rsidR="00B1268A" w:rsidRDefault="00266F3E">
      <w:pPr>
        <w:spacing w:after="200"/>
        <w:rPr>
          <w:b/>
          <w:szCs w:val="24"/>
        </w:rPr>
      </w:pPr>
      <w:r>
        <w:rPr>
          <w:b/>
          <w:szCs w:val="24"/>
        </w:rPr>
        <w:t xml:space="preserve">Opportunities: </w:t>
      </w:r>
      <w:r>
        <w:rPr>
          <w:szCs w:val="24"/>
        </w:rPr>
        <w:t xml:space="preserve">Challenges Retailers can leverage new technologies such as artificial intelligence (AI) to enhance customers’ experience and analytics as well as effectively manage their stock and better approximate consumers’ behaviour </w:t>
      </w:r>
      <w:r w:rsidR="00E92916">
        <w:rPr>
          <w:szCs w:val="24"/>
        </w:rPr>
        <w:t>(Balavakaite, 2023)</w:t>
      </w:r>
      <w:r>
        <w:rPr>
          <w:szCs w:val="24"/>
        </w:rPr>
        <w:t>. Furthermore, high-street retailers may further establish communication with local councils engaging in local community-based activities to bring more traffic into their premises and strengthen the interaction with communities.</w:t>
      </w:r>
    </w:p>
    <w:p w14:paraId="6BF1B6F6" w14:textId="77777777" w:rsidR="00B1268A" w:rsidRDefault="00266F3E">
      <w:pPr>
        <w:spacing w:after="200"/>
        <w:rPr>
          <w:b/>
          <w:szCs w:val="24"/>
        </w:rPr>
      </w:pPr>
      <w:r>
        <w:rPr>
          <w:b/>
          <w:szCs w:val="24"/>
        </w:rPr>
        <w:t xml:space="preserve">Threats: </w:t>
      </w:r>
      <w:r>
        <w:rPr>
          <w:szCs w:val="24"/>
        </w:rPr>
        <w:t xml:space="preserve">Another challenge is the increasing cases of shoplifting, which currently impacts a number of retail businesses in the UK to the tune of £6 billion annually, and this is due to the contribution of organised crime (Brooks, 2024). Sainsbury’s and other retailers have been affected due to lack of legal consequences and diminishing police response, which in turn measures that both amateur and professional thieves have been able to reap benefits multiple times, which led to slashing of retailer profits and security. (Kahn, 2019). </w:t>
      </w:r>
    </w:p>
    <w:p w14:paraId="3304DF53" w14:textId="194F4644" w:rsidR="00B1268A" w:rsidRDefault="006E6A06" w:rsidP="006E6A06">
      <w:pPr>
        <w:pStyle w:val="Heading1"/>
      </w:pPr>
      <w:bookmarkStart w:id="12" w:name="_Toc194075025"/>
      <w:bookmarkStart w:id="13" w:name="_Toc194075439"/>
      <w:r>
        <w:lastRenderedPageBreak/>
        <w:t xml:space="preserve">3. </w:t>
      </w:r>
      <w:r w:rsidR="00266F3E">
        <w:t>Conclusion</w:t>
      </w:r>
      <w:bookmarkEnd w:id="12"/>
      <w:bookmarkEnd w:id="13"/>
    </w:p>
    <w:p w14:paraId="5CF8329D" w14:textId="34A2BEAB" w:rsidR="00B1268A" w:rsidRDefault="00266F3E">
      <w:pPr>
        <w:spacing w:after="200"/>
        <w:rPr>
          <w:szCs w:val="24"/>
        </w:rPr>
      </w:pPr>
      <w:r>
        <w:rPr>
          <w:szCs w:val="24"/>
        </w:rPr>
        <w:t>High street retailers in the UK face numerous factors adorning their business environment, as we can see from the analysis. In addition to this, economic instability, increased criminal activities, and changing customer behaviour trends are exerting a lot of pressure on conventional forms of selling. For instance, the incidence of shoplifting has now posed severe problems that impact not only the financial stand of the retailers but also their performance. Several opportunities emanate from technological development in implementing improved security and customer contact methods</w:t>
      </w:r>
      <w:r w:rsidR="00E92916">
        <w:rPr>
          <w:szCs w:val="24"/>
        </w:rPr>
        <w:t xml:space="preserve"> </w:t>
      </w:r>
      <w:r w:rsidR="00E92916" w:rsidRPr="00E92916">
        <w:rPr>
          <w:szCs w:val="24"/>
        </w:rPr>
        <w:t>(Birdsall, 2023)</w:t>
      </w:r>
      <w:r>
        <w:rPr>
          <w:szCs w:val="24"/>
        </w:rPr>
        <w:t xml:space="preserve">. In the same way, several challenges are brought by technological invention, mainly to firms with a limited budget. Other factors that act as barriers are legislative and political factors, such as the variation in the enforcement of the retail theft laws as well as the dynamic policies. </w:t>
      </w:r>
    </w:p>
    <w:p w14:paraId="38BAAB78" w14:textId="77777777" w:rsidR="00B1268A" w:rsidRDefault="00266F3E" w:rsidP="005B59BB">
      <w:pPr>
        <w:rPr>
          <w:szCs w:val="32"/>
        </w:rPr>
      </w:pPr>
      <w:bookmarkStart w:id="14" w:name="_heading=h.rig3o0vewa79" w:colFirst="0" w:colLast="0"/>
      <w:bookmarkEnd w:id="14"/>
      <w:r>
        <w:br w:type="page"/>
      </w:r>
    </w:p>
    <w:p w14:paraId="6C50ECCA" w14:textId="390B594A" w:rsidR="00B1268A" w:rsidRDefault="006E6A06" w:rsidP="006E6A06">
      <w:pPr>
        <w:pStyle w:val="Heading1"/>
      </w:pPr>
      <w:bookmarkStart w:id="15" w:name="_Toc194075026"/>
      <w:bookmarkStart w:id="16" w:name="_Toc194075440"/>
      <w:r>
        <w:lastRenderedPageBreak/>
        <w:t xml:space="preserve">4. </w:t>
      </w:r>
      <w:r w:rsidR="00266F3E" w:rsidRPr="006E6A06">
        <w:t>Recommendations</w:t>
      </w:r>
      <w:bookmarkEnd w:id="15"/>
      <w:bookmarkEnd w:id="16"/>
    </w:p>
    <w:p w14:paraId="51CC6AAC" w14:textId="2F262108" w:rsidR="006E6A06" w:rsidRDefault="00266F3E" w:rsidP="006E6A06">
      <w:pPr>
        <w:rPr>
          <w:szCs w:val="24"/>
        </w:rPr>
      </w:pPr>
      <w:bookmarkStart w:id="17" w:name="_Toc194075027"/>
      <w:r w:rsidRPr="006E6A06">
        <w:rPr>
          <w:b/>
          <w:bCs/>
        </w:rPr>
        <w:t>Enhance Technological Security Measures</w:t>
      </w:r>
      <w:bookmarkEnd w:id="17"/>
      <w:r w:rsidR="006E6A06" w:rsidRPr="006E6A06">
        <w:rPr>
          <w:b/>
          <w:bCs/>
        </w:rPr>
        <w:t>:</w:t>
      </w:r>
      <w:r w:rsidR="006E6A06">
        <w:t xml:space="preserve"> </w:t>
      </w:r>
      <w:r>
        <w:rPr>
          <w:szCs w:val="24"/>
        </w:rPr>
        <w:t xml:space="preserve">As for the first point, all the high-street retailers, such as Sainsbury’s, should improve their technological security system to combat escalated shoplifting rates efficiently. Taking into account that the loss to the retail industry is over £6 billion per year, £2 billion of which is considered to be the result of criminal work, the application of innovative security measures is critical (Kahn, 2019). Some of them include RFID tagging, facial recognition, and smart surveillance analytics, which have been found more effective, especially in issues like theft cases dropped by approximately 20%, particularly at the Tesco stores </w:t>
      </w:r>
      <w:r w:rsidR="00E92916">
        <w:rPr>
          <w:szCs w:val="24"/>
        </w:rPr>
        <w:t>(Balavakaite, 2023)</w:t>
      </w:r>
      <w:r>
        <w:rPr>
          <w:szCs w:val="24"/>
        </w:rPr>
        <w:t>. It must be noted that targeted investment in these technologies can help with real-time monitoring, better detection of theft activities, and proper dispersion of security forces and tools. There are also social or ethical considerations, such as the retailers needing to ensure that the implemented technology in staff training does not affect customer privacy or lead to GDPR compliance.</w:t>
      </w:r>
      <w:bookmarkStart w:id="18" w:name="_Toc194075028"/>
    </w:p>
    <w:p w14:paraId="2A11968E" w14:textId="7DD1B9A6" w:rsidR="00B1268A" w:rsidRPr="006E6A06" w:rsidRDefault="00266F3E" w:rsidP="006E6A06">
      <w:pPr>
        <w:spacing w:after="0"/>
      </w:pPr>
      <w:r w:rsidRPr="006E6A06">
        <w:rPr>
          <w:b/>
          <w:bCs/>
        </w:rPr>
        <w:t>Adopt Omnichannel Retail Strategies</w:t>
      </w:r>
      <w:bookmarkEnd w:id="18"/>
      <w:r w:rsidR="006E6A06" w:rsidRPr="006E6A06">
        <w:rPr>
          <w:b/>
          <w:bCs/>
        </w:rPr>
        <w:t>:</w:t>
      </w:r>
      <w:r w:rsidR="006E6A06">
        <w:t xml:space="preserve"> </w:t>
      </w:r>
      <w:r>
        <w:rPr>
          <w:szCs w:val="24"/>
        </w:rPr>
        <w:t>Secondly, the elements of integrated Omni-channel and multi-channel high street retailers should emphasise integrating both the digital and the physical points of sale. Thus, the need for effective online platforms is beyond doubt, explaining why the UK’s online sales of goods stood at £152 billion out of a total of £502 billion in retail sales by 2023 (Adams, 2024). It is crucial for retailers to enhance both digital marketing that has already been adopted by current retailers and the shopping experience and make necessary changes such as click-and-collect options to facilitate online transactions</w:t>
      </w:r>
      <w:r w:rsidR="001B7A6B">
        <w:rPr>
          <w:szCs w:val="24"/>
        </w:rPr>
        <w:t xml:space="preserve"> </w:t>
      </w:r>
      <w:r w:rsidR="001B7A6B" w:rsidRPr="001B7A6B">
        <w:rPr>
          <w:szCs w:val="24"/>
        </w:rPr>
        <w:t>(Hunter et al., 2018)</w:t>
      </w:r>
      <w:r>
        <w:rPr>
          <w:szCs w:val="24"/>
        </w:rPr>
        <w:t xml:space="preserve">. Thus, it not only satisfies consumers’ changing needs but also adds flexibility to the threats that negatively impact the physical stores, for example, low traffic due to </w:t>
      </w:r>
      <w:r w:rsidR="006E6A06">
        <w:rPr>
          <w:szCs w:val="24"/>
        </w:rPr>
        <w:t>unfavourable</w:t>
      </w:r>
      <w:r>
        <w:rPr>
          <w:szCs w:val="24"/>
        </w:rPr>
        <w:t xml:space="preserve"> economic situations or weather conditions.</w:t>
      </w:r>
    </w:p>
    <w:p w14:paraId="7107D788" w14:textId="37B530BC" w:rsidR="00B1268A" w:rsidRPr="006E6A06" w:rsidRDefault="00266F3E" w:rsidP="006E6A06">
      <w:bookmarkStart w:id="19" w:name="_Toc194075029"/>
      <w:r w:rsidRPr="006E6A06">
        <w:rPr>
          <w:b/>
          <w:bCs/>
        </w:rPr>
        <w:t>Implement Sustainable Retail Practices</w:t>
      </w:r>
      <w:bookmarkEnd w:id="19"/>
      <w:r w:rsidR="006E6A06" w:rsidRPr="006E6A06">
        <w:rPr>
          <w:b/>
          <w:bCs/>
        </w:rPr>
        <w:t>:</w:t>
      </w:r>
      <w:r w:rsidR="006E6A06">
        <w:t xml:space="preserve"> </w:t>
      </w:r>
      <w:r>
        <w:rPr>
          <w:szCs w:val="24"/>
        </w:rPr>
        <w:t xml:space="preserve">Last of all, sustainability measures have to be incorporated into the medium-term planning for the high-street retailers. The same study by Oliver (2024) shows that 62% of UK consumers made an effort to ensure that their purchasing was environmentally friendly in 2023. Retailers should seek more environmentally friendly materials, use packaging materials carefully and reduce carbon </w:t>
      </w:r>
      <w:r>
        <w:rPr>
          <w:szCs w:val="24"/>
        </w:rPr>
        <w:lastRenderedPageBreak/>
        <w:t xml:space="preserve">dioxide emissions. It is now possible to set up the subject of this paper, explaining the necessity for companies to ensure that they possess a credible environmental policy in a highly competitive market. The race to go green poses a rather costly </w:t>
      </w:r>
      <w:r w:rsidR="001A13C9">
        <w:rPr>
          <w:szCs w:val="24"/>
        </w:rPr>
        <w:t>endeavour</w:t>
      </w:r>
      <w:r>
        <w:rPr>
          <w:szCs w:val="24"/>
        </w:rPr>
        <w:t>; nevertheless, long-term consumer commitment, the manufacturing company’s reputation, and customer retention all fully offset these costs while giving the retailers competitive boundaries and aligning them with society’s progressive values.</w:t>
      </w:r>
    </w:p>
    <w:p w14:paraId="54E46CB9" w14:textId="77777777" w:rsidR="00B1268A" w:rsidRDefault="00266F3E" w:rsidP="005B59BB">
      <w:pPr>
        <w:rPr>
          <w:sz w:val="30"/>
          <w:szCs w:val="30"/>
        </w:rPr>
      </w:pPr>
      <w:bookmarkStart w:id="20" w:name="_heading=h.ri5poehd1ce3" w:colFirst="0" w:colLast="0"/>
      <w:bookmarkEnd w:id="2"/>
      <w:bookmarkEnd w:id="20"/>
      <w:r>
        <w:br w:type="page"/>
      </w:r>
    </w:p>
    <w:p w14:paraId="5A2BD9D6" w14:textId="34B46F75" w:rsidR="00B1268A" w:rsidRDefault="006E6A06" w:rsidP="006E6A06">
      <w:pPr>
        <w:pStyle w:val="Heading1"/>
      </w:pPr>
      <w:bookmarkStart w:id="21" w:name="_Toc194075030"/>
      <w:bookmarkStart w:id="22" w:name="_Toc194075441"/>
      <w:r>
        <w:lastRenderedPageBreak/>
        <w:t xml:space="preserve">5. </w:t>
      </w:r>
      <w:r w:rsidR="00266F3E" w:rsidRPr="006E6A06">
        <w:t>References</w:t>
      </w:r>
      <w:bookmarkEnd w:id="21"/>
      <w:bookmarkEnd w:id="22"/>
    </w:p>
    <w:p w14:paraId="79B02F90" w14:textId="77777777" w:rsidR="0087339F" w:rsidRDefault="0087339F">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szCs w:val="24"/>
        </w:rPr>
      </w:pPr>
      <w:r>
        <w:rPr>
          <w:szCs w:val="24"/>
        </w:rPr>
        <w:t xml:space="preserve">Adams, T. (2024). </w:t>
      </w:r>
      <w:r>
        <w:rPr>
          <w:i/>
          <w:szCs w:val="24"/>
        </w:rPr>
        <w:t>Retail Theft Tactics Revealed: The Internal and External Threats You Didn’t Know</w:t>
      </w:r>
      <w:r>
        <w:rPr>
          <w:szCs w:val="24"/>
        </w:rPr>
        <w:t xml:space="preserve">. [online] InVue. Available at: </w:t>
      </w:r>
      <w:hyperlink r:id="rId13" w:history="1">
        <w:r w:rsidRPr="00A83682">
          <w:rPr>
            <w:rStyle w:val="Hyperlink"/>
            <w:szCs w:val="24"/>
          </w:rPr>
          <w:t>https://invue.com/resource-center/blog/navigating-complex-world-of-retail-theft</w:t>
        </w:r>
      </w:hyperlink>
      <w:r>
        <w:rPr>
          <w:szCs w:val="24"/>
        </w:rPr>
        <w:t xml:space="preserve"> [Accessed 24 Mar. 2025].</w:t>
      </w:r>
    </w:p>
    <w:p w14:paraId="771DA317" w14:textId="77777777" w:rsidR="0087339F" w:rsidRPr="001B7A6B"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Balavakaite, M. (2023). </w:t>
      </w:r>
      <w:r w:rsidRPr="001B7A6B">
        <w:rPr>
          <w:rFonts w:ascii="Arial" w:hAnsi="Arial" w:cs="Arial"/>
          <w:i/>
          <w:iCs/>
        </w:rPr>
        <w:t>The Downfall of High Street Retail? | The London Financial</w:t>
      </w:r>
      <w:r w:rsidRPr="001B7A6B">
        <w:rPr>
          <w:rFonts w:ascii="Arial" w:hAnsi="Arial" w:cs="Arial"/>
        </w:rPr>
        <w:t xml:space="preserve">. [online] Available at: </w:t>
      </w:r>
      <w:hyperlink r:id="rId14" w:history="1">
        <w:r w:rsidRPr="005F2C72">
          <w:rPr>
            <w:rStyle w:val="Hyperlink"/>
            <w:rFonts w:ascii="Arial" w:hAnsi="Arial" w:cs="Arial"/>
          </w:rPr>
          <w:t>https://thelondonfinancial.com/uncategorized/business-opinion/the-downfall-of-high-street-retail</w:t>
        </w:r>
      </w:hyperlink>
      <w:r>
        <w:rPr>
          <w:rFonts w:ascii="Arial" w:hAnsi="Arial" w:cs="Arial"/>
        </w:rPr>
        <w:t xml:space="preserve"> </w:t>
      </w:r>
      <w:r w:rsidRPr="001B7A6B">
        <w:rPr>
          <w:rFonts w:ascii="Arial" w:hAnsi="Arial" w:cs="Arial"/>
        </w:rPr>
        <w:t>[Accessed 28 Mar. 2025].</w:t>
      </w:r>
    </w:p>
    <w:p w14:paraId="4706AC41" w14:textId="77777777" w:rsidR="0087339F" w:rsidRPr="001B7A6B"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Bartholomew, J. (2025). </w:t>
      </w:r>
      <w:r w:rsidRPr="001B7A6B">
        <w:rPr>
          <w:rFonts w:ascii="Arial" w:hAnsi="Arial" w:cs="Arial"/>
          <w:i/>
          <w:iCs/>
        </w:rPr>
        <w:t>‘It’s very brazen’: retail workers and shoplifters on the UK’s record theft statistics</w:t>
      </w:r>
      <w:r w:rsidRPr="001B7A6B">
        <w:rPr>
          <w:rFonts w:ascii="Arial" w:hAnsi="Arial" w:cs="Arial"/>
        </w:rPr>
        <w:t xml:space="preserve">. [online] </w:t>
      </w:r>
      <w:r>
        <w:rPr>
          <w:rFonts w:ascii="Arial" w:hAnsi="Arial" w:cs="Arial"/>
        </w:rPr>
        <w:t>The</w:t>
      </w:r>
      <w:r w:rsidRPr="001B7A6B">
        <w:rPr>
          <w:rFonts w:ascii="Arial" w:hAnsi="Arial" w:cs="Arial"/>
        </w:rPr>
        <w:t xml:space="preserve"> Guardian. Available at: </w:t>
      </w:r>
      <w:hyperlink r:id="rId15" w:history="1">
        <w:r w:rsidRPr="005F2C72">
          <w:rPr>
            <w:rStyle w:val="Hyperlink"/>
            <w:rFonts w:ascii="Arial" w:hAnsi="Arial" w:cs="Arial"/>
          </w:rPr>
          <w:t>https://www.theguardian.com/business/2025/mar/04/retail-workers-shoplifters-uk-record-theft-crime</w:t>
        </w:r>
      </w:hyperlink>
      <w:r>
        <w:rPr>
          <w:rFonts w:ascii="Arial" w:hAnsi="Arial" w:cs="Arial"/>
        </w:rPr>
        <w:t xml:space="preserve"> </w:t>
      </w:r>
      <w:r w:rsidRPr="001B7A6B">
        <w:rPr>
          <w:rFonts w:ascii="Arial" w:hAnsi="Arial" w:cs="Arial"/>
        </w:rPr>
        <w:t>[Accessed 28 Mar. 2025].</w:t>
      </w:r>
    </w:p>
    <w:p w14:paraId="660B200A" w14:textId="77777777" w:rsidR="0087339F" w:rsidRPr="001B7A6B"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Birdsall, S. (2023). </w:t>
      </w:r>
      <w:r w:rsidRPr="001B7A6B">
        <w:rPr>
          <w:rFonts w:ascii="Arial" w:hAnsi="Arial" w:cs="Arial"/>
          <w:i/>
          <w:iCs/>
        </w:rPr>
        <w:t>Shoplifting in Sainsbury’s</w:t>
      </w:r>
      <w:r w:rsidRPr="001B7A6B">
        <w:rPr>
          <w:rFonts w:ascii="Arial" w:hAnsi="Arial" w:cs="Arial"/>
        </w:rPr>
        <w:t xml:space="preserve">. [online] Tottmagazine.co.uk. Available at: </w:t>
      </w:r>
      <w:hyperlink r:id="rId16" w:history="1">
        <w:r w:rsidRPr="005F2C72">
          <w:rPr>
            <w:rStyle w:val="Hyperlink"/>
            <w:rFonts w:ascii="Arial" w:hAnsi="Arial" w:cs="Arial"/>
          </w:rPr>
          <w:t>https://tottmagazine.co.uk/articles/features/shoplifting-in-sainsbury-s</w:t>
        </w:r>
      </w:hyperlink>
      <w:r>
        <w:rPr>
          <w:rFonts w:ascii="Arial" w:hAnsi="Arial" w:cs="Arial"/>
        </w:rPr>
        <w:t xml:space="preserve"> </w:t>
      </w:r>
      <w:r w:rsidRPr="001B7A6B">
        <w:rPr>
          <w:rFonts w:ascii="Arial" w:hAnsi="Arial" w:cs="Arial"/>
        </w:rPr>
        <w:t>[Accessed 28 Mar. 2025].</w:t>
      </w:r>
    </w:p>
    <w:p w14:paraId="53D90516" w14:textId="77777777" w:rsidR="0087339F" w:rsidRDefault="0087339F">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szCs w:val="24"/>
        </w:rPr>
      </w:pPr>
      <w:r>
        <w:rPr>
          <w:szCs w:val="24"/>
        </w:rPr>
        <w:t xml:space="preserve">Bregar, B. (2017). </w:t>
      </w:r>
      <w:r>
        <w:rPr>
          <w:i/>
          <w:szCs w:val="24"/>
        </w:rPr>
        <w:t>Protect Your Store!</w:t>
      </w:r>
      <w:r>
        <w:rPr>
          <w:szCs w:val="24"/>
        </w:rPr>
        <w:t xml:space="preserve"> Createspace Independent Publishing Platform.</w:t>
      </w:r>
    </w:p>
    <w:p w14:paraId="47A4F495" w14:textId="77777777" w:rsidR="0087339F" w:rsidRDefault="0087339F">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szCs w:val="24"/>
        </w:rPr>
      </w:pPr>
      <w:r>
        <w:rPr>
          <w:szCs w:val="24"/>
        </w:rPr>
        <w:t xml:space="preserve">Brooks, K.J. (2024). </w:t>
      </w:r>
      <w:r>
        <w:rPr>
          <w:i/>
          <w:szCs w:val="24"/>
        </w:rPr>
        <w:t>Shoplifters point to inflation and the economy as the main reasons for stealing from retailers</w:t>
      </w:r>
      <w:r>
        <w:rPr>
          <w:szCs w:val="24"/>
        </w:rPr>
        <w:t xml:space="preserve">. [online] Cbsnews.com. Available at: </w:t>
      </w:r>
      <w:hyperlink r:id="rId17" w:history="1">
        <w:r w:rsidRPr="00A83682">
          <w:rPr>
            <w:rStyle w:val="Hyperlink"/>
            <w:szCs w:val="24"/>
          </w:rPr>
          <w:t>https://www.cbsnews.com/news/shoplifting-retail-theft-crime-stealing-inflation</w:t>
        </w:r>
      </w:hyperlink>
      <w:r>
        <w:rPr>
          <w:szCs w:val="24"/>
        </w:rPr>
        <w:t xml:space="preserve"> [Accessed 24 Mar. 2025].</w:t>
      </w:r>
    </w:p>
    <w:p w14:paraId="1E47DEEF" w14:textId="77777777" w:rsidR="0087339F" w:rsidRPr="001B7A6B"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Butler, S. (2025a). </w:t>
      </w:r>
      <w:r w:rsidRPr="001B7A6B">
        <w:rPr>
          <w:rFonts w:ascii="Arial" w:hAnsi="Arial" w:cs="Arial"/>
          <w:i/>
          <w:iCs/>
        </w:rPr>
        <w:t>‘Some steal to order’: on the frontline of UK shoplifting epidemic</w:t>
      </w:r>
      <w:r w:rsidRPr="001B7A6B">
        <w:rPr>
          <w:rFonts w:ascii="Arial" w:hAnsi="Arial" w:cs="Arial"/>
        </w:rPr>
        <w:t xml:space="preserve">. [online] </w:t>
      </w:r>
      <w:r>
        <w:rPr>
          <w:rFonts w:ascii="Arial" w:hAnsi="Arial" w:cs="Arial"/>
        </w:rPr>
        <w:t>The</w:t>
      </w:r>
      <w:r w:rsidRPr="001B7A6B">
        <w:rPr>
          <w:rFonts w:ascii="Arial" w:hAnsi="Arial" w:cs="Arial"/>
        </w:rPr>
        <w:t xml:space="preserve"> Guardian. Available at: </w:t>
      </w:r>
      <w:hyperlink r:id="rId18" w:history="1">
        <w:r w:rsidRPr="005F2C72">
          <w:rPr>
            <w:rStyle w:val="Hyperlink"/>
            <w:rFonts w:ascii="Arial" w:hAnsi="Arial" w:cs="Arial"/>
          </w:rPr>
          <w:t>https://www.theguardian.com/business/2025/jan/30/some-steal-to-order-on-the-frontline-of-uk-shoplifting-epidemic</w:t>
        </w:r>
      </w:hyperlink>
      <w:r>
        <w:rPr>
          <w:rFonts w:ascii="Arial" w:hAnsi="Arial" w:cs="Arial"/>
        </w:rPr>
        <w:t xml:space="preserve"> </w:t>
      </w:r>
      <w:r w:rsidRPr="001B7A6B">
        <w:rPr>
          <w:rFonts w:ascii="Arial" w:hAnsi="Arial" w:cs="Arial"/>
        </w:rPr>
        <w:t>[Accessed 2</w:t>
      </w:r>
      <w:r>
        <w:rPr>
          <w:rFonts w:ascii="Arial" w:hAnsi="Arial" w:cs="Arial"/>
        </w:rPr>
        <w:t>7</w:t>
      </w:r>
      <w:r w:rsidRPr="001B7A6B">
        <w:rPr>
          <w:rFonts w:ascii="Arial" w:hAnsi="Arial" w:cs="Arial"/>
        </w:rPr>
        <w:t xml:space="preserve"> Mar. 2025].</w:t>
      </w:r>
    </w:p>
    <w:p w14:paraId="46403264" w14:textId="77777777" w:rsidR="0087339F" w:rsidRPr="001B7A6B"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Butler, S. (2025b). </w:t>
      </w:r>
      <w:r w:rsidRPr="001B7A6B">
        <w:rPr>
          <w:rFonts w:ascii="Arial" w:hAnsi="Arial" w:cs="Arial"/>
          <w:i/>
          <w:iCs/>
        </w:rPr>
        <w:t>Nearly one in four Britons have witnessed shoplifting, study shows</w:t>
      </w:r>
      <w:r w:rsidRPr="001B7A6B">
        <w:rPr>
          <w:rFonts w:ascii="Arial" w:hAnsi="Arial" w:cs="Arial"/>
        </w:rPr>
        <w:t xml:space="preserve">. [online] </w:t>
      </w:r>
      <w:r>
        <w:rPr>
          <w:rFonts w:ascii="Arial" w:hAnsi="Arial" w:cs="Arial"/>
        </w:rPr>
        <w:t>The</w:t>
      </w:r>
      <w:r w:rsidRPr="001B7A6B">
        <w:rPr>
          <w:rFonts w:ascii="Arial" w:hAnsi="Arial" w:cs="Arial"/>
        </w:rPr>
        <w:t xml:space="preserve"> Guardian. Available at: </w:t>
      </w:r>
      <w:hyperlink r:id="rId19" w:history="1">
        <w:r w:rsidRPr="005F2C72">
          <w:rPr>
            <w:rStyle w:val="Hyperlink"/>
            <w:rFonts w:ascii="Arial" w:hAnsi="Arial" w:cs="Arial"/>
          </w:rPr>
          <w:t>https://www.theguardian.com/business/2025/mar/13/nearly-one-in-four-britons-have-witnessed-shoplifting-study-shows</w:t>
        </w:r>
      </w:hyperlink>
      <w:r>
        <w:rPr>
          <w:rFonts w:ascii="Arial" w:hAnsi="Arial" w:cs="Arial"/>
        </w:rPr>
        <w:t xml:space="preserve"> </w:t>
      </w:r>
      <w:r w:rsidRPr="001B7A6B">
        <w:rPr>
          <w:rFonts w:ascii="Arial" w:hAnsi="Arial" w:cs="Arial"/>
        </w:rPr>
        <w:t>[Accessed 2</w:t>
      </w:r>
      <w:r>
        <w:rPr>
          <w:rFonts w:ascii="Arial" w:hAnsi="Arial" w:cs="Arial"/>
        </w:rPr>
        <w:t>5</w:t>
      </w:r>
      <w:r w:rsidRPr="001B7A6B">
        <w:rPr>
          <w:rFonts w:ascii="Arial" w:hAnsi="Arial" w:cs="Arial"/>
        </w:rPr>
        <w:t xml:space="preserve"> Mar. 2025].</w:t>
      </w:r>
    </w:p>
    <w:p w14:paraId="27DA0FAE" w14:textId="77777777" w:rsidR="0087339F" w:rsidRDefault="0087339F">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szCs w:val="24"/>
        </w:rPr>
      </w:pPr>
      <w:r>
        <w:rPr>
          <w:szCs w:val="24"/>
        </w:rPr>
        <w:t xml:space="preserve">Cloke, H. (2017). </w:t>
      </w:r>
      <w:r>
        <w:rPr>
          <w:i/>
          <w:szCs w:val="24"/>
        </w:rPr>
        <w:t>The 7 Biggest Retail Challenges in 2018 and How to Overcome Them</w:t>
      </w:r>
      <w:r>
        <w:rPr>
          <w:szCs w:val="24"/>
        </w:rPr>
        <w:t xml:space="preserve">. [online] Growth Engineering. Available at: </w:t>
      </w:r>
      <w:hyperlink r:id="rId20" w:history="1">
        <w:r w:rsidRPr="00A83682">
          <w:rPr>
            <w:rStyle w:val="Hyperlink"/>
            <w:szCs w:val="24"/>
          </w:rPr>
          <w:t>https://www.growthengineering.co.uk/retail-challenges/</w:t>
        </w:r>
      </w:hyperlink>
      <w:r>
        <w:rPr>
          <w:szCs w:val="24"/>
        </w:rPr>
        <w:t xml:space="preserve"> [Accessed 24 Mar. 2025].</w:t>
      </w:r>
    </w:p>
    <w:p w14:paraId="73984885" w14:textId="77777777" w:rsidR="0087339F"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Hunter, J., Garius, L., Hamilton, P. and Wahidin, A. (2018). Who Steals from Shops, and Why? A Case Study of Prolific Shop Theft Offenders. </w:t>
      </w:r>
      <w:r w:rsidRPr="001B7A6B">
        <w:rPr>
          <w:rFonts w:ascii="Arial" w:hAnsi="Arial" w:cs="Arial"/>
          <w:i/>
          <w:iCs/>
        </w:rPr>
        <w:t>Retail Crime</w:t>
      </w:r>
      <w:r w:rsidRPr="001B7A6B">
        <w:rPr>
          <w:rFonts w:ascii="Arial" w:hAnsi="Arial" w:cs="Arial"/>
        </w:rPr>
        <w:t xml:space="preserve">, [online] pp.71–97. </w:t>
      </w:r>
      <w:r>
        <w:rPr>
          <w:rFonts w:ascii="Arial" w:hAnsi="Arial" w:cs="Arial"/>
        </w:rPr>
        <w:t>Available at</w:t>
      </w:r>
      <w:r w:rsidRPr="001B7A6B">
        <w:rPr>
          <w:rFonts w:ascii="Arial" w:hAnsi="Arial" w:cs="Arial"/>
        </w:rPr>
        <w:t>:</w:t>
      </w:r>
      <w:r>
        <w:rPr>
          <w:rFonts w:ascii="Arial" w:hAnsi="Arial" w:cs="Arial"/>
        </w:rPr>
        <w:t xml:space="preserve"> </w:t>
      </w:r>
      <w:hyperlink r:id="rId21" w:history="1">
        <w:r w:rsidRPr="005F2C72">
          <w:rPr>
            <w:rStyle w:val="Hyperlink"/>
            <w:rFonts w:ascii="Arial" w:hAnsi="Arial" w:cs="Arial"/>
          </w:rPr>
          <w:t>https://doi.org/10.1007/978-3-319-73065-3_4</w:t>
        </w:r>
      </w:hyperlink>
      <w:r w:rsidRPr="001B7A6B">
        <w:rPr>
          <w:rFonts w:ascii="Arial" w:hAnsi="Arial" w:cs="Arial"/>
        </w:rPr>
        <w:t>.</w:t>
      </w:r>
    </w:p>
    <w:p w14:paraId="34230D01" w14:textId="77777777" w:rsidR="0087339F" w:rsidRDefault="0087339F">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szCs w:val="24"/>
        </w:rPr>
      </w:pPr>
      <w:r>
        <w:rPr>
          <w:szCs w:val="24"/>
        </w:rPr>
        <w:t xml:space="preserve">Kahn, B.E. (2019). </w:t>
      </w:r>
      <w:r>
        <w:rPr>
          <w:i/>
          <w:szCs w:val="24"/>
        </w:rPr>
        <w:t>The Shopping Revolution: How Successful Retailers Win Customers in an Era of Endless Disruption</w:t>
      </w:r>
      <w:r>
        <w:rPr>
          <w:szCs w:val="24"/>
        </w:rPr>
        <w:t>. Philadelphia: Wharton Digital Press.</w:t>
      </w:r>
    </w:p>
    <w:p w14:paraId="3FB6AE6A" w14:textId="77777777" w:rsidR="0087339F" w:rsidRDefault="0087339F">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szCs w:val="24"/>
        </w:rPr>
      </w:pPr>
      <w:r>
        <w:rPr>
          <w:szCs w:val="24"/>
        </w:rPr>
        <w:t xml:space="preserve">Muhammad, N. (2020). </w:t>
      </w:r>
      <w:r>
        <w:rPr>
          <w:i/>
          <w:szCs w:val="24"/>
        </w:rPr>
        <w:t>CASE STUDY IN RETAIL: Challenges, Solutions &amp; Outcomes (LECTURER EDITION) (Penerbit UMK)</w:t>
      </w:r>
      <w:r>
        <w:rPr>
          <w:szCs w:val="24"/>
        </w:rPr>
        <w:t>. Penerbit UMK.</w:t>
      </w:r>
    </w:p>
    <w:p w14:paraId="5E4DE42F" w14:textId="77777777" w:rsidR="0087339F" w:rsidRDefault="0087339F">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rPr>
          <w:szCs w:val="24"/>
        </w:rPr>
      </w:pPr>
      <w:r>
        <w:rPr>
          <w:szCs w:val="24"/>
        </w:rPr>
        <w:t xml:space="preserve">Oliver, J. (2024). </w:t>
      </w:r>
      <w:r>
        <w:rPr>
          <w:i/>
          <w:szCs w:val="24"/>
        </w:rPr>
        <w:t>Revitalising the high street: challenges, opportunities, and the need for bold reform</w:t>
      </w:r>
      <w:r>
        <w:rPr>
          <w:szCs w:val="24"/>
        </w:rPr>
        <w:t xml:space="preserve">. [online] Completely Retail News. Available at: </w:t>
      </w:r>
      <w:hyperlink r:id="rId22" w:history="1">
        <w:r w:rsidRPr="00A83682">
          <w:rPr>
            <w:rStyle w:val="Hyperlink"/>
            <w:szCs w:val="24"/>
          </w:rPr>
          <w:t>https://news.completelyretail.co.uk/revitalising-the-high-street-challenges-opportunities-and-the-need-for-bold-reform/</w:t>
        </w:r>
      </w:hyperlink>
      <w:r>
        <w:rPr>
          <w:szCs w:val="24"/>
        </w:rPr>
        <w:t xml:space="preserve"> [Accessed 24 Mar. 2025].</w:t>
      </w:r>
    </w:p>
    <w:p w14:paraId="6D37CA72" w14:textId="77777777" w:rsidR="0087339F" w:rsidRPr="001B7A6B"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Rushworth, J. and Ali, A. (2025). </w:t>
      </w:r>
      <w:r w:rsidRPr="001B7A6B">
        <w:rPr>
          <w:rFonts w:ascii="Arial" w:hAnsi="Arial" w:cs="Arial"/>
          <w:i/>
          <w:iCs/>
        </w:rPr>
        <w:t>UK High Street crisis: Full list of stores closing as experts fear ‘worse to come’</w:t>
      </w:r>
      <w:r w:rsidRPr="001B7A6B">
        <w:rPr>
          <w:rFonts w:ascii="Arial" w:hAnsi="Arial" w:cs="Arial"/>
        </w:rPr>
        <w:t xml:space="preserve">. [online] Daily Mirror. Available at: </w:t>
      </w:r>
      <w:hyperlink r:id="rId23" w:history="1">
        <w:r w:rsidRPr="005F2C72">
          <w:rPr>
            <w:rStyle w:val="Hyperlink"/>
            <w:rFonts w:ascii="Arial" w:hAnsi="Arial" w:cs="Arial"/>
          </w:rPr>
          <w:t>https://www.mirror.co.uk/news/uk-news/uk-high-street-crisis-full-34912288</w:t>
        </w:r>
      </w:hyperlink>
      <w:r>
        <w:rPr>
          <w:rFonts w:ascii="Arial" w:hAnsi="Arial" w:cs="Arial"/>
        </w:rPr>
        <w:t xml:space="preserve"> </w:t>
      </w:r>
      <w:r w:rsidRPr="001B7A6B">
        <w:rPr>
          <w:rFonts w:ascii="Arial" w:hAnsi="Arial" w:cs="Arial"/>
        </w:rPr>
        <w:t>[Accessed 2</w:t>
      </w:r>
      <w:r>
        <w:rPr>
          <w:rFonts w:ascii="Arial" w:hAnsi="Arial" w:cs="Arial"/>
        </w:rPr>
        <w:t>5</w:t>
      </w:r>
      <w:r w:rsidRPr="001B7A6B">
        <w:rPr>
          <w:rFonts w:ascii="Arial" w:hAnsi="Arial" w:cs="Arial"/>
        </w:rPr>
        <w:t xml:space="preserve"> Mar. 2025].</w:t>
      </w:r>
    </w:p>
    <w:p w14:paraId="105E5C6C" w14:textId="77777777" w:rsidR="0087339F" w:rsidRPr="001B7A6B" w:rsidRDefault="0087339F" w:rsidP="001B7A6B">
      <w:pPr>
        <w:pStyle w:val="NormalWeb"/>
        <w:spacing w:before="0" w:beforeAutospacing="0" w:after="240" w:afterAutospacing="0" w:line="360" w:lineRule="auto"/>
        <w:jc w:val="both"/>
        <w:rPr>
          <w:rFonts w:ascii="Arial" w:hAnsi="Arial" w:cs="Arial"/>
        </w:rPr>
      </w:pPr>
      <w:r w:rsidRPr="001B7A6B">
        <w:rPr>
          <w:rFonts w:ascii="Arial" w:hAnsi="Arial" w:cs="Arial"/>
        </w:rPr>
        <w:t xml:space="preserve">Wilson, C. and Connolly, J. (2025). UK shoplifting on the rise and more brazen, new survey says. </w:t>
      </w:r>
      <w:r w:rsidRPr="001B7A6B">
        <w:rPr>
          <w:rFonts w:ascii="Arial" w:hAnsi="Arial" w:cs="Arial"/>
          <w:i/>
          <w:iCs/>
        </w:rPr>
        <w:t>BBC</w:t>
      </w:r>
      <w:r w:rsidRPr="001B7A6B">
        <w:rPr>
          <w:rFonts w:ascii="Arial" w:hAnsi="Arial" w:cs="Arial"/>
        </w:rPr>
        <w:t xml:space="preserve">. [online] 30 Jan. Available at: </w:t>
      </w:r>
      <w:hyperlink r:id="rId24" w:history="1">
        <w:r w:rsidRPr="005F2C72">
          <w:rPr>
            <w:rStyle w:val="Hyperlink"/>
            <w:rFonts w:ascii="Arial" w:hAnsi="Arial" w:cs="Arial"/>
          </w:rPr>
          <w:t>https://www.bbc.com/news/articles/cp82jvd3g54o</w:t>
        </w:r>
      </w:hyperlink>
      <w:r>
        <w:rPr>
          <w:rFonts w:ascii="Arial" w:hAnsi="Arial" w:cs="Arial"/>
        </w:rPr>
        <w:t xml:space="preserve"> </w:t>
      </w:r>
      <w:r w:rsidRPr="001B7A6B">
        <w:rPr>
          <w:rFonts w:ascii="Arial" w:hAnsi="Arial" w:cs="Arial"/>
        </w:rPr>
        <w:t>[Accessed 2</w:t>
      </w:r>
      <w:r>
        <w:rPr>
          <w:rFonts w:ascii="Arial" w:hAnsi="Arial" w:cs="Arial"/>
        </w:rPr>
        <w:t>6</w:t>
      </w:r>
      <w:r w:rsidRPr="001B7A6B">
        <w:rPr>
          <w:rFonts w:ascii="Arial" w:hAnsi="Arial" w:cs="Arial"/>
        </w:rPr>
        <w:t xml:space="preserve"> Mar. 2025].</w:t>
      </w:r>
    </w:p>
    <w:sectPr w:rsidR="0087339F" w:rsidRPr="001B7A6B" w:rsidSect="00266F3E">
      <w:footerReference w:type="first" r:id="rId2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DBAE1" w14:textId="77777777" w:rsidR="00B51ACA" w:rsidRDefault="00B51ACA">
      <w:pPr>
        <w:spacing w:line="240" w:lineRule="auto"/>
      </w:pPr>
      <w:r>
        <w:separator/>
      </w:r>
    </w:p>
  </w:endnote>
  <w:endnote w:type="continuationSeparator" w:id="0">
    <w:p w14:paraId="12FF34E3" w14:textId="77777777" w:rsidR="00B51ACA" w:rsidRDefault="00B51A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AF49B" w14:textId="77609887" w:rsidR="00B1268A" w:rsidRDefault="00266F3E">
    <w:pPr>
      <w:jc w:val="center"/>
      <w:rPr>
        <w:rFonts w:ascii="Times New Roman" w:eastAsia="Times New Roman" w:hAnsi="Times New Roman" w:cs="Times New Roman"/>
        <w:sz w:val="16"/>
        <w:szCs w:val="16"/>
      </w:rPr>
    </w:pPr>
    <w:r>
      <w:rPr>
        <w:rFonts w:ascii="Times New Roman" w:eastAsia="Times New Roman" w:hAnsi="Times New Roman" w:cs="Times New Roman"/>
        <w:sz w:val="16"/>
        <w:szCs w:val="16"/>
      </w:rPr>
      <w:fldChar w:fldCharType="begin"/>
    </w:r>
    <w:r>
      <w:rPr>
        <w:rFonts w:ascii="Times New Roman" w:eastAsia="Times New Roman" w:hAnsi="Times New Roman" w:cs="Times New Roman"/>
        <w:sz w:val="16"/>
        <w:szCs w:val="16"/>
      </w:rPr>
      <w:instrText>PAGE</w:instrText>
    </w:r>
    <w:r>
      <w:rPr>
        <w:rFonts w:ascii="Times New Roman" w:eastAsia="Times New Roman" w:hAnsi="Times New Roman" w:cs="Times New Roman"/>
        <w:sz w:val="16"/>
        <w:szCs w:val="16"/>
      </w:rPr>
      <w:fldChar w:fldCharType="separate"/>
    </w:r>
    <w:r w:rsidR="001B7A6B">
      <w:rPr>
        <w:rFonts w:ascii="Times New Roman" w:eastAsia="Times New Roman" w:hAnsi="Times New Roman" w:cs="Times New Roman"/>
        <w:noProof/>
        <w:sz w:val="16"/>
        <w:szCs w:val="16"/>
      </w:rPr>
      <w:t>9</w:t>
    </w:r>
    <w:r>
      <w:rPr>
        <w:rFonts w:ascii="Times New Roman" w:eastAsia="Times New Roman" w:hAnsi="Times New Roman" w:cs="Times New Roman"/>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4B7F1" w14:textId="0E44DB08" w:rsidR="00266F3E" w:rsidRDefault="00266F3E">
    <w:pPr>
      <w:pStyle w:val="Footer"/>
      <w:jc w:val="center"/>
    </w:pPr>
  </w:p>
  <w:p w14:paraId="572C3B19" w14:textId="77777777" w:rsidR="00266F3E" w:rsidRDefault="00266F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6551574"/>
      <w:docPartObj>
        <w:docPartGallery w:val="Page Numbers (Bottom of Page)"/>
        <w:docPartUnique/>
      </w:docPartObj>
    </w:sdtPr>
    <w:sdtEndPr>
      <w:rPr>
        <w:noProof/>
      </w:rPr>
    </w:sdtEndPr>
    <w:sdtContent>
      <w:p w14:paraId="1C3F3F7E" w14:textId="07BBEB33" w:rsidR="00266F3E" w:rsidRDefault="00266F3E">
        <w:pPr>
          <w:pStyle w:val="Footer"/>
          <w:jc w:val="center"/>
        </w:pPr>
        <w:r>
          <w:fldChar w:fldCharType="begin"/>
        </w:r>
        <w:r>
          <w:instrText xml:space="preserve"> PAGE   \* MERGEFORMAT </w:instrText>
        </w:r>
        <w:r>
          <w:fldChar w:fldCharType="separate"/>
        </w:r>
        <w:r w:rsidR="001B7A6B">
          <w:rPr>
            <w:noProof/>
          </w:rPr>
          <w:t>ii</w:t>
        </w:r>
        <w:r>
          <w:rPr>
            <w:noProof/>
          </w:rPr>
          <w:fldChar w:fldCharType="end"/>
        </w:r>
      </w:p>
    </w:sdtContent>
  </w:sdt>
  <w:p w14:paraId="204E9B09" w14:textId="77777777" w:rsidR="00266F3E" w:rsidRDefault="00266F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0639485"/>
      <w:docPartObj>
        <w:docPartGallery w:val="Page Numbers (Bottom of Page)"/>
        <w:docPartUnique/>
      </w:docPartObj>
    </w:sdtPr>
    <w:sdtEndPr>
      <w:rPr>
        <w:noProof/>
      </w:rPr>
    </w:sdtEndPr>
    <w:sdtContent>
      <w:p w14:paraId="716FCAE7" w14:textId="77777777" w:rsidR="00266F3E" w:rsidRDefault="00266F3E">
        <w:pPr>
          <w:pStyle w:val="Footer"/>
          <w:jc w:val="center"/>
        </w:pPr>
        <w:r>
          <w:fldChar w:fldCharType="begin"/>
        </w:r>
        <w:r>
          <w:instrText xml:space="preserve"> PAGE   \* MERGEFORMAT </w:instrText>
        </w:r>
        <w:r>
          <w:fldChar w:fldCharType="separate"/>
        </w:r>
        <w:r w:rsidR="001B7A6B">
          <w:rPr>
            <w:noProof/>
          </w:rPr>
          <w:t>1</w:t>
        </w:r>
        <w:r>
          <w:rPr>
            <w:noProof/>
          </w:rPr>
          <w:fldChar w:fldCharType="end"/>
        </w:r>
      </w:p>
    </w:sdtContent>
  </w:sdt>
  <w:p w14:paraId="68C7F135" w14:textId="77777777" w:rsidR="00266F3E" w:rsidRDefault="00266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D96E5" w14:textId="77777777" w:rsidR="00B51ACA" w:rsidRDefault="00B51ACA">
      <w:pPr>
        <w:spacing w:line="240" w:lineRule="auto"/>
      </w:pPr>
      <w:r>
        <w:separator/>
      </w:r>
    </w:p>
  </w:footnote>
  <w:footnote w:type="continuationSeparator" w:id="0">
    <w:p w14:paraId="5AE3D7AD" w14:textId="77777777" w:rsidR="00B51ACA" w:rsidRDefault="00B51AC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268A"/>
    <w:rsid w:val="00003F0B"/>
    <w:rsid w:val="000B6AD4"/>
    <w:rsid w:val="001A13C9"/>
    <w:rsid w:val="001B7A6B"/>
    <w:rsid w:val="00266F3E"/>
    <w:rsid w:val="0027524D"/>
    <w:rsid w:val="0050675C"/>
    <w:rsid w:val="005B59BB"/>
    <w:rsid w:val="006E6A06"/>
    <w:rsid w:val="0087339F"/>
    <w:rsid w:val="00946949"/>
    <w:rsid w:val="00B1268A"/>
    <w:rsid w:val="00B51A56"/>
    <w:rsid w:val="00B51ACA"/>
    <w:rsid w:val="00E54612"/>
    <w:rsid w:val="00E92916"/>
    <w:rsid w:val="00F221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B10C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A06"/>
    <w:pPr>
      <w:spacing w:before="120" w:after="120" w:line="360" w:lineRule="auto"/>
      <w:jc w:val="both"/>
    </w:pPr>
    <w:rPr>
      <w:sz w:val="24"/>
    </w:rPr>
  </w:style>
  <w:style w:type="paragraph" w:styleId="Heading1">
    <w:name w:val="heading 1"/>
    <w:basedOn w:val="Normal"/>
    <w:next w:val="Normal"/>
    <w:uiPriority w:val="9"/>
    <w:qFormat/>
    <w:rsid w:val="006E6A06"/>
    <w:pPr>
      <w:keepNext/>
      <w:keepLines/>
      <w:spacing w:before="280"/>
      <w:outlineLvl w:val="0"/>
    </w:pPr>
    <w:rPr>
      <w:b/>
      <w:color w:val="17365D" w:themeColor="text2" w:themeShade="BF"/>
      <w:sz w:val="32"/>
      <w:szCs w:val="40"/>
    </w:rPr>
  </w:style>
  <w:style w:type="paragraph" w:styleId="Heading2">
    <w:name w:val="heading 2"/>
    <w:basedOn w:val="Normal"/>
    <w:next w:val="Normal"/>
    <w:uiPriority w:val="9"/>
    <w:unhideWhenUsed/>
    <w:qFormat/>
    <w:rsid w:val="006E6A06"/>
    <w:pPr>
      <w:keepNext/>
      <w:keepLines/>
      <w:spacing w:before="240"/>
      <w:outlineLvl w:val="1"/>
    </w:pPr>
    <w:rPr>
      <w:b/>
      <w:color w:val="1F497D" w:themeColor="text2"/>
      <w:sz w:val="28"/>
      <w:szCs w:val="32"/>
    </w:rPr>
  </w:style>
  <w:style w:type="paragraph" w:styleId="Heading3">
    <w:name w:val="heading 3"/>
    <w:basedOn w:val="Normal"/>
    <w:next w:val="Normal"/>
    <w:uiPriority w:val="9"/>
    <w:unhideWhenUsed/>
    <w:qFormat/>
    <w:rsid w:val="006E6A06"/>
    <w:pPr>
      <w:keepNext/>
      <w:keepLines/>
      <w:spacing w:before="320" w:after="80"/>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8C2D66"/>
    <w:rPr>
      <w:sz w:val="16"/>
      <w:szCs w:val="16"/>
    </w:rPr>
  </w:style>
  <w:style w:type="paragraph" w:styleId="CommentText">
    <w:name w:val="annotation text"/>
    <w:basedOn w:val="Normal"/>
    <w:link w:val="CommentTextChar"/>
    <w:uiPriority w:val="99"/>
    <w:semiHidden/>
    <w:unhideWhenUsed/>
    <w:rsid w:val="008C2D66"/>
    <w:pPr>
      <w:spacing w:line="240" w:lineRule="auto"/>
    </w:pPr>
    <w:rPr>
      <w:sz w:val="20"/>
      <w:szCs w:val="20"/>
    </w:rPr>
  </w:style>
  <w:style w:type="character" w:customStyle="1" w:styleId="CommentTextChar">
    <w:name w:val="Comment Text Char"/>
    <w:basedOn w:val="DefaultParagraphFont"/>
    <w:link w:val="CommentText"/>
    <w:uiPriority w:val="99"/>
    <w:semiHidden/>
    <w:rsid w:val="008C2D66"/>
    <w:rPr>
      <w:sz w:val="20"/>
      <w:szCs w:val="20"/>
    </w:rPr>
  </w:style>
  <w:style w:type="paragraph" w:styleId="CommentSubject">
    <w:name w:val="annotation subject"/>
    <w:basedOn w:val="CommentText"/>
    <w:next w:val="CommentText"/>
    <w:link w:val="CommentSubjectChar"/>
    <w:uiPriority w:val="99"/>
    <w:semiHidden/>
    <w:unhideWhenUsed/>
    <w:rsid w:val="008C2D66"/>
    <w:rPr>
      <w:b/>
      <w:bCs/>
    </w:rPr>
  </w:style>
  <w:style w:type="character" w:customStyle="1" w:styleId="CommentSubjectChar">
    <w:name w:val="Comment Subject Char"/>
    <w:basedOn w:val="CommentTextChar"/>
    <w:link w:val="CommentSubject"/>
    <w:uiPriority w:val="99"/>
    <w:semiHidden/>
    <w:rsid w:val="008C2D66"/>
    <w:rPr>
      <w:b/>
      <w:bCs/>
      <w:sz w:val="20"/>
      <w:szCs w:val="20"/>
    </w:rPr>
  </w:style>
  <w:style w:type="paragraph" w:styleId="BalloonText">
    <w:name w:val="Balloon Text"/>
    <w:basedOn w:val="Normal"/>
    <w:link w:val="BalloonTextChar"/>
    <w:uiPriority w:val="99"/>
    <w:semiHidden/>
    <w:unhideWhenUsed/>
    <w:rsid w:val="00CE2596"/>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596"/>
    <w:rPr>
      <w:rFonts w:ascii="Segoe UI" w:hAnsi="Segoe UI" w:cs="Segoe UI"/>
      <w:sz w:val="18"/>
      <w:szCs w:val="18"/>
    </w:rPr>
  </w:style>
  <w:style w:type="paragraph" w:styleId="Header">
    <w:name w:val="header"/>
    <w:basedOn w:val="Normal"/>
    <w:link w:val="HeaderChar"/>
    <w:uiPriority w:val="99"/>
    <w:unhideWhenUsed/>
    <w:rsid w:val="00CE2596"/>
    <w:pPr>
      <w:tabs>
        <w:tab w:val="center" w:pos="4513"/>
        <w:tab w:val="right" w:pos="9026"/>
      </w:tabs>
      <w:spacing w:line="240" w:lineRule="auto"/>
    </w:pPr>
  </w:style>
  <w:style w:type="character" w:customStyle="1" w:styleId="HeaderChar">
    <w:name w:val="Header Char"/>
    <w:basedOn w:val="DefaultParagraphFont"/>
    <w:link w:val="Header"/>
    <w:uiPriority w:val="99"/>
    <w:rsid w:val="00CE2596"/>
  </w:style>
  <w:style w:type="paragraph" w:styleId="Footer">
    <w:name w:val="footer"/>
    <w:basedOn w:val="Normal"/>
    <w:link w:val="FooterChar"/>
    <w:uiPriority w:val="99"/>
    <w:unhideWhenUsed/>
    <w:rsid w:val="00CE2596"/>
    <w:pPr>
      <w:tabs>
        <w:tab w:val="center" w:pos="4513"/>
        <w:tab w:val="right" w:pos="9026"/>
      </w:tabs>
      <w:spacing w:line="240" w:lineRule="auto"/>
    </w:pPr>
  </w:style>
  <w:style w:type="character" w:customStyle="1" w:styleId="FooterChar">
    <w:name w:val="Footer Char"/>
    <w:basedOn w:val="DefaultParagraphFont"/>
    <w:link w:val="Footer"/>
    <w:uiPriority w:val="99"/>
    <w:rsid w:val="00CE2596"/>
  </w:style>
  <w:style w:type="paragraph" w:styleId="ListParagraph">
    <w:name w:val="List Paragraph"/>
    <w:basedOn w:val="Normal"/>
    <w:uiPriority w:val="34"/>
    <w:qFormat/>
    <w:rsid w:val="00266F3E"/>
    <w:pPr>
      <w:ind w:left="720"/>
      <w:contextualSpacing/>
    </w:pPr>
  </w:style>
  <w:style w:type="character" w:styleId="Hyperlink">
    <w:name w:val="Hyperlink"/>
    <w:basedOn w:val="DefaultParagraphFont"/>
    <w:uiPriority w:val="99"/>
    <w:unhideWhenUsed/>
    <w:rsid w:val="00266F3E"/>
    <w:rPr>
      <w:color w:val="0000FF" w:themeColor="hyperlink"/>
      <w:u w:val="single"/>
    </w:rPr>
  </w:style>
  <w:style w:type="character" w:customStyle="1" w:styleId="UnresolvedMention1">
    <w:name w:val="Unresolved Mention1"/>
    <w:basedOn w:val="DefaultParagraphFont"/>
    <w:uiPriority w:val="99"/>
    <w:semiHidden/>
    <w:unhideWhenUsed/>
    <w:rsid w:val="00266F3E"/>
    <w:rPr>
      <w:color w:val="605E5C"/>
      <w:shd w:val="clear" w:color="auto" w:fill="E1DFDD"/>
    </w:rPr>
  </w:style>
  <w:style w:type="paragraph" w:styleId="TOC1">
    <w:name w:val="toc 1"/>
    <w:basedOn w:val="Normal"/>
    <w:next w:val="Normal"/>
    <w:autoRedefine/>
    <w:uiPriority w:val="39"/>
    <w:unhideWhenUsed/>
    <w:rsid w:val="00266F3E"/>
    <w:pPr>
      <w:spacing w:after="100"/>
    </w:pPr>
  </w:style>
  <w:style w:type="paragraph" w:styleId="TOC2">
    <w:name w:val="toc 2"/>
    <w:basedOn w:val="Normal"/>
    <w:next w:val="Normal"/>
    <w:autoRedefine/>
    <w:uiPriority w:val="39"/>
    <w:unhideWhenUsed/>
    <w:rsid w:val="00266F3E"/>
    <w:pPr>
      <w:spacing w:after="100"/>
      <w:ind w:left="220"/>
    </w:pPr>
  </w:style>
  <w:style w:type="paragraph" w:styleId="TOC3">
    <w:name w:val="toc 3"/>
    <w:basedOn w:val="Normal"/>
    <w:next w:val="Normal"/>
    <w:autoRedefine/>
    <w:uiPriority w:val="39"/>
    <w:unhideWhenUsed/>
    <w:rsid w:val="00266F3E"/>
    <w:pPr>
      <w:spacing w:after="100"/>
      <w:ind w:left="440"/>
    </w:pPr>
  </w:style>
  <w:style w:type="paragraph" w:styleId="TOCHeading">
    <w:name w:val="TOC Heading"/>
    <w:basedOn w:val="Heading1"/>
    <w:next w:val="Normal"/>
    <w:uiPriority w:val="39"/>
    <w:unhideWhenUsed/>
    <w:qFormat/>
    <w:rsid w:val="006E6A06"/>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NormalWeb">
    <w:name w:val="Normal (Web)"/>
    <w:basedOn w:val="Normal"/>
    <w:uiPriority w:val="99"/>
    <w:unhideWhenUsed/>
    <w:rsid w:val="001B7A6B"/>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UnresolvedMention">
    <w:name w:val="Unresolved Mention"/>
    <w:basedOn w:val="DefaultParagraphFont"/>
    <w:uiPriority w:val="99"/>
    <w:semiHidden/>
    <w:unhideWhenUsed/>
    <w:rsid w:val="008733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247267">
      <w:bodyDiv w:val="1"/>
      <w:marLeft w:val="0"/>
      <w:marRight w:val="0"/>
      <w:marTop w:val="0"/>
      <w:marBottom w:val="0"/>
      <w:divBdr>
        <w:top w:val="none" w:sz="0" w:space="0" w:color="auto"/>
        <w:left w:val="none" w:sz="0" w:space="0" w:color="auto"/>
        <w:bottom w:val="none" w:sz="0" w:space="0" w:color="auto"/>
        <w:right w:val="none" w:sz="0" w:space="0" w:color="auto"/>
      </w:divBdr>
      <w:divsChild>
        <w:div w:id="16301503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invue.com/resource-center/blog/navigating-complex-world-of-retail-theft" TargetMode="External"/><Relationship Id="rId18" Type="http://schemas.openxmlformats.org/officeDocument/2006/relationships/hyperlink" Target="https://www.theguardian.com/business/2025/jan/30/some-steal-to-order-on-the-frontline-of-uk-shoplifting-epidemic"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07/978-3-319-73065-3_4"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cbsnews.com/news/shoplifting-retail-theft-crime-stealing-inflation" TargetMode="Externa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tottmagazine.co.uk/articles/features/shoplifting-in-sainsbury-s" TargetMode="External"/><Relationship Id="rId20" Type="http://schemas.openxmlformats.org/officeDocument/2006/relationships/hyperlink" Target="https://www.growthengineering.co.uk/retail-challen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bbc.com/news/articles/cp82jvd3g54o" TargetMode="External"/><Relationship Id="rId5" Type="http://schemas.openxmlformats.org/officeDocument/2006/relationships/webSettings" Target="webSettings.xml"/><Relationship Id="rId15" Type="http://schemas.openxmlformats.org/officeDocument/2006/relationships/hyperlink" Target="https://www.theguardian.com/business/2025/mar/04/retail-workers-shoplifters-uk-record-theft-crime" TargetMode="External"/><Relationship Id="rId23" Type="http://schemas.openxmlformats.org/officeDocument/2006/relationships/hyperlink" Target="https://www.mirror.co.uk/news/uk-news/uk-high-street-crisis-full-34912288" TargetMode="External"/><Relationship Id="rId10" Type="http://schemas.openxmlformats.org/officeDocument/2006/relationships/footer" Target="footer3.xml"/><Relationship Id="rId19" Type="http://schemas.openxmlformats.org/officeDocument/2006/relationships/hyperlink" Target="https://www.theguardian.com/business/2025/mar/13/nearly-one-in-four-britons-have-witnessed-shoplifting-study-shows"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thelondonfinancial.com/uncategorized/business-opinion/the-downfall-of-high-street-retail" TargetMode="External"/><Relationship Id="rId22" Type="http://schemas.openxmlformats.org/officeDocument/2006/relationships/hyperlink" Target="https://news.completelyretail.co.uk/revitalising-the-high-street-challenges-opportunities-and-the-need-for-bold-refor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viKdd7p1LsdUh++QZOSmjrucdQ==">CgMxLjAyDmguODBzcWo3d3gwN3NzMg5oLnk0MGEwbWF3bGZnZTIOaC55bWNqdGVpMHRra3kyDmgudjJobHd1NDBqZTRmMg5oLm55bmt2bmVwcjk1MjIOaC55MWw4eXZ2ODMwanUyDmgucmlnM28wdmV3YTc5Mg5oLjNsdXBrOHZidWIxMzIOaC4ydTUxN2RibTFuOWMyDmguYm1taGwzajQ4Z3RiMg5oLnFibmxna3htMGNsYzIOaC5yaTVwb2VoZDFjZTMyDmgua2JnbHEzOXBhNWxzOAByITF1bFk1aHdSUXh6M2tFMElrOEp2UmpnZkEwaGtlNzRhQ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4B1BE043-B259-466E-BE35-5DB8B17BBA2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1904</Words>
  <Characters>13799</Characters>
  <Application>Microsoft Office Word</Application>
  <DocSecurity>0</DocSecurity>
  <Lines>114</Lines>
  <Paragraphs>31</Paragraphs>
  <ScaleCrop>false</ScaleCrop>
  <Company/>
  <LinksUpToDate>false</LinksUpToDate>
  <CharactersWithSpaces>15672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2025-03-28T17:11:00Z</dcterms:created>
  <dcterms:modified xsi:type="dcterms:W3CDTF">2025-03-28T17:11:00Z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d1a3c8eb3d7e43ad6a5f61dde2d5d23176b5e76332c651a0714deec5a7b12494</vt:lpwstr>
  </property>
</Properties>
</file>