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42182" w:rsidR="008F2FE9" w:rsidP="3CB1BA15" w:rsidRDefault="32ADAAF6" w14:paraId="2C078E63" w14:textId="47C1FB75">
      <w:pPr>
        <w:spacing w:line="360" w:lineRule="auto"/>
        <w:jc w:val="center"/>
        <w:rPr>
          <w:rFonts w:ascii="Arial" w:hAnsi="Arial" w:eastAsia="Arial" w:cs="Arial"/>
          <w:sz w:val="22"/>
          <w:szCs w:val="22"/>
        </w:rPr>
      </w:pPr>
      <w:r w:rsidR="32ADAAF6">
        <w:drawing>
          <wp:inline wp14:editId="1CB84000" wp14:anchorId="18E8561F">
            <wp:extent cx="3209925" cy="1428750"/>
            <wp:effectExtent l="0" t="0" r="0" b="0"/>
            <wp:docPr id="638942447" name="Picture 638942447"/>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Pr="00D42182" w:rsidR="021F216E" w:rsidP="3CB1BA15" w:rsidRDefault="021F216E" w14:paraId="2EBBF3BD" w14:textId="48352E28">
      <w:pPr>
        <w:spacing w:line="360" w:lineRule="auto"/>
        <w:jc w:val="center"/>
        <w:rPr>
          <w:rFonts w:ascii="Arial" w:hAnsi="Arial" w:eastAsia="Arial" w:cs="Arial"/>
          <w:sz w:val="22"/>
          <w:szCs w:val="22"/>
        </w:rPr>
      </w:pPr>
    </w:p>
    <w:p w:rsidRPr="00D42182" w:rsidR="32ADAAF6" w:rsidP="3CB1BA15" w:rsidRDefault="32ADAAF6" w14:paraId="3CC99A4D" w14:textId="7074DB94">
      <w:pPr>
        <w:spacing w:line="360" w:lineRule="auto"/>
        <w:jc w:val="center"/>
        <w:rPr>
          <w:rFonts w:ascii="Arial" w:hAnsi="Arial" w:eastAsia="Arial" w:cs="Arial"/>
          <w:sz w:val="22"/>
          <w:szCs w:val="22"/>
        </w:rPr>
      </w:pPr>
      <w:r w:rsidRPr="3CB1BA15" w:rsidR="32ADAAF6">
        <w:rPr>
          <w:rFonts w:ascii="Arial" w:hAnsi="Arial" w:eastAsia="Arial" w:cs="Arial"/>
          <w:sz w:val="22"/>
          <w:szCs w:val="22"/>
        </w:rPr>
        <w:t>Cover Page</w:t>
      </w:r>
    </w:p>
    <w:p w:rsidRPr="00D42182" w:rsidR="0036616F" w:rsidP="3CB1BA15" w:rsidRDefault="0036616F" w14:paraId="1FED39B8" w14:textId="77777777">
      <w:pPr>
        <w:spacing w:line="360" w:lineRule="auto"/>
        <w:jc w:val="center"/>
        <w:rPr>
          <w:rFonts w:ascii="Arial" w:hAnsi="Arial" w:eastAsia="Arial" w:cs="Arial"/>
          <w:b w:val="1"/>
          <w:bCs w:val="1"/>
          <w:sz w:val="22"/>
          <w:szCs w:val="22"/>
        </w:rPr>
      </w:pPr>
    </w:p>
    <w:p w:rsidRPr="00D42182" w:rsidR="0006478A" w:rsidP="3CB1BA15" w:rsidRDefault="0006478A" w14:paraId="66BC4B09" w14:textId="77777777">
      <w:pPr>
        <w:spacing w:line="360" w:lineRule="auto"/>
        <w:jc w:val="center"/>
        <w:rPr>
          <w:rFonts w:ascii="Arial" w:hAnsi="Arial" w:eastAsia="Arial" w:cs="Arial"/>
          <w:b w:val="1"/>
          <w:bCs w:val="1"/>
          <w:sz w:val="22"/>
          <w:szCs w:val="22"/>
        </w:rPr>
      </w:pPr>
    </w:p>
    <w:p w:rsidRPr="00D42182" w:rsidR="0006478A" w:rsidP="3CB1BA15" w:rsidRDefault="0006478A" w14:paraId="2D4C2A7C" w14:textId="77777777">
      <w:pPr>
        <w:spacing w:line="360" w:lineRule="auto"/>
        <w:jc w:val="center"/>
        <w:rPr>
          <w:rFonts w:ascii="Arial" w:hAnsi="Arial" w:eastAsia="Arial" w:cs="Arial"/>
          <w:b w:val="1"/>
          <w:bCs w:val="1"/>
          <w:sz w:val="22"/>
          <w:szCs w:val="22"/>
        </w:rPr>
      </w:pPr>
    </w:p>
    <w:p w:rsidRPr="00D42182" w:rsidR="006D6959" w:rsidP="3CB1BA15" w:rsidRDefault="0036616F" w14:paraId="4A6D0125" w14:textId="77777777">
      <w:pPr>
        <w:spacing w:line="360" w:lineRule="auto"/>
        <w:jc w:val="center"/>
        <w:rPr>
          <w:rFonts w:ascii="Arial" w:hAnsi="Arial" w:eastAsia="Arial" w:cs="Arial"/>
          <w:b w:val="1"/>
          <w:bCs w:val="1"/>
          <w:sz w:val="22"/>
          <w:szCs w:val="22"/>
          <w:lang w:val="en-GB"/>
        </w:rPr>
      </w:pPr>
      <w:r w:rsidRPr="3CB1BA15" w:rsidR="0036616F">
        <w:rPr>
          <w:rFonts w:ascii="Arial" w:hAnsi="Arial" w:eastAsia="Arial" w:cs="Arial"/>
          <w:b w:val="1"/>
          <w:bCs w:val="1"/>
          <w:sz w:val="22"/>
          <w:szCs w:val="22"/>
        </w:rPr>
        <w:t xml:space="preserve">Name: </w:t>
      </w:r>
      <w:r w:rsidRPr="3CB1BA15" w:rsidR="0036616F">
        <w:rPr>
          <w:rFonts w:ascii="Arial" w:hAnsi="Arial" w:eastAsia="Arial" w:cs="Arial"/>
          <w:sz w:val="22"/>
          <w:szCs w:val="22"/>
        </w:rPr>
        <w:t>Marilam Akhtar 2240547</w:t>
      </w:r>
      <w:r w:rsidRPr="3CB1BA15" w:rsidR="0036616F">
        <w:rPr>
          <w:rFonts w:ascii="Arial" w:hAnsi="Arial" w:eastAsia="Arial" w:cs="Arial"/>
          <w:b w:val="1"/>
          <w:bCs w:val="1"/>
          <w:sz w:val="22"/>
          <w:szCs w:val="22"/>
        </w:rPr>
        <w:t xml:space="preserve"> </w:t>
      </w:r>
      <w:r>
        <w:br/>
      </w:r>
      <w:r w:rsidRPr="3CB1BA15" w:rsidR="0036616F">
        <w:rPr>
          <w:rFonts w:ascii="Arial" w:hAnsi="Arial" w:eastAsia="Arial" w:cs="Arial"/>
          <w:b w:val="1"/>
          <w:bCs w:val="1"/>
          <w:sz w:val="22"/>
          <w:szCs w:val="22"/>
        </w:rPr>
        <w:t>Programme:</w:t>
      </w:r>
      <w:r w:rsidRPr="3CB1BA15" w:rsidR="0036616F">
        <w:rPr>
          <w:rFonts w:ascii="Arial" w:hAnsi="Arial" w:eastAsia="Arial" w:cs="Arial"/>
          <w:sz w:val="22"/>
          <w:szCs w:val="22"/>
        </w:rPr>
        <w:t xml:space="preserve"> BSc Health and Social Care </w:t>
      </w:r>
      <w:r>
        <w:br/>
      </w:r>
      <w:r w:rsidRPr="3CB1BA15" w:rsidR="0036616F">
        <w:rPr>
          <w:rFonts w:ascii="Arial" w:hAnsi="Arial" w:eastAsia="Arial" w:cs="Arial"/>
          <w:b w:val="1"/>
          <w:bCs w:val="1"/>
          <w:sz w:val="22"/>
          <w:szCs w:val="22"/>
        </w:rPr>
        <w:t>Module:</w:t>
      </w:r>
      <w:r w:rsidRPr="3CB1BA15" w:rsidR="0036616F">
        <w:rPr>
          <w:rFonts w:ascii="Arial" w:hAnsi="Arial" w:eastAsia="Arial" w:cs="Arial"/>
          <w:sz w:val="22"/>
          <w:szCs w:val="22"/>
        </w:rPr>
        <w:t xml:space="preserve">  </w:t>
      </w:r>
      <w:r w:rsidRPr="3CB1BA15" w:rsidR="0025037A">
        <w:rPr>
          <w:rFonts w:ascii="Arial" w:hAnsi="Arial" w:eastAsia="Arial" w:cs="Arial"/>
          <w:sz w:val="22"/>
          <w:szCs w:val="22"/>
        </w:rPr>
        <w:t>Protecting and Supporting Families in Health and Care</w:t>
      </w:r>
      <w:r>
        <w:br/>
      </w:r>
      <w:r w:rsidRPr="3CB1BA15" w:rsidR="0036616F">
        <w:rPr>
          <w:rFonts w:ascii="Arial" w:hAnsi="Arial" w:eastAsia="Arial" w:cs="Arial"/>
          <w:b w:val="1"/>
          <w:bCs w:val="1"/>
          <w:sz w:val="22"/>
          <w:szCs w:val="22"/>
        </w:rPr>
        <w:t>Lecturer:</w:t>
      </w:r>
      <w:r w:rsidRPr="3CB1BA15" w:rsidR="0036616F">
        <w:rPr>
          <w:rFonts w:ascii="Arial" w:hAnsi="Arial" w:eastAsia="Arial" w:cs="Arial"/>
          <w:sz w:val="22"/>
          <w:szCs w:val="22"/>
        </w:rPr>
        <w:t xml:space="preserve"> </w:t>
      </w:r>
      <w:r w:rsidRPr="3CB1BA15" w:rsidR="00D807CE">
        <w:rPr>
          <w:rFonts w:ascii="Arial" w:hAnsi="Arial" w:eastAsia="Arial" w:cs="Arial"/>
          <w:sz w:val="22"/>
          <w:szCs w:val="22"/>
        </w:rPr>
        <w:t>Tomy Adattu Chacko</w:t>
      </w:r>
      <w:r>
        <w:br/>
      </w:r>
      <w:r w:rsidRPr="3CB1BA15" w:rsidR="0036616F">
        <w:rPr>
          <w:rFonts w:ascii="Arial" w:hAnsi="Arial" w:eastAsia="Arial" w:cs="Arial"/>
          <w:b w:val="1"/>
          <w:bCs w:val="1"/>
          <w:sz w:val="22"/>
          <w:szCs w:val="22"/>
        </w:rPr>
        <w:t>Assignment title</w:t>
      </w:r>
      <w:r w:rsidRPr="3CB1BA15" w:rsidR="0036616F">
        <w:rPr>
          <w:rFonts w:ascii="Arial" w:hAnsi="Arial" w:eastAsia="Arial" w:cs="Arial"/>
          <w:sz w:val="22"/>
          <w:szCs w:val="22"/>
        </w:rPr>
        <w:t xml:space="preserve">: </w:t>
      </w:r>
      <w:r w:rsidRPr="3CB1BA15" w:rsidR="006D6959">
        <w:rPr>
          <w:rFonts w:ascii="Arial" w:hAnsi="Arial" w:eastAsia="Arial" w:cs="Arial"/>
          <w:sz w:val="22"/>
          <w:szCs w:val="22"/>
          <w:lang w:val="en-GB"/>
        </w:rPr>
        <w:t>BMHP5014 - COMPONENT 1 - May 2026</w:t>
      </w:r>
    </w:p>
    <w:p w:rsidRPr="00D42182" w:rsidR="0036616F" w:rsidP="3CB1BA15" w:rsidRDefault="0036616F" w14:paraId="6ACC080E" w14:textId="52D1B28B">
      <w:pPr>
        <w:spacing w:line="360" w:lineRule="auto"/>
        <w:jc w:val="center"/>
        <w:rPr>
          <w:rFonts w:ascii="Arial" w:hAnsi="Arial" w:eastAsia="Arial" w:cs="Arial"/>
          <w:b w:val="1"/>
          <w:bCs w:val="1"/>
          <w:sz w:val="22"/>
          <w:szCs w:val="22"/>
          <w:lang w:val="en-GB"/>
        </w:rPr>
      </w:pPr>
    </w:p>
    <w:p w:rsidRPr="00D42182" w:rsidR="021F216E" w:rsidP="3CB1BA15" w:rsidRDefault="021F216E" w14:paraId="6844EBA0" w14:textId="28C86DEB">
      <w:pPr>
        <w:spacing w:line="360" w:lineRule="auto"/>
        <w:jc w:val="center"/>
        <w:rPr>
          <w:rFonts w:ascii="Arial" w:hAnsi="Arial" w:eastAsia="Arial" w:cs="Arial"/>
          <w:sz w:val="22"/>
          <w:szCs w:val="22"/>
        </w:rPr>
      </w:pPr>
    </w:p>
    <w:p w:rsidRPr="00D42182" w:rsidR="021F216E" w:rsidP="3CB1BA15" w:rsidRDefault="021F216E" w14:paraId="33535727" w14:textId="151F077E">
      <w:pPr>
        <w:spacing w:line="360" w:lineRule="auto"/>
        <w:jc w:val="center"/>
        <w:rPr>
          <w:rFonts w:ascii="Arial" w:hAnsi="Arial" w:eastAsia="Arial" w:cs="Arial"/>
          <w:sz w:val="22"/>
          <w:szCs w:val="22"/>
        </w:rPr>
      </w:pPr>
    </w:p>
    <w:p w:rsidRPr="00D42182" w:rsidR="021F216E" w:rsidP="3CB1BA15" w:rsidRDefault="021F216E" w14:paraId="74D064F3" w14:textId="77D5FB9F">
      <w:pPr>
        <w:spacing w:line="360" w:lineRule="auto"/>
        <w:jc w:val="center"/>
        <w:rPr>
          <w:rFonts w:ascii="Arial" w:hAnsi="Arial" w:eastAsia="Arial" w:cs="Arial"/>
          <w:sz w:val="22"/>
          <w:szCs w:val="22"/>
        </w:rPr>
      </w:pPr>
    </w:p>
    <w:p w:rsidRPr="00D42182" w:rsidR="00337274" w:rsidP="3CB1BA15" w:rsidRDefault="00337274" w14:paraId="0052A631" w14:textId="77777777">
      <w:pPr>
        <w:spacing w:line="360" w:lineRule="auto"/>
        <w:rPr>
          <w:rFonts w:ascii="Arial" w:hAnsi="Arial" w:eastAsia="Arial" w:cs="Arial"/>
          <w:sz w:val="22"/>
          <w:szCs w:val="22"/>
        </w:rPr>
      </w:pPr>
    </w:p>
    <w:p w:rsidRPr="00D42182" w:rsidR="00C87B53" w:rsidP="3CB1BA15" w:rsidRDefault="00C87B53" w14:paraId="3FCB039D" w14:textId="77777777">
      <w:pPr>
        <w:spacing w:line="360" w:lineRule="auto"/>
        <w:rPr>
          <w:rFonts w:ascii="Arial" w:hAnsi="Arial" w:eastAsia="Arial" w:cs="Arial"/>
          <w:b w:val="1"/>
          <w:bCs w:val="1"/>
          <w:sz w:val="22"/>
          <w:szCs w:val="22"/>
          <w:u w:val="single"/>
        </w:rPr>
      </w:pPr>
    </w:p>
    <w:p w:rsidRPr="00D42182" w:rsidR="00C87B53" w:rsidP="3CB1BA15" w:rsidRDefault="00C87B53" w14:paraId="12F6B5E7" w14:textId="77777777">
      <w:pPr>
        <w:spacing w:line="360" w:lineRule="auto"/>
        <w:rPr>
          <w:rFonts w:ascii="Arial" w:hAnsi="Arial" w:eastAsia="Arial" w:cs="Arial"/>
          <w:b w:val="1"/>
          <w:bCs w:val="1"/>
          <w:sz w:val="22"/>
          <w:szCs w:val="22"/>
          <w:u w:val="single"/>
        </w:rPr>
      </w:pPr>
    </w:p>
    <w:p w:rsidRPr="00D42182" w:rsidR="00C87B53" w:rsidP="3CB1BA15" w:rsidRDefault="00C87B53" w14:paraId="14EC4FC1" w14:textId="77777777">
      <w:pPr>
        <w:spacing w:line="360" w:lineRule="auto"/>
        <w:rPr>
          <w:rFonts w:ascii="Arial" w:hAnsi="Arial" w:eastAsia="Arial" w:cs="Arial"/>
          <w:b w:val="1"/>
          <w:bCs w:val="1"/>
          <w:sz w:val="22"/>
          <w:szCs w:val="22"/>
          <w:u w:val="single"/>
        </w:rPr>
      </w:pPr>
    </w:p>
    <w:p w:rsidRPr="00D42182" w:rsidR="00C87B53" w:rsidP="3CB1BA15" w:rsidRDefault="00C87B53" w14:paraId="7ADBE67B" w14:textId="77777777">
      <w:pPr>
        <w:spacing w:line="360" w:lineRule="auto"/>
        <w:rPr>
          <w:rFonts w:ascii="Arial" w:hAnsi="Arial" w:eastAsia="Arial" w:cs="Arial"/>
          <w:b w:val="1"/>
          <w:bCs w:val="1"/>
          <w:sz w:val="22"/>
          <w:szCs w:val="22"/>
          <w:u w:val="single"/>
        </w:rPr>
      </w:pPr>
    </w:p>
    <w:p w:rsidRPr="00D42182" w:rsidR="00C87B53" w:rsidP="3CB1BA15" w:rsidRDefault="00C87B53" w14:paraId="0AE1B0F1" w14:textId="77777777">
      <w:pPr>
        <w:spacing w:line="360" w:lineRule="auto"/>
        <w:rPr>
          <w:rFonts w:ascii="Arial" w:hAnsi="Arial" w:eastAsia="Arial" w:cs="Arial"/>
          <w:b w:val="1"/>
          <w:bCs w:val="1"/>
          <w:sz w:val="22"/>
          <w:szCs w:val="22"/>
          <w:u w:val="single"/>
        </w:rPr>
      </w:pPr>
    </w:p>
    <w:p w:rsidRPr="00D42182" w:rsidR="00C87B53" w:rsidP="3CB1BA15" w:rsidRDefault="00C87B53" w14:paraId="333B2F01" w14:textId="77777777">
      <w:pPr>
        <w:spacing w:line="360" w:lineRule="auto"/>
        <w:rPr>
          <w:rFonts w:ascii="Arial" w:hAnsi="Arial" w:eastAsia="Arial" w:cs="Arial"/>
          <w:b w:val="1"/>
          <w:bCs w:val="1"/>
          <w:sz w:val="22"/>
          <w:szCs w:val="22"/>
          <w:u w:val="single"/>
        </w:rPr>
      </w:pPr>
    </w:p>
    <w:p w:rsidRPr="00D42182" w:rsidR="32ADAAF6" w:rsidP="3CB1BA15" w:rsidRDefault="32ADAAF6" w14:paraId="5ED067C8" w14:textId="0F4DB591">
      <w:pPr>
        <w:spacing w:line="360" w:lineRule="auto"/>
        <w:rPr>
          <w:rFonts w:ascii="Arial" w:hAnsi="Arial" w:eastAsia="Arial" w:cs="Arial"/>
          <w:b w:val="1"/>
          <w:bCs w:val="1"/>
          <w:sz w:val="22"/>
          <w:szCs w:val="22"/>
          <w:u w:val="single"/>
        </w:rPr>
      </w:pPr>
      <w:r w:rsidRPr="3CB1BA15" w:rsidR="32ADAAF6">
        <w:rPr>
          <w:rFonts w:ascii="Arial" w:hAnsi="Arial" w:eastAsia="Arial" w:cs="Arial"/>
          <w:b w:val="1"/>
          <w:bCs w:val="1"/>
          <w:sz w:val="22"/>
          <w:szCs w:val="22"/>
          <w:u w:val="single"/>
        </w:rPr>
        <w:t>Task 1 – Concept Map</w:t>
      </w:r>
    </w:p>
    <w:p w:rsidRPr="00D42182" w:rsidR="32ADAAF6" w:rsidP="3CB1BA15" w:rsidRDefault="32ADAAF6" w14:paraId="27BB731D" w14:textId="58439A74">
      <w:pPr>
        <w:spacing w:line="360" w:lineRule="auto"/>
        <w:rPr>
          <w:rFonts w:ascii="Arial" w:hAnsi="Arial" w:eastAsia="Arial" w:cs="Arial"/>
          <w:i w:val="1"/>
          <w:iCs w:val="1"/>
          <w:color w:val="000000" w:themeColor="text1"/>
          <w:sz w:val="22"/>
          <w:szCs w:val="22"/>
        </w:rPr>
      </w:pPr>
      <w:r w:rsidRPr="3CB1BA15" w:rsidR="32ADAAF6">
        <w:rPr>
          <w:rFonts w:ascii="Arial" w:hAnsi="Arial" w:eastAsia="Arial" w:cs="Arial"/>
          <w:i w:val="1"/>
          <w:iCs w:val="1"/>
          <w:color w:val="000000" w:themeColor="text1" w:themeTint="FF" w:themeShade="FF"/>
          <w:sz w:val="22"/>
          <w:szCs w:val="22"/>
        </w:rPr>
        <w:t xml:space="preserve">Create a concept map that outlines the relationship between creativity, value creation, and health and social care improvement. </w:t>
      </w:r>
      <w:r w:rsidRPr="3CB1BA15" w:rsidR="00255A0D">
        <w:rPr>
          <w:rFonts w:ascii="Arial" w:hAnsi="Arial" w:eastAsia="Arial" w:cs="Arial"/>
          <w:i w:val="1"/>
          <w:iCs w:val="1"/>
          <w:color w:val="000000" w:themeColor="text1" w:themeTint="FF" w:themeShade="FF"/>
          <w:sz w:val="22"/>
          <w:szCs w:val="22"/>
        </w:rPr>
        <w:t xml:space="preserve">Within the concept </w:t>
      </w:r>
      <w:r w:rsidRPr="3CB1BA15" w:rsidR="338EB3B2">
        <w:rPr>
          <w:rFonts w:ascii="Arial" w:hAnsi="Arial" w:eastAsia="Arial" w:cs="Arial"/>
          <w:i w:val="1"/>
          <w:iCs w:val="1"/>
          <w:color w:val="000000" w:themeColor="text1" w:themeTint="FF" w:themeShade="FF"/>
          <w:sz w:val="22"/>
          <w:szCs w:val="22"/>
        </w:rPr>
        <w:t>map,</w:t>
      </w:r>
      <w:r w:rsidRPr="3CB1BA15" w:rsidR="32ADAAF6">
        <w:rPr>
          <w:rFonts w:ascii="Arial" w:hAnsi="Arial" w:eastAsia="Arial" w:cs="Arial"/>
          <w:i w:val="1"/>
          <w:iCs w:val="1"/>
          <w:color w:val="000000" w:themeColor="text1" w:themeTint="FF" w:themeShade="FF"/>
          <w:sz w:val="22"/>
          <w:szCs w:val="22"/>
        </w:rPr>
        <w:t xml:space="preserve"> explain how these concepts interact in a health and social care context (250 words).</w:t>
      </w:r>
    </w:p>
    <w:p w:rsidRPr="00D42182" w:rsidR="009F271E" w:rsidP="3CB1BA15" w:rsidRDefault="009F271E" w14:paraId="40C76C0A" w14:textId="003512C1">
      <w:pPr>
        <w:spacing w:line="360" w:lineRule="auto"/>
        <w:ind w:left="720" w:hanging="720"/>
        <w:jc w:val="center"/>
        <w:rPr>
          <w:rFonts w:ascii="Arial" w:hAnsi="Arial" w:eastAsia="Arial" w:cs="Arial"/>
          <w:b w:val="1"/>
          <w:bCs w:val="1"/>
          <w:color w:val="000000" w:themeColor="text1"/>
          <w:sz w:val="22"/>
          <w:szCs w:val="22"/>
          <w:u w:val="single"/>
        </w:rPr>
      </w:pPr>
      <w:r w:rsidRPr="00D42182">
        <w:rPr>
          <w:rFonts w:ascii="Arial" w:hAnsi="Arial" w:eastAsia="Arial Nova" w:cs="Arial"/>
          <w:b/>
          <w:bCs/>
          <w:noProof/>
          <w:sz w:val="22"/>
          <w:szCs w:val="22"/>
          <w:u w:val="single"/>
        </w:rPr>
        <mc:AlternateContent>
          <mc:Choice Requires="wps">
            <w:drawing>
              <wp:anchor distT="0" distB="0" distL="114300" distR="114300" simplePos="0" relativeHeight="251658240" behindDoc="0" locked="0" layoutInCell="1" allowOverlap="1" wp14:anchorId="4DED48CA" wp14:editId="5A261E1E">
                <wp:simplePos x="0" y="0"/>
                <wp:positionH relativeFrom="margin">
                  <wp:align>left</wp:align>
                </wp:positionH>
                <wp:positionV relativeFrom="paragraph">
                  <wp:posOffset>147955</wp:posOffset>
                </wp:positionV>
                <wp:extent cx="5974080" cy="876300"/>
                <wp:effectExtent l="0" t="0" r="26670" b="19050"/>
                <wp:wrapNone/>
                <wp:docPr id="983866299" name="Oval 2"/>
                <wp:cNvGraphicFramePr/>
                <a:graphic xmlns:a="http://schemas.openxmlformats.org/drawingml/2006/main">
                  <a:graphicData uri="http://schemas.microsoft.com/office/word/2010/wordprocessingShape">
                    <wps:wsp>
                      <wps:cNvSpPr/>
                      <wps:spPr>
                        <a:xfrm>
                          <a:off x="0" y="0"/>
                          <a:ext cx="5974080" cy="876300"/>
                        </a:xfrm>
                        <a:prstGeom prst="ellipse">
                          <a:avLst/>
                        </a:prstGeom>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rsidR="009F271E" w:rsidP="009F271E" w:rsidRDefault="00F865CB" w14:paraId="167DAC41" w14:textId="79312FD2">
                            <w:pPr>
                              <w:jc w:val="center"/>
                            </w:pPr>
                            <w:r>
                              <w:t xml:space="preserve">Concept map- the relationship between creativity, values creation, and health and social improvement.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9FA72B2">
              <v:oval id="Oval 2" style="position:absolute;left:0;text-align:left;margin-left:0;margin-top:11.65pt;width:470.4pt;height:69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color="#156082 [3204]" strokecolor="white [3212]" strokeweight="1pt" w14:anchorId="4DED48C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">
                <v:stroke joinstyle="miter"/>
                <v:textbox>
                  <w:txbxContent>
                    <w:p w:rsidR="009F271E" w:rsidP="009F271E" w:rsidRDefault="00F865CB" w14:paraId="744C5D64" w14:textId="79312FD2">
                      <w:pPr>
                        <w:jc w:val="center"/>
                      </w:pPr>
                      <w:r>
                        <w:t xml:space="preserve">Concept map- the relationship between creativity, values creation, and health and social improvement. </w:t>
                      </w:r>
                    </w:p>
                  </w:txbxContent>
                </v:textbox>
                <w10:wrap anchorx="margin"/>
              </v:oval>
            </w:pict>
          </mc:Fallback>
        </mc:AlternateContent>
      </w:r>
    </w:p>
    <w:p w:rsidRPr="00D42182" w:rsidR="009F271E" w:rsidP="3CB1BA15" w:rsidRDefault="009F271E" w14:paraId="36F813C7" w14:textId="77777777">
      <w:pPr>
        <w:spacing w:line="360" w:lineRule="auto"/>
        <w:ind w:left="720" w:hanging="720"/>
        <w:jc w:val="center"/>
        <w:rPr>
          <w:rFonts w:ascii="Arial" w:hAnsi="Arial" w:eastAsia="Arial" w:cs="Arial"/>
          <w:b w:val="1"/>
          <w:bCs w:val="1"/>
          <w:color w:val="000000" w:themeColor="text1"/>
          <w:sz w:val="22"/>
          <w:szCs w:val="22"/>
          <w:u w:val="single"/>
        </w:rPr>
      </w:pPr>
    </w:p>
    <w:p w:rsidRPr="00D42182" w:rsidR="009F271E" w:rsidP="3CB1BA15" w:rsidRDefault="009F271E" w14:paraId="492DA4F0" w14:textId="77777777">
      <w:pPr>
        <w:spacing w:line="360" w:lineRule="auto"/>
        <w:ind w:left="720" w:hanging="720"/>
        <w:jc w:val="center"/>
        <w:rPr>
          <w:rFonts w:ascii="Arial" w:hAnsi="Arial" w:eastAsia="Arial" w:cs="Arial"/>
          <w:b w:val="1"/>
          <w:bCs w:val="1"/>
          <w:color w:val="000000" w:themeColor="text1"/>
          <w:sz w:val="22"/>
          <w:szCs w:val="22"/>
          <w:u w:val="single"/>
        </w:rPr>
      </w:pPr>
    </w:p>
    <w:p w:rsidRPr="00D42182" w:rsidR="00E834DA" w:rsidP="3CB1BA15" w:rsidRDefault="00F865CB" w14:paraId="457051DA" w14:textId="569081A1">
      <w:pPr>
        <w:spacing w:line="360" w:lineRule="auto"/>
        <w:ind w:left="720" w:hanging="720"/>
        <w:jc w:val="center"/>
        <w:rPr>
          <w:rFonts w:ascii="Arial" w:hAnsi="Arial" w:eastAsia="Arial" w:cs="Arial"/>
          <w:b w:val="1"/>
          <w:bCs w:val="1"/>
          <w:sz w:val="22"/>
          <w:szCs w:val="22"/>
          <w:u w:val="single"/>
        </w:rPr>
      </w:pPr>
      <w:r w:rsidRPr="00D42182">
        <w:rPr>
          <w:rFonts w:ascii="Arial" w:hAnsi="Arial" w:eastAsia="Arial Nova" w:cs="Arial"/>
          <w:b/>
          <w:bCs/>
          <w:noProof/>
          <w:sz w:val="22"/>
          <w:szCs w:val="22"/>
          <w:u w:val="single"/>
        </w:rPr>
        <mc:AlternateContent>
          <mc:Choice Requires="wps">
            <w:drawing>
              <wp:anchor distT="0" distB="0" distL="114300" distR="114300" simplePos="0" relativeHeight="251658241" behindDoc="0" locked="0" layoutInCell="1" allowOverlap="1" wp14:anchorId="68686BCD" wp14:editId="7FA1E3C8">
                <wp:simplePos x="0" y="0"/>
                <wp:positionH relativeFrom="column">
                  <wp:posOffset>3002280</wp:posOffset>
                </wp:positionH>
                <wp:positionV relativeFrom="paragraph">
                  <wp:posOffset>73025</wp:posOffset>
                </wp:positionV>
                <wp:extent cx="0" cy="731520"/>
                <wp:effectExtent l="0" t="0" r="38100" b="30480"/>
                <wp:wrapNone/>
                <wp:docPr id="1114477960" name="Straight Connector 4"/>
                <wp:cNvGraphicFramePr/>
                <a:graphic xmlns:a="http://schemas.openxmlformats.org/drawingml/2006/main">
                  <a:graphicData uri="http://schemas.microsoft.com/office/word/2010/wordprocessingShape">
                    <wps:wsp>
                      <wps:cNvCnPr/>
                      <wps:spPr>
                        <a:xfrm flipH="1">
                          <a:off x="0" y="0"/>
                          <a:ext cx="0" cy="7315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4AA82FC3">
              <v:line id="Straight Connector 4" style="position:absolute;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from="236.4pt,5.75pt" to="236.4pt,63.35pt" w14:anchorId="17D376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">
                <v:stroke joinstyle="miter"/>
              </v:line>
            </w:pict>
          </mc:Fallback>
        </mc:AlternateContent>
      </w:r>
    </w:p>
    <w:p w:rsidRPr="00D42182" w:rsidR="00F865CB" w:rsidP="3CB1BA15" w:rsidRDefault="00F45D66" w14:paraId="38F35BB0" w14:textId="3CBF4292">
      <w:pPr>
        <w:spacing w:line="360" w:lineRule="auto"/>
        <w:rPr>
          <w:rFonts w:ascii="Arial" w:hAnsi="Arial" w:eastAsia="Arial" w:cs="Arial"/>
          <w:i w:val="1"/>
          <w:iCs w:val="1"/>
          <w:color w:val="000000" w:themeColor="text1"/>
          <w:sz w:val="22"/>
          <w:szCs w:val="22"/>
        </w:rPr>
      </w:pPr>
      <w:r w:rsidRPr="00D42182">
        <w:rPr>
          <w:rFonts w:ascii="Arial" w:hAnsi="Arial" w:eastAsia="Arial Nova" w:cs="Arial"/>
          <w:i/>
          <w:iCs/>
          <w:noProof/>
          <w:color w:val="000000" w:themeColor="text1"/>
          <w:sz w:val="22"/>
          <w:szCs w:val="22"/>
        </w:rPr>
        <mc:AlternateContent>
          <mc:Choice Requires="wps">
            <w:drawing>
              <wp:anchor distT="0" distB="0" distL="114300" distR="114300" simplePos="0" relativeHeight="251658258" behindDoc="0" locked="0" layoutInCell="1" allowOverlap="1" wp14:anchorId="1069B0C3" wp14:editId="14579913">
                <wp:simplePos x="0" y="0"/>
                <wp:positionH relativeFrom="column">
                  <wp:posOffset>3539317</wp:posOffset>
                </wp:positionH>
                <wp:positionV relativeFrom="paragraph">
                  <wp:posOffset>7793</wp:posOffset>
                </wp:positionV>
                <wp:extent cx="1766454" cy="581891"/>
                <wp:effectExtent l="0" t="0" r="24765" b="27940"/>
                <wp:wrapNone/>
                <wp:docPr id="1307992201" name="Text Box 22"/>
                <wp:cNvGraphicFramePr/>
                <a:graphic xmlns:a="http://schemas.openxmlformats.org/drawingml/2006/main">
                  <a:graphicData uri="http://schemas.microsoft.com/office/word/2010/wordprocessingShape">
                    <wps:wsp>
                      <wps:cNvSpPr txBox="1"/>
                      <wps:spPr>
                        <a:xfrm>
                          <a:off x="0" y="0"/>
                          <a:ext cx="1766454" cy="581891"/>
                        </a:xfrm>
                        <a:prstGeom prst="rect">
                          <a:avLst/>
                        </a:prstGeom>
                        <a:solidFill>
                          <a:schemeClr val="lt1"/>
                        </a:solidFill>
                        <a:ln w="6350">
                          <a:solidFill>
                            <a:prstClr val="black"/>
                          </a:solidFill>
                        </a:ln>
                      </wps:spPr>
                      <wps:txbx>
                        <w:txbxContent>
                          <w:p w:rsidR="00F45D66" w:rsidRDefault="0054016A" w14:paraId="299B50D8" w14:textId="4BCB3911">
                            <w:r w:rsidRPr="0054016A">
                              <w:t>enhances results, efficiency, and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E25ABDF">
              <v:shapetype id="_x0000_t202" coordsize="21600,21600" o:spt="202" path="m,l,21600r21600,l21600,xe" w14:anchorId="1069B0C3">
                <v:stroke joinstyle="miter"/>
                <v:path gradientshapeok="t" o:connecttype="rect"/>
              </v:shapetype>
              <v:shape id="Text Box 22" style="position:absolute;margin-left:278.7pt;margin-top:.6pt;width:139.1pt;height:45.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">
                <v:textbox>
                  <w:txbxContent>
                    <w:p w:rsidR="00F45D66" w:rsidRDefault="0054016A" w14:paraId="76BB8869" w14:textId="4BCB3911">
                      <w:r w:rsidRPr="0054016A">
                        <w:t>enhances results, efficiency, and quality.</w:t>
                      </w:r>
                    </w:p>
                  </w:txbxContent>
                </v:textbox>
              </v:shape>
            </w:pict>
          </mc:Fallback>
        </mc:AlternateContent>
      </w:r>
      <w:r w:rsidRPr="00D42182" w:rsidR="002F7E2F">
        <w:rPr>
          <w:rFonts w:ascii="Arial" w:hAnsi="Arial" w:eastAsia="Arial Nova" w:cs="Arial"/>
          <w:i/>
          <w:iCs/>
          <w:noProof/>
          <w:color w:val="000000" w:themeColor="text1"/>
          <w:sz w:val="22"/>
          <w:szCs w:val="22"/>
        </w:rPr>
        <mc:AlternateContent>
          <mc:Choice Requires="wps">
            <w:drawing>
              <wp:anchor distT="0" distB="0" distL="114300" distR="114300" simplePos="0" relativeHeight="251658257" behindDoc="0" locked="0" layoutInCell="1" allowOverlap="1" wp14:anchorId="3950BB7A" wp14:editId="1B81144D">
                <wp:simplePos x="0" y="0"/>
                <wp:positionH relativeFrom="column">
                  <wp:posOffset>713913</wp:posOffset>
                </wp:positionH>
                <wp:positionV relativeFrom="paragraph">
                  <wp:posOffset>62980</wp:posOffset>
                </wp:positionV>
                <wp:extent cx="1995054" cy="616528"/>
                <wp:effectExtent l="0" t="0" r="24765" b="12700"/>
                <wp:wrapNone/>
                <wp:docPr id="487591225" name="Text Box 21"/>
                <wp:cNvGraphicFramePr/>
                <a:graphic xmlns:a="http://schemas.openxmlformats.org/drawingml/2006/main">
                  <a:graphicData uri="http://schemas.microsoft.com/office/word/2010/wordprocessingShape">
                    <wps:wsp>
                      <wps:cNvSpPr txBox="1"/>
                      <wps:spPr>
                        <a:xfrm>
                          <a:off x="0" y="0"/>
                          <a:ext cx="1995054" cy="616528"/>
                        </a:xfrm>
                        <a:prstGeom prst="rect">
                          <a:avLst/>
                        </a:prstGeom>
                        <a:solidFill>
                          <a:schemeClr val="lt1"/>
                        </a:solidFill>
                        <a:ln w="6350">
                          <a:solidFill>
                            <a:prstClr val="black"/>
                          </a:solidFill>
                        </a:ln>
                      </wps:spPr>
                      <wps:txbx>
                        <w:txbxContent>
                          <w:p w:rsidRPr="0086653E" w:rsidR="002F7E2F" w:rsidP="002F7E2F" w:rsidRDefault="002F7E2F" w14:paraId="6D45B970" w14:textId="6857F74A">
                            <w:pPr>
                              <w:tabs>
                                <w:tab w:val="left" w:pos="2291"/>
                              </w:tabs>
                              <w:rPr>
                                <w:rFonts w:ascii="Arial Nova" w:hAnsi="Arial Nova" w:eastAsia="Arial Nova" w:cs="Arial Nova"/>
                                <w:i/>
                                <w:iCs/>
                                <w:color w:val="000000" w:themeColor="text1"/>
                                <w:lang w:val="en-GB"/>
                              </w:rPr>
                            </w:pPr>
                            <w:r>
                              <w:rPr>
                                <w:rFonts w:ascii="Arial Nova" w:hAnsi="Arial Nova" w:eastAsia="Arial Nova" w:cs="Arial Nova"/>
                                <w:i/>
                                <w:iCs/>
                                <w:color w:val="000000" w:themeColor="text1"/>
                                <w:lang w:val="en-GB"/>
                              </w:rPr>
                              <w:t>p</w:t>
                            </w:r>
                            <w:r w:rsidRPr="0086653E">
                              <w:rPr>
                                <w:rFonts w:ascii="Arial Nova" w:hAnsi="Arial Nova" w:eastAsia="Arial Nova" w:cs="Arial Nova"/>
                                <w:i/>
                                <w:iCs/>
                                <w:color w:val="000000" w:themeColor="text1"/>
                                <w:lang w:val="en-GB"/>
                              </w:rPr>
                              <w:t xml:space="preserve">roduce fresh concepts that </w:t>
                            </w:r>
                            <w:r>
                              <w:rPr>
                                <w:rFonts w:ascii="Arial Nova" w:hAnsi="Arial Nova" w:eastAsia="Arial Nova" w:cs="Arial Nova"/>
                                <w:i/>
                                <w:iCs/>
                                <w:color w:val="000000" w:themeColor="text1"/>
                                <w:lang w:val="en-GB"/>
                              </w:rPr>
                              <w:t>yield outcomes</w:t>
                            </w:r>
                          </w:p>
                          <w:p w:rsidRPr="002F7E2F" w:rsidR="002F7E2F" w:rsidRDefault="002F7E2F" w14:paraId="35A08F64" w14:textId="77777777">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26579D8">
              <v:shape id="Text Box 21" style="position:absolute;margin-left:56.2pt;margin-top:4.95pt;width:157.1pt;height:48.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8"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" w14:anchorId="3950BB7A">
                <v:textbox>
                  <w:txbxContent>
                    <w:p w:rsidRPr="0086653E" w:rsidR="002F7E2F" w:rsidP="002F7E2F" w:rsidRDefault="002F7E2F" w14:paraId="420D2671" w14:textId="6857F74A">
                      <w:pPr>
                        <w:tabs>
                          <w:tab w:val="left" w:pos="2291"/>
                        </w:tabs>
                        <w:rPr>
                          <w:rFonts w:ascii="Arial Nova" w:hAnsi="Arial Nova" w:eastAsia="Arial Nova" w:cs="Arial Nova"/>
                          <w:i/>
                          <w:iCs/>
                          <w:color w:val="000000" w:themeColor="text1"/>
                          <w:lang w:val="en-GB"/>
                        </w:rPr>
                      </w:pPr>
                      <w:r>
                        <w:rPr>
                          <w:rFonts w:ascii="Arial Nova" w:hAnsi="Arial Nova" w:eastAsia="Arial Nova" w:cs="Arial Nova"/>
                          <w:i/>
                          <w:iCs/>
                          <w:color w:val="000000" w:themeColor="text1"/>
                          <w:lang w:val="en-GB"/>
                        </w:rPr>
                        <w:t>p</w:t>
                      </w:r>
                      <w:r w:rsidRPr="0086653E">
                        <w:rPr>
                          <w:rFonts w:ascii="Arial Nova" w:hAnsi="Arial Nova" w:eastAsia="Arial Nova" w:cs="Arial Nova"/>
                          <w:i/>
                          <w:iCs/>
                          <w:color w:val="000000" w:themeColor="text1"/>
                          <w:lang w:val="en-GB"/>
                        </w:rPr>
                        <w:t xml:space="preserve">roduce fresh concepts that </w:t>
                      </w:r>
                      <w:r>
                        <w:rPr>
                          <w:rFonts w:ascii="Arial Nova" w:hAnsi="Arial Nova" w:eastAsia="Arial Nova" w:cs="Arial Nova"/>
                          <w:i/>
                          <w:iCs/>
                          <w:color w:val="000000" w:themeColor="text1"/>
                          <w:lang w:val="en-GB"/>
                        </w:rPr>
                        <w:t>yield outcomes</w:t>
                      </w:r>
                    </w:p>
                    <w:p w:rsidRPr="002F7E2F" w:rsidR="002F7E2F" w:rsidRDefault="002F7E2F" w14:paraId="672A6659" w14:textId="77777777">
                      <w:pPr>
                        <w:rPr>
                          <w:lang w:val="en-GB"/>
                        </w:rPr>
                      </w:pPr>
                    </w:p>
                  </w:txbxContent>
                </v:textbox>
              </v:shape>
            </w:pict>
          </mc:Fallback>
        </mc:AlternateContent>
      </w:r>
      <w:r w:rsidRPr="00D42182" w:rsidR="00B5009B">
        <w:rPr>
          <w:rFonts w:ascii="Arial" w:hAnsi="Arial" w:eastAsia="Arial Nova" w:cs="Arial"/>
          <w:i/>
          <w:iCs/>
          <w:noProof/>
          <w:color w:val="000000" w:themeColor="text1"/>
          <w:sz w:val="22"/>
          <w:szCs w:val="22"/>
        </w:rPr>
        <mc:AlternateContent>
          <mc:Choice Requires="wps">
            <w:drawing>
              <wp:anchor distT="0" distB="0" distL="114300" distR="114300" simplePos="0" relativeHeight="251658245" behindDoc="0" locked="0" layoutInCell="1" allowOverlap="1" wp14:anchorId="2FBCB552" wp14:editId="7082D95A">
                <wp:simplePos x="0" y="0"/>
                <wp:positionH relativeFrom="column">
                  <wp:posOffset>138545</wp:posOffset>
                </wp:positionH>
                <wp:positionV relativeFrom="paragraph">
                  <wp:posOffset>202161</wp:posOffset>
                </wp:positionV>
                <wp:extent cx="20782" cy="1018194"/>
                <wp:effectExtent l="0" t="0" r="36830" b="29845"/>
                <wp:wrapNone/>
                <wp:docPr id="398417540" name="Straight Connector 8"/>
                <wp:cNvGraphicFramePr/>
                <a:graphic xmlns:a="http://schemas.openxmlformats.org/drawingml/2006/main">
                  <a:graphicData uri="http://schemas.microsoft.com/office/word/2010/wordprocessingShape">
                    <wps:wsp>
                      <wps:cNvCnPr/>
                      <wps:spPr>
                        <a:xfrm>
                          <a:off x="0" y="0"/>
                          <a:ext cx="20782" cy="10181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458D12D9">
              <v:line id="Straight Connector 8"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from="10.9pt,15.9pt" to="12.55pt,96.05pt" w14:anchorId="669B4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">
                <v:stroke joinstyle="miter"/>
              </v:line>
            </w:pict>
          </mc:Fallback>
        </mc:AlternateContent>
      </w:r>
      <w:r w:rsidRPr="00D42182" w:rsidR="00B5009B">
        <w:rPr>
          <w:rFonts w:ascii="Arial" w:hAnsi="Arial" w:eastAsia="Arial Nova" w:cs="Arial"/>
          <w:i/>
          <w:iCs/>
          <w:noProof/>
          <w:color w:val="000000" w:themeColor="text1"/>
          <w:sz w:val="22"/>
          <w:szCs w:val="22"/>
        </w:rPr>
        <mc:AlternateContent>
          <mc:Choice Requires="wps">
            <w:drawing>
              <wp:anchor distT="0" distB="0" distL="114300" distR="114300" simplePos="0" relativeHeight="251658244" behindDoc="0" locked="0" layoutInCell="1" allowOverlap="1" wp14:anchorId="69C0C516" wp14:editId="425F43A0">
                <wp:simplePos x="0" y="0"/>
                <wp:positionH relativeFrom="margin">
                  <wp:posOffset>5690755</wp:posOffset>
                </wp:positionH>
                <wp:positionV relativeFrom="paragraph">
                  <wp:posOffset>177627</wp:posOffset>
                </wp:positionV>
                <wp:extent cx="6927" cy="359468"/>
                <wp:effectExtent l="0" t="0" r="31750" b="21590"/>
                <wp:wrapNone/>
                <wp:docPr id="179512841" name="Straight Connector 7"/>
                <wp:cNvGraphicFramePr/>
                <a:graphic xmlns:a="http://schemas.openxmlformats.org/drawingml/2006/main">
                  <a:graphicData uri="http://schemas.microsoft.com/office/word/2010/wordprocessingShape">
                    <wps:wsp>
                      <wps:cNvCnPr/>
                      <wps:spPr>
                        <a:xfrm flipH="1">
                          <a:off x="0" y="0"/>
                          <a:ext cx="6927" cy="3594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185B519">
              <v:line id="Straight Connector 7" style="position:absolute;flip:x;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spid="_x0000_s1026" strokecolor="#156082 [3204]" strokeweight=".5pt" from="448.1pt,14pt" to="448.65pt,42.3pt" w14:anchorId="15F94A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">
                <v:stroke joinstyle="miter"/>
                <w10:wrap anchorx="margin"/>
              </v:line>
            </w:pict>
          </mc:Fallback>
        </mc:AlternateContent>
      </w:r>
      <w:r w:rsidRPr="00D42182" w:rsidR="00B5009B">
        <w:rPr>
          <w:rFonts w:ascii="Arial" w:hAnsi="Arial" w:eastAsia="Arial Nova" w:cs="Arial"/>
          <w:i/>
          <w:iCs/>
          <w:noProof/>
          <w:color w:val="000000" w:themeColor="text1"/>
          <w:sz w:val="22"/>
          <w:szCs w:val="22"/>
        </w:rPr>
        <mc:AlternateContent>
          <mc:Choice Requires="wps">
            <w:drawing>
              <wp:anchor distT="0" distB="0" distL="114300" distR="114300" simplePos="0" relativeHeight="251658242" behindDoc="0" locked="0" layoutInCell="1" allowOverlap="1" wp14:anchorId="378742C4" wp14:editId="480A1F27">
                <wp:simplePos x="0" y="0"/>
                <wp:positionH relativeFrom="page">
                  <wp:posOffset>34636</wp:posOffset>
                </wp:positionH>
                <wp:positionV relativeFrom="paragraph">
                  <wp:posOffset>187671</wp:posOffset>
                </wp:positionV>
                <wp:extent cx="7966364" cy="45719"/>
                <wp:effectExtent l="0" t="76200" r="15875" b="50165"/>
                <wp:wrapNone/>
                <wp:docPr id="304349145" name="Straight Arrow Connector 5"/>
                <wp:cNvGraphicFramePr/>
                <a:graphic xmlns:a="http://schemas.openxmlformats.org/drawingml/2006/main">
                  <a:graphicData uri="http://schemas.microsoft.com/office/word/2010/wordprocessingShape">
                    <wps:wsp>
                      <wps:cNvCnPr/>
                      <wps:spPr>
                        <a:xfrm flipV="1">
                          <a:off x="0" y="0"/>
                          <a:ext cx="796636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6E569F">
              <v:shapetype id="_x0000_t32" coordsize="21600,21600" o:oned="t" filled="f" o:spt="32" path="m,l21600,21600e" w14:anchorId="529A8663">
                <v:path fillok="f" arrowok="t" o:connecttype="none"/>
                <o:lock v:ext="edit" shapetype="t"/>
              </v:shapetype>
              <v:shape id="Straight Arrow Connector 5" style="position:absolute;margin-left:2.75pt;margin-top:14.8pt;width:627.25pt;height:3.6pt;flip:y;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">
                <v:stroke joinstyle="miter" endarrow="block"/>
                <w10:wrap anchorx="page"/>
              </v:shape>
            </w:pict>
          </mc:Fallback>
        </mc:AlternateContent>
      </w:r>
    </w:p>
    <w:p w:rsidRPr="00D42182" w:rsidR="00F865CB" w:rsidP="3CB1BA15" w:rsidRDefault="00B5009B" w14:paraId="0D5ED74B" w14:textId="17BAEA9D">
      <w:pPr>
        <w:tabs>
          <w:tab w:val="left" w:pos="2291"/>
        </w:tabs>
        <w:spacing w:line="360" w:lineRule="auto"/>
        <w:rPr>
          <w:rFonts w:ascii="Arial" w:hAnsi="Arial" w:eastAsia="Arial" w:cs="Arial"/>
          <w:i w:val="1"/>
          <w:iCs w:val="1"/>
          <w:color w:val="000000" w:themeColor="text1"/>
          <w:sz w:val="22"/>
          <w:szCs w:val="22"/>
          <w:lang w:val="en-GB"/>
        </w:rPr>
      </w:pPr>
      <w:r w:rsidRPr="00D42182">
        <w:rPr>
          <w:rFonts w:ascii="Arial" w:hAnsi="Arial" w:eastAsia="Arial Nova" w:cs="Arial"/>
          <w:i/>
          <w:iCs/>
          <w:noProof/>
          <w:color w:val="000000" w:themeColor="text1"/>
          <w:sz w:val="22"/>
          <w:szCs w:val="22"/>
        </w:rPr>
        <mc:AlternateContent>
          <mc:Choice Requires="wps">
            <w:drawing>
              <wp:anchor distT="0" distB="0" distL="114300" distR="114300" simplePos="0" relativeHeight="251658250" behindDoc="0" locked="0" layoutInCell="1" allowOverlap="1" wp14:anchorId="0A612B03" wp14:editId="54AC0FEF">
                <wp:simplePos x="0" y="0"/>
                <wp:positionH relativeFrom="column">
                  <wp:posOffset>2105891</wp:posOffset>
                </wp:positionH>
                <wp:positionV relativeFrom="paragraph">
                  <wp:posOffset>315422</wp:posOffset>
                </wp:positionV>
                <wp:extent cx="1925782" cy="419100"/>
                <wp:effectExtent l="0" t="0" r="17780" b="19050"/>
                <wp:wrapNone/>
                <wp:docPr id="1016180887" name="Oval 14"/>
                <wp:cNvGraphicFramePr/>
                <a:graphic xmlns:a="http://schemas.openxmlformats.org/drawingml/2006/main">
                  <a:graphicData uri="http://schemas.microsoft.com/office/word/2010/wordprocessingShape">
                    <wps:wsp>
                      <wps:cNvSpPr/>
                      <wps:spPr>
                        <a:xfrm>
                          <a:off x="0" y="0"/>
                          <a:ext cx="1925782" cy="41910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485C9B" w:rsidP="00485C9B" w:rsidRDefault="001C2257" w14:paraId="40C28EE1" w14:textId="48EB57C8">
                            <w:r>
                              <w:t xml:space="preserve">Value creation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66CC70C">
              <v:oval id="Oval 14" style="position:absolute;margin-left:165.8pt;margin-top:24.85pt;width:151.65pt;height:3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white [3201]" strokecolor="#4ea72e [3209]" strokeweight="1pt" w14:anchorId="0A612B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">
                <v:stroke joinstyle="miter"/>
                <v:textbox>
                  <w:txbxContent>
                    <w:p w:rsidR="00485C9B" w:rsidP="00485C9B" w:rsidRDefault="001C2257" w14:paraId="15C81573" w14:textId="48EB57C8">
                      <w:r>
                        <w:t xml:space="preserve">Value creation </w:t>
                      </w:r>
                    </w:p>
                  </w:txbxContent>
                </v:textbox>
              </v:oval>
            </w:pict>
          </mc:Fallback>
        </mc:AlternateContent>
      </w:r>
      <w:r w:rsidRPr="00D42182">
        <w:rPr>
          <w:rFonts w:ascii="Arial" w:hAnsi="Arial" w:eastAsia="Arial Nova" w:cs="Arial"/>
          <w:i/>
          <w:iCs/>
          <w:noProof/>
          <w:color w:val="000000" w:themeColor="text1"/>
          <w:sz w:val="22"/>
          <w:szCs w:val="22"/>
        </w:rPr>
        <mc:AlternateContent>
          <mc:Choice Requires="wps">
            <w:drawing>
              <wp:anchor distT="0" distB="0" distL="114300" distR="114300" simplePos="0" relativeHeight="251658249" behindDoc="0" locked="0" layoutInCell="1" allowOverlap="1" wp14:anchorId="7610D09C" wp14:editId="03F13212">
                <wp:simplePos x="0" y="0"/>
                <wp:positionH relativeFrom="page">
                  <wp:posOffset>172489</wp:posOffset>
                </wp:positionH>
                <wp:positionV relativeFrom="paragraph">
                  <wp:posOffset>321656</wp:posOffset>
                </wp:positionV>
                <wp:extent cx="2026920" cy="381000"/>
                <wp:effectExtent l="0" t="0" r="11430" b="19050"/>
                <wp:wrapNone/>
                <wp:docPr id="846032550" name="Oval 13"/>
                <wp:cNvGraphicFramePr/>
                <a:graphic xmlns:a="http://schemas.openxmlformats.org/drawingml/2006/main">
                  <a:graphicData uri="http://schemas.microsoft.com/office/word/2010/wordprocessingShape">
                    <wps:wsp>
                      <wps:cNvSpPr/>
                      <wps:spPr>
                        <a:xfrm>
                          <a:off x="0" y="0"/>
                          <a:ext cx="2026920" cy="38100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566784" w:rsidP="00566784" w:rsidRDefault="00566784" w14:paraId="1FA6DB2D" w14:textId="23C1D95B">
                            <w:pPr>
                              <w:jc w:val="center"/>
                            </w:pPr>
                            <w:r>
                              <w:t xml:space="preserve">Creativity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2A1D45F">
              <v:oval id="Oval 13" style="position:absolute;margin-left:13.6pt;margin-top:25.35pt;width:159.6pt;height:30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30" fillcolor="white [3201]" strokecolor="#4ea72e [3209]" strokeweight="1pt" w14:anchorId="7610D09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">
                <v:stroke joinstyle="miter"/>
                <v:textbox>
                  <w:txbxContent>
                    <w:p w:rsidR="00566784" w:rsidP="00566784" w:rsidRDefault="00566784" w14:paraId="003FEBD6" w14:textId="23C1D95B">
                      <w:pPr>
                        <w:jc w:val="center"/>
                      </w:pPr>
                      <w:r>
                        <w:t xml:space="preserve">Creativity </w:t>
                      </w:r>
                    </w:p>
                  </w:txbxContent>
                </v:textbox>
                <w10:wrap anchorx="page"/>
              </v:oval>
            </w:pict>
          </mc:Fallback>
        </mc:AlternateContent>
      </w:r>
      <w:r w:rsidRPr="00D42182">
        <w:rPr>
          <w:rFonts w:ascii="Arial" w:hAnsi="Arial" w:eastAsia="Arial Nova" w:cs="Arial"/>
          <w:i/>
          <w:iCs/>
          <w:noProof/>
          <w:color w:val="000000" w:themeColor="text1"/>
          <w:sz w:val="22"/>
          <w:szCs w:val="22"/>
        </w:rPr>
        <mc:AlternateContent>
          <mc:Choice Requires="wps">
            <w:drawing>
              <wp:anchor distT="0" distB="0" distL="114300" distR="114300" simplePos="0" relativeHeight="251658251" behindDoc="0" locked="0" layoutInCell="1" allowOverlap="1" wp14:anchorId="5B2E014A" wp14:editId="526B9835">
                <wp:simplePos x="0" y="0"/>
                <wp:positionH relativeFrom="column">
                  <wp:posOffset>4313786</wp:posOffset>
                </wp:positionH>
                <wp:positionV relativeFrom="paragraph">
                  <wp:posOffset>227792</wp:posOffset>
                </wp:positionV>
                <wp:extent cx="2613660" cy="701040"/>
                <wp:effectExtent l="0" t="0" r="15240" b="22860"/>
                <wp:wrapNone/>
                <wp:docPr id="1228193129" name="Oval 15"/>
                <wp:cNvGraphicFramePr/>
                <a:graphic xmlns:a="http://schemas.openxmlformats.org/drawingml/2006/main">
                  <a:graphicData uri="http://schemas.microsoft.com/office/word/2010/wordprocessingShape">
                    <wps:wsp>
                      <wps:cNvSpPr/>
                      <wps:spPr>
                        <a:xfrm>
                          <a:off x="0" y="0"/>
                          <a:ext cx="2613660" cy="70104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EF1F62" w:rsidP="00EF1F62" w:rsidRDefault="00EF1F62" w14:paraId="53DAEB75" w14:textId="2DEAB19D">
                            <w:pPr>
                              <w:jc w:val="center"/>
                            </w:pPr>
                            <w:r w:rsidRPr="00EF1F62">
                              <w:rPr>
                                <w:sz w:val="20"/>
                                <w:szCs w:val="20"/>
                              </w:rPr>
                              <w:t>Health and</w:t>
                            </w:r>
                            <w:r>
                              <w:t xml:space="preserve"> social improvement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5D8BAE7">
              <v:oval id="Oval 15" style="position:absolute;margin-left:339.65pt;margin-top:17.95pt;width:205.8pt;height:55.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white [3201]" strokecolor="#4ea72e [3209]" strokeweight="1pt" w14:anchorId="5B2E014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">
                <v:stroke joinstyle="miter"/>
                <v:textbox>
                  <w:txbxContent>
                    <w:p w:rsidR="00EF1F62" w:rsidP="00EF1F62" w:rsidRDefault="00EF1F62" w14:paraId="01FCFC73" w14:textId="2DEAB19D">
                      <w:pPr>
                        <w:jc w:val="center"/>
                      </w:pPr>
                      <w:r w:rsidRPr="00EF1F62">
                        <w:rPr>
                          <w:sz w:val="20"/>
                          <w:szCs w:val="20"/>
                        </w:rPr>
                        <w:t>Health and</w:t>
                      </w:r>
                      <w:r>
                        <w:t xml:space="preserve"> social improvement </w:t>
                      </w:r>
                    </w:p>
                  </w:txbxContent>
                </v:textbox>
              </v:oval>
            </w:pict>
          </mc:Fallback>
        </mc:AlternateContent>
      </w:r>
      <w:r w:rsidRPr="00D42182" w:rsidR="00E67A5F">
        <w:rPr>
          <w:rFonts w:ascii="Arial" w:hAnsi="Arial" w:eastAsia="Arial Nova" w:cs="Arial"/>
          <w:i/>
          <w:iCs/>
          <w:noProof/>
          <w:color w:val="000000" w:themeColor="text1"/>
          <w:sz w:val="22"/>
          <w:szCs w:val="22"/>
        </w:rPr>
        <mc:AlternateContent>
          <mc:Choice Requires="wps">
            <w:drawing>
              <wp:anchor distT="0" distB="0" distL="114300" distR="114300" simplePos="0" relativeHeight="251658243" behindDoc="0" locked="0" layoutInCell="1" allowOverlap="1" wp14:anchorId="40832C49" wp14:editId="69A62862">
                <wp:simplePos x="0" y="0"/>
                <wp:positionH relativeFrom="column">
                  <wp:posOffset>3002280</wp:posOffset>
                </wp:positionH>
                <wp:positionV relativeFrom="paragraph">
                  <wp:posOffset>172720</wp:posOffset>
                </wp:positionV>
                <wp:extent cx="7620" cy="289560"/>
                <wp:effectExtent l="0" t="0" r="30480" b="34290"/>
                <wp:wrapNone/>
                <wp:docPr id="58256239" name="Straight Connector 6"/>
                <wp:cNvGraphicFramePr/>
                <a:graphic xmlns:a="http://schemas.openxmlformats.org/drawingml/2006/main">
                  <a:graphicData uri="http://schemas.microsoft.com/office/word/2010/wordprocessingShape">
                    <wps:wsp>
                      <wps:cNvCnPr/>
                      <wps:spPr>
                        <a:xfrm>
                          <a:off x="0" y="0"/>
                          <a:ext cx="7620" cy="2895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5A505FC0">
              <v:line id="Straight Connector 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from="236.4pt,13.6pt" to="237pt,36.4pt" w14:anchorId="7AEC4C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">
                <v:stroke joinstyle="miter"/>
              </v:line>
            </w:pict>
          </mc:Fallback>
        </mc:AlternateContent>
      </w:r>
    </w:p>
    <w:p w:rsidRPr="00D42182" w:rsidR="00F865CB" w:rsidP="3CB1BA15" w:rsidRDefault="00A0283E" w14:paraId="6D8A0B6E" w14:textId="073CD342">
      <w:pPr>
        <w:spacing w:line="360" w:lineRule="auto"/>
        <w:rPr>
          <w:rFonts w:ascii="Arial" w:hAnsi="Arial" w:eastAsia="Arial" w:cs="Arial"/>
          <w:i w:val="1"/>
          <w:iCs w:val="1"/>
          <w:color w:val="000000" w:themeColor="text1"/>
          <w:sz w:val="22"/>
          <w:szCs w:val="22"/>
          <w:lang w:val="en-GB"/>
        </w:rPr>
      </w:pPr>
      <w:r w:rsidRPr="00D42182">
        <w:rPr>
          <w:rFonts w:ascii="Arial" w:hAnsi="Arial" w:eastAsia="Arial Nova" w:cs="Arial"/>
          <w:i/>
          <w:iCs/>
          <w:noProof/>
          <w:color w:val="000000" w:themeColor="text1"/>
          <w:sz w:val="22"/>
          <w:szCs w:val="22"/>
        </w:rPr>
        <mc:AlternateContent>
          <mc:Choice Requires="wps">
            <w:drawing>
              <wp:anchor distT="0" distB="0" distL="114300" distR="114300" simplePos="0" relativeHeight="251658256" behindDoc="0" locked="0" layoutInCell="1" allowOverlap="1" wp14:anchorId="438143EC" wp14:editId="51E10A91">
                <wp:simplePos x="0" y="0"/>
                <wp:positionH relativeFrom="column">
                  <wp:posOffset>3879273</wp:posOffset>
                </wp:positionH>
                <wp:positionV relativeFrom="paragraph">
                  <wp:posOffset>207645</wp:posOffset>
                </wp:positionV>
                <wp:extent cx="768927" cy="13335"/>
                <wp:effectExtent l="38100" t="76200" r="0" b="100965"/>
                <wp:wrapNone/>
                <wp:docPr id="689472160" name="Straight Arrow Connector 20"/>
                <wp:cNvGraphicFramePr/>
                <a:graphic xmlns:a="http://schemas.openxmlformats.org/drawingml/2006/main">
                  <a:graphicData uri="http://schemas.microsoft.com/office/word/2010/wordprocessingShape">
                    <wps:wsp>
                      <wps:cNvCnPr/>
                      <wps:spPr>
                        <a:xfrm flipV="1">
                          <a:off x="0" y="0"/>
                          <a:ext cx="768927" cy="1333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0AF48250">
              <v:shape id="Straight Arrow Connector 20" style="position:absolute;margin-left:305.45pt;margin-top:16.35pt;width:60.55pt;height:1.05pt;flip:y;z-index:251676672;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" w14:anchorId="67B56190">
                <v:stroke joinstyle="miter" startarrow="block" endarrow="block"/>
              </v:shape>
            </w:pict>
          </mc:Fallback>
        </mc:AlternateContent>
      </w:r>
      <w:r w:rsidRPr="00D42182">
        <w:rPr>
          <w:rFonts w:ascii="Arial" w:hAnsi="Arial" w:eastAsia="Arial Nova" w:cs="Arial"/>
          <w:i/>
          <w:iCs/>
          <w:noProof/>
          <w:color w:val="000000" w:themeColor="text1"/>
          <w:sz w:val="22"/>
          <w:szCs w:val="22"/>
        </w:rPr>
        <mc:AlternateContent>
          <mc:Choice Requires="wps">
            <w:drawing>
              <wp:anchor distT="0" distB="0" distL="114300" distR="114300" simplePos="0" relativeHeight="251658255" behindDoc="0" locked="0" layoutInCell="1" allowOverlap="1" wp14:anchorId="7D68F1CD" wp14:editId="40AEAD27">
                <wp:simplePos x="0" y="0"/>
                <wp:positionH relativeFrom="column">
                  <wp:posOffset>1233055</wp:posOffset>
                </wp:positionH>
                <wp:positionV relativeFrom="paragraph">
                  <wp:posOffset>207645</wp:posOffset>
                </wp:positionV>
                <wp:extent cx="907472" cy="13855"/>
                <wp:effectExtent l="19050" t="76200" r="83185" b="100965"/>
                <wp:wrapNone/>
                <wp:docPr id="1119051687" name="Straight Arrow Connector 19"/>
                <wp:cNvGraphicFramePr/>
                <a:graphic xmlns:a="http://schemas.openxmlformats.org/drawingml/2006/main">
                  <a:graphicData uri="http://schemas.microsoft.com/office/word/2010/wordprocessingShape">
                    <wps:wsp>
                      <wps:cNvCnPr/>
                      <wps:spPr>
                        <a:xfrm>
                          <a:off x="0" y="0"/>
                          <a:ext cx="907472" cy="1385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2FBB117E">
              <v:shape id="Straight Arrow Connector 19" style="position:absolute;margin-left:97.1pt;margin-top:16.35pt;width:71.45pt;height:1.1pt;z-index:251675648;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" w14:anchorId="133829D0">
                <v:stroke joinstyle="miter" startarrow="block" endarrow="block"/>
              </v:shape>
            </w:pict>
          </mc:Fallback>
        </mc:AlternateContent>
      </w:r>
    </w:p>
    <w:p w:rsidRPr="00D42182" w:rsidR="021F216E" w:rsidP="3CB1BA15" w:rsidRDefault="005E291E" w14:paraId="67185282" w14:textId="43E7EBE0">
      <w:pPr>
        <w:spacing w:line="360" w:lineRule="auto"/>
        <w:rPr>
          <w:rFonts w:ascii="Arial" w:hAnsi="Arial" w:eastAsia="Arial" w:cs="Arial"/>
          <w:i w:val="1"/>
          <w:iCs w:val="1"/>
          <w:color w:val="000000" w:themeColor="text1"/>
          <w:sz w:val="22"/>
          <w:szCs w:val="22"/>
          <w:lang w:val="en-GB"/>
        </w:rPr>
      </w:pPr>
      <w:r w:rsidRPr="00D42182">
        <w:rPr>
          <w:rFonts w:ascii="Arial" w:hAnsi="Arial" w:eastAsia="Arial Nova" w:cs="Arial"/>
          <w:i/>
          <w:iCs/>
          <w:noProof/>
          <w:color w:val="000000" w:themeColor="text1"/>
          <w:sz w:val="22"/>
          <w:szCs w:val="22"/>
        </w:rPr>
        <mc:AlternateContent>
          <mc:Choice Requires="wps">
            <w:drawing>
              <wp:anchor distT="0" distB="0" distL="114300" distR="114300" simplePos="0" relativeHeight="251658260" behindDoc="0" locked="0" layoutInCell="1" allowOverlap="1" wp14:anchorId="2DE7C5C5" wp14:editId="7E69D7A4">
                <wp:simplePos x="0" y="0"/>
                <wp:positionH relativeFrom="column">
                  <wp:posOffset>2237509</wp:posOffset>
                </wp:positionH>
                <wp:positionV relativeFrom="paragraph">
                  <wp:posOffset>313978</wp:posOffset>
                </wp:positionV>
                <wp:extent cx="1837863" cy="734291"/>
                <wp:effectExtent l="0" t="0" r="10160" b="27940"/>
                <wp:wrapNone/>
                <wp:docPr id="920121758" name="Text Box 24"/>
                <wp:cNvGraphicFramePr/>
                <a:graphic xmlns:a="http://schemas.openxmlformats.org/drawingml/2006/main">
                  <a:graphicData uri="http://schemas.microsoft.com/office/word/2010/wordprocessingShape">
                    <wps:wsp>
                      <wps:cNvSpPr txBox="1"/>
                      <wps:spPr>
                        <a:xfrm flipH="1">
                          <a:off x="0" y="0"/>
                          <a:ext cx="1837863" cy="734291"/>
                        </a:xfrm>
                        <a:prstGeom prst="rect">
                          <a:avLst/>
                        </a:prstGeom>
                        <a:solidFill>
                          <a:schemeClr val="lt1"/>
                        </a:solidFill>
                        <a:ln w="6350">
                          <a:solidFill>
                            <a:prstClr val="black"/>
                          </a:solidFill>
                        </a:ln>
                      </wps:spPr>
                      <wps:txbx>
                        <w:txbxContent>
                          <w:p w:rsidR="005E291E" w:rsidRDefault="005E291E" w14:paraId="318AA244" w14:textId="4C30FA33">
                            <w:r w:rsidRPr="005E291E">
                              <w:t>establishes the framework for additional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8E51A05">
              <v:shape id="Text Box 24" style="position:absolute;margin-left:176.2pt;margin-top:24.7pt;width:144.7pt;height:57.8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2"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" w14:anchorId="2DE7C5C5">
                <v:textbox>
                  <w:txbxContent>
                    <w:p w:rsidR="005E291E" w:rsidRDefault="005E291E" w14:paraId="6763C0F0" w14:textId="4C30FA33">
                      <w:r w:rsidRPr="005E291E">
                        <w:t>establishes the framework for additional innovation.</w:t>
                      </w:r>
                    </w:p>
                  </w:txbxContent>
                </v:textbox>
              </v:shape>
            </w:pict>
          </mc:Fallback>
        </mc:AlternateContent>
      </w:r>
      <w:r w:rsidRPr="00D42182">
        <w:rPr>
          <w:rFonts w:ascii="Arial" w:hAnsi="Arial" w:eastAsia="Arial Nova" w:cs="Arial"/>
          <w:i/>
          <w:iCs/>
          <w:noProof/>
          <w:color w:val="000000" w:themeColor="text1"/>
          <w:sz w:val="22"/>
          <w:szCs w:val="22"/>
        </w:rPr>
        <mc:AlternateContent>
          <mc:Choice Requires="wps">
            <w:drawing>
              <wp:anchor distT="0" distB="0" distL="114300" distR="114300" simplePos="0" relativeHeight="251658253" behindDoc="0" locked="0" layoutInCell="1" allowOverlap="1" wp14:anchorId="0FF785A3" wp14:editId="38BBC2F1">
                <wp:simplePos x="0" y="0"/>
                <wp:positionH relativeFrom="column">
                  <wp:posOffset>3096490</wp:posOffset>
                </wp:positionH>
                <wp:positionV relativeFrom="paragraph">
                  <wp:posOffset>126942</wp:posOffset>
                </wp:positionV>
                <wp:extent cx="20378" cy="1246909"/>
                <wp:effectExtent l="0" t="0" r="36830" b="29845"/>
                <wp:wrapNone/>
                <wp:docPr id="613961312" name="Straight Connector 17"/>
                <wp:cNvGraphicFramePr/>
                <a:graphic xmlns:a="http://schemas.openxmlformats.org/drawingml/2006/main">
                  <a:graphicData uri="http://schemas.microsoft.com/office/word/2010/wordprocessingShape">
                    <wps:wsp>
                      <wps:cNvCnPr/>
                      <wps:spPr>
                        <a:xfrm flipH="1">
                          <a:off x="0" y="0"/>
                          <a:ext cx="20378" cy="12469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27644CF">
              <v:line id="Straight Connector 17"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from="243.8pt,10pt" to="245.4pt,108.2pt" w14:anchorId="65141E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">
                <v:stroke joinstyle="miter"/>
              </v:line>
            </w:pict>
          </mc:Fallback>
        </mc:AlternateContent>
      </w:r>
      <w:r w:rsidRPr="00D42182">
        <w:rPr>
          <w:rFonts w:ascii="Arial" w:hAnsi="Arial" w:eastAsia="Arial Nova" w:cs="Arial"/>
          <w:i/>
          <w:iCs/>
          <w:noProof/>
          <w:color w:val="000000" w:themeColor="text1"/>
          <w:sz w:val="22"/>
          <w:szCs w:val="22"/>
        </w:rPr>
        <mc:AlternateContent>
          <mc:Choice Requires="wps">
            <w:drawing>
              <wp:anchor distT="0" distB="0" distL="114300" distR="114300" simplePos="0" relativeHeight="251658259" behindDoc="0" locked="0" layoutInCell="1" allowOverlap="1" wp14:anchorId="0B70859C" wp14:editId="0B11569A">
                <wp:simplePos x="0" y="0"/>
                <wp:positionH relativeFrom="column">
                  <wp:posOffset>498764</wp:posOffset>
                </wp:positionH>
                <wp:positionV relativeFrom="paragraph">
                  <wp:posOffset>85379</wp:posOffset>
                </wp:positionV>
                <wp:extent cx="4717472" cy="249381"/>
                <wp:effectExtent l="0" t="57150" r="26035" b="93980"/>
                <wp:wrapNone/>
                <wp:docPr id="1950199114" name="Straight Arrow Connector 23"/>
                <wp:cNvGraphicFramePr/>
                <a:graphic xmlns:a="http://schemas.openxmlformats.org/drawingml/2006/main">
                  <a:graphicData uri="http://schemas.microsoft.com/office/word/2010/wordprocessingShape">
                    <wps:wsp>
                      <wps:cNvCnPr/>
                      <wps:spPr>
                        <a:xfrm flipH="1" flipV="1">
                          <a:off x="0" y="0"/>
                          <a:ext cx="4717472" cy="24938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2AE1D86A">
              <v:shape id="Straight Arrow Connector 23" style="position:absolute;margin-left:39.25pt;margin-top:6.7pt;width:371.45pt;height:19.65pt;flip:x y;z-index:251679744;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" w14:anchorId="0FD52A38">
                <v:stroke joinstyle="miter" startarrow="block" endarrow="block"/>
              </v:shape>
            </w:pict>
          </mc:Fallback>
        </mc:AlternateContent>
      </w:r>
      <w:r w:rsidRPr="00D42182" w:rsidR="00B5009B">
        <w:rPr>
          <w:rFonts w:ascii="Arial" w:hAnsi="Arial" w:eastAsia="Arial Nova" w:cs="Arial"/>
          <w:i/>
          <w:iCs/>
          <w:noProof/>
          <w:color w:val="000000" w:themeColor="text1"/>
          <w:sz w:val="22"/>
          <w:szCs w:val="22"/>
        </w:rPr>
        <mc:AlternateContent>
          <mc:Choice Requires="wps">
            <w:drawing>
              <wp:anchor distT="0" distB="0" distL="114300" distR="114300" simplePos="0" relativeHeight="251658252" behindDoc="0" locked="0" layoutInCell="1" allowOverlap="1" wp14:anchorId="2F4F78D3" wp14:editId="3AAFF46F">
                <wp:simplePos x="0" y="0"/>
                <wp:positionH relativeFrom="column">
                  <wp:posOffset>159327</wp:posOffset>
                </wp:positionH>
                <wp:positionV relativeFrom="paragraph">
                  <wp:posOffset>120015</wp:posOffset>
                </wp:positionV>
                <wp:extent cx="13854" cy="421871"/>
                <wp:effectExtent l="0" t="0" r="24765" b="35560"/>
                <wp:wrapNone/>
                <wp:docPr id="2066365930" name="Straight Connector 16"/>
                <wp:cNvGraphicFramePr/>
                <a:graphic xmlns:a="http://schemas.openxmlformats.org/drawingml/2006/main">
                  <a:graphicData uri="http://schemas.microsoft.com/office/word/2010/wordprocessingShape">
                    <wps:wsp>
                      <wps:cNvCnPr/>
                      <wps:spPr>
                        <a:xfrm flipH="1">
                          <a:off x="0" y="0"/>
                          <a:ext cx="13854" cy="42187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F423FFE">
              <v:line id="Straight Connector 1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from="12.55pt,9.45pt" to="13.65pt,42.65pt" w14:anchorId="7B74A74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">
                <v:stroke joinstyle="miter"/>
              </v:line>
            </w:pict>
          </mc:Fallback>
        </mc:AlternateContent>
      </w:r>
      <w:r w:rsidRPr="00D42182" w:rsidR="00B5009B">
        <w:rPr>
          <w:rFonts w:ascii="Arial" w:hAnsi="Arial" w:eastAsia="Arial Nova" w:cs="Arial"/>
          <w:i/>
          <w:iCs/>
          <w:noProof/>
          <w:color w:val="000000" w:themeColor="text1"/>
          <w:sz w:val="22"/>
          <w:szCs w:val="22"/>
        </w:rPr>
        <mc:AlternateContent>
          <mc:Choice Requires="wps">
            <w:drawing>
              <wp:anchor distT="0" distB="0" distL="114300" distR="114300" simplePos="0" relativeHeight="251658254" behindDoc="0" locked="0" layoutInCell="1" allowOverlap="1" wp14:anchorId="6FC747DE" wp14:editId="559FE7AE">
                <wp:simplePos x="0" y="0"/>
                <wp:positionH relativeFrom="column">
                  <wp:posOffset>5763491</wp:posOffset>
                </wp:positionH>
                <wp:positionV relativeFrom="paragraph">
                  <wp:posOffset>300124</wp:posOffset>
                </wp:positionV>
                <wp:extent cx="13854" cy="339436"/>
                <wp:effectExtent l="0" t="0" r="24765" b="22860"/>
                <wp:wrapNone/>
                <wp:docPr id="458708210" name="Straight Connector 18"/>
                <wp:cNvGraphicFramePr/>
                <a:graphic xmlns:a="http://schemas.openxmlformats.org/drawingml/2006/main">
                  <a:graphicData uri="http://schemas.microsoft.com/office/word/2010/wordprocessingShape">
                    <wps:wsp>
                      <wps:cNvCnPr/>
                      <wps:spPr>
                        <a:xfrm>
                          <a:off x="0" y="0"/>
                          <a:ext cx="13854" cy="33943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4B0D0D5D">
              <v:line id="Straight Connector 18" style="position:absolute;z-index:251674624;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5pt" from="453.8pt,23.65pt" to="454.9pt,50.4pt" w14:anchorId="4C1D3A4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">
                <v:stroke joinstyle="miter"/>
              </v:line>
            </w:pict>
          </mc:Fallback>
        </mc:AlternateContent>
      </w:r>
    </w:p>
    <w:p w:rsidRPr="00D42182" w:rsidR="00F469C3" w:rsidP="3CB1BA15" w:rsidRDefault="00B5009B" w14:paraId="2354C153" w14:textId="2B355B1A">
      <w:pPr>
        <w:spacing w:line="360" w:lineRule="auto"/>
        <w:rPr>
          <w:rFonts w:ascii="Arial" w:hAnsi="Arial" w:eastAsia="Arial" w:cs="Arial"/>
          <w:i w:val="1"/>
          <w:iCs w:val="1"/>
          <w:color w:val="000000" w:themeColor="text1"/>
          <w:sz w:val="22"/>
          <w:szCs w:val="22"/>
          <w:lang w:val="en-GB"/>
        </w:rPr>
      </w:pPr>
      <w:r w:rsidRPr="00D42182">
        <w:rPr>
          <w:rFonts w:ascii="Arial" w:hAnsi="Arial" w:eastAsia="Arial Nova" w:cs="Arial"/>
          <w:i/>
          <w:iCs/>
          <w:noProof/>
          <w:color w:val="000000" w:themeColor="text1"/>
          <w:sz w:val="22"/>
          <w:szCs w:val="22"/>
        </w:rPr>
        <mc:AlternateContent>
          <mc:Choice Requires="wps">
            <w:drawing>
              <wp:anchor distT="0" distB="0" distL="114300" distR="114300" simplePos="0" relativeHeight="251658247" behindDoc="0" locked="0" layoutInCell="1" allowOverlap="1" wp14:anchorId="126FCA87" wp14:editId="6B88E861">
                <wp:simplePos x="0" y="0"/>
                <wp:positionH relativeFrom="column">
                  <wp:posOffset>-762000</wp:posOffset>
                </wp:positionH>
                <wp:positionV relativeFrom="paragraph">
                  <wp:posOffset>231140</wp:posOffset>
                </wp:positionV>
                <wp:extent cx="2004060" cy="1432560"/>
                <wp:effectExtent l="0" t="0" r="15240" b="15240"/>
                <wp:wrapNone/>
                <wp:docPr id="1178028446" name="Rectangle 11"/>
                <wp:cNvGraphicFramePr/>
                <a:graphic xmlns:a="http://schemas.openxmlformats.org/drawingml/2006/main">
                  <a:graphicData uri="http://schemas.microsoft.com/office/word/2010/wordprocessingShape">
                    <wps:wsp>
                      <wps:cNvSpPr/>
                      <wps:spPr>
                        <a:xfrm>
                          <a:off x="0" y="0"/>
                          <a:ext cx="2004060" cy="1432560"/>
                        </a:xfrm>
                        <a:prstGeom prst="rect">
                          <a:avLst/>
                        </a:prstGeom>
                      </wps:spPr>
                      <wps:style>
                        <a:lnRef idx="2">
                          <a:schemeClr val="accent6"/>
                        </a:lnRef>
                        <a:fillRef idx="1">
                          <a:schemeClr val="lt1"/>
                        </a:fillRef>
                        <a:effectRef idx="0">
                          <a:schemeClr val="accent6"/>
                        </a:effectRef>
                        <a:fontRef idx="minor">
                          <a:schemeClr val="dk1"/>
                        </a:fontRef>
                      </wps:style>
                      <wps:txbx>
                        <w:txbxContent>
                          <w:p w:rsidR="009856AF" w:rsidP="007C2405" w:rsidRDefault="00A26002" w14:paraId="2EE6B417" w14:textId="56CD2719">
                            <w:pPr>
                              <w:pStyle w:val="ListParagraph"/>
                              <w:numPr>
                                <w:ilvl w:val="0"/>
                                <w:numId w:val="7"/>
                              </w:numPr>
                            </w:pPr>
                            <w:r>
                              <w:t xml:space="preserve">New ideas </w:t>
                            </w:r>
                          </w:p>
                          <w:p w:rsidR="00A26002" w:rsidP="007C2405" w:rsidRDefault="00426F0E" w14:paraId="1D16215D" w14:textId="5BACB14F">
                            <w:pPr>
                              <w:pStyle w:val="ListParagraph"/>
                              <w:numPr>
                                <w:ilvl w:val="0"/>
                                <w:numId w:val="7"/>
                              </w:numPr>
                            </w:pPr>
                            <w:r>
                              <w:t xml:space="preserve">Problem solving </w:t>
                            </w:r>
                          </w:p>
                          <w:p w:rsidR="00426F0E" w:rsidP="007C2405" w:rsidRDefault="00426F0E" w14:paraId="29D2F6E3" w14:textId="52A9B776">
                            <w:pPr>
                              <w:pStyle w:val="ListParagraph"/>
                              <w:numPr>
                                <w:ilvl w:val="0"/>
                                <w:numId w:val="7"/>
                              </w:numPr>
                            </w:pPr>
                            <w:r>
                              <w:t xml:space="preserve">Innovation </w:t>
                            </w:r>
                          </w:p>
                          <w:p w:rsidR="00F3661F" w:rsidP="00F3661F" w:rsidRDefault="00F3661F" w14:paraId="2A0D67F7" w14:textId="39B575A4">
                            <w:pPr>
                              <w:pStyle w:val="ListParagraph"/>
                            </w:pPr>
                            <w:r>
                              <w:t xml:space="preserve">Example: </w:t>
                            </w:r>
                            <w:r w:rsidR="00EC5A13">
                              <w:t>to improve access the NHS App was created.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49CE5708">
              <v:rect id="Rectangle 11" style="position:absolute;margin-left:-60pt;margin-top:18.2pt;width:157.8pt;height:112.8pt;z-index:251667456;visibility:visible;mso-wrap-style:square;mso-wrap-distance-left:9pt;mso-wrap-distance-top:0;mso-wrap-distance-right:9pt;mso-wrap-distance-bottom:0;mso-position-horizontal:absolute;mso-position-horizontal-relative:text;mso-position-vertical:absolute;mso-position-vertical-relative:text;v-text-anchor:middle" o:spid="_x0000_s1033" fillcolor="white [3201]" strokecolor="#4ea72e [3209]" strokeweight="1pt" w14:anchorId="126FCA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">
                <v:textbox>
                  <w:txbxContent>
                    <w:p w:rsidR="009856AF" w:rsidP="007C2405" w:rsidRDefault="00A26002" w14:paraId="402B4522" w14:textId="56CD2719">
                      <w:pPr>
                        <w:pStyle w:val="ListParagraph"/>
                        <w:numPr>
                          <w:ilvl w:val="0"/>
                          <w:numId w:val="7"/>
                        </w:numPr>
                      </w:pPr>
                      <w:r>
                        <w:t xml:space="preserve">New ideas </w:t>
                      </w:r>
                    </w:p>
                    <w:p w:rsidR="00A26002" w:rsidP="007C2405" w:rsidRDefault="00426F0E" w14:paraId="634ED751" w14:textId="5BACB14F">
                      <w:pPr>
                        <w:pStyle w:val="ListParagraph"/>
                        <w:numPr>
                          <w:ilvl w:val="0"/>
                          <w:numId w:val="7"/>
                        </w:numPr>
                      </w:pPr>
                      <w:r>
                        <w:t xml:space="preserve">Problem solving </w:t>
                      </w:r>
                    </w:p>
                    <w:p w:rsidR="00426F0E" w:rsidP="007C2405" w:rsidRDefault="00426F0E" w14:paraId="5D4ECBFD" w14:textId="52A9B776">
                      <w:pPr>
                        <w:pStyle w:val="ListParagraph"/>
                        <w:numPr>
                          <w:ilvl w:val="0"/>
                          <w:numId w:val="7"/>
                        </w:numPr>
                      </w:pPr>
                      <w:r>
                        <w:t xml:space="preserve">Innovation </w:t>
                      </w:r>
                    </w:p>
                    <w:p w:rsidR="00F3661F" w:rsidP="00F3661F" w:rsidRDefault="00F3661F" w14:paraId="0046132F" w14:textId="39B575A4">
                      <w:pPr>
                        <w:pStyle w:val="ListParagraph"/>
                      </w:pPr>
                      <w:r>
                        <w:t xml:space="preserve">Example: </w:t>
                      </w:r>
                      <w:r w:rsidR="00EC5A13">
                        <w:t>to improve access the NHS App was created.</w:t>
                      </w:r>
                    </w:p>
                  </w:txbxContent>
                </v:textbox>
              </v:rect>
            </w:pict>
          </mc:Fallback>
        </mc:AlternateContent>
      </w:r>
    </w:p>
    <w:p w:rsidRPr="00D42182" w:rsidR="00F469C3" w:rsidP="3CB1BA15" w:rsidRDefault="00B5009B" w14:paraId="7F333EA1" w14:textId="65D54B8F">
      <w:pPr>
        <w:spacing w:line="360" w:lineRule="auto"/>
        <w:rPr>
          <w:rFonts w:ascii="Arial" w:hAnsi="Arial" w:eastAsia="Arial" w:cs="Arial"/>
          <w:i w:val="1"/>
          <w:iCs w:val="1"/>
          <w:color w:val="000000" w:themeColor="text1"/>
          <w:sz w:val="22"/>
          <w:szCs w:val="22"/>
          <w:lang w:val="en-GB"/>
        </w:rPr>
      </w:pPr>
      <w:r w:rsidRPr="00D42182">
        <w:rPr>
          <w:rFonts w:ascii="Arial" w:hAnsi="Arial" w:eastAsia="Arial Nova" w:cs="Arial"/>
          <w:i/>
          <w:iCs/>
          <w:noProof/>
          <w:color w:val="000000" w:themeColor="text1"/>
          <w:sz w:val="22"/>
          <w:szCs w:val="22"/>
        </w:rPr>
        <mc:AlternateContent>
          <mc:Choice Requires="wps">
            <w:drawing>
              <wp:anchor distT="0" distB="0" distL="114300" distR="114300" simplePos="0" relativeHeight="251658248" behindDoc="0" locked="0" layoutInCell="1" allowOverlap="1" wp14:anchorId="5E2BB978" wp14:editId="4FCE0FF3">
                <wp:simplePos x="0" y="0"/>
                <wp:positionH relativeFrom="page">
                  <wp:posOffset>5585460</wp:posOffset>
                </wp:positionH>
                <wp:positionV relativeFrom="paragraph">
                  <wp:posOffset>9525</wp:posOffset>
                </wp:positionV>
                <wp:extent cx="2133600" cy="2964180"/>
                <wp:effectExtent l="0" t="0" r="19050" b="26670"/>
                <wp:wrapNone/>
                <wp:docPr id="1096781387" name="Rectangle 12"/>
                <wp:cNvGraphicFramePr/>
                <a:graphic xmlns:a="http://schemas.openxmlformats.org/drawingml/2006/main">
                  <a:graphicData uri="http://schemas.microsoft.com/office/word/2010/wordprocessingShape">
                    <wps:wsp>
                      <wps:cNvSpPr/>
                      <wps:spPr>
                        <a:xfrm flipH="1">
                          <a:off x="0" y="0"/>
                          <a:ext cx="2133600" cy="2964180"/>
                        </a:xfrm>
                        <a:prstGeom prst="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rsidR="007C2405" w:rsidP="007C2405" w:rsidRDefault="007C2405" w14:paraId="6C0862FA" w14:textId="77777777">
                            <w:pPr>
                              <w:ind w:left="720" w:hanging="360"/>
                            </w:pPr>
                          </w:p>
                          <w:p w:rsidRPr="007C2405" w:rsidR="00A84D8F" w:rsidP="007C2405" w:rsidRDefault="00217DFE" w14:paraId="7335B9F7" w14:textId="77777777">
                            <w:pPr>
                              <w:pStyle w:val="ListParagraph"/>
                              <w:numPr>
                                <w:ilvl w:val="0"/>
                                <w:numId w:val="9"/>
                              </w:numPr>
                              <w:rPr>
                                <w:color w:val="000000" w:themeColor="text1"/>
                              </w:rPr>
                            </w:pPr>
                            <w:r w:rsidRPr="007C2405">
                              <w:rPr>
                                <w:color w:val="000000" w:themeColor="text1"/>
                              </w:rPr>
                              <w:t>Better resu</w:t>
                            </w:r>
                            <w:r w:rsidRPr="007C2405" w:rsidR="00A84D8F">
                              <w:rPr>
                                <w:color w:val="000000" w:themeColor="text1"/>
                              </w:rPr>
                              <w:t xml:space="preserve">lt </w:t>
                            </w:r>
                          </w:p>
                          <w:p w:rsidR="00217DFE" w:rsidP="007C2405" w:rsidRDefault="00A84D8F" w14:paraId="46FE3EA2" w14:textId="38A28392">
                            <w:pPr>
                              <w:pStyle w:val="ListParagraph"/>
                              <w:numPr>
                                <w:ilvl w:val="0"/>
                                <w:numId w:val="9"/>
                              </w:numPr>
                              <w:rPr>
                                <w:color w:val="000000" w:themeColor="text1"/>
                              </w:rPr>
                            </w:pPr>
                            <w:r w:rsidRPr="007C2405">
                              <w:rPr>
                                <w:color w:val="000000" w:themeColor="text1"/>
                              </w:rPr>
                              <w:t xml:space="preserve">Personal </w:t>
                            </w:r>
                            <w:r w:rsidRPr="007C2405" w:rsidR="00E32240">
                              <w:rPr>
                                <w:color w:val="000000" w:themeColor="text1"/>
                              </w:rPr>
                              <w:t>centered</w:t>
                            </w:r>
                            <w:r w:rsidRPr="007C2405">
                              <w:rPr>
                                <w:color w:val="000000" w:themeColor="text1"/>
                              </w:rPr>
                              <w:t xml:space="preserve"> care </w:t>
                            </w:r>
                          </w:p>
                          <w:p w:rsidR="00790FC4" w:rsidP="00790FC4" w:rsidRDefault="00E32240" w14:paraId="330E7153" w14:textId="2B15E745">
                            <w:pPr>
                              <w:pStyle w:val="ListParagraph"/>
                              <w:numPr>
                                <w:ilvl w:val="0"/>
                                <w:numId w:val="9"/>
                              </w:numPr>
                              <w:rPr>
                                <w:color w:val="000000" w:themeColor="text1"/>
                              </w:rPr>
                            </w:pPr>
                            <w:r w:rsidRPr="007C2405">
                              <w:rPr>
                                <w:color w:val="000000" w:themeColor="text1"/>
                              </w:rPr>
                              <w:t xml:space="preserve">Safety and </w:t>
                            </w:r>
                            <w:r w:rsidRPr="007C2405" w:rsidR="007C2405">
                              <w:rPr>
                                <w:color w:val="000000" w:themeColor="text1"/>
                              </w:rPr>
                              <w:t>quality</w:t>
                            </w:r>
                            <w:r w:rsidR="00790FC4">
                              <w:rPr>
                                <w:color w:val="000000" w:themeColor="text1"/>
                              </w:rPr>
                              <w:t xml:space="preserve"> </w:t>
                            </w:r>
                          </w:p>
                          <w:p w:rsidRPr="00CB51F9" w:rsidR="008016F4" w:rsidP="00790FC4" w:rsidRDefault="00790FC4" w14:paraId="7362B70F" w14:textId="2EB3C022">
                            <w:pPr>
                              <w:rPr>
                                <w:color w:val="000000" w:themeColor="text1"/>
                                <w:lang w:val="en-GB"/>
                              </w:rPr>
                            </w:pPr>
                            <w:r w:rsidRPr="00CB51F9">
                              <w:rPr>
                                <w:color w:val="000000" w:themeColor="text1"/>
                                <w:lang w:val="en-GB"/>
                              </w:rPr>
                              <w:t xml:space="preserve">Ex: </w:t>
                            </w:r>
                            <w:r w:rsidRPr="00CB51F9" w:rsidR="008016F4">
                              <w:rPr>
                                <w:color w:val="000000" w:themeColor="text1"/>
                                <w:lang w:val="en-GB"/>
                              </w:rPr>
                              <w:t xml:space="preserve">NHS app </w:t>
                            </w:r>
                            <w:r w:rsidRPr="00CB51F9" w:rsidR="00857DA4">
                              <w:rPr>
                                <w:color w:val="000000" w:themeColor="text1"/>
                                <w:lang w:val="en-GB"/>
                              </w:rPr>
                              <w:t>supports</w:t>
                            </w:r>
                            <w:r w:rsidRPr="00CB51F9" w:rsidR="008016F4">
                              <w:rPr>
                                <w:color w:val="000000" w:themeColor="text1"/>
                                <w:lang w:val="en-GB"/>
                              </w:rPr>
                              <w:t xml:space="preserve"> long</w:t>
                            </w:r>
                            <w:r w:rsidRPr="00CB51F9" w:rsidR="00A93F6A">
                              <w:rPr>
                                <w:color w:val="000000" w:themeColor="text1"/>
                                <w:lang w:val="en-GB"/>
                              </w:rPr>
                              <w:t>-term</w:t>
                            </w:r>
                            <w:r w:rsidRPr="00CB51F9" w:rsidR="008016F4">
                              <w:rPr>
                                <w:color w:val="000000" w:themeColor="text1"/>
                                <w:lang w:val="en-GB"/>
                              </w:rPr>
                              <w:t xml:space="preserve"> service </w:t>
                            </w:r>
                            <w:r w:rsidR="00CB51F9">
                              <w:rPr>
                                <w:color w:val="000000" w:themeColor="text1"/>
                                <w:lang w:val="en-GB"/>
                              </w:rPr>
                              <w:t xml:space="preserve">improvements and improves </w:t>
                            </w:r>
                            <w:r w:rsidR="00DA69DB">
                              <w:rPr>
                                <w:color w:val="000000" w:themeColor="text1"/>
                                <w:lang w:val="en-GB"/>
                              </w:rPr>
                              <w:t>outcomes.</w:t>
                            </w:r>
                          </w:p>
                          <w:p w:rsidRPr="00790FC4" w:rsidR="00790FC4" w:rsidP="00790FC4" w:rsidRDefault="00790FC4" w14:paraId="4C1E4276" w14:textId="1D8A4194">
                            <w:pPr>
                              <w:pStyle w:val="ListParagraph"/>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hAnsi="Courier New" w:eastAsia="Times New Roman" w:cs="Courier New"/>
                                <w:sz w:val="20"/>
                                <w:szCs w:val="20"/>
                                <w:lang w:val="en-GB" w:eastAsia="en-GB"/>
                              </w:rPr>
                            </w:pPr>
                            <w:r w:rsidRPr="00790FC4">
                              <w:rPr>
                                <w:rFonts w:ascii="Courier New" w:hAnsi="Courier New" w:eastAsia="Times New Roman" w:cs="Courier New"/>
                                <w:sz w:val="20"/>
                                <w:szCs w:val="20"/>
                                <w:lang w:val="en-GB" w:eastAsia="en-GB"/>
                              </w:rPr>
                              <w:t>long</w:t>
                            </w:r>
                            <w:r w:rsidRPr="00790FC4">
                              <w:rPr>
                                <w:rFonts w:ascii="Courier New" w:hAnsi="Courier New" w:eastAsia="Times New Roman" w:cs="Courier New"/>
                                <w:sz w:val="20"/>
                                <w:szCs w:val="20"/>
                                <w:lang w:val="en-GB" w:eastAsia="en-GB"/>
                              </w:rPr>
                              <w:noBreakHyphen/>
                            </w:r>
                            <w:r w:rsidRPr="00790FC4">
                              <w:rPr>
                                <w:rFonts w:ascii="Courier New" w:hAnsi="Courier New" w:eastAsia="Times New Roman" w:cs="Courier New"/>
                                <w:sz w:val="20"/>
                                <w:szCs w:val="20"/>
                                <w:lang w:val="en-GB" w:eastAsia="en-GB"/>
                              </w:rPr>
                              <w:t>term service improvement)</w:t>
                            </w:r>
                          </w:p>
                          <w:p w:rsidRPr="007C2405" w:rsidR="00E32240" w:rsidP="00790FC4" w:rsidRDefault="007C2405" w14:paraId="4EF14850" w14:textId="71FDB208">
                            <w:pPr>
                              <w:pStyle w:val="ListParagraph"/>
                              <w:rPr>
                                <w:color w:val="000000" w:themeColor="text1"/>
                              </w:rPr>
                            </w:pPr>
                            <w:r w:rsidRPr="007C2405">
                              <w:rPr>
                                <w:color w:val="000000" w:themeColor="text1"/>
                              </w:rPr>
                              <w:t xml:space="preserve"> </w:t>
                            </w:r>
                          </w:p>
                          <w:p w:rsidRPr="00A84D8F" w:rsidR="00A84D8F" w:rsidP="00A84D8F" w:rsidRDefault="00A84D8F" w14:paraId="240E3D04" w14:textId="77777777">
                            <w:pPr>
                              <w:rPr>
                                <w:color w:val="000000" w:themeColor="text1"/>
                              </w:rPr>
                            </w:pPr>
                          </w:p>
                          <w:p w:rsidR="009856AF" w:rsidP="00AB3595" w:rsidRDefault="00AB3595" w14:paraId="436BD110" w14:textId="00AF45C1">
                            <w:pPr>
                              <w:jc w:val="center"/>
                            </w:pPr>
                            <w:r>
                              <w:t>Sd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C29AD21">
              <v:rect id="Rectangle 12" style="position:absolute;margin-left:439.8pt;margin-top:.75pt;width:168pt;height:233.4pt;flip:x;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34" fillcolor="white [3212]" strokecolor="black [3213]" strokeweight="1pt" w14:anchorId="5E2BB9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">
                <v:textbox>
                  <w:txbxContent>
                    <w:p w:rsidR="007C2405" w:rsidP="007C2405" w:rsidRDefault="007C2405" w14:paraId="0A37501D" w14:textId="77777777">
                      <w:pPr>
                        <w:ind w:left="720" w:hanging="360"/>
                      </w:pPr>
                    </w:p>
                    <w:p w:rsidRPr="007C2405" w:rsidR="00A84D8F" w:rsidP="007C2405" w:rsidRDefault="00217DFE" w14:paraId="1982E232" w14:textId="77777777">
                      <w:pPr>
                        <w:pStyle w:val="ListParagraph"/>
                        <w:numPr>
                          <w:ilvl w:val="0"/>
                          <w:numId w:val="9"/>
                        </w:numPr>
                        <w:rPr>
                          <w:color w:val="000000" w:themeColor="text1"/>
                        </w:rPr>
                      </w:pPr>
                      <w:r w:rsidRPr="007C2405">
                        <w:rPr>
                          <w:color w:val="000000" w:themeColor="text1"/>
                        </w:rPr>
                        <w:t>Better resu</w:t>
                      </w:r>
                      <w:r w:rsidRPr="007C2405" w:rsidR="00A84D8F">
                        <w:rPr>
                          <w:color w:val="000000" w:themeColor="text1"/>
                        </w:rPr>
                        <w:t xml:space="preserve">lt </w:t>
                      </w:r>
                    </w:p>
                    <w:p w:rsidR="00217DFE" w:rsidP="007C2405" w:rsidRDefault="00A84D8F" w14:paraId="3751F2BE" w14:textId="38A28392">
                      <w:pPr>
                        <w:pStyle w:val="ListParagraph"/>
                        <w:numPr>
                          <w:ilvl w:val="0"/>
                          <w:numId w:val="9"/>
                        </w:numPr>
                        <w:rPr>
                          <w:color w:val="000000" w:themeColor="text1"/>
                        </w:rPr>
                      </w:pPr>
                      <w:r w:rsidRPr="007C2405">
                        <w:rPr>
                          <w:color w:val="000000" w:themeColor="text1"/>
                        </w:rPr>
                        <w:t xml:space="preserve">Personal </w:t>
                      </w:r>
                      <w:r w:rsidRPr="007C2405" w:rsidR="00E32240">
                        <w:rPr>
                          <w:color w:val="000000" w:themeColor="text1"/>
                        </w:rPr>
                        <w:t>centered</w:t>
                      </w:r>
                      <w:r w:rsidRPr="007C2405">
                        <w:rPr>
                          <w:color w:val="000000" w:themeColor="text1"/>
                        </w:rPr>
                        <w:t xml:space="preserve"> care </w:t>
                      </w:r>
                    </w:p>
                    <w:p w:rsidR="00790FC4" w:rsidP="00790FC4" w:rsidRDefault="00E32240" w14:paraId="7928F750" w14:textId="2B15E745">
                      <w:pPr>
                        <w:pStyle w:val="ListParagraph"/>
                        <w:numPr>
                          <w:ilvl w:val="0"/>
                          <w:numId w:val="9"/>
                        </w:numPr>
                        <w:rPr>
                          <w:color w:val="000000" w:themeColor="text1"/>
                        </w:rPr>
                      </w:pPr>
                      <w:r w:rsidRPr="007C2405">
                        <w:rPr>
                          <w:color w:val="000000" w:themeColor="text1"/>
                        </w:rPr>
                        <w:t xml:space="preserve">Safety and </w:t>
                      </w:r>
                      <w:r w:rsidRPr="007C2405" w:rsidR="007C2405">
                        <w:rPr>
                          <w:color w:val="000000" w:themeColor="text1"/>
                        </w:rPr>
                        <w:t>quality</w:t>
                      </w:r>
                      <w:r w:rsidR="00790FC4">
                        <w:rPr>
                          <w:color w:val="000000" w:themeColor="text1"/>
                        </w:rPr>
                        <w:t xml:space="preserve"> </w:t>
                      </w:r>
                    </w:p>
                    <w:p w:rsidRPr="00CB51F9" w:rsidR="008016F4" w:rsidP="00790FC4" w:rsidRDefault="00790FC4" w14:paraId="5176C732" w14:textId="2EB3C022">
                      <w:pPr>
                        <w:rPr>
                          <w:color w:val="000000" w:themeColor="text1"/>
                          <w:lang w:val="en-GB"/>
                        </w:rPr>
                      </w:pPr>
                      <w:r w:rsidRPr="00CB51F9">
                        <w:rPr>
                          <w:color w:val="000000" w:themeColor="text1"/>
                          <w:lang w:val="en-GB"/>
                        </w:rPr>
                        <w:t xml:space="preserve">Ex: </w:t>
                      </w:r>
                      <w:r w:rsidRPr="00CB51F9" w:rsidR="008016F4">
                        <w:rPr>
                          <w:color w:val="000000" w:themeColor="text1"/>
                          <w:lang w:val="en-GB"/>
                        </w:rPr>
                        <w:t xml:space="preserve">NHS app </w:t>
                      </w:r>
                      <w:r w:rsidRPr="00CB51F9" w:rsidR="00857DA4">
                        <w:rPr>
                          <w:color w:val="000000" w:themeColor="text1"/>
                          <w:lang w:val="en-GB"/>
                        </w:rPr>
                        <w:t>supports</w:t>
                      </w:r>
                      <w:r w:rsidRPr="00CB51F9" w:rsidR="008016F4">
                        <w:rPr>
                          <w:color w:val="000000" w:themeColor="text1"/>
                          <w:lang w:val="en-GB"/>
                        </w:rPr>
                        <w:t xml:space="preserve"> long</w:t>
                      </w:r>
                      <w:r w:rsidRPr="00CB51F9" w:rsidR="00A93F6A">
                        <w:rPr>
                          <w:color w:val="000000" w:themeColor="text1"/>
                          <w:lang w:val="en-GB"/>
                        </w:rPr>
                        <w:t>-term</w:t>
                      </w:r>
                      <w:r w:rsidRPr="00CB51F9" w:rsidR="008016F4">
                        <w:rPr>
                          <w:color w:val="000000" w:themeColor="text1"/>
                          <w:lang w:val="en-GB"/>
                        </w:rPr>
                        <w:t xml:space="preserve"> service </w:t>
                      </w:r>
                      <w:r w:rsidR="00CB51F9">
                        <w:rPr>
                          <w:color w:val="000000" w:themeColor="text1"/>
                          <w:lang w:val="en-GB"/>
                        </w:rPr>
                        <w:t xml:space="preserve">improvements and improves </w:t>
                      </w:r>
                      <w:r w:rsidR="00DA69DB">
                        <w:rPr>
                          <w:color w:val="000000" w:themeColor="text1"/>
                          <w:lang w:val="en-GB"/>
                        </w:rPr>
                        <w:t>outcomes.</w:t>
                      </w:r>
                    </w:p>
                    <w:p w:rsidRPr="00790FC4" w:rsidR="00790FC4" w:rsidP="00790FC4" w:rsidRDefault="00790FC4" w14:paraId="194E6BA7" w14:textId="1D8A4194">
                      <w:pPr>
                        <w:pStyle w:val="ListParagraph"/>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hAnsi="Courier New" w:eastAsia="Times New Roman" w:cs="Courier New"/>
                          <w:sz w:val="20"/>
                          <w:szCs w:val="20"/>
                          <w:lang w:val="en-GB" w:eastAsia="en-GB"/>
                        </w:rPr>
                      </w:pPr>
                      <w:r w:rsidRPr="00790FC4">
                        <w:rPr>
                          <w:rFonts w:ascii="Courier New" w:hAnsi="Courier New" w:eastAsia="Times New Roman" w:cs="Courier New"/>
                          <w:sz w:val="20"/>
                          <w:szCs w:val="20"/>
                          <w:lang w:val="en-GB" w:eastAsia="en-GB"/>
                        </w:rPr>
                        <w:t>long</w:t>
                      </w:r>
                      <w:r w:rsidRPr="00790FC4">
                        <w:rPr>
                          <w:rFonts w:ascii="Courier New" w:hAnsi="Courier New" w:eastAsia="Times New Roman" w:cs="Courier New"/>
                          <w:sz w:val="20"/>
                          <w:szCs w:val="20"/>
                          <w:lang w:val="en-GB" w:eastAsia="en-GB"/>
                        </w:rPr>
                        <w:noBreakHyphen/>
                      </w:r>
                      <w:r w:rsidRPr="00790FC4">
                        <w:rPr>
                          <w:rFonts w:ascii="Courier New" w:hAnsi="Courier New" w:eastAsia="Times New Roman" w:cs="Courier New"/>
                          <w:sz w:val="20"/>
                          <w:szCs w:val="20"/>
                          <w:lang w:val="en-GB" w:eastAsia="en-GB"/>
                        </w:rPr>
                        <w:t>term service improvement)</w:t>
                      </w:r>
                    </w:p>
                    <w:p w:rsidRPr="007C2405" w:rsidR="00E32240" w:rsidP="00790FC4" w:rsidRDefault="007C2405" w14:paraId="29D6B04F" w14:textId="71FDB208">
                      <w:pPr>
                        <w:pStyle w:val="ListParagraph"/>
                        <w:rPr>
                          <w:color w:val="000000" w:themeColor="text1"/>
                        </w:rPr>
                      </w:pPr>
                      <w:r w:rsidRPr="007C2405">
                        <w:rPr>
                          <w:color w:val="000000" w:themeColor="text1"/>
                        </w:rPr>
                        <w:t xml:space="preserve"> </w:t>
                      </w:r>
                    </w:p>
                    <w:p w:rsidRPr="00A84D8F" w:rsidR="00A84D8F" w:rsidP="00A84D8F" w:rsidRDefault="00A84D8F" w14:paraId="5DAB6C7B" w14:textId="77777777">
                      <w:pPr>
                        <w:rPr>
                          <w:color w:val="000000" w:themeColor="text1"/>
                        </w:rPr>
                      </w:pPr>
                    </w:p>
                    <w:p w:rsidR="009856AF" w:rsidP="00AB3595" w:rsidRDefault="00AB3595" w14:paraId="04475F2F" w14:textId="00AF45C1">
                      <w:pPr>
                        <w:jc w:val="center"/>
                      </w:pPr>
                      <w:r>
                        <w:t>Sd quality</w:t>
                      </w:r>
                    </w:p>
                  </w:txbxContent>
                </v:textbox>
                <w10:wrap anchorx="page"/>
              </v:rect>
            </w:pict>
          </mc:Fallback>
        </mc:AlternateContent>
      </w:r>
    </w:p>
    <w:p w:rsidRPr="00D42182" w:rsidR="00F469C3" w:rsidP="3CB1BA15" w:rsidRDefault="00F469C3" w14:paraId="6F0F955C" w14:textId="117B01B7">
      <w:pPr>
        <w:spacing w:line="360" w:lineRule="auto"/>
        <w:rPr>
          <w:rFonts w:ascii="Arial" w:hAnsi="Arial" w:eastAsia="Arial" w:cs="Arial"/>
          <w:i w:val="1"/>
          <w:iCs w:val="1"/>
          <w:color w:val="000000" w:themeColor="text1"/>
          <w:sz w:val="22"/>
          <w:szCs w:val="22"/>
          <w:lang w:val="en-GB"/>
        </w:rPr>
      </w:pPr>
    </w:p>
    <w:p w:rsidRPr="00D42182" w:rsidR="00F469C3" w:rsidP="3CB1BA15" w:rsidRDefault="005E291E" w14:paraId="4BA55CE0" w14:textId="7A6D0864">
      <w:pPr>
        <w:spacing w:line="360" w:lineRule="auto"/>
        <w:rPr>
          <w:rFonts w:ascii="Arial" w:hAnsi="Arial" w:eastAsia="Arial" w:cs="Arial"/>
          <w:i w:val="1"/>
          <w:iCs w:val="1"/>
          <w:color w:val="000000" w:themeColor="text1"/>
          <w:sz w:val="22"/>
          <w:szCs w:val="22"/>
          <w:lang w:val="en-GB"/>
        </w:rPr>
      </w:pPr>
      <w:r w:rsidRPr="00D42182">
        <w:rPr>
          <w:rFonts w:ascii="Arial" w:hAnsi="Arial" w:eastAsia="Arial Nova" w:cs="Arial"/>
          <w:i/>
          <w:iCs/>
          <w:noProof/>
          <w:color w:val="000000" w:themeColor="text1"/>
          <w:sz w:val="22"/>
          <w:szCs w:val="22"/>
        </w:rPr>
        <mc:AlternateContent>
          <mc:Choice Requires="wps">
            <w:drawing>
              <wp:anchor distT="0" distB="0" distL="114300" distR="114300" simplePos="0" relativeHeight="251658246" behindDoc="0" locked="0" layoutInCell="1" allowOverlap="1" wp14:anchorId="6EDA3159" wp14:editId="6D0B556B">
                <wp:simplePos x="0" y="0"/>
                <wp:positionH relativeFrom="margin">
                  <wp:posOffset>2103120</wp:posOffset>
                </wp:positionH>
                <wp:positionV relativeFrom="paragraph">
                  <wp:posOffset>170180</wp:posOffset>
                </wp:positionV>
                <wp:extent cx="2065020" cy="2034540"/>
                <wp:effectExtent l="0" t="0" r="11430" b="22860"/>
                <wp:wrapNone/>
                <wp:docPr id="634446839" name="Rectangle 10"/>
                <wp:cNvGraphicFramePr/>
                <a:graphic xmlns:a="http://schemas.openxmlformats.org/drawingml/2006/main">
                  <a:graphicData uri="http://schemas.microsoft.com/office/word/2010/wordprocessingShape">
                    <wps:wsp>
                      <wps:cNvSpPr/>
                      <wps:spPr>
                        <a:xfrm>
                          <a:off x="0" y="0"/>
                          <a:ext cx="2065020" cy="2034540"/>
                        </a:xfrm>
                        <a:prstGeom prst="rect">
                          <a:avLst/>
                        </a:prstGeom>
                        <a:ln/>
                      </wps:spPr>
                      <wps:style>
                        <a:lnRef idx="2">
                          <a:schemeClr val="dk1"/>
                        </a:lnRef>
                        <a:fillRef idx="1">
                          <a:schemeClr val="lt1"/>
                        </a:fillRef>
                        <a:effectRef idx="0">
                          <a:schemeClr val="dk1"/>
                        </a:effectRef>
                        <a:fontRef idx="minor">
                          <a:schemeClr val="dk1"/>
                        </a:fontRef>
                      </wps:style>
                      <wps:txbx>
                        <w:txbxContent>
                          <w:p w:rsidR="009856AF" w:rsidP="007C2405" w:rsidRDefault="00981456" w14:paraId="371EC2CB" w14:textId="66506ECF">
                            <w:pPr>
                              <w:pStyle w:val="ListParagraph"/>
                              <w:numPr>
                                <w:ilvl w:val="0"/>
                                <w:numId w:val="8"/>
                              </w:numPr>
                            </w:pPr>
                            <w:r>
                              <w:t>Red</w:t>
                            </w:r>
                            <w:r w:rsidR="00A84D8F">
                              <w:t xml:space="preserve">uce </w:t>
                            </w:r>
                            <w:r>
                              <w:t xml:space="preserve"> waste </w:t>
                            </w:r>
                          </w:p>
                          <w:p w:rsidR="00981456" w:rsidP="007C2405" w:rsidRDefault="00020DC6" w14:paraId="015EF2A5" w14:textId="44608293">
                            <w:pPr>
                              <w:pStyle w:val="ListParagraph"/>
                              <w:numPr>
                                <w:ilvl w:val="0"/>
                                <w:numId w:val="8"/>
                              </w:numPr>
                            </w:pPr>
                            <w:r w:rsidRPr="00020DC6">
                              <w:t>Boosts productivity</w:t>
                            </w:r>
                          </w:p>
                          <w:p w:rsidR="00020DC6" w:rsidP="007C2405" w:rsidRDefault="0032411F" w14:paraId="117AB01D" w14:textId="744FE679">
                            <w:pPr>
                              <w:pStyle w:val="ListParagraph"/>
                              <w:numPr>
                                <w:ilvl w:val="0"/>
                                <w:numId w:val="8"/>
                              </w:numPr>
                            </w:pPr>
                            <w:r w:rsidRPr="0032411F">
                              <w:t>enhances experience</w:t>
                            </w:r>
                          </w:p>
                          <w:p w:rsidR="00E04FAC" w:rsidP="00E04FAC" w:rsidRDefault="00E04FAC" w14:paraId="53334098" w14:textId="66D8E07B">
                            <w:pPr>
                              <w:ind w:left="360"/>
                            </w:pPr>
                            <w:r>
                              <w:t>Example: NHS App adds value by saving time and reducing pressure on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2A2FE73">
              <v:rect id="Rectangle 10" style="position:absolute;margin-left:165.6pt;margin-top:13.4pt;width:162.6pt;height:160.2pt;z-index:2516664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spid="_x0000_s1035" fillcolor="white [3201]" strokecolor="black [3200]" strokeweight="1pt" w14:anchorId="6EDA31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">
                <v:textbox>
                  <w:txbxContent>
                    <w:p w:rsidR="009856AF" w:rsidP="007C2405" w:rsidRDefault="00981456" w14:paraId="32549C6E" w14:textId="66506ECF">
                      <w:pPr>
                        <w:pStyle w:val="ListParagraph"/>
                        <w:numPr>
                          <w:ilvl w:val="0"/>
                          <w:numId w:val="8"/>
                        </w:numPr>
                      </w:pPr>
                      <w:r>
                        <w:t>Red</w:t>
                      </w:r>
                      <w:r w:rsidR="00A84D8F">
                        <w:t xml:space="preserve">uce </w:t>
                      </w:r>
                      <w:r>
                        <w:t xml:space="preserve"> waste </w:t>
                      </w:r>
                    </w:p>
                    <w:p w:rsidR="00981456" w:rsidP="007C2405" w:rsidRDefault="00020DC6" w14:paraId="75212ADF" w14:textId="44608293">
                      <w:pPr>
                        <w:pStyle w:val="ListParagraph"/>
                        <w:numPr>
                          <w:ilvl w:val="0"/>
                          <w:numId w:val="8"/>
                        </w:numPr>
                      </w:pPr>
                      <w:r w:rsidRPr="00020DC6">
                        <w:t>Boosts productivity</w:t>
                      </w:r>
                    </w:p>
                    <w:p w:rsidR="00020DC6" w:rsidP="007C2405" w:rsidRDefault="0032411F" w14:paraId="3A4C54C4" w14:textId="744FE679">
                      <w:pPr>
                        <w:pStyle w:val="ListParagraph"/>
                        <w:numPr>
                          <w:ilvl w:val="0"/>
                          <w:numId w:val="8"/>
                        </w:numPr>
                      </w:pPr>
                      <w:r w:rsidRPr="0032411F">
                        <w:t>enhances experience</w:t>
                      </w:r>
                    </w:p>
                    <w:p w:rsidR="00E04FAC" w:rsidP="00E04FAC" w:rsidRDefault="00E04FAC" w14:paraId="7B5EABCE" w14:textId="66D8E07B">
                      <w:pPr>
                        <w:ind w:left="360"/>
                      </w:pPr>
                      <w:r>
                        <w:t>Example:</w:t>
                      </w:r>
                      <w:r>
                        <w:t xml:space="preserve"> </w:t>
                      </w:r>
                      <w:r>
                        <w:t>NHS App adds value by saving time and</w:t>
                      </w:r>
                      <w:r>
                        <w:t xml:space="preserve"> </w:t>
                      </w:r>
                      <w:r>
                        <w:t>reducing pressure on services)</w:t>
                      </w:r>
                    </w:p>
                  </w:txbxContent>
                </v:textbox>
                <w10:wrap anchorx="margin"/>
              </v:rect>
            </w:pict>
          </mc:Fallback>
        </mc:AlternateContent>
      </w:r>
      <w:r w:rsidRPr="3CB1BA15" w:rsidR="79EE12AB">
        <w:rPr>
          <w:rFonts w:ascii="Arial" w:hAnsi="Arial" w:eastAsia="Arial" w:cs="Arial"/>
          <w:i w:val="1"/>
          <w:iCs w:val="1"/>
          <w:color w:val="000000" w:themeColor="text1"/>
          <w:sz w:val="22"/>
          <w:szCs w:val="22"/>
          <w:lang w:val="en-GB"/>
        </w:rPr>
        <w:t>enhance</w:t>
      </w:r>
    </w:p>
    <w:p w:rsidRPr="00D42182" w:rsidR="004D53E8" w:rsidP="3CB1BA15" w:rsidRDefault="004D53E8" w14:paraId="03146390" w14:textId="261AD6FC">
      <w:pPr>
        <w:spacing w:line="360" w:lineRule="auto"/>
        <w:rPr>
          <w:rFonts w:ascii="Arial" w:hAnsi="Arial" w:eastAsia="Arial" w:cs="Arial"/>
          <w:i w:val="1"/>
          <w:iCs w:val="1"/>
          <w:color w:val="000000" w:themeColor="text1"/>
          <w:sz w:val="22"/>
          <w:szCs w:val="22"/>
        </w:rPr>
      </w:pPr>
    </w:p>
    <w:p w:rsidRPr="00D42182" w:rsidR="021F216E" w:rsidP="3CB1BA15" w:rsidRDefault="021F216E" w14:paraId="203EF451" w14:textId="1EFD1DFC">
      <w:pPr>
        <w:spacing w:line="360" w:lineRule="auto"/>
        <w:rPr>
          <w:rFonts w:ascii="Arial" w:hAnsi="Arial" w:eastAsia="Arial" w:cs="Arial"/>
          <w:i w:val="1"/>
          <w:iCs w:val="1"/>
          <w:color w:val="000000" w:themeColor="text1"/>
          <w:sz w:val="22"/>
          <w:szCs w:val="22"/>
        </w:rPr>
      </w:pPr>
    </w:p>
    <w:p w:rsidRPr="00D42182" w:rsidR="021F216E" w:rsidP="3CB1BA15" w:rsidRDefault="021F216E" w14:paraId="3A21BB8A" w14:textId="509FD2B3">
      <w:pPr>
        <w:spacing w:line="360" w:lineRule="auto"/>
        <w:rPr>
          <w:rFonts w:ascii="Arial" w:hAnsi="Arial" w:eastAsia="Arial" w:cs="Arial"/>
          <w:i w:val="1"/>
          <w:iCs w:val="1"/>
          <w:color w:val="000000" w:themeColor="text1"/>
          <w:sz w:val="22"/>
          <w:szCs w:val="22"/>
        </w:rPr>
      </w:pPr>
    </w:p>
    <w:p w:rsidRPr="00D42182" w:rsidR="021F216E" w:rsidP="3CB1BA15" w:rsidRDefault="021F216E" w14:paraId="369F26C7" w14:textId="17F82B93">
      <w:pPr>
        <w:spacing w:line="360" w:lineRule="auto"/>
        <w:rPr>
          <w:rFonts w:ascii="Arial" w:hAnsi="Arial" w:eastAsia="Arial" w:cs="Arial"/>
          <w:i w:val="1"/>
          <w:iCs w:val="1"/>
          <w:color w:val="000000" w:themeColor="text1"/>
          <w:sz w:val="22"/>
          <w:szCs w:val="22"/>
        </w:rPr>
      </w:pPr>
    </w:p>
    <w:p w:rsidRPr="00D42182" w:rsidR="00630443" w:rsidP="3CB1BA15" w:rsidRDefault="00630443" w14:paraId="64FD3AC8" w14:textId="77777777">
      <w:pPr>
        <w:spacing w:line="360" w:lineRule="auto"/>
        <w:rPr>
          <w:rFonts w:ascii="Arial" w:hAnsi="Arial" w:eastAsia="Arial" w:cs="Arial"/>
          <w:i w:val="1"/>
          <w:iCs w:val="1"/>
          <w:color w:val="000000" w:themeColor="text1"/>
          <w:sz w:val="22"/>
          <w:szCs w:val="22"/>
        </w:rPr>
      </w:pPr>
    </w:p>
    <w:p w:rsidRPr="00D42182" w:rsidR="00630443" w:rsidP="3CB1BA15" w:rsidRDefault="00630443" w14:paraId="59B26B7B" w14:textId="77777777">
      <w:pPr>
        <w:spacing w:line="360" w:lineRule="auto"/>
        <w:rPr>
          <w:rFonts w:ascii="Arial" w:hAnsi="Arial" w:eastAsia="Arial" w:cs="Arial"/>
          <w:i w:val="1"/>
          <w:iCs w:val="1"/>
          <w:color w:val="000000" w:themeColor="text1"/>
          <w:sz w:val="22"/>
          <w:szCs w:val="22"/>
        </w:rPr>
      </w:pPr>
    </w:p>
    <w:p w:rsidRPr="00D42182" w:rsidR="00C32199" w:rsidP="3CB1BA15" w:rsidRDefault="00C32199" w14:paraId="32F383EA" w14:textId="77777777">
      <w:pPr>
        <w:spacing w:line="360" w:lineRule="auto"/>
        <w:rPr>
          <w:rFonts w:ascii="Arial" w:hAnsi="Arial" w:eastAsia="Arial" w:cs="Arial"/>
          <w:i w:val="1"/>
          <w:iCs w:val="1"/>
          <w:color w:val="000000" w:themeColor="text1"/>
          <w:sz w:val="22"/>
          <w:szCs w:val="22"/>
          <w:lang w:val="en-GB"/>
        </w:rPr>
      </w:pPr>
    </w:p>
    <w:p w:rsidR="00FD6902" w:rsidP="3CB1BA15" w:rsidRDefault="00BC1696" w14:paraId="680C20D4" w14:textId="3E9D2BD3">
      <w:pPr>
        <w:spacing w:line="360" w:lineRule="auto"/>
        <w:rPr>
          <w:rFonts w:ascii="Arial" w:hAnsi="Arial" w:eastAsia="Arial" w:cs="Arial"/>
          <w:color w:val="000000" w:themeColor="text1"/>
          <w:sz w:val="22"/>
          <w:szCs w:val="22"/>
          <w:lang w:val="en-GB"/>
        </w:rPr>
      </w:pPr>
      <w:r w:rsidRPr="3CB1BA15" w:rsidR="3627630E">
        <w:rPr>
          <w:rFonts w:ascii="Arial" w:hAnsi="Arial" w:eastAsia="Arial" w:cs="Arial"/>
          <w:color w:val="000000" w:themeColor="text1" w:themeTint="FF" w:themeShade="FF"/>
          <w:sz w:val="22"/>
          <w:szCs w:val="22"/>
          <w:lang w:val="en-GB"/>
        </w:rPr>
        <w:t xml:space="preserve"> The links between creativity, making things valuable, and improving health and social care lead to better outcomes for services and people.</w:t>
      </w:r>
      <w:r w:rsidRPr="3CB1BA15" w:rsidR="00FD6902">
        <w:rPr>
          <w:rFonts w:ascii="Arial" w:hAnsi="Arial" w:eastAsia="Arial" w:cs="Arial"/>
          <w:color w:val="000000" w:themeColor="text1" w:themeTint="FF" w:themeShade="FF"/>
          <w:sz w:val="22"/>
          <w:szCs w:val="22"/>
          <w:lang w:val="en-GB"/>
        </w:rPr>
        <w:t xml:space="preserve"> Creativity is the ability to generate </w:t>
      </w:r>
      <w:r w:rsidRPr="3CB1BA15" w:rsidR="3952F84B">
        <w:rPr>
          <w:rFonts w:ascii="Arial" w:hAnsi="Arial" w:eastAsia="Arial" w:cs="Arial"/>
          <w:color w:val="000000" w:themeColor="text1" w:themeTint="FF" w:themeShade="FF"/>
          <w:sz w:val="22"/>
          <w:szCs w:val="22"/>
          <w:lang w:val="en-GB"/>
        </w:rPr>
        <w:t>latest ideas</w:t>
      </w:r>
      <w:r w:rsidRPr="3CB1BA15" w:rsidR="00FD6902">
        <w:rPr>
          <w:rFonts w:ascii="Arial" w:hAnsi="Arial" w:eastAsia="Arial" w:cs="Arial"/>
          <w:color w:val="000000" w:themeColor="text1" w:themeTint="FF" w:themeShade="FF"/>
          <w:sz w:val="22"/>
          <w:szCs w:val="22"/>
          <w:lang w:val="en-GB"/>
        </w:rPr>
        <w:t xml:space="preserve">, solve problems, and approach challenges in novel ways. Cognitive flexibility and the ability to generate original solutions support creativity and allow practitioners to effectively respond to complex and changing needs in health and social care (Abraham, 2015). This ability to think differently </w:t>
      </w:r>
      <w:r w:rsidRPr="3CB1BA15" w:rsidR="00FD6902">
        <w:rPr>
          <w:rFonts w:ascii="Arial" w:hAnsi="Arial" w:eastAsia="Arial" w:cs="Arial"/>
          <w:color w:val="000000" w:themeColor="text1" w:themeTint="FF" w:themeShade="FF"/>
          <w:sz w:val="22"/>
          <w:szCs w:val="22"/>
          <w:lang w:val="en-GB"/>
        </w:rPr>
        <w:t>facilitates</w:t>
      </w:r>
      <w:r w:rsidRPr="3CB1BA15" w:rsidR="00FD6902">
        <w:rPr>
          <w:rFonts w:ascii="Arial" w:hAnsi="Arial" w:eastAsia="Arial" w:cs="Arial"/>
          <w:color w:val="000000" w:themeColor="text1" w:themeTint="FF" w:themeShade="FF"/>
          <w:sz w:val="22"/>
          <w:szCs w:val="22"/>
          <w:lang w:val="en-GB"/>
        </w:rPr>
        <w:t xml:space="preserve"> the development of novel interventions and more adaptive, person-centred approaches. </w:t>
      </w:r>
      <w:r>
        <w:br/>
      </w:r>
      <w:r>
        <w:br/>
      </w:r>
      <w:r w:rsidRPr="3CB1BA15" w:rsidR="00FD6902">
        <w:rPr>
          <w:rFonts w:ascii="Arial" w:hAnsi="Arial" w:eastAsia="Arial" w:cs="Arial"/>
          <w:color w:val="000000" w:themeColor="text1" w:themeTint="FF" w:themeShade="FF"/>
          <w:sz w:val="22"/>
          <w:szCs w:val="22"/>
          <w:lang w:val="en-GB"/>
        </w:rPr>
        <w:t xml:space="preserve">Creativity directly contributes to the creation of value, which includes the creation of meaningful benefits for patients, employees, and organisations. Better experiences, less waste, greater efficiency, and increased well-being are all examples of value. Using creative approaches in practice can improve engagement, resilience, and mental health. This </w:t>
      </w:r>
      <w:r w:rsidRPr="3CB1BA15" w:rsidR="00FD6902">
        <w:rPr>
          <w:rFonts w:ascii="Arial" w:hAnsi="Arial" w:eastAsia="Arial" w:cs="Arial"/>
          <w:color w:val="000000" w:themeColor="text1" w:themeTint="FF" w:themeShade="FF"/>
          <w:sz w:val="22"/>
          <w:szCs w:val="22"/>
          <w:lang w:val="en-GB"/>
        </w:rPr>
        <w:t>demonstrates</w:t>
      </w:r>
      <w:r w:rsidRPr="3CB1BA15" w:rsidR="00FD6902">
        <w:rPr>
          <w:rFonts w:ascii="Arial" w:hAnsi="Arial" w:eastAsia="Arial" w:cs="Arial"/>
          <w:color w:val="000000" w:themeColor="text1" w:themeTint="FF" w:themeShade="FF"/>
          <w:sz w:val="22"/>
          <w:szCs w:val="22"/>
          <w:lang w:val="en-GB"/>
        </w:rPr>
        <w:t xml:space="preserve"> that creativity has measurable benefits for both individuals and services (Mental Health Foundation, 2020). This added value results in better resource utilisation and a more positive care environment.</w:t>
      </w:r>
      <w:r>
        <w:br/>
      </w:r>
      <w:r>
        <w:br/>
      </w:r>
      <w:r w:rsidRPr="3CB1BA15" w:rsidR="00C87B53">
        <w:rPr>
          <w:rFonts w:ascii="Arial" w:hAnsi="Arial" w:eastAsia="Arial" w:cs="Arial"/>
          <w:color w:val="000000" w:themeColor="text1" w:themeTint="FF" w:themeShade="FF"/>
          <w:sz w:val="22"/>
          <w:szCs w:val="22"/>
          <w:lang w:val="en-GB"/>
        </w:rPr>
        <w:t>V</w:t>
      </w:r>
      <w:r w:rsidRPr="3CB1BA15" w:rsidR="00FD6902">
        <w:rPr>
          <w:rFonts w:ascii="Arial" w:hAnsi="Arial" w:eastAsia="Arial" w:cs="Arial"/>
          <w:color w:val="000000" w:themeColor="text1" w:themeTint="FF" w:themeShade="FF"/>
          <w:sz w:val="22"/>
          <w:szCs w:val="22"/>
          <w:lang w:val="en-GB"/>
        </w:rPr>
        <w:t xml:space="preserve">alue creation then leads to improvements in health and social care, including increased safety, quality, and person-centred care. Innovative thinking and structured approaches that promote long-term change are </w:t>
      </w:r>
      <w:r w:rsidRPr="3CB1BA15" w:rsidR="00FD6902">
        <w:rPr>
          <w:rFonts w:ascii="Arial" w:hAnsi="Arial" w:eastAsia="Arial" w:cs="Arial"/>
          <w:color w:val="000000" w:themeColor="text1" w:themeTint="FF" w:themeShade="FF"/>
          <w:sz w:val="22"/>
          <w:szCs w:val="22"/>
          <w:lang w:val="en-GB"/>
        </w:rPr>
        <w:t>required</w:t>
      </w:r>
      <w:r w:rsidRPr="3CB1BA15" w:rsidR="00FD6902">
        <w:rPr>
          <w:rFonts w:ascii="Arial" w:hAnsi="Arial" w:eastAsia="Arial" w:cs="Arial"/>
          <w:color w:val="000000" w:themeColor="text1" w:themeTint="FF" w:themeShade="FF"/>
          <w:sz w:val="22"/>
          <w:szCs w:val="22"/>
          <w:lang w:val="en-GB"/>
        </w:rPr>
        <w:t xml:space="preserve"> for improvement. According to research, improvement is an ongoing, systematic process based on learning, reflection, and the ability to tailor services to the needs of individuals (</w:t>
      </w:r>
      <w:r w:rsidRPr="3CB1BA15" w:rsidR="00FD6902">
        <w:rPr>
          <w:rFonts w:ascii="Arial" w:hAnsi="Arial" w:eastAsia="Arial" w:cs="Arial"/>
          <w:color w:val="000000" w:themeColor="text1" w:themeTint="FF" w:themeShade="FF"/>
          <w:sz w:val="22"/>
          <w:szCs w:val="22"/>
          <w:lang w:val="en-GB"/>
        </w:rPr>
        <w:t>Batalden</w:t>
      </w:r>
      <w:r w:rsidRPr="3CB1BA15" w:rsidR="00FD6902">
        <w:rPr>
          <w:rFonts w:ascii="Arial" w:hAnsi="Arial" w:eastAsia="Arial" w:cs="Arial"/>
          <w:color w:val="000000" w:themeColor="text1" w:themeTint="FF" w:themeShade="FF"/>
          <w:sz w:val="22"/>
          <w:szCs w:val="22"/>
          <w:lang w:val="en-GB"/>
        </w:rPr>
        <w:t xml:space="preserve"> and Davidoff, 2007). Better services create the conditions for increased creativity, which leads to more development and improved services. </w:t>
      </w:r>
      <w:r>
        <w:br/>
      </w:r>
      <w:r>
        <w:br/>
      </w:r>
      <w:r w:rsidRPr="3CB1BA15" w:rsidR="00FD6902">
        <w:rPr>
          <w:rFonts w:ascii="Arial" w:hAnsi="Arial" w:eastAsia="Arial" w:cs="Arial"/>
          <w:color w:val="000000" w:themeColor="text1" w:themeTint="FF" w:themeShade="FF"/>
          <w:sz w:val="22"/>
          <w:szCs w:val="22"/>
          <w:lang w:val="en-GB"/>
        </w:rPr>
        <w:t>These ideas are being developed collaboratively to promote person-centred, effective, and responsive health and social care services.</w:t>
      </w:r>
    </w:p>
    <w:p w:rsidRPr="00D42182" w:rsidR="00C87B53" w:rsidP="3CB1BA15" w:rsidRDefault="006D4187" w14:paraId="09ECD205" w14:textId="4E3875C7">
      <w:pPr>
        <w:spacing w:line="360" w:lineRule="auto"/>
        <w:rPr>
          <w:rFonts w:ascii="Arial" w:hAnsi="Arial" w:eastAsia="Arial" w:cs="Arial"/>
          <w:color w:val="000000" w:themeColor="text1"/>
          <w:sz w:val="22"/>
          <w:szCs w:val="22"/>
          <w:u w:val="single"/>
          <w:lang w:val="en-GB"/>
        </w:rPr>
      </w:pPr>
      <w:r w:rsidRPr="3CB1BA15" w:rsidR="1E8C1933">
        <w:rPr>
          <w:rFonts w:ascii="Arial" w:hAnsi="Arial" w:eastAsia="Arial" w:cs="Arial"/>
          <w:color w:val="000000" w:themeColor="text1" w:themeTint="FF" w:themeShade="FF"/>
          <w:sz w:val="22"/>
          <w:szCs w:val="22"/>
          <w:lang w:val="en-GB"/>
        </w:rPr>
        <w:t xml:space="preserve">The NHS App is a prime example of how innovation and value creation can be applied in the health and social care </w:t>
      </w:r>
      <w:r w:rsidRPr="3CB1BA15" w:rsidR="1E8C1933">
        <w:rPr>
          <w:rFonts w:ascii="Arial" w:hAnsi="Arial" w:eastAsia="Arial" w:cs="Arial"/>
          <w:color w:val="000000" w:themeColor="text1" w:themeTint="FF" w:themeShade="FF"/>
          <w:sz w:val="22"/>
          <w:szCs w:val="22"/>
          <w:lang w:val="en-GB"/>
        </w:rPr>
        <w:t>sectors.</w:t>
      </w:r>
      <w:r w:rsidRPr="3CB1BA15" w:rsidR="006D4187">
        <w:rPr>
          <w:rFonts w:ascii="Arial" w:hAnsi="Arial" w:eastAsia="Arial" w:cs="Arial"/>
          <w:color w:val="000000" w:themeColor="text1" w:themeTint="FF" w:themeShade="FF"/>
          <w:sz w:val="22"/>
          <w:szCs w:val="22"/>
          <w:lang w:val="en-GB"/>
        </w:rPr>
        <w:t xml:space="preserve"> This online tool was made to make it easier for people to get services, cut down on wait times, and take charge of their own health. People can make appointments, look at their records, and order prescriptions through the app, which adds value by making things easier and easing the load on frontline staff. This clever use of technology helps improve services by making care faster, more focused on the person, and more adaptable to their needs. It also shows how </w:t>
      </w:r>
      <w:r w:rsidRPr="3CB1BA15" w:rsidR="22AD741F">
        <w:rPr>
          <w:rFonts w:ascii="Arial" w:hAnsi="Arial" w:eastAsia="Arial" w:cs="Arial"/>
          <w:color w:val="000000" w:themeColor="text1" w:themeTint="FF" w:themeShade="FF"/>
          <w:sz w:val="22"/>
          <w:szCs w:val="22"/>
          <w:lang w:val="en-GB"/>
        </w:rPr>
        <w:t>innovative ideas</w:t>
      </w:r>
      <w:r w:rsidRPr="3CB1BA15" w:rsidR="006D4187">
        <w:rPr>
          <w:rFonts w:ascii="Arial" w:hAnsi="Arial" w:eastAsia="Arial" w:cs="Arial"/>
          <w:color w:val="000000" w:themeColor="text1" w:themeTint="FF" w:themeShade="FF"/>
          <w:sz w:val="22"/>
          <w:szCs w:val="22"/>
          <w:lang w:val="en-GB"/>
        </w:rPr>
        <w:t xml:space="preserve"> can make the health system better </w:t>
      </w:r>
      <w:r w:rsidRPr="3CB1BA15" w:rsidR="28BBD2D4">
        <w:rPr>
          <w:rFonts w:ascii="Arial" w:hAnsi="Arial" w:eastAsia="Arial" w:cs="Arial"/>
          <w:color w:val="000000" w:themeColor="text1" w:themeTint="FF" w:themeShade="FF"/>
          <w:sz w:val="22"/>
          <w:szCs w:val="22"/>
          <w:lang w:val="en-GB"/>
        </w:rPr>
        <w:t>eventually</w:t>
      </w:r>
      <w:r w:rsidRPr="3CB1BA15" w:rsidR="006D4187">
        <w:rPr>
          <w:rFonts w:ascii="Arial" w:hAnsi="Arial" w:eastAsia="Arial" w:cs="Arial"/>
          <w:color w:val="000000" w:themeColor="text1" w:themeTint="FF" w:themeShade="FF"/>
          <w:sz w:val="22"/>
          <w:szCs w:val="22"/>
          <w:lang w:val="en-GB"/>
        </w:rPr>
        <w:t>.</w:t>
      </w:r>
    </w:p>
    <w:p w:rsidRPr="00D42182" w:rsidR="32ADAAF6" w:rsidP="3CB1BA15" w:rsidRDefault="00C87B53" w14:paraId="78587690" w14:textId="3A32461E">
      <w:pPr>
        <w:spacing w:line="360" w:lineRule="auto"/>
        <w:rPr>
          <w:rFonts w:ascii="Arial" w:hAnsi="Arial" w:eastAsia="Arial" w:cs="Arial"/>
          <w:b w:val="1"/>
          <w:bCs w:val="1"/>
          <w:color w:val="000000" w:themeColor="text1"/>
          <w:sz w:val="22"/>
          <w:szCs w:val="22"/>
          <w:u w:val="single"/>
        </w:rPr>
      </w:pPr>
      <w:r w:rsidRPr="3CB1BA15" w:rsidR="00C87B53">
        <w:rPr>
          <w:rFonts w:ascii="Arial" w:hAnsi="Arial" w:eastAsia="Arial" w:cs="Arial"/>
          <w:b w:val="1"/>
          <w:bCs w:val="1"/>
          <w:color w:val="000000" w:themeColor="text1" w:themeTint="FF" w:themeShade="FF"/>
          <w:sz w:val="22"/>
          <w:szCs w:val="22"/>
          <w:u w:val="single"/>
          <w:lang w:val="en-GB"/>
        </w:rPr>
        <w:t>T</w:t>
      </w:r>
      <w:r w:rsidRPr="3CB1BA15" w:rsidR="469F9A50">
        <w:rPr>
          <w:rFonts w:ascii="Arial" w:hAnsi="Arial" w:eastAsia="Arial" w:cs="Arial"/>
          <w:b w:val="1"/>
          <w:bCs w:val="1"/>
          <w:color w:val="000000" w:themeColor="text1" w:themeTint="FF" w:themeShade="FF"/>
          <w:sz w:val="22"/>
          <w:szCs w:val="22"/>
          <w:u w:val="single"/>
        </w:rPr>
        <w:t xml:space="preserve">ask 2 - </w:t>
      </w:r>
      <w:r w:rsidRPr="3CB1BA15" w:rsidR="32ADAAF6">
        <w:rPr>
          <w:rFonts w:ascii="Arial" w:hAnsi="Arial" w:eastAsia="Arial" w:cs="Arial"/>
          <w:b w:val="1"/>
          <w:bCs w:val="1"/>
          <w:color w:val="000000" w:themeColor="text1" w:themeTint="FF" w:themeShade="FF"/>
          <w:sz w:val="22"/>
          <w:szCs w:val="22"/>
          <w:u w:val="single"/>
        </w:rPr>
        <w:t>Self-Reflection of Group Activity</w:t>
      </w:r>
    </w:p>
    <w:p w:rsidRPr="00D42182" w:rsidR="32ADAAF6" w:rsidP="3CB1BA15" w:rsidRDefault="32ADAAF6" w14:paraId="639F321C" w14:textId="72B4A5FE">
      <w:pPr>
        <w:spacing w:line="360" w:lineRule="auto"/>
        <w:rPr>
          <w:rFonts w:ascii="Arial" w:hAnsi="Arial" w:eastAsia="Arial" w:cs="Arial"/>
          <w:i w:val="1"/>
          <w:iCs w:val="1"/>
          <w:color w:val="000000" w:themeColor="text1"/>
          <w:sz w:val="22"/>
          <w:szCs w:val="22"/>
        </w:rPr>
      </w:pPr>
      <w:r w:rsidRPr="3CB1BA15" w:rsidR="32ADAAF6">
        <w:rPr>
          <w:rFonts w:ascii="Arial" w:hAnsi="Arial" w:eastAsia="Arial" w:cs="Arial"/>
          <w:i w:val="1"/>
          <w:iCs w:val="1"/>
          <w:color w:val="000000" w:themeColor="text1" w:themeTint="FF" w:themeShade="FF"/>
          <w:sz w:val="22"/>
          <w:szCs w:val="22"/>
        </w:rPr>
        <w:t>Complete a self-Reflection on the Convergent/Divergent</w:t>
      </w:r>
      <w:r w:rsidRPr="3CB1BA15" w:rsidR="009C5459">
        <w:rPr>
          <w:rFonts w:ascii="Arial" w:hAnsi="Arial" w:eastAsia="Arial" w:cs="Arial"/>
          <w:i w:val="1"/>
          <w:iCs w:val="1"/>
          <w:color w:val="000000" w:themeColor="text1" w:themeTint="FF" w:themeShade="FF"/>
          <w:sz w:val="22"/>
          <w:szCs w:val="22"/>
        </w:rPr>
        <w:t xml:space="preserve"> paperclip</w:t>
      </w:r>
      <w:r w:rsidRPr="3CB1BA15" w:rsidR="32ADAAF6">
        <w:rPr>
          <w:rFonts w:ascii="Arial" w:hAnsi="Arial" w:eastAsia="Arial" w:cs="Arial"/>
          <w:i w:val="1"/>
          <w:iCs w:val="1"/>
          <w:color w:val="000000" w:themeColor="text1" w:themeTint="FF" w:themeShade="FF"/>
          <w:sz w:val="22"/>
          <w:szCs w:val="22"/>
        </w:rPr>
        <w:t xml:space="preserve"> thinking class activity using a reflective model (250 words, 1 source)</w:t>
      </w:r>
    </w:p>
    <w:p w:rsidR="007843FD" w:rsidP="3CB1BA15" w:rsidRDefault="007843FD" w14:paraId="7AF68FF4" w14:textId="34EA338B">
      <w:pPr>
        <w:spacing w:line="360" w:lineRule="auto"/>
        <w:rPr>
          <w:rFonts w:ascii="Arial" w:hAnsi="Arial" w:eastAsia="Arial" w:cs="Arial"/>
          <w:color w:val="000000" w:themeColor="text1"/>
          <w:sz w:val="22"/>
          <w:szCs w:val="22"/>
        </w:rPr>
      </w:pPr>
      <w:r w:rsidRPr="3CB1BA15" w:rsidR="007843FD">
        <w:rPr>
          <w:rFonts w:ascii="Arial" w:hAnsi="Arial" w:eastAsia="Arial" w:cs="Arial"/>
          <w:color w:val="000000" w:themeColor="text1" w:themeTint="FF" w:themeShade="FF"/>
          <w:sz w:val="22"/>
          <w:szCs w:val="22"/>
        </w:rPr>
        <w:t xml:space="preserve">By dividing the process into three questions, Driscoll's model offers an </w:t>
      </w:r>
      <w:r w:rsidRPr="3CB1BA15" w:rsidR="190B75D4">
        <w:rPr>
          <w:rFonts w:ascii="Arial" w:hAnsi="Arial" w:eastAsia="Arial" w:cs="Arial"/>
          <w:color w:val="000000" w:themeColor="text1" w:themeTint="FF" w:themeShade="FF"/>
          <w:sz w:val="22"/>
          <w:szCs w:val="22"/>
        </w:rPr>
        <w:t>organized</w:t>
      </w:r>
      <w:r w:rsidRPr="3CB1BA15" w:rsidR="007843FD">
        <w:rPr>
          <w:rFonts w:ascii="Arial" w:hAnsi="Arial" w:eastAsia="Arial" w:cs="Arial"/>
          <w:color w:val="000000" w:themeColor="text1" w:themeTint="FF" w:themeShade="FF"/>
          <w:sz w:val="22"/>
          <w:szCs w:val="22"/>
        </w:rPr>
        <w:t xml:space="preserve"> method of reflection: What? So What? Now What? </w:t>
      </w:r>
      <w:r w:rsidRPr="3CB1BA15" w:rsidR="50DB6C02">
        <w:rPr>
          <w:rFonts w:ascii="Arial" w:hAnsi="Arial" w:eastAsia="Arial" w:cs="Arial"/>
          <w:color w:val="000000" w:themeColor="text1" w:themeTint="FF" w:themeShade="FF"/>
          <w:sz w:val="22"/>
          <w:szCs w:val="22"/>
        </w:rPr>
        <w:t>Helps</w:t>
      </w:r>
      <w:r w:rsidRPr="3CB1BA15" w:rsidR="007843FD">
        <w:rPr>
          <w:rFonts w:ascii="Arial" w:hAnsi="Arial" w:eastAsia="Arial" w:cs="Arial"/>
          <w:color w:val="000000" w:themeColor="text1" w:themeTint="FF" w:themeShade="FF"/>
          <w:sz w:val="22"/>
          <w:szCs w:val="22"/>
        </w:rPr>
        <w:t xml:space="preserve"> practitioners explain events, </w:t>
      </w:r>
      <w:r w:rsidRPr="3CB1BA15" w:rsidR="010C860C">
        <w:rPr>
          <w:rFonts w:ascii="Arial" w:hAnsi="Arial" w:eastAsia="Arial" w:cs="Arial"/>
          <w:color w:val="000000" w:themeColor="text1" w:themeTint="FF" w:themeShade="FF"/>
          <w:sz w:val="22"/>
          <w:szCs w:val="22"/>
        </w:rPr>
        <w:t>analyze</w:t>
      </w:r>
      <w:r w:rsidRPr="3CB1BA15" w:rsidR="007843FD">
        <w:rPr>
          <w:rFonts w:ascii="Arial" w:hAnsi="Arial" w:eastAsia="Arial" w:cs="Arial"/>
          <w:color w:val="000000" w:themeColor="text1" w:themeTint="FF" w:themeShade="FF"/>
          <w:sz w:val="22"/>
          <w:szCs w:val="22"/>
        </w:rPr>
        <w:t xml:space="preserve"> their importance, and make plans for future practice enhancements (Driscoll, 2007).</w:t>
      </w:r>
    </w:p>
    <w:p w:rsidRPr="00D42182" w:rsidR="00217A4D" w:rsidP="3CB1BA15" w:rsidRDefault="00217A4D" w14:paraId="7391F6F9" w14:textId="62BCAAEF">
      <w:pPr>
        <w:spacing w:line="360" w:lineRule="auto"/>
        <w:rPr>
          <w:rFonts w:ascii="Arial" w:hAnsi="Arial" w:eastAsia="Arial" w:cs="Arial"/>
          <w:b w:val="1"/>
          <w:bCs w:val="1"/>
          <w:color w:val="000000" w:themeColor="text1"/>
          <w:sz w:val="22"/>
          <w:szCs w:val="22"/>
        </w:rPr>
      </w:pPr>
      <w:r w:rsidRPr="3CB1BA15" w:rsidR="00217A4D">
        <w:rPr>
          <w:rFonts w:ascii="Arial" w:hAnsi="Arial" w:eastAsia="Arial" w:cs="Arial"/>
          <w:b w:val="1"/>
          <w:bCs w:val="1"/>
          <w:color w:val="000000" w:themeColor="text1" w:themeTint="FF" w:themeShade="FF"/>
          <w:sz w:val="22"/>
          <w:szCs w:val="22"/>
        </w:rPr>
        <w:t>What?</w:t>
      </w:r>
    </w:p>
    <w:p w:rsidRPr="00D42182" w:rsidR="00E64786" w:rsidP="3CB1BA15" w:rsidRDefault="00E64786" w14:paraId="6B65D6F0" w14:textId="33D5F985">
      <w:pPr>
        <w:spacing w:line="360" w:lineRule="auto"/>
        <w:rPr>
          <w:rFonts w:ascii="Arial" w:hAnsi="Arial" w:eastAsia="Arial" w:cs="Arial"/>
          <w:color w:val="000000" w:themeColor="text1"/>
          <w:sz w:val="22"/>
          <w:szCs w:val="22"/>
          <w:lang w:val="en-GB"/>
        </w:rPr>
      </w:pPr>
      <w:r w:rsidRPr="3CB1BA15" w:rsidR="00E64786">
        <w:rPr>
          <w:rFonts w:ascii="Arial" w:hAnsi="Arial" w:eastAsia="Arial" w:cs="Arial"/>
          <w:color w:val="000000" w:themeColor="text1" w:themeTint="FF" w:themeShade="FF"/>
          <w:sz w:val="22"/>
          <w:szCs w:val="22"/>
          <w:lang w:val="en-GB"/>
        </w:rPr>
        <w:t xml:space="preserve">My group worked together on the paperclip activity to explore divergent and convergent thinking. During the divergent stage, we brainstormed as many creative uses for a paperclip as possible, </w:t>
      </w:r>
      <w:r w:rsidRPr="3CB1BA15" w:rsidR="00B450AB">
        <w:rPr>
          <w:rFonts w:ascii="Arial" w:hAnsi="Arial" w:eastAsia="Arial" w:cs="Arial"/>
          <w:color w:val="000000" w:themeColor="text1" w:themeTint="FF" w:themeShade="FF"/>
          <w:sz w:val="22"/>
          <w:szCs w:val="22"/>
          <w:lang w:val="en-GB"/>
        </w:rPr>
        <w:t>we got 1</w:t>
      </w:r>
      <w:r w:rsidRPr="3CB1BA15" w:rsidR="00E64786">
        <w:rPr>
          <w:rFonts w:ascii="Arial" w:hAnsi="Arial" w:eastAsia="Arial" w:cs="Arial"/>
          <w:color w:val="000000" w:themeColor="text1" w:themeTint="FF" w:themeShade="FF"/>
          <w:sz w:val="22"/>
          <w:szCs w:val="22"/>
          <w:lang w:val="en-GB"/>
        </w:rPr>
        <w:t xml:space="preserve">5 ideas. I actively </w:t>
      </w:r>
      <w:r w:rsidRPr="3CB1BA15" w:rsidR="00B450AB">
        <w:rPr>
          <w:rFonts w:ascii="Arial" w:hAnsi="Arial" w:eastAsia="Arial" w:cs="Arial"/>
          <w:color w:val="000000" w:themeColor="text1" w:themeTint="FF" w:themeShade="FF"/>
          <w:sz w:val="22"/>
          <w:szCs w:val="22"/>
          <w:lang w:val="en-GB"/>
        </w:rPr>
        <w:t>participated</w:t>
      </w:r>
      <w:r w:rsidRPr="3CB1BA15" w:rsidR="00E64786">
        <w:rPr>
          <w:rFonts w:ascii="Arial" w:hAnsi="Arial" w:eastAsia="Arial" w:cs="Arial"/>
          <w:color w:val="000000" w:themeColor="text1" w:themeTint="FF" w:themeShade="FF"/>
          <w:sz w:val="22"/>
          <w:szCs w:val="22"/>
          <w:lang w:val="en-GB"/>
        </w:rPr>
        <w:t xml:space="preserve"> in generating ideas and encouraging others to think more broadly. As we approached the convergent stage, I assisted the group in narrowing the list by assessing which ideas were practical, safe, and realistic. This required</w:t>
      </w:r>
      <w:r w:rsidRPr="3CB1BA15" w:rsidR="00B450AB">
        <w:rPr>
          <w:rFonts w:ascii="Arial" w:hAnsi="Arial" w:eastAsia="Arial" w:cs="Arial"/>
          <w:color w:val="000000" w:themeColor="text1" w:themeTint="FF" w:themeShade="FF"/>
          <w:sz w:val="22"/>
          <w:szCs w:val="22"/>
          <w:lang w:val="en-GB"/>
        </w:rPr>
        <w:t xml:space="preserve"> </w:t>
      </w:r>
      <w:r w:rsidRPr="3CB1BA15" w:rsidR="00E64786">
        <w:rPr>
          <w:rFonts w:ascii="Arial" w:hAnsi="Arial" w:eastAsia="Arial" w:cs="Arial"/>
          <w:color w:val="000000" w:themeColor="text1" w:themeTint="FF" w:themeShade="FF"/>
          <w:sz w:val="22"/>
          <w:szCs w:val="22"/>
          <w:lang w:val="en-GB"/>
        </w:rPr>
        <w:t>concentrated thought and discussion.</w:t>
      </w:r>
    </w:p>
    <w:p w:rsidRPr="00D42182" w:rsidR="00E64786" w:rsidP="3CB1BA15" w:rsidRDefault="00E64786" w14:paraId="6E8E3B89" w14:textId="27F76B50">
      <w:pPr>
        <w:spacing w:line="360" w:lineRule="auto"/>
        <w:rPr>
          <w:rFonts w:ascii="Arial" w:hAnsi="Arial" w:eastAsia="Arial" w:cs="Arial"/>
          <w:b w:val="1"/>
          <w:bCs w:val="1"/>
          <w:color w:val="000000" w:themeColor="text1"/>
          <w:sz w:val="22"/>
          <w:szCs w:val="22"/>
          <w:lang w:val="en-GB"/>
        </w:rPr>
      </w:pPr>
      <w:r w:rsidRPr="3CB1BA15" w:rsidR="00E64786">
        <w:rPr>
          <w:rFonts w:ascii="Arial" w:hAnsi="Arial" w:eastAsia="Arial" w:cs="Arial"/>
          <w:b w:val="1"/>
          <w:bCs w:val="1"/>
          <w:color w:val="000000" w:themeColor="text1" w:themeTint="FF" w:themeShade="FF"/>
          <w:sz w:val="22"/>
          <w:szCs w:val="22"/>
          <w:lang w:val="en-GB"/>
        </w:rPr>
        <w:t>So what?</w:t>
      </w:r>
      <w:r w:rsidRPr="3CB1BA15" w:rsidR="00EA73DD">
        <w:rPr>
          <w:rFonts w:ascii="Arial" w:hAnsi="Arial" w:eastAsia="Arial" w:cs="Arial"/>
          <w:b w:val="1"/>
          <w:bCs w:val="1"/>
          <w:color w:val="000000" w:themeColor="text1" w:themeTint="FF" w:themeShade="FF"/>
          <w:sz w:val="22"/>
          <w:szCs w:val="22"/>
          <w:lang w:val="en-GB"/>
        </w:rPr>
        <w:t xml:space="preserve"> </w:t>
      </w:r>
    </w:p>
    <w:p w:rsidRPr="00D42182" w:rsidR="00EA73DD" w:rsidP="3CB1BA15" w:rsidRDefault="00EA73DD" w14:paraId="0191C3BC" w14:textId="2453FE2F">
      <w:pPr>
        <w:spacing w:line="360" w:lineRule="auto"/>
        <w:rPr>
          <w:rFonts w:ascii="Arial" w:hAnsi="Arial" w:eastAsia="Arial" w:cs="Arial"/>
          <w:color w:val="000000" w:themeColor="text1"/>
          <w:sz w:val="22"/>
          <w:szCs w:val="22"/>
          <w:lang w:val="en-GB"/>
        </w:rPr>
      </w:pPr>
      <w:r w:rsidRPr="3CB1BA15" w:rsidR="00EA73DD">
        <w:rPr>
          <w:rFonts w:ascii="Arial" w:hAnsi="Arial" w:eastAsia="Arial" w:cs="Arial"/>
          <w:color w:val="000000" w:themeColor="text1" w:themeTint="FF" w:themeShade="FF"/>
          <w:sz w:val="22"/>
          <w:szCs w:val="22"/>
          <w:lang w:val="en-GB"/>
        </w:rPr>
        <w:t>I could distinguish divergent and convergent thinking better after this exercise. Research shows that cognitive flexibility and the ability to innovate boost creativity and open-mindedness (Abraham, 2015). However, convergent thinking required us to evaluate and select the best ideas. Problem-solving and person-centred interventions in health and social care require both types of thinking. Divergent thinking promotes creativity and open-mindedness, according to research on cognitive flexibility and creativity (Abraham, 2015). Instead, convergent thinking required us to evaluate and select the best ideas. Both ways of thinking are needed for health and social care problem-solving and person-centred interventions.</w:t>
      </w:r>
    </w:p>
    <w:p w:rsidRPr="00D42182" w:rsidR="00AD586B" w:rsidP="3CB1BA15" w:rsidRDefault="00AD586B" w14:paraId="6B2AFB34" w14:textId="3664F1EB">
      <w:pPr>
        <w:spacing w:line="360" w:lineRule="auto"/>
        <w:rPr>
          <w:rFonts w:ascii="Arial" w:hAnsi="Arial" w:eastAsia="Arial" w:cs="Arial"/>
          <w:b w:val="1"/>
          <w:bCs w:val="1"/>
          <w:color w:val="000000" w:themeColor="text1"/>
          <w:sz w:val="22"/>
          <w:szCs w:val="22"/>
          <w:lang w:val="en-GB"/>
        </w:rPr>
      </w:pPr>
      <w:r w:rsidRPr="3CB1BA15" w:rsidR="00AD586B">
        <w:rPr>
          <w:rFonts w:ascii="Arial" w:hAnsi="Arial" w:eastAsia="Arial" w:cs="Arial"/>
          <w:b w:val="1"/>
          <w:bCs w:val="1"/>
          <w:color w:val="000000" w:themeColor="text1" w:themeTint="FF" w:themeShade="FF"/>
          <w:sz w:val="22"/>
          <w:szCs w:val="22"/>
          <w:lang w:val="en-GB"/>
        </w:rPr>
        <w:t>Now what?</w:t>
      </w:r>
    </w:p>
    <w:p w:rsidRPr="00D42182" w:rsidR="00F36A92" w:rsidP="3CB1BA15" w:rsidRDefault="00F36A92" w14:paraId="347A2550" w14:textId="77777777">
      <w:pPr>
        <w:spacing w:line="360" w:lineRule="auto"/>
        <w:rPr>
          <w:rFonts w:ascii="Arial" w:hAnsi="Arial" w:eastAsia="Arial" w:cs="Arial"/>
          <w:color w:val="000000" w:themeColor="text1"/>
          <w:sz w:val="22"/>
          <w:szCs w:val="22"/>
          <w:lang w:val="en-GB"/>
        </w:rPr>
      </w:pPr>
      <w:r w:rsidRPr="3CB1BA15" w:rsidR="00F36A92">
        <w:rPr>
          <w:rFonts w:ascii="Arial" w:hAnsi="Arial" w:eastAsia="Arial" w:cs="Arial"/>
          <w:color w:val="000000" w:themeColor="text1" w:themeTint="FF" w:themeShade="FF"/>
          <w:sz w:val="22"/>
          <w:szCs w:val="22"/>
          <w:lang w:val="en-GB"/>
        </w:rPr>
        <w:t>Improvement requires reflection to learn from experience and change practise (Batalden and Davidoff, 2007). My confidence in sharing and critically evaluating ideas has increased since this activity. Thinking about this has shown how creativity and structured decision-making can improve practice. In future health and social care settings, I will use divergent thinking to weigh a variety of options to support individuals and convergent thinking to choose the safest and most appropriate course of action. Improvement requires reflection to adapt practises and learn from experiences (Batalden and Davidoff, 2007). This exercise improved my ability to express and critique ideas.</w:t>
      </w:r>
    </w:p>
    <w:p w:rsidRPr="00D42182" w:rsidR="009E2D1F" w:rsidP="3CB1BA15" w:rsidRDefault="009E2D1F" w14:paraId="532DDFF2" w14:textId="77777777">
      <w:pPr>
        <w:spacing w:line="360" w:lineRule="auto"/>
        <w:rPr>
          <w:rFonts w:ascii="Arial" w:hAnsi="Arial" w:eastAsia="Arial" w:cs="Arial"/>
          <w:color w:val="000000" w:themeColor="text1"/>
          <w:sz w:val="22"/>
          <w:szCs w:val="22"/>
          <w:lang w:val="en-GB"/>
        </w:rPr>
      </w:pPr>
    </w:p>
    <w:p w:rsidRPr="00D42182" w:rsidR="32ADAAF6" w:rsidP="3CB1BA15" w:rsidRDefault="2A01ADFD" w14:paraId="3D8E9ECA" w14:textId="0086FD1A">
      <w:pPr>
        <w:spacing w:line="360" w:lineRule="auto"/>
        <w:rPr>
          <w:rFonts w:ascii="Arial" w:hAnsi="Arial" w:eastAsia="Arial" w:cs="Arial"/>
          <w:b w:val="1"/>
          <w:bCs w:val="1"/>
          <w:color w:val="000000" w:themeColor="text1"/>
          <w:sz w:val="22"/>
          <w:szCs w:val="22"/>
          <w:u w:val="single"/>
          <w:lang w:val="en-GB"/>
        </w:rPr>
      </w:pPr>
      <w:r w:rsidRPr="3CB1BA15" w:rsidR="2A01ADFD">
        <w:rPr>
          <w:rFonts w:ascii="Arial" w:hAnsi="Arial" w:eastAsia="Arial" w:cs="Arial"/>
          <w:b w:val="1"/>
          <w:bCs w:val="1"/>
          <w:color w:val="000000" w:themeColor="text1" w:themeTint="FF" w:themeShade="FF"/>
          <w:sz w:val="22"/>
          <w:szCs w:val="22"/>
          <w:u w:val="single"/>
        </w:rPr>
        <w:t xml:space="preserve">Task 3 - </w:t>
      </w:r>
      <w:r w:rsidRPr="3CB1BA15" w:rsidR="32ADAAF6">
        <w:rPr>
          <w:rFonts w:ascii="Arial" w:hAnsi="Arial" w:eastAsia="Arial" w:cs="Arial"/>
          <w:b w:val="1"/>
          <w:bCs w:val="1"/>
          <w:color w:val="000000" w:themeColor="text1" w:themeTint="FF" w:themeShade="FF"/>
          <w:sz w:val="22"/>
          <w:szCs w:val="22"/>
          <w:u w:val="single"/>
        </w:rPr>
        <w:t>Case Study of a UK innovation</w:t>
      </w:r>
    </w:p>
    <w:p w:rsidRPr="00D42182" w:rsidR="32ADAAF6" w:rsidP="3CB1BA15" w:rsidRDefault="32ADAAF6" w14:paraId="31203949" w14:textId="68943C91">
      <w:pPr>
        <w:spacing w:line="360" w:lineRule="auto"/>
        <w:rPr>
          <w:rFonts w:ascii="Arial" w:hAnsi="Arial" w:eastAsia="Arial" w:cs="Arial"/>
          <w:i w:val="1"/>
          <w:iCs w:val="1"/>
          <w:color w:val="000000" w:themeColor="text1"/>
          <w:sz w:val="22"/>
          <w:szCs w:val="22"/>
        </w:rPr>
      </w:pPr>
      <w:r w:rsidRPr="3CB1BA15" w:rsidR="32ADAAF6">
        <w:rPr>
          <w:rFonts w:ascii="Arial" w:hAnsi="Arial" w:eastAsia="Arial" w:cs="Arial"/>
          <w:i w:val="1"/>
          <w:iCs w:val="1"/>
          <w:color w:val="000000" w:themeColor="text1" w:themeTint="FF" w:themeShade="FF"/>
          <w:sz w:val="22"/>
          <w:szCs w:val="22"/>
        </w:rPr>
        <w:t>Write a concise case study analysis of an innovative project or initiative within the NHS or UK social care. Focus on how creativity was used to drive change and the value it created for patients or service users (400 words, 2 sources).</w:t>
      </w:r>
    </w:p>
    <w:p w:rsidRPr="00D42182" w:rsidR="021F216E" w:rsidP="3CB1BA15" w:rsidRDefault="111C6C6B" w14:paraId="512C6B50" w14:textId="0E5E7C92">
      <w:pPr>
        <w:spacing w:line="360" w:lineRule="auto"/>
        <w:rPr>
          <w:rFonts w:ascii="Arial" w:hAnsi="Arial" w:eastAsia="Arial" w:cs="Arial"/>
          <w:i w:val="1"/>
          <w:iCs w:val="1"/>
          <w:color w:val="FF0000"/>
          <w:sz w:val="22"/>
          <w:szCs w:val="22"/>
        </w:rPr>
      </w:pPr>
      <w:r w:rsidRPr="3CB1BA15" w:rsidR="111C6C6B">
        <w:rPr>
          <w:rFonts w:ascii="Arial" w:hAnsi="Arial" w:eastAsia="Arial" w:cs="Arial"/>
          <w:i w:val="1"/>
          <w:iCs w:val="1"/>
          <w:color w:val="FF0000"/>
          <w:sz w:val="22"/>
          <w:szCs w:val="22"/>
        </w:rPr>
        <w:t>Please refer to Week 3 content</w:t>
      </w:r>
    </w:p>
    <w:p w:rsidRPr="00D42182" w:rsidR="00AB5FE7" w:rsidP="3CB1BA15" w:rsidRDefault="00AB5FE7" w14:paraId="46429DF4" w14:textId="77777777">
      <w:pPr>
        <w:spacing w:line="360" w:lineRule="auto"/>
        <w:rPr>
          <w:rFonts w:ascii="Arial" w:hAnsi="Arial" w:eastAsia="Arial" w:cs="Arial"/>
          <w:sz w:val="22"/>
          <w:szCs w:val="22"/>
        </w:rPr>
      </w:pPr>
    </w:p>
    <w:p w:rsidRPr="00D42182" w:rsidR="000B01A0" w:rsidP="3CB1BA15" w:rsidRDefault="000B01A0" w14:paraId="634FFC76" w14:textId="6787227A">
      <w:pPr>
        <w:spacing w:line="360" w:lineRule="auto"/>
        <w:rPr>
          <w:rFonts w:ascii="Arial" w:hAnsi="Arial" w:eastAsia="Arial" w:cs="Arial"/>
          <w:b w:val="1"/>
          <w:bCs w:val="1"/>
          <w:sz w:val="22"/>
          <w:szCs w:val="22"/>
          <w:u w:val="single"/>
        </w:rPr>
      </w:pPr>
      <w:r w:rsidRPr="3CB1BA15" w:rsidR="000B01A0">
        <w:rPr>
          <w:rFonts w:ascii="Arial" w:hAnsi="Arial" w:eastAsia="Arial" w:cs="Arial"/>
          <w:sz w:val="22"/>
          <w:szCs w:val="22"/>
        </w:rPr>
        <w:t xml:space="preserve"> </w:t>
      </w:r>
      <w:r w:rsidRPr="3CB1BA15" w:rsidR="00596FDC">
        <w:rPr>
          <w:rFonts w:ascii="Arial" w:hAnsi="Arial" w:eastAsia="Arial" w:cs="Arial"/>
          <w:b w:val="1"/>
          <w:bCs w:val="1"/>
          <w:sz w:val="22"/>
          <w:szCs w:val="22"/>
          <w:u w:val="single"/>
        </w:rPr>
        <w:t>Introduction (50-75 words):</w:t>
      </w:r>
    </w:p>
    <w:p w:rsidRPr="00BA3BB4" w:rsidR="00BA3BB4" w:rsidP="3CB1BA15" w:rsidRDefault="00BA3BB4" w14:paraId="7C6A5B54" w14:textId="77777777">
      <w:pPr>
        <w:spacing w:line="360" w:lineRule="auto"/>
        <w:rPr>
          <w:rFonts w:ascii="Arial" w:hAnsi="Arial" w:eastAsia="Arial" w:cs="Arial"/>
          <w:sz w:val="22"/>
          <w:szCs w:val="22"/>
          <w:lang w:val="en-GB"/>
        </w:rPr>
      </w:pPr>
      <w:r w:rsidRPr="3CB1BA15" w:rsidR="00BA3BB4">
        <w:rPr>
          <w:rFonts w:ascii="Arial" w:hAnsi="Arial" w:eastAsia="Arial" w:cs="Arial"/>
          <w:sz w:val="22"/>
          <w:szCs w:val="22"/>
          <w:lang w:val="en-GB"/>
        </w:rPr>
        <w:t>In their homes or in residential care facilities, older and clinically vulnerable individuals can receive hospital-level care through the Leeds NHS Virtual Ward (NHS England, 2023). The initiative was created in response to the need for more person-centred care models, capacity constraints, and an increase in hospital admissions. Patients, general practitioners, hospital physicians, community nursing teams, and system administrators are important stakeholders. To improve service delivery and results, the project makes use of digital technology and interdisciplinary teamwork (NHS England, 2023).</w:t>
      </w:r>
    </w:p>
    <w:p w:rsidRPr="00D42182" w:rsidR="0047735E" w:rsidP="3CB1BA15" w:rsidRDefault="00DC242C" w14:paraId="6EE285AB" w14:textId="16FD32EA">
      <w:pPr>
        <w:spacing w:line="360" w:lineRule="auto"/>
        <w:rPr>
          <w:rFonts w:ascii="Arial" w:hAnsi="Arial" w:eastAsia="Arial" w:cs="Arial"/>
          <w:b w:val="1"/>
          <w:bCs w:val="1"/>
          <w:sz w:val="22"/>
          <w:szCs w:val="22"/>
          <w:u w:val="single"/>
          <w:lang w:val="en-GB"/>
        </w:rPr>
      </w:pPr>
      <w:r w:rsidRPr="3CB1BA15" w:rsidR="00DC242C">
        <w:rPr>
          <w:rFonts w:ascii="Arial" w:hAnsi="Arial" w:eastAsia="Arial" w:cs="Arial"/>
          <w:b w:val="1"/>
          <w:bCs w:val="1"/>
          <w:sz w:val="22"/>
          <w:szCs w:val="22"/>
          <w:u w:val="single"/>
          <w:lang w:val="en-GB"/>
        </w:rPr>
        <w:t>Main body</w:t>
      </w:r>
      <w:r w:rsidRPr="3CB1BA15" w:rsidR="00DD265D">
        <w:rPr>
          <w:rFonts w:ascii="Arial" w:hAnsi="Arial" w:eastAsia="Arial" w:cs="Arial"/>
          <w:b w:val="1"/>
          <w:bCs w:val="1"/>
          <w:sz w:val="22"/>
          <w:szCs w:val="22"/>
          <w:u w:val="single"/>
          <w:lang w:val="en-GB"/>
        </w:rPr>
        <w:t xml:space="preserve"> (</w:t>
      </w:r>
      <w:r w:rsidRPr="3CB1BA15" w:rsidR="00DC242C">
        <w:rPr>
          <w:rFonts w:ascii="Arial" w:hAnsi="Arial" w:eastAsia="Arial" w:cs="Arial"/>
          <w:b w:val="1"/>
          <w:bCs w:val="1"/>
          <w:sz w:val="22"/>
          <w:szCs w:val="22"/>
          <w:u w:val="single"/>
          <w:lang w:val="en-GB"/>
        </w:rPr>
        <w:t>200-250 words</w:t>
      </w:r>
      <w:r w:rsidRPr="3CB1BA15" w:rsidR="00DD265D">
        <w:rPr>
          <w:rFonts w:ascii="Arial" w:hAnsi="Arial" w:eastAsia="Arial" w:cs="Arial"/>
          <w:b w:val="1"/>
          <w:bCs w:val="1"/>
          <w:sz w:val="22"/>
          <w:szCs w:val="22"/>
          <w:u w:val="single"/>
          <w:lang w:val="en-GB"/>
        </w:rPr>
        <w:t>):</w:t>
      </w:r>
    </w:p>
    <w:p w:rsidRPr="006C1E22" w:rsidR="006C1E22" w:rsidP="3CB1BA15" w:rsidRDefault="006C1E22" w14:paraId="4C9ACE8F" w14:textId="77777777">
      <w:pPr>
        <w:spacing w:after="0" w:line="360" w:lineRule="auto"/>
        <w:rPr>
          <w:rFonts w:ascii="Arial" w:hAnsi="Arial" w:eastAsia="Arial" w:cs="Arial"/>
          <w:sz w:val="22"/>
          <w:szCs w:val="22"/>
          <w:lang w:val="en-GB" w:eastAsia="en-GB"/>
        </w:rPr>
      </w:pPr>
      <w:r w:rsidRPr="3CB1BA15" w:rsidR="006C1E22">
        <w:rPr>
          <w:rFonts w:ascii="Arial" w:hAnsi="Arial" w:eastAsia="Arial" w:cs="Arial"/>
          <w:b w:val="1"/>
          <w:bCs w:val="1"/>
          <w:sz w:val="22"/>
          <w:szCs w:val="22"/>
          <w:lang w:val="en-GB" w:eastAsia="en-GB"/>
        </w:rPr>
        <w:t>Creativity and Innovation</w:t>
      </w:r>
      <w:r w:rsidRPr="3CB1BA15" w:rsidR="006C1E22">
        <w:rPr>
          <w:rFonts w:ascii="Arial" w:hAnsi="Arial" w:eastAsia="Arial" w:cs="Arial"/>
          <w:sz w:val="22"/>
          <w:szCs w:val="22"/>
          <w:lang w:val="en-GB" w:eastAsia="en-GB"/>
        </w:rPr>
        <w:t xml:space="preserve">: </w:t>
      </w:r>
    </w:p>
    <w:p w:rsidRPr="00AC1371" w:rsidR="00AC1371" w:rsidP="3CB1BA15" w:rsidRDefault="00AC1371" w14:paraId="4653C923" w14:textId="77777777">
      <w:pPr>
        <w:spacing w:after="0" w:line="360" w:lineRule="auto"/>
        <w:rPr>
          <w:rFonts w:ascii="Arial" w:hAnsi="Arial" w:eastAsia="Arial" w:cs="Arial"/>
          <w:sz w:val="22"/>
          <w:szCs w:val="22"/>
          <w:lang w:val="en-GB" w:eastAsia="en-GB"/>
        </w:rPr>
      </w:pPr>
      <w:r w:rsidRPr="3CB1BA15" w:rsidR="00AC1371">
        <w:rPr>
          <w:rFonts w:ascii="Arial" w:hAnsi="Arial" w:eastAsia="Arial" w:cs="Arial"/>
          <w:sz w:val="22"/>
          <w:szCs w:val="22"/>
          <w:lang w:val="en-GB" w:eastAsia="en-GB"/>
        </w:rPr>
        <w:t>The Leeds Virtual Ward offers innovative care for older adults with complex and long-term conditions. Patients that indicated signs of deterioration were typically admitted to the hospital for observation and treatment. The virtual ward offers hospital-level care at home through remote monitoring, scheduled visits, and coordinated clinical support (NHS England, 2023), challenging the traditional model. This shift necessitated significant creative thinking as the NHS reimagined the concept of a "ward" beyond the confines of the physical hospital setting.</w:t>
      </w:r>
      <w:r>
        <w:br/>
      </w:r>
      <w:r>
        <w:br/>
      </w:r>
      <w:r w:rsidRPr="3CB1BA15" w:rsidR="00AC1371">
        <w:rPr>
          <w:rFonts w:ascii="Arial" w:hAnsi="Arial" w:eastAsia="Arial" w:cs="Arial"/>
          <w:sz w:val="22"/>
          <w:szCs w:val="22"/>
          <w:lang w:val="en-GB" w:eastAsia="en-GB"/>
        </w:rPr>
        <w:t>Creativity was essential to the innovation process because it required redesigning established practices and introducing new digital and organisational solutions. The use of remote monitoring technology, mobile clinical equipment, and integrated communication systems allowed clinicians to assess patients in real time and intervene sooner (NHS England, 2023). Creative multidisciplinary collaboration, which brought together general practitioners, community nurses, hospital clinicians, and specialist teams, enabled professionals to be more flexible and responsive. This collaborative creativity assisted in overcoming obstacles such as workforce pressures, limited bed capacity, and fragmented communication pathways.</w:t>
      </w:r>
      <w:r>
        <w:br/>
      </w:r>
      <w:r>
        <w:br/>
      </w:r>
      <w:r w:rsidRPr="3CB1BA15" w:rsidR="00AC1371">
        <w:rPr>
          <w:rFonts w:ascii="Arial" w:hAnsi="Arial" w:eastAsia="Arial" w:cs="Arial"/>
          <w:sz w:val="22"/>
          <w:szCs w:val="22"/>
          <w:lang w:val="en-GB" w:eastAsia="en-GB"/>
        </w:rPr>
        <w:t>The virtual ward transformed practice by shifting from a reactive hospital-based model to a proactive home-based approach. This improved continuity of care and patient experience by allowing them to remain in familiar environments while receiving high-quality clinical oversight. The initiative demonstrates how innovative thinking can create significant value for patients and the health-care system by improving outcomes and reducing avoidable admissions.</w:t>
      </w:r>
    </w:p>
    <w:p w:rsidRPr="00D42182" w:rsidR="00AC1371" w:rsidP="3CB1BA15" w:rsidRDefault="00AC1371" w14:paraId="2FD863C7" w14:textId="77777777">
      <w:pPr>
        <w:spacing w:line="360" w:lineRule="auto"/>
        <w:rPr>
          <w:rFonts w:ascii="Arial" w:hAnsi="Arial" w:eastAsia="Arial" w:cs="Arial"/>
          <w:b w:val="1"/>
          <w:bCs w:val="1"/>
          <w:sz w:val="22"/>
          <w:szCs w:val="22"/>
          <w:u w:val="single"/>
          <w:lang w:val="en-GB"/>
        </w:rPr>
      </w:pPr>
    </w:p>
    <w:p w:rsidRPr="00D42182" w:rsidR="00DD265D" w:rsidP="3CB1BA15" w:rsidRDefault="00DD265D" w14:paraId="0C5E1124" w14:textId="0AAC5D4E">
      <w:pPr>
        <w:spacing w:line="360" w:lineRule="auto"/>
        <w:rPr>
          <w:rFonts w:ascii="Arial" w:hAnsi="Arial" w:eastAsia="Arial" w:cs="Arial"/>
          <w:b w:val="1"/>
          <w:bCs w:val="1"/>
          <w:sz w:val="22"/>
          <w:szCs w:val="22"/>
          <w:u w:val="single"/>
          <w:lang w:val="en-GB"/>
        </w:rPr>
      </w:pPr>
      <w:r w:rsidRPr="3CB1BA15" w:rsidR="00DD265D">
        <w:rPr>
          <w:rFonts w:ascii="Arial" w:hAnsi="Arial" w:eastAsia="Arial" w:cs="Arial"/>
          <w:b w:val="1"/>
          <w:bCs w:val="1"/>
          <w:sz w:val="22"/>
          <w:szCs w:val="22"/>
          <w:u w:val="single"/>
          <w:lang w:val="en-GB"/>
        </w:rPr>
        <w:t>Impact</w:t>
      </w:r>
      <w:r w:rsidRPr="3CB1BA15" w:rsidR="00DD0272">
        <w:rPr>
          <w:rFonts w:ascii="Arial" w:hAnsi="Arial" w:eastAsia="Arial" w:cs="Arial"/>
          <w:b w:val="1"/>
          <w:bCs w:val="1"/>
          <w:sz w:val="22"/>
          <w:szCs w:val="22"/>
          <w:u w:val="single"/>
          <w:lang w:val="en-GB"/>
        </w:rPr>
        <w:t xml:space="preserve"> and value creation</w:t>
      </w:r>
      <w:r w:rsidRPr="3CB1BA15" w:rsidR="00DD265D">
        <w:rPr>
          <w:rFonts w:ascii="Arial" w:hAnsi="Arial" w:eastAsia="Arial" w:cs="Arial"/>
          <w:b w:val="1"/>
          <w:bCs w:val="1"/>
          <w:sz w:val="22"/>
          <w:szCs w:val="22"/>
          <w:u w:val="single"/>
          <w:lang w:val="en-GB"/>
        </w:rPr>
        <w:t xml:space="preserve"> (75-100 words):</w:t>
      </w:r>
    </w:p>
    <w:p w:rsidRPr="00D42182" w:rsidR="00563EB8" w:rsidP="3CB1BA15" w:rsidRDefault="00BF7654" w14:paraId="7A54C266" w14:textId="57DA2751">
      <w:pPr>
        <w:spacing w:line="360" w:lineRule="auto"/>
        <w:rPr>
          <w:rFonts w:ascii="Arial" w:hAnsi="Arial" w:eastAsia="Arial" w:cs="Arial"/>
          <w:sz w:val="22"/>
          <w:szCs w:val="22"/>
          <w:lang w:val="en-GB"/>
        </w:rPr>
      </w:pPr>
      <w:r w:rsidRPr="3CB1BA15" w:rsidR="00BF7654">
        <w:rPr>
          <w:rFonts w:ascii="Arial" w:hAnsi="Arial" w:eastAsia="Arial" w:cs="Arial"/>
          <w:sz w:val="22"/>
          <w:szCs w:val="22"/>
          <w:lang w:val="en-GB"/>
        </w:rPr>
        <w:t xml:space="preserve">The Leeds Virtual Ward added significant value by improving the patient experience, increasing accessibility, and releasing pressure on acute hospital services. Patients benefited from timely clinical support at home, which increased comfort, reduced anxiety, and stimulated greater participation in their own </w:t>
      </w:r>
      <w:r w:rsidRPr="3CB1BA15" w:rsidR="007E4BF3">
        <w:rPr>
          <w:rFonts w:ascii="Arial" w:hAnsi="Arial" w:eastAsia="Arial" w:cs="Arial"/>
          <w:sz w:val="22"/>
          <w:szCs w:val="22"/>
          <w:lang w:val="en-GB"/>
        </w:rPr>
        <w:t>care. (</w:t>
      </w:r>
      <w:r w:rsidRPr="3CB1BA15" w:rsidR="00276C1D">
        <w:rPr>
          <w:rFonts w:ascii="Arial" w:hAnsi="Arial" w:eastAsia="Arial" w:cs="Arial"/>
          <w:sz w:val="22"/>
          <w:szCs w:val="22"/>
          <w:lang w:val="en-GB"/>
        </w:rPr>
        <w:t xml:space="preserve">The King’s Fund, 2023). </w:t>
      </w:r>
      <w:r w:rsidRPr="3CB1BA15" w:rsidR="00BF7654">
        <w:rPr>
          <w:rFonts w:ascii="Arial" w:hAnsi="Arial" w:eastAsia="Arial" w:cs="Arial"/>
          <w:sz w:val="22"/>
          <w:szCs w:val="22"/>
          <w:lang w:val="en-GB"/>
        </w:rPr>
        <w:t>Digital monitoring and coordinated community responses also paved the way for earlier intervention, this helped to prevent deterioration and unnecessary admissions. The King's Fund (2023) found that well-designed digital health services can improve satisfaction, reduce system strain, and support equitable access to care.</w:t>
      </w:r>
    </w:p>
    <w:p w:rsidRPr="00D42182" w:rsidR="00C87B53" w:rsidP="3CB1BA15" w:rsidRDefault="00C87B53" w14:paraId="0C64FC0F" w14:textId="77777777">
      <w:pPr>
        <w:spacing w:line="360" w:lineRule="auto"/>
        <w:rPr>
          <w:rFonts w:ascii="Arial" w:hAnsi="Arial" w:eastAsia="Arial" w:cs="Arial"/>
          <w:sz w:val="22"/>
          <w:szCs w:val="22"/>
          <w:lang w:val="en-GB"/>
        </w:rPr>
      </w:pPr>
    </w:p>
    <w:p w:rsidRPr="00D42182" w:rsidR="79E626CA" w:rsidP="3CB1BA15" w:rsidRDefault="11DCB36E" w14:paraId="7E7EEBF1" w14:textId="442FECF6">
      <w:pPr>
        <w:spacing w:line="360" w:lineRule="auto"/>
        <w:rPr>
          <w:rFonts w:ascii="Arial" w:hAnsi="Arial" w:eastAsia="Arial" w:cs="Arial"/>
          <w:b w:val="1"/>
          <w:bCs w:val="1"/>
          <w:color w:val="000000" w:themeColor="text1"/>
          <w:sz w:val="22"/>
          <w:szCs w:val="22"/>
          <w:u w:val="single"/>
        </w:rPr>
      </w:pPr>
      <w:r w:rsidRPr="3CB1BA15" w:rsidR="11DCB36E">
        <w:rPr>
          <w:rFonts w:ascii="Arial" w:hAnsi="Arial" w:eastAsia="Arial" w:cs="Arial"/>
          <w:b w:val="1"/>
          <w:bCs w:val="1"/>
          <w:color w:val="000000" w:themeColor="text1" w:themeTint="FF" w:themeShade="FF"/>
          <w:sz w:val="22"/>
          <w:szCs w:val="22"/>
          <w:u w:val="single"/>
        </w:rPr>
        <w:t xml:space="preserve">Task 4 - </w:t>
      </w:r>
      <w:r w:rsidRPr="3CB1BA15" w:rsidR="79E626CA">
        <w:rPr>
          <w:rFonts w:ascii="Arial" w:hAnsi="Arial" w:eastAsia="Arial" w:cs="Arial"/>
          <w:b w:val="1"/>
          <w:bCs w:val="1"/>
          <w:color w:val="000000" w:themeColor="text1" w:themeTint="FF" w:themeShade="FF"/>
          <w:sz w:val="22"/>
          <w:szCs w:val="22"/>
          <w:u w:val="single"/>
        </w:rPr>
        <w:t>Research Task</w:t>
      </w:r>
    </w:p>
    <w:p w:rsidRPr="00D42182" w:rsidR="79E626CA" w:rsidP="3CB1BA15" w:rsidRDefault="79E626CA" w14:paraId="6153600B" w14:textId="0F4EE07A">
      <w:pPr>
        <w:spacing w:line="360" w:lineRule="auto"/>
        <w:rPr>
          <w:rFonts w:ascii="Arial" w:hAnsi="Arial" w:eastAsia="Arial" w:cs="Arial"/>
          <w:color w:val="000000" w:themeColor="text1"/>
          <w:sz w:val="22"/>
          <w:szCs w:val="22"/>
        </w:rPr>
      </w:pPr>
      <w:r w:rsidRPr="3CB1BA15" w:rsidR="79E626CA">
        <w:rPr>
          <w:rFonts w:ascii="Arial" w:hAnsi="Arial" w:eastAsia="Arial" w:cs="Arial"/>
          <w:color w:val="000000" w:themeColor="text1" w:themeTint="FF" w:themeShade="FF"/>
          <w:sz w:val="22"/>
          <w:szCs w:val="22"/>
        </w:rPr>
        <w:t xml:space="preserve">Identify a current issue in health and social care </w:t>
      </w:r>
      <w:r w:rsidRPr="3CB1BA15" w:rsidR="0D56A7D1">
        <w:rPr>
          <w:rFonts w:ascii="Arial" w:hAnsi="Arial" w:eastAsia="Arial" w:cs="Arial"/>
          <w:color w:val="000000" w:themeColor="text1" w:themeTint="FF" w:themeShade="FF"/>
          <w:sz w:val="22"/>
          <w:szCs w:val="22"/>
        </w:rPr>
        <w:t>(</w:t>
      </w:r>
      <w:r w:rsidRPr="3CB1BA15" w:rsidR="00337274">
        <w:rPr>
          <w:rFonts w:ascii="Arial" w:hAnsi="Arial" w:eastAsia="Arial" w:cs="Arial"/>
          <w:color w:val="000000" w:themeColor="text1" w:themeTint="FF" w:themeShade="FF"/>
          <w:sz w:val="22"/>
          <w:szCs w:val="22"/>
        </w:rPr>
        <w:t>e.g., mental health stigma, access to care for vulnerable populations</w:t>
      </w:r>
      <w:r w:rsidRPr="3CB1BA15" w:rsidR="79E626CA">
        <w:rPr>
          <w:rFonts w:ascii="Arial" w:hAnsi="Arial" w:eastAsia="Arial" w:cs="Arial"/>
          <w:color w:val="000000" w:themeColor="text1" w:themeTint="FF" w:themeShade="FF"/>
          <w:sz w:val="22"/>
          <w:szCs w:val="22"/>
        </w:rPr>
        <w:t xml:space="preserve">). Find two pieces of </w:t>
      </w:r>
      <w:r w:rsidRPr="3CB1BA15" w:rsidR="00255A0D">
        <w:rPr>
          <w:rFonts w:ascii="Arial" w:hAnsi="Arial" w:eastAsia="Arial" w:cs="Arial"/>
          <w:color w:val="000000" w:themeColor="text1" w:themeTint="FF" w:themeShade="FF"/>
          <w:sz w:val="22"/>
          <w:szCs w:val="22"/>
        </w:rPr>
        <w:t xml:space="preserve">academic </w:t>
      </w:r>
      <w:r w:rsidRPr="3CB1BA15" w:rsidR="79E626CA">
        <w:rPr>
          <w:rFonts w:ascii="Arial" w:hAnsi="Arial" w:eastAsia="Arial" w:cs="Arial"/>
          <w:color w:val="000000" w:themeColor="text1" w:themeTint="FF" w:themeShade="FF"/>
          <w:sz w:val="22"/>
          <w:szCs w:val="22"/>
        </w:rPr>
        <w:t>research</w:t>
      </w:r>
      <w:r w:rsidRPr="3CB1BA15" w:rsidR="00255A0D">
        <w:rPr>
          <w:rFonts w:ascii="Arial" w:hAnsi="Arial" w:eastAsia="Arial" w:cs="Arial"/>
          <w:color w:val="000000" w:themeColor="text1" w:themeTint="FF" w:themeShade="FF"/>
          <w:sz w:val="22"/>
          <w:szCs w:val="22"/>
        </w:rPr>
        <w:t xml:space="preserve"> (journal articles)</w:t>
      </w:r>
      <w:r w:rsidRPr="3CB1BA15" w:rsidR="79E626CA">
        <w:rPr>
          <w:rFonts w:ascii="Arial" w:hAnsi="Arial" w:eastAsia="Arial" w:cs="Arial"/>
          <w:color w:val="000000" w:themeColor="text1" w:themeTint="FF" w:themeShade="FF"/>
          <w:sz w:val="22"/>
          <w:szCs w:val="22"/>
        </w:rPr>
        <w:t xml:space="preserve"> that explain the reason for this problem. Paraphrase the findings of each article (300 words, 2 sources).</w:t>
      </w:r>
    </w:p>
    <w:p w:rsidRPr="00D42182" w:rsidR="00AB5FE7" w:rsidP="3CB1BA15" w:rsidRDefault="240D90F5" w14:paraId="5B8B9696" w14:textId="77777777">
      <w:pPr>
        <w:spacing w:line="360" w:lineRule="auto"/>
        <w:rPr>
          <w:rFonts w:ascii="Arial" w:hAnsi="Arial" w:eastAsia="Arial" w:cs="Arial"/>
          <w:color w:val="FF0000"/>
          <w:sz w:val="22"/>
          <w:szCs w:val="22"/>
        </w:rPr>
      </w:pPr>
      <w:r w:rsidRPr="3CB1BA15" w:rsidR="240D90F5">
        <w:rPr>
          <w:rFonts w:ascii="Arial" w:hAnsi="Arial" w:eastAsia="Arial" w:cs="Arial"/>
          <w:color w:val="FF0000"/>
          <w:sz w:val="22"/>
          <w:szCs w:val="22"/>
        </w:rPr>
        <w:t>Please refer to week 4 content</w:t>
      </w:r>
    </w:p>
    <w:p w:rsidRPr="00D42182" w:rsidR="00AB4DF3" w:rsidP="3CB1BA15" w:rsidRDefault="002F1DC2" w14:paraId="20E2FDD9" w14:textId="04258DC0">
      <w:pPr>
        <w:spacing w:line="360" w:lineRule="auto"/>
        <w:rPr>
          <w:rFonts w:ascii="Arial" w:hAnsi="Arial" w:eastAsia="Arial" w:cs="Arial"/>
          <w:sz w:val="22"/>
          <w:szCs w:val="22"/>
          <w:lang w:val="en-GB"/>
        </w:rPr>
      </w:pPr>
      <w:r w:rsidRPr="3CB1BA15" w:rsidR="002F1DC2">
        <w:rPr>
          <w:rFonts w:ascii="Arial" w:hAnsi="Arial" w:eastAsia="Arial" w:cs="Arial"/>
          <w:sz w:val="22"/>
          <w:szCs w:val="22"/>
          <w:lang w:val="en-GB"/>
        </w:rPr>
        <w:t xml:space="preserve">The </w:t>
      </w:r>
      <w:r w:rsidRPr="3CB1BA15" w:rsidR="7E660112">
        <w:rPr>
          <w:rFonts w:ascii="Arial" w:hAnsi="Arial" w:eastAsia="Arial" w:cs="Arial"/>
          <w:sz w:val="22"/>
          <w:szCs w:val="22"/>
          <w:lang w:val="en-GB"/>
        </w:rPr>
        <w:t xml:space="preserve">issue that </w:t>
      </w:r>
      <w:r w:rsidRPr="3CB1BA15" w:rsidR="3996CC81">
        <w:rPr>
          <w:rFonts w:ascii="Arial" w:hAnsi="Arial" w:eastAsia="Arial" w:cs="Arial"/>
          <w:sz w:val="22"/>
          <w:szCs w:val="22"/>
          <w:lang w:val="en-GB"/>
        </w:rPr>
        <w:t>am</w:t>
      </w:r>
      <w:r w:rsidRPr="3CB1BA15" w:rsidR="002F1DC2">
        <w:rPr>
          <w:rFonts w:ascii="Arial" w:hAnsi="Arial" w:eastAsia="Arial" w:cs="Arial"/>
          <w:sz w:val="22"/>
          <w:szCs w:val="22"/>
          <w:lang w:val="en-GB"/>
        </w:rPr>
        <w:t xml:space="preserve"> working on is health disparities affecting migrants and refugees. I will discuss two academic journal articles that explain the causes of this problem. </w:t>
      </w:r>
    </w:p>
    <w:p w:rsidRPr="00D42182" w:rsidR="002F1DC2" w:rsidP="3CB1BA15" w:rsidRDefault="002F1DC2" w14:paraId="65107B50" w14:textId="30090379">
      <w:pPr>
        <w:spacing w:line="360" w:lineRule="auto"/>
        <w:rPr>
          <w:rFonts w:ascii="Arial" w:hAnsi="Arial" w:eastAsia="Arial" w:cs="Arial"/>
          <w:sz w:val="22"/>
          <w:szCs w:val="22"/>
          <w:lang w:val="en-GB"/>
        </w:rPr>
      </w:pPr>
      <w:r w:rsidRPr="3CB1BA15" w:rsidR="002F1DC2">
        <w:rPr>
          <w:rFonts w:ascii="Arial" w:hAnsi="Arial" w:eastAsia="Arial" w:cs="Arial"/>
          <w:sz w:val="22"/>
          <w:szCs w:val="22"/>
          <w:lang w:val="en-GB"/>
        </w:rPr>
        <w:t xml:space="preserve">Article </w:t>
      </w:r>
      <w:r w:rsidRPr="3CB1BA15" w:rsidR="00AB4DF3">
        <w:rPr>
          <w:rFonts w:ascii="Arial" w:hAnsi="Arial" w:eastAsia="Arial" w:cs="Arial"/>
          <w:sz w:val="22"/>
          <w:szCs w:val="22"/>
          <w:lang w:val="en-GB"/>
        </w:rPr>
        <w:t xml:space="preserve">1- </w:t>
      </w:r>
      <w:r w:rsidRPr="3CB1BA15" w:rsidR="0091300D">
        <w:rPr>
          <w:rFonts w:ascii="Arial" w:hAnsi="Arial" w:eastAsia="Arial" w:cs="Arial"/>
          <w:sz w:val="22"/>
          <w:szCs w:val="22"/>
          <w:lang w:val="en-GB"/>
        </w:rPr>
        <w:t>Kang, Tomkow, and Farrington (2021) investigate the challenges faced by refugees and asylum seekers seeking primary healthcare in the United Kingdom. Their research indicates that administrative requirements, a lack of documentation, and staff members' differing views of immigrants' rights to care make it difficult for many immigrants to register with general practitioners' offices. Language barriers and a lack of interpreters make it difficult for people to communicate their symptoms or understand medical advice. The researchers note that a lot of refugees are deterred from getting help early due to their fear prejudice, are unsure of their immigration status, and have had negative experiences with authorities in the past. As a result, health problems often worsen before being treated. The study concludes that these disparities are caused by structural issues in the healthcare system rather than personal preferences, meaning that migrants have worse health outcomes because services are not customised to meet their unique needs</w:t>
      </w:r>
      <w:r w:rsidRPr="3CB1BA15" w:rsidR="00FE0B08">
        <w:rPr>
          <w:rFonts w:ascii="Arial" w:hAnsi="Arial" w:eastAsia="Arial" w:cs="Arial"/>
          <w:sz w:val="22"/>
          <w:szCs w:val="22"/>
          <w:lang w:val="en-GB"/>
        </w:rPr>
        <w:t>.</w:t>
      </w:r>
    </w:p>
    <w:p w:rsidRPr="00D42182" w:rsidR="00DC038B" w:rsidP="3CB1BA15" w:rsidRDefault="00FE0B08" w14:paraId="0C27A0D4" w14:textId="77777777">
      <w:pPr>
        <w:spacing w:line="360" w:lineRule="auto"/>
        <w:rPr>
          <w:rFonts w:ascii="Arial" w:hAnsi="Arial" w:eastAsia="Arial" w:cs="Arial"/>
          <w:sz w:val="22"/>
          <w:szCs w:val="22"/>
          <w:lang w:val="en-GB"/>
        </w:rPr>
      </w:pPr>
      <w:r w:rsidRPr="3CB1BA15" w:rsidR="00FE0B08">
        <w:rPr>
          <w:rFonts w:ascii="Arial" w:hAnsi="Arial" w:eastAsia="Arial" w:cs="Arial"/>
          <w:sz w:val="22"/>
          <w:szCs w:val="22"/>
          <w:lang w:val="en-GB"/>
        </w:rPr>
        <w:t xml:space="preserve">Article 2- </w:t>
      </w:r>
      <w:r w:rsidRPr="3CB1BA15" w:rsidR="00AA646F">
        <w:rPr>
          <w:rFonts w:ascii="Arial" w:hAnsi="Arial" w:eastAsia="Arial" w:cs="Arial"/>
          <w:sz w:val="22"/>
          <w:szCs w:val="22"/>
          <w:lang w:val="en-GB"/>
        </w:rPr>
        <w:t>Bradby et al. (2020) investigate the broader public health factors that contribute to health disparities among migrants and refugees in Europe. Their findings indicate that many healthcare systems are not designed to meet the needs of diverse migrant populations, resulting in access gaps and poorer health outcomes. The authors emphasise that cultural misunderstandings, limited interpreter availability, and a lack of staff training on migrant health issues frequently lead to miscommunication and ineffective care. They also discovered that restrictive policies, such as charging regulations for secondary care, create financial barriers that discourage migrants from seeking medical attention. Refugees and asylum seekers frequently experience trauma, but mental health services are often difficult to obtain due to long wait times and limited culturally sensitive support. According to Bradby et al., inequalities in health among migrants are primarily caused by institutional and policy-level barriers, rather than individual behaviour.</w:t>
      </w:r>
    </w:p>
    <w:p w:rsidRPr="00D42182" w:rsidR="00DC038B" w:rsidP="3CB1BA15" w:rsidRDefault="00DC038B" w14:paraId="409BC836" w14:textId="77777777">
      <w:pPr>
        <w:spacing w:line="360" w:lineRule="auto"/>
        <w:rPr>
          <w:rFonts w:ascii="Arial" w:hAnsi="Arial" w:eastAsia="Arial" w:cs="Arial"/>
          <w:sz w:val="22"/>
          <w:szCs w:val="22"/>
          <w:lang w:val="en-GB"/>
        </w:rPr>
      </w:pPr>
    </w:p>
    <w:p w:rsidRPr="00D42182" w:rsidR="6D65878B" w:rsidP="3CB1BA15" w:rsidRDefault="72B6EECC" w14:paraId="443966C0" w14:textId="67519A5D">
      <w:pPr>
        <w:spacing w:line="360" w:lineRule="auto"/>
        <w:rPr>
          <w:rFonts w:ascii="Arial" w:hAnsi="Arial" w:eastAsia="Arial" w:cs="Arial"/>
          <w:b w:val="1"/>
          <w:bCs w:val="1"/>
          <w:sz w:val="22"/>
          <w:szCs w:val="22"/>
          <w:u w:val="single"/>
          <w:lang w:val="en-GB"/>
        </w:rPr>
      </w:pPr>
      <w:r w:rsidRPr="3CB1BA15" w:rsidR="72B6EECC">
        <w:rPr>
          <w:rFonts w:ascii="Arial" w:hAnsi="Arial" w:eastAsia="Arial" w:cs="Arial"/>
          <w:b w:val="1"/>
          <w:bCs w:val="1"/>
          <w:color w:val="000000" w:themeColor="text1" w:themeTint="FF" w:themeShade="FF"/>
          <w:sz w:val="22"/>
          <w:szCs w:val="22"/>
          <w:u w:val="single"/>
        </w:rPr>
        <w:t xml:space="preserve">Task </w:t>
      </w:r>
      <w:r w:rsidRPr="3CB1BA15" w:rsidR="00563EB8">
        <w:rPr>
          <w:rFonts w:ascii="Arial" w:hAnsi="Arial" w:eastAsia="Arial" w:cs="Arial"/>
          <w:b w:val="1"/>
          <w:bCs w:val="1"/>
          <w:color w:val="000000" w:themeColor="text1" w:themeTint="FF" w:themeShade="FF"/>
          <w:sz w:val="22"/>
          <w:szCs w:val="22"/>
          <w:u w:val="single"/>
        </w:rPr>
        <w:t>5</w:t>
      </w:r>
      <w:r w:rsidRPr="3CB1BA15" w:rsidR="72B6EECC">
        <w:rPr>
          <w:rFonts w:ascii="Arial" w:hAnsi="Arial" w:eastAsia="Arial" w:cs="Arial"/>
          <w:b w:val="1"/>
          <w:bCs w:val="1"/>
          <w:color w:val="000000" w:themeColor="text1" w:themeTint="FF" w:themeShade="FF"/>
          <w:sz w:val="22"/>
          <w:szCs w:val="22"/>
          <w:u w:val="single"/>
        </w:rPr>
        <w:t xml:space="preserve"> - </w:t>
      </w:r>
      <w:r w:rsidRPr="3CB1BA15" w:rsidR="6D65878B">
        <w:rPr>
          <w:rFonts w:ascii="Arial" w:hAnsi="Arial" w:eastAsia="Arial" w:cs="Arial"/>
          <w:b w:val="1"/>
          <w:bCs w:val="1"/>
          <w:color w:val="000000" w:themeColor="text1" w:themeTint="FF" w:themeShade="FF"/>
          <w:sz w:val="22"/>
          <w:szCs w:val="22"/>
          <w:u w:val="single"/>
        </w:rPr>
        <w:t>Podcast</w:t>
      </w:r>
    </w:p>
    <w:p w:rsidRPr="00D42182" w:rsidR="6D65878B" w:rsidP="3CB1BA15" w:rsidRDefault="6D65878B" w14:paraId="11129455" w14:textId="7217D125">
      <w:pPr>
        <w:spacing w:line="360" w:lineRule="auto"/>
        <w:rPr>
          <w:rFonts w:ascii="Arial" w:hAnsi="Arial" w:eastAsia="Arial" w:cs="Arial"/>
          <w:i w:val="1"/>
          <w:iCs w:val="1"/>
          <w:sz w:val="22"/>
          <w:szCs w:val="22"/>
        </w:rPr>
      </w:pPr>
      <w:r w:rsidRPr="3CB1BA15" w:rsidR="6D65878B">
        <w:rPr>
          <w:rFonts w:ascii="Arial" w:hAnsi="Arial" w:eastAsia="Arial" w:cs="Arial"/>
          <w:i w:val="1"/>
          <w:iCs w:val="1"/>
          <w:color w:val="000000" w:themeColor="text1" w:themeTint="FF" w:themeShade="FF"/>
          <w:sz w:val="22"/>
          <w:szCs w:val="22"/>
        </w:rPr>
        <w:t xml:space="preserve">Record a two-minute Podcast introducing your idea for component 2 using </w:t>
      </w:r>
      <w:hyperlink r:id="R230d3b78669d417b">
        <w:r w:rsidRPr="3CB1BA15" w:rsidR="6D65878B">
          <w:rPr>
            <w:rStyle w:val="Hyperlink"/>
            <w:rFonts w:ascii="Arial" w:hAnsi="Arial" w:eastAsia="Arial" w:cs="Arial"/>
            <w:i w:val="1"/>
            <w:iCs w:val="1"/>
            <w:sz w:val="22"/>
            <w:szCs w:val="22"/>
          </w:rPr>
          <w:t>https://www.rev.com/onlinevoicerecorder</w:t>
        </w:r>
      </w:hyperlink>
      <w:r w:rsidRPr="3CB1BA15" w:rsidR="6D65878B">
        <w:rPr>
          <w:rFonts w:ascii="Arial" w:hAnsi="Arial" w:eastAsia="Arial" w:cs="Arial"/>
          <w:i w:val="1"/>
          <w:iCs w:val="1"/>
          <w:sz w:val="22"/>
          <w:szCs w:val="22"/>
        </w:rPr>
        <w:t xml:space="preserve"> The MP3 audio must be downloaded and embedded as a file</w:t>
      </w:r>
      <w:r w:rsidRPr="3CB1BA15" w:rsidR="3299FD2E">
        <w:rPr>
          <w:rFonts w:ascii="Arial" w:hAnsi="Arial" w:eastAsia="Arial" w:cs="Arial"/>
          <w:i w:val="1"/>
          <w:iCs w:val="1"/>
          <w:sz w:val="22"/>
          <w:szCs w:val="22"/>
        </w:rPr>
        <w:t xml:space="preserve"> (see guidance </w:t>
      </w:r>
      <w:r w:rsidRPr="3CB1BA15" w:rsidR="4CDDFD23">
        <w:rPr>
          <w:rFonts w:ascii="Arial" w:hAnsi="Arial" w:eastAsia="Arial" w:cs="Arial"/>
          <w:i w:val="1"/>
          <w:iCs w:val="1"/>
          <w:sz w:val="22"/>
          <w:szCs w:val="22"/>
        </w:rPr>
        <w:t>video</w:t>
      </w:r>
      <w:r w:rsidRPr="3CB1BA15" w:rsidR="3299FD2E">
        <w:rPr>
          <w:rFonts w:ascii="Arial" w:hAnsi="Arial" w:eastAsia="Arial" w:cs="Arial"/>
          <w:i w:val="1"/>
          <w:iCs w:val="1"/>
          <w:sz w:val="22"/>
          <w:szCs w:val="22"/>
        </w:rPr>
        <w:t xml:space="preserve"> on how to do this</w:t>
      </w:r>
      <w:r w:rsidRPr="3CB1BA15" w:rsidR="5D1B1139">
        <w:rPr>
          <w:rFonts w:ascii="Arial" w:hAnsi="Arial" w:eastAsia="Arial" w:cs="Arial"/>
          <w:i w:val="1"/>
          <w:iCs w:val="1"/>
          <w:sz w:val="22"/>
          <w:szCs w:val="22"/>
        </w:rPr>
        <w:t xml:space="preserve"> here: https://www.youtube.com/watch?v=D21isId0agw</w:t>
      </w:r>
      <w:r w:rsidRPr="3CB1BA15" w:rsidR="3299FD2E">
        <w:rPr>
          <w:rFonts w:ascii="Arial" w:hAnsi="Arial" w:eastAsia="Arial" w:cs="Arial"/>
          <w:i w:val="1"/>
          <w:iCs w:val="1"/>
          <w:sz w:val="22"/>
          <w:szCs w:val="22"/>
        </w:rPr>
        <w:t>)</w:t>
      </w:r>
      <w:r w:rsidRPr="3CB1BA15" w:rsidR="6D65878B">
        <w:rPr>
          <w:rFonts w:ascii="Arial" w:hAnsi="Arial" w:eastAsia="Arial" w:cs="Arial"/>
          <w:i w:val="1"/>
          <w:iCs w:val="1"/>
          <w:sz w:val="22"/>
          <w:szCs w:val="22"/>
        </w:rPr>
        <w:t xml:space="preserve"> or </w:t>
      </w:r>
      <w:r w:rsidRPr="3CB1BA15" w:rsidR="04D995C7">
        <w:rPr>
          <w:rFonts w:ascii="Arial" w:hAnsi="Arial" w:eastAsia="Arial" w:cs="Arial"/>
          <w:i w:val="1"/>
          <w:iCs w:val="1"/>
          <w:sz w:val="22"/>
          <w:szCs w:val="22"/>
        </w:rPr>
        <w:t>an accessible OneDrive link</w:t>
      </w:r>
      <w:r w:rsidRPr="3CB1BA15" w:rsidR="02449CD0">
        <w:rPr>
          <w:rFonts w:ascii="Arial" w:hAnsi="Arial" w:eastAsia="Arial" w:cs="Arial"/>
          <w:i w:val="1"/>
          <w:iCs w:val="1"/>
          <w:sz w:val="22"/>
          <w:szCs w:val="22"/>
        </w:rPr>
        <w:t xml:space="preserve"> if using a </w:t>
      </w:r>
      <w:r w:rsidRPr="3CB1BA15" w:rsidR="411F629F">
        <w:rPr>
          <w:rFonts w:ascii="Arial" w:hAnsi="Arial" w:eastAsia="Arial" w:cs="Arial"/>
          <w:i w:val="1"/>
          <w:iCs w:val="1"/>
          <w:sz w:val="22"/>
          <w:szCs w:val="22"/>
        </w:rPr>
        <w:t>Chromebook</w:t>
      </w:r>
      <w:r w:rsidRPr="3CB1BA15" w:rsidR="04D995C7">
        <w:rPr>
          <w:rFonts w:ascii="Arial" w:hAnsi="Arial" w:eastAsia="Arial" w:cs="Arial"/>
          <w:i w:val="1"/>
          <w:iCs w:val="1"/>
          <w:sz w:val="22"/>
          <w:szCs w:val="22"/>
        </w:rPr>
        <w:t xml:space="preserve"> (make accessibility – anybody) before inserting</w:t>
      </w:r>
      <w:r w:rsidRPr="3CB1BA15" w:rsidR="4D842DEF">
        <w:rPr>
          <w:rFonts w:ascii="Arial" w:hAnsi="Arial" w:eastAsia="Arial" w:cs="Arial"/>
          <w:i w:val="1"/>
          <w:iCs w:val="1"/>
          <w:sz w:val="22"/>
          <w:szCs w:val="22"/>
        </w:rPr>
        <w:t xml:space="preserve"> into your portfolio</w:t>
      </w:r>
      <w:r w:rsidRPr="3CB1BA15" w:rsidR="04D995C7">
        <w:rPr>
          <w:rFonts w:ascii="Arial" w:hAnsi="Arial" w:eastAsia="Arial" w:cs="Arial"/>
          <w:i w:val="1"/>
          <w:iCs w:val="1"/>
          <w:sz w:val="22"/>
          <w:szCs w:val="22"/>
        </w:rPr>
        <w:t>. Check the accessibility of the link before submitting.</w:t>
      </w:r>
    </w:p>
    <w:p w:rsidRPr="00D42182" w:rsidR="118E4763" w:rsidP="3CB1BA15" w:rsidRDefault="118E4763" w14:paraId="4372D88E" w14:textId="49093957">
      <w:pPr>
        <w:spacing w:line="360" w:lineRule="auto"/>
        <w:rPr>
          <w:rFonts w:ascii="Arial" w:hAnsi="Arial" w:eastAsia="Arial" w:cs="Arial"/>
          <w:i w:val="1"/>
          <w:iCs w:val="1"/>
          <w:color w:val="FF0000"/>
          <w:sz w:val="22"/>
          <w:szCs w:val="22"/>
        </w:rPr>
      </w:pPr>
      <w:r w:rsidRPr="3CB1BA15" w:rsidR="118E4763">
        <w:rPr>
          <w:rFonts w:ascii="Arial" w:hAnsi="Arial" w:eastAsia="Arial" w:cs="Arial"/>
          <w:i w:val="1"/>
          <w:iCs w:val="1"/>
          <w:color w:val="FF0000"/>
          <w:sz w:val="22"/>
          <w:szCs w:val="22"/>
        </w:rPr>
        <w:t>Please refer to week 4 &amp; 6 content.</w:t>
      </w:r>
    </w:p>
    <w:p w:rsidRPr="00D42182" w:rsidR="00333461" w:rsidP="3CB1BA15" w:rsidRDefault="00333461" w14:paraId="7DB74486" w14:textId="77777777">
      <w:pPr>
        <w:spacing w:line="360" w:lineRule="auto"/>
        <w:rPr>
          <w:rFonts w:ascii="Arial" w:hAnsi="Arial" w:eastAsia="Arial" w:cs="Arial"/>
          <w:i w:val="1"/>
          <w:iCs w:val="1"/>
          <w:color w:val="FF0000"/>
          <w:sz w:val="22"/>
          <w:szCs w:val="22"/>
        </w:rPr>
      </w:pPr>
    </w:p>
    <w:p w:rsidRPr="00D42182" w:rsidR="00333461" w:rsidP="3CB1BA15" w:rsidRDefault="00333461" w14:paraId="19C83FF1" w14:textId="77777777">
      <w:pPr>
        <w:spacing w:line="360" w:lineRule="auto"/>
        <w:rPr>
          <w:rFonts w:ascii="Arial" w:hAnsi="Arial" w:eastAsia="Arial" w:cs="Arial"/>
          <w:i w:val="1"/>
          <w:iCs w:val="1"/>
          <w:color w:val="FF0000"/>
          <w:sz w:val="22"/>
          <w:szCs w:val="22"/>
        </w:rPr>
      </w:pPr>
    </w:p>
    <w:p w:rsidRPr="00D42182" w:rsidR="00333461" w:rsidP="3CB1BA15" w:rsidRDefault="00333461" w14:paraId="5343E2EB" w14:textId="77777777">
      <w:pPr>
        <w:spacing w:line="360" w:lineRule="auto"/>
        <w:rPr>
          <w:rFonts w:ascii="Arial" w:hAnsi="Arial" w:eastAsia="Arial" w:cs="Arial"/>
          <w:i w:val="1"/>
          <w:iCs w:val="1"/>
          <w:color w:val="FF0000"/>
          <w:sz w:val="22"/>
          <w:szCs w:val="22"/>
        </w:rPr>
      </w:pPr>
    </w:p>
    <w:p w:rsidRPr="00D42182" w:rsidR="00333461" w:rsidP="3CB1BA15" w:rsidRDefault="00B90E9B" w14:paraId="0222AD8F" w14:textId="200D004A">
      <w:pPr>
        <w:spacing w:line="360" w:lineRule="auto"/>
        <w:rPr>
          <w:rFonts w:ascii="Arial" w:hAnsi="Arial" w:eastAsia="Arial" w:cs="Arial"/>
          <w:i w:val="1"/>
          <w:iCs w:val="1"/>
          <w:color w:val="FF0000"/>
          <w:sz w:val="22"/>
          <w:szCs w:val="22"/>
        </w:rPr>
      </w:pPr>
      <w:r w:rsidRPr="00D42182">
        <w:rPr>
          <w:rFonts w:ascii="Arial" w:hAnsi="Arial" w:eastAsia="Arial Nova" w:cs="Arial"/>
          <w:i/>
          <w:iCs/>
          <w:color w:val="FF0000"/>
          <w:sz w:val="22"/>
          <w:szCs w:val="22"/>
        </w:rPr>
        <w:object w:dxaOrig="2184" w:dyaOrig="816" w14:anchorId="159B54B2">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490.5pt;height:151.5pt" o:ole="" type="#_x0000_t75">
            <v:imagedata o:title="" r:id="rId13"/>
          </v:shape>
          <o:OLEObject Type="Embed" ProgID="Package" ShapeID="_x0000_i1025" DrawAspect="Content" ObjectID="_1843783064" r:id="rId14"/>
        </w:object>
      </w:r>
    </w:p>
    <w:p w:rsidR="00F92FFC" w:rsidP="3CB1BA15" w:rsidRDefault="00F92FFC" w14:paraId="118DF083" w14:textId="77777777">
      <w:pPr>
        <w:spacing w:line="360" w:lineRule="auto"/>
        <w:rPr>
          <w:rFonts w:ascii="Arial" w:hAnsi="Arial" w:eastAsia="Arial" w:cs="Arial"/>
          <w:b w:val="1"/>
          <w:bCs w:val="1"/>
          <w:color w:val="000000" w:themeColor="text1"/>
          <w:sz w:val="22"/>
          <w:szCs w:val="22"/>
          <w:u w:val="single"/>
        </w:rPr>
      </w:pPr>
    </w:p>
    <w:p w:rsidRPr="00D42182" w:rsidR="17E92B46" w:rsidP="3CB1BA15" w:rsidRDefault="21B62BFC" w14:paraId="58A63EFA" w14:textId="305A4175">
      <w:pPr>
        <w:spacing w:line="360" w:lineRule="auto"/>
        <w:rPr>
          <w:rFonts w:ascii="Arial" w:hAnsi="Arial" w:eastAsia="Arial" w:cs="Arial"/>
          <w:i w:val="1"/>
          <w:iCs w:val="1"/>
          <w:color w:val="FF0000"/>
          <w:sz w:val="22"/>
          <w:szCs w:val="22"/>
        </w:rPr>
      </w:pPr>
      <w:r w:rsidRPr="3CB1BA15" w:rsidR="21B62BFC">
        <w:rPr>
          <w:rFonts w:ascii="Arial" w:hAnsi="Arial" w:eastAsia="Arial" w:cs="Arial"/>
          <w:b w:val="1"/>
          <w:bCs w:val="1"/>
          <w:color w:val="000000" w:themeColor="text1" w:themeTint="FF" w:themeShade="FF"/>
          <w:sz w:val="22"/>
          <w:szCs w:val="22"/>
          <w:u w:val="single"/>
        </w:rPr>
        <w:t xml:space="preserve">Task </w:t>
      </w:r>
      <w:r w:rsidRPr="3CB1BA15" w:rsidR="00563EB8">
        <w:rPr>
          <w:rFonts w:ascii="Arial" w:hAnsi="Arial" w:eastAsia="Arial" w:cs="Arial"/>
          <w:b w:val="1"/>
          <w:bCs w:val="1"/>
          <w:color w:val="000000" w:themeColor="text1" w:themeTint="FF" w:themeShade="FF"/>
          <w:sz w:val="22"/>
          <w:szCs w:val="22"/>
          <w:u w:val="single"/>
        </w:rPr>
        <w:t>6</w:t>
      </w:r>
      <w:r w:rsidRPr="3CB1BA15" w:rsidR="21B62BFC">
        <w:rPr>
          <w:rFonts w:ascii="Arial" w:hAnsi="Arial" w:eastAsia="Arial" w:cs="Arial"/>
          <w:b w:val="1"/>
          <w:bCs w:val="1"/>
          <w:color w:val="000000" w:themeColor="text1" w:themeTint="FF" w:themeShade="FF"/>
          <w:sz w:val="22"/>
          <w:szCs w:val="22"/>
          <w:u w:val="single"/>
        </w:rPr>
        <w:t xml:space="preserve"> - </w:t>
      </w:r>
      <w:r w:rsidRPr="3CB1BA15" w:rsidR="17E92B46">
        <w:rPr>
          <w:rFonts w:ascii="Arial" w:hAnsi="Arial" w:eastAsia="Arial" w:cs="Arial"/>
          <w:b w:val="1"/>
          <w:bCs w:val="1"/>
          <w:color w:val="000000" w:themeColor="text1" w:themeTint="FF" w:themeShade="FF"/>
          <w:sz w:val="22"/>
          <w:szCs w:val="22"/>
          <w:u w:val="single"/>
        </w:rPr>
        <w:t>NHS Leadership Framework Analysis</w:t>
      </w:r>
    </w:p>
    <w:p w:rsidRPr="00D42182" w:rsidR="17E92B46" w:rsidP="3CB1BA15" w:rsidRDefault="17E92B46" w14:paraId="3C1485BD" w14:textId="5D174436">
      <w:pPr>
        <w:spacing w:line="360" w:lineRule="auto"/>
        <w:rPr>
          <w:rFonts w:ascii="Arial" w:hAnsi="Arial" w:eastAsia="Arial" w:cs="Arial"/>
          <w:i w:val="1"/>
          <w:iCs w:val="1"/>
          <w:color w:val="000000" w:themeColor="text1"/>
          <w:sz w:val="22"/>
          <w:szCs w:val="22"/>
        </w:rPr>
      </w:pPr>
      <w:r w:rsidRPr="3CB1BA15" w:rsidR="17E92B46">
        <w:rPr>
          <w:rFonts w:ascii="Arial" w:hAnsi="Arial" w:eastAsia="Arial" w:cs="Arial"/>
          <w:i w:val="1"/>
          <w:iCs w:val="1"/>
          <w:color w:val="000000" w:themeColor="text1" w:themeTint="FF" w:themeShade="FF"/>
          <w:sz w:val="22"/>
          <w:szCs w:val="22"/>
        </w:rPr>
        <w:t xml:space="preserve">Write </w:t>
      </w:r>
      <w:r w:rsidRPr="3CB1BA15" w:rsidR="0286965F">
        <w:rPr>
          <w:rFonts w:ascii="Arial" w:hAnsi="Arial" w:eastAsia="Arial" w:cs="Arial"/>
          <w:i w:val="1"/>
          <w:iCs w:val="1"/>
          <w:color w:val="000000" w:themeColor="text1" w:themeTint="FF" w:themeShade="FF"/>
          <w:sz w:val="22"/>
          <w:szCs w:val="22"/>
        </w:rPr>
        <w:t>a concise summary</w:t>
      </w:r>
      <w:r w:rsidRPr="3CB1BA15" w:rsidR="17E92B46">
        <w:rPr>
          <w:rFonts w:ascii="Arial" w:hAnsi="Arial" w:eastAsia="Arial" w:cs="Arial"/>
          <w:i w:val="1"/>
          <w:iCs w:val="1"/>
          <w:color w:val="000000" w:themeColor="text1" w:themeTint="FF" w:themeShade="FF"/>
          <w:sz w:val="22"/>
          <w:szCs w:val="22"/>
        </w:rPr>
        <w:t xml:space="preserve"> (</w:t>
      </w:r>
      <w:r w:rsidRPr="3CB1BA15" w:rsidR="00563EB8">
        <w:rPr>
          <w:rFonts w:ascii="Arial" w:hAnsi="Arial" w:eastAsia="Arial" w:cs="Arial"/>
          <w:i w:val="1"/>
          <w:iCs w:val="1"/>
          <w:color w:val="000000" w:themeColor="text1" w:themeTint="FF" w:themeShade="FF"/>
          <w:sz w:val="22"/>
          <w:szCs w:val="22"/>
        </w:rPr>
        <w:t>200</w:t>
      </w:r>
      <w:r w:rsidRPr="3CB1BA15" w:rsidR="17E92B46">
        <w:rPr>
          <w:rFonts w:ascii="Arial" w:hAnsi="Arial" w:eastAsia="Arial" w:cs="Arial"/>
          <w:i w:val="1"/>
          <w:iCs w:val="1"/>
          <w:color w:val="000000" w:themeColor="text1" w:themeTint="FF" w:themeShade="FF"/>
          <w:sz w:val="22"/>
          <w:szCs w:val="22"/>
        </w:rPr>
        <w:t xml:space="preserve"> words) explaining the key components of the NHS Leadership Framework. Then, choose one component and describe (1</w:t>
      </w:r>
      <w:r w:rsidRPr="3CB1BA15" w:rsidR="00563EB8">
        <w:rPr>
          <w:rFonts w:ascii="Arial" w:hAnsi="Arial" w:eastAsia="Arial" w:cs="Arial"/>
          <w:i w:val="1"/>
          <w:iCs w:val="1"/>
          <w:color w:val="000000" w:themeColor="text1" w:themeTint="FF" w:themeShade="FF"/>
          <w:sz w:val="22"/>
          <w:szCs w:val="22"/>
        </w:rPr>
        <w:t>50</w:t>
      </w:r>
      <w:r w:rsidRPr="3CB1BA15" w:rsidR="17E92B46">
        <w:rPr>
          <w:rFonts w:ascii="Arial" w:hAnsi="Arial" w:eastAsia="Arial" w:cs="Arial"/>
          <w:i w:val="1"/>
          <w:iCs w:val="1"/>
          <w:color w:val="000000" w:themeColor="text1" w:themeTint="FF" w:themeShade="FF"/>
          <w:sz w:val="22"/>
          <w:szCs w:val="22"/>
        </w:rPr>
        <w:t xml:space="preserve"> words) how a leader might use it to encourage creativity and improve care in the NHS (2 sources).</w:t>
      </w:r>
    </w:p>
    <w:p w:rsidRPr="00D42182" w:rsidR="0029600B" w:rsidP="3CB1BA15" w:rsidRDefault="38F3069B" w14:paraId="1014CC3F" w14:textId="77777777">
      <w:pPr>
        <w:spacing w:line="360" w:lineRule="auto"/>
        <w:rPr>
          <w:rFonts w:ascii="Arial" w:hAnsi="Arial" w:eastAsia="Arial" w:cs="Arial"/>
          <w:i w:val="1"/>
          <w:iCs w:val="1"/>
          <w:color w:val="FF0000"/>
          <w:sz w:val="22"/>
          <w:szCs w:val="22"/>
        </w:rPr>
      </w:pPr>
      <w:r w:rsidRPr="3CB1BA15" w:rsidR="38F3069B">
        <w:rPr>
          <w:rFonts w:ascii="Arial" w:hAnsi="Arial" w:eastAsia="Arial" w:cs="Arial"/>
          <w:i w:val="1"/>
          <w:iCs w:val="1"/>
          <w:color w:val="FF0000"/>
          <w:sz w:val="22"/>
          <w:szCs w:val="22"/>
        </w:rPr>
        <w:t>Please refer to week 7 content.</w:t>
      </w:r>
    </w:p>
    <w:p w:rsidRPr="00D42182" w:rsidR="004C27EC" w:rsidP="3CB1BA15" w:rsidRDefault="0029600B" w14:paraId="0D57EDE1" w14:textId="0432E857">
      <w:pPr>
        <w:spacing w:line="360" w:lineRule="auto"/>
        <w:rPr>
          <w:rFonts w:ascii="Arial" w:hAnsi="Arial" w:eastAsia="Arial" w:cs="Arial"/>
          <w:b w:val="1"/>
          <w:bCs w:val="1"/>
          <w:sz w:val="22"/>
          <w:szCs w:val="22"/>
        </w:rPr>
      </w:pPr>
      <w:r w:rsidRPr="3CB1BA15" w:rsidR="0029600B">
        <w:rPr>
          <w:rFonts w:ascii="Arial" w:hAnsi="Arial" w:eastAsia="Arial" w:cs="Arial"/>
          <w:b w:val="1"/>
          <w:bCs w:val="1"/>
          <w:sz w:val="22"/>
          <w:szCs w:val="22"/>
        </w:rPr>
        <w:t xml:space="preserve">The key components of the NHS </w:t>
      </w:r>
      <w:r w:rsidRPr="3CB1BA15" w:rsidR="004C27EC">
        <w:rPr>
          <w:rFonts w:ascii="Arial" w:hAnsi="Arial" w:eastAsia="Arial" w:cs="Arial"/>
          <w:b w:val="1"/>
          <w:bCs w:val="1"/>
          <w:sz w:val="22"/>
          <w:szCs w:val="22"/>
        </w:rPr>
        <w:t xml:space="preserve">leadership framework </w:t>
      </w:r>
    </w:p>
    <w:p w:rsidRPr="00D42182" w:rsidR="00A373A8" w:rsidP="3CB1BA15" w:rsidRDefault="004C27EC" w14:paraId="312DC9D8" w14:textId="40DFC2A2">
      <w:pPr>
        <w:spacing w:line="360" w:lineRule="auto"/>
        <w:rPr>
          <w:rFonts w:ascii="Arial" w:hAnsi="Arial" w:eastAsia="Arial" w:cs="Arial"/>
          <w:i w:val="1"/>
          <w:iCs w:val="1"/>
          <w:color w:val="FF0000"/>
          <w:sz w:val="22"/>
          <w:szCs w:val="22"/>
        </w:rPr>
      </w:pPr>
      <w:r w:rsidRPr="3CB1BA15" w:rsidR="004C27EC">
        <w:rPr>
          <w:rFonts w:ascii="Arial" w:hAnsi="Arial" w:eastAsia="Arial" w:cs="Arial"/>
          <w:sz w:val="22"/>
          <w:szCs w:val="22"/>
        </w:rPr>
        <w:t>At</w:t>
      </w:r>
      <w:r w:rsidRPr="3CB1BA15" w:rsidR="00A373A8">
        <w:rPr>
          <w:rFonts w:ascii="Arial" w:hAnsi="Arial" w:eastAsia="Arial" w:cs="Arial"/>
          <w:sz w:val="22"/>
          <w:szCs w:val="22"/>
          <w:lang w:val="en-GB"/>
        </w:rPr>
        <w:t xml:space="preserve"> </w:t>
      </w:r>
      <w:r w:rsidRPr="3CB1BA15" w:rsidR="3E72E206">
        <w:rPr>
          <w:rFonts w:ascii="Arial" w:hAnsi="Arial" w:eastAsia="Arial" w:cs="Arial"/>
          <w:sz w:val="22"/>
          <w:szCs w:val="22"/>
          <w:lang w:val="en-GB"/>
        </w:rPr>
        <w:t>each</w:t>
      </w:r>
      <w:r w:rsidRPr="3CB1BA15" w:rsidR="00A373A8">
        <w:rPr>
          <w:rFonts w:ascii="Arial" w:hAnsi="Arial" w:eastAsia="Arial" w:cs="Arial"/>
          <w:sz w:val="22"/>
          <w:szCs w:val="22"/>
          <w:lang w:val="en-GB"/>
        </w:rPr>
        <w:t xml:space="preserve"> level of health and social care, the National Health Service (NHS) Leadership Framework outlines the principles, values, and abilities that are necessary for effective leadership. Every professional, regardless of their level of experience, is required to have a fundamental understanding of these seven core domains. These </w:t>
      </w:r>
      <w:r w:rsidRPr="3CB1BA15" w:rsidR="2B8AC13F">
        <w:rPr>
          <w:rFonts w:ascii="Arial" w:hAnsi="Arial" w:eastAsia="Arial" w:cs="Arial"/>
          <w:sz w:val="22"/>
          <w:szCs w:val="22"/>
          <w:lang w:val="en-GB"/>
        </w:rPr>
        <w:t>include</w:t>
      </w:r>
      <w:r w:rsidRPr="3CB1BA15" w:rsidR="00A373A8">
        <w:rPr>
          <w:rFonts w:ascii="Arial" w:hAnsi="Arial" w:eastAsia="Arial" w:cs="Arial"/>
          <w:sz w:val="22"/>
          <w:szCs w:val="22"/>
          <w:lang w:val="en-GB"/>
        </w:rPr>
        <w:t xml:space="preserve"> Demonstrating Personal Qualities, Working with Others, Managing Services, Improving Services, Setting Direction, Creating the </w:t>
      </w:r>
      <w:r w:rsidRPr="3CB1BA15" w:rsidR="22BA2F8A">
        <w:rPr>
          <w:rFonts w:ascii="Arial" w:hAnsi="Arial" w:eastAsia="Arial" w:cs="Arial"/>
          <w:sz w:val="22"/>
          <w:szCs w:val="22"/>
          <w:lang w:val="en-GB"/>
        </w:rPr>
        <w:t>Vision,</w:t>
      </w:r>
      <w:r w:rsidRPr="3CB1BA15" w:rsidR="00A373A8">
        <w:rPr>
          <w:rFonts w:ascii="Arial" w:hAnsi="Arial" w:eastAsia="Arial" w:cs="Arial"/>
          <w:sz w:val="22"/>
          <w:szCs w:val="22"/>
          <w:lang w:val="en-GB"/>
        </w:rPr>
        <w:t xml:space="preserve"> and Delivering the Strategy (NHS Leadership Academy, 2011). Self-awareness, ethical </w:t>
      </w:r>
      <w:r w:rsidRPr="3CB1BA15" w:rsidR="00A3DB56">
        <w:rPr>
          <w:rFonts w:ascii="Arial" w:hAnsi="Arial" w:eastAsia="Arial" w:cs="Arial"/>
          <w:sz w:val="22"/>
          <w:szCs w:val="22"/>
          <w:lang w:val="en-GB"/>
        </w:rPr>
        <w:t>behavior</w:t>
      </w:r>
      <w:r w:rsidRPr="3CB1BA15" w:rsidR="00A373A8">
        <w:rPr>
          <w:rFonts w:ascii="Arial" w:hAnsi="Arial" w:eastAsia="Arial" w:cs="Arial"/>
          <w:sz w:val="22"/>
          <w:szCs w:val="22"/>
          <w:lang w:val="en-GB"/>
        </w:rPr>
        <w:t xml:space="preserve">, collaboration, and a commitment to continuous improvement are all areas that are </w:t>
      </w:r>
      <w:r w:rsidRPr="3CB1BA15" w:rsidR="1AAC3388">
        <w:rPr>
          <w:rFonts w:ascii="Arial" w:hAnsi="Arial" w:eastAsia="Arial" w:cs="Arial"/>
          <w:sz w:val="22"/>
          <w:szCs w:val="22"/>
          <w:lang w:val="en-GB"/>
        </w:rPr>
        <w:t>emphasized</w:t>
      </w:r>
      <w:r w:rsidRPr="3CB1BA15" w:rsidR="00A373A8">
        <w:rPr>
          <w:rFonts w:ascii="Arial" w:hAnsi="Arial" w:eastAsia="Arial" w:cs="Arial"/>
          <w:sz w:val="22"/>
          <w:szCs w:val="22"/>
          <w:lang w:val="en-GB"/>
        </w:rPr>
        <w:t xml:space="preserve"> by these domains when taken together. Rather than being confined to formal roles, the framework acknowledges that leadership is a collective responsibility that enables the provision of care that is safe, compassionate, and of high quality. Providing the staff with the ability to navigate complex challenges and drive positive change, it encourages reflective practice, effective communication, and decision-making that is based on evidence. Creating environments in which learning and improvement are ingrained in day-to-day practice is made easier for leaders by the framework, which encourages innovation and accountability. Overall, the NHS Leadership Framework provides a clear foundation for developing capable, ethical and improvement</w:t>
      </w:r>
      <w:r w:rsidRPr="3CB1BA15" w:rsidR="00A373A8">
        <w:rPr>
          <w:rFonts w:ascii="Arial" w:hAnsi="Arial" w:eastAsia="Arial" w:cs="Arial"/>
          <w:sz w:val="22"/>
          <w:szCs w:val="22"/>
          <w:lang w:val="en-GB"/>
        </w:rPr>
        <w:t>￼</w:t>
      </w:r>
      <w:r w:rsidRPr="3CB1BA15" w:rsidR="00A373A8">
        <w:rPr>
          <w:rFonts w:ascii="Arial" w:hAnsi="Arial" w:eastAsia="Arial" w:cs="Arial"/>
          <w:sz w:val="22"/>
          <w:szCs w:val="22"/>
          <w:lang w:val="en-GB"/>
        </w:rPr>
        <w:t>focused leaders across the NHS (NHS Leadership Academy, 2011).</w:t>
      </w:r>
      <w:r w:rsidRPr="3CB1BA15" w:rsidR="00FB4E0B">
        <w:rPr>
          <w:rFonts w:ascii="Arial" w:hAnsi="Arial" w:eastAsia="Arial" w:cs="Arial"/>
          <w:sz w:val="22"/>
          <w:szCs w:val="22"/>
        </w:rPr>
        <w:t xml:space="preserve"> </w:t>
      </w:r>
      <w:r w:rsidRPr="3CB1BA15" w:rsidR="00FB4E0B">
        <w:rPr>
          <w:rFonts w:ascii="Arial" w:hAnsi="Arial" w:eastAsia="Arial" w:cs="Arial"/>
          <w:sz w:val="22"/>
          <w:szCs w:val="22"/>
          <w:lang w:val="en-GB"/>
        </w:rPr>
        <w:t xml:space="preserve">Effective leadership is vital for patient safety because it develops team behaviours, motivates accountability, and gives employees the confidence to voice concerns and </w:t>
      </w:r>
      <w:r w:rsidRPr="3CB1BA15" w:rsidR="7A1C0657">
        <w:rPr>
          <w:rFonts w:ascii="Arial" w:hAnsi="Arial" w:eastAsia="Arial" w:cs="Arial"/>
          <w:sz w:val="22"/>
          <w:szCs w:val="22"/>
          <w:lang w:val="en-GB"/>
        </w:rPr>
        <w:t>act</w:t>
      </w:r>
      <w:r w:rsidRPr="3CB1BA15" w:rsidR="00FB4E0B">
        <w:rPr>
          <w:rFonts w:ascii="Arial" w:hAnsi="Arial" w:eastAsia="Arial" w:cs="Arial"/>
          <w:sz w:val="22"/>
          <w:szCs w:val="22"/>
          <w:lang w:val="en-GB"/>
        </w:rPr>
        <w:t xml:space="preserve"> before harm is done.</w:t>
      </w:r>
    </w:p>
    <w:p w:rsidRPr="006467AB" w:rsidR="006467AB" w:rsidP="3CB1BA15" w:rsidRDefault="006467AB" w14:paraId="3712FDEA" w14:textId="20CE8146">
      <w:pPr>
        <w:spacing w:line="360" w:lineRule="auto"/>
        <w:rPr>
          <w:rFonts w:ascii="Arial" w:hAnsi="Arial" w:eastAsia="Arial" w:cs="Arial"/>
          <w:b w:val="1"/>
          <w:bCs w:val="1"/>
          <w:sz w:val="22"/>
          <w:szCs w:val="22"/>
          <w:lang w:val="en-GB"/>
        </w:rPr>
      </w:pPr>
      <w:r w:rsidRPr="3CB1BA15" w:rsidR="006467AB">
        <w:rPr>
          <w:rFonts w:ascii="Arial" w:hAnsi="Arial" w:eastAsia="Arial" w:cs="Arial"/>
          <w:b w:val="1"/>
          <w:bCs w:val="1"/>
          <w:sz w:val="22"/>
          <w:szCs w:val="22"/>
          <w:lang w:val="en-GB"/>
        </w:rPr>
        <w:t>Enhancing Services is the component within which I will concentrate on.</w:t>
      </w:r>
    </w:p>
    <w:p w:rsidRPr="00D42182" w:rsidR="00003D33" w:rsidP="3CB1BA15" w:rsidRDefault="0029600B" w14:paraId="61E596A0" w14:textId="6C2B06E8">
      <w:pPr>
        <w:spacing w:line="360" w:lineRule="auto"/>
        <w:rPr>
          <w:rFonts w:ascii="Arial" w:hAnsi="Arial" w:eastAsia="Arial" w:cs="Arial"/>
          <w:sz w:val="22"/>
          <w:szCs w:val="22"/>
          <w:lang w:val="en-GB"/>
        </w:rPr>
      </w:pPr>
      <w:r w:rsidRPr="3CB1BA15" w:rsidR="0029600B">
        <w:rPr>
          <w:rFonts w:ascii="Arial" w:hAnsi="Arial" w:eastAsia="Arial" w:cs="Arial"/>
          <w:sz w:val="22"/>
          <w:szCs w:val="22"/>
          <w:lang w:val="en-GB"/>
        </w:rPr>
        <w:t xml:space="preserve">Leaders are assisted by the Improving Services domain in utilising evidence, innovation, and reflective practice to improve the </w:t>
      </w:r>
      <w:r w:rsidRPr="3CB1BA15" w:rsidR="18EE0757">
        <w:rPr>
          <w:rFonts w:ascii="Arial" w:hAnsi="Arial" w:eastAsia="Arial" w:cs="Arial"/>
          <w:sz w:val="22"/>
          <w:szCs w:val="22"/>
          <w:lang w:val="en-GB"/>
        </w:rPr>
        <w:t>quality-of-care</w:t>
      </w:r>
      <w:r w:rsidRPr="3CB1BA15" w:rsidR="0029600B">
        <w:rPr>
          <w:rFonts w:ascii="Arial" w:hAnsi="Arial" w:eastAsia="Arial" w:cs="Arial"/>
          <w:sz w:val="22"/>
          <w:szCs w:val="22"/>
          <w:lang w:val="en-GB"/>
        </w:rPr>
        <w:t xml:space="preserve"> provision. When a leader uses this component, they actively encourage employees to challenge ineffective routines, experiment with new methods, and share ideas. Leaders allow teams to take innovative risks without worrying about being blamed by fostering a psychologically safe environment. This is consistent with the NHS Leadership Framework, which emphasises redesigning services </w:t>
      </w:r>
      <w:bookmarkStart w:name="_Int_e6OgzfZK" w:id="0"/>
      <w:r w:rsidRPr="3CB1BA15" w:rsidR="0029600B">
        <w:rPr>
          <w:rFonts w:ascii="Arial" w:hAnsi="Arial" w:eastAsia="Arial" w:cs="Arial"/>
          <w:sz w:val="22"/>
          <w:szCs w:val="22"/>
          <w:lang w:val="en-GB"/>
        </w:rPr>
        <w:t>through the use of</w:t>
      </w:r>
      <w:bookmarkEnd w:id="0"/>
      <w:r w:rsidRPr="3CB1BA15" w:rsidR="0029600B">
        <w:rPr>
          <w:rFonts w:ascii="Arial" w:hAnsi="Arial" w:eastAsia="Arial" w:cs="Arial"/>
          <w:sz w:val="22"/>
          <w:szCs w:val="22"/>
          <w:lang w:val="en-GB"/>
        </w:rPr>
        <w:t xml:space="preserve"> quality-improvement tools, research, and feedback (NHS Leadership Academy, 2011). Additionally, studies demonstrate that supportive, caring leadership fosters employee creativity and engagement, which directly enhances patient outcomes (West et al., 2015). A leader could, for instance, use PDSA cycles to test novel approaches to care delivery or involve staff in co-designing solutions based on patient input. By setting an example of openness and curiosity, leaders foster a culture where innovation propels ongoing development, improving services' responsiveness, effectiveness, and person-centeredness.</w:t>
      </w:r>
    </w:p>
    <w:p w:rsidRPr="00D42182" w:rsidR="021F216E" w:rsidP="3CB1BA15" w:rsidRDefault="021F216E" w14:paraId="156F27C2" w14:textId="301D9C6F">
      <w:pPr>
        <w:spacing w:line="360" w:lineRule="auto"/>
        <w:rPr>
          <w:rFonts w:ascii="Arial" w:hAnsi="Arial" w:eastAsia="Arial" w:cs="Arial"/>
          <w:i w:val="1"/>
          <w:iCs w:val="1"/>
          <w:color w:val="000000" w:themeColor="text1"/>
          <w:sz w:val="22"/>
          <w:szCs w:val="22"/>
        </w:rPr>
      </w:pPr>
    </w:p>
    <w:p w:rsidRPr="00D42182" w:rsidR="021F216E" w:rsidP="3CB1BA15" w:rsidRDefault="021F216E" w14:paraId="5C013B84" w14:textId="14936285">
      <w:pPr>
        <w:spacing w:line="360" w:lineRule="auto"/>
        <w:rPr>
          <w:rFonts w:ascii="Arial" w:hAnsi="Arial" w:eastAsia="Arial" w:cs="Arial"/>
          <w:i w:val="1"/>
          <w:iCs w:val="1"/>
          <w:color w:val="000000" w:themeColor="text1"/>
          <w:sz w:val="22"/>
          <w:szCs w:val="22"/>
        </w:rPr>
      </w:pPr>
    </w:p>
    <w:p w:rsidRPr="00D42182" w:rsidR="17E92B46" w:rsidP="3CB1BA15" w:rsidRDefault="38F3069B" w14:paraId="743C7137" w14:textId="376E5415">
      <w:pPr>
        <w:spacing w:line="360" w:lineRule="auto"/>
        <w:rPr>
          <w:rFonts w:ascii="Arial" w:hAnsi="Arial" w:eastAsia="Arial" w:cs="Arial"/>
          <w:b w:val="1"/>
          <w:bCs w:val="1"/>
          <w:color w:val="000000" w:themeColor="text1"/>
          <w:sz w:val="22"/>
          <w:szCs w:val="22"/>
          <w:u w:val="single"/>
        </w:rPr>
      </w:pPr>
      <w:r w:rsidRPr="3CB1BA15" w:rsidR="38F3069B">
        <w:rPr>
          <w:rFonts w:ascii="Arial" w:hAnsi="Arial" w:eastAsia="Arial" w:cs="Arial"/>
          <w:b w:val="1"/>
          <w:bCs w:val="1"/>
          <w:color w:val="000000" w:themeColor="text1" w:themeTint="FF" w:themeShade="FF"/>
          <w:sz w:val="22"/>
          <w:szCs w:val="22"/>
          <w:u w:val="single"/>
        </w:rPr>
        <w:t xml:space="preserve">Task </w:t>
      </w:r>
      <w:r w:rsidRPr="3CB1BA15" w:rsidR="00563EB8">
        <w:rPr>
          <w:rFonts w:ascii="Arial" w:hAnsi="Arial" w:eastAsia="Arial" w:cs="Arial"/>
          <w:b w:val="1"/>
          <w:bCs w:val="1"/>
          <w:color w:val="000000" w:themeColor="text1" w:themeTint="FF" w:themeShade="FF"/>
          <w:sz w:val="22"/>
          <w:szCs w:val="22"/>
          <w:u w:val="single"/>
        </w:rPr>
        <w:t>7</w:t>
      </w:r>
      <w:r w:rsidRPr="3CB1BA15" w:rsidR="38F3069B">
        <w:rPr>
          <w:rFonts w:ascii="Arial" w:hAnsi="Arial" w:eastAsia="Arial" w:cs="Arial"/>
          <w:b w:val="1"/>
          <w:bCs w:val="1"/>
          <w:color w:val="000000" w:themeColor="text1" w:themeTint="FF" w:themeShade="FF"/>
          <w:sz w:val="22"/>
          <w:szCs w:val="22"/>
          <w:u w:val="single"/>
        </w:rPr>
        <w:t xml:space="preserve"> - </w:t>
      </w:r>
      <w:r w:rsidRPr="3CB1BA15" w:rsidR="17E92B46">
        <w:rPr>
          <w:rFonts w:ascii="Arial" w:hAnsi="Arial" w:eastAsia="Arial" w:cs="Arial"/>
          <w:b w:val="1"/>
          <w:bCs w:val="1"/>
          <w:color w:val="000000" w:themeColor="text1" w:themeTint="FF" w:themeShade="FF"/>
          <w:sz w:val="22"/>
          <w:szCs w:val="22"/>
          <w:u w:val="single"/>
        </w:rPr>
        <w:t>Self-Reflection Journal Entry</w:t>
      </w:r>
    </w:p>
    <w:p w:rsidRPr="00D42182" w:rsidR="17E92B46" w:rsidP="3CB1BA15" w:rsidRDefault="17E92B46" w14:paraId="5040CF5E" w14:textId="215BFBEF">
      <w:pPr>
        <w:spacing w:line="360" w:lineRule="auto"/>
        <w:rPr>
          <w:rFonts w:ascii="Arial" w:hAnsi="Arial" w:eastAsia="Arial" w:cs="Arial"/>
          <w:i w:val="1"/>
          <w:iCs w:val="1"/>
          <w:color w:val="000000" w:themeColor="text1"/>
          <w:sz w:val="22"/>
          <w:szCs w:val="22"/>
        </w:rPr>
      </w:pPr>
      <w:r w:rsidRPr="3CB1BA15" w:rsidR="17E92B46">
        <w:rPr>
          <w:rFonts w:ascii="Arial" w:hAnsi="Arial" w:eastAsia="Arial" w:cs="Arial"/>
          <w:i w:val="1"/>
          <w:iCs w:val="1"/>
          <w:color w:val="000000" w:themeColor="text1" w:themeTint="FF" w:themeShade="FF"/>
          <w:sz w:val="22"/>
          <w:szCs w:val="22"/>
        </w:rPr>
        <w:t>Write a short journal entry about what you learned in this module. Focus on how your understanding of creativity and value creation withing H&amp;SC has changed and how it has informed your professional practice (</w:t>
      </w:r>
      <w:r w:rsidRPr="3CB1BA15" w:rsidR="00563EB8">
        <w:rPr>
          <w:rFonts w:ascii="Arial" w:hAnsi="Arial" w:eastAsia="Arial" w:cs="Arial"/>
          <w:i w:val="1"/>
          <w:iCs w:val="1"/>
          <w:color w:val="000000" w:themeColor="text1" w:themeTint="FF" w:themeShade="FF"/>
          <w:sz w:val="22"/>
          <w:szCs w:val="22"/>
        </w:rPr>
        <w:t>20</w:t>
      </w:r>
      <w:r w:rsidRPr="3CB1BA15" w:rsidR="17E92B46">
        <w:rPr>
          <w:rFonts w:ascii="Arial" w:hAnsi="Arial" w:eastAsia="Arial" w:cs="Arial"/>
          <w:i w:val="1"/>
          <w:iCs w:val="1"/>
          <w:color w:val="000000" w:themeColor="text1" w:themeTint="FF" w:themeShade="FF"/>
          <w:sz w:val="22"/>
          <w:szCs w:val="22"/>
        </w:rPr>
        <w:t>0 words).</w:t>
      </w:r>
    </w:p>
    <w:p w:rsidRPr="00D42182" w:rsidR="1D4C7ABC" w:rsidP="3CB1BA15" w:rsidRDefault="1D4C7ABC" w14:paraId="14BBDC4C" w14:textId="6BB4E909">
      <w:pPr>
        <w:spacing w:line="360" w:lineRule="auto"/>
        <w:rPr>
          <w:rFonts w:ascii="Arial" w:hAnsi="Arial" w:eastAsia="Arial" w:cs="Arial"/>
          <w:i w:val="1"/>
          <w:iCs w:val="1"/>
          <w:color w:val="FF0000"/>
          <w:sz w:val="22"/>
          <w:szCs w:val="22"/>
        </w:rPr>
      </w:pPr>
      <w:r w:rsidRPr="3CB1BA15" w:rsidR="1D4C7ABC">
        <w:rPr>
          <w:rFonts w:ascii="Arial" w:hAnsi="Arial" w:eastAsia="Arial" w:cs="Arial"/>
          <w:i w:val="1"/>
          <w:iCs w:val="1"/>
          <w:color w:val="FF0000"/>
          <w:sz w:val="22"/>
          <w:szCs w:val="22"/>
        </w:rPr>
        <w:t>Please refer to week 9 content.</w:t>
      </w:r>
    </w:p>
    <w:p w:rsidRPr="00D42182" w:rsidR="00933DA6" w:rsidP="3CB1BA15" w:rsidRDefault="00933DA6" w14:paraId="22FB87C3" w14:textId="4D0E6230">
      <w:pPr>
        <w:spacing w:line="360" w:lineRule="auto"/>
        <w:rPr>
          <w:rFonts w:ascii="Arial" w:hAnsi="Arial" w:eastAsia="Arial" w:cs="Arial"/>
          <w:sz w:val="22"/>
          <w:szCs w:val="22"/>
        </w:rPr>
      </w:pPr>
      <w:r w:rsidRPr="3CB1BA15" w:rsidR="59E3F355">
        <w:rPr>
          <w:rFonts w:ascii="Arial" w:hAnsi="Arial" w:eastAsia="Arial" w:cs="Arial"/>
          <w:sz w:val="22"/>
          <w:szCs w:val="22"/>
        </w:rPr>
        <w:t xml:space="preserve">Going through this module week by week has motivated me to look at creativity and value creation in health and social care in a more critical standpoint. I used to think of creativity as separate from professional practice, but now I see it as a fundamental capacity that stimulates innovation, problem-solving, and </w:t>
      </w:r>
      <w:r w:rsidRPr="3CB1BA15" w:rsidR="59E3F355">
        <w:rPr>
          <w:rFonts w:ascii="Arial" w:hAnsi="Arial" w:eastAsia="Arial" w:cs="Arial"/>
          <w:sz w:val="22"/>
          <w:szCs w:val="22"/>
        </w:rPr>
        <w:t>adaptability.</w:t>
      </w:r>
      <w:r w:rsidRPr="3CB1BA15" w:rsidR="00933DA6">
        <w:rPr>
          <w:rFonts w:ascii="Arial" w:hAnsi="Arial" w:eastAsia="Arial" w:cs="Arial"/>
          <w:sz w:val="22"/>
          <w:szCs w:val="22"/>
        </w:rPr>
        <w:t xml:space="preserve"> This shift came from </w:t>
      </w:r>
      <w:r w:rsidRPr="3CB1BA15" w:rsidR="404EC81A">
        <w:rPr>
          <w:rFonts w:ascii="Arial" w:hAnsi="Arial" w:eastAsia="Arial" w:cs="Arial"/>
          <w:sz w:val="22"/>
          <w:szCs w:val="22"/>
        </w:rPr>
        <w:t>recognizing</w:t>
      </w:r>
      <w:r w:rsidRPr="3CB1BA15" w:rsidR="00933DA6">
        <w:rPr>
          <w:rFonts w:ascii="Arial" w:hAnsi="Arial" w:eastAsia="Arial" w:cs="Arial"/>
          <w:sz w:val="22"/>
          <w:szCs w:val="22"/>
        </w:rPr>
        <w:t xml:space="preserve"> that creativity is not about producing something artistic, but about approaching challenges with flexibility and generating ideas that improve experiences for service users and colleagues.</w:t>
      </w:r>
      <w:r w:rsidRPr="3CB1BA15" w:rsidR="002E1734">
        <w:rPr>
          <w:rFonts w:ascii="Arial" w:hAnsi="Arial" w:eastAsia="Arial" w:cs="Arial"/>
          <w:sz w:val="22"/>
          <w:szCs w:val="22"/>
        </w:rPr>
        <w:t xml:space="preserve"> </w:t>
      </w:r>
      <w:r w:rsidRPr="3CB1BA15" w:rsidR="002E1734">
        <w:rPr>
          <w:rFonts w:ascii="Arial" w:hAnsi="Arial" w:eastAsia="Arial" w:cs="Arial"/>
          <w:sz w:val="22"/>
          <w:szCs w:val="22"/>
        </w:rPr>
        <w:t>According to research, creativity is associated with cognitive flexibility and the capacity for original thought, both of which are critical in complex care settings (Abraham, 2015).</w:t>
      </w:r>
      <w:r w:rsidRPr="3CB1BA15" w:rsidR="00933DA6">
        <w:rPr>
          <w:rFonts w:ascii="Arial" w:hAnsi="Arial" w:eastAsia="Arial" w:cs="Arial"/>
          <w:sz w:val="22"/>
          <w:szCs w:val="22"/>
        </w:rPr>
        <w:t xml:space="preserve"> By the ninth week of the semester, I had the opportunity to contemplate the ways in which even the most insignificant actions can have a significant impact on the quality of safety, compassion, and communication.</w:t>
      </w:r>
    </w:p>
    <w:p w:rsidRPr="00D42182" w:rsidR="00E617EE" w:rsidP="3CB1BA15" w:rsidRDefault="00933DA6" w14:paraId="0C223E02" w14:textId="245E4F7B">
      <w:pPr>
        <w:spacing w:line="360" w:lineRule="auto"/>
        <w:rPr>
          <w:rFonts w:ascii="Arial" w:hAnsi="Arial" w:eastAsia="Arial" w:cs="Arial"/>
          <w:sz w:val="22"/>
          <w:szCs w:val="22"/>
        </w:rPr>
      </w:pPr>
      <w:r w:rsidRPr="3CB1BA15" w:rsidR="00933DA6">
        <w:rPr>
          <w:rFonts w:ascii="Arial" w:hAnsi="Arial" w:eastAsia="Arial" w:cs="Arial"/>
          <w:sz w:val="22"/>
          <w:szCs w:val="22"/>
        </w:rPr>
        <w:t xml:space="preserve">My practice has </w:t>
      </w:r>
      <w:r w:rsidRPr="3CB1BA15" w:rsidR="08286C05">
        <w:rPr>
          <w:rFonts w:ascii="Arial" w:hAnsi="Arial" w:eastAsia="Arial" w:cs="Arial"/>
          <w:sz w:val="22"/>
          <w:szCs w:val="22"/>
        </w:rPr>
        <w:t>improved</w:t>
      </w:r>
      <w:r w:rsidRPr="3CB1BA15" w:rsidR="00933DA6">
        <w:rPr>
          <w:rFonts w:ascii="Arial" w:hAnsi="Arial" w:eastAsia="Arial" w:cs="Arial"/>
          <w:sz w:val="22"/>
          <w:szCs w:val="22"/>
        </w:rPr>
        <w:t xml:space="preserve"> </w:t>
      </w:r>
      <w:r w:rsidRPr="3CB1BA15" w:rsidR="0D0DBAEF">
        <w:rPr>
          <w:rFonts w:ascii="Arial" w:hAnsi="Arial" w:eastAsia="Arial" w:cs="Arial"/>
          <w:sz w:val="22"/>
          <w:szCs w:val="22"/>
        </w:rPr>
        <w:t>because of</w:t>
      </w:r>
      <w:r w:rsidRPr="3CB1BA15" w:rsidR="00933DA6">
        <w:rPr>
          <w:rFonts w:ascii="Arial" w:hAnsi="Arial" w:eastAsia="Arial" w:cs="Arial"/>
          <w:sz w:val="22"/>
          <w:szCs w:val="22"/>
        </w:rPr>
        <w:t xml:space="preserve"> this knowledge since it has motivated me to contribute to care in a more thoughtful and deliberate way. I have become more aware of how my decisions, </w:t>
      </w:r>
      <w:r w:rsidRPr="3CB1BA15" w:rsidR="697FA76D">
        <w:rPr>
          <w:rFonts w:ascii="Arial" w:hAnsi="Arial" w:eastAsia="Arial" w:cs="Arial"/>
          <w:sz w:val="22"/>
          <w:szCs w:val="22"/>
        </w:rPr>
        <w:t>suggestions,</w:t>
      </w:r>
      <w:r w:rsidRPr="3CB1BA15" w:rsidR="00933DA6">
        <w:rPr>
          <w:rFonts w:ascii="Arial" w:hAnsi="Arial" w:eastAsia="Arial" w:cs="Arial"/>
          <w:sz w:val="22"/>
          <w:szCs w:val="22"/>
        </w:rPr>
        <w:t xml:space="preserve"> and interactions can create value, even in routine tasks.</w:t>
      </w:r>
      <w:r w:rsidRPr="3CB1BA15" w:rsidR="00F40621">
        <w:rPr>
          <w:rFonts w:ascii="Arial" w:hAnsi="Arial" w:eastAsia="Arial" w:cs="Arial"/>
          <w:sz w:val="22"/>
          <w:szCs w:val="22"/>
        </w:rPr>
        <w:t xml:space="preserve"> </w:t>
      </w:r>
      <w:r w:rsidRPr="3CB1BA15" w:rsidR="00F40621">
        <w:rPr>
          <w:rFonts w:ascii="Arial" w:hAnsi="Arial" w:eastAsia="Arial" w:cs="Arial"/>
          <w:sz w:val="22"/>
          <w:szCs w:val="22"/>
        </w:rPr>
        <w:t>Reflection and ongoing education are essential for improving health and social care because they enable practitioners to modify and improve their methods (Batalden and Davidoff, 2007).</w:t>
      </w:r>
      <w:r w:rsidRPr="3CB1BA15" w:rsidR="00933DA6">
        <w:rPr>
          <w:rFonts w:ascii="Arial" w:hAnsi="Arial" w:eastAsia="Arial" w:cs="Arial"/>
          <w:sz w:val="22"/>
          <w:szCs w:val="22"/>
        </w:rPr>
        <w:t xml:space="preserve"> It has also helped me </w:t>
      </w:r>
      <w:r w:rsidRPr="3CB1BA15" w:rsidR="2B642195">
        <w:rPr>
          <w:rFonts w:ascii="Arial" w:hAnsi="Arial" w:eastAsia="Arial" w:cs="Arial"/>
          <w:sz w:val="22"/>
          <w:szCs w:val="22"/>
        </w:rPr>
        <w:t>realize</w:t>
      </w:r>
      <w:r w:rsidRPr="3CB1BA15" w:rsidR="00933DA6">
        <w:rPr>
          <w:rFonts w:ascii="Arial" w:hAnsi="Arial" w:eastAsia="Arial" w:cs="Arial"/>
          <w:sz w:val="22"/>
          <w:szCs w:val="22"/>
        </w:rPr>
        <w:t xml:space="preserve"> how important it is to question established practices and consider alternative approaches when something </w:t>
      </w:r>
      <w:r w:rsidRPr="3CB1BA15" w:rsidR="568FF1EA">
        <w:rPr>
          <w:rFonts w:ascii="Arial" w:hAnsi="Arial" w:eastAsia="Arial" w:cs="Arial"/>
          <w:sz w:val="22"/>
          <w:szCs w:val="22"/>
        </w:rPr>
        <w:t>is not</w:t>
      </w:r>
      <w:r w:rsidRPr="3CB1BA15" w:rsidR="00933DA6">
        <w:rPr>
          <w:rFonts w:ascii="Arial" w:hAnsi="Arial" w:eastAsia="Arial" w:cs="Arial"/>
          <w:sz w:val="22"/>
          <w:szCs w:val="22"/>
        </w:rPr>
        <w:t xml:space="preserve"> working as it should. My self-assurance has been bolstered, my comprehension of the ways in which care settings can be improved, and my ability to see myself as an active contributor to positive change have all been enhanced </w:t>
      </w:r>
      <w:r w:rsidRPr="3CB1BA15" w:rsidR="7EEF67C7">
        <w:rPr>
          <w:rFonts w:ascii="Arial" w:hAnsi="Arial" w:eastAsia="Arial" w:cs="Arial"/>
          <w:sz w:val="22"/>
          <w:szCs w:val="22"/>
        </w:rPr>
        <w:t>because of</w:t>
      </w:r>
      <w:r w:rsidRPr="3CB1BA15" w:rsidR="00933DA6">
        <w:rPr>
          <w:rFonts w:ascii="Arial" w:hAnsi="Arial" w:eastAsia="Arial" w:cs="Arial"/>
          <w:sz w:val="22"/>
          <w:szCs w:val="22"/>
        </w:rPr>
        <w:t xml:space="preserve"> this module. </w:t>
      </w:r>
      <w:r w:rsidRPr="3CB1BA15" w:rsidR="038998A3">
        <w:rPr>
          <w:rFonts w:ascii="Arial" w:hAnsi="Arial" w:eastAsia="Arial" w:cs="Arial"/>
          <w:sz w:val="22"/>
          <w:szCs w:val="22"/>
        </w:rPr>
        <w:t>All</w:t>
      </w:r>
      <w:r w:rsidRPr="3CB1BA15" w:rsidR="00933DA6">
        <w:rPr>
          <w:rFonts w:ascii="Arial" w:hAnsi="Arial" w:eastAsia="Arial" w:cs="Arial"/>
          <w:sz w:val="22"/>
          <w:szCs w:val="22"/>
        </w:rPr>
        <w:t xml:space="preserve"> these things have been enhanced.</w:t>
      </w:r>
    </w:p>
    <w:p w:rsidR="00F16C97" w:rsidP="3CB1BA15" w:rsidRDefault="00E617EE" w14:paraId="5AD7A026" w14:textId="77777777">
      <w:pPr>
        <w:spacing w:line="360" w:lineRule="auto"/>
        <w:rPr>
          <w:rFonts w:ascii="Arial" w:hAnsi="Arial" w:eastAsia="Arial" w:cs="Arial"/>
          <w:sz w:val="22"/>
          <w:szCs w:val="22"/>
        </w:rPr>
      </w:pPr>
      <w:r w:rsidRPr="3CB1BA15" w:rsidR="00E617EE">
        <w:rPr>
          <w:rFonts w:ascii="Arial" w:hAnsi="Arial" w:eastAsia="Arial" w:cs="Arial"/>
          <w:sz w:val="22"/>
          <w:szCs w:val="22"/>
        </w:rPr>
        <w:t xml:space="preserve">                                     </w:t>
      </w:r>
    </w:p>
    <w:p w:rsidRPr="00D42182" w:rsidR="3EA1690F" w:rsidP="3CB1BA15" w:rsidRDefault="3EA1690F" w14:paraId="5E2803DD" w14:textId="17B6D62F">
      <w:pPr>
        <w:spacing w:line="360" w:lineRule="auto"/>
        <w:jc w:val="center"/>
        <w:rPr>
          <w:rFonts w:ascii="Arial" w:hAnsi="Arial" w:eastAsia="Arial" w:cs="Arial"/>
          <w:sz w:val="22"/>
          <w:szCs w:val="22"/>
        </w:rPr>
      </w:pPr>
      <w:r w:rsidRPr="3CB1BA15" w:rsidR="3EA1690F">
        <w:rPr>
          <w:rFonts w:ascii="Arial" w:hAnsi="Arial" w:eastAsia="Arial" w:cs="Arial"/>
          <w:b w:val="1"/>
          <w:bCs w:val="1"/>
          <w:color w:val="000000" w:themeColor="text1" w:themeTint="FF" w:themeShade="FF"/>
          <w:sz w:val="22"/>
          <w:szCs w:val="22"/>
          <w:u w:val="single"/>
        </w:rPr>
        <w:t>Reference List</w:t>
      </w:r>
    </w:p>
    <w:p w:rsidRPr="00D42182" w:rsidR="00CC3990" w:rsidP="3CB1BA15" w:rsidRDefault="00CC3990" w14:paraId="0B02AFF6" w14:textId="77777777">
      <w:pPr>
        <w:spacing w:line="360" w:lineRule="auto"/>
        <w:jc w:val="center"/>
        <w:rPr>
          <w:rFonts w:ascii="Arial" w:hAnsi="Arial" w:eastAsia="Arial" w:cs="Arial"/>
          <w:b w:val="1"/>
          <w:bCs w:val="1"/>
          <w:color w:val="000000" w:themeColor="text1"/>
          <w:sz w:val="22"/>
          <w:szCs w:val="22"/>
          <w:u w:val="single"/>
        </w:rPr>
      </w:pPr>
    </w:p>
    <w:p w:rsidRPr="00DC038B" w:rsidR="00916BB5" w:rsidP="3CB1BA15" w:rsidRDefault="00916BB5" w14:paraId="1EC8988E" w14:textId="77777777">
      <w:pPr>
        <w:spacing w:line="360" w:lineRule="auto"/>
        <w:rPr>
          <w:rFonts w:ascii="Arial" w:hAnsi="Arial" w:eastAsia="Arial" w:cs="Arial"/>
          <w:color w:val="000000" w:themeColor="text1"/>
          <w:sz w:val="22"/>
          <w:szCs w:val="22"/>
          <w:lang w:val="en-GB"/>
        </w:rPr>
      </w:pPr>
      <w:r w:rsidRPr="3CB1BA15" w:rsidR="00916BB5">
        <w:rPr>
          <w:rFonts w:ascii="Arial" w:hAnsi="Arial" w:eastAsia="Arial" w:cs="Arial"/>
          <w:color w:val="000000" w:themeColor="text1" w:themeTint="FF" w:themeShade="FF"/>
          <w:sz w:val="22"/>
          <w:szCs w:val="22"/>
          <w:lang w:val="en-GB"/>
        </w:rPr>
        <w:t xml:space="preserve">Abraham, A. (2015) ‘Gender and creativity: An overview of psychological and neuroscientific literature’, </w:t>
      </w:r>
      <w:r w:rsidRPr="3CB1BA15" w:rsidR="00916BB5">
        <w:rPr>
          <w:rFonts w:ascii="Arial" w:hAnsi="Arial" w:eastAsia="Arial" w:cs="Arial"/>
          <w:i w:val="1"/>
          <w:iCs w:val="1"/>
          <w:color w:val="000000" w:themeColor="text1" w:themeTint="FF" w:themeShade="FF"/>
          <w:sz w:val="22"/>
          <w:szCs w:val="22"/>
          <w:lang w:val="en-GB"/>
        </w:rPr>
        <w:t>Brain Imaging and Behaviour</w:t>
      </w:r>
      <w:r w:rsidRPr="3CB1BA15" w:rsidR="00916BB5">
        <w:rPr>
          <w:rFonts w:ascii="Arial" w:hAnsi="Arial" w:eastAsia="Arial" w:cs="Arial"/>
          <w:color w:val="000000" w:themeColor="text1" w:themeTint="FF" w:themeShade="FF"/>
          <w:sz w:val="22"/>
          <w:szCs w:val="22"/>
          <w:lang w:val="en-GB"/>
        </w:rPr>
        <w:t xml:space="preserve">, 10, pp. 609–618. Available at: </w:t>
      </w:r>
      <w:hyperlink r:id="Red710e17ce3c44f0">
        <w:r w:rsidRPr="3CB1BA15" w:rsidR="00916BB5">
          <w:rPr>
            <w:rStyle w:val="Hyperlink"/>
            <w:rFonts w:ascii="Arial" w:hAnsi="Arial" w:eastAsia="Arial" w:cs="Arial"/>
            <w:sz w:val="22"/>
            <w:szCs w:val="22"/>
            <w:lang w:val="en-GB"/>
          </w:rPr>
          <w:t>https://doi.org/10.1007/s11682-015-9410-8</w:t>
        </w:r>
      </w:hyperlink>
    </w:p>
    <w:p w:rsidRPr="00DC038B" w:rsidR="00916BB5" w:rsidP="3CB1BA15" w:rsidRDefault="00916BB5" w14:paraId="10915229" w14:textId="77777777">
      <w:pPr>
        <w:spacing w:line="360" w:lineRule="auto"/>
        <w:rPr>
          <w:rFonts w:ascii="Arial" w:hAnsi="Arial" w:eastAsia="Arial" w:cs="Arial"/>
          <w:color w:val="000000" w:themeColor="text1"/>
          <w:sz w:val="22"/>
          <w:szCs w:val="22"/>
          <w:lang w:val="en-GB"/>
        </w:rPr>
      </w:pPr>
      <w:r w:rsidRPr="3CB1BA15" w:rsidR="00916BB5">
        <w:rPr>
          <w:rFonts w:ascii="Arial" w:hAnsi="Arial" w:eastAsia="Arial" w:cs="Arial"/>
          <w:color w:val="000000" w:themeColor="text1" w:themeTint="FF" w:themeShade="FF"/>
          <w:sz w:val="22"/>
          <w:szCs w:val="22"/>
          <w:lang w:val="en-GB"/>
        </w:rPr>
        <w:t>Batalden</w:t>
      </w:r>
      <w:r w:rsidRPr="3CB1BA15" w:rsidR="00916BB5">
        <w:rPr>
          <w:rFonts w:ascii="Arial" w:hAnsi="Arial" w:eastAsia="Arial" w:cs="Arial"/>
          <w:color w:val="000000" w:themeColor="text1" w:themeTint="FF" w:themeShade="FF"/>
          <w:sz w:val="22"/>
          <w:szCs w:val="22"/>
          <w:lang w:val="en-GB"/>
        </w:rPr>
        <w:t xml:space="preserve">, P. and Davidoff, F. (2007) ‘What is “quality improvement” and how can it transform healthcare?’, </w:t>
      </w:r>
      <w:r w:rsidRPr="3CB1BA15" w:rsidR="00916BB5">
        <w:rPr>
          <w:rFonts w:ascii="Arial" w:hAnsi="Arial" w:eastAsia="Arial" w:cs="Arial"/>
          <w:i w:val="1"/>
          <w:iCs w:val="1"/>
          <w:color w:val="000000" w:themeColor="text1" w:themeTint="FF" w:themeShade="FF"/>
          <w:sz w:val="22"/>
          <w:szCs w:val="22"/>
          <w:lang w:val="en-GB"/>
        </w:rPr>
        <w:t>Quality and Safety in Health Care</w:t>
      </w:r>
      <w:r w:rsidRPr="3CB1BA15" w:rsidR="00916BB5">
        <w:rPr>
          <w:rFonts w:ascii="Arial" w:hAnsi="Arial" w:eastAsia="Arial" w:cs="Arial"/>
          <w:color w:val="000000" w:themeColor="text1" w:themeTint="FF" w:themeShade="FF"/>
          <w:sz w:val="22"/>
          <w:szCs w:val="22"/>
          <w:lang w:val="en-GB"/>
        </w:rPr>
        <w:t xml:space="preserve">, 16(1), pp. 2–3. Available at: </w:t>
      </w:r>
      <w:hyperlink r:id="Ra045f50f33a04eea">
        <w:r w:rsidRPr="3CB1BA15" w:rsidR="00916BB5">
          <w:rPr>
            <w:rStyle w:val="Hyperlink"/>
            <w:rFonts w:ascii="Arial" w:hAnsi="Arial" w:eastAsia="Arial" w:cs="Arial"/>
            <w:sz w:val="22"/>
            <w:szCs w:val="22"/>
            <w:lang w:val="en-GB"/>
          </w:rPr>
          <w:t>https://doi.org/10.1136/qshc.2006.022046</w:t>
        </w:r>
      </w:hyperlink>
      <w:r w:rsidRPr="3CB1BA15" w:rsidR="00916BB5">
        <w:rPr>
          <w:rFonts w:ascii="Arial" w:hAnsi="Arial" w:eastAsia="Arial" w:cs="Arial"/>
          <w:color w:val="000000" w:themeColor="text1" w:themeTint="FF" w:themeShade="FF"/>
          <w:sz w:val="22"/>
          <w:szCs w:val="22"/>
          <w:lang w:val="en-GB"/>
        </w:rPr>
        <w:t xml:space="preserve"> (Accessed: 4 January 2025).</w:t>
      </w:r>
    </w:p>
    <w:p w:rsidRPr="00DC038B" w:rsidR="00916BB5" w:rsidP="3CB1BA15" w:rsidRDefault="00916BB5" w14:paraId="3209A8D1" w14:textId="59E399EA">
      <w:pPr>
        <w:spacing w:line="360" w:lineRule="auto"/>
        <w:rPr>
          <w:rFonts w:ascii="Arial" w:hAnsi="Arial" w:eastAsia="Arial" w:cs="Arial"/>
          <w:color w:val="000000" w:themeColor="text1"/>
          <w:sz w:val="22"/>
          <w:szCs w:val="22"/>
          <w:lang w:val="en-GB"/>
        </w:rPr>
      </w:pPr>
      <w:r w:rsidRPr="3CB1BA15" w:rsidR="00916BB5">
        <w:rPr>
          <w:rFonts w:ascii="Arial" w:hAnsi="Arial" w:eastAsia="Arial" w:cs="Arial"/>
          <w:color w:val="000000" w:themeColor="text1" w:themeTint="FF" w:themeShade="FF"/>
          <w:sz w:val="22"/>
          <w:szCs w:val="22"/>
          <w:lang w:val="en-GB"/>
        </w:rPr>
        <w:t xml:space="preserve">Bradby, H., Humphris, R., Newall, </w:t>
      </w:r>
      <w:r w:rsidRPr="3CB1BA15" w:rsidR="6ABC3D18">
        <w:rPr>
          <w:rFonts w:ascii="Arial" w:hAnsi="Arial" w:eastAsia="Arial" w:cs="Arial"/>
          <w:color w:val="000000" w:themeColor="text1" w:themeTint="FF" w:themeShade="FF"/>
          <w:sz w:val="22"/>
          <w:szCs w:val="22"/>
          <w:lang w:val="en-GB"/>
        </w:rPr>
        <w:t>D.,</w:t>
      </w:r>
      <w:r w:rsidRPr="3CB1BA15" w:rsidR="00916BB5">
        <w:rPr>
          <w:rFonts w:ascii="Arial" w:hAnsi="Arial" w:eastAsia="Arial" w:cs="Arial"/>
          <w:color w:val="000000" w:themeColor="text1" w:themeTint="FF" w:themeShade="FF"/>
          <w:sz w:val="22"/>
          <w:szCs w:val="22"/>
          <w:lang w:val="en-GB"/>
        </w:rPr>
        <w:t xml:space="preserve"> and Phillimore, J. (2020) ‘Public health aspects of migrant health: A review of the evidence’, </w:t>
      </w:r>
      <w:r w:rsidRPr="3CB1BA15" w:rsidR="00916BB5">
        <w:rPr>
          <w:rFonts w:ascii="Arial" w:hAnsi="Arial" w:eastAsia="Arial" w:cs="Arial"/>
          <w:i w:val="1"/>
          <w:iCs w:val="1"/>
          <w:color w:val="000000" w:themeColor="text1" w:themeTint="FF" w:themeShade="FF"/>
          <w:sz w:val="22"/>
          <w:szCs w:val="22"/>
          <w:lang w:val="en-GB"/>
        </w:rPr>
        <w:t>Public Health Reviews</w:t>
      </w:r>
      <w:r w:rsidRPr="3CB1BA15" w:rsidR="00916BB5">
        <w:rPr>
          <w:rFonts w:ascii="Arial" w:hAnsi="Arial" w:eastAsia="Arial" w:cs="Arial"/>
          <w:color w:val="000000" w:themeColor="text1" w:themeTint="FF" w:themeShade="FF"/>
          <w:sz w:val="22"/>
          <w:szCs w:val="22"/>
          <w:lang w:val="en-GB"/>
        </w:rPr>
        <w:t>, 41(1), pp. 1–17. (Accessed: 20 May 2026).</w:t>
      </w:r>
    </w:p>
    <w:p w:rsidRPr="00DC038B" w:rsidR="00916BB5" w:rsidP="3CB1BA15" w:rsidRDefault="00916BB5" w14:paraId="379E1D10" w14:textId="77777777">
      <w:pPr>
        <w:spacing w:line="360" w:lineRule="auto"/>
        <w:rPr>
          <w:rFonts w:ascii="Arial" w:hAnsi="Arial" w:eastAsia="Arial" w:cs="Arial"/>
          <w:color w:val="000000" w:themeColor="text1"/>
          <w:sz w:val="22"/>
          <w:szCs w:val="22"/>
          <w:lang w:val="en-GB"/>
        </w:rPr>
      </w:pPr>
      <w:r w:rsidRPr="3CB1BA15" w:rsidR="00916BB5">
        <w:rPr>
          <w:rFonts w:ascii="Arial" w:hAnsi="Arial" w:eastAsia="Arial" w:cs="Arial"/>
          <w:color w:val="000000" w:themeColor="text1" w:themeTint="FF" w:themeShade="FF"/>
          <w:sz w:val="22"/>
          <w:szCs w:val="22"/>
          <w:lang w:val="en-GB"/>
        </w:rPr>
        <w:t>Driscoll, J. (2007) Practising Clinical Supervision: A Reflective Approach for Healthcare Professionals. Edinburgh: Elsevier.</w:t>
      </w:r>
    </w:p>
    <w:p w:rsidRPr="00DC038B" w:rsidR="00916BB5" w:rsidP="3CB1BA15" w:rsidRDefault="00916BB5" w14:paraId="47CDBF10" w14:textId="77777777">
      <w:pPr>
        <w:spacing w:line="360" w:lineRule="auto"/>
        <w:rPr>
          <w:rFonts w:ascii="Arial" w:hAnsi="Arial" w:eastAsia="Arial" w:cs="Arial"/>
          <w:color w:val="000000" w:themeColor="text1"/>
          <w:sz w:val="22"/>
          <w:szCs w:val="22"/>
          <w:lang w:val="en-GB"/>
        </w:rPr>
      </w:pPr>
      <w:r w:rsidRPr="3CB1BA15" w:rsidR="00916BB5">
        <w:rPr>
          <w:rFonts w:ascii="Arial" w:hAnsi="Arial" w:eastAsia="Arial" w:cs="Arial"/>
          <w:color w:val="000000" w:themeColor="text1" w:themeTint="FF" w:themeShade="FF"/>
          <w:sz w:val="22"/>
          <w:szCs w:val="22"/>
          <w:lang w:val="en-GB"/>
        </w:rPr>
        <w:t xml:space="preserve">Kang, C., Tomkow, L. and Farrington, R. (2021) ‘Access to primary healthcare for asylum seekers and refugees: A qualitative study of barriers and enablers’, </w:t>
      </w:r>
      <w:r w:rsidRPr="3CB1BA15" w:rsidR="00916BB5">
        <w:rPr>
          <w:rFonts w:ascii="Arial" w:hAnsi="Arial" w:eastAsia="Arial" w:cs="Arial"/>
          <w:i w:val="1"/>
          <w:iCs w:val="1"/>
          <w:color w:val="000000" w:themeColor="text1" w:themeTint="FF" w:themeShade="FF"/>
          <w:sz w:val="22"/>
          <w:szCs w:val="22"/>
          <w:lang w:val="en-GB"/>
        </w:rPr>
        <w:t>British Journal of General Practice</w:t>
      </w:r>
      <w:r w:rsidRPr="3CB1BA15" w:rsidR="00916BB5">
        <w:rPr>
          <w:rFonts w:ascii="Arial" w:hAnsi="Arial" w:eastAsia="Arial" w:cs="Arial"/>
          <w:color w:val="000000" w:themeColor="text1" w:themeTint="FF" w:themeShade="FF"/>
          <w:sz w:val="22"/>
          <w:szCs w:val="22"/>
          <w:lang w:val="en-GB"/>
        </w:rPr>
        <w:t>, 71(709), pp. e614–e622. (Accessed: 20 May 2026).</w:t>
      </w:r>
    </w:p>
    <w:p w:rsidRPr="00DC038B" w:rsidR="00916BB5" w:rsidP="3CB1BA15" w:rsidRDefault="00916BB5" w14:paraId="3B2790E5" w14:textId="77777777">
      <w:pPr>
        <w:spacing w:line="360" w:lineRule="auto"/>
        <w:rPr>
          <w:rFonts w:ascii="Arial" w:hAnsi="Arial" w:eastAsia="Arial" w:cs="Arial"/>
          <w:color w:val="000000" w:themeColor="text1"/>
          <w:sz w:val="22"/>
          <w:szCs w:val="22"/>
          <w:lang w:val="en-GB"/>
        </w:rPr>
      </w:pPr>
      <w:r w:rsidRPr="3CB1BA15" w:rsidR="00916BB5">
        <w:rPr>
          <w:rFonts w:ascii="Arial" w:hAnsi="Arial" w:eastAsia="Arial" w:cs="Arial"/>
          <w:color w:val="000000" w:themeColor="text1" w:themeTint="FF" w:themeShade="FF"/>
          <w:sz w:val="22"/>
          <w:szCs w:val="22"/>
          <w:lang w:val="en-GB"/>
        </w:rPr>
        <w:t xml:space="preserve">Mental Health Foundation (2020) </w:t>
      </w:r>
      <w:r w:rsidRPr="3CB1BA15" w:rsidR="00916BB5">
        <w:rPr>
          <w:rFonts w:ascii="Arial" w:hAnsi="Arial" w:eastAsia="Arial" w:cs="Arial"/>
          <w:i w:val="1"/>
          <w:iCs w:val="1"/>
          <w:color w:val="000000" w:themeColor="text1" w:themeTint="FF" w:themeShade="FF"/>
          <w:sz w:val="22"/>
          <w:szCs w:val="22"/>
          <w:lang w:val="en-GB"/>
        </w:rPr>
        <w:t>Creativity and innovation: Findings from the Mental Health Fellowships</w:t>
      </w:r>
      <w:r w:rsidRPr="3CB1BA15" w:rsidR="00916BB5">
        <w:rPr>
          <w:rFonts w:ascii="Arial" w:hAnsi="Arial" w:eastAsia="Arial" w:cs="Arial"/>
          <w:color w:val="000000" w:themeColor="text1" w:themeTint="FF" w:themeShade="FF"/>
          <w:sz w:val="22"/>
          <w:szCs w:val="22"/>
          <w:lang w:val="en-GB"/>
        </w:rPr>
        <w:t xml:space="preserve">. Available at: </w:t>
      </w:r>
      <w:hyperlink r:id="Rc81c3a26a5574cef">
        <w:r w:rsidRPr="3CB1BA15" w:rsidR="00916BB5">
          <w:rPr>
            <w:rStyle w:val="Hyperlink"/>
            <w:rFonts w:ascii="Arial" w:hAnsi="Arial" w:eastAsia="Arial" w:cs="Arial"/>
            <w:sz w:val="22"/>
            <w:szCs w:val="22"/>
            <w:lang w:val="en-GB"/>
          </w:rPr>
          <w:t>https://www.mentalhealth.org.uk/sites/default/files/2022-06/MHF-Winston-Churchill-Memorial-Trust-Creativity-Innovation-Findings.pdf</w:t>
        </w:r>
      </w:hyperlink>
      <w:r w:rsidRPr="3CB1BA15" w:rsidR="00916BB5">
        <w:rPr>
          <w:rFonts w:ascii="Arial" w:hAnsi="Arial" w:eastAsia="Arial" w:cs="Arial"/>
          <w:color w:val="000000" w:themeColor="text1" w:themeTint="FF" w:themeShade="FF"/>
          <w:sz w:val="22"/>
          <w:szCs w:val="22"/>
          <w:lang w:val="en-GB"/>
        </w:rPr>
        <w:t xml:space="preserve"> (Accessed: 4 January 2025).</w:t>
      </w:r>
    </w:p>
    <w:p w:rsidRPr="00DC038B" w:rsidR="00916BB5" w:rsidP="3CB1BA15" w:rsidRDefault="00916BB5" w14:paraId="77EE70FD" w14:textId="77777777">
      <w:pPr>
        <w:spacing w:line="360" w:lineRule="auto"/>
        <w:rPr>
          <w:rFonts w:ascii="Arial" w:hAnsi="Arial" w:eastAsia="Arial" w:cs="Arial"/>
          <w:color w:val="000000" w:themeColor="text1"/>
          <w:sz w:val="22"/>
          <w:szCs w:val="22"/>
          <w:lang w:val="en-GB"/>
        </w:rPr>
      </w:pPr>
      <w:r w:rsidRPr="3CB1BA15" w:rsidR="00916BB5">
        <w:rPr>
          <w:rFonts w:ascii="Arial" w:hAnsi="Arial" w:eastAsia="Arial" w:cs="Arial"/>
          <w:color w:val="000000" w:themeColor="text1" w:themeTint="FF" w:themeShade="FF"/>
          <w:sz w:val="22"/>
          <w:szCs w:val="22"/>
          <w:lang w:val="en-GB"/>
        </w:rPr>
        <w:t xml:space="preserve">NHS England (2023) </w:t>
      </w:r>
      <w:r w:rsidRPr="3CB1BA15" w:rsidR="00916BB5">
        <w:rPr>
          <w:rFonts w:ascii="Arial" w:hAnsi="Arial" w:eastAsia="Arial" w:cs="Arial"/>
          <w:i w:val="1"/>
          <w:iCs w:val="1"/>
          <w:color w:val="000000" w:themeColor="text1" w:themeTint="FF" w:themeShade="FF"/>
          <w:sz w:val="22"/>
          <w:szCs w:val="22"/>
          <w:lang w:val="en-GB"/>
        </w:rPr>
        <w:t>What is a virtual ward?</w:t>
      </w:r>
      <w:r w:rsidRPr="3CB1BA15" w:rsidR="00916BB5">
        <w:rPr>
          <w:rFonts w:ascii="Arial" w:hAnsi="Arial" w:eastAsia="Arial" w:cs="Arial"/>
          <w:color w:val="000000" w:themeColor="text1" w:themeTint="FF" w:themeShade="FF"/>
          <w:sz w:val="22"/>
          <w:szCs w:val="22"/>
          <w:lang w:val="en-GB"/>
        </w:rPr>
        <w:t xml:space="preserve"> Available at: </w:t>
      </w:r>
      <w:hyperlink r:id="R221a7dbfb263454c">
        <w:r w:rsidRPr="3CB1BA15" w:rsidR="00916BB5">
          <w:rPr>
            <w:rStyle w:val="Hyperlink"/>
            <w:rFonts w:ascii="Arial" w:hAnsi="Arial" w:eastAsia="Arial" w:cs="Arial"/>
            <w:sz w:val="22"/>
            <w:szCs w:val="22"/>
            <w:lang w:val="en-GB"/>
          </w:rPr>
          <w:t>https://www.england.nhs.uk/virtual-wards/what-is-a-virtual-ward</w:t>
        </w:r>
      </w:hyperlink>
      <w:r w:rsidRPr="3CB1BA15" w:rsidR="00916BB5">
        <w:rPr>
          <w:rFonts w:ascii="Arial" w:hAnsi="Arial" w:eastAsia="Arial" w:cs="Arial"/>
          <w:color w:val="000000" w:themeColor="text1" w:themeTint="FF" w:themeShade="FF"/>
          <w:sz w:val="22"/>
          <w:szCs w:val="22"/>
          <w:lang w:val="en-GB"/>
        </w:rPr>
        <w:t xml:space="preserve"> (Accessed: 20 May 2026).</w:t>
      </w:r>
    </w:p>
    <w:p w:rsidRPr="00DC038B" w:rsidR="00916BB5" w:rsidP="3CB1BA15" w:rsidRDefault="00916BB5" w14:paraId="117184E9" w14:textId="77777777">
      <w:pPr>
        <w:spacing w:line="360" w:lineRule="auto"/>
        <w:rPr>
          <w:rFonts w:ascii="Arial" w:hAnsi="Arial" w:eastAsia="Arial" w:cs="Arial"/>
          <w:color w:val="000000" w:themeColor="text1"/>
          <w:sz w:val="22"/>
          <w:szCs w:val="22"/>
          <w:lang w:val="en-GB"/>
        </w:rPr>
      </w:pPr>
      <w:r w:rsidRPr="3CB1BA15" w:rsidR="00916BB5">
        <w:rPr>
          <w:rFonts w:ascii="Arial" w:hAnsi="Arial" w:eastAsia="Arial" w:cs="Arial"/>
          <w:color w:val="000000" w:themeColor="text1" w:themeTint="FF" w:themeShade="FF"/>
          <w:sz w:val="22"/>
          <w:szCs w:val="22"/>
          <w:lang w:val="en-GB"/>
        </w:rPr>
        <w:t xml:space="preserve">NHS England (2024) </w:t>
      </w:r>
      <w:r w:rsidRPr="3CB1BA15" w:rsidR="00916BB5">
        <w:rPr>
          <w:rFonts w:ascii="Arial" w:hAnsi="Arial" w:eastAsia="Arial" w:cs="Arial"/>
          <w:i w:val="1"/>
          <w:iCs w:val="1"/>
          <w:color w:val="000000" w:themeColor="text1" w:themeTint="FF" w:themeShade="FF"/>
          <w:sz w:val="22"/>
          <w:szCs w:val="22"/>
          <w:lang w:val="en-GB"/>
        </w:rPr>
        <w:t xml:space="preserve">Summary of </w:t>
      </w:r>
      <w:r w:rsidRPr="3CB1BA15" w:rsidR="00916BB5">
        <w:rPr>
          <w:rFonts w:ascii="Arial" w:hAnsi="Arial" w:eastAsia="Arial" w:cs="Arial"/>
          <w:i w:val="1"/>
          <w:iCs w:val="1"/>
          <w:color w:val="000000" w:themeColor="text1" w:themeTint="FF" w:themeShade="FF"/>
          <w:sz w:val="22"/>
          <w:szCs w:val="22"/>
          <w:lang w:val="en-GB"/>
        </w:rPr>
        <w:t>Southeast</w:t>
      </w:r>
      <w:r w:rsidRPr="3CB1BA15" w:rsidR="00916BB5">
        <w:rPr>
          <w:rFonts w:ascii="Arial" w:hAnsi="Arial" w:eastAsia="Arial" w:cs="Arial"/>
          <w:i w:val="1"/>
          <w:iCs w:val="1"/>
          <w:color w:val="000000" w:themeColor="text1" w:themeTint="FF" w:themeShade="FF"/>
          <w:sz w:val="22"/>
          <w:szCs w:val="22"/>
          <w:lang w:val="en-GB"/>
        </w:rPr>
        <w:t xml:space="preserve"> region virtual wards evaluation</w:t>
      </w:r>
      <w:r w:rsidRPr="3CB1BA15" w:rsidR="00916BB5">
        <w:rPr>
          <w:rFonts w:ascii="Arial" w:hAnsi="Arial" w:eastAsia="Arial" w:cs="Arial"/>
          <w:color w:val="000000" w:themeColor="text1" w:themeTint="FF" w:themeShade="FF"/>
          <w:sz w:val="22"/>
          <w:szCs w:val="22"/>
          <w:lang w:val="en-GB"/>
        </w:rPr>
        <w:t xml:space="preserve">. Available at: </w:t>
      </w:r>
      <w:hyperlink r:id="Rbb40555c0d244f3e">
        <w:r w:rsidRPr="3CB1BA15" w:rsidR="00916BB5">
          <w:rPr>
            <w:rStyle w:val="Hyperlink"/>
            <w:rFonts w:ascii="Arial" w:hAnsi="Arial" w:eastAsia="Arial" w:cs="Arial"/>
            <w:sz w:val="22"/>
            <w:szCs w:val="22"/>
            <w:lang w:val="en-GB"/>
          </w:rPr>
          <w:t>https://www.england.nhs.uk/publication/summary-of-south-east-region-virtual-wards-evaluation</w:t>
        </w:r>
      </w:hyperlink>
      <w:r w:rsidRPr="3CB1BA15" w:rsidR="00916BB5">
        <w:rPr>
          <w:rFonts w:ascii="Arial" w:hAnsi="Arial" w:eastAsia="Arial" w:cs="Arial"/>
          <w:color w:val="000000" w:themeColor="text1" w:themeTint="FF" w:themeShade="FF"/>
          <w:sz w:val="22"/>
          <w:szCs w:val="22"/>
          <w:lang w:val="en-GB"/>
        </w:rPr>
        <w:t xml:space="preserve"> (Accessed: 20 May 2026).</w:t>
      </w:r>
    </w:p>
    <w:p w:rsidRPr="00D42182" w:rsidR="00916BB5" w:rsidP="3CB1BA15" w:rsidRDefault="00916BB5" w14:paraId="4B04A0CE" w14:textId="77777777">
      <w:pPr>
        <w:spacing w:line="360" w:lineRule="auto"/>
        <w:rPr>
          <w:rFonts w:ascii="Arial" w:hAnsi="Arial" w:eastAsia="Arial" w:cs="Arial"/>
          <w:color w:val="000000" w:themeColor="text1"/>
          <w:sz w:val="22"/>
          <w:szCs w:val="22"/>
          <w:lang w:val="en-GB"/>
        </w:rPr>
      </w:pPr>
      <w:r w:rsidRPr="3CB1BA15" w:rsidR="00916BB5">
        <w:rPr>
          <w:rFonts w:ascii="Arial" w:hAnsi="Arial" w:eastAsia="Arial" w:cs="Arial"/>
          <w:color w:val="000000" w:themeColor="text1" w:themeTint="FF" w:themeShade="FF"/>
          <w:sz w:val="22"/>
          <w:szCs w:val="22"/>
          <w:lang w:val="en-GB"/>
        </w:rPr>
        <w:t>NHS Leadership Academy (2011) The NHS Leadership Framework. Leeds: NHS Leadership Academy.</w:t>
      </w:r>
    </w:p>
    <w:p w:rsidRPr="00D42182" w:rsidR="00916BB5" w:rsidP="3CB1BA15" w:rsidRDefault="00916BB5" w14:paraId="0B99E797" w14:textId="77777777">
      <w:pPr>
        <w:spacing w:line="360" w:lineRule="auto"/>
        <w:rPr>
          <w:rFonts w:ascii="Arial" w:hAnsi="Arial" w:eastAsia="Arial" w:cs="Arial"/>
          <w:color w:val="000000" w:themeColor="text1"/>
          <w:sz w:val="22"/>
          <w:szCs w:val="22"/>
          <w:lang w:val="en-GB"/>
        </w:rPr>
      </w:pPr>
      <w:r w:rsidRPr="3CB1BA15" w:rsidR="00916BB5">
        <w:rPr>
          <w:rFonts w:ascii="Arial" w:hAnsi="Arial" w:eastAsia="Arial" w:cs="Arial"/>
          <w:color w:val="000000" w:themeColor="text1" w:themeTint="FF" w:themeShade="FF"/>
          <w:sz w:val="22"/>
          <w:szCs w:val="22"/>
          <w:lang w:val="en-GB"/>
        </w:rPr>
        <w:t xml:space="preserve">The King’s Fund (2023) </w:t>
      </w:r>
      <w:r w:rsidRPr="3CB1BA15" w:rsidR="00916BB5">
        <w:rPr>
          <w:rFonts w:ascii="Arial" w:hAnsi="Arial" w:eastAsia="Arial" w:cs="Arial"/>
          <w:i w:val="1"/>
          <w:iCs w:val="1"/>
          <w:color w:val="000000" w:themeColor="text1" w:themeTint="FF" w:themeShade="FF"/>
          <w:sz w:val="22"/>
          <w:szCs w:val="22"/>
          <w:lang w:val="en-GB"/>
        </w:rPr>
        <w:t>Designing inclusive digital health services with communities</w:t>
      </w:r>
      <w:r w:rsidRPr="3CB1BA15" w:rsidR="00916BB5">
        <w:rPr>
          <w:rFonts w:ascii="Arial" w:hAnsi="Arial" w:eastAsia="Arial" w:cs="Arial"/>
          <w:color w:val="000000" w:themeColor="text1" w:themeTint="FF" w:themeShade="FF"/>
          <w:sz w:val="22"/>
          <w:szCs w:val="22"/>
          <w:lang w:val="en-GB"/>
        </w:rPr>
        <w:t xml:space="preserve">. Available at: </w:t>
      </w:r>
      <w:hyperlink r:id="R36c1512cb8cb4b0c">
        <w:r w:rsidRPr="3CB1BA15" w:rsidR="00916BB5">
          <w:rPr>
            <w:rStyle w:val="Hyperlink"/>
            <w:rFonts w:ascii="Arial" w:hAnsi="Arial" w:eastAsia="Arial" w:cs="Arial"/>
            <w:sz w:val="22"/>
            <w:szCs w:val="22"/>
            <w:lang w:val="en-GB"/>
          </w:rPr>
          <w:t>https://www.kingsfund.org.uk/insight-and-analysis/long-reads/inclusive-digital-services-people-communities</w:t>
        </w:r>
      </w:hyperlink>
      <w:r w:rsidRPr="3CB1BA15" w:rsidR="00916BB5">
        <w:rPr>
          <w:rFonts w:ascii="Arial" w:hAnsi="Arial" w:eastAsia="Arial" w:cs="Arial"/>
          <w:color w:val="000000" w:themeColor="text1" w:themeTint="FF" w:themeShade="FF"/>
          <w:sz w:val="22"/>
          <w:szCs w:val="22"/>
          <w:lang w:val="en-GB"/>
        </w:rPr>
        <w:t xml:space="preserve"> (Accessed: 20 May 2026).</w:t>
      </w:r>
    </w:p>
    <w:p w:rsidR="00916BB5" w:rsidP="3CB1BA15" w:rsidRDefault="00916BB5" w14:paraId="2A563CC9" w14:textId="3FC15AC5">
      <w:pPr>
        <w:spacing w:line="360" w:lineRule="auto"/>
        <w:rPr>
          <w:rFonts w:ascii="Arial" w:hAnsi="Arial" w:eastAsia="Arial" w:cs="Arial"/>
          <w:color w:val="000000" w:themeColor="text1"/>
          <w:sz w:val="22"/>
          <w:szCs w:val="22"/>
          <w:lang w:val="en-GB"/>
        </w:rPr>
      </w:pPr>
      <w:r w:rsidRPr="3CB1BA15" w:rsidR="00916BB5">
        <w:rPr>
          <w:rFonts w:ascii="Arial" w:hAnsi="Arial" w:eastAsia="Arial" w:cs="Arial"/>
          <w:color w:val="000000" w:themeColor="text1" w:themeTint="FF" w:themeShade="FF"/>
          <w:sz w:val="22"/>
          <w:szCs w:val="22"/>
          <w:lang w:val="en-GB"/>
        </w:rPr>
        <w:t xml:space="preserve">West, M., Eckert, R., Steward, </w:t>
      </w:r>
      <w:r w:rsidRPr="3CB1BA15" w:rsidR="011D5C72">
        <w:rPr>
          <w:rFonts w:ascii="Arial" w:hAnsi="Arial" w:eastAsia="Arial" w:cs="Arial"/>
          <w:color w:val="000000" w:themeColor="text1" w:themeTint="FF" w:themeShade="FF"/>
          <w:sz w:val="22"/>
          <w:szCs w:val="22"/>
          <w:lang w:val="en-GB"/>
        </w:rPr>
        <w:t>K.,</w:t>
      </w:r>
      <w:r w:rsidRPr="3CB1BA15" w:rsidR="00916BB5">
        <w:rPr>
          <w:rFonts w:ascii="Arial" w:hAnsi="Arial" w:eastAsia="Arial" w:cs="Arial"/>
          <w:color w:val="000000" w:themeColor="text1" w:themeTint="FF" w:themeShade="FF"/>
          <w:sz w:val="22"/>
          <w:szCs w:val="22"/>
          <w:lang w:val="en-GB"/>
        </w:rPr>
        <w:t xml:space="preserve"> and Pasmore, B. (2015) Developing Collective Leadership for Health Care. London: The King’s Fund.</w:t>
      </w:r>
    </w:p>
    <w:p w:rsidRPr="00DC038B" w:rsidR="00FE0B08" w:rsidP="001D3506" w:rsidRDefault="00FE0B08" w14:paraId="3BB57AEE" w14:textId="77777777">
      <w:pPr>
        <w:rPr>
          <w:rFonts w:ascii="Arial" w:hAnsi="Arial" w:eastAsia="Aptos" w:cs="Arial"/>
          <w:color w:val="000000" w:themeColor="text1"/>
          <w:sz w:val="22"/>
          <w:szCs w:val="22"/>
          <w:lang w:val="en-GB"/>
        </w:rPr>
      </w:pPr>
    </w:p>
    <w:p w:rsidRPr="001D3506" w:rsidR="008628E1" w:rsidP="001D3506" w:rsidRDefault="008628E1" w14:paraId="3E83CCCE" w14:textId="77777777">
      <w:pPr>
        <w:rPr>
          <w:rFonts w:ascii="Arial" w:hAnsi="Arial" w:eastAsia="Aptos" w:cs="Arial"/>
          <w:color w:val="000000" w:themeColor="text1"/>
          <w:sz w:val="22"/>
          <w:szCs w:val="22"/>
          <w:lang w:val="en-GB"/>
        </w:rPr>
      </w:pPr>
    </w:p>
    <w:p w:rsidRPr="00734162" w:rsidR="001D3506" w:rsidP="021F216E" w:rsidRDefault="001D3506" w14:paraId="1BB37B30" w14:textId="77777777">
      <w:pPr>
        <w:rPr>
          <w:rFonts w:ascii="Arial" w:hAnsi="Arial" w:eastAsia="Aptos" w:cs="Arial"/>
          <w:color w:val="000000" w:themeColor="text1"/>
          <w:sz w:val="22"/>
          <w:szCs w:val="22"/>
          <w:lang w:val="en-GB"/>
        </w:rPr>
      </w:pPr>
    </w:p>
    <w:p w:rsidRPr="00A856D3" w:rsidR="00A856D3" w:rsidP="021F216E" w:rsidRDefault="00A856D3" w14:paraId="1C2139CB" w14:textId="77777777">
      <w:pPr>
        <w:rPr>
          <w:rFonts w:ascii="Arial" w:hAnsi="Arial" w:eastAsia="Aptos" w:cs="Arial"/>
          <w:color w:val="000000" w:themeColor="text1"/>
          <w:sz w:val="22"/>
          <w:szCs w:val="22"/>
        </w:rPr>
      </w:pPr>
    </w:p>
    <w:p w:rsidR="021F216E" w:rsidP="021F216E" w:rsidRDefault="021F216E" w14:paraId="6D72AE3F" w14:textId="0C24E00A">
      <w:pPr>
        <w:rPr>
          <w:rFonts w:ascii="Aptos" w:hAnsi="Aptos" w:eastAsia="Aptos" w:cs="Aptos"/>
          <w:color w:val="000000" w:themeColor="text1"/>
          <w:sz w:val="44"/>
          <w:szCs w:val="44"/>
        </w:rPr>
      </w:pPr>
    </w:p>
    <w:p w:rsidR="021F216E" w:rsidP="021F216E" w:rsidRDefault="021F216E" w14:paraId="6BB25047" w14:textId="766DBABD">
      <w:pPr>
        <w:rPr>
          <w:rFonts w:ascii="Aptos" w:hAnsi="Aptos" w:eastAsia="Aptos" w:cs="Aptos"/>
          <w:color w:val="000000" w:themeColor="text1"/>
        </w:rPr>
      </w:pPr>
    </w:p>
    <w:p w:rsidR="021F216E" w:rsidP="021F216E" w:rsidRDefault="021F216E" w14:paraId="3974B5FE" w14:textId="736421FC">
      <w:pPr>
        <w:rPr>
          <w:rFonts w:ascii="Aptos" w:hAnsi="Aptos" w:eastAsia="Aptos" w:cs="Aptos"/>
          <w:color w:val="000000" w:themeColor="text1"/>
        </w:rPr>
      </w:pPr>
    </w:p>
    <w:p w:rsidR="021F216E" w:rsidP="021F216E" w:rsidRDefault="021F216E" w14:paraId="39D61FC0" w14:textId="2F10F095">
      <w:pPr>
        <w:rPr>
          <w:rFonts w:ascii="Aptos" w:hAnsi="Aptos" w:eastAsia="Aptos" w:cs="Aptos"/>
          <w:color w:val="000000" w:themeColor="text1"/>
        </w:rPr>
      </w:pPr>
    </w:p>
    <w:p w:rsidR="021F216E" w:rsidP="021F216E" w:rsidRDefault="021F216E" w14:paraId="1AB1E2C7" w14:textId="5F54C5AD">
      <w:pPr>
        <w:rPr>
          <w:rFonts w:ascii="Aptos" w:hAnsi="Aptos" w:eastAsia="Aptos" w:cs="Aptos"/>
          <w:color w:val="000000" w:themeColor="text1"/>
        </w:rPr>
      </w:pPr>
    </w:p>
    <w:p w:rsidR="021F216E" w:rsidP="021F216E" w:rsidRDefault="021F216E" w14:paraId="6BB63F87" w14:textId="72FB10C2">
      <w:pPr>
        <w:rPr>
          <w:rFonts w:ascii="Aptos" w:hAnsi="Aptos" w:eastAsia="Aptos" w:cs="Aptos"/>
          <w:color w:val="000000" w:themeColor="text1"/>
        </w:rPr>
      </w:pPr>
    </w:p>
    <w:p w:rsidR="021F216E" w:rsidP="021F216E" w:rsidRDefault="021F216E" w14:paraId="7978F55E" w14:textId="54439AB5">
      <w:pPr>
        <w:rPr>
          <w:rFonts w:ascii="Aptos" w:hAnsi="Aptos" w:eastAsia="Aptos" w:cs="Aptos"/>
          <w:color w:val="000000" w:themeColor="text1"/>
        </w:rPr>
      </w:pPr>
    </w:p>
    <w:p w:rsidR="021F216E" w:rsidP="021F216E" w:rsidRDefault="021F216E" w14:paraId="47E96089" w14:textId="62FF98E7">
      <w:pPr>
        <w:rPr>
          <w:rFonts w:ascii="Aptos" w:hAnsi="Aptos" w:eastAsia="Aptos" w:cs="Aptos"/>
          <w:color w:val="000000" w:themeColor="text1"/>
        </w:rPr>
      </w:pPr>
    </w:p>
    <w:p w:rsidR="021F216E" w:rsidP="021F216E" w:rsidRDefault="021F216E" w14:paraId="5838B94D" w14:textId="325CE51E">
      <w:pPr>
        <w:rPr>
          <w:rFonts w:ascii="Aptos" w:hAnsi="Aptos" w:eastAsia="Aptos" w:cs="Aptos"/>
          <w:color w:val="000000" w:themeColor="text1"/>
        </w:rPr>
      </w:pPr>
    </w:p>
    <w:p w:rsidR="021F216E" w:rsidP="021F216E" w:rsidRDefault="021F216E" w14:paraId="42B9099D" w14:textId="61B09283">
      <w:pPr>
        <w:rPr>
          <w:rFonts w:ascii="Aptos" w:hAnsi="Aptos" w:eastAsia="Aptos" w:cs="Aptos"/>
          <w:color w:val="000000" w:themeColor="text1"/>
        </w:rPr>
      </w:pPr>
    </w:p>
    <w:p w:rsidR="021F216E" w:rsidP="021F216E" w:rsidRDefault="021F216E" w14:paraId="5ADAB55E" w14:textId="2D018DD8">
      <w:pPr>
        <w:rPr>
          <w:rFonts w:ascii="Aptos" w:hAnsi="Aptos" w:eastAsia="Aptos" w:cs="Aptos"/>
          <w:color w:val="000000" w:themeColor="text1"/>
        </w:rPr>
      </w:pPr>
    </w:p>
    <w:p w:rsidR="021F216E" w:rsidP="021F216E" w:rsidRDefault="021F216E" w14:paraId="2EFCA715" w14:textId="7974847F">
      <w:pPr>
        <w:rPr>
          <w:rFonts w:ascii="Aptos" w:hAnsi="Aptos" w:eastAsia="Aptos" w:cs="Aptos"/>
          <w:color w:val="000000" w:themeColor="text1"/>
        </w:rPr>
      </w:pPr>
    </w:p>
    <w:p w:rsidR="021F216E" w:rsidP="021F216E" w:rsidRDefault="021F216E" w14:paraId="6677326B" w14:textId="697B058B">
      <w:pPr>
        <w:rPr>
          <w:rFonts w:ascii="Aptos" w:hAnsi="Aptos" w:eastAsia="Aptos" w:cs="Aptos"/>
          <w:color w:val="000000" w:themeColor="text1"/>
        </w:rPr>
      </w:pPr>
    </w:p>
    <w:p w:rsidR="021F216E" w:rsidP="021F216E" w:rsidRDefault="021F216E" w14:paraId="170F35C7" w14:textId="7D637D5C">
      <w:pPr>
        <w:rPr>
          <w:rFonts w:ascii="Aptos" w:hAnsi="Aptos" w:eastAsia="Aptos" w:cs="Aptos"/>
          <w:color w:val="000000" w:themeColor="text1"/>
        </w:rPr>
      </w:pPr>
    </w:p>
    <w:p w:rsidR="021F216E" w:rsidP="021F216E" w:rsidRDefault="021F216E" w14:paraId="7045CDF3" w14:textId="7443E3D2">
      <w:pPr>
        <w:rPr>
          <w:rFonts w:ascii="Aptos" w:hAnsi="Aptos" w:eastAsia="Aptos" w:cs="Aptos"/>
          <w:color w:val="000000" w:themeColor="text1"/>
        </w:rPr>
      </w:pPr>
    </w:p>
    <w:p w:rsidR="021F216E" w:rsidP="021F216E" w:rsidRDefault="021F216E" w14:paraId="5D9B1DB9" w14:textId="47E69874">
      <w:pPr>
        <w:rPr>
          <w:rFonts w:ascii="Aptos" w:hAnsi="Aptos" w:eastAsia="Aptos" w:cs="Aptos"/>
          <w:i/>
          <w:iCs/>
          <w:color w:val="000000" w:themeColor="text1"/>
        </w:rPr>
      </w:pPr>
    </w:p>
    <w:p w:rsidR="021F216E" w:rsidP="021F216E" w:rsidRDefault="021F216E" w14:paraId="6FB9AA9B" w14:textId="7E6A8AEF">
      <w:pPr>
        <w:rPr>
          <w:sz w:val="44"/>
          <w:szCs w:val="44"/>
        </w:rPr>
      </w:pPr>
    </w:p>
    <w:sectPr w:rsidR="021F216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35672" w:rsidP="00255A0D" w:rsidRDefault="00E35672" w14:paraId="5B7BBFA1" w14:textId="77777777">
      <w:pPr>
        <w:spacing w:after="0" w:line="240" w:lineRule="auto"/>
      </w:pPr>
      <w:r>
        <w:separator/>
      </w:r>
    </w:p>
  </w:endnote>
  <w:endnote w:type="continuationSeparator" w:id="0">
    <w:p w:rsidR="00E35672" w:rsidP="00255A0D" w:rsidRDefault="00E35672" w14:paraId="2523B8F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Arial Nova">
    <w:charset w:val="00"/>
    <w:family w:val="swiss"/>
    <w:pitch w:val="variable"/>
    <w:sig w:usb0="2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35672" w:rsidP="00255A0D" w:rsidRDefault="00E35672" w14:paraId="08D13AE1" w14:textId="77777777">
      <w:pPr>
        <w:spacing w:after="0" w:line="240" w:lineRule="auto"/>
      </w:pPr>
      <w:r>
        <w:separator/>
      </w:r>
    </w:p>
  </w:footnote>
  <w:footnote w:type="continuationSeparator" w:id="0">
    <w:p w:rsidR="00E35672" w:rsidP="00255A0D" w:rsidRDefault="00E35672" w14:paraId="0A5C681A"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wSKw9jhf/FPtcT" int2:id="atUaQMSK">
      <int2:state int2:value="Rejected" int2:type="spell"/>
    </int2:textHash>
    <int2:bookmark int2:bookmarkName="_Int_e6OgzfZK" int2:invalidationBookmarkName="" int2:hashCode="O30PzcGzgilo0B" int2:id="LzQFAUT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73C4D"/>
    <w:multiLevelType w:val="hybridMultilevel"/>
    <w:tmpl w:val="439621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9D67A4D"/>
    <w:multiLevelType w:val="hybridMultilevel"/>
    <w:tmpl w:val="6D94253C"/>
    <w:lvl w:ilvl="0" w:tplc="B2EA6A4C">
      <w:start w:val="1"/>
      <w:numFmt w:val="bullet"/>
      <w:lvlText w:val="•"/>
      <w:lvlJc w:val="left"/>
      <w:pPr>
        <w:tabs>
          <w:tab w:val="num" w:pos="720"/>
        </w:tabs>
        <w:ind w:left="720" w:hanging="360"/>
      </w:pPr>
      <w:rPr>
        <w:rFonts w:hint="default" w:ascii="Times New Roman" w:hAnsi="Times New Roman"/>
      </w:rPr>
    </w:lvl>
    <w:lvl w:ilvl="1" w:tplc="47E6D6F8" w:tentative="1">
      <w:start w:val="1"/>
      <w:numFmt w:val="bullet"/>
      <w:lvlText w:val="•"/>
      <w:lvlJc w:val="left"/>
      <w:pPr>
        <w:tabs>
          <w:tab w:val="num" w:pos="1440"/>
        </w:tabs>
        <w:ind w:left="1440" w:hanging="360"/>
      </w:pPr>
      <w:rPr>
        <w:rFonts w:hint="default" w:ascii="Times New Roman" w:hAnsi="Times New Roman"/>
      </w:rPr>
    </w:lvl>
    <w:lvl w:ilvl="2" w:tplc="75642194" w:tentative="1">
      <w:start w:val="1"/>
      <w:numFmt w:val="bullet"/>
      <w:lvlText w:val="•"/>
      <w:lvlJc w:val="left"/>
      <w:pPr>
        <w:tabs>
          <w:tab w:val="num" w:pos="2160"/>
        </w:tabs>
        <w:ind w:left="2160" w:hanging="360"/>
      </w:pPr>
      <w:rPr>
        <w:rFonts w:hint="default" w:ascii="Times New Roman" w:hAnsi="Times New Roman"/>
      </w:rPr>
    </w:lvl>
    <w:lvl w:ilvl="3" w:tplc="A7F8414E" w:tentative="1">
      <w:start w:val="1"/>
      <w:numFmt w:val="bullet"/>
      <w:lvlText w:val="•"/>
      <w:lvlJc w:val="left"/>
      <w:pPr>
        <w:tabs>
          <w:tab w:val="num" w:pos="2880"/>
        </w:tabs>
        <w:ind w:left="2880" w:hanging="360"/>
      </w:pPr>
      <w:rPr>
        <w:rFonts w:hint="default" w:ascii="Times New Roman" w:hAnsi="Times New Roman"/>
      </w:rPr>
    </w:lvl>
    <w:lvl w:ilvl="4" w:tplc="E258F1EE" w:tentative="1">
      <w:start w:val="1"/>
      <w:numFmt w:val="bullet"/>
      <w:lvlText w:val="•"/>
      <w:lvlJc w:val="left"/>
      <w:pPr>
        <w:tabs>
          <w:tab w:val="num" w:pos="3600"/>
        </w:tabs>
        <w:ind w:left="3600" w:hanging="360"/>
      </w:pPr>
      <w:rPr>
        <w:rFonts w:hint="default" w:ascii="Times New Roman" w:hAnsi="Times New Roman"/>
      </w:rPr>
    </w:lvl>
    <w:lvl w:ilvl="5" w:tplc="E3584166" w:tentative="1">
      <w:start w:val="1"/>
      <w:numFmt w:val="bullet"/>
      <w:lvlText w:val="•"/>
      <w:lvlJc w:val="left"/>
      <w:pPr>
        <w:tabs>
          <w:tab w:val="num" w:pos="4320"/>
        </w:tabs>
        <w:ind w:left="4320" w:hanging="360"/>
      </w:pPr>
      <w:rPr>
        <w:rFonts w:hint="default" w:ascii="Times New Roman" w:hAnsi="Times New Roman"/>
      </w:rPr>
    </w:lvl>
    <w:lvl w:ilvl="6" w:tplc="55C03024" w:tentative="1">
      <w:start w:val="1"/>
      <w:numFmt w:val="bullet"/>
      <w:lvlText w:val="•"/>
      <w:lvlJc w:val="left"/>
      <w:pPr>
        <w:tabs>
          <w:tab w:val="num" w:pos="5040"/>
        </w:tabs>
        <w:ind w:left="5040" w:hanging="360"/>
      </w:pPr>
      <w:rPr>
        <w:rFonts w:hint="default" w:ascii="Times New Roman" w:hAnsi="Times New Roman"/>
      </w:rPr>
    </w:lvl>
    <w:lvl w:ilvl="7" w:tplc="1AA8FF98" w:tentative="1">
      <w:start w:val="1"/>
      <w:numFmt w:val="bullet"/>
      <w:lvlText w:val="•"/>
      <w:lvlJc w:val="left"/>
      <w:pPr>
        <w:tabs>
          <w:tab w:val="num" w:pos="5760"/>
        </w:tabs>
        <w:ind w:left="5760" w:hanging="360"/>
      </w:pPr>
      <w:rPr>
        <w:rFonts w:hint="default" w:ascii="Times New Roman" w:hAnsi="Times New Roman"/>
      </w:rPr>
    </w:lvl>
    <w:lvl w:ilvl="8" w:tplc="239207BC" w:tentative="1">
      <w:start w:val="1"/>
      <w:numFmt w:val="bullet"/>
      <w:lvlText w:val="•"/>
      <w:lvlJc w:val="left"/>
      <w:pPr>
        <w:tabs>
          <w:tab w:val="num" w:pos="6480"/>
        </w:tabs>
        <w:ind w:left="6480" w:hanging="360"/>
      </w:pPr>
      <w:rPr>
        <w:rFonts w:hint="default" w:ascii="Times New Roman" w:hAnsi="Times New Roman"/>
      </w:rPr>
    </w:lvl>
  </w:abstractNum>
  <w:abstractNum w:abstractNumId="2" w15:restartNumberingAfterBreak="0">
    <w:nsid w:val="0DFA5218"/>
    <w:multiLevelType w:val="hybridMultilevel"/>
    <w:tmpl w:val="40FC6E38"/>
    <w:lvl w:ilvl="0" w:tplc="C4D478EA">
      <w:start w:val="1"/>
      <w:numFmt w:val="bullet"/>
      <w:lvlText w:val="•"/>
      <w:lvlJc w:val="left"/>
      <w:pPr>
        <w:tabs>
          <w:tab w:val="num" w:pos="720"/>
        </w:tabs>
        <w:ind w:left="720" w:hanging="360"/>
      </w:pPr>
      <w:rPr>
        <w:rFonts w:hint="default" w:ascii="Times New Roman" w:hAnsi="Times New Roman"/>
      </w:rPr>
    </w:lvl>
    <w:lvl w:ilvl="1" w:tplc="07B4DCD8" w:tentative="1">
      <w:start w:val="1"/>
      <w:numFmt w:val="bullet"/>
      <w:lvlText w:val="•"/>
      <w:lvlJc w:val="left"/>
      <w:pPr>
        <w:tabs>
          <w:tab w:val="num" w:pos="1440"/>
        </w:tabs>
        <w:ind w:left="1440" w:hanging="360"/>
      </w:pPr>
      <w:rPr>
        <w:rFonts w:hint="default" w:ascii="Times New Roman" w:hAnsi="Times New Roman"/>
      </w:rPr>
    </w:lvl>
    <w:lvl w:ilvl="2" w:tplc="027A711E" w:tentative="1">
      <w:start w:val="1"/>
      <w:numFmt w:val="bullet"/>
      <w:lvlText w:val="•"/>
      <w:lvlJc w:val="left"/>
      <w:pPr>
        <w:tabs>
          <w:tab w:val="num" w:pos="2160"/>
        </w:tabs>
        <w:ind w:left="2160" w:hanging="360"/>
      </w:pPr>
      <w:rPr>
        <w:rFonts w:hint="default" w:ascii="Times New Roman" w:hAnsi="Times New Roman"/>
      </w:rPr>
    </w:lvl>
    <w:lvl w:ilvl="3" w:tplc="2A822A18" w:tentative="1">
      <w:start w:val="1"/>
      <w:numFmt w:val="bullet"/>
      <w:lvlText w:val="•"/>
      <w:lvlJc w:val="left"/>
      <w:pPr>
        <w:tabs>
          <w:tab w:val="num" w:pos="2880"/>
        </w:tabs>
        <w:ind w:left="2880" w:hanging="360"/>
      </w:pPr>
      <w:rPr>
        <w:rFonts w:hint="default" w:ascii="Times New Roman" w:hAnsi="Times New Roman"/>
      </w:rPr>
    </w:lvl>
    <w:lvl w:ilvl="4" w:tplc="3060200E" w:tentative="1">
      <w:start w:val="1"/>
      <w:numFmt w:val="bullet"/>
      <w:lvlText w:val="•"/>
      <w:lvlJc w:val="left"/>
      <w:pPr>
        <w:tabs>
          <w:tab w:val="num" w:pos="3600"/>
        </w:tabs>
        <w:ind w:left="3600" w:hanging="360"/>
      </w:pPr>
      <w:rPr>
        <w:rFonts w:hint="default" w:ascii="Times New Roman" w:hAnsi="Times New Roman"/>
      </w:rPr>
    </w:lvl>
    <w:lvl w:ilvl="5" w:tplc="1946EB1E" w:tentative="1">
      <w:start w:val="1"/>
      <w:numFmt w:val="bullet"/>
      <w:lvlText w:val="•"/>
      <w:lvlJc w:val="left"/>
      <w:pPr>
        <w:tabs>
          <w:tab w:val="num" w:pos="4320"/>
        </w:tabs>
        <w:ind w:left="4320" w:hanging="360"/>
      </w:pPr>
      <w:rPr>
        <w:rFonts w:hint="default" w:ascii="Times New Roman" w:hAnsi="Times New Roman"/>
      </w:rPr>
    </w:lvl>
    <w:lvl w:ilvl="6" w:tplc="7F3E0ABC" w:tentative="1">
      <w:start w:val="1"/>
      <w:numFmt w:val="bullet"/>
      <w:lvlText w:val="•"/>
      <w:lvlJc w:val="left"/>
      <w:pPr>
        <w:tabs>
          <w:tab w:val="num" w:pos="5040"/>
        </w:tabs>
        <w:ind w:left="5040" w:hanging="360"/>
      </w:pPr>
      <w:rPr>
        <w:rFonts w:hint="default" w:ascii="Times New Roman" w:hAnsi="Times New Roman"/>
      </w:rPr>
    </w:lvl>
    <w:lvl w:ilvl="7" w:tplc="423AF718" w:tentative="1">
      <w:start w:val="1"/>
      <w:numFmt w:val="bullet"/>
      <w:lvlText w:val="•"/>
      <w:lvlJc w:val="left"/>
      <w:pPr>
        <w:tabs>
          <w:tab w:val="num" w:pos="5760"/>
        </w:tabs>
        <w:ind w:left="5760" w:hanging="360"/>
      </w:pPr>
      <w:rPr>
        <w:rFonts w:hint="default" w:ascii="Times New Roman" w:hAnsi="Times New Roman"/>
      </w:rPr>
    </w:lvl>
    <w:lvl w:ilvl="8" w:tplc="D40EB6EA" w:tentative="1">
      <w:start w:val="1"/>
      <w:numFmt w:val="bullet"/>
      <w:lvlText w:val="•"/>
      <w:lvlJc w:val="left"/>
      <w:pPr>
        <w:tabs>
          <w:tab w:val="num" w:pos="6480"/>
        </w:tabs>
        <w:ind w:left="6480" w:hanging="360"/>
      </w:pPr>
      <w:rPr>
        <w:rFonts w:hint="default" w:ascii="Times New Roman" w:hAnsi="Times New Roman"/>
      </w:rPr>
    </w:lvl>
  </w:abstractNum>
  <w:abstractNum w:abstractNumId="3" w15:restartNumberingAfterBreak="0">
    <w:nsid w:val="12DC4801"/>
    <w:multiLevelType w:val="hybridMultilevel"/>
    <w:tmpl w:val="284691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5" w15:restartNumberingAfterBreak="0">
    <w:nsid w:val="2DB53935"/>
    <w:multiLevelType w:val="hybridMultilevel"/>
    <w:tmpl w:val="AF64FB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2680F25"/>
    <w:multiLevelType w:val="hybridMultilevel"/>
    <w:tmpl w:val="957067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4D475ED"/>
    <w:multiLevelType w:val="hybridMultilevel"/>
    <w:tmpl w:val="B44C55DE"/>
    <w:lvl w:ilvl="0" w:tplc="7C72B71C">
      <w:start w:val="1"/>
      <w:numFmt w:val="bullet"/>
      <w:lvlText w:val="•"/>
      <w:lvlJc w:val="left"/>
      <w:pPr>
        <w:tabs>
          <w:tab w:val="num" w:pos="720"/>
        </w:tabs>
        <w:ind w:left="720" w:hanging="360"/>
      </w:pPr>
      <w:rPr>
        <w:rFonts w:hint="default" w:ascii="Times New Roman" w:hAnsi="Times New Roman"/>
      </w:rPr>
    </w:lvl>
    <w:lvl w:ilvl="1" w:tplc="46C66A90" w:tentative="1">
      <w:start w:val="1"/>
      <w:numFmt w:val="bullet"/>
      <w:lvlText w:val="•"/>
      <w:lvlJc w:val="left"/>
      <w:pPr>
        <w:tabs>
          <w:tab w:val="num" w:pos="1440"/>
        </w:tabs>
        <w:ind w:left="1440" w:hanging="360"/>
      </w:pPr>
      <w:rPr>
        <w:rFonts w:hint="default" w:ascii="Times New Roman" w:hAnsi="Times New Roman"/>
      </w:rPr>
    </w:lvl>
    <w:lvl w:ilvl="2" w:tplc="7B90CBA8" w:tentative="1">
      <w:start w:val="1"/>
      <w:numFmt w:val="bullet"/>
      <w:lvlText w:val="•"/>
      <w:lvlJc w:val="left"/>
      <w:pPr>
        <w:tabs>
          <w:tab w:val="num" w:pos="2160"/>
        </w:tabs>
        <w:ind w:left="2160" w:hanging="360"/>
      </w:pPr>
      <w:rPr>
        <w:rFonts w:hint="default" w:ascii="Times New Roman" w:hAnsi="Times New Roman"/>
      </w:rPr>
    </w:lvl>
    <w:lvl w:ilvl="3" w:tplc="6F4E8BD6" w:tentative="1">
      <w:start w:val="1"/>
      <w:numFmt w:val="bullet"/>
      <w:lvlText w:val="•"/>
      <w:lvlJc w:val="left"/>
      <w:pPr>
        <w:tabs>
          <w:tab w:val="num" w:pos="2880"/>
        </w:tabs>
        <w:ind w:left="2880" w:hanging="360"/>
      </w:pPr>
      <w:rPr>
        <w:rFonts w:hint="default" w:ascii="Times New Roman" w:hAnsi="Times New Roman"/>
      </w:rPr>
    </w:lvl>
    <w:lvl w:ilvl="4" w:tplc="00925008" w:tentative="1">
      <w:start w:val="1"/>
      <w:numFmt w:val="bullet"/>
      <w:lvlText w:val="•"/>
      <w:lvlJc w:val="left"/>
      <w:pPr>
        <w:tabs>
          <w:tab w:val="num" w:pos="3600"/>
        </w:tabs>
        <w:ind w:left="3600" w:hanging="360"/>
      </w:pPr>
      <w:rPr>
        <w:rFonts w:hint="default" w:ascii="Times New Roman" w:hAnsi="Times New Roman"/>
      </w:rPr>
    </w:lvl>
    <w:lvl w:ilvl="5" w:tplc="CBC01EDC" w:tentative="1">
      <w:start w:val="1"/>
      <w:numFmt w:val="bullet"/>
      <w:lvlText w:val="•"/>
      <w:lvlJc w:val="left"/>
      <w:pPr>
        <w:tabs>
          <w:tab w:val="num" w:pos="4320"/>
        </w:tabs>
        <w:ind w:left="4320" w:hanging="360"/>
      </w:pPr>
      <w:rPr>
        <w:rFonts w:hint="default" w:ascii="Times New Roman" w:hAnsi="Times New Roman"/>
      </w:rPr>
    </w:lvl>
    <w:lvl w:ilvl="6" w:tplc="29587E40" w:tentative="1">
      <w:start w:val="1"/>
      <w:numFmt w:val="bullet"/>
      <w:lvlText w:val="•"/>
      <w:lvlJc w:val="left"/>
      <w:pPr>
        <w:tabs>
          <w:tab w:val="num" w:pos="5040"/>
        </w:tabs>
        <w:ind w:left="5040" w:hanging="360"/>
      </w:pPr>
      <w:rPr>
        <w:rFonts w:hint="default" w:ascii="Times New Roman" w:hAnsi="Times New Roman"/>
      </w:rPr>
    </w:lvl>
    <w:lvl w:ilvl="7" w:tplc="D432FDFA" w:tentative="1">
      <w:start w:val="1"/>
      <w:numFmt w:val="bullet"/>
      <w:lvlText w:val="•"/>
      <w:lvlJc w:val="left"/>
      <w:pPr>
        <w:tabs>
          <w:tab w:val="num" w:pos="5760"/>
        </w:tabs>
        <w:ind w:left="5760" w:hanging="360"/>
      </w:pPr>
      <w:rPr>
        <w:rFonts w:hint="default" w:ascii="Times New Roman" w:hAnsi="Times New Roman"/>
      </w:rPr>
    </w:lvl>
    <w:lvl w:ilvl="8" w:tplc="1528E48A" w:tentative="1">
      <w:start w:val="1"/>
      <w:numFmt w:val="bullet"/>
      <w:lvlText w:val="•"/>
      <w:lvlJc w:val="left"/>
      <w:pPr>
        <w:tabs>
          <w:tab w:val="num" w:pos="6480"/>
        </w:tabs>
        <w:ind w:left="6480" w:hanging="360"/>
      </w:pPr>
      <w:rPr>
        <w:rFonts w:hint="default" w:ascii="Times New Roman" w:hAnsi="Times New Roman"/>
      </w:rPr>
    </w:lvl>
  </w:abstractNum>
  <w:abstractNum w:abstractNumId="8" w15:restartNumberingAfterBreak="0">
    <w:nsid w:val="41800BAE"/>
    <w:multiLevelType w:val="hybridMultilevel"/>
    <w:tmpl w:val="8C7853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67E792F"/>
    <w:multiLevelType w:val="hybridMultilevel"/>
    <w:tmpl w:val="AC84D348"/>
    <w:lvl w:ilvl="0" w:tplc="FCB8CF84">
      <w:start w:val="1"/>
      <w:numFmt w:val="bullet"/>
      <w:lvlText w:val="•"/>
      <w:lvlJc w:val="left"/>
      <w:pPr>
        <w:tabs>
          <w:tab w:val="num" w:pos="720"/>
        </w:tabs>
        <w:ind w:left="720" w:hanging="360"/>
      </w:pPr>
      <w:rPr>
        <w:rFonts w:hint="default" w:ascii="Times New Roman" w:hAnsi="Times New Roman"/>
      </w:rPr>
    </w:lvl>
    <w:lvl w:ilvl="1" w:tplc="9624884E">
      <w:numFmt w:val="bullet"/>
      <w:lvlText w:val="•"/>
      <w:lvlJc w:val="left"/>
      <w:pPr>
        <w:tabs>
          <w:tab w:val="num" w:pos="1440"/>
        </w:tabs>
        <w:ind w:left="1440" w:hanging="360"/>
      </w:pPr>
      <w:rPr>
        <w:rFonts w:hint="default" w:ascii="Times New Roman" w:hAnsi="Times New Roman"/>
      </w:rPr>
    </w:lvl>
    <w:lvl w:ilvl="2" w:tplc="AB3A6D34" w:tentative="1">
      <w:start w:val="1"/>
      <w:numFmt w:val="bullet"/>
      <w:lvlText w:val="•"/>
      <w:lvlJc w:val="left"/>
      <w:pPr>
        <w:tabs>
          <w:tab w:val="num" w:pos="2160"/>
        </w:tabs>
        <w:ind w:left="2160" w:hanging="360"/>
      </w:pPr>
      <w:rPr>
        <w:rFonts w:hint="default" w:ascii="Times New Roman" w:hAnsi="Times New Roman"/>
      </w:rPr>
    </w:lvl>
    <w:lvl w:ilvl="3" w:tplc="F21CB840" w:tentative="1">
      <w:start w:val="1"/>
      <w:numFmt w:val="bullet"/>
      <w:lvlText w:val="•"/>
      <w:lvlJc w:val="left"/>
      <w:pPr>
        <w:tabs>
          <w:tab w:val="num" w:pos="2880"/>
        </w:tabs>
        <w:ind w:left="2880" w:hanging="360"/>
      </w:pPr>
      <w:rPr>
        <w:rFonts w:hint="default" w:ascii="Times New Roman" w:hAnsi="Times New Roman"/>
      </w:rPr>
    </w:lvl>
    <w:lvl w:ilvl="4" w:tplc="F740E698" w:tentative="1">
      <w:start w:val="1"/>
      <w:numFmt w:val="bullet"/>
      <w:lvlText w:val="•"/>
      <w:lvlJc w:val="left"/>
      <w:pPr>
        <w:tabs>
          <w:tab w:val="num" w:pos="3600"/>
        </w:tabs>
        <w:ind w:left="3600" w:hanging="360"/>
      </w:pPr>
      <w:rPr>
        <w:rFonts w:hint="default" w:ascii="Times New Roman" w:hAnsi="Times New Roman"/>
      </w:rPr>
    </w:lvl>
    <w:lvl w:ilvl="5" w:tplc="1BD87B06" w:tentative="1">
      <w:start w:val="1"/>
      <w:numFmt w:val="bullet"/>
      <w:lvlText w:val="•"/>
      <w:lvlJc w:val="left"/>
      <w:pPr>
        <w:tabs>
          <w:tab w:val="num" w:pos="4320"/>
        </w:tabs>
        <w:ind w:left="4320" w:hanging="360"/>
      </w:pPr>
      <w:rPr>
        <w:rFonts w:hint="default" w:ascii="Times New Roman" w:hAnsi="Times New Roman"/>
      </w:rPr>
    </w:lvl>
    <w:lvl w:ilvl="6" w:tplc="368ABCB0" w:tentative="1">
      <w:start w:val="1"/>
      <w:numFmt w:val="bullet"/>
      <w:lvlText w:val="•"/>
      <w:lvlJc w:val="left"/>
      <w:pPr>
        <w:tabs>
          <w:tab w:val="num" w:pos="5040"/>
        </w:tabs>
        <w:ind w:left="5040" w:hanging="360"/>
      </w:pPr>
      <w:rPr>
        <w:rFonts w:hint="default" w:ascii="Times New Roman" w:hAnsi="Times New Roman"/>
      </w:rPr>
    </w:lvl>
    <w:lvl w:ilvl="7" w:tplc="6700C586" w:tentative="1">
      <w:start w:val="1"/>
      <w:numFmt w:val="bullet"/>
      <w:lvlText w:val="•"/>
      <w:lvlJc w:val="left"/>
      <w:pPr>
        <w:tabs>
          <w:tab w:val="num" w:pos="5760"/>
        </w:tabs>
        <w:ind w:left="5760" w:hanging="360"/>
      </w:pPr>
      <w:rPr>
        <w:rFonts w:hint="default" w:ascii="Times New Roman" w:hAnsi="Times New Roman"/>
      </w:rPr>
    </w:lvl>
    <w:lvl w:ilvl="8" w:tplc="4B56A610" w:tentative="1">
      <w:start w:val="1"/>
      <w:numFmt w:val="bullet"/>
      <w:lvlText w:val="•"/>
      <w:lvlJc w:val="left"/>
      <w:pPr>
        <w:tabs>
          <w:tab w:val="num" w:pos="6480"/>
        </w:tabs>
        <w:ind w:left="6480" w:hanging="360"/>
      </w:pPr>
      <w:rPr>
        <w:rFonts w:hint="default" w:ascii="Times New Roman" w:hAnsi="Times New Roman"/>
      </w:rPr>
    </w:lvl>
  </w:abstractNum>
  <w:abstractNum w:abstractNumId="10" w15:restartNumberingAfterBreak="0">
    <w:nsid w:val="64EC10D1"/>
    <w:multiLevelType w:val="hybridMultilevel"/>
    <w:tmpl w:val="169839AE"/>
    <w:lvl w:ilvl="0" w:tplc="08090001">
      <w:start w:val="1"/>
      <w:numFmt w:val="bullet"/>
      <w:lvlText w:val=""/>
      <w:lvlJc w:val="left"/>
      <w:pPr>
        <w:ind w:left="916" w:hanging="360"/>
      </w:pPr>
      <w:rPr>
        <w:rFonts w:hint="default" w:ascii="Symbol" w:hAnsi="Symbol"/>
      </w:rPr>
    </w:lvl>
    <w:lvl w:ilvl="1" w:tplc="08090003" w:tentative="1">
      <w:start w:val="1"/>
      <w:numFmt w:val="bullet"/>
      <w:lvlText w:val="o"/>
      <w:lvlJc w:val="left"/>
      <w:pPr>
        <w:ind w:left="1636" w:hanging="360"/>
      </w:pPr>
      <w:rPr>
        <w:rFonts w:hint="default" w:ascii="Courier New" w:hAnsi="Courier New" w:cs="Courier New"/>
      </w:rPr>
    </w:lvl>
    <w:lvl w:ilvl="2" w:tplc="08090005" w:tentative="1">
      <w:start w:val="1"/>
      <w:numFmt w:val="bullet"/>
      <w:lvlText w:val=""/>
      <w:lvlJc w:val="left"/>
      <w:pPr>
        <w:ind w:left="2356" w:hanging="360"/>
      </w:pPr>
      <w:rPr>
        <w:rFonts w:hint="default" w:ascii="Wingdings" w:hAnsi="Wingdings"/>
      </w:rPr>
    </w:lvl>
    <w:lvl w:ilvl="3" w:tplc="08090001" w:tentative="1">
      <w:start w:val="1"/>
      <w:numFmt w:val="bullet"/>
      <w:lvlText w:val=""/>
      <w:lvlJc w:val="left"/>
      <w:pPr>
        <w:ind w:left="3076" w:hanging="360"/>
      </w:pPr>
      <w:rPr>
        <w:rFonts w:hint="default" w:ascii="Symbol" w:hAnsi="Symbol"/>
      </w:rPr>
    </w:lvl>
    <w:lvl w:ilvl="4" w:tplc="08090003" w:tentative="1">
      <w:start w:val="1"/>
      <w:numFmt w:val="bullet"/>
      <w:lvlText w:val="o"/>
      <w:lvlJc w:val="left"/>
      <w:pPr>
        <w:ind w:left="3796" w:hanging="360"/>
      </w:pPr>
      <w:rPr>
        <w:rFonts w:hint="default" w:ascii="Courier New" w:hAnsi="Courier New" w:cs="Courier New"/>
      </w:rPr>
    </w:lvl>
    <w:lvl w:ilvl="5" w:tplc="08090005" w:tentative="1">
      <w:start w:val="1"/>
      <w:numFmt w:val="bullet"/>
      <w:lvlText w:val=""/>
      <w:lvlJc w:val="left"/>
      <w:pPr>
        <w:ind w:left="4516" w:hanging="360"/>
      </w:pPr>
      <w:rPr>
        <w:rFonts w:hint="default" w:ascii="Wingdings" w:hAnsi="Wingdings"/>
      </w:rPr>
    </w:lvl>
    <w:lvl w:ilvl="6" w:tplc="08090001" w:tentative="1">
      <w:start w:val="1"/>
      <w:numFmt w:val="bullet"/>
      <w:lvlText w:val=""/>
      <w:lvlJc w:val="left"/>
      <w:pPr>
        <w:ind w:left="5236" w:hanging="360"/>
      </w:pPr>
      <w:rPr>
        <w:rFonts w:hint="default" w:ascii="Symbol" w:hAnsi="Symbol"/>
      </w:rPr>
    </w:lvl>
    <w:lvl w:ilvl="7" w:tplc="08090003" w:tentative="1">
      <w:start w:val="1"/>
      <w:numFmt w:val="bullet"/>
      <w:lvlText w:val="o"/>
      <w:lvlJc w:val="left"/>
      <w:pPr>
        <w:ind w:left="5956" w:hanging="360"/>
      </w:pPr>
      <w:rPr>
        <w:rFonts w:hint="default" w:ascii="Courier New" w:hAnsi="Courier New" w:cs="Courier New"/>
      </w:rPr>
    </w:lvl>
    <w:lvl w:ilvl="8" w:tplc="08090005" w:tentative="1">
      <w:start w:val="1"/>
      <w:numFmt w:val="bullet"/>
      <w:lvlText w:val=""/>
      <w:lvlJc w:val="left"/>
      <w:pPr>
        <w:ind w:left="6676" w:hanging="360"/>
      </w:pPr>
      <w:rPr>
        <w:rFonts w:hint="default" w:ascii="Wingdings" w:hAnsi="Wingdings"/>
      </w:rPr>
    </w:lvl>
  </w:abstractNum>
  <w:abstractNum w:abstractNumId="11" w15:restartNumberingAfterBreak="0">
    <w:nsid w:val="67086644"/>
    <w:multiLevelType w:val="hybridMultilevel"/>
    <w:tmpl w:val="2F7E64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5BA3E2C"/>
    <w:multiLevelType w:val="hybridMultilevel"/>
    <w:tmpl w:val="D1BE07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7CAC1EF0"/>
    <w:multiLevelType w:val="hybridMultilevel"/>
    <w:tmpl w:val="261A0F72"/>
    <w:lvl w:ilvl="0" w:tplc="FA3A2012">
      <w:start w:val="1"/>
      <w:numFmt w:val="bullet"/>
      <w:lvlText w:val="•"/>
      <w:lvlJc w:val="left"/>
      <w:pPr>
        <w:tabs>
          <w:tab w:val="num" w:pos="720"/>
        </w:tabs>
        <w:ind w:left="720" w:hanging="360"/>
      </w:pPr>
      <w:rPr>
        <w:rFonts w:hint="default" w:ascii="Times New Roman" w:hAnsi="Times New Roman"/>
      </w:rPr>
    </w:lvl>
    <w:lvl w:ilvl="1" w:tplc="B0369EAE">
      <w:numFmt w:val="bullet"/>
      <w:lvlText w:val="•"/>
      <w:lvlJc w:val="left"/>
      <w:pPr>
        <w:tabs>
          <w:tab w:val="num" w:pos="1440"/>
        </w:tabs>
        <w:ind w:left="1440" w:hanging="360"/>
      </w:pPr>
      <w:rPr>
        <w:rFonts w:hint="default" w:ascii="Times New Roman" w:hAnsi="Times New Roman"/>
      </w:rPr>
    </w:lvl>
    <w:lvl w:ilvl="2" w:tplc="EA0671D6" w:tentative="1">
      <w:start w:val="1"/>
      <w:numFmt w:val="bullet"/>
      <w:lvlText w:val="•"/>
      <w:lvlJc w:val="left"/>
      <w:pPr>
        <w:tabs>
          <w:tab w:val="num" w:pos="2160"/>
        </w:tabs>
        <w:ind w:left="2160" w:hanging="360"/>
      </w:pPr>
      <w:rPr>
        <w:rFonts w:hint="default" w:ascii="Times New Roman" w:hAnsi="Times New Roman"/>
      </w:rPr>
    </w:lvl>
    <w:lvl w:ilvl="3" w:tplc="AB68392E" w:tentative="1">
      <w:start w:val="1"/>
      <w:numFmt w:val="bullet"/>
      <w:lvlText w:val="•"/>
      <w:lvlJc w:val="left"/>
      <w:pPr>
        <w:tabs>
          <w:tab w:val="num" w:pos="2880"/>
        </w:tabs>
        <w:ind w:left="2880" w:hanging="360"/>
      </w:pPr>
      <w:rPr>
        <w:rFonts w:hint="default" w:ascii="Times New Roman" w:hAnsi="Times New Roman"/>
      </w:rPr>
    </w:lvl>
    <w:lvl w:ilvl="4" w:tplc="0EFA0758" w:tentative="1">
      <w:start w:val="1"/>
      <w:numFmt w:val="bullet"/>
      <w:lvlText w:val="•"/>
      <w:lvlJc w:val="left"/>
      <w:pPr>
        <w:tabs>
          <w:tab w:val="num" w:pos="3600"/>
        </w:tabs>
        <w:ind w:left="3600" w:hanging="360"/>
      </w:pPr>
      <w:rPr>
        <w:rFonts w:hint="default" w:ascii="Times New Roman" w:hAnsi="Times New Roman"/>
      </w:rPr>
    </w:lvl>
    <w:lvl w:ilvl="5" w:tplc="FCB09200" w:tentative="1">
      <w:start w:val="1"/>
      <w:numFmt w:val="bullet"/>
      <w:lvlText w:val="•"/>
      <w:lvlJc w:val="left"/>
      <w:pPr>
        <w:tabs>
          <w:tab w:val="num" w:pos="4320"/>
        </w:tabs>
        <w:ind w:left="4320" w:hanging="360"/>
      </w:pPr>
      <w:rPr>
        <w:rFonts w:hint="default" w:ascii="Times New Roman" w:hAnsi="Times New Roman"/>
      </w:rPr>
    </w:lvl>
    <w:lvl w:ilvl="6" w:tplc="8FD2D790" w:tentative="1">
      <w:start w:val="1"/>
      <w:numFmt w:val="bullet"/>
      <w:lvlText w:val="•"/>
      <w:lvlJc w:val="left"/>
      <w:pPr>
        <w:tabs>
          <w:tab w:val="num" w:pos="5040"/>
        </w:tabs>
        <w:ind w:left="5040" w:hanging="360"/>
      </w:pPr>
      <w:rPr>
        <w:rFonts w:hint="default" w:ascii="Times New Roman" w:hAnsi="Times New Roman"/>
      </w:rPr>
    </w:lvl>
    <w:lvl w:ilvl="7" w:tplc="4C0E2E7E" w:tentative="1">
      <w:start w:val="1"/>
      <w:numFmt w:val="bullet"/>
      <w:lvlText w:val="•"/>
      <w:lvlJc w:val="left"/>
      <w:pPr>
        <w:tabs>
          <w:tab w:val="num" w:pos="5760"/>
        </w:tabs>
        <w:ind w:left="5760" w:hanging="360"/>
      </w:pPr>
      <w:rPr>
        <w:rFonts w:hint="default" w:ascii="Times New Roman" w:hAnsi="Times New Roman"/>
      </w:rPr>
    </w:lvl>
    <w:lvl w:ilvl="8" w:tplc="055010E8" w:tentative="1">
      <w:start w:val="1"/>
      <w:numFmt w:val="bullet"/>
      <w:lvlText w:val="•"/>
      <w:lvlJc w:val="left"/>
      <w:pPr>
        <w:tabs>
          <w:tab w:val="num" w:pos="6480"/>
        </w:tabs>
        <w:ind w:left="6480" w:hanging="360"/>
      </w:pPr>
      <w:rPr>
        <w:rFonts w:hint="default" w:ascii="Times New Roman" w:hAnsi="Times New Roman"/>
      </w:rPr>
    </w:lvl>
  </w:abstractNum>
  <w:abstractNum w:abstractNumId="14" w15:restartNumberingAfterBreak="0">
    <w:nsid w:val="7F9955C3"/>
    <w:multiLevelType w:val="hybridMultilevel"/>
    <w:tmpl w:val="A08C82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39774998">
    <w:abstractNumId w:val="4"/>
  </w:num>
  <w:num w:numId="2" w16cid:durableId="1514568106">
    <w:abstractNumId w:val="6"/>
  </w:num>
  <w:num w:numId="3" w16cid:durableId="1368137394">
    <w:abstractNumId w:val="8"/>
  </w:num>
  <w:num w:numId="4" w16cid:durableId="1674144371">
    <w:abstractNumId w:val="14"/>
  </w:num>
  <w:num w:numId="5" w16cid:durableId="1790202992">
    <w:abstractNumId w:val="0"/>
  </w:num>
  <w:num w:numId="6" w16cid:durableId="41246571">
    <w:abstractNumId w:val="10"/>
  </w:num>
  <w:num w:numId="7" w16cid:durableId="2027323040">
    <w:abstractNumId w:val="3"/>
  </w:num>
  <w:num w:numId="8" w16cid:durableId="963850649">
    <w:abstractNumId w:val="11"/>
  </w:num>
  <w:num w:numId="9" w16cid:durableId="1736858292">
    <w:abstractNumId w:val="12"/>
  </w:num>
  <w:num w:numId="10" w16cid:durableId="227620574">
    <w:abstractNumId w:val="1"/>
  </w:num>
  <w:num w:numId="11" w16cid:durableId="584195232">
    <w:abstractNumId w:val="7"/>
  </w:num>
  <w:num w:numId="12" w16cid:durableId="2044134648">
    <w:abstractNumId w:val="13"/>
  </w:num>
  <w:num w:numId="13" w16cid:durableId="634606404">
    <w:abstractNumId w:val="5"/>
  </w:num>
  <w:num w:numId="14" w16cid:durableId="781536813">
    <w:abstractNumId w:val="9"/>
  </w:num>
  <w:num w:numId="15" w16cid:durableId="1547988398">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47C"/>
    <w:rsid w:val="00002F30"/>
    <w:rsid w:val="00003D33"/>
    <w:rsid w:val="00005BC6"/>
    <w:rsid w:val="00020DC6"/>
    <w:rsid w:val="00024C23"/>
    <w:rsid w:val="00025DCA"/>
    <w:rsid w:val="00033BD6"/>
    <w:rsid w:val="00040E71"/>
    <w:rsid w:val="0006478A"/>
    <w:rsid w:val="0009387D"/>
    <w:rsid w:val="00094EFD"/>
    <w:rsid w:val="000B01A0"/>
    <w:rsid w:val="000C2202"/>
    <w:rsid w:val="000D69B8"/>
    <w:rsid w:val="000F3FB4"/>
    <w:rsid w:val="0010502A"/>
    <w:rsid w:val="00124EC1"/>
    <w:rsid w:val="001928A4"/>
    <w:rsid w:val="001A0E8E"/>
    <w:rsid w:val="001B12B4"/>
    <w:rsid w:val="001C2257"/>
    <w:rsid w:val="001C40BE"/>
    <w:rsid w:val="001D3506"/>
    <w:rsid w:val="001D4431"/>
    <w:rsid w:val="001E518A"/>
    <w:rsid w:val="002146DA"/>
    <w:rsid w:val="00217A4D"/>
    <w:rsid w:val="00217DFE"/>
    <w:rsid w:val="00221984"/>
    <w:rsid w:val="00224F7B"/>
    <w:rsid w:val="0025037A"/>
    <w:rsid w:val="00255A0D"/>
    <w:rsid w:val="0025611C"/>
    <w:rsid w:val="00260C3A"/>
    <w:rsid w:val="00272933"/>
    <w:rsid w:val="00276C1D"/>
    <w:rsid w:val="0028563F"/>
    <w:rsid w:val="0029600B"/>
    <w:rsid w:val="002A3E4C"/>
    <w:rsid w:val="002A5D90"/>
    <w:rsid w:val="002E1734"/>
    <w:rsid w:val="002F1DC2"/>
    <w:rsid w:val="002F7E2F"/>
    <w:rsid w:val="0032411F"/>
    <w:rsid w:val="00333461"/>
    <w:rsid w:val="00337274"/>
    <w:rsid w:val="00343B25"/>
    <w:rsid w:val="003470B5"/>
    <w:rsid w:val="00350E01"/>
    <w:rsid w:val="00352BC6"/>
    <w:rsid w:val="003608FA"/>
    <w:rsid w:val="0036616F"/>
    <w:rsid w:val="00394B3F"/>
    <w:rsid w:val="003B4D86"/>
    <w:rsid w:val="003C68DC"/>
    <w:rsid w:val="0040029D"/>
    <w:rsid w:val="00425476"/>
    <w:rsid w:val="00426F0E"/>
    <w:rsid w:val="00432703"/>
    <w:rsid w:val="00442BAE"/>
    <w:rsid w:val="004458AD"/>
    <w:rsid w:val="00452ED2"/>
    <w:rsid w:val="00456C61"/>
    <w:rsid w:val="0047735E"/>
    <w:rsid w:val="00485C9B"/>
    <w:rsid w:val="004C27EC"/>
    <w:rsid w:val="004D53E8"/>
    <w:rsid w:val="004E38ED"/>
    <w:rsid w:val="004F6418"/>
    <w:rsid w:val="00514C03"/>
    <w:rsid w:val="00516DE7"/>
    <w:rsid w:val="00531781"/>
    <w:rsid w:val="005363A6"/>
    <w:rsid w:val="0054016A"/>
    <w:rsid w:val="00546A8D"/>
    <w:rsid w:val="00554204"/>
    <w:rsid w:val="00560974"/>
    <w:rsid w:val="00563EB8"/>
    <w:rsid w:val="00566784"/>
    <w:rsid w:val="00577423"/>
    <w:rsid w:val="005948A6"/>
    <w:rsid w:val="00595940"/>
    <w:rsid w:val="00596FDC"/>
    <w:rsid w:val="005A241A"/>
    <w:rsid w:val="005A37E5"/>
    <w:rsid w:val="005B300C"/>
    <w:rsid w:val="005C01FE"/>
    <w:rsid w:val="005C4512"/>
    <w:rsid w:val="005E291E"/>
    <w:rsid w:val="00602783"/>
    <w:rsid w:val="00630443"/>
    <w:rsid w:val="006467AB"/>
    <w:rsid w:val="006614BE"/>
    <w:rsid w:val="006710D7"/>
    <w:rsid w:val="00690C8B"/>
    <w:rsid w:val="006C1E22"/>
    <w:rsid w:val="006D35CD"/>
    <w:rsid w:val="006D4187"/>
    <w:rsid w:val="006D6959"/>
    <w:rsid w:val="007133B0"/>
    <w:rsid w:val="007204B8"/>
    <w:rsid w:val="00727CD6"/>
    <w:rsid w:val="00734162"/>
    <w:rsid w:val="0074305D"/>
    <w:rsid w:val="00744813"/>
    <w:rsid w:val="00764E1B"/>
    <w:rsid w:val="007843FD"/>
    <w:rsid w:val="00790FC4"/>
    <w:rsid w:val="007B4EAA"/>
    <w:rsid w:val="007C2405"/>
    <w:rsid w:val="007E4BF3"/>
    <w:rsid w:val="007F0718"/>
    <w:rsid w:val="00800858"/>
    <w:rsid w:val="008016F4"/>
    <w:rsid w:val="00814A8F"/>
    <w:rsid w:val="00857DA4"/>
    <w:rsid w:val="008628E1"/>
    <w:rsid w:val="0086653E"/>
    <w:rsid w:val="00872821"/>
    <w:rsid w:val="008872E0"/>
    <w:rsid w:val="00891FCF"/>
    <w:rsid w:val="008B2700"/>
    <w:rsid w:val="008C286C"/>
    <w:rsid w:val="008E37BF"/>
    <w:rsid w:val="008E5BD9"/>
    <w:rsid w:val="008F2FE9"/>
    <w:rsid w:val="008F4AF4"/>
    <w:rsid w:val="00904EEA"/>
    <w:rsid w:val="0091300D"/>
    <w:rsid w:val="00916BB5"/>
    <w:rsid w:val="0092782E"/>
    <w:rsid w:val="00933DA6"/>
    <w:rsid w:val="009351DB"/>
    <w:rsid w:val="00947399"/>
    <w:rsid w:val="00954A00"/>
    <w:rsid w:val="00955F02"/>
    <w:rsid w:val="00965D47"/>
    <w:rsid w:val="00973062"/>
    <w:rsid w:val="00981456"/>
    <w:rsid w:val="009856AF"/>
    <w:rsid w:val="009C1C97"/>
    <w:rsid w:val="009C5459"/>
    <w:rsid w:val="009C61AD"/>
    <w:rsid w:val="009E176E"/>
    <w:rsid w:val="009E2D1F"/>
    <w:rsid w:val="009F271E"/>
    <w:rsid w:val="00A0283E"/>
    <w:rsid w:val="00A16386"/>
    <w:rsid w:val="00A172E4"/>
    <w:rsid w:val="00A26002"/>
    <w:rsid w:val="00A373A8"/>
    <w:rsid w:val="00A3DB56"/>
    <w:rsid w:val="00A507D8"/>
    <w:rsid w:val="00A57A3D"/>
    <w:rsid w:val="00A65845"/>
    <w:rsid w:val="00A84D8F"/>
    <w:rsid w:val="00A856D3"/>
    <w:rsid w:val="00A93F6A"/>
    <w:rsid w:val="00A94343"/>
    <w:rsid w:val="00AA646F"/>
    <w:rsid w:val="00AB26DE"/>
    <w:rsid w:val="00AB3595"/>
    <w:rsid w:val="00AB4DF3"/>
    <w:rsid w:val="00AB5FE7"/>
    <w:rsid w:val="00AC1371"/>
    <w:rsid w:val="00AD586B"/>
    <w:rsid w:val="00AF0544"/>
    <w:rsid w:val="00AF7484"/>
    <w:rsid w:val="00B450AB"/>
    <w:rsid w:val="00B5009B"/>
    <w:rsid w:val="00B55568"/>
    <w:rsid w:val="00B65FC8"/>
    <w:rsid w:val="00B73DDD"/>
    <w:rsid w:val="00B81ED6"/>
    <w:rsid w:val="00B90E9B"/>
    <w:rsid w:val="00B91E3E"/>
    <w:rsid w:val="00BA3BB4"/>
    <w:rsid w:val="00BA74B6"/>
    <w:rsid w:val="00BB34BC"/>
    <w:rsid w:val="00BC1696"/>
    <w:rsid w:val="00BC53E0"/>
    <w:rsid w:val="00BE1089"/>
    <w:rsid w:val="00BF7654"/>
    <w:rsid w:val="00C13490"/>
    <w:rsid w:val="00C16CF5"/>
    <w:rsid w:val="00C23A37"/>
    <w:rsid w:val="00C32199"/>
    <w:rsid w:val="00C42099"/>
    <w:rsid w:val="00C429BB"/>
    <w:rsid w:val="00C60013"/>
    <w:rsid w:val="00C65268"/>
    <w:rsid w:val="00C87B53"/>
    <w:rsid w:val="00CA384C"/>
    <w:rsid w:val="00CB51F9"/>
    <w:rsid w:val="00CC3990"/>
    <w:rsid w:val="00CC77F5"/>
    <w:rsid w:val="00CD5B29"/>
    <w:rsid w:val="00CF3F7A"/>
    <w:rsid w:val="00D04A85"/>
    <w:rsid w:val="00D1042C"/>
    <w:rsid w:val="00D1170B"/>
    <w:rsid w:val="00D42182"/>
    <w:rsid w:val="00D47AC6"/>
    <w:rsid w:val="00D807CE"/>
    <w:rsid w:val="00DA3AF9"/>
    <w:rsid w:val="00DA69DB"/>
    <w:rsid w:val="00DB653A"/>
    <w:rsid w:val="00DC038B"/>
    <w:rsid w:val="00DC242C"/>
    <w:rsid w:val="00DC2ECF"/>
    <w:rsid w:val="00DD0272"/>
    <w:rsid w:val="00DD265D"/>
    <w:rsid w:val="00E04FAC"/>
    <w:rsid w:val="00E23B13"/>
    <w:rsid w:val="00E27A2D"/>
    <w:rsid w:val="00E32240"/>
    <w:rsid w:val="00E34458"/>
    <w:rsid w:val="00E353CA"/>
    <w:rsid w:val="00E35672"/>
    <w:rsid w:val="00E60FE2"/>
    <w:rsid w:val="00E617EE"/>
    <w:rsid w:val="00E62422"/>
    <w:rsid w:val="00E64786"/>
    <w:rsid w:val="00E67A5F"/>
    <w:rsid w:val="00E75E7B"/>
    <w:rsid w:val="00E834DA"/>
    <w:rsid w:val="00E86374"/>
    <w:rsid w:val="00E9535B"/>
    <w:rsid w:val="00E967BB"/>
    <w:rsid w:val="00EA03F6"/>
    <w:rsid w:val="00EA73DD"/>
    <w:rsid w:val="00EC29E7"/>
    <w:rsid w:val="00EC5A13"/>
    <w:rsid w:val="00ED5A33"/>
    <w:rsid w:val="00EE1FA7"/>
    <w:rsid w:val="00EE24C3"/>
    <w:rsid w:val="00EF1F62"/>
    <w:rsid w:val="00EF4BA7"/>
    <w:rsid w:val="00EF6A16"/>
    <w:rsid w:val="00F040DB"/>
    <w:rsid w:val="00F04D56"/>
    <w:rsid w:val="00F12863"/>
    <w:rsid w:val="00F16C97"/>
    <w:rsid w:val="00F2449F"/>
    <w:rsid w:val="00F30857"/>
    <w:rsid w:val="00F3661F"/>
    <w:rsid w:val="00F36A92"/>
    <w:rsid w:val="00F40537"/>
    <w:rsid w:val="00F40621"/>
    <w:rsid w:val="00F4265E"/>
    <w:rsid w:val="00F45D66"/>
    <w:rsid w:val="00F469C3"/>
    <w:rsid w:val="00F811E2"/>
    <w:rsid w:val="00F82B91"/>
    <w:rsid w:val="00F865CB"/>
    <w:rsid w:val="00F92FFC"/>
    <w:rsid w:val="00F934D9"/>
    <w:rsid w:val="00FB3668"/>
    <w:rsid w:val="00FB4E0B"/>
    <w:rsid w:val="00FB6F75"/>
    <w:rsid w:val="00FD4452"/>
    <w:rsid w:val="00FD6902"/>
    <w:rsid w:val="00FE0B08"/>
    <w:rsid w:val="00FF5EA1"/>
    <w:rsid w:val="010C860C"/>
    <w:rsid w:val="011D5C72"/>
    <w:rsid w:val="021F216E"/>
    <w:rsid w:val="02449CD0"/>
    <w:rsid w:val="0265074D"/>
    <w:rsid w:val="0286965F"/>
    <w:rsid w:val="0301BA44"/>
    <w:rsid w:val="038998A3"/>
    <w:rsid w:val="04D995C7"/>
    <w:rsid w:val="073417F5"/>
    <w:rsid w:val="081F19E1"/>
    <w:rsid w:val="08286C05"/>
    <w:rsid w:val="0D0DBAEF"/>
    <w:rsid w:val="0D56A7D1"/>
    <w:rsid w:val="0D7F7B33"/>
    <w:rsid w:val="0F5D0B49"/>
    <w:rsid w:val="111C6C6B"/>
    <w:rsid w:val="118E4763"/>
    <w:rsid w:val="11DCB36E"/>
    <w:rsid w:val="1260D88E"/>
    <w:rsid w:val="14410AF1"/>
    <w:rsid w:val="147880BA"/>
    <w:rsid w:val="16AAC293"/>
    <w:rsid w:val="1751A648"/>
    <w:rsid w:val="17E92B46"/>
    <w:rsid w:val="18EE0757"/>
    <w:rsid w:val="190B75D4"/>
    <w:rsid w:val="1AAC3388"/>
    <w:rsid w:val="1AD7CC6F"/>
    <w:rsid w:val="1AEA2BF4"/>
    <w:rsid w:val="1D4C7ABC"/>
    <w:rsid w:val="1E8C1933"/>
    <w:rsid w:val="21211F44"/>
    <w:rsid w:val="21B62BFC"/>
    <w:rsid w:val="22567C85"/>
    <w:rsid w:val="22AD741F"/>
    <w:rsid w:val="22BA2F8A"/>
    <w:rsid w:val="240D90F5"/>
    <w:rsid w:val="251C0B80"/>
    <w:rsid w:val="27053207"/>
    <w:rsid w:val="284520E4"/>
    <w:rsid w:val="284F49DD"/>
    <w:rsid w:val="28BBD2D4"/>
    <w:rsid w:val="2A01ADFD"/>
    <w:rsid w:val="2A23208A"/>
    <w:rsid w:val="2B642195"/>
    <w:rsid w:val="2B7DCDE6"/>
    <w:rsid w:val="2B8AC13F"/>
    <w:rsid w:val="2F0E561D"/>
    <w:rsid w:val="303F4425"/>
    <w:rsid w:val="3299FD2E"/>
    <w:rsid w:val="32ADAAF6"/>
    <w:rsid w:val="338EB3B2"/>
    <w:rsid w:val="3575C376"/>
    <w:rsid w:val="3622B505"/>
    <w:rsid w:val="3627630E"/>
    <w:rsid w:val="36FBD366"/>
    <w:rsid w:val="387BE15F"/>
    <w:rsid w:val="38F3069B"/>
    <w:rsid w:val="3952F84B"/>
    <w:rsid w:val="3996CC81"/>
    <w:rsid w:val="39E5AD7F"/>
    <w:rsid w:val="3CB1BA15"/>
    <w:rsid w:val="3D55A0B0"/>
    <w:rsid w:val="3E72E206"/>
    <w:rsid w:val="3EA1690F"/>
    <w:rsid w:val="3EF52F69"/>
    <w:rsid w:val="3EFF7899"/>
    <w:rsid w:val="3F99161F"/>
    <w:rsid w:val="404EC81A"/>
    <w:rsid w:val="411F629F"/>
    <w:rsid w:val="469F9A50"/>
    <w:rsid w:val="47853A3C"/>
    <w:rsid w:val="47F71378"/>
    <w:rsid w:val="4CDDFD23"/>
    <w:rsid w:val="4D842DEF"/>
    <w:rsid w:val="4FBCB652"/>
    <w:rsid w:val="50DB6C02"/>
    <w:rsid w:val="50F1DE52"/>
    <w:rsid w:val="5137FA03"/>
    <w:rsid w:val="568FF1EA"/>
    <w:rsid w:val="5790A825"/>
    <w:rsid w:val="597F8E8D"/>
    <w:rsid w:val="59E3F355"/>
    <w:rsid w:val="5C25A517"/>
    <w:rsid w:val="5C450043"/>
    <w:rsid w:val="5D1B1139"/>
    <w:rsid w:val="648C21D4"/>
    <w:rsid w:val="697FA76D"/>
    <w:rsid w:val="6ABC3D18"/>
    <w:rsid w:val="6C98D390"/>
    <w:rsid w:val="6D60DCDE"/>
    <w:rsid w:val="6D65878B"/>
    <w:rsid w:val="6F4F07BE"/>
    <w:rsid w:val="6FE7966A"/>
    <w:rsid w:val="7016E409"/>
    <w:rsid w:val="723804E2"/>
    <w:rsid w:val="72B6EECC"/>
    <w:rsid w:val="74CF99F4"/>
    <w:rsid w:val="761B3D0B"/>
    <w:rsid w:val="776AEF63"/>
    <w:rsid w:val="78EB0FE3"/>
    <w:rsid w:val="79E626CA"/>
    <w:rsid w:val="79EE12AB"/>
    <w:rsid w:val="7A1C0657"/>
    <w:rsid w:val="7ACDA239"/>
    <w:rsid w:val="7DA3B185"/>
    <w:rsid w:val="7E660112"/>
    <w:rsid w:val="7EEF67C7"/>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65A97EA5-62C0-4EB5-8FEC-BE5D2BF057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A856D3"/>
    <w:rPr>
      <w:color w:val="605E5C"/>
      <w:shd w:val="clear" w:color="auto" w:fill="E1DFDD"/>
    </w:rPr>
  </w:style>
  <w:style w:type="paragraph" w:styleId="HTMLPreformatted">
    <w:name w:val="HTML Preformatted"/>
    <w:basedOn w:val="Normal"/>
    <w:link w:val="HTMLPreformattedChar"/>
    <w:uiPriority w:val="99"/>
    <w:semiHidden/>
    <w:unhideWhenUsed/>
    <w:rsid w:val="00790FC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eastAsia="Times New Roman" w:cs="Courier New"/>
      <w:sz w:val="20"/>
      <w:szCs w:val="20"/>
      <w:lang w:val="en-GB" w:eastAsia="en-GB"/>
    </w:rPr>
  </w:style>
  <w:style w:type="character" w:styleId="HTMLPreformattedChar" w:customStyle="1">
    <w:name w:val="HTML Preformatted Char"/>
    <w:basedOn w:val="DefaultParagraphFont"/>
    <w:link w:val="HTMLPreformatted"/>
    <w:uiPriority w:val="99"/>
    <w:semiHidden/>
    <w:rsid w:val="00790FC4"/>
    <w:rPr>
      <w:rFonts w:ascii="Courier New" w:hAnsi="Courier New" w:eastAsia="Times New Roman" w:cs="Courier New"/>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emf" Id="rId13"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microsoft.com/office/2020/10/relationships/intelligence" Target="intelligence2.xml" Id="rId23"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oleObject" Target="embeddings/oleObject1.bin" Id="rId14" /><Relationship Type="http://schemas.openxmlformats.org/officeDocument/2006/relationships/theme" Target="theme/theme1.xml" Id="rId22" /><Relationship Type="http://schemas.openxmlformats.org/officeDocument/2006/relationships/hyperlink" Target="https://www.rev.com/onlinevoicerecorder" TargetMode="External" Id="R230d3b78669d417b" /><Relationship Type="http://schemas.openxmlformats.org/officeDocument/2006/relationships/hyperlink" Target="https://doi.org/10.1007/s11682-015-9410-8" TargetMode="External" Id="Red710e17ce3c44f0" /><Relationship Type="http://schemas.openxmlformats.org/officeDocument/2006/relationships/hyperlink" Target="https://doi.org/10.1136/qshc.2006.022046" TargetMode="External" Id="Ra045f50f33a04eea" /><Relationship Type="http://schemas.openxmlformats.org/officeDocument/2006/relationships/hyperlink" Target="https://www.mentalhealth.org.uk/sites/default/files/2022-06/MHF-Winston-Churchill-Memorial-Trust-Creativity-Innovation-Findings.pdf" TargetMode="External" Id="Rc81c3a26a5574cef" /><Relationship Type="http://schemas.openxmlformats.org/officeDocument/2006/relationships/hyperlink" Target="https://www.england.nhs.uk/virtual-wards/what-is-a-virtual-ward" TargetMode="External" Id="R221a7dbfb263454c" /><Relationship Type="http://schemas.openxmlformats.org/officeDocument/2006/relationships/hyperlink" Target="https://www.england.nhs.uk/publication/summary-of-south-east-region-virtual-wards-evaluation" TargetMode="External" Id="Rbb40555c0d244f3e" /><Relationship Type="http://schemas.openxmlformats.org/officeDocument/2006/relationships/hyperlink" Target="https://www.kingsfund.org.uk/insight-and-analysis/long-reads/inclusive-digital-services-people-communities" TargetMode="External" Id="R36c1512cb8cb4b0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583037b6c43e3fe0f47983c201df6da8">
  <xsd:schema xmlns:xsd="http://www.w3.org/2001/XMLSchema" xmlns:xs="http://www.w3.org/2001/XMLSchema" xmlns:p="http://schemas.microsoft.com/office/2006/metadata/properties" xmlns:ns3="0085e1a2-9cbf-4b92-866b-21f3c89040b6" targetNamespace="http://schemas.microsoft.com/office/2006/metadata/properties" ma:root="true" ma:fieldsID="c288b8ddd4439d6b1477cbb81dfa22f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3C09A39-9554-4DCB-881A-1F89C1451602}">
  <ds:schemaRefs>
    <ds:schemaRef ds:uri="http://schemas.microsoft.com/sharepoint/v3/contenttype/forms"/>
  </ds:schemaRefs>
</ds:datastoreItem>
</file>

<file path=customXml/itemProps2.xml><?xml version="1.0" encoding="utf-8"?>
<ds:datastoreItem xmlns:ds="http://schemas.openxmlformats.org/officeDocument/2006/customXml" ds:itemID="{6540AA63-4415-4272-9B42-109397062BB3}">
  <ds:schemaRefs>
    <ds:schemaRef ds:uri="http://schemas.openxmlformats.org/officeDocument/2006/bibliography"/>
  </ds:schemaRefs>
</ds:datastoreItem>
</file>

<file path=customXml/itemProps3.xml><?xml version="1.0" encoding="utf-8"?>
<ds:datastoreItem xmlns:ds="http://schemas.openxmlformats.org/officeDocument/2006/customXml" ds:itemID="{30C7BD85-F16D-44BF-ACBB-A598B5D96CA5}">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5B4F77DD-AF48-4BD1-9368-0D355A1B30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Marilam Akhtar (2240547)</lastModifiedBy>
  <revision>233</revision>
  <dcterms:created xsi:type="dcterms:W3CDTF">2026-05-13T08:55:00.0000000Z</dcterms:created>
  <dcterms:modified xsi:type="dcterms:W3CDTF">2026-06-24T12:32:44.8883940Z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