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FC7B50C" w:rsidR="0086599B" w:rsidRPr="00330917" w:rsidRDefault="00E87E48" w:rsidP="007D760C">
            <w:pPr>
              <w:keepNext/>
              <w:spacing w:after="0" w:line="240" w:lineRule="auto"/>
              <w:jc w:val="center"/>
              <w:rPr>
                <w:rFonts w:ascii="Arial" w:eastAsia="Times New Roman" w:hAnsi="Arial" w:cs="Times New Roman"/>
                <w:b/>
                <w:color w:val="auto"/>
                <w:sz w:val="20"/>
                <w:szCs w:val="20"/>
                <w:lang w:val="en-AU"/>
              </w:rPr>
            </w:pPr>
            <w:r w:rsidRPr="005D0FDB">
              <w:rPr>
                <w:rFonts w:ascii="Arial" w:eastAsia="Times New Roman" w:hAnsi="Arial" w:cs="Times New Roman"/>
                <w:color w:val="auto"/>
                <w:sz w:val="20"/>
                <w:szCs w:val="20"/>
                <w:lang w:val="en-AU"/>
              </w:rPr>
              <w:t>2129008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14019A3" w:rsidR="0086599B" w:rsidRPr="00330917" w:rsidRDefault="00830E63" w:rsidP="007D760C">
            <w:pPr>
              <w:keepNext/>
              <w:spacing w:after="0" w:line="240" w:lineRule="auto"/>
              <w:jc w:val="center"/>
              <w:rPr>
                <w:rFonts w:ascii="Arial" w:eastAsia="Times New Roman" w:hAnsi="Arial" w:cs="Times New Roman"/>
                <w:b/>
                <w:color w:val="auto"/>
                <w:sz w:val="20"/>
                <w:szCs w:val="20"/>
                <w:lang w:val="en-AU"/>
              </w:rPr>
            </w:pPr>
            <w:r w:rsidRPr="00830E63">
              <w:rPr>
                <w:rFonts w:ascii="Arial" w:eastAsia="Times New Roman" w:hAnsi="Arial" w:cs="Times New Roman"/>
                <w:color w:val="auto"/>
                <w:sz w:val="20"/>
                <w:szCs w:val="20"/>
                <w:lang w:val="en-AU"/>
              </w:rPr>
              <w:t>Operating Hotel Facilities LEVEL 4</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BE0B6A1" w:rsidR="0086599B" w:rsidRPr="00330917" w:rsidRDefault="00830E6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4C32D4D" w:rsidR="0086599B" w:rsidRPr="00330917" w:rsidRDefault="00E87E4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Lawrence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FE3F2B">
            <w:pPr>
              <w:spacing w:after="0" w:line="360" w:lineRule="auto"/>
              <w:jc w:val="both"/>
              <w:rPr>
                <w:rFonts w:ascii="Arial" w:eastAsia="Times New Roman" w:hAnsi="Arial" w:cs="Times New Roman"/>
                <w:bCs/>
                <w:color w:val="auto"/>
                <w:sz w:val="20"/>
                <w:szCs w:val="20"/>
              </w:rPr>
            </w:pPr>
          </w:p>
          <w:p w14:paraId="4CE6040C" w14:textId="507DA751" w:rsidR="0086599B" w:rsidRPr="004B5EC5" w:rsidRDefault="00162F66" w:rsidP="00FE3F2B">
            <w:pPr>
              <w:spacing w:after="0" w:line="360" w:lineRule="auto"/>
              <w:jc w:val="both"/>
              <w:rPr>
                <w:rFonts w:ascii="Arial" w:eastAsia="Times New Roman" w:hAnsi="Arial" w:cs="Arial"/>
                <w:color w:val="000000"/>
                <w:szCs w:val="24"/>
                <w:lang w:eastAsia="en-GB"/>
              </w:rPr>
            </w:pPr>
            <w:r w:rsidRPr="004B5EC5">
              <w:rPr>
                <w:rFonts w:ascii="Arial" w:eastAsia="Times New Roman" w:hAnsi="Arial" w:cs="Arial"/>
                <w:color w:val="000000"/>
                <w:szCs w:val="24"/>
                <w:lang w:eastAsia="en-GB"/>
              </w:rPr>
              <w:t xml:space="preserve">According to De </w:t>
            </w:r>
            <w:proofErr w:type="spellStart"/>
            <w:r w:rsidRPr="004B5EC5">
              <w:rPr>
                <w:rFonts w:ascii="Arial" w:eastAsia="Times New Roman" w:hAnsi="Arial" w:cs="Arial"/>
                <w:color w:val="000000"/>
                <w:szCs w:val="24"/>
                <w:lang w:eastAsia="en-GB"/>
              </w:rPr>
              <w:t>Clercq</w:t>
            </w:r>
            <w:proofErr w:type="spellEnd"/>
            <w:r w:rsidRPr="004B5EC5">
              <w:rPr>
                <w:rFonts w:ascii="Arial" w:eastAsia="Times New Roman" w:hAnsi="Arial" w:cs="Arial"/>
                <w:color w:val="000000"/>
                <w:szCs w:val="24"/>
                <w:lang w:eastAsia="en-GB"/>
              </w:rPr>
              <w:t xml:space="preserve"> et al., (2019, p. 182), interpersonal skills and soft skills are the key parameters for an individual to widen their career progression score. The prime benefit of paying attention to the development of soft skills for career prospects is to develop a meaningful relationship with teammates and eventually develop a collaborative and high-performing work culture</w:t>
            </w:r>
            <w:r w:rsidR="004B5EC5">
              <w:rPr>
                <w:rFonts w:ascii="Arial" w:eastAsia="Times New Roman" w:hAnsi="Arial" w:cs="Arial"/>
                <w:color w:val="000000"/>
                <w:szCs w:val="24"/>
                <w:lang w:eastAsia="en-GB"/>
              </w:rPr>
              <w:t xml:space="preserve">. </w:t>
            </w:r>
            <w:r w:rsidR="004B5EC5" w:rsidRPr="004B5EC5">
              <w:rPr>
                <w:rFonts w:ascii="Arial" w:hAnsi="Arial" w:cs="Arial"/>
                <w:color w:val="000000"/>
              </w:rPr>
              <w:t>Considering the example of the chosen professional field such as “</w:t>
            </w:r>
            <w:r w:rsidR="004B5EC5" w:rsidRPr="004B5EC5">
              <w:rPr>
                <w:rFonts w:ascii="Arial" w:hAnsi="Arial" w:cs="Arial"/>
                <w:i/>
                <w:iCs/>
                <w:color w:val="000000"/>
              </w:rPr>
              <w:t>Housekeeping</w:t>
            </w:r>
            <w:r w:rsidR="004B5EC5" w:rsidRPr="004B5EC5">
              <w:rPr>
                <w:rFonts w:ascii="Arial" w:hAnsi="Arial" w:cs="Arial"/>
                <w:color w:val="000000"/>
              </w:rPr>
              <w:t>” in the hospitality &amp; hotel industry, the individuals must possess some specified soft skill assets such as “</w:t>
            </w:r>
            <w:r w:rsidR="004B5EC5" w:rsidRPr="004B5EC5">
              <w:rPr>
                <w:rFonts w:ascii="Arial" w:hAnsi="Arial" w:cs="Arial"/>
                <w:i/>
                <w:iCs/>
                <w:color w:val="000000"/>
              </w:rPr>
              <w:t>hardworking</w:t>
            </w:r>
            <w:r w:rsidR="004B5EC5" w:rsidRPr="004B5EC5">
              <w:rPr>
                <w:rFonts w:ascii="Arial" w:hAnsi="Arial" w:cs="Arial"/>
                <w:color w:val="000000"/>
              </w:rPr>
              <w:t>”, “</w:t>
            </w:r>
            <w:r w:rsidR="004B5EC5" w:rsidRPr="004B5EC5">
              <w:rPr>
                <w:rFonts w:ascii="Arial" w:hAnsi="Arial" w:cs="Arial"/>
                <w:i/>
                <w:iCs/>
                <w:color w:val="000000"/>
              </w:rPr>
              <w:t>attention to details</w:t>
            </w:r>
            <w:r w:rsidR="004B5EC5" w:rsidRPr="004B5EC5">
              <w:rPr>
                <w:rFonts w:ascii="Arial" w:hAnsi="Arial" w:cs="Arial"/>
                <w:color w:val="000000"/>
              </w:rPr>
              <w:t>’, and “</w:t>
            </w:r>
            <w:r w:rsidR="004B5EC5" w:rsidRPr="004B5EC5">
              <w:rPr>
                <w:rFonts w:ascii="Arial" w:hAnsi="Arial" w:cs="Arial"/>
                <w:i/>
                <w:iCs/>
                <w:color w:val="000000"/>
              </w:rPr>
              <w:t>confidentiality</w:t>
            </w:r>
            <w:r w:rsidR="004B5EC5" w:rsidRPr="004B5EC5">
              <w:rPr>
                <w:rFonts w:ascii="Arial" w:hAnsi="Arial" w:cs="Arial"/>
                <w:color w:val="000000"/>
              </w:rPr>
              <w:t>”.</w:t>
            </w:r>
          </w:p>
          <w:p w14:paraId="72826839" w14:textId="5AF3AF63" w:rsidR="00162F66" w:rsidRPr="004B5EC5" w:rsidRDefault="00162F66" w:rsidP="00FE3F2B">
            <w:pPr>
              <w:pStyle w:val="NormalWeb"/>
              <w:spacing w:before="0" w:beforeAutospacing="0" w:after="0" w:afterAutospacing="0" w:line="360" w:lineRule="auto"/>
              <w:jc w:val="both"/>
              <w:rPr>
                <w:rFonts w:ascii="Arial" w:hAnsi="Arial" w:cs="Arial"/>
                <w:b/>
                <w:iCs/>
                <w:color w:val="000000"/>
              </w:rPr>
            </w:pPr>
            <w:r w:rsidRPr="004B5EC5">
              <w:rPr>
                <w:rFonts w:ascii="Arial" w:hAnsi="Arial" w:cs="Arial"/>
                <w:b/>
                <w:iCs/>
                <w:color w:val="000000"/>
              </w:rPr>
              <w:t>Hardworking skills</w:t>
            </w:r>
          </w:p>
          <w:p w14:paraId="765F009A" w14:textId="414744C3" w:rsidR="00162F66" w:rsidRPr="004B5EC5" w:rsidRDefault="00162F66" w:rsidP="00FE3F2B">
            <w:pPr>
              <w:pStyle w:val="NormalWeb"/>
              <w:spacing w:before="0" w:beforeAutospacing="0" w:after="0" w:afterAutospacing="0" w:line="360" w:lineRule="auto"/>
              <w:jc w:val="both"/>
              <w:rPr>
                <w:rFonts w:ascii="Arial" w:hAnsi="Arial" w:cs="Arial"/>
              </w:rPr>
            </w:pPr>
            <w:r w:rsidRPr="004B5EC5">
              <w:rPr>
                <w:rFonts w:ascii="Arial" w:hAnsi="Arial" w:cs="Arial"/>
                <w:color w:val="000000"/>
              </w:rPr>
              <w:t xml:space="preserve">Being </w:t>
            </w:r>
            <w:r w:rsidRPr="004B5EC5">
              <w:rPr>
                <w:rFonts w:ascii="Arial" w:hAnsi="Arial" w:cs="Arial"/>
                <w:i/>
                <w:iCs/>
                <w:color w:val="000000"/>
              </w:rPr>
              <w:t xml:space="preserve">hardworking </w:t>
            </w:r>
            <w:r w:rsidRPr="004B5EC5">
              <w:rPr>
                <w:rFonts w:ascii="Arial" w:hAnsi="Arial" w:cs="Arial"/>
                <w:color w:val="000000"/>
              </w:rPr>
              <w:t xml:space="preserve">in the professional field, individuals can be able to earn respect, awards, and appreciation from peers and teammates in their workplace. According to </w:t>
            </w:r>
            <w:proofErr w:type="spellStart"/>
            <w:r w:rsidRPr="004B5EC5">
              <w:rPr>
                <w:rFonts w:ascii="Arial" w:hAnsi="Arial" w:cs="Arial"/>
                <w:color w:val="222222"/>
                <w:shd w:val="clear" w:color="auto" w:fill="FFFFFF"/>
              </w:rPr>
              <w:t>Vasanthakumari</w:t>
            </w:r>
            <w:proofErr w:type="spellEnd"/>
            <w:r w:rsidRPr="004B5EC5">
              <w:rPr>
                <w:rFonts w:ascii="Arial" w:hAnsi="Arial" w:cs="Arial"/>
                <w:color w:val="222222"/>
                <w:shd w:val="clear" w:color="auto" w:fill="FFFFFF"/>
              </w:rPr>
              <w:t>, (2019, p. 067</w:t>
            </w:r>
            <w:r w:rsidRPr="004B5EC5">
              <w:rPr>
                <w:rFonts w:ascii="Arial" w:hAnsi="Arial" w:cs="Arial"/>
                <w:color w:val="000000"/>
              </w:rPr>
              <w:t>), the working hard concept in the workforce can allow individuals to explore a sense of achievement, self-satisfaction, and fulfilment towards self-oriented career goals. Besides, working hard as a Housekeeper in the hotel &amp; hospitality industry not only improves their positive thinking level but also makes them confident. </w:t>
            </w:r>
          </w:p>
          <w:p w14:paraId="35A71B31" w14:textId="7F88A6C3" w:rsidR="00162F66" w:rsidRPr="004B5EC5" w:rsidRDefault="00162F66" w:rsidP="00FE3F2B">
            <w:pPr>
              <w:spacing w:after="0" w:line="360" w:lineRule="auto"/>
              <w:jc w:val="both"/>
              <w:rPr>
                <w:rFonts w:ascii="Arial" w:eastAsia="Arial" w:hAnsi="Arial" w:cs="Arial"/>
                <w:color w:val="000000"/>
                <w:sz w:val="20"/>
                <w:szCs w:val="20"/>
              </w:rPr>
            </w:pPr>
            <w:r w:rsidRPr="004B5EC5">
              <w:rPr>
                <w:rFonts w:ascii="Arial" w:hAnsi="Arial" w:cs="Arial"/>
                <w:color w:val="000000"/>
              </w:rPr>
              <w:t xml:space="preserve">In order to become an efficient housekeeper, I have to pay attention to work on my existing hardworking level so that I can be able to develop my self-determination, self-responsibility, and self-attentiveness attitude. By possessing this kind of skill set, I would be automatically able to develop my problem-solving attitude and logical </w:t>
            </w:r>
            <w:r w:rsidRPr="004B5EC5">
              <w:rPr>
                <w:rFonts w:ascii="Arial" w:hAnsi="Arial" w:cs="Arial"/>
                <w:color w:val="000000"/>
              </w:rPr>
              <w:lastRenderedPageBreak/>
              <w:t>decision-making power. As the hardworking concept is also recognised as the core success parameter of being a valuable employee in the professional world, I have to pay attention to improving my confidence level and actualisation power. Being an efficient housekeeper, I have already possessed a “</w:t>
            </w:r>
            <w:r w:rsidRPr="004B5EC5">
              <w:rPr>
                <w:rFonts w:ascii="Arial" w:hAnsi="Arial" w:cs="Arial"/>
                <w:i/>
                <w:iCs/>
                <w:color w:val="000000"/>
              </w:rPr>
              <w:t>never give up</w:t>
            </w:r>
            <w:r w:rsidRPr="004B5EC5">
              <w:rPr>
                <w:rFonts w:ascii="Arial" w:hAnsi="Arial" w:cs="Arial"/>
                <w:color w:val="000000"/>
              </w:rPr>
              <w:t>” type of attitude which automatically help me to resolve upcoming problems intellectually. Being hardworking not only increases my reputation level as a valuable employee but also creates a great scope of hiking my salary scale and increasing the opportunity of getting promoted.</w:t>
            </w:r>
            <w:r w:rsidRPr="004B5EC5">
              <w:rPr>
                <w:rFonts w:ascii="Arial" w:eastAsia="Arial" w:hAnsi="Arial" w:cs="Arial"/>
                <w:color w:val="000000"/>
                <w:sz w:val="20"/>
                <w:szCs w:val="20"/>
              </w:rPr>
              <w:t xml:space="preserve"> </w:t>
            </w:r>
          </w:p>
          <w:p w14:paraId="08B85ED9" w14:textId="77777777" w:rsidR="00162F66" w:rsidRPr="004B5EC5" w:rsidRDefault="00162F66" w:rsidP="00FE3F2B">
            <w:pPr>
              <w:spacing w:after="0" w:line="360" w:lineRule="auto"/>
              <w:jc w:val="both"/>
              <w:rPr>
                <w:rFonts w:ascii="Arial" w:hAnsi="Arial" w:cs="Arial"/>
                <w:b/>
                <w:iCs/>
                <w:color w:val="000000"/>
              </w:rPr>
            </w:pPr>
            <w:r w:rsidRPr="004B5EC5">
              <w:rPr>
                <w:rFonts w:ascii="Arial" w:hAnsi="Arial" w:cs="Arial"/>
                <w:b/>
                <w:iCs/>
                <w:color w:val="000000"/>
              </w:rPr>
              <w:t>Confidentiality skills</w:t>
            </w:r>
          </w:p>
          <w:p w14:paraId="4B0E9008" w14:textId="540DD827" w:rsidR="00162F66" w:rsidRPr="004B5EC5" w:rsidRDefault="00162F66" w:rsidP="00FE3F2B">
            <w:pPr>
              <w:spacing w:after="0" w:line="360" w:lineRule="auto"/>
              <w:jc w:val="both"/>
              <w:rPr>
                <w:rFonts w:ascii="Arial" w:hAnsi="Arial" w:cs="Arial"/>
                <w:color w:val="000000"/>
              </w:rPr>
            </w:pPr>
            <w:r w:rsidRPr="004B5EC5">
              <w:rPr>
                <w:rFonts w:ascii="Arial" w:hAnsi="Arial" w:cs="Arial"/>
                <w:color w:val="000000"/>
              </w:rPr>
              <w:t xml:space="preserve">According to </w:t>
            </w:r>
            <w:r w:rsidRPr="004B5EC5">
              <w:rPr>
                <w:rFonts w:ascii="Arial" w:hAnsi="Arial" w:cs="Arial"/>
                <w:color w:val="222222"/>
                <w:shd w:val="clear" w:color="auto" w:fill="FFFFFF"/>
              </w:rPr>
              <w:t xml:space="preserve">De </w:t>
            </w:r>
            <w:proofErr w:type="spellStart"/>
            <w:r w:rsidRPr="004B5EC5">
              <w:rPr>
                <w:rFonts w:ascii="Arial" w:hAnsi="Arial" w:cs="Arial"/>
                <w:color w:val="222222"/>
                <w:shd w:val="clear" w:color="auto" w:fill="FFFFFF"/>
              </w:rPr>
              <w:t>Clercq</w:t>
            </w:r>
            <w:proofErr w:type="spellEnd"/>
            <w:r w:rsidRPr="004B5EC5">
              <w:rPr>
                <w:rFonts w:ascii="Arial" w:hAnsi="Arial" w:cs="Arial"/>
                <w:color w:val="222222"/>
                <w:shd w:val="clear" w:color="auto" w:fill="FFFFFF"/>
              </w:rPr>
              <w:t xml:space="preserve"> </w:t>
            </w:r>
            <w:r w:rsidRPr="004B5EC5">
              <w:rPr>
                <w:rFonts w:ascii="Arial" w:hAnsi="Arial" w:cs="Arial"/>
                <w:i/>
                <w:iCs/>
                <w:color w:val="222222"/>
                <w:shd w:val="clear" w:color="auto" w:fill="FFFFFF"/>
              </w:rPr>
              <w:t>et al.</w:t>
            </w:r>
            <w:r w:rsidRPr="004B5EC5">
              <w:rPr>
                <w:rFonts w:ascii="Arial" w:hAnsi="Arial" w:cs="Arial"/>
                <w:color w:val="222222"/>
                <w:shd w:val="clear" w:color="auto" w:fill="FFFFFF"/>
              </w:rPr>
              <w:t>, (2019, p. 520</w:t>
            </w:r>
            <w:r w:rsidRPr="004B5EC5">
              <w:rPr>
                <w:rFonts w:ascii="Arial" w:hAnsi="Arial" w:cs="Arial"/>
                <w:color w:val="000000"/>
              </w:rPr>
              <w:t xml:space="preserve">), maintaining confidentiality is an important factor in developing consistency, transparency, and trustworthiness while doing teamwork. By possessing confidentiality skills, the individuals would be able to build reliability &amp; trust, resulting in the evaluation of self-confidence power. Possessing confidential character, the individuals would have honest and trustworthy attitudes. By hiring this kind of individuals in the workforce, the employer can prevent the mishandling of sensitive business-relevant information. According to </w:t>
            </w:r>
            <w:proofErr w:type="spellStart"/>
            <w:r w:rsidRPr="004B5EC5">
              <w:rPr>
                <w:rFonts w:ascii="Arial" w:hAnsi="Arial" w:cs="Arial"/>
                <w:color w:val="222222"/>
                <w:shd w:val="clear" w:color="auto" w:fill="FFFFFF"/>
              </w:rPr>
              <w:t>Nghia</w:t>
            </w:r>
            <w:proofErr w:type="spellEnd"/>
            <w:r w:rsidRPr="004B5EC5">
              <w:rPr>
                <w:rFonts w:ascii="Arial" w:hAnsi="Arial" w:cs="Arial"/>
                <w:color w:val="222222"/>
                <w:shd w:val="clear" w:color="auto" w:fill="FFFFFF"/>
              </w:rPr>
              <w:t>, (2019</w:t>
            </w:r>
            <w:r w:rsidRPr="004B5EC5">
              <w:rPr>
                <w:rFonts w:ascii="Arial" w:hAnsi="Arial" w:cs="Arial"/>
                <w:color w:val="000000"/>
              </w:rPr>
              <w:t>), confidentiality is recognised as a great professional ethics through which individuals are involved in protecting sensitive information from both external and internal hackers. In order to become a great housekeeper, I have to maintain confidentiality, indicating that I have to maintain a “mouth-closing” attitude so that any kind of business-relevant information is not disclosed in front of external stakeholders</w:t>
            </w:r>
            <w:r w:rsidR="00E305F9">
              <w:rPr>
                <w:rFonts w:ascii="Arial" w:hAnsi="Arial" w:cs="Arial"/>
                <w:color w:val="000000"/>
              </w:rPr>
              <w:t xml:space="preserve">. </w:t>
            </w:r>
            <w:r w:rsidR="00E305F9" w:rsidRPr="004B5EC5">
              <w:rPr>
                <w:rFonts w:ascii="Arial" w:hAnsi="Arial" w:cs="Arial"/>
                <w:color w:val="000000"/>
              </w:rPr>
              <w:t>As the prime role-play of the housekeepers is to clean and sanitise the accommodations and rooms, even in the presence of the guests, they can automatically capture sensitive information of the guests via ears. By possessing the confidentiality maintenance skill set, the housekeepers can be involved in maintaining the privacy and secrecy of the hotel visitors by not disclosing the speech in front of others. Therefore, by acquiring this kind of personality trait, I will not compromise with monetary rewards to disclose any kind of sensitive information of the visitors or the confidential data of the business.</w:t>
            </w:r>
          </w:p>
          <w:p w14:paraId="79BA9AAB" w14:textId="77777777" w:rsidR="00162F66" w:rsidRPr="004B5EC5" w:rsidRDefault="00162F66" w:rsidP="00FE3F2B">
            <w:pPr>
              <w:spacing w:line="360" w:lineRule="auto"/>
              <w:jc w:val="both"/>
              <w:rPr>
                <w:rFonts w:ascii="Arial" w:hAnsi="Arial" w:cs="Arial"/>
                <w:b/>
                <w:iCs/>
                <w:color w:val="000000"/>
              </w:rPr>
            </w:pPr>
            <w:r w:rsidRPr="004B5EC5">
              <w:rPr>
                <w:rFonts w:ascii="Arial" w:hAnsi="Arial" w:cs="Arial"/>
                <w:b/>
                <w:iCs/>
                <w:color w:val="000000"/>
              </w:rPr>
              <w:t>Attention to details</w:t>
            </w:r>
          </w:p>
          <w:p w14:paraId="06CC8B6F" w14:textId="639D0876" w:rsidR="00162F66" w:rsidRPr="004B5EC5" w:rsidRDefault="00162F66" w:rsidP="00FE3F2B">
            <w:pPr>
              <w:spacing w:line="360" w:lineRule="auto"/>
              <w:jc w:val="both"/>
              <w:rPr>
                <w:rFonts w:ascii="Arial" w:hAnsi="Arial" w:cs="Arial"/>
              </w:rPr>
            </w:pPr>
            <w:r w:rsidRPr="004B5EC5">
              <w:rPr>
                <w:rFonts w:ascii="Arial" w:hAnsi="Arial" w:cs="Arial"/>
                <w:color w:val="000000"/>
              </w:rPr>
              <w:t xml:space="preserve">As narrated by </w:t>
            </w:r>
            <w:proofErr w:type="spellStart"/>
            <w:r w:rsidRPr="004B5EC5">
              <w:rPr>
                <w:rFonts w:ascii="Arial" w:hAnsi="Arial" w:cs="Arial"/>
                <w:color w:val="222222"/>
                <w:shd w:val="clear" w:color="auto" w:fill="FFFFFF"/>
              </w:rPr>
              <w:t>Fajaryati</w:t>
            </w:r>
            <w:proofErr w:type="spellEnd"/>
            <w:r w:rsidRPr="004B5EC5">
              <w:rPr>
                <w:rFonts w:ascii="Arial" w:hAnsi="Arial" w:cs="Arial"/>
                <w:color w:val="222222"/>
                <w:shd w:val="clear" w:color="auto" w:fill="FFFFFF"/>
              </w:rPr>
              <w:t xml:space="preserve"> and </w:t>
            </w:r>
            <w:proofErr w:type="spellStart"/>
            <w:r w:rsidRPr="004B5EC5">
              <w:rPr>
                <w:rFonts w:ascii="Arial" w:hAnsi="Arial" w:cs="Arial"/>
                <w:color w:val="222222"/>
                <w:shd w:val="clear" w:color="auto" w:fill="FFFFFF"/>
              </w:rPr>
              <w:t>Akhyar</w:t>
            </w:r>
            <w:proofErr w:type="spellEnd"/>
            <w:r w:rsidRPr="004B5EC5">
              <w:rPr>
                <w:rFonts w:ascii="Arial" w:hAnsi="Arial" w:cs="Arial"/>
                <w:color w:val="222222"/>
                <w:shd w:val="clear" w:color="auto" w:fill="FFFFFF"/>
              </w:rPr>
              <w:t>, (2020, p. 596</w:t>
            </w:r>
            <w:r w:rsidRPr="004B5EC5">
              <w:rPr>
                <w:rFonts w:ascii="Arial" w:hAnsi="Arial" w:cs="Arial"/>
                <w:color w:val="000000"/>
              </w:rPr>
              <w:t xml:space="preserve">), a </w:t>
            </w:r>
            <w:r w:rsidRPr="004B5EC5">
              <w:rPr>
                <w:rFonts w:ascii="Arial" w:hAnsi="Arial" w:cs="Arial"/>
                <w:i/>
                <w:iCs/>
                <w:color w:val="000000"/>
              </w:rPr>
              <w:t>detail-oriented attentive attitude</w:t>
            </w:r>
            <w:r w:rsidRPr="004B5EC5">
              <w:rPr>
                <w:rFonts w:ascii="Arial" w:hAnsi="Arial" w:cs="Arial"/>
                <w:color w:val="000000"/>
              </w:rPr>
              <w:t xml:space="preserve"> is one of the key soft skills through which individuals can have a focus-oriented trait in both small and significant details during the task-completion phase. Individuals who have already possessed this skill set can be able to complete their assigned tasks with an error-free and accurate technique. Considering the chosen </w:t>
            </w:r>
            <w:r w:rsidRPr="004B5EC5">
              <w:rPr>
                <w:rFonts w:ascii="Arial" w:hAnsi="Arial" w:cs="Arial"/>
                <w:color w:val="000000"/>
              </w:rPr>
              <w:lastRenderedPageBreak/>
              <w:t xml:space="preserve">professional field, “Housekeeping”, the person must possess a detail-oriented, focused, and attentive attitude through which they can improve their performance scale. </w:t>
            </w:r>
            <w:proofErr w:type="spellStart"/>
            <w:r w:rsidRPr="004B5EC5">
              <w:rPr>
                <w:rFonts w:ascii="Arial" w:hAnsi="Arial" w:cs="Arial"/>
                <w:color w:val="222222"/>
                <w:shd w:val="clear" w:color="auto" w:fill="FFFFFF"/>
              </w:rPr>
              <w:t>Parlamis</w:t>
            </w:r>
            <w:proofErr w:type="spellEnd"/>
            <w:r w:rsidRPr="004B5EC5">
              <w:rPr>
                <w:rFonts w:ascii="Arial" w:hAnsi="Arial" w:cs="Arial"/>
                <w:color w:val="222222"/>
                <w:shd w:val="clear" w:color="auto" w:fill="FFFFFF"/>
              </w:rPr>
              <w:t xml:space="preserve"> and </w:t>
            </w:r>
            <w:proofErr w:type="spellStart"/>
            <w:r w:rsidRPr="004B5EC5">
              <w:rPr>
                <w:rFonts w:ascii="Arial" w:hAnsi="Arial" w:cs="Arial"/>
                <w:color w:val="222222"/>
                <w:shd w:val="clear" w:color="auto" w:fill="FFFFFF"/>
              </w:rPr>
              <w:t>Monnot</w:t>
            </w:r>
            <w:proofErr w:type="spellEnd"/>
            <w:r w:rsidRPr="004B5EC5">
              <w:rPr>
                <w:rFonts w:ascii="Arial" w:hAnsi="Arial" w:cs="Arial"/>
                <w:color w:val="222222"/>
                <w:shd w:val="clear" w:color="auto" w:fill="FFFFFF"/>
              </w:rPr>
              <w:t>, (2019, p. 224</w:t>
            </w:r>
            <w:r w:rsidRPr="004B5EC5">
              <w:rPr>
                <w:rFonts w:ascii="Arial" w:hAnsi="Arial" w:cs="Arial"/>
                <w:color w:val="000000"/>
              </w:rPr>
              <w:t xml:space="preserve">) argued that if the person is too much detail-oriented towards work, then the person would be unable to complete the tasks within the scheduled deadline. </w:t>
            </w:r>
          </w:p>
          <w:p w14:paraId="700DD7CB" w14:textId="77777777" w:rsidR="00162F66" w:rsidRPr="004B5EC5" w:rsidRDefault="00162F66" w:rsidP="00FE3F2B">
            <w:pPr>
              <w:widowControl w:val="0"/>
              <w:spacing w:line="360" w:lineRule="auto"/>
              <w:jc w:val="both"/>
              <w:rPr>
                <w:rFonts w:ascii="Arial" w:hAnsi="Arial" w:cs="Arial"/>
                <w:b/>
                <w:iCs/>
                <w:color w:val="000000"/>
              </w:rPr>
            </w:pPr>
            <w:r w:rsidRPr="004B5EC5">
              <w:rPr>
                <w:rFonts w:ascii="Arial" w:hAnsi="Arial" w:cs="Arial"/>
                <w:b/>
                <w:iCs/>
                <w:color w:val="000000"/>
              </w:rPr>
              <w:t xml:space="preserve">Self-reflection on skill sets </w:t>
            </w:r>
          </w:p>
          <w:p w14:paraId="1ADE9D6E" w14:textId="6768E3DB" w:rsidR="0086599B" w:rsidRPr="00FE3F2B" w:rsidRDefault="00162F66" w:rsidP="00FE3F2B">
            <w:pPr>
              <w:widowControl w:val="0"/>
              <w:spacing w:line="360" w:lineRule="auto"/>
              <w:jc w:val="both"/>
              <w:rPr>
                <w:rFonts w:ascii="Arial" w:hAnsi="Arial" w:cs="Arial"/>
                <w:color w:val="000000"/>
              </w:rPr>
            </w:pPr>
            <w:r w:rsidRPr="004B5EC5">
              <w:rPr>
                <w:rFonts w:ascii="Arial" w:hAnsi="Arial" w:cs="Arial"/>
                <w:color w:val="000000"/>
              </w:rPr>
              <w:t>Being a valuable and proficient “</w:t>
            </w:r>
            <w:r w:rsidRPr="004B5EC5">
              <w:rPr>
                <w:rFonts w:ascii="Arial" w:hAnsi="Arial" w:cs="Arial"/>
                <w:i/>
                <w:iCs/>
                <w:color w:val="000000"/>
              </w:rPr>
              <w:t>housekeeper</w:t>
            </w:r>
            <w:r w:rsidRPr="004B5EC5">
              <w:rPr>
                <w:rFonts w:ascii="Arial" w:hAnsi="Arial" w:cs="Arial"/>
                <w:color w:val="000000"/>
              </w:rPr>
              <w:t>" in the hotel &amp; hospitality industry, I would have to develop my focused attitude and detail-oriented skill set. In this aspect, I have to improve my time management skills, analytical power, observational capabilities, active listening intensity, and organisational skills. Being a detail-oriented and attentive personality would not only be beneficial to identify my professional and personal skill gaps but also help me to narrow the score of the gap. In addition, I have an incredible level of confidentiality attitude through which there is no place for dishonesty in my trait list. Possessing this characteristic, I would not be involved in any kind of hacking and fraudulent activities in my future workplace.</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B2375C2" w:rsidR="001749FD" w:rsidRDefault="00D75810" w:rsidP="007D760C">
            <w:pPr>
              <w:jc w:val="center"/>
              <w:rPr>
                <w:b/>
                <w:bCs/>
              </w:rPr>
            </w:pPr>
            <w:r>
              <w:rPr>
                <w:b/>
                <w:bCs/>
              </w:rPr>
              <w:t>790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10302" w14:paraId="3EDCCD71" w14:textId="77777777" w:rsidTr="00867CA4">
        <w:trPr>
          <w:jc w:val="center"/>
        </w:trPr>
        <w:tc>
          <w:tcPr>
            <w:tcW w:w="2745" w:type="dxa"/>
          </w:tcPr>
          <w:p w14:paraId="731E43E0" w14:textId="77777777" w:rsidR="00C10302" w:rsidRDefault="00C10302" w:rsidP="001970B1">
            <w:pPr>
              <w:rPr>
                <w:rFonts w:asciiTheme="minorHAnsi" w:eastAsia="Times New Roman" w:hAnsiTheme="minorHAnsi" w:cstheme="minorHAnsi"/>
                <w:color w:val="000000"/>
                <w:szCs w:val="24"/>
                <w:shd w:val="clear" w:color="auto" w:fill="FFFFFF"/>
              </w:rPr>
            </w:pPr>
          </w:p>
          <w:p w14:paraId="178BD874" w14:textId="77777777" w:rsidR="00C10302" w:rsidRDefault="00C10302" w:rsidP="001970B1">
            <w:pPr>
              <w:rPr>
                <w:rFonts w:asciiTheme="minorHAnsi" w:eastAsia="Times New Roman" w:hAnsiTheme="minorHAnsi" w:cstheme="minorHAnsi"/>
                <w:color w:val="000000"/>
                <w:szCs w:val="24"/>
                <w:shd w:val="clear" w:color="auto" w:fill="FFFFFF"/>
              </w:rPr>
            </w:pPr>
          </w:p>
          <w:p w14:paraId="6D12D2E9" w14:textId="5BBD7C84" w:rsidR="00C10302" w:rsidRPr="00CD26B9" w:rsidRDefault="00602D25"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A guest complains that on their arrival, their room had not been properly cleaned</w:t>
            </w:r>
          </w:p>
        </w:tc>
        <w:tc>
          <w:tcPr>
            <w:tcW w:w="2745" w:type="dxa"/>
          </w:tcPr>
          <w:p w14:paraId="40A2F8F5" w14:textId="24EE2314"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The possible reasons for uncleanliness within the hotel room can be associated with carelessness among the workers.</w:t>
            </w:r>
          </w:p>
        </w:tc>
        <w:tc>
          <w:tcPr>
            <w:tcW w:w="2746" w:type="dxa"/>
          </w:tcPr>
          <w:p w14:paraId="4735992F" w14:textId="35193355"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In order to mitigate this issue, the formulation of a guided task approach where the role of each member is clearly noted can be adopted.</w:t>
            </w:r>
          </w:p>
        </w:tc>
        <w:tc>
          <w:tcPr>
            <w:tcW w:w="2746" w:type="dxa"/>
          </w:tcPr>
          <w:p w14:paraId="6E42732B" w14:textId="193BE11A"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By inclusion of monitoring procedures</w:t>
            </w:r>
          </w:p>
        </w:tc>
        <w:tc>
          <w:tcPr>
            <w:tcW w:w="2746" w:type="dxa"/>
          </w:tcPr>
          <w:p w14:paraId="06492353" w14:textId="1E118F20"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Ensure high prioritisation of tasks</w:t>
            </w:r>
          </w:p>
        </w:tc>
      </w:tr>
      <w:tr w:rsidR="00C10302" w14:paraId="4741D2C3" w14:textId="77777777" w:rsidTr="00867CA4">
        <w:trPr>
          <w:jc w:val="center"/>
        </w:trPr>
        <w:tc>
          <w:tcPr>
            <w:tcW w:w="2745" w:type="dxa"/>
          </w:tcPr>
          <w:p w14:paraId="537F8983" w14:textId="77777777" w:rsidR="00C10302" w:rsidRPr="001970B1" w:rsidRDefault="00C10302" w:rsidP="001970B1">
            <w:pPr>
              <w:rPr>
                <w:rFonts w:asciiTheme="minorHAnsi" w:eastAsia="Times New Roman" w:hAnsiTheme="minorHAnsi" w:cstheme="minorHAnsi"/>
                <w:color w:val="000000"/>
                <w:szCs w:val="24"/>
                <w:shd w:val="clear" w:color="auto" w:fill="FFFFFF"/>
              </w:rPr>
            </w:pPr>
          </w:p>
          <w:p w14:paraId="384AF86D" w14:textId="77777777" w:rsidR="00C10302" w:rsidRPr="001970B1" w:rsidRDefault="00C10302" w:rsidP="001970B1">
            <w:pPr>
              <w:rPr>
                <w:rFonts w:asciiTheme="minorHAnsi" w:eastAsia="Times New Roman" w:hAnsiTheme="minorHAnsi" w:cstheme="minorHAnsi"/>
                <w:color w:val="000000"/>
                <w:szCs w:val="24"/>
                <w:shd w:val="clear" w:color="auto" w:fill="FFFFFF"/>
              </w:rPr>
            </w:pPr>
          </w:p>
          <w:p w14:paraId="4C9897CE" w14:textId="3698F7C4" w:rsidR="00C10302"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Lack of communication facilities inside the rooms</w:t>
            </w:r>
          </w:p>
        </w:tc>
        <w:tc>
          <w:tcPr>
            <w:tcW w:w="2745" w:type="dxa"/>
          </w:tcPr>
          <w:p w14:paraId="2AD1BC72" w14:textId="0D0C76AB"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Another possible reason might be a lack of proper communication among the workers</w:t>
            </w:r>
          </w:p>
        </w:tc>
        <w:tc>
          <w:tcPr>
            <w:tcW w:w="2746" w:type="dxa"/>
          </w:tcPr>
          <w:p w14:paraId="4B373DCD" w14:textId="584F14FF"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The issue can be overcome by inoculation of adequate communication lines to enhance the connectivity among organisational members</w:t>
            </w:r>
          </w:p>
        </w:tc>
        <w:tc>
          <w:tcPr>
            <w:tcW w:w="2746" w:type="dxa"/>
          </w:tcPr>
          <w:p w14:paraId="214AB9E4" w14:textId="41AF03C6"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 xml:space="preserve">Organising weekly team meetings to </w:t>
            </w:r>
            <w:r w:rsidR="00602D25" w:rsidRPr="001970B1">
              <w:rPr>
                <w:rFonts w:asciiTheme="minorHAnsi" w:eastAsia="Times New Roman" w:hAnsiTheme="minorHAnsi" w:cstheme="minorHAnsi"/>
                <w:color w:val="000000"/>
                <w:szCs w:val="24"/>
                <w:shd w:val="clear" w:color="auto" w:fill="FFFFFF"/>
              </w:rPr>
              <w:t>ensure</w:t>
            </w:r>
            <w:r w:rsidRPr="001970B1">
              <w:rPr>
                <w:rFonts w:asciiTheme="minorHAnsi" w:eastAsia="Times New Roman" w:hAnsiTheme="minorHAnsi" w:cstheme="minorHAnsi"/>
                <w:color w:val="000000"/>
                <w:szCs w:val="24"/>
                <w:shd w:val="clear" w:color="auto" w:fill="FFFFFF"/>
              </w:rPr>
              <w:t xml:space="preserve"> information regarding the effectiveness of the new procedures</w:t>
            </w:r>
            <w:r w:rsidR="00602D25" w:rsidRPr="001970B1">
              <w:rPr>
                <w:rFonts w:asciiTheme="minorHAnsi" w:eastAsia="Times New Roman" w:hAnsiTheme="minorHAnsi" w:cstheme="minorHAnsi"/>
                <w:color w:val="000000"/>
                <w:szCs w:val="24"/>
                <w:shd w:val="clear" w:color="auto" w:fill="FFFFFF"/>
              </w:rPr>
              <w:t xml:space="preserve"> has been well understood</w:t>
            </w:r>
          </w:p>
        </w:tc>
        <w:tc>
          <w:tcPr>
            <w:tcW w:w="2746" w:type="dxa"/>
          </w:tcPr>
          <w:p w14:paraId="4ACA2031" w14:textId="3961FD63"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Inoculate practices of team members' support</w:t>
            </w:r>
          </w:p>
        </w:tc>
      </w:tr>
      <w:tr w:rsidR="00C10302" w14:paraId="0AB8454E" w14:textId="77777777" w:rsidTr="00867CA4">
        <w:trPr>
          <w:jc w:val="center"/>
        </w:trPr>
        <w:tc>
          <w:tcPr>
            <w:tcW w:w="2745" w:type="dxa"/>
          </w:tcPr>
          <w:p w14:paraId="5A08CF00" w14:textId="77777777" w:rsidR="00C10302" w:rsidRPr="001970B1" w:rsidRDefault="00C10302" w:rsidP="001970B1">
            <w:pPr>
              <w:rPr>
                <w:rFonts w:asciiTheme="minorHAnsi" w:eastAsia="Times New Roman" w:hAnsiTheme="minorHAnsi" w:cstheme="minorHAnsi"/>
                <w:color w:val="000000"/>
                <w:szCs w:val="24"/>
                <w:shd w:val="clear" w:color="auto" w:fill="FFFFFF"/>
              </w:rPr>
            </w:pPr>
          </w:p>
          <w:p w14:paraId="7D1E3F7E" w14:textId="494E308D" w:rsidR="00C10302"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Lack of guest attendants</w:t>
            </w:r>
          </w:p>
          <w:p w14:paraId="6E3467E7" w14:textId="1EFA2305" w:rsidR="00C10302" w:rsidRPr="001970B1" w:rsidRDefault="00C10302" w:rsidP="001970B1">
            <w:pPr>
              <w:rPr>
                <w:rFonts w:asciiTheme="minorHAnsi" w:eastAsia="Times New Roman" w:hAnsiTheme="minorHAnsi" w:cstheme="minorHAnsi"/>
                <w:color w:val="000000"/>
                <w:szCs w:val="24"/>
                <w:shd w:val="clear" w:color="auto" w:fill="FFFFFF"/>
              </w:rPr>
            </w:pPr>
          </w:p>
        </w:tc>
        <w:tc>
          <w:tcPr>
            <w:tcW w:w="2745" w:type="dxa"/>
          </w:tcPr>
          <w:p w14:paraId="433F704F" w14:textId="17253AEC"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Inadequate supply of support staff</w:t>
            </w:r>
          </w:p>
        </w:tc>
        <w:tc>
          <w:tcPr>
            <w:tcW w:w="2746" w:type="dxa"/>
          </w:tcPr>
          <w:p w14:paraId="73C46EFF" w14:textId="5A0572D8"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 xml:space="preserve">The inadequate supply of workforce can be mitigated by additional staff hiring, however, as an immediate measure </w:t>
            </w:r>
            <w:r w:rsidRPr="001970B1">
              <w:rPr>
                <w:rFonts w:asciiTheme="minorHAnsi" w:eastAsia="Times New Roman" w:hAnsiTheme="minorHAnsi" w:cstheme="minorHAnsi"/>
                <w:color w:val="000000"/>
                <w:szCs w:val="24"/>
                <w:shd w:val="clear" w:color="auto" w:fill="FFFFFF"/>
              </w:rPr>
              <w:lastRenderedPageBreak/>
              <w:t>reallocation of work based on priority can be implemented.</w:t>
            </w:r>
          </w:p>
        </w:tc>
        <w:tc>
          <w:tcPr>
            <w:tcW w:w="2746" w:type="dxa"/>
          </w:tcPr>
          <w:p w14:paraId="51E326D8" w14:textId="0F744B94"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lastRenderedPageBreak/>
              <w:t>Quarterly review of the market demand and inherent capacities of the hotel.</w:t>
            </w:r>
          </w:p>
        </w:tc>
        <w:tc>
          <w:tcPr>
            <w:tcW w:w="2746" w:type="dxa"/>
          </w:tcPr>
          <w:p w14:paraId="12561034" w14:textId="3BA24369"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Empower team members to provide assistance to supporting staff</w:t>
            </w:r>
          </w:p>
        </w:tc>
      </w:tr>
      <w:tr w:rsidR="00C10302" w14:paraId="0D17F5E4" w14:textId="77777777" w:rsidTr="00867CA4">
        <w:trPr>
          <w:jc w:val="center"/>
        </w:trPr>
        <w:tc>
          <w:tcPr>
            <w:tcW w:w="2745" w:type="dxa"/>
          </w:tcPr>
          <w:p w14:paraId="44892FE5" w14:textId="77777777" w:rsidR="00C10302" w:rsidRPr="001970B1" w:rsidRDefault="00C10302" w:rsidP="001970B1">
            <w:pPr>
              <w:rPr>
                <w:rFonts w:asciiTheme="minorHAnsi" w:eastAsia="Times New Roman" w:hAnsiTheme="minorHAnsi" w:cstheme="minorHAnsi"/>
                <w:color w:val="000000"/>
                <w:szCs w:val="24"/>
                <w:shd w:val="clear" w:color="auto" w:fill="FFFFFF"/>
              </w:rPr>
            </w:pPr>
          </w:p>
          <w:p w14:paraId="21ED823F" w14:textId="3B1873B9" w:rsidR="00C10302"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Lack of resources in terms of over booking</w:t>
            </w:r>
          </w:p>
          <w:p w14:paraId="197E0491" w14:textId="5DFF3051" w:rsidR="00C10302" w:rsidRPr="001970B1" w:rsidRDefault="00C10302" w:rsidP="001970B1">
            <w:pPr>
              <w:rPr>
                <w:rFonts w:asciiTheme="minorHAnsi" w:eastAsia="Times New Roman" w:hAnsiTheme="minorHAnsi" w:cstheme="minorHAnsi"/>
                <w:color w:val="000000"/>
                <w:szCs w:val="24"/>
                <w:shd w:val="clear" w:color="auto" w:fill="FFFFFF"/>
              </w:rPr>
            </w:pPr>
          </w:p>
        </w:tc>
        <w:tc>
          <w:tcPr>
            <w:tcW w:w="2745" w:type="dxa"/>
          </w:tcPr>
          <w:p w14:paraId="5A476D78" w14:textId="74789322"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Unavailability of adequate after-sales service to verify the cleanliness of the room after a guest has checked out</w:t>
            </w:r>
          </w:p>
        </w:tc>
        <w:tc>
          <w:tcPr>
            <w:tcW w:w="2746" w:type="dxa"/>
          </w:tcPr>
          <w:p w14:paraId="013F6DEA" w14:textId="181DD9A5"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Adherence to a systematic flow of tasks and the creation of a systematic plan that entails all duties in sequential order is to be adopted.</w:t>
            </w:r>
          </w:p>
        </w:tc>
        <w:tc>
          <w:tcPr>
            <w:tcW w:w="2746" w:type="dxa"/>
          </w:tcPr>
          <w:p w14:paraId="79684AE6" w14:textId="627F7E8B"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Timely checks are to be intervened to ensure optimal flow of activities</w:t>
            </w:r>
          </w:p>
        </w:tc>
        <w:tc>
          <w:tcPr>
            <w:tcW w:w="2746" w:type="dxa"/>
          </w:tcPr>
          <w:p w14:paraId="310E4FCB" w14:textId="0080853B" w:rsidR="00C10302" w:rsidRPr="001970B1" w:rsidRDefault="00C10302"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Include team collaboration boosting activities</w:t>
            </w:r>
          </w:p>
        </w:tc>
      </w:tr>
      <w:tr w:rsidR="001970B1" w14:paraId="62F44121" w14:textId="77777777" w:rsidTr="00867CA4">
        <w:trPr>
          <w:jc w:val="center"/>
        </w:trPr>
        <w:tc>
          <w:tcPr>
            <w:tcW w:w="2745" w:type="dxa"/>
          </w:tcPr>
          <w:p w14:paraId="0AD1968B" w14:textId="5B84A735" w:rsidR="001970B1"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Lack of monitoring</w:t>
            </w:r>
          </w:p>
          <w:p w14:paraId="136C6201" w14:textId="77777777" w:rsidR="001970B1" w:rsidRPr="001970B1" w:rsidRDefault="001970B1" w:rsidP="001970B1">
            <w:pPr>
              <w:rPr>
                <w:rFonts w:asciiTheme="minorHAnsi" w:eastAsia="Times New Roman" w:hAnsiTheme="minorHAnsi" w:cstheme="minorHAnsi"/>
                <w:color w:val="000000"/>
                <w:szCs w:val="24"/>
                <w:shd w:val="clear" w:color="auto" w:fill="FFFFFF"/>
              </w:rPr>
            </w:pPr>
          </w:p>
          <w:p w14:paraId="1BAB4565" w14:textId="2588FD5B" w:rsidR="001970B1" w:rsidRPr="001970B1" w:rsidRDefault="001970B1" w:rsidP="001970B1">
            <w:pPr>
              <w:rPr>
                <w:rFonts w:asciiTheme="minorHAnsi" w:eastAsia="Times New Roman" w:hAnsiTheme="minorHAnsi" w:cstheme="minorHAnsi"/>
                <w:color w:val="000000"/>
                <w:szCs w:val="24"/>
                <w:shd w:val="clear" w:color="auto" w:fill="FFFFFF"/>
              </w:rPr>
            </w:pPr>
          </w:p>
        </w:tc>
        <w:tc>
          <w:tcPr>
            <w:tcW w:w="2745" w:type="dxa"/>
          </w:tcPr>
          <w:p w14:paraId="6B40E8D1" w14:textId="2EDE68E5" w:rsidR="001970B1"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This has happened due to the shortage of cleaning staff in the hotel.</w:t>
            </w:r>
          </w:p>
        </w:tc>
        <w:tc>
          <w:tcPr>
            <w:tcW w:w="2746" w:type="dxa"/>
          </w:tcPr>
          <w:p w14:paraId="34309496" w14:textId="423EC5EB" w:rsidR="001970B1"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 xml:space="preserve">In such scenario, I would have to increase the number of cleaning staff and have proper monitoring and cleaning of the room after a guest checks out. </w:t>
            </w:r>
          </w:p>
        </w:tc>
        <w:tc>
          <w:tcPr>
            <w:tcW w:w="2746" w:type="dxa"/>
          </w:tcPr>
          <w:p w14:paraId="46C0FF4E" w14:textId="752F3340" w:rsidR="001970B1"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Providing proper training in terms of monitoring room cleanliness.</w:t>
            </w:r>
          </w:p>
        </w:tc>
        <w:tc>
          <w:tcPr>
            <w:tcW w:w="2746" w:type="dxa"/>
          </w:tcPr>
          <w:p w14:paraId="750F31BE" w14:textId="691551C1" w:rsidR="001970B1" w:rsidRPr="001970B1" w:rsidRDefault="001970B1" w:rsidP="001970B1">
            <w:pPr>
              <w:rPr>
                <w:rFonts w:asciiTheme="minorHAnsi" w:eastAsia="Times New Roman" w:hAnsiTheme="minorHAnsi" w:cstheme="minorHAnsi"/>
                <w:color w:val="000000"/>
                <w:szCs w:val="24"/>
                <w:shd w:val="clear" w:color="auto" w:fill="FFFFFF"/>
              </w:rPr>
            </w:pPr>
            <w:r w:rsidRPr="001970B1">
              <w:rPr>
                <w:rFonts w:asciiTheme="minorHAnsi" w:eastAsia="Times New Roman" w:hAnsiTheme="minorHAnsi" w:cstheme="minorHAnsi"/>
                <w:color w:val="000000"/>
                <w:szCs w:val="24"/>
                <w:shd w:val="clear" w:color="auto" w:fill="FFFFFF"/>
              </w:rPr>
              <w:t xml:space="preserve">An in charged would be required in order to look after the end result and coordinate with the overall cleaning crew. </w:t>
            </w:r>
          </w:p>
        </w:tc>
      </w:tr>
    </w:tbl>
    <w:p w14:paraId="110F8794" w14:textId="62596A7A" w:rsidR="00330917" w:rsidRDefault="00330917" w:rsidP="00602D25">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67BA24D5" w:rsidR="004D0F63" w:rsidRDefault="004E1885" w:rsidP="00655735">
            <w:pPr>
              <w:rPr>
                <w:b/>
                <w:bCs/>
              </w:rPr>
            </w:pPr>
            <w:r>
              <w:rPr>
                <w:noProof/>
              </w:rPr>
              <w:drawing>
                <wp:inline distT="0" distB="0" distL="0" distR="0" wp14:anchorId="6B23E820" wp14:editId="5B8D114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4D0F63">
        <w:trPr>
          <w:trHeight w:val="533"/>
          <w:jc w:val="center"/>
        </w:trPr>
        <w:tc>
          <w:tcPr>
            <w:tcW w:w="9377" w:type="dxa"/>
          </w:tcPr>
          <w:p w14:paraId="66E96B1C" w14:textId="20930DCC" w:rsidR="004D0F63" w:rsidRPr="004E1885" w:rsidRDefault="004D0F63" w:rsidP="00655735">
            <w:pPr>
              <w:spacing w:after="160" w:line="259" w:lineRule="auto"/>
              <w:jc w:val="both"/>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Housekeeping is important in safeguarding the health and safety of the consumers and guests within the hotel. Housekeeping practices can prevent loss of earnings such as during the COVID-19 outbreak. Ensuring all staff are fully aware of their responsibilities, the day should run smoothly without guest complaints.</w:t>
            </w:r>
          </w:p>
        </w:tc>
      </w:tr>
      <w:tr w:rsidR="004D0F63" w14:paraId="166CDB5D" w14:textId="77777777" w:rsidTr="004D0F63">
        <w:trPr>
          <w:trHeight w:val="533"/>
          <w:jc w:val="center"/>
        </w:trPr>
        <w:tc>
          <w:tcPr>
            <w:tcW w:w="9377" w:type="dxa"/>
          </w:tcPr>
          <w:p w14:paraId="13073444" w14:textId="47E22E50" w:rsidR="004D0F63" w:rsidRDefault="004E1885" w:rsidP="00655735">
            <w:pPr>
              <w:rPr>
                <w:b/>
                <w:bCs/>
              </w:rPr>
            </w:pPr>
            <w:r>
              <w:rPr>
                <w:noProof/>
              </w:rPr>
              <w:lastRenderedPageBreak/>
              <w:drawing>
                <wp:inline distT="0" distB="0" distL="0" distR="0" wp14:anchorId="4B179DAF" wp14:editId="64092E9E">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4D0F63" w14:paraId="34EB4868" w14:textId="77777777" w:rsidTr="004D0F63">
        <w:trPr>
          <w:trHeight w:val="533"/>
          <w:jc w:val="center"/>
        </w:trPr>
        <w:tc>
          <w:tcPr>
            <w:tcW w:w="9377" w:type="dxa"/>
          </w:tcPr>
          <w:p w14:paraId="00DDD5C5" w14:textId="77777777" w:rsidR="004E1885" w:rsidRPr="004E1885" w:rsidRDefault="004D0F63" w:rsidP="004E1885">
            <w:pPr>
              <w:rPr>
                <w:b/>
                <w:bCs/>
              </w:rPr>
            </w:pPr>
            <w:r>
              <w:rPr>
                <w:b/>
                <w:bCs/>
              </w:rPr>
              <w:t>Training Notes:</w:t>
            </w:r>
            <w:r w:rsidR="00655735" w:rsidRPr="00655735">
              <w:rPr>
                <w:rFonts w:asciiTheme="minorHAnsi" w:eastAsiaTheme="minorEastAsia" w:hAnsi="Calibri"/>
                <w:kern w:val="24"/>
                <w:lang w:val="en-US"/>
              </w:rPr>
              <w:t xml:space="preserve"> </w:t>
            </w:r>
            <w:r w:rsidR="004E1885" w:rsidRPr="004E1885">
              <w:rPr>
                <w:rFonts w:ascii="Arial" w:hAnsi="Arial" w:cs="Arial"/>
                <w:lang w:val="en-US"/>
              </w:rPr>
              <w:t>The housekeeping employees will be required to use a broad range of equipment and sanitize the cleaning goods in their regular responsibilities. Hotel Trinity is required to use video tutorials and images to acquaint their group members with the equipment, methods, and commodities that they will be using (</w:t>
            </w:r>
            <w:proofErr w:type="spellStart"/>
            <w:r w:rsidR="004E1885" w:rsidRPr="004E1885">
              <w:rPr>
                <w:rFonts w:ascii="Arial" w:hAnsi="Arial" w:cs="Arial"/>
                <w:lang w:val="en-US"/>
              </w:rPr>
              <w:t>hotelogix</w:t>
            </w:r>
            <w:proofErr w:type="spellEnd"/>
            <w:r w:rsidR="004E1885" w:rsidRPr="004E1885">
              <w:rPr>
                <w:rFonts w:ascii="Arial" w:hAnsi="Arial" w:cs="Arial"/>
                <w:lang w:val="en-US"/>
              </w:rPr>
              <w:t xml:space="preserve">, 2022). </w:t>
            </w:r>
          </w:p>
          <w:p w14:paraId="47C39300" w14:textId="595E8BBB" w:rsidR="004D0F63" w:rsidRDefault="004D0F63" w:rsidP="004D0F63">
            <w:pPr>
              <w:rPr>
                <w:b/>
                <w:bCs/>
              </w:rPr>
            </w:pPr>
          </w:p>
        </w:tc>
      </w:tr>
      <w:tr w:rsidR="004D0F63" w14:paraId="7BBE1C47" w14:textId="77777777" w:rsidTr="004D0F63">
        <w:trPr>
          <w:trHeight w:val="533"/>
          <w:jc w:val="center"/>
        </w:trPr>
        <w:tc>
          <w:tcPr>
            <w:tcW w:w="9377" w:type="dxa"/>
          </w:tcPr>
          <w:p w14:paraId="3CB81B30" w14:textId="04FCE160" w:rsidR="004D0F63" w:rsidRDefault="004E1885" w:rsidP="004D0F63">
            <w:pPr>
              <w:jc w:val="center"/>
              <w:rPr>
                <w:b/>
                <w:bCs/>
              </w:rPr>
            </w:pPr>
            <w:r>
              <w:rPr>
                <w:noProof/>
              </w:rPr>
              <w:drawing>
                <wp:inline distT="0" distB="0" distL="0" distR="0" wp14:anchorId="745ECF27" wp14:editId="743DFC9B">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376C3AB1" w:rsidR="004D0F63" w:rsidRDefault="004D0F63" w:rsidP="00655735">
            <w:pPr>
              <w:jc w:val="center"/>
              <w:rPr>
                <w:b/>
                <w:bCs/>
              </w:rPr>
            </w:pPr>
          </w:p>
        </w:tc>
      </w:tr>
      <w:tr w:rsidR="004D0F63" w14:paraId="0E5DDCD8" w14:textId="77777777" w:rsidTr="004D0F63">
        <w:trPr>
          <w:trHeight w:val="489"/>
          <w:jc w:val="center"/>
        </w:trPr>
        <w:tc>
          <w:tcPr>
            <w:tcW w:w="9377" w:type="dxa"/>
          </w:tcPr>
          <w:p w14:paraId="583F4599" w14:textId="03E339D5" w:rsidR="004D0F63" w:rsidRPr="004E1885" w:rsidRDefault="004D0F63" w:rsidP="004E1885">
            <w:pPr>
              <w:spacing w:after="160" w:line="259" w:lineRule="auto"/>
              <w:rPr>
                <w:rFonts w:asciiTheme="minorHAnsi" w:eastAsiaTheme="minorEastAsia" w:hAnsi="Calibri"/>
                <w:kern w:val="24"/>
              </w:rPr>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It is clear that hotel Trinity requires good etiquette and training within their organizations. Throughout the training, the corporation   can teach the housekeeping employees how to recognize the cultural variation and make first images and approach their body language. Such changes will lead to main variation and grow confidence within the housekeeping group and communicate with the visitors across them (</w:t>
            </w:r>
            <w:proofErr w:type="spellStart"/>
            <w:r w:rsidR="004E1885" w:rsidRPr="004E1885">
              <w:rPr>
                <w:rFonts w:ascii="Arial" w:hAnsi="Arial" w:cs="Arial"/>
                <w:lang w:val="en-US"/>
              </w:rPr>
              <w:t>linkedin</w:t>
            </w:r>
            <w:proofErr w:type="spellEnd"/>
            <w:r w:rsidR="004E1885" w:rsidRPr="004E1885">
              <w:rPr>
                <w:rFonts w:ascii="Arial" w:hAnsi="Arial" w:cs="Arial"/>
                <w:lang w:val="en-US"/>
              </w:rPr>
              <w:t>, 2022).</w:t>
            </w:r>
            <w:r w:rsidR="004E1885" w:rsidRPr="004E1885">
              <w:rPr>
                <w:rFonts w:asciiTheme="minorHAnsi" w:hAnsi="Calibri"/>
                <w:kern w:val="24"/>
                <w:lang w:val="en-US"/>
              </w:rPr>
              <w:t xml:space="preserve">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64C8580B" w:rsidR="004D0F63" w:rsidRDefault="004E1885" w:rsidP="004D0F63">
            <w:pPr>
              <w:jc w:val="center"/>
              <w:rPr>
                <w:b/>
                <w:bCs/>
              </w:rPr>
            </w:pPr>
            <w:r>
              <w:rPr>
                <w:noProof/>
              </w:rPr>
              <w:lastRenderedPageBreak/>
              <w:drawing>
                <wp:inline distT="0" distB="0" distL="0" distR="0" wp14:anchorId="74E685C5" wp14:editId="4AA6C65C">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1E66D832" w:rsidR="004D0F63" w:rsidRDefault="004D0F63" w:rsidP="00655735">
            <w:pPr>
              <w:jc w:val="center"/>
              <w:rPr>
                <w:b/>
                <w:bCs/>
              </w:rPr>
            </w:pPr>
          </w:p>
        </w:tc>
      </w:tr>
      <w:tr w:rsidR="004D0F63" w14:paraId="30B933E8" w14:textId="77777777" w:rsidTr="004D0F63">
        <w:trPr>
          <w:trHeight w:val="533"/>
          <w:jc w:val="center"/>
        </w:trPr>
        <w:tc>
          <w:tcPr>
            <w:tcW w:w="9377" w:type="dxa"/>
          </w:tcPr>
          <w:p w14:paraId="222ECBD6" w14:textId="77777777" w:rsidR="004E1885" w:rsidRPr="004E1885" w:rsidRDefault="004D0F63" w:rsidP="004E1885">
            <w:pPr>
              <w:rPr>
                <w:b/>
                <w:bCs/>
              </w:rPr>
            </w:pPr>
            <w:r>
              <w:rPr>
                <w:b/>
                <w:bCs/>
              </w:rPr>
              <w:t>Training Notes:</w:t>
            </w:r>
            <w:r w:rsidR="00655735">
              <w:rPr>
                <w:b/>
                <w:bCs/>
              </w:rPr>
              <w:t xml:space="preserve"> </w:t>
            </w:r>
            <w:r w:rsidR="004E1885" w:rsidRPr="004E1885">
              <w:rPr>
                <w:rFonts w:ascii="Arial" w:hAnsi="Arial" w:cs="Arial"/>
                <w:lang w:val="en-US"/>
              </w:rPr>
              <w:t>To note, the housekeeping team of the company requires to take pride in their presentation and its necessity. On the other hand, in case of communication, the hotel with the help of growing and functioning through staff interaction can turn out to be further efficient for the housekeeping groups (</w:t>
            </w:r>
            <w:proofErr w:type="spellStart"/>
            <w:r w:rsidR="004E1885" w:rsidRPr="004E1885">
              <w:rPr>
                <w:rFonts w:ascii="Arial" w:hAnsi="Arial" w:cs="Arial"/>
                <w:lang w:val="en-US"/>
              </w:rPr>
              <w:t>Mooreandsmalley</w:t>
            </w:r>
            <w:proofErr w:type="spellEnd"/>
            <w:r w:rsidR="004E1885" w:rsidRPr="004E1885">
              <w:rPr>
                <w:rFonts w:ascii="Arial" w:hAnsi="Arial" w:cs="Arial"/>
                <w:lang w:val="en-US"/>
              </w:rPr>
              <w:t>, 2023).</w:t>
            </w:r>
            <w:r w:rsidR="004E1885" w:rsidRPr="004E1885">
              <w:rPr>
                <w:b/>
                <w:bCs/>
                <w:lang w:val="en-US"/>
              </w:rPr>
              <w:t xml:space="preserve"> </w:t>
            </w:r>
          </w:p>
          <w:p w14:paraId="4A260C78" w14:textId="784E8603" w:rsidR="004D0F63" w:rsidRDefault="004D0F63" w:rsidP="004D0F63">
            <w:pPr>
              <w:rPr>
                <w:b/>
                <w:bCs/>
              </w:rPr>
            </w:pPr>
          </w:p>
        </w:tc>
      </w:tr>
      <w:tr w:rsidR="004D0F63" w14:paraId="19F14FD9" w14:textId="77777777" w:rsidTr="004D0F63">
        <w:trPr>
          <w:trHeight w:val="533"/>
          <w:jc w:val="center"/>
        </w:trPr>
        <w:tc>
          <w:tcPr>
            <w:tcW w:w="9377" w:type="dxa"/>
          </w:tcPr>
          <w:p w14:paraId="74504C3B" w14:textId="66127D93" w:rsidR="004D0F63" w:rsidRDefault="004D0F63" w:rsidP="00655735">
            <w:pPr>
              <w:tabs>
                <w:tab w:val="left" w:pos="264"/>
              </w:tabs>
              <w:rPr>
                <w:b/>
                <w:bCs/>
              </w:rPr>
            </w:pPr>
          </w:p>
          <w:p w14:paraId="388D25D6" w14:textId="52FEAC51" w:rsidR="004D0F63" w:rsidRDefault="004E1885" w:rsidP="004D0F63">
            <w:pPr>
              <w:jc w:val="center"/>
              <w:rPr>
                <w:b/>
                <w:bCs/>
              </w:rPr>
            </w:pPr>
            <w:r>
              <w:rPr>
                <w:noProof/>
              </w:rPr>
              <w:drawing>
                <wp:inline distT="0" distB="0" distL="0" distR="0" wp14:anchorId="0F2573B9" wp14:editId="2AD540F2">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4D0F63" w14:paraId="788CB039" w14:textId="77777777" w:rsidTr="004D0F63">
        <w:trPr>
          <w:trHeight w:val="533"/>
          <w:jc w:val="center"/>
        </w:trPr>
        <w:tc>
          <w:tcPr>
            <w:tcW w:w="9377" w:type="dxa"/>
          </w:tcPr>
          <w:p w14:paraId="01C4DE31" w14:textId="4F907C52" w:rsidR="004D0F63" w:rsidRPr="004E1885" w:rsidRDefault="004D0F63" w:rsidP="00655735">
            <w:pPr>
              <w:spacing w:after="160" w:line="259" w:lineRule="auto"/>
              <w:rPr>
                <w:rFonts w:asciiTheme="minorHAnsi" w:eastAsiaTheme="minorEastAsia" w:hAnsi="Calibri"/>
                <w:kern w:val="24"/>
              </w:rPr>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Consequently, if the fumes build up within a storage closet, it leads to damage or fire causing damage to the hotel property and life risk of the guests and employees. Hence, the cleaning employees need to be trained to identify the measures that shall help to overcome the loss. For illustration, the employees must understand how to store the flammable resources away from possible sources of flaming (LinkedIn, 2023).</w:t>
            </w:r>
            <w:r w:rsidR="004E1885" w:rsidRPr="004E1885">
              <w:rPr>
                <w:rFonts w:asciiTheme="minorHAnsi" w:hAnsi="Calibri"/>
                <w:kern w:val="24"/>
                <w:lang w:val="en-US"/>
              </w:rPr>
              <w:t xml:space="preserve"> </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19873EF" w:rsidR="004D0F63" w:rsidRDefault="004E1885" w:rsidP="00482BF5">
            <w:pPr>
              <w:rPr>
                <w:b/>
                <w:bCs/>
              </w:rPr>
            </w:pPr>
            <w:r>
              <w:rPr>
                <w:noProof/>
              </w:rPr>
              <w:drawing>
                <wp:inline distT="0" distB="0" distL="0" distR="0" wp14:anchorId="50A43CB0" wp14:editId="47B913DD">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2397DB4C" w:rsidR="004D0F63" w:rsidRDefault="004D0F63" w:rsidP="004E1885">
            <w:pPr>
              <w:spacing w:after="160" w:line="259" w:lineRule="auto"/>
              <w:rPr>
                <w:b/>
                <w:bCs/>
              </w:rPr>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 xml:space="preserve">The hospitality company includes consumer service and it describes their regulations and insurance concerns for managers. Employees need to be adequately trained on health and safety practices which is one method to achieve the occurrence of incidence within the </w:t>
            </w:r>
            <w:proofErr w:type="gramStart"/>
            <w:r w:rsidR="004E1885" w:rsidRPr="004E1885">
              <w:rPr>
                <w:rFonts w:ascii="Arial" w:hAnsi="Arial" w:cs="Arial"/>
                <w:lang w:val="en-US"/>
              </w:rPr>
              <w:t>hotel  (</w:t>
            </w:r>
            <w:proofErr w:type="spellStart"/>
            <w:proofErr w:type="gramEnd"/>
            <w:r w:rsidR="004E1885" w:rsidRPr="004E1885">
              <w:rPr>
                <w:rFonts w:ascii="Arial" w:hAnsi="Arial" w:cs="Arial"/>
                <w:lang w:val="en-US"/>
              </w:rPr>
              <w:t>Safetyandhealthmagazine</w:t>
            </w:r>
            <w:proofErr w:type="spellEnd"/>
            <w:r w:rsidR="004E1885" w:rsidRPr="004E1885">
              <w:rPr>
                <w:rFonts w:ascii="Arial" w:hAnsi="Arial" w:cs="Arial"/>
                <w:lang w:val="en-US"/>
              </w:rPr>
              <w:t>, 2023). Keeping cleaning cupboards clear and tidy, ensuring substance control, following the H&amp;S rules is a must for all team members.</w:t>
            </w:r>
            <w:r w:rsidR="004E1885" w:rsidRPr="004E1885">
              <w:rPr>
                <w:rFonts w:asciiTheme="minorHAnsi" w:hAnsi="Calibri"/>
                <w:kern w:val="24"/>
                <w:lang w:val="en-US"/>
              </w:rPr>
              <w:t xml:space="preserve"> </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233072D1" w14:textId="780CEFB0" w:rsidR="004D0F63" w:rsidRDefault="004E1885" w:rsidP="004E1885">
            <w:pPr>
              <w:jc w:val="center"/>
              <w:rPr>
                <w:b/>
                <w:bCs/>
              </w:rPr>
            </w:pPr>
            <w:r>
              <w:rPr>
                <w:noProof/>
              </w:rPr>
              <w:drawing>
                <wp:inline distT="0" distB="0" distL="0" distR="0" wp14:anchorId="49BFF955" wp14:editId="64CD0BB7">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79FF6690" w14:textId="456D698A" w:rsidR="004D0F63" w:rsidRDefault="004D0F63" w:rsidP="004E1885">
            <w:pPr>
              <w:spacing w:after="160" w:line="259" w:lineRule="auto"/>
              <w:rPr>
                <w:b/>
                <w:bCs/>
              </w:rPr>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 xml:space="preserve">The employee engagement model application helps in interacting with the staff to the highest aim of the organization and delivers the aim leading to greater </w:t>
            </w:r>
            <w:r w:rsidR="004E1885" w:rsidRPr="004E1885">
              <w:rPr>
                <w:rFonts w:ascii="Arial" w:hAnsi="Arial" w:cs="Arial"/>
                <w:lang w:val="en-US"/>
              </w:rPr>
              <w:lastRenderedPageBreak/>
              <w:t>productivity of the team (Shen and Jiang, 2019, p.12). The management will provide equal opportunities of growth and development for all staff members, Staff will receive adequate training and support.</w:t>
            </w:r>
            <w:r w:rsidR="004E1885" w:rsidRPr="004E1885">
              <w:rPr>
                <w:rFonts w:asciiTheme="minorHAnsi" w:hAnsi="Calibri"/>
                <w:kern w:val="24"/>
                <w:lang w:val="en-US"/>
              </w:rPr>
              <w:t xml:space="preserve"> </w:t>
            </w:r>
          </w:p>
        </w:tc>
      </w:tr>
      <w:tr w:rsidR="004D0F63" w14:paraId="3DFAD02B" w14:textId="77777777" w:rsidTr="00482BF5">
        <w:trPr>
          <w:trHeight w:val="533"/>
          <w:jc w:val="center"/>
        </w:trPr>
        <w:tc>
          <w:tcPr>
            <w:tcW w:w="9377" w:type="dxa"/>
          </w:tcPr>
          <w:p w14:paraId="2391F7F2" w14:textId="7456DC74" w:rsidR="004D0F63" w:rsidRDefault="004E1885" w:rsidP="004E1885">
            <w:pPr>
              <w:jc w:val="center"/>
              <w:rPr>
                <w:b/>
                <w:bCs/>
              </w:rPr>
            </w:pPr>
            <w:r>
              <w:rPr>
                <w:noProof/>
              </w:rPr>
              <w:drawing>
                <wp:inline distT="0" distB="0" distL="0" distR="0" wp14:anchorId="6BE5365A" wp14:editId="5362F967">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101606CC" w:rsidR="004D0F63" w:rsidRDefault="004D0F63" w:rsidP="004E1885">
            <w:pPr>
              <w:spacing w:after="160" w:line="259" w:lineRule="auto"/>
              <w:rPr>
                <w:b/>
                <w:bCs/>
              </w:rPr>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As proposed by (</w:t>
            </w:r>
            <w:proofErr w:type="spellStart"/>
            <w:r w:rsidR="004E1885" w:rsidRPr="004E1885">
              <w:rPr>
                <w:rFonts w:ascii="Arial" w:hAnsi="Arial" w:cs="Arial"/>
                <w:lang w:val="en-US"/>
              </w:rPr>
              <w:t>Nikolova</w:t>
            </w:r>
            <w:proofErr w:type="spellEnd"/>
            <w:r w:rsidR="004E1885" w:rsidRPr="004E1885">
              <w:rPr>
                <w:rFonts w:ascii="Arial" w:hAnsi="Arial" w:cs="Arial"/>
                <w:lang w:val="en-US"/>
              </w:rPr>
              <w:t xml:space="preserve"> et al., (2019, p.8), The application of the model would help the Trinity organization in addressing the issues while interacting with the teams. The application would support in understanding the rights and wrong choices and measures that lead to improvement within the team. Moreover, it would also help in fostering improvement and leading to productive outcomes such as training which would be of most benefit. </w:t>
            </w:r>
          </w:p>
        </w:tc>
      </w:tr>
      <w:tr w:rsidR="004D0F63" w14:paraId="1CDC6B60" w14:textId="77777777" w:rsidTr="00482BF5">
        <w:trPr>
          <w:trHeight w:val="533"/>
          <w:jc w:val="center"/>
        </w:trPr>
        <w:tc>
          <w:tcPr>
            <w:tcW w:w="9377" w:type="dxa"/>
          </w:tcPr>
          <w:p w14:paraId="2E305A34" w14:textId="6EF1A4F5" w:rsidR="004D0F63" w:rsidRDefault="004E1885" w:rsidP="00482BF5">
            <w:pPr>
              <w:jc w:val="center"/>
              <w:rPr>
                <w:b/>
                <w:bCs/>
              </w:rPr>
            </w:pPr>
            <w:r>
              <w:rPr>
                <w:noProof/>
              </w:rPr>
              <w:drawing>
                <wp:inline distT="0" distB="0" distL="0" distR="0" wp14:anchorId="47522D29" wp14:editId="369B55F0">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19A11E04" w:rsidR="004D0F63" w:rsidRDefault="004D0F63" w:rsidP="00482BF5">
            <w:pPr>
              <w:jc w:val="center"/>
              <w:rPr>
                <w:b/>
                <w:bCs/>
              </w:rPr>
            </w:pPr>
          </w:p>
          <w:p w14:paraId="60FE8A08" w14:textId="380F7AB4" w:rsidR="004D0F63" w:rsidRDefault="004E1885" w:rsidP="004E1885">
            <w:pPr>
              <w:rPr>
                <w:b/>
                <w:bCs/>
              </w:rPr>
            </w:pPr>
            <w:r>
              <w:rPr>
                <w:noProof/>
              </w:rPr>
              <w:drawing>
                <wp:inline distT="0" distB="0" distL="0" distR="0" wp14:anchorId="61F46781" wp14:editId="7833AA55">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tc>
      </w:tr>
      <w:tr w:rsidR="004D0F63" w14:paraId="2BF78D2B" w14:textId="77777777" w:rsidTr="00482BF5">
        <w:trPr>
          <w:trHeight w:val="533"/>
          <w:jc w:val="center"/>
        </w:trPr>
        <w:tc>
          <w:tcPr>
            <w:tcW w:w="9377" w:type="dxa"/>
          </w:tcPr>
          <w:p w14:paraId="50BE34AC" w14:textId="04703A3B" w:rsidR="004D0F63" w:rsidRPr="00655735" w:rsidRDefault="004D0F63" w:rsidP="004E1885">
            <w:pPr>
              <w:spacing w:after="160" w:line="259" w:lineRule="auto"/>
              <w:rPr>
                <w:b/>
                <w:bCs/>
              </w:rPr>
            </w:pPr>
            <w:r>
              <w:rPr>
                <w:b/>
                <w:bCs/>
              </w:rPr>
              <w:t>Training Notes:</w:t>
            </w:r>
            <w:r w:rsidR="00655735" w:rsidRPr="00655735">
              <w:rPr>
                <w:rFonts w:asciiTheme="minorHAnsi" w:eastAsiaTheme="minorEastAsia" w:hAnsi="Calibri"/>
                <w:kern w:val="24"/>
                <w:szCs w:val="24"/>
                <w:lang w:val="en-US" w:eastAsia="en-GB"/>
              </w:rPr>
              <w:t xml:space="preserve"> </w:t>
            </w:r>
            <w:r w:rsidR="004E1885" w:rsidRPr="004E1885">
              <w:rPr>
                <w:rFonts w:ascii="Arial" w:hAnsi="Arial" w:cs="Arial"/>
                <w:lang w:val="en-US"/>
              </w:rPr>
              <w:t>To conclude, in the hotel sector visitors are frequent to risks leading to falls or bedbugs. Hence, there is a need to train the visitors about the security of the Trinity hotel and train how to identify and eliminate dangers. Hotels are primary held to a high quality and hence it is significant to train employees on the procedures and regulations.</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EAE5098" w14:textId="77777777" w:rsidR="004E1885" w:rsidRPr="004E1885" w:rsidRDefault="004E1885" w:rsidP="004E1885">
      <w:r w:rsidRPr="004E1885">
        <w:rPr>
          <w:b/>
          <w:bCs/>
          <w:lang w:val="en-US"/>
        </w:rPr>
        <w:t xml:space="preserve">Journals </w:t>
      </w:r>
    </w:p>
    <w:p w14:paraId="20569231" w14:textId="77777777" w:rsidR="004E1885" w:rsidRPr="004E1885" w:rsidRDefault="004E1885" w:rsidP="004E1885">
      <w:proofErr w:type="spellStart"/>
      <w:r w:rsidRPr="004E1885">
        <w:rPr>
          <w:lang w:val="en-US"/>
        </w:rPr>
        <w:t>Hussainy</w:t>
      </w:r>
      <w:proofErr w:type="spellEnd"/>
      <w:r w:rsidRPr="004E1885">
        <w:rPr>
          <w:lang w:val="en-US"/>
        </w:rPr>
        <w:t xml:space="preserve">, S.S., (2020). Review on motivational theories &amp; models: Its application for employees’ retention in organizations. </w:t>
      </w:r>
      <w:r w:rsidRPr="004E1885">
        <w:rPr>
          <w:i/>
          <w:iCs/>
          <w:lang w:val="en-US"/>
        </w:rPr>
        <w:t>International Journal of Business and Applied Social Science</w:t>
      </w:r>
      <w:r w:rsidRPr="004E1885">
        <w:rPr>
          <w:lang w:val="en-US"/>
        </w:rPr>
        <w:t xml:space="preserve">, </w:t>
      </w:r>
      <w:r w:rsidRPr="004E1885">
        <w:rPr>
          <w:i/>
          <w:iCs/>
          <w:lang w:val="en-US"/>
        </w:rPr>
        <w:t>6</w:t>
      </w:r>
      <w:r w:rsidRPr="004E1885">
        <w:rPr>
          <w:lang w:val="en-US"/>
        </w:rPr>
        <w:t>(1), pp.40-46.</w:t>
      </w:r>
      <w:hyperlink r:id="rId28" w:history="1">
        <w:r w:rsidRPr="004E1885">
          <w:rPr>
            <w:rStyle w:val="Hyperlink"/>
            <w:lang w:val="en-US"/>
          </w:rPr>
          <w:t>https://</w:t>
        </w:r>
      </w:hyperlink>
      <w:hyperlink r:id="rId29" w:history="1">
        <w:r w:rsidRPr="004E1885">
          <w:rPr>
            <w:rStyle w:val="Hyperlink"/>
            <w:lang w:val="en-US"/>
          </w:rPr>
          <w:t>www.researchgate.net</w:t>
        </w:r>
      </w:hyperlink>
      <w:hyperlink r:id="rId30" w:history="1">
        <w:r w:rsidRPr="004E1885">
          <w:rPr>
            <w:rStyle w:val="Hyperlink"/>
            <w:lang w:val="en-US"/>
          </w:rPr>
          <w:t>/profile/Syed-Hussainy-5/publication/338953902_Review_on_Motivational_Theories_Models_Its_application_for_Employees'_Retention_in_Organizations/links/60080aed92851c13fe23c5c7/Review-on-Motivational-Theories-Models-Its-application-for-Employees-Retention-in-</w:t>
        </w:r>
      </w:hyperlink>
      <w:hyperlink r:id="rId31" w:history="1">
        <w:r w:rsidRPr="004E1885">
          <w:rPr>
            <w:rStyle w:val="Hyperlink"/>
            <w:lang w:val="en-US"/>
          </w:rPr>
          <w:t>Organizations.pdf</w:t>
        </w:r>
      </w:hyperlink>
    </w:p>
    <w:p w14:paraId="34331368" w14:textId="77777777" w:rsidR="004E1885" w:rsidRPr="004E1885" w:rsidRDefault="004E1885" w:rsidP="004E1885">
      <w:proofErr w:type="spellStart"/>
      <w:r w:rsidRPr="004E1885">
        <w:rPr>
          <w:lang w:val="en-US"/>
        </w:rPr>
        <w:t>Nikolova</w:t>
      </w:r>
      <w:proofErr w:type="spellEnd"/>
      <w:r w:rsidRPr="004E1885">
        <w:rPr>
          <w:lang w:val="en-US"/>
        </w:rPr>
        <w:t xml:space="preserve">, I., Schaufeli, W. and </w:t>
      </w:r>
      <w:proofErr w:type="spellStart"/>
      <w:r w:rsidRPr="004E1885">
        <w:rPr>
          <w:lang w:val="en-US"/>
        </w:rPr>
        <w:t>Notelaers</w:t>
      </w:r>
      <w:proofErr w:type="spellEnd"/>
      <w:r w:rsidRPr="004E1885">
        <w:rPr>
          <w:lang w:val="en-US"/>
        </w:rPr>
        <w:t xml:space="preserve">, G., (2019). Engaging leader–Engaged employees? A cross-lagged study on employee engagement. </w:t>
      </w:r>
      <w:r w:rsidRPr="004E1885">
        <w:rPr>
          <w:i/>
          <w:iCs/>
          <w:lang w:val="en-US"/>
        </w:rPr>
        <w:t>European Management Journal</w:t>
      </w:r>
      <w:r w:rsidRPr="004E1885">
        <w:rPr>
          <w:lang w:val="en-US"/>
        </w:rPr>
        <w:t xml:space="preserve">, </w:t>
      </w:r>
      <w:r w:rsidRPr="004E1885">
        <w:rPr>
          <w:i/>
          <w:iCs/>
          <w:lang w:val="en-US"/>
        </w:rPr>
        <w:t>37</w:t>
      </w:r>
      <w:r w:rsidRPr="004E1885">
        <w:rPr>
          <w:lang w:val="en-US"/>
        </w:rPr>
        <w:t>(6), pp.772-783.</w:t>
      </w:r>
      <w:hyperlink r:id="rId32" w:history="1">
        <w:r w:rsidRPr="004E1885">
          <w:rPr>
            <w:rStyle w:val="Hyperlink"/>
            <w:lang w:val="en-US"/>
          </w:rPr>
          <w:t>https://</w:t>
        </w:r>
      </w:hyperlink>
      <w:hyperlink r:id="rId33" w:history="1">
        <w:r w:rsidRPr="004E1885">
          <w:rPr>
            <w:rStyle w:val="Hyperlink"/>
            <w:lang w:val="en-US"/>
          </w:rPr>
          <w:t>www.sciencedirect.com</w:t>
        </w:r>
      </w:hyperlink>
      <w:hyperlink r:id="rId34" w:history="1">
        <w:r w:rsidRPr="004E1885">
          <w:rPr>
            <w:rStyle w:val="Hyperlink"/>
            <w:lang w:val="en-US"/>
          </w:rPr>
          <w:t>/science/article/abs/</w:t>
        </w:r>
      </w:hyperlink>
      <w:hyperlink r:id="rId35" w:history="1">
        <w:r w:rsidRPr="004E1885">
          <w:rPr>
            <w:rStyle w:val="Hyperlink"/>
            <w:lang w:val="en-US"/>
          </w:rPr>
          <w:t>pii</w:t>
        </w:r>
      </w:hyperlink>
      <w:hyperlink r:id="rId36" w:history="1">
        <w:r w:rsidRPr="004E1885">
          <w:rPr>
            <w:rStyle w:val="Hyperlink"/>
            <w:lang w:val="en-US"/>
          </w:rPr>
          <w:t>/S0263237319300283</w:t>
        </w:r>
      </w:hyperlink>
    </w:p>
    <w:p w14:paraId="267C39B3" w14:textId="77777777" w:rsidR="004E1885" w:rsidRPr="004E1885" w:rsidRDefault="004E1885" w:rsidP="004E1885">
      <w:r w:rsidRPr="004E1885">
        <w:rPr>
          <w:lang w:val="en-US"/>
        </w:rPr>
        <w:t xml:space="preserve">Shen, H. and Jiang, H., (2019). Engaged at work? An employee engagement model in public relations. </w:t>
      </w:r>
      <w:r w:rsidRPr="004E1885">
        <w:rPr>
          <w:i/>
          <w:iCs/>
          <w:lang w:val="en-US"/>
        </w:rPr>
        <w:t>Journal of Public Relations Research</w:t>
      </w:r>
      <w:r w:rsidRPr="004E1885">
        <w:rPr>
          <w:lang w:val="en-US"/>
        </w:rPr>
        <w:t xml:space="preserve">, </w:t>
      </w:r>
      <w:r w:rsidRPr="004E1885">
        <w:rPr>
          <w:i/>
          <w:iCs/>
          <w:lang w:val="en-US"/>
        </w:rPr>
        <w:t>31</w:t>
      </w:r>
      <w:r w:rsidRPr="004E1885">
        <w:rPr>
          <w:lang w:val="en-US"/>
        </w:rPr>
        <w:t>(1-2), pp.32-49.</w:t>
      </w:r>
      <w:hyperlink r:id="rId37" w:history="1">
        <w:r w:rsidRPr="004E1885">
          <w:rPr>
            <w:rStyle w:val="Hyperlink"/>
            <w:lang w:val="en-US"/>
          </w:rPr>
          <w:t>https://</w:t>
        </w:r>
      </w:hyperlink>
      <w:hyperlink r:id="rId38" w:history="1">
        <w:r w:rsidRPr="004E1885">
          <w:rPr>
            <w:rStyle w:val="Hyperlink"/>
            <w:lang w:val="en-US"/>
          </w:rPr>
          <w:t>www.tandfonline.com</w:t>
        </w:r>
      </w:hyperlink>
      <w:hyperlink r:id="rId39" w:history="1">
        <w:r w:rsidRPr="004E1885">
          <w:rPr>
            <w:rStyle w:val="Hyperlink"/>
            <w:lang w:val="en-US"/>
          </w:rPr>
          <w:t>/</w:t>
        </w:r>
      </w:hyperlink>
      <w:hyperlink r:id="rId40" w:history="1">
        <w:r w:rsidRPr="004E1885">
          <w:rPr>
            <w:rStyle w:val="Hyperlink"/>
            <w:lang w:val="en-US"/>
          </w:rPr>
          <w:t>doi</w:t>
        </w:r>
      </w:hyperlink>
      <w:hyperlink r:id="rId41" w:history="1">
        <w:r w:rsidRPr="004E1885">
          <w:rPr>
            <w:rStyle w:val="Hyperlink"/>
            <w:lang w:val="en-US"/>
          </w:rPr>
          <w:t>/abs/10.1080/1062726X.2019.1585855</w:t>
        </w:r>
      </w:hyperlink>
    </w:p>
    <w:p w14:paraId="06BE555B" w14:textId="77777777" w:rsidR="004E1885" w:rsidRPr="004E1885" w:rsidRDefault="004E1885" w:rsidP="004E1885">
      <w:r w:rsidRPr="004E1885">
        <w:rPr>
          <w:b/>
          <w:bCs/>
          <w:lang w:val="en-US"/>
        </w:rPr>
        <w:t xml:space="preserve">Websites </w:t>
      </w:r>
    </w:p>
    <w:p w14:paraId="4EDD48EB" w14:textId="77777777" w:rsidR="004E1885" w:rsidRPr="004E1885" w:rsidRDefault="004E1885" w:rsidP="004E1885">
      <w:proofErr w:type="spellStart"/>
      <w:r w:rsidRPr="004E1885">
        <w:rPr>
          <w:lang w:val="en-US"/>
        </w:rPr>
        <w:lastRenderedPageBreak/>
        <w:t>hotelogix</w:t>
      </w:r>
      <w:proofErr w:type="spellEnd"/>
      <w:r w:rsidRPr="004E1885">
        <w:rPr>
          <w:lang w:val="en-US"/>
        </w:rPr>
        <w:t xml:space="preserve">, (2022). </w:t>
      </w:r>
      <w:r w:rsidRPr="004E1885">
        <w:rPr>
          <w:i/>
          <w:iCs/>
          <w:lang w:val="en-US"/>
        </w:rPr>
        <w:t>Importance of Training Housekeeping Staff at Your Hotel</w:t>
      </w:r>
      <w:r w:rsidRPr="004E1885">
        <w:rPr>
          <w:lang w:val="en-US"/>
        </w:rPr>
        <w:t xml:space="preserve">. [Online] Available at: </w:t>
      </w:r>
      <w:hyperlink r:id="rId42" w:history="1">
        <w:r w:rsidRPr="004E1885">
          <w:rPr>
            <w:rStyle w:val="Hyperlink"/>
            <w:lang w:val="en-US"/>
          </w:rPr>
          <w:t>https://www.hotelogix.com/blog/2022/04/26/importance-training-housekeeping-staff-hotel/</w:t>
        </w:r>
      </w:hyperlink>
      <w:r w:rsidRPr="004E1885">
        <w:rPr>
          <w:lang w:val="en-US"/>
        </w:rPr>
        <w:t xml:space="preserve"> (Accessed: 01 January 2023). </w:t>
      </w:r>
    </w:p>
    <w:p w14:paraId="1A433671" w14:textId="77777777" w:rsidR="004E1885" w:rsidRPr="004E1885" w:rsidRDefault="004E1885" w:rsidP="004E1885">
      <w:proofErr w:type="spellStart"/>
      <w:r w:rsidRPr="004E1885">
        <w:rPr>
          <w:lang w:val="en-US"/>
        </w:rPr>
        <w:t>linkedin</w:t>
      </w:r>
      <w:proofErr w:type="spellEnd"/>
      <w:r w:rsidRPr="004E1885">
        <w:rPr>
          <w:lang w:val="en-US"/>
        </w:rPr>
        <w:t xml:space="preserve">, (2022). </w:t>
      </w:r>
      <w:r w:rsidRPr="004E1885">
        <w:rPr>
          <w:i/>
          <w:iCs/>
          <w:lang w:val="en-US"/>
        </w:rPr>
        <w:t>A guide to guest equity.</w:t>
      </w:r>
      <w:r w:rsidRPr="004E1885">
        <w:rPr>
          <w:lang w:val="en-US"/>
        </w:rPr>
        <w:t xml:space="preserve"> [Online] Available at: </w:t>
      </w:r>
      <w:hyperlink r:id="rId43" w:history="1">
        <w:r w:rsidRPr="004E1885">
          <w:rPr>
            <w:rStyle w:val="Hyperlink"/>
            <w:lang w:val="en-US"/>
          </w:rPr>
          <w:t>https://www.linkedin.com/pulse/guide-guest-etiquette-hotels-afrida-zaman-suneja?trk=public_post-content_share-article</w:t>
        </w:r>
      </w:hyperlink>
      <w:r w:rsidRPr="004E1885">
        <w:rPr>
          <w:lang w:val="en-US"/>
        </w:rPr>
        <w:t xml:space="preserve"> (Accessed: 01 January 2023). </w:t>
      </w:r>
    </w:p>
    <w:p w14:paraId="1F8C4314" w14:textId="77777777" w:rsidR="004E1885" w:rsidRPr="004E1885" w:rsidRDefault="004E1885" w:rsidP="004E1885">
      <w:proofErr w:type="spellStart"/>
      <w:r w:rsidRPr="004E1885">
        <w:rPr>
          <w:lang w:val="en-US"/>
        </w:rPr>
        <w:t>linkedin</w:t>
      </w:r>
      <w:proofErr w:type="spellEnd"/>
      <w:r w:rsidRPr="004E1885">
        <w:rPr>
          <w:lang w:val="en-US"/>
        </w:rPr>
        <w:t xml:space="preserve">, (2023). </w:t>
      </w:r>
      <w:r w:rsidRPr="004E1885">
        <w:rPr>
          <w:i/>
          <w:iCs/>
          <w:lang w:val="en-US"/>
        </w:rPr>
        <w:t xml:space="preserve">Health and Safety in Hotels. </w:t>
      </w:r>
      <w:r w:rsidRPr="004E1885">
        <w:rPr>
          <w:lang w:val="en-US"/>
        </w:rPr>
        <w:t xml:space="preserve">[Online] Available at: </w:t>
      </w:r>
      <w:hyperlink r:id="rId44" w:history="1">
        <w:r w:rsidRPr="004E1885">
          <w:rPr>
            <w:rStyle w:val="Hyperlink"/>
            <w:lang w:val="en-US"/>
          </w:rPr>
          <w:t>https://www.linkedin.com/pulse/health-safety-hotels-what-hotel-managers-responsible-stephen-sawyers</w:t>
        </w:r>
      </w:hyperlink>
      <w:r w:rsidRPr="004E1885">
        <w:rPr>
          <w:lang w:val="en-US"/>
        </w:rPr>
        <w:t xml:space="preserve"> (Accessed: 01 January 2023). </w:t>
      </w:r>
    </w:p>
    <w:p w14:paraId="62F60851" w14:textId="77777777" w:rsidR="004E1885" w:rsidRPr="004E1885" w:rsidRDefault="004E1885" w:rsidP="004E1885">
      <w:proofErr w:type="spellStart"/>
      <w:r w:rsidRPr="004E1885">
        <w:rPr>
          <w:lang w:val="en-US"/>
        </w:rPr>
        <w:t>Mooreandsmalley</w:t>
      </w:r>
      <w:proofErr w:type="spellEnd"/>
      <w:r w:rsidRPr="004E1885">
        <w:rPr>
          <w:lang w:val="en-US"/>
        </w:rPr>
        <w:t xml:space="preserve">, (2023). </w:t>
      </w:r>
      <w:r w:rsidRPr="004E1885">
        <w:rPr>
          <w:i/>
          <w:iCs/>
          <w:lang w:val="en-US"/>
        </w:rPr>
        <w:t>importance of effective communication of a hotel manager</w:t>
      </w:r>
      <w:r w:rsidRPr="004E1885">
        <w:rPr>
          <w:lang w:val="en-US"/>
        </w:rPr>
        <w:t xml:space="preserve">. [Online] Available at: </w:t>
      </w:r>
      <w:hyperlink r:id="rId45" w:history="1">
        <w:r w:rsidRPr="004E1885">
          <w:rPr>
            <w:rStyle w:val="Hyperlink"/>
            <w:lang w:val="en-US"/>
          </w:rPr>
          <w:t>https://mooreandsmalley.co.uk/insights/knowledge-post/the-importance-of-effective-communication-of-a-hotel-manager/</w:t>
        </w:r>
      </w:hyperlink>
      <w:r w:rsidRPr="004E1885">
        <w:rPr>
          <w:lang w:val="en-US"/>
        </w:rPr>
        <w:t xml:space="preserve"> (Accessed: 01 January 2023). </w:t>
      </w:r>
    </w:p>
    <w:p w14:paraId="13A9F228" w14:textId="77777777" w:rsidR="004E1885" w:rsidRPr="004E1885" w:rsidRDefault="004E1885" w:rsidP="004E1885">
      <w:proofErr w:type="spellStart"/>
      <w:r w:rsidRPr="004E1885">
        <w:rPr>
          <w:lang w:val="en-US"/>
        </w:rPr>
        <w:t>rubbermaidcommercial</w:t>
      </w:r>
      <w:proofErr w:type="spellEnd"/>
      <w:r w:rsidRPr="004E1885">
        <w:rPr>
          <w:lang w:val="en-US"/>
        </w:rPr>
        <w:t xml:space="preserve">, (2022). </w:t>
      </w:r>
      <w:r w:rsidRPr="004E1885">
        <w:rPr>
          <w:i/>
          <w:iCs/>
          <w:lang w:val="en-US"/>
        </w:rPr>
        <w:t>safe housekeeping practices hospitality brands should follow</w:t>
      </w:r>
      <w:r w:rsidRPr="004E1885">
        <w:rPr>
          <w:lang w:val="en-US"/>
        </w:rPr>
        <w:t xml:space="preserve">. [Online] Available at: </w:t>
      </w:r>
      <w:hyperlink r:id="rId46" w:history="1">
        <w:r w:rsidRPr="004E1885">
          <w:rPr>
            <w:rStyle w:val="Hyperlink"/>
            <w:lang w:val="en-US"/>
          </w:rPr>
          <w:t>https://www.rubbermaidcommercial.com.au/blog/hospitality/7-safe-housekeeping-practices-hospitality-brands-should-follow/</w:t>
        </w:r>
      </w:hyperlink>
      <w:r w:rsidRPr="004E1885">
        <w:rPr>
          <w:lang w:val="en-US"/>
        </w:rPr>
        <w:t xml:space="preserve"> (Accessed: 01 January 2023). </w:t>
      </w:r>
    </w:p>
    <w:p w14:paraId="79BB9D21" w14:textId="5A58C60E" w:rsidR="004E1885" w:rsidRDefault="004E1885" w:rsidP="004E1885">
      <w:pPr>
        <w:rPr>
          <w:lang w:val="en-US"/>
        </w:rPr>
      </w:pPr>
      <w:proofErr w:type="spellStart"/>
      <w:r w:rsidRPr="004E1885">
        <w:rPr>
          <w:lang w:val="en-US"/>
        </w:rPr>
        <w:t>Safetyandhealthmagazine</w:t>
      </w:r>
      <w:proofErr w:type="spellEnd"/>
      <w:r w:rsidRPr="004E1885">
        <w:rPr>
          <w:lang w:val="en-US"/>
        </w:rPr>
        <w:t xml:space="preserve">, (2023).  </w:t>
      </w:r>
      <w:r w:rsidRPr="004E1885">
        <w:rPr>
          <w:i/>
          <w:iCs/>
          <w:lang w:val="en-US"/>
        </w:rPr>
        <w:t>effective workplace housekeeping</w:t>
      </w:r>
      <w:r w:rsidRPr="004E1885">
        <w:rPr>
          <w:lang w:val="en-US"/>
        </w:rPr>
        <w:t xml:space="preserve">. [Online] Available at: </w:t>
      </w:r>
      <w:hyperlink r:id="rId47" w:history="1">
        <w:r w:rsidRPr="004E1885">
          <w:rPr>
            <w:rStyle w:val="Hyperlink"/>
            <w:lang w:val="en-US"/>
          </w:rPr>
          <w:t>https://www.safetyandhealthmagazine.com/articles/12470-tips-for-effective-workplace-housekeeping</w:t>
        </w:r>
      </w:hyperlink>
      <w:r w:rsidRPr="004E1885">
        <w:rPr>
          <w:lang w:val="en-US"/>
        </w:rPr>
        <w:t xml:space="preserve"> (Accessed: 01 January 2023). </w:t>
      </w:r>
    </w:p>
    <w:p w14:paraId="5F45A969" w14:textId="77777777" w:rsidR="00F82A0D" w:rsidRPr="00CD6CE8" w:rsidRDefault="00F82A0D" w:rsidP="00F82A0D">
      <w:pPr>
        <w:spacing w:line="360" w:lineRule="auto"/>
        <w:rPr>
          <w:b/>
          <w:i/>
        </w:rPr>
      </w:pPr>
      <w:r w:rsidRPr="00CD6CE8">
        <w:rPr>
          <w:b/>
          <w:i/>
        </w:rPr>
        <w:t xml:space="preserve">Books </w:t>
      </w:r>
    </w:p>
    <w:p w14:paraId="0E810075" w14:textId="77777777" w:rsidR="00F82A0D" w:rsidRPr="00CD6CE8" w:rsidRDefault="00F82A0D" w:rsidP="00F82A0D">
      <w:pPr>
        <w:spacing w:line="360" w:lineRule="auto"/>
      </w:pPr>
      <w:proofErr w:type="spellStart"/>
      <w:r w:rsidRPr="00CD6CE8">
        <w:t>Nghia</w:t>
      </w:r>
      <w:proofErr w:type="spellEnd"/>
      <w:r w:rsidRPr="00CD6CE8">
        <w:t xml:space="preserve">, T.L.H., 2019. Building soft skills for employability: Challenges and practices in Vietnam. Routledge. </w:t>
      </w:r>
      <w:r w:rsidRPr="00F82A0D">
        <w:rPr>
          <w:rStyle w:val="Hyperlink"/>
          <w:lang w:val="en-US"/>
        </w:rPr>
        <w:t>https://www.taylorfrancis.com/books/mono/10.4324/9780429276491/building-soft-skills-employability-tran-le-huu-nghia</w:t>
      </w:r>
    </w:p>
    <w:p w14:paraId="05FB3DC8" w14:textId="77777777" w:rsidR="00F82A0D" w:rsidRPr="00E27566" w:rsidRDefault="00F82A0D" w:rsidP="00F82A0D">
      <w:pPr>
        <w:spacing w:line="360" w:lineRule="auto"/>
        <w:rPr>
          <w:b/>
          <w:i/>
        </w:rPr>
      </w:pPr>
      <w:r w:rsidRPr="00E27566">
        <w:rPr>
          <w:b/>
          <w:i/>
        </w:rPr>
        <w:t>Journals &amp; PDFs</w:t>
      </w:r>
    </w:p>
    <w:p w14:paraId="127DDAC1" w14:textId="77777777" w:rsidR="00F82A0D" w:rsidRPr="00CD6CE8" w:rsidRDefault="00F82A0D" w:rsidP="00F82A0D">
      <w:pPr>
        <w:spacing w:line="360" w:lineRule="auto"/>
      </w:pPr>
      <w:r w:rsidRPr="00CD6CE8">
        <w:t xml:space="preserve">De </w:t>
      </w:r>
      <w:proofErr w:type="spellStart"/>
      <w:r w:rsidRPr="00CD6CE8">
        <w:t>Clercq</w:t>
      </w:r>
      <w:proofErr w:type="spellEnd"/>
      <w:r w:rsidRPr="00CD6CE8">
        <w:t xml:space="preserve">, D., </w:t>
      </w:r>
      <w:proofErr w:type="spellStart"/>
      <w:r w:rsidRPr="00CD6CE8">
        <w:t>Haq</w:t>
      </w:r>
      <w:proofErr w:type="spellEnd"/>
      <w:r w:rsidRPr="00CD6CE8">
        <w:t xml:space="preserve">, I.U. and Azeem, M.U., 2019. Workplace ostracism and job performance: roles of self-efficacy and job level. Personnel Review, 48(1), pp.184-203. </w:t>
      </w:r>
      <w:r w:rsidRPr="00F82A0D">
        <w:rPr>
          <w:rStyle w:val="Hyperlink"/>
          <w:lang w:val="en-US"/>
        </w:rPr>
        <w:t>http://eprints.kingston.ac.uk/42450/1/De-Clercq-D-42450-AAM.pdf</w:t>
      </w:r>
    </w:p>
    <w:p w14:paraId="013DE154" w14:textId="77777777" w:rsidR="00F82A0D" w:rsidRPr="00CD6CE8" w:rsidRDefault="00F82A0D" w:rsidP="00F82A0D">
      <w:pPr>
        <w:spacing w:line="360" w:lineRule="auto"/>
      </w:pPr>
      <w:r w:rsidRPr="00CD6CE8">
        <w:t xml:space="preserve">De </w:t>
      </w:r>
      <w:proofErr w:type="spellStart"/>
      <w:r w:rsidRPr="00CD6CE8">
        <w:t>Clercq</w:t>
      </w:r>
      <w:proofErr w:type="spellEnd"/>
      <w:r w:rsidRPr="00CD6CE8">
        <w:t xml:space="preserve">, D., </w:t>
      </w:r>
      <w:proofErr w:type="spellStart"/>
      <w:r w:rsidRPr="00CD6CE8">
        <w:t>Haq</w:t>
      </w:r>
      <w:proofErr w:type="spellEnd"/>
      <w:r w:rsidRPr="00CD6CE8">
        <w:t xml:space="preserve">, I.U., Azeem, M.U. and Ahmad, H.N., 2019. The relationship between workplace incivility and helping behaviour: roles of job dissatisfaction and political skill. The Journal of Psychology, 153(5), pp.507-527. </w:t>
      </w:r>
      <w:r w:rsidRPr="00F82A0D">
        <w:rPr>
          <w:rStyle w:val="Hyperlink"/>
          <w:lang w:val="en-US"/>
        </w:rPr>
        <w:t>https://eprints.kingston.ac.uk/42808/1/De%20Clercq-D-42808-AAM.pdf</w:t>
      </w:r>
    </w:p>
    <w:p w14:paraId="3DFA045F" w14:textId="77777777" w:rsidR="00F82A0D" w:rsidRPr="00CD6CE8" w:rsidRDefault="00F82A0D" w:rsidP="00F82A0D">
      <w:pPr>
        <w:spacing w:line="360" w:lineRule="auto"/>
      </w:pPr>
      <w:proofErr w:type="spellStart"/>
      <w:r w:rsidRPr="00CD6CE8">
        <w:t>Fajaryati</w:t>
      </w:r>
      <w:proofErr w:type="spellEnd"/>
      <w:r w:rsidRPr="00CD6CE8">
        <w:t xml:space="preserve">, N. and </w:t>
      </w:r>
      <w:proofErr w:type="spellStart"/>
      <w:r w:rsidRPr="00CD6CE8">
        <w:t>Akhyar</w:t>
      </w:r>
      <w:proofErr w:type="spellEnd"/>
      <w:r w:rsidRPr="00CD6CE8">
        <w:t xml:space="preserve">, M., 2020. The employability skills needed to face the demands of work in the future: Systematic literature reviews. Open Engineering, 10(1), pp.595-603. </w:t>
      </w:r>
      <w:r w:rsidRPr="00F82A0D">
        <w:rPr>
          <w:rStyle w:val="Hyperlink"/>
          <w:lang w:val="en-US"/>
        </w:rPr>
        <w:t>https://www.degruyter.com/document/doi/10.1515/eng-2020-0072/html</w:t>
      </w:r>
    </w:p>
    <w:p w14:paraId="3B867479" w14:textId="77777777" w:rsidR="00F82A0D" w:rsidRPr="00CD6CE8" w:rsidRDefault="00F82A0D" w:rsidP="00F82A0D">
      <w:pPr>
        <w:spacing w:line="360" w:lineRule="auto"/>
      </w:pPr>
      <w:proofErr w:type="spellStart"/>
      <w:r w:rsidRPr="00CD6CE8">
        <w:lastRenderedPageBreak/>
        <w:t>Parlamis</w:t>
      </w:r>
      <w:proofErr w:type="spellEnd"/>
      <w:r w:rsidRPr="00CD6CE8">
        <w:t xml:space="preserve">, J. and </w:t>
      </w:r>
      <w:proofErr w:type="spellStart"/>
      <w:r w:rsidRPr="00CD6CE8">
        <w:t>Monnot</w:t>
      </w:r>
      <w:proofErr w:type="spellEnd"/>
      <w:r w:rsidRPr="00CD6CE8">
        <w:t xml:space="preserve">, M.J., 2019. Getting to the CORE: Putting an end to the term “soft skills”. Journal of Management Inquiry, 28(2), pp.225-227. </w:t>
      </w:r>
      <w:r w:rsidRPr="00F82A0D">
        <w:rPr>
          <w:rStyle w:val="Hyperlink"/>
          <w:lang w:val="en-US"/>
        </w:rPr>
        <w:t>https://journals.sagepub.com/doi/pdf/10.1177/1056492618818023</w:t>
      </w:r>
    </w:p>
    <w:p w14:paraId="302F2198" w14:textId="77777777" w:rsidR="00F82A0D" w:rsidRPr="00750272" w:rsidRDefault="00F82A0D" w:rsidP="00F82A0D">
      <w:pPr>
        <w:spacing w:line="360" w:lineRule="auto"/>
      </w:pPr>
      <w:proofErr w:type="spellStart"/>
      <w:r w:rsidRPr="00CD6CE8">
        <w:t>Vasanthakumari</w:t>
      </w:r>
      <w:proofErr w:type="spellEnd"/>
      <w:r w:rsidRPr="00CD6CE8">
        <w:t xml:space="preserve">, S., 2019. Soft skills and its application in the work place. World Journal of Advanced Research and Reviews, 3(2), pp.066-072. </w:t>
      </w:r>
      <w:r w:rsidRPr="00F82A0D">
        <w:rPr>
          <w:rStyle w:val="Hyperlink"/>
          <w:lang w:val="en-US"/>
        </w:rPr>
        <w:t>https://wjarr.com/sites/default/files/WJARR-2019-0057.pdf</w:t>
      </w:r>
    </w:p>
    <w:p w14:paraId="1AB2FAA1" w14:textId="77777777" w:rsidR="00F82A0D" w:rsidRPr="004E1885" w:rsidRDefault="00F82A0D" w:rsidP="004E1885"/>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606FC" w14:textId="77777777" w:rsidR="00AB1581" w:rsidRDefault="00AB1581" w:rsidP="004D0F63">
      <w:pPr>
        <w:spacing w:after="0" w:line="240" w:lineRule="auto"/>
      </w:pPr>
      <w:r>
        <w:separator/>
      </w:r>
    </w:p>
  </w:endnote>
  <w:endnote w:type="continuationSeparator" w:id="0">
    <w:p w14:paraId="7539C61E" w14:textId="77777777" w:rsidR="00AB1581" w:rsidRDefault="00AB158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82650" w14:textId="77777777" w:rsidR="00AB1581" w:rsidRDefault="00AB1581" w:rsidP="004D0F63">
      <w:pPr>
        <w:spacing w:after="0" w:line="240" w:lineRule="auto"/>
      </w:pPr>
      <w:r>
        <w:separator/>
      </w:r>
    </w:p>
  </w:footnote>
  <w:footnote w:type="continuationSeparator" w:id="0">
    <w:p w14:paraId="35826E36" w14:textId="77777777" w:rsidR="00AB1581" w:rsidRDefault="00AB158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62F66"/>
    <w:rsid w:val="001749FD"/>
    <w:rsid w:val="001970B1"/>
    <w:rsid w:val="00330917"/>
    <w:rsid w:val="00357851"/>
    <w:rsid w:val="0040101B"/>
    <w:rsid w:val="00436DFE"/>
    <w:rsid w:val="0045538B"/>
    <w:rsid w:val="004B5EC5"/>
    <w:rsid w:val="004D0F63"/>
    <w:rsid w:val="004E1885"/>
    <w:rsid w:val="00592A7E"/>
    <w:rsid w:val="005F689A"/>
    <w:rsid w:val="00602D25"/>
    <w:rsid w:val="00655735"/>
    <w:rsid w:val="006B6681"/>
    <w:rsid w:val="00830E63"/>
    <w:rsid w:val="0086599B"/>
    <w:rsid w:val="00977466"/>
    <w:rsid w:val="009A0B33"/>
    <w:rsid w:val="009D31CA"/>
    <w:rsid w:val="00AB1581"/>
    <w:rsid w:val="00B0725C"/>
    <w:rsid w:val="00C10302"/>
    <w:rsid w:val="00CD26B9"/>
    <w:rsid w:val="00D13BE5"/>
    <w:rsid w:val="00D75810"/>
    <w:rsid w:val="00D879FA"/>
    <w:rsid w:val="00E305F9"/>
    <w:rsid w:val="00E87E48"/>
    <w:rsid w:val="00E90A87"/>
    <w:rsid w:val="00F03E94"/>
    <w:rsid w:val="00F82A0D"/>
    <w:rsid w:val="00FA0D25"/>
    <w:rsid w:val="00FE3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55735"/>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4E1885"/>
    <w:rPr>
      <w:color w:val="0563C1" w:themeColor="hyperlink"/>
      <w:u w:val="single"/>
    </w:rPr>
  </w:style>
  <w:style w:type="character" w:styleId="UnresolvedMention">
    <w:name w:val="Unresolved Mention"/>
    <w:basedOn w:val="DefaultParagraphFont"/>
    <w:uiPriority w:val="99"/>
    <w:semiHidden/>
    <w:unhideWhenUsed/>
    <w:rsid w:val="004E18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06994">
      <w:bodyDiv w:val="1"/>
      <w:marLeft w:val="0"/>
      <w:marRight w:val="0"/>
      <w:marTop w:val="0"/>
      <w:marBottom w:val="0"/>
      <w:divBdr>
        <w:top w:val="none" w:sz="0" w:space="0" w:color="auto"/>
        <w:left w:val="none" w:sz="0" w:space="0" w:color="auto"/>
        <w:bottom w:val="none" w:sz="0" w:space="0" w:color="auto"/>
        <w:right w:val="none" w:sz="0" w:space="0" w:color="auto"/>
      </w:divBdr>
    </w:div>
    <w:div w:id="211231831">
      <w:bodyDiv w:val="1"/>
      <w:marLeft w:val="0"/>
      <w:marRight w:val="0"/>
      <w:marTop w:val="0"/>
      <w:marBottom w:val="0"/>
      <w:divBdr>
        <w:top w:val="none" w:sz="0" w:space="0" w:color="auto"/>
        <w:left w:val="none" w:sz="0" w:space="0" w:color="auto"/>
        <w:bottom w:val="none" w:sz="0" w:space="0" w:color="auto"/>
        <w:right w:val="none" w:sz="0" w:space="0" w:color="auto"/>
      </w:divBdr>
    </w:div>
    <w:div w:id="218591381">
      <w:bodyDiv w:val="1"/>
      <w:marLeft w:val="0"/>
      <w:marRight w:val="0"/>
      <w:marTop w:val="0"/>
      <w:marBottom w:val="0"/>
      <w:divBdr>
        <w:top w:val="none" w:sz="0" w:space="0" w:color="auto"/>
        <w:left w:val="none" w:sz="0" w:space="0" w:color="auto"/>
        <w:bottom w:val="none" w:sz="0" w:space="0" w:color="auto"/>
        <w:right w:val="none" w:sz="0" w:space="0" w:color="auto"/>
      </w:divBdr>
    </w:div>
    <w:div w:id="318071737">
      <w:bodyDiv w:val="1"/>
      <w:marLeft w:val="0"/>
      <w:marRight w:val="0"/>
      <w:marTop w:val="0"/>
      <w:marBottom w:val="0"/>
      <w:divBdr>
        <w:top w:val="none" w:sz="0" w:space="0" w:color="auto"/>
        <w:left w:val="none" w:sz="0" w:space="0" w:color="auto"/>
        <w:bottom w:val="none" w:sz="0" w:space="0" w:color="auto"/>
        <w:right w:val="none" w:sz="0" w:space="0" w:color="auto"/>
      </w:divBdr>
    </w:div>
    <w:div w:id="406344567">
      <w:bodyDiv w:val="1"/>
      <w:marLeft w:val="0"/>
      <w:marRight w:val="0"/>
      <w:marTop w:val="0"/>
      <w:marBottom w:val="0"/>
      <w:divBdr>
        <w:top w:val="none" w:sz="0" w:space="0" w:color="auto"/>
        <w:left w:val="none" w:sz="0" w:space="0" w:color="auto"/>
        <w:bottom w:val="none" w:sz="0" w:space="0" w:color="auto"/>
        <w:right w:val="none" w:sz="0" w:space="0" w:color="auto"/>
      </w:divBdr>
    </w:div>
    <w:div w:id="432092734">
      <w:bodyDiv w:val="1"/>
      <w:marLeft w:val="0"/>
      <w:marRight w:val="0"/>
      <w:marTop w:val="0"/>
      <w:marBottom w:val="0"/>
      <w:divBdr>
        <w:top w:val="none" w:sz="0" w:space="0" w:color="auto"/>
        <w:left w:val="none" w:sz="0" w:space="0" w:color="auto"/>
        <w:bottom w:val="none" w:sz="0" w:space="0" w:color="auto"/>
        <w:right w:val="none" w:sz="0" w:space="0" w:color="auto"/>
      </w:divBdr>
    </w:div>
    <w:div w:id="515853639">
      <w:bodyDiv w:val="1"/>
      <w:marLeft w:val="0"/>
      <w:marRight w:val="0"/>
      <w:marTop w:val="0"/>
      <w:marBottom w:val="0"/>
      <w:divBdr>
        <w:top w:val="none" w:sz="0" w:space="0" w:color="auto"/>
        <w:left w:val="none" w:sz="0" w:space="0" w:color="auto"/>
        <w:bottom w:val="none" w:sz="0" w:space="0" w:color="auto"/>
        <w:right w:val="none" w:sz="0" w:space="0" w:color="auto"/>
      </w:divBdr>
    </w:div>
    <w:div w:id="716778460">
      <w:bodyDiv w:val="1"/>
      <w:marLeft w:val="0"/>
      <w:marRight w:val="0"/>
      <w:marTop w:val="0"/>
      <w:marBottom w:val="0"/>
      <w:divBdr>
        <w:top w:val="none" w:sz="0" w:space="0" w:color="auto"/>
        <w:left w:val="none" w:sz="0" w:space="0" w:color="auto"/>
        <w:bottom w:val="none" w:sz="0" w:space="0" w:color="auto"/>
        <w:right w:val="none" w:sz="0" w:space="0" w:color="auto"/>
      </w:divBdr>
    </w:div>
    <w:div w:id="726757802">
      <w:bodyDiv w:val="1"/>
      <w:marLeft w:val="0"/>
      <w:marRight w:val="0"/>
      <w:marTop w:val="0"/>
      <w:marBottom w:val="0"/>
      <w:divBdr>
        <w:top w:val="none" w:sz="0" w:space="0" w:color="auto"/>
        <w:left w:val="none" w:sz="0" w:space="0" w:color="auto"/>
        <w:bottom w:val="none" w:sz="0" w:space="0" w:color="auto"/>
        <w:right w:val="none" w:sz="0" w:space="0" w:color="auto"/>
      </w:divBdr>
    </w:div>
    <w:div w:id="742877347">
      <w:bodyDiv w:val="1"/>
      <w:marLeft w:val="0"/>
      <w:marRight w:val="0"/>
      <w:marTop w:val="0"/>
      <w:marBottom w:val="0"/>
      <w:divBdr>
        <w:top w:val="none" w:sz="0" w:space="0" w:color="auto"/>
        <w:left w:val="none" w:sz="0" w:space="0" w:color="auto"/>
        <w:bottom w:val="none" w:sz="0" w:space="0" w:color="auto"/>
        <w:right w:val="none" w:sz="0" w:space="0" w:color="auto"/>
      </w:divBdr>
    </w:div>
    <w:div w:id="746733095">
      <w:bodyDiv w:val="1"/>
      <w:marLeft w:val="0"/>
      <w:marRight w:val="0"/>
      <w:marTop w:val="0"/>
      <w:marBottom w:val="0"/>
      <w:divBdr>
        <w:top w:val="none" w:sz="0" w:space="0" w:color="auto"/>
        <w:left w:val="none" w:sz="0" w:space="0" w:color="auto"/>
        <w:bottom w:val="none" w:sz="0" w:space="0" w:color="auto"/>
        <w:right w:val="none" w:sz="0" w:space="0" w:color="auto"/>
      </w:divBdr>
    </w:div>
    <w:div w:id="774207332">
      <w:bodyDiv w:val="1"/>
      <w:marLeft w:val="0"/>
      <w:marRight w:val="0"/>
      <w:marTop w:val="0"/>
      <w:marBottom w:val="0"/>
      <w:divBdr>
        <w:top w:val="none" w:sz="0" w:space="0" w:color="auto"/>
        <w:left w:val="none" w:sz="0" w:space="0" w:color="auto"/>
        <w:bottom w:val="none" w:sz="0" w:space="0" w:color="auto"/>
        <w:right w:val="none" w:sz="0" w:space="0" w:color="auto"/>
      </w:divBdr>
    </w:div>
    <w:div w:id="959385718">
      <w:bodyDiv w:val="1"/>
      <w:marLeft w:val="0"/>
      <w:marRight w:val="0"/>
      <w:marTop w:val="0"/>
      <w:marBottom w:val="0"/>
      <w:divBdr>
        <w:top w:val="none" w:sz="0" w:space="0" w:color="auto"/>
        <w:left w:val="none" w:sz="0" w:space="0" w:color="auto"/>
        <w:bottom w:val="none" w:sz="0" w:space="0" w:color="auto"/>
        <w:right w:val="none" w:sz="0" w:space="0" w:color="auto"/>
      </w:divBdr>
    </w:div>
    <w:div w:id="1123228469">
      <w:bodyDiv w:val="1"/>
      <w:marLeft w:val="0"/>
      <w:marRight w:val="0"/>
      <w:marTop w:val="0"/>
      <w:marBottom w:val="0"/>
      <w:divBdr>
        <w:top w:val="none" w:sz="0" w:space="0" w:color="auto"/>
        <w:left w:val="none" w:sz="0" w:space="0" w:color="auto"/>
        <w:bottom w:val="none" w:sz="0" w:space="0" w:color="auto"/>
        <w:right w:val="none" w:sz="0" w:space="0" w:color="auto"/>
      </w:divBdr>
    </w:div>
    <w:div w:id="1496460290">
      <w:bodyDiv w:val="1"/>
      <w:marLeft w:val="0"/>
      <w:marRight w:val="0"/>
      <w:marTop w:val="0"/>
      <w:marBottom w:val="0"/>
      <w:divBdr>
        <w:top w:val="none" w:sz="0" w:space="0" w:color="auto"/>
        <w:left w:val="none" w:sz="0" w:space="0" w:color="auto"/>
        <w:bottom w:val="none" w:sz="0" w:space="0" w:color="auto"/>
        <w:right w:val="none" w:sz="0" w:space="0" w:color="auto"/>
      </w:divBdr>
    </w:div>
    <w:div w:id="1587761739">
      <w:bodyDiv w:val="1"/>
      <w:marLeft w:val="0"/>
      <w:marRight w:val="0"/>
      <w:marTop w:val="0"/>
      <w:marBottom w:val="0"/>
      <w:divBdr>
        <w:top w:val="none" w:sz="0" w:space="0" w:color="auto"/>
        <w:left w:val="none" w:sz="0" w:space="0" w:color="auto"/>
        <w:bottom w:val="none" w:sz="0" w:space="0" w:color="auto"/>
        <w:right w:val="none" w:sz="0" w:space="0" w:color="auto"/>
      </w:divBdr>
    </w:div>
    <w:div w:id="1868789269">
      <w:bodyDiv w:val="1"/>
      <w:marLeft w:val="0"/>
      <w:marRight w:val="0"/>
      <w:marTop w:val="0"/>
      <w:marBottom w:val="0"/>
      <w:divBdr>
        <w:top w:val="none" w:sz="0" w:space="0" w:color="auto"/>
        <w:left w:val="none" w:sz="0" w:space="0" w:color="auto"/>
        <w:bottom w:val="none" w:sz="0" w:space="0" w:color="auto"/>
        <w:right w:val="none" w:sz="0" w:space="0" w:color="auto"/>
      </w:divBdr>
    </w:div>
    <w:div w:id="2037191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tandfonline.com/doi/abs/10.1080/1062726X.2019.1585855" TargetMode="External"/><Relationship Id="rId3" Type="http://schemas.openxmlformats.org/officeDocument/2006/relationships/settings" Target="settings.xml"/><Relationship Id="rId21" Type="http://schemas.openxmlformats.org/officeDocument/2006/relationships/image" Target="media/image15.svg"/><Relationship Id="rId34" Type="http://schemas.openxmlformats.org/officeDocument/2006/relationships/hyperlink" Target="https://www.sciencedirect.com/science/article/abs/pii/S0263237319300283" TargetMode="External"/><Relationship Id="rId42" Type="http://schemas.openxmlformats.org/officeDocument/2006/relationships/hyperlink" Target="https://www.hotelogix.com/blog/2022/04/26/importance-training-housekeeping-staff-hotel/" TargetMode="External"/><Relationship Id="rId47" Type="http://schemas.openxmlformats.org/officeDocument/2006/relationships/hyperlink" Target="https://www.safetyandhealthmagazine.com/articles/12470-tips-for-effective-workplace-housekeep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www.sciencedirect.com/science/article/abs/pii/S0263237319300283" TargetMode="External"/><Relationship Id="rId38" Type="http://schemas.openxmlformats.org/officeDocument/2006/relationships/hyperlink" Target="https://www.tandfonline.com/doi/abs/10.1080/1062726X.2019.1585855" TargetMode="External"/><Relationship Id="rId46" Type="http://schemas.openxmlformats.org/officeDocument/2006/relationships/hyperlink" Target="https://www.rubbermaidcommercial.com.au/blog/hospitality/7-safe-housekeeping-practices-hospitality-brands-should-follow/"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researchgate.net/profile/Syed-Hussainy-5/publication/338953902_Review_on_Motivational_Theories_Models_Its_application_for_Employees'_Retention_in_Organizations/links/60080aed92851c13fe23c5c7/Review-on-Motivational-Theories-Models-Its-application-for-Employees-Retention-in-Organizations.pdf" TargetMode="External"/><Relationship Id="rId41" Type="http://schemas.openxmlformats.org/officeDocument/2006/relationships/hyperlink" Target="https://www.tandfonline.com/doi/abs/10.1080/1062726X.2019.15858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sciencedirect.com/science/article/abs/pii/S0263237319300283" TargetMode="External"/><Relationship Id="rId37" Type="http://schemas.openxmlformats.org/officeDocument/2006/relationships/hyperlink" Target="https://www.tandfonline.com/doi/abs/10.1080/1062726X.2019.1585855" TargetMode="External"/><Relationship Id="rId40" Type="http://schemas.openxmlformats.org/officeDocument/2006/relationships/hyperlink" Target="https://www.tandfonline.com/doi/abs/10.1080/1062726X.2019.1585855" TargetMode="External"/><Relationship Id="rId45" Type="http://schemas.openxmlformats.org/officeDocument/2006/relationships/hyperlink" Target="https://mooreandsmalley.co.uk/insights/knowledge-post/the-importance-of-effective-communication-of-a-hotel-manager/"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researchgate.net/profile/Syed-Hussainy-5/publication/338953902_Review_on_Motivational_Theories_Models_Its_application_for_Employees'_Retention_in_Organizations/links/60080aed92851c13fe23c5c7/Review-on-Motivational-Theories-Models-Its-application-for-Employees-Retention-in-Organizations.pdf" TargetMode="External"/><Relationship Id="rId36" Type="http://schemas.openxmlformats.org/officeDocument/2006/relationships/hyperlink" Target="https://www.sciencedirect.com/science/article/abs/pii/S0263237319300283"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hyperlink" Target="https://www.researchgate.net/profile/Syed-Hussainy-5/publication/338953902_Review_on_Motivational_Theories_Models_Its_application_for_Employees'_Retention_in_Organizations/links/60080aed92851c13fe23c5c7/Review-on-Motivational-Theories-Models-Its-application-for-Employees-Retention-in-Organizations.pdf" TargetMode="External"/><Relationship Id="rId44" Type="http://schemas.openxmlformats.org/officeDocument/2006/relationships/hyperlink" Target="https://www.linkedin.com/pulse/health-safety-hotels-what-hotel-managers-responsible-stephen-sawyers"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www.researchgate.net/profile/Syed-Hussainy-5/publication/338953902_Review_on_Motivational_Theories_Models_Its_application_for_Employees'_Retention_in_Organizations/links/60080aed92851c13fe23c5c7/Review-on-Motivational-Theories-Models-Its-application-for-Employees-Retention-in-Organizations.pdf" TargetMode="External"/><Relationship Id="rId35" Type="http://schemas.openxmlformats.org/officeDocument/2006/relationships/hyperlink" Target="https://www.sciencedirect.com/science/article/abs/pii/S0263237319300283" TargetMode="External"/><Relationship Id="rId43" Type="http://schemas.openxmlformats.org/officeDocument/2006/relationships/hyperlink" Target="https://www.linkedin.com/pulse/guide-guest-etiquette-hotels-afrida-zaman-suneja?trk=public_post-content_share-article" TargetMode="External"/><Relationship Id="rId48"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11669</TotalTime>
  <Pages>13</Pages>
  <Words>2829</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Ovidiu</cp:lastModifiedBy>
  <cp:revision>11</cp:revision>
  <dcterms:created xsi:type="dcterms:W3CDTF">2023-02-06T11:08:00Z</dcterms:created>
  <dcterms:modified xsi:type="dcterms:W3CDTF">2023-02-22T14:04:00Z</dcterms:modified>
</cp:coreProperties>
</file>