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66868933"/>
        <w:docPartObj>
          <w:docPartGallery w:val="Cover Pages"/>
          <w:docPartUnique/>
        </w:docPartObj>
      </w:sdtPr>
      <w:sdtEndPr>
        <w:rPr>
          <w:color w:val="4472C4" w:themeColor="accent1"/>
        </w:rPr>
      </w:sdtEndPr>
      <w:sdtContent>
        <w:p w14:paraId="5681186C" w14:textId="08F00548" w:rsidR="008A1EFE" w:rsidRDefault="008A1EFE">
          <w:pPr>
            <w:pStyle w:val="NoSpacing"/>
          </w:pPr>
          <w:r>
            <w:rPr>
              <w:noProof/>
            </w:rPr>
            <mc:AlternateContent>
              <mc:Choice Requires="wpg">
                <w:drawing>
                  <wp:anchor distT="0" distB="0" distL="114300" distR="114300" simplePos="0" relativeHeight="251659264" behindDoc="1" locked="0" layoutInCell="1" allowOverlap="1" wp14:anchorId="3192D348" wp14:editId="68C0482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2-01-01T00:00:00Z">
                                      <w:dateFormat w:val="M/d/yyyy"/>
                                      <w:lid w:val="en-US"/>
                                      <w:storeMappedDataAs w:val="dateTime"/>
                                      <w:calendar w:val="gregorian"/>
                                    </w:date>
                                  </w:sdtPr>
                                  <w:sdtEndPr/>
                                  <w:sdtContent>
                                    <w:p w14:paraId="0D297A84" w14:textId="228843C8" w:rsidR="008A1EFE" w:rsidRDefault="003415FB">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192D348"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2-01-01T00:00:00Z">
                                <w:dateFormat w:val="M/d/yyyy"/>
                                <w:lid w:val="en-US"/>
                                <w:storeMappedDataAs w:val="dateTime"/>
                                <w:calendar w:val="gregorian"/>
                              </w:date>
                            </w:sdtPr>
                            <w:sdtEndPr/>
                            <w:sdtContent>
                              <w:p w14:paraId="0D297A84" w14:textId="228843C8" w:rsidR="008A1EFE" w:rsidRDefault="003415FB">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39CAF39" wp14:editId="1CFAFA3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4DDD2B" w14:textId="1E411208" w:rsidR="008A1EFE" w:rsidRDefault="00CC2B6A">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A1EFE">
                                      <w:rPr>
                                        <w:color w:val="4472C4" w:themeColor="accent1"/>
                                        <w:sz w:val="26"/>
                                        <w:szCs w:val="26"/>
                                      </w:rPr>
                                      <w:t>Cameron Davies – P150422</w:t>
                                    </w:r>
                                  </w:sdtContent>
                                </w:sdt>
                              </w:p>
                              <w:p w14:paraId="452A6B79" w14:textId="5DBBB043" w:rsidR="008A1EFE" w:rsidRDefault="00CC2B6A">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8A1EFE">
                                      <w:rPr>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39CAF39"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0B4DDD2B" w14:textId="1E411208" w:rsidR="008A1EFE" w:rsidRDefault="00CC2B6A">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A1EFE">
                                <w:rPr>
                                  <w:color w:val="4472C4" w:themeColor="accent1"/>
                                  <w:sz w:val="26"/>
                                  <w:szCs w:val="26"/>
                                </w:rPr>
                                <w:t>Cameron Davies – P150422</w:t>
                              </w:r>
                            </w:sdtContent>
                          </w:sdt>
                        </w:p>
                        <w:p w14:paraId="452A6B79" w14:textId="5DBBB043" w:rsidR="008A1EFE" w:rsidRDefault="00CC2B6A">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8A1EFE">
                                <w:rPr>
                                  <w:caps/>
                                  <w:color w:val="595959" w:themeColor="text1" w:themeTint="A6"/>
                                  <w:sz w:val="20"/>
                                  <w:szCs w:val="20"/>
                                </w:rPr>
                                <w:t>University of wales trinity saint david</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35F02E0" wp14:editId="4EFE29D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73F955" w14:textId="71DC7846" w:rsidR="008A1EFE" w:rsidRDefault="00CC2B6A">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B2107">
                                      <w:rPr>
                                        <w:rFonts w:asciiTheme="majorHAnsi" w:eastAsiaTheme="majorEastAsia" w:hAnsiTheme="majorHAnsi" w:cstheme="majorBidi"/>
                                        <w:color w:val="262626" w:themeColor="text1" w:themeTint="D9"/>
                                        <w:sz w:val="72"/>
                                        <w:szCs w:val="72"/>
                                      </w:rPr>
                                      <w:t>Quality Management in an Operational Environment</w:t>
                                    </w:r>
                                    <w:r w:rsidR="008A1EFE">
                                      <w:rPr>
                                        <w:rFonts w:asciiTheme="majorHAnsi" w:eastAsiaTheme="majorEastAsia" w:hAnsiTheme="majorHAnsi" w:cstheme="majorBidi"/>
                                        <w:color w:val="262626" w:themeColor="text1" w:themeTint="D9"/>
                                        <w:sz w:val="72"/>
                                        <w:szCs w:val="72"/>
                                      </w:rPr>
                                      <w:t>:</w:t>
                                    </w:r>
                                  </w:sdtContent>
                                </w:sdt>
                              </w:p>
                              <w:p w14:paraId="4D30F2FE" w14:textId="1BC6F0B4" w:rsidR="008A1EFE" w:rsidRDefault="00CC2B6A">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B795B">
                                      <w:rPr>
                                        <w:color w:val="404040" w:themeColor="text1" w:themeTint="BF"/>
                                        <w:sz w:val="36"/>
                                        <w:szCs w:val="36"/>
                                      </w:rPr>
                                      <w:t>The Impact of Product Recalls on Businesses and Projects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35F02E0"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0573F955" w14:textId="71DC7846" w:rsidR="008A1EFE" w:rsidRDefault="00CC2B6A">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B2107">
                                <w:rPr>
                                  <w:rFonts w:asciiTheme="majorHAnsi" w:eastAsiaTheme="majorEastAsia" w:hAnsiTheme="majorHAnsi" w:cstheme="majorBidi"/>
                                  <w:color w:val="262626" w:themeColor="text1" w:themeTint="D9"/>
                                  <w:sz w:val="72"/>
                                  <w:szCs w:val="72"/>
                                </w:rPr>
                                <w:t>Quality Management in an Operational Environment</w:t>
                              </w:r>
                              <w:r w:rsidR="008A1EFE">
                                <w:rPr>
                                  <w:rFonts w:asciiTheme="majorHAnsi" w:eastAsiaTheme="majorEastAsia" w:hAnsiTheme="majorHAnsi" w:cstheme="majorBidi"/>
                                  <w:color w:val="262626" w:themeColor="text1" w:themeTint="D9"/>
                                  <w:sz w:val="72"/>
                                  <w:szCs w:val="72"/>
                                </w:rPr>
                                <w:t>:</w:t>
                              </w:r>
                            </w:sdtContent>
                          </w:sdt>
                        </w:p>
                        <w:p w14:paraId="4D30F2FE" w14:textId="1BC6F0B4" w:rsidR="008A1EFE" w:rsidRDefault="00CC2B6A">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B795B">
                                <w:rPr>
                                  <w:color w:val="404040" w:themeColor="text1" w:themeTint="BF"/>
                                  <w:sz w:val="36"/>
                                  <w:szCs w:val="36"/>
                                </w:rPr>
                                <w:t>The Impact of Product Recalls on Businesses and Projects</w:t>
                              </w:r>
                            </w:sdtContent>
                          </w:sdt>
                        </w:p>
                      </w:txbxContent>
                    </v:textbox>
                    <w10:wrap anchorx="page" anchory="page"/>
                  </v:shape>
                </w:pict>
              </mc:Fallback>
            </mc:AlternateContent>
          </w:r>
        </w:p>
        <w:p w14:paraId="623F1B43" w14:textId="07004DD0" w:rsidR="008A1EFE" w:rsidRDefault="003415FB">
          <w:pPr>
            <w:rPr>
              <w:rFonts w:eastAsiaTheme="minorEastAsia"/>
              <w:color w:val="4472C4" w:themeColor="accent1"/>
              <w:lang w:val="en-US"/>
            </w:rPr>
          </w:pPr>
          <w:r>
            <w:rPr>
              <w:rFonts w:eastAsiaTheme="minorEastAsia"/>
              <w:noProof/>
              <w:color w:val="4472C4" w:themeColor="accent1"/>
              <w:lang w:val="en-US"/>
            </w:rPr>
            <mc:AlternateContent>
              <mc:Choice Requires="wps">
                <w:drawing>
                  <wp:anchor distT="0" distB="0" distL="114300" distR="114300" simplePos="0" relativeHeight="251662336" behindDoc="0" locked="0" layoutInCell="1" allowOverlap="1" wp14:anchorId="31B5E946" wp14:editId="408A4F74">
                    <wp:simplePos x="0" y="0"/>
                    <wp:positionH relativeFrom="column">
                      <wp:posOffset>760165</wp:posOffset>
                    </wp:positionH>
                    <wp:positionV relativeFrom="paragraph">
                      <wp:posOffset>924560</wp:posOffset>
                    </wp:positionV>
                    <wp:extent cx="695325" cy="333375"/>
                    <wp:effectExtent l="0" t="0" r="28575" b="28575"/>
                    <wp:wrapNone/>
                    <wp:docPr id="11" name="Text Box 11"/>
                    <wp:cNvGraphicFramePr/>
                    <a:graphic xmlns:a="http://schemas.openxmlformats.org/drawingml/2006/main">
                      <a:graphicData uri="http://schemas.microsoft.com/office/word/2010/wordprocessingShape">
                        <wps:wsp>
                          <wps:cNvSpPr txBox="1"/>
                          <wps:spPr>
                            <a:xfrm>
                              <a:off x="0" y="0"/>
                              <a:ext cx="695325" cy="333375"/>
                            </a:xfrm>
                            <a:prstGeom prst="rect">
                              <a:avLst/>
                            </a:prstGeom>
                            <a:solidFill>
                              <a:schemeClr val="accent1"/>
                            </a:solidFill>
                            <a:ln w="6350">
                              <a:solidFill>
                                <a:schemeClr val="accent1"/>
                              </a:solidFill>
                            </a:ln>
                          </wps:spPr>
                          <wps:txbx>
                            <w:txbxContent>
                              <w:p w14:paraId="5E50526E" w14:textId="005C5C5B" w:rsidR="003415FB" w:rsidRPr="003415FB" w:rsidRDefault="003415FB">
                                <w:pPr>
                                  <w:rPr>
                                    <w:color w:val="FFFFFF" w:themeColor="background1"/>
                                    <w:sz w:val="36"/>
                                    <w:szCs w:val="36"/>
                                  </w:rPr>
                                </w:pPr>
                                <w:r w:rsidRPr="003415FB">
                                  <w:rPr>
                                    <w:color w:val="FFFFFF" w:themeColor="background1"/>
                                    <w:sz w:val="36"/>
                                    <w:szCs w:val="36"/>
                                  </w:rPr>
                                  <w:t>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B5E946" id="Text Box 11" o:spid="_x0000_s1057" type="#_x0000_t202" style="position:absolute;margin-left:59.85pt;margin-top:72.8pt;width:54.75pt;height:26.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" fillcolor="#4472c4 [3204]" strokecolor="#4472c4 [3204]" strokeweight=".5pt">
                    <v:textbox>
                      <w:txbxContent>
                        <w:p w14:paraId="5E50526E" w14:textId="005C5C5B" w:rsidR="003415FB" w:rsidRPr="003415FB" w:rsidRDefault="003415FB">
                          <w:pPr>
                            <w:rPr>
                              <w:color w:val="FFFFFF" w:themeColor="background1"/>
                              <w:sz w:val="36"/>
                              <w:szCs w:val="36"/>
                            </w:rPr>
                          </w:pPr>
                          <w:r w:rsidRPr="003415FB">
                            <w:rPr>
                              <w:color w:val="FFFFFF" w:themeColor="background1"/>
                              <w:sz w:val="36"/>
                              <w:szCs w:val="36"/>
                            </w:rPr>
                            <w:t>2022</w:t>
                          </w:r>
                        </w:p>
                      </w:txbxContent>
                    </v:textbox>
                  </v:shape>
                </w:pict>
              </mc:Fallback>
            </mc:AlternateContent>
          </w:r>
          <w:r w:rsidR="008A1EFE">
            <w:rPr>
              <w:rFonts w:eastAsiaTheme="minorEastAsia"/>
              <w:color w:val="4472C4" w:themeColor="accent1"/>
              <w:lang w:val="en-US"/>
            </w:rPr>
            <w:br w:type="page"/>
          </w:r>
        </w:p>
      </w:sdtContent>
    </w:sdt>
    <w:sdt>
      <w:sdtPr>
        <w:rPr>
          <w:rFonts w:asciiTheme="minorHAnsi" w:eastAsiaTheme="minorHAnsi" w:hAnsiTheme="minorHAnsi" w:cstheme="minorBidi"/>
          <w:color w:val="auto"/>
          <w:sz w:val="22"/>
          <w:szCs w:val="22"/>
          <w:lang w:val="en-GB"/>
        </w:rPr>
        <w:id w:val="1001773953"/>
        <w:docPartObj>
          <w:docPartGallery w:val="Table of Contents"/>
          <w:docPartUnique/>
        </w:docPartObj>
      </w:sdtPr>
      <w:sdtEndPr>
        <w:rPr>
          <w:b/>
          <w:bCs/>
          <w:noProof/>
        </w:rPr>
      </w:sdtEndPr>
      <w:sdtContent>
        <w:p w14:paraId="0D8C9BFD" w14:textId="57DD2DD5" w:rsidR="009B292E" w:rsidRDefault="009B292E">
          <w:pPr>
            <w:pStyle w:val="TOCHeading"/>
          </w:pPr>
          <w:r>
            <w:t>Contents</w:t>
          </w:r>
        </w:p>
        <w:p w14:paraId="400C42EF" w14:textId="499D4C63" w:rsidR="00E36578" w:rsidRDefault="009B292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0105871" w:history="1">
            <w:r w:rsidR="00E36578" w:rsidRPr="000635DF">
              <w:rPr>
                <w:rStyle w:val="Hyperlink"/>
                <w:noProof/>
              </w:rPr>
              <w:t>1.0 Introduction</w:t>
            </w:r>
            <w:r w:rsidR="00E36578">
              <w:rPr>
                <w:noProof/>
                <w:webHidden/>
              </w:rPr>
              <w:tab/>
            </w:r>
            <w:r w:rsidR="00E36578">
              <w:rPr>
                <w:noProof/>
                <w:webHidden/>
              </w:rPr>
              <w:fldChar w:fldCharType="begin"/>
            </w:r>
            <w:r w:rsidR="00E36578">
              <w:rPr>
                <w:noProof/>
                <w:webHidden/>
              </w:rPr>
              <w:instrText xml:space="preserve"> PAGEREF _Toc120105871 \h </w:instrText>
            </w:r>
            <w:r w:rsidR="00E36578">
              <w:rPr>
                <w:noProof/>
                <w:webHidden/>
              </w:rPr>
            </w:r>
            <w:r w:rsidR="00E36578">
              <w:rPr>
                <w:noProof/>
                <w:webHidden/>
              </w:rPr>
              <w:fldChar w:fldCharType="separate"/>
            </w:r>
            <w:r w:rsidR="002826B4">
              <w:rPr>
                <w:noProof/>
                <w:webHidden/>
              </w:rPr>
              <w:t>2</w:t>
            </w:r>
            <w:r w:rsidR="00E36578">
              <w:rPr>
                <w:noProof/>
                <w:webHidden/>
              </w:rPr>
              <w:fldChar w:fldCharType="end"/>
            </w:r>
          </w:hyperlink>
        </w:p>
        <w:p w14:paraId="3170AC15" w14:textId="7AC498FB" w:rsidR="00E36578" w:rsidRDefault="00CC2B6A">
          <w:pPr>
            <w:pStyle w:val="TOC2"/>
            <w:tabs>
              <w:tab w:val="right" w:leader="dot" w:pos="9016"/>
            </w:tabs>
            <w:rPr>
              <w:rFonts w:eastAsiaTheme="minorEastAsia"/>
              <w:noProof/>
              <w:lang w:eastAsia="en-GB"/>
            </w:rPr>
          </w:pPr>
          <w:hyperlink w:anchor="_Toc120105872" w:history="1">
            <w:r w:rsidR="00E36578" w:rsidRPr="000635DF">
              <w:rPr>
                <w:rStyle w:val="Hyperlink"/>
                <w:noProof/>
              </w:rPr>
              <w:t>1.1 Product Recall</w:t>
            </w:r>
            <w:r w:rsidR="00E36578">
              <w:rPr>
                <w:noProof/>
                <w:webHidden/>
              </w:rPr>
              <w:tab/>
            </w:r>
            <w:r w:rsidR="00E36578">
              <w:rPr>
                <w:noProof/>
                <w:webHidden/>
              </w:rPr>
              <w:fldChar w:fldCharType="begin"/>
            </w:r>
            <w:r w:rsidR="00E36578">
              <w:rPr>
                <w:noProof/>
                <w:webHidden/>
              </w:rPr>
              <w:instrText xml:space="preserve"> PAGEREF _Toc120105872 \h </w:instrText>
            </w:r>
            <w:r w:rsidR="00E36578">
              <w:rPr>
                <w:noProof/>
                <w:webHidden/>
              </w:rPr>
            </w:r>
            <w:r w:rsidR="00E36578">
              <w:rPr>
                <w:noProof/>
                <w:webHidden/>
              </w:rPr>
              <w:fldChar w:fldCharType="separate"/>
            </w:r>
            <w:r w:rsidR="002826B4">
              <w:rPr>
                <w:noProof/>
                <w:webHidden/>
              </w:rPr>
              <w:t>2</w:t>
            </w:r>
            <w:r w:rsidR="00E36578">
              <w:rPr>
                <w:noProof/>
                <w:webHidden/>
              </w:rPr>
              <w:fldChar w:fldCharType="end"/>
            </w:r>
          </w:hyperlink>
        </w:p>
        <w:p w14:paraId="4A8672A0" w14:textId="71E13761" w:rsidR="00E36578" w:rsidRDefault="00CC2B6A">
          <w:pPr>
            <w:pStyle w:val="TOC2"/>
            <w:tabs>
              <w:tab w:val="right" w:leader="dot" w:pos="9016"/>
            </w:tabs>
            <w:rPr>
              <w:rFonts w:eastAsiaTheme="minorEastAsia"/>
              <w:noProof/>
              <w:lang w:eastAsia="en-GB"/>
            </w:rPr>
          </w:pPr>
          <w:hyperlink w:anchor="_Toc120105873" w:history="1">
            <w:r w:rsidR="00E36578" w:rsidRPr="000635DF">
              <w:rPr>
                <w:rStyle w:val="Hyperlink"/>
                <w:noProof/>
              </w:rPr>
              <w:t>1.2 Wall Colmonoy</w:t>
            </w:r>
            <w:r w:rsidR="00E36578">
              <w:rPr>
                <w:noProof/>
                <w:webHidden/>
              </w:rPr>
              <w:tab/>
            </w:r>
            <w:r w:rsidR="00E36578">
              <w:rPr>
                <w:noProof/>
                <w:webHidden/>
              </w:rPr>
              <w:fldChar w:fldCharType="begin"/>
            </w:r>
            <w:r w:rsidR="00E36578">
              <w:rPr>
                <w:noProof/>
                <w:webHidden/>
              </w:rPr>
              <w:instrText xml:space="preserve"> PAGEREF _Toc120105873 \h </w:instrText>
            </w:r>
            <w:r w:rsidR="00E36578">
              <w:rPr>
                <w:noProof/>
                <w:webHidden/>
              </w:rPr>
            </w:r>
            <w:r w:rsidR="00E36578">
              <w:rPr>
                <w:noProof/>
                <w:webHidden/>
              </w:rPr>
              <w:fldChar w:fldCharType="separate"/>
            </w:r>
            <w:r w:rsidR="002826B4">
              <w:rPr>
                <w:noProof/>
                <w:webHidden/>
              </w:rPr>
              <w:t>2</w:t>
            </w:r>
            <w:r w:rsidR="00E36578">
              <w:rPr>
                <w:noProof/>
                <w:webHidden/>
              </w:rPr>
              <w:fldChar w:fldCharType="end"/>
            </w:r>
          </w:hyperlink>
        </w:p>
        <w:p w14:paraId="22E84B87" w14:textId="41992398" w:rsidR="00E36578" w:rsidRDefault="00CC2B6A">
          <w:pPr>
            <w:pStyle w:val="TOC2"/>
            <w:tabs>
              <w:tab w:val="right" w:leader="dot" w:pos="9016"/>
            </w:tabs>
            <w:rPr>
              <w:rFonts w:eastAsiaTheme="minorEastAsia"/>
              <w:noProof/>
              <w:lang w:eastAsia="en-GB"/>
            </w:rPr>
          </w:pPr>
          <w:hyperlink w:anchor="_Toc120105874" w:history="1">
            <w:r w:rsidR="00E36578" w:rsidRPr="000635DF">
              <w:rPr>
                <w:rStyle w:val="Hyperlink"/>
                <w:noProof/>
              </w:rPr>
              <w:t>1.3 Product Issue</w:t>
            </w:r>
            <w:r w:rsidR="00E36578">
              <w:rPr>
                <w:noProof/>
                <w:webHidden/>
              </w:rPr>
              <w:tab/>
            </w:r>
            <w:r w:rsidR="00E36578">
              <w:rPr>
                <w:noProof/>
                <w:webHidden/>
              </w:rPr>
              <w:fldChar w:fldCharType="begin"/>
            </w:r>
            <w:r w:rsidR="00E36578">
              <w:rPr>
                <w:noProof/>
                <w:webHidden/>
              </w:rPr>
              <w:instrText xml:space="preserve"> PAGEREF _Toc120105874 \h </w:instrText>
            </w:r>
            <w:r w:rsidR="00E36578">
              <w:rPr>
                <w:noProof/>
                <w:webHidden/>
              </w:rPr>
            </w:r>
            <w:r w:rsidR="00E36578">
              <w:rPr>
                <w:noProof/>
                <w:webHidden/>
              </w:rPr>
              <w:fldChar w:fldCharType="separate"/>
            </w:r>
            <w:r w:rsidR="002826B4">
              <w:rPr>
                <w:noProof/>
                <w:webHidden/>
              </w:rPr>
              <w:t>2</w:t>
            </w:r>
            <w:r w:rsidR="00E36578">
              <w:rPr>
                <w:noProof/>
                <w:webHidden/>
              </w:rPr>
              <w:fldChar w:fldCharType="end"/>
            </w:r>
          </w:hyperlink>
        </w:p>
        <w:p w14:paraId="44A646FF" w14:textId="6FF1127D" w:rsidR="00E36578" w:rsidRDefault="00CC2B6A">
          <w:pPr>
            <w:pStyle w:val="TOC1"/>
            <w:tabs>
              <w:tab w:val="right" w:leader="dot" w:pos="9016"/>
            </w:tabs>
            <w:rPr>
              <w:rFonts w:eastAsiaTheme="minorEastAsia"/>
              <w:noProof/>
              <w:lang w:eastAsia="en-GB"/>
            </w:rPr>
          </w:pPr>
          <w:hyperlink w:anchor="_Toc120105875" w:history="1">
            <w:r w:rsidR="00E36578" w:rsidRPr="000635DF">
              <w:rPr>
                <w:rStyle w:val="Hyperlink"/>
                <w:noProof/>
              </w:rPr>
              <w:t>2.0 Main Body</w:t>
            </w:r>
            <w:r w:rsidR="00E36578">
              <w:rPr>
                <w:noProof/>
                <w:webHidden/>
              </w:rPr>
              <w:tab/>
            </w:r>
            <w:r w:rsidR="00E36578">
              <w:rPr>
                <w:noProof/>
                <w:webHidden/>
              </w:rPr>
              <w:fldChar w:fldCharType="begin"/>
            </w:r>
            <w:r w:rsidR="00E36578">
              <w:rPr>
                <w:noProof/>
                <w:webHidden/>
              </w:rPr>
              <w:instrText xml:space="preserve"> PAGEREF _Toc120105875 \h </w:instrText>
            </w:r>
            <w:r w:rsidR="00E36578">
              <w:rPr>
                <w:noProof/>
                <w:webHidden/>
              </w:rPr>
            </w:r>
            <w:r w:rsidR="00E36578">
              <w:rPr>
                <w:noProof/>
                <w:webHidden/>
              </w:rPr>
              <w:fldChar w:fldCharType="separate"/>
            </w:r>
            <w:r w:rsidR="002826B4">
              <w:rPr>
                <w:noProof/>
                <w:webHidden/>
              </w:rPr>
              <w:t>3</w:t>
            </w:r>
            <w:r w:rsidR="00E36578">
              <w:rPr>
                <w:noProof/>
                <w:webHidden/>
              </w:rPr>
              <w:fldChar w:fldCharType="end"/>
            </w:r>
          </w:hyperlink>
        </w:p>
        <w:p w14:paraId="39FE6D05" w14:textId="73557F60" w:rsidR="00E36578" w:rsidRDefault="00CC2B6A">
          <w:pPr>
            <w:pStyle w:val="TOC2"/>
            <w:tabs>
              <w:tab w:val="right" w:leader="dot" w:pos="9016"/>
            </w:tabs>
            <w:rPr>
              <w:rFonts w:eastAsiaTheme="minorEastAsia"/>
              <w:noProof/>
              <w:lang w:eastAsia="en-GB"/>
            </w:rPr>
          </w:pPr>
          <w:hyperlink w:anchor="_Toc120105876" w:history="1">
            <w:r w:rsidR="00E36578" w:rsidRPr="000635DF">
              <w:rPr>
                <w:rStyle w:val="Hyperlink"/>
                <w:noProof/>
              </w:rPr>
              <w:t>2.1 Process of Product Recalls</w:t>
            </w:r>
            <w:r w:rsidR="00E36578">
              <w:rPr>
                <w:noProof/>
                <w:webHidden/>
              </w:rPr>
              <w:tab/>
            </w:r>
            <w:r w:rsidR="00E36578">
              <w:rPr>
                <w:noProof/>
                <w:webHidden/>
              </w:rPr>
              <w:fldChar w:fldCharType="begin"/>
            </w:r>
            <w:r w:rsidR="00E36578">
              <w:rPr>
                <w:noProof/>
                <w:webHidden/>
              </w:rPr>
              <w:instrText xml:space="preserve"> PAGEREF _Toc120105876 \h </w:instrText>
            </w:r>
            <w:r w:rsidR="00E36578">
              <w:rPr>
                <w:noProof/>
                <w:webHidden/>
              </w:rPr>
            </w:r>
            <w:r w:rsidR="00E36578">
              <w:rPr>
                <w:noProof/>
                <w:webHidden/>
              </w:rPr>
              <w:fldChar w:fldCharType="separate"/>
            </w:r>
            <w:r w:rsidR="002826B4">
              <w:rPr>
                <w:noProof/>
                <w:webHidden/>
              </w:rPr>
              <w:t>3</w:t>
            </w:r>
            <w:r w:rsidR="00E36578">
              <w:rPr>
                <w:noProof/>
                <w:webHidden/>
              </w:rPr>
              <w:fldChar w:fldCharType="end"/>
            </w:r>
          </w:hyperlink>
        </w:p>
        <w:p w14:paraId="70A91E1F" w14:textId="701D3BAA" w:rsidR="00E36578" w:rsidRDefault="00CC2B6A">
          <w:pPr>
            <w:pStyle w:val="TOC2"/>
            <w:tabs>
              <w:tab w:val="right" w:leader="dot" w:pos="9016"/>
            </w:tabs>
            <w:rPr>
              <w:rFonts w:eastAsiaTheme="minorEastAsia"/>
              <w:noProof/>
              <w:lang w:eastAsia="en-GB"/>
            </w:rPr>
          </w:pPr>
          <w:hyperlink w:anchor="_Toc120105877" w:history="1">
            <w:r w:rsidR="00E36578" w:rsidRPr="000635DF">
              <w:rPr>
                <w:rStyle w:val="Hyperlink"/>
                <w:noProof/>
              </w:rPr>
              <w:t>2.2 Product Recall</w:t>
            </w:r>
            <w:r w:rsidR="00E36578">
              <w:rPr>
                <w:noProof/>
                <w:webHidden/>
              </w:rPr>
              <w:tab/>
            </w:r>
            <w:r w:rsidR="00E36578">
              <w:rPr>
                <w:noProof/>
                <w:webHidden/>
              </w:rPr>
              <w:fldChar w:fldCharType="begin"/>
            </w:r>
            <w:r w:rsidR="00E36578">
              <w:rPr>
                <w:noProof/>
                <w:webHidden/>
              </w:rPr>
              <w:instrText xml:space="preserve"> PAGEREF _Toc120105877 \h </w:instrText>
            </w:r>
            <w:r w:rsidR="00E36578">
              <w:rPr>
                <w:noProof/>
                <w:webHidden/>
              </w:rPr>
            </w:r>
            <w:r w:rsidR="00E36578">
              <w:rPr>
                <w:noProof/>
                <w:webHidden/>
              </w:rPr>
              <w:fldChar w:fldCharType="separate"/>
            </w:r>
            <w:r w:rsidR="002826B4">
              <w:rPr>
                <w:noProof/>
                <w:webHidden/>
              </w:rPr>
              <w:t>3</w:t>
            </w:r>
            <w:r w:rsidR="00E36578">
              <w:rPr>
                <w:noProof/>
                <w:webHidden/>
              </w:rPr>
              <w:fldChar w:fldCharType="end"/>
            </w:r>
          </w:hyperlink>
        </w:p>
        <w:p w14:paraId="22F58C24" w14:textId="4F2B111C" w:rsidR="00E36578" w:rsidRDefault="00CC2B6A">
          <w:pPr>
            <w:pStyle w:val="TOC2"/>
            <w:tabs>
              <w:tab w:val="right" w:leader="dot" w:pos="9016"/>
            </w:tabs>
            <w:rPr>
              <w:rFonts w:eastAsiaTheme="minorEastAsia"/>
              <w:noProof/>
              <w:lang w:eastAsia="en-GB"/>
            </w:rPr>
          </w:pPr>
          <w:hyperlink w:anchor="_Toc120105878" w:history="1">
            <w:r w:rsidR="00E36578" w:rsidRPr="000635DF">
              <w:rPr>
                <w:rStyle w:val="Hyperlink"/>
                <w:noProof/>
              </w:rPr>
              <w:t>2.3 Costs of Recall</w:t>
            </w:r>
            <w:r w:rsidR="00E36578">
              <w:rPr>
                <w:noProof/>
                <w:webHidden/>
              </w:rPr>
              <w:tab/>
            </w:r>
            <w:r w:rsidR="00E36578">
              <w:rPr>
                <w:noProof/>
                <w:webHidden/>
              </w:rPr>
              <w:fldChar w:fldCharType="begin"/>
            </w:r>
            <w:r w:rsidR="00E36578">
              <w:rPr>
                <w:noProof/>
                <w:webHidden/>
              </w:rPr>
              <w:instrText xml:space="preserve"> PAGEREF _Toc120105878 \h </w:instrText>
            </w:r>
            <w:r w:rsidR="00E36578">
              <w:rPr>
                <w:noProof/>
                <w:webHidden/>
              </w:rPr>
            </w:r>
            <w:r w:rsidR="00E36578">
              <w:rPr>
                <w:noProof/>
                <w:webHidden/>
              </w:rPr>
              <w:fldChar w:fldCharType="separate"/>
            </w:r>
            <w:r w:rsidR="002826B4">
              <w:rPr>
                <w:noProof/>
                <w:webHidden/>
              </w:rPr>
              <w:t>5</w:t>
            </w:r>
            <w:r w:rsidR="00E36578">
              <w:rPr>
                <w:noProof/>
                <w:webHidden/>
              </w:rPr>
              <w:fldChar w:fldCharType="end"/>
            </w:r>
          </w:hyperlink>
        </w:p>
        <w:p w14:paraId="410E04BD" w14:textId="1D2185B8" w:rsidR="00E36578" w:rsidRDefault="00CC2B6A">
          <w:pPr>
            <w:pStyle w:val="TOC2"/>
            <w:tabs>
              <w:tab w:val="right" w:leader="dot" w:pos="9016"/>
            </w:tabs>
            <w:rPr>
              <w:rFonts w:eastAsiaTheme="minorEastAsia"/>
              <w:noProof/>
              <w:lang w:eastAsia="en-GB"/>
            </w:rPr>
          </w:pPr>
          <w:hyperlink w:anchor="_Toc120105879" w:history="1">
            <w:r w:rsidR="00E36578" w:rsidRPr="000635DF">
              <w:rPr>
                <w:rStyle w:val="Hyperlink"/>
                <w:noProof/>
              </w:rPr>
              <w:t>2.4 Consequences of Poor Quality</w:t>
            </w:r>
            <w:r w:rsidR="00E36578">
              <w:rPr>
                <w:noProof/>
                <w:webHidden/>
              </w:rPr>
              <w:tab/>
            </w:r>
            <w:r w:rsidR="00E36578">
              <w:rPr>
                <w:noProof/>
                <w:webHidden/>
              </w:rPr>
              <w:fldChar w:fldCharType="begin"/>
            </w:r>
            <w:r w:rsidR="00E36578">
              <w:rPr>
                <w:noProof/>
                <w:webHidden/>
              </w:rPr>
              <w:instrText xml:space="preserve"> PAGEREF _Toc120105879 \h </w:instrText>
            </w:r>
            <w:r w:rsidR="00E36578">
              <w:rPr>
                <w:noProof/>
                <w:webHidden/>
              </w:rPr>
            </w:r>
            <w:r w:rsidR="00E36578">
              <w:rPr>
                <w:noProof/>
                <w:webHidden/>
              </w:rPr>
              <w:fldChar w:fldCharType="separate"/>
            </w:r>
            <w:r w:rsidR="002826B4">
              <w:rPr>
                <w:noProof/>
                <w:webHidden/>
              </w:rPr>
              <w:t>7</w:t>
            </w:r>
            <w:r w:rsidR="00E36578">
              <w:rPr>
                <w:noProof/>
                <w:webHidden/>
              </w:rPr>
              <w:fldChar w:fldCharType="end"/>
            </w:r>
          </w:hyperlink>
        </w:p>
        <w:p w14:paraId="51D8A153" w14:textId="4E924016" w:rsidR="00E36578" w:rsidRDefault="00CC2B6A">
          <w:pPr>
            <w:pStyle w:val="TOC2"/>
            <w:tabs>
              <w:tab w:val="right" w:leader="dot" w:pos="9016"/>
            </w:tabs>
            <w:rPr>
              <w:rFonts w:eastAsiaTheme="minorEastAsia"/>
              <w:noProof/>
              <w:lang w:eastAsia="en-GB"/>
            </w:rPr>
          </w:pPr>
          <w:hyperlink w:anchor="_Toc120105880" w:history="1">
            <w:r w:rsidR="00E36578" w:rsidRPr="000635DF">
              <w:rPr>
                <w:rStyle w:val="Hyperlink"/>
                <w:noProof/>
              </w:rPr>
              <w:t>2.5 Restoring Customer Confidence</w:t>
            </w:r>
            <w:r w:rsidR="00E36578">
              <w:rPr>
                <w:noProof/>
                <w:webHidden/>
              </w:rPr>
              <w:tab/>
            </w:r>
            <w:r w:rsidR="00E36578">
              <w:rPr>
                <w:noProof/>
                <w:webHidden/>
              </w:rPr>
              <w:fldChar w:fldCharType="begin"/>
            </w:r>
            <w:r w:rsidR="00E36578">
              <w:rPr>
                <w:noProof/>
                <w:webHidden/>
              </w:rPr>
              <w:instrText xml:space="preserve"> PAGEREF _Toc120105880 \h </w:instrText>
            </w:r>
            <w:r w:rsidR="00E36578">
              <w:rPr>
                <w:noProof/>
                <w:webHidden/>
              </w:rPr>
            </w:r>
            <w:r w:rsidR="00E36578">
              <w:rPr>
                <w:noProof/>
                <w:webHidden/>
              </w:rPr>
              <w:fldChar w:fldCharType="separate"/>
            </w:r>
            <w:r w:rsidR="002826B4">
              <w:rPr>
                <w:noProof/>
                <w:webHidden/>
              </w:rPr>
              <w:t>7</w:t>
            </w:r>
            <w:r w:rsidR="00E36578">
              <w:rPr>
                <w:noProof/>
                <w:webHidden/>
              </w:rPr>
              <w:fldChar w:fldCharType="end"/>
            </w:r>
          </w:hyperlink>
        </w:p>
        <w:p w14:paraId="7EB1BEBF" w14:textId="41EF7348" w:rsidR="00E36578" w:rsidRDefault="00CC2B6A">
          <w:pPr>
            <w:pStyle w:val="TOC2"/>
            <w:tabs>
              <w:tab w:val="right" w:leader="dot" w:pos="9016"/>
            </w:tabs>
            <w:rPr>
              <w:rFonts w:eastAsiaTheme="minorEastAsia"/>
              <w:noProof/>
              <w:lang w:eastAsia="en-GB"/>
            </w:rPr>
          </w:pPr>
          <w:hyperlink w:anchor="_Toc120105881" w:history="1">
            <w:r w:rsidR="00E36578" w:rsidRPr="000635DF">
              <w:rPr>
                <w:rStyle w:val="Hyperlink"/>
                <w:noProof/>
              </w:rPr>
              <w:t>2.6 Need for More Sustainable Practice</w:t>
            </w:r>
            <w:r w:rsidR="00E36578">
              <w:rPr>
                <w:noProof/>
                <w:webHidden/>
              </w:rPr>
              <w:tab/>
            </w:r>
            <w:r w:rsidR="00E36578">
              <w:rPr>
                <w:noProof/>
                <w:webHidden/>
              </w:rPr>
              <w:fldChar w:fldCharType="begin"/>
            </w:r>
            <w:r w:rsidR="00E36578">
              <w:rPr>
                <w:noProof/>
                <w:webHidden/>
              </w:rPr>
              <w:instrText xml:space="preserve"> PAGEREF _Toc120105881 \h </w:instrText>
            </w:r>
            <w:r w:rsidR="00E36578">
              <w:rPr>
                <w:noProof/>
                <w:webHidden/>
              </w:rPr>
            </w:r>
            <w:r w:rsidR="00E36578">
              <w:rPr>
                <w:noProof/>
                <w:webHidden/>
              </w:rPr>
              <w:fldChar w:fldCharType="separate"/>
            </w:r>
            <w:r w:rsidR="002826B4">
              <w:rPr>
                <w:noProof/>
                <w:webHidden/>
              </w:rPr>
              <w:t>9</w:t>
            </w:r>
            <w:r w:rsidR="00E36578">
              <w:rPr>
                <w:noProof/>
                <w:webHidden/>
              </w:rPr>
              <w:fldChar w:fldCharType="end"/>
            </w:r>
          </w:hyperlink>
        </w:p>
        <w:p w14:paraId="03EF9E2D" w14:textId="4D767ABC" w:rsidR="00E36578" w:rsidRDefault="00CC2B6A">
          <w:pPr>
            <w:pStyle w:val="TOC2"/>
            <w:tabs>
              <w:tab w:val="right" w:leader="dot" w:pos="9016"/>
            </w:tabs>
            <w:rPr>
              <w:rFonts w:eastAsiaTheme="minorEastAsia"/>
              <w:noProof/>
              <w:lang w:eastAsia="en-GB"/>
            </w:rPr>
          </w:pPr>
          <w:hyperlink w:anchor="_Toc120105882" w:history="1">
            <w:r w:rsidR="00E36578" w:rsidRPr="000635DF">
              <w:rPr>
                <w:rStyle w:val="Hyperlink"/>
                <w:noProof/>
              </w:rPr>
              <w:t>2.7 Ethical Issues</w:t>
            </w:r>
            <w:r w:rsidR="00E36578">
              <w:rPr>
                <w:noProof/>
                <w:webHidden/>
              </w:rPr>
              <w:tab/>
            </w:r>
            <w:r w:rsidR="00E36578">
              <w:rPr>
                <w:noProof/>
                <w:webHidden/>
              </w:rPr>
              <w:fldChar w:fldCharType="begin"/>
            </w:r>
            <w:r w:rsidR="00E36578">
              <w:rPr>
                <w:noProof/>
                <w:webHidden/>
              </w:rPr>
              <w:instrText xml:space="preserve"> PAGEREF _Toc120105882 \h </w:instrText>
            </w:r>
            <w:r w:rsidR="00E36578">
              <w:rPr>
                <w:noProof/>
                <w:webHidden/>
              </w:rPr>
            </w:r>
            <w:r w:rsidR="00E36578">
              <w:rPr>
                <w:noProof/>
                <w:webHidden/>
              </w:rPr>
              <w:fldChar w:fldCharType="separate"/>
            </w:r>
            <w:r w:rsidR="002826B4">
              <w:rPr>
                <w:noProof/>
                <w:webHidden/>
              </w:rPr>
              <w:t>9</w:t>
            </w:r>
            <w:r w:rsidR="00E36578">
              <w:rPr>
                <w:noProof/>
                <w:webHidden/>
              </w:rPr>
              <w:fldChar w:fldCharType="end"/>
            </w:r>
          </w:hyperlink>
        </w:p>
        <w:p w14:paraId="1A93D055" w14:textId="5DD5C0D4" w:rsidR="00E36578" w:rsidRDefault="00CC2B6A">
          <w:pPr>
            <w:pStyle w:val="TOC2"/>
            <w:tabs>
              <w:tab w:val="right" w:leader="dot" w:pos="9016"/>
            </w:tabs>
            <w:rPr>
              <w:rFonts w:eastAsiaTheme="minorEastAsia"/>
              <w:noProof/>
              <w:lang w:eastAsia="en-GB"/>
            </w:rPr>
          </w:pPr>
          <w:hyperlink w:anchor="_Toc120105883" w:history="1">
            <w:r w:rsidR="00E36578" w:rsidRPr="000635DF">
              <w:rPr>
                <w:rStyle w:val="Hyperlink"/>
                <w:noProof/>
              </w:rPr>
              <w:t>2.8 Supply Chain Complexity</w:t>
            </w:r>
            <w:r w:rsidR="00E36578">
              <w:rPr>
                <w:noProof/>
                <w:webHidden/>
              </w:rPr>
              <w:tab/>
            </w:r>
            <w:r w:rsidR="00E36578">
              <w:rPr>
                <w:noProof/>
                <w:webHidden/>
              </w:rPr>
              <w:fldChar w:fldCharType="begin"/>
            </w:r>
            <w:r w:rsidR="00E36578">
              <w:rPr>
                <w:noProof/>
                <w:webHidden/>
              </w:rPr>
              <w:instrText xml:space="preserve"> PAGEREF _Toc120105883 \h </w:instrText>
            </w:r>
            <w:r w:rsidR="00E36578">
              <w:rPr>
                <w:noProof/>
                <w:webHidden/>
              </w:rPr>
            </w:r>
            <w:r w:rsidR="00E36578">
              <w:rPr>
                <w:noProof/>
                <w:webHidden/>
              </w:rPr>
              <w:fldChar w:fldCharType="separate"/>
            </w:r>
            <w:r w:rsidR="002826B4">
              <w:rPr>
                <w:noProof/>
                <w:webHidden/>
              </w:rPr>
              <w:t>9</w:t>
            </w:r>
            <w:r w:rsidR="00E36578">
              <w:rPr>
                <w:noProof/>
                <w:webHidden/>
              </w:rPr>
              <w:fldChar w:fldCharType="end"/>
            </w:r>
          </w:hyperlink>
        </w:p>
        <w:p w14:paraId="33AC1842" w14:textId="571715F6" w:rsidR="00E36578" w:rsidRDefault="00CC2B6A">
          <w:pPr>
            <w:pStyle w:val="TOC2"/>
            <w:tabs>
              <w:tab w:val="right" w:leader="dot" w:pos="9016"/>
            </w:tabs>
            <w:rPr>
              <w:rFonts w:eastAsiaTheme="minorEastAsia"/>
              <w:noProof/>
              <w:lang w:eastAsia="en-GB"/>
            </w:rPr>
          </w:pPr>
          <w:hyperlink w:anchor="_Toc120105884" w:history="1">
            <w:r w:rsidR="00E36578" w:rsidRPr="000635DF">
              <w:rPr>
                <w:rStyle w:val="Hyperlink"/>
                <w:noProof/>
              </w:rPr>
              <w:t>2.9 The Current Practice of Powerful Buyers</w:t>
            </w:r>
            <w:r w:rsidR="00E36578">
              <w:rPr>
                <w:noProof/>
                <w:webHidden/>
              </w:rPr>
              <w:tab/>
            </w:r>
            <w:r w:rsidR="00E36578">
              <w:rPr>
                <w:noProof/>
                <w:webHidden/>
              </w:rPr>
              <w:fldChar w:fldCharType="begin"/>
            </w:r>
            <w:r w:rsidR="00E36578">
              <w:rPr>
                <w:noProof/>
                <w:webHidden/>
              </w:rPr>
              <w:instrText xml:space="preserve"> PAGEREF _Toc120105884 \h </w:instrText>
            </w:r>
            <w:r w:rsidR="00E36578">
              <w:rPr>
                <w:noProof/>
                <w:webHidden/>
              </w:rPr>
            </w:r>
            <w:r w:rsidR="00E36578">
              <w:rPr>
                <w:noProof/>
                <w:webHidden/>
              </w:rPr>
              <w:fldChar w:fldCharType="separate"/>
            </w:r>
            <w:r w:rsidR="002826B4">
              <w:rPr>
                <w:noProof/>
                <w:webHidden/>
              </w:rPr>
              <w:t>10</w:t>
            </w:r>
            <w:r w:rsidR="00E36578">
              <w:rPr>
                <w:noProof/>
                <w:webHidden/>
              </w:rPr>
              <w:fldChar w:fldCharType="end"/>
            </w:r>
          </w:hyperlink>
        </w:p>
        <w:p w14:paraId="6C2B6B79" w14:textId="73D7BBF5" w:rsidR="00E36578" w:rsidRDefault="00CC2B6A">
          <w:pPr>
            <w:pStyle w:val="TOC2"/>
            <w:tabs>
              <w:tab w:val="right" w:leader="dot" w:pos="9016"/>
            </w:tabs>
            <w:rPr>
              <w:rFonts w:eastAsiaTheme="minorEastAsia"/>
              <w:noProof/>
              <w:lang w:eastAsia="en-GB"/>
            </w:rPr>
          </w:pPr>
          <w:hyperlink w:anchor="_Toc120105885" w:history="1">
            <w:r w:rsidR="00E36578" w:rsidRPr="000635DF">
              <w:rPr>
                <w:rStyle w:val="Hyperlink"/>
                <w:noProof/>
                <w:shd w:val="clear" w:color="auto" w:fill="FFFFFF"/>
              </w:rPr>
              <w:t>2.10 The Impact of Product Recalls on the Consumer</w:t>
            </w:r>
            <w:r w:rsidR="00E36578">
              <w:rPr>
                <w:noProof/>
                <w:webHidden/>
              </w:rPr>
              <w:tab/>
            </w:r>
            <w:r w:rsidR="00E36578">
              <w:rPr>
                <w:noProof/>
                <w:webHidden/>
              </w:rPr>
              <w:fldChar w:fldCharType="begin"/>
            </w:r>
            <w:r w:rsidR="00E36578">
              <w:rPr>
                <w:noProof/>
                <w:webHidden/>
              </w:rPr>
              <w:instrText xml:space="preserve"> PAGEREF _Toc120105885 \h </w:instrText>
            </w:r>
            <w:r w:rsidR="00E36578">
              <w:rPr>
                <w:noProof/>
                <w:webHidden/>
              </w:rPr>
            </w:r>
            <w:r w:rsidR="00E36578">
              <w:rPr>
                <w:noProof/>
                <w:webHidden/>
              </w:rPr>
              <w:fldChar w:fldCharType="separate"/>
            </w:r>
            <w:r w:rsidR="002826B4">
              <w:rPr>
                <w:noProof/>
                <w:webHidden/>
              </w:rPr>
              <w:t>10</w:t>
            </w:r>
            <w:r w:rsidR="00E36578">
              <w:rPr>
                <w:noProof/>
                <w:webHidden/>
              </w:rPr>
              <w:fldChar w:fldCharType="end"/>
            </w:r>
          </w:hyperlink>
        </w:p>
        <w:p w14:paraId="58C6F672" w14:textId="1ADEDB17" w:rsidR="00E36578" w:rsidRDefault="00CC2B6A">
          <w:pPr>
            <w:pStyle w:val="TOC1"/>
            <w:tabs>
              <w:tab w:val="right" w:leader="dot" w:pos="9016"/>
            </w:tabs>
            <w:rPr>
              <w:rFonts w:eastAsiaTheme="minorEastAsia"/>
              <w:noProof/>
              <w:lang w:eastAsia="en-GB"/>
            </w:rPr>
          </w:pPr>
          <w:hyperlink w:anchor="_Toc120105886" w:history="1">
            <w:r w:rsidR="00E36578" w:rsidRPr="000635DF">
              <w:rPr>
                <w:rStyle w:val="Hyperlink"/>
                <w:noProof/>
              </w:rPr>
              <w:t>3.0 Conclusion</w:t>
            </w:r>
            <w:r w:rsidR="00E36578">
              <w:rPr>
                <w:noProof/>
                <w:webHidden/>
              </w:rPr>
              <w:tab/>
            </w:r>
            <w:r w:rsidR="00E36578">
              <w:rPr>
                <w:noProof/>
                <w:webHidden/>
              </w:rPr>
              <w:fldChar w:fldCharType="begin"/>
            </w:r>
            <w:r w:rsidR="00E36578">
              <w:rPr>
                <w:noProof/>
                <w:webHidden/>
              </w:rPr>
              <w:instrText xml:space="preserve"> PAGEREF _Toc120105886 \h </w:instrText>
            </w:r>
            <w:r w:rsidR="00E36578">
              <w:rPr>
                <w:noProof/>
                <w:webHidden/>
              </w:rPr>
            </w:r>
            <w:r w:rsidR="00E36578">
              <w:rPr>
                <w:noProof/>
                <w:webHidden/>
              </w:rPr>
              <w:fldChar w:fldCharType="separate"/>
            </w:r>
            <w:r w:rsidR="002826B4">
              <w:rPr>
                <w:noProof/>
                <w:webHidden/>
              </w:rPr>
              <w:t>11</w:t>
            </w:r>
            <w:r w:rsidR="00E36578">
              <w:rPr>
                <w:noProof/>
                <w:webHidden/>
              </w:rPr>
              <w:fldChar w:fldCharType="end"/>
            </w:r>
          </w:hyperlink>
        </w:p>
        <w:p w14:paraId="63E9460F" w14:textId="5E58DCB5" w:rsidR="00E36578" w:rsidRDefault="00CC2B6A">
          <w:pPr>
            <w:pStyle w:val="TOC1"/>
            <w:tabs>
              <w:tab w:val="right" w:leader="dot" w:pos="9016"/>
            </w:tabs>
            <w:rPr>
              <w:rFonts w:eastAsiaTheme="minorEastAsia"/>
              <w:noProof/>
              <w:lang w:eastAsia="en-GB"/>
            </w:rPr>
          </w:pPr>
          <w:hyperlink w:anchor="_Toc120105887" w:history="1">
            <w:r w:rsidR="00E36578" w:rsidRPr="000635DF">
              <w:rPr>
                <w:rStyle w:val="Hyperlink"/>
                <w:noProof/>
              </w:rPr>
              <w:t>4.0 References</w:t>
            </w:r>
            <w:r w:rsidR="00E36578">
              <w:rPr>
                <w:noProof/>
                <w:webHidden/>
              </w:rPr>
              <w:tab/>
            </w:r>
            <w:r w:rsidR="00E36578">
              <w:rPr>
                <w:noProof/>
                <w:webHidden/>
              </w:rPr>
              <w:fldChar w:fldCharType="begin"/>
            </w:r>
            <w:r w:rsidR="00E36578">
              <w:rPr>
                <w:noProof/>
                <w:webHidden/>
              </w:rPr>
              <w:instrText xml:space="preserve"> PAGEREF _Toc120105887 \h </w:instrText>
            </w:r>
            <w:r w:rsidR="00E36578">
              <w:rPr>
                <w:noProof/>
                <w:webHidden/>
              </w:rPr>
            </w:r>
            <w:r w:rsidR="00E36578">
              <w:rPr>
                <w:noProof/>
                <w:webHidden/>
              </w:rPr>
              <w:fldChar w:fldCharType="separate"/>
            </w:r>
            <w:r w:rsidR="002826B4">
              <w:rPr>
                <w:noProof/>
                <w:webHidden/>
              </w:rPr>
              <w:t>13</w:t>
            </w:r>
            <w:r w:rsidR="00E36578">
              <w:rPr>
                <w:noProof/>
                <w:webHidden/>
              </w:rPr>
              <w:fldChar w:fldCharType="end"/>
            </w:r>
          </w:hyperlink>
        </w:p>
        <w:p w14:paraId="4FFB0CAE" w14:textId="073194B4" w:rsidR="008A1EFE" w:rsidRDefault="009B292E">
          <w:r>
            <w:rPr>
              <w:b/>
              <w:bCs/>
              <w:noProof/>
            </w:rPr>
            <w:fldChar w:fldCharType="end"/>
          </w:r>
        </w:p>
      </w:sdtContent>
    </w:sdt>
    <w:p w14:paraId="0D711DFC" w14:textId="07CE44C5" w:rsidR="002915AC" w:rsidRDefault="002915AC" w:rsidP="002915AC">
      <w:pPr>
        <w:pStyle w:val="TOCHeading"/>
      </w:pPr>
      <w:r>
        <w:t>Table of Figures</w:t>
      </w:r>
    </w:p>
    <w:p w14:paraId="36A8AEF9" w14:textId="26FFF6F0" w:rsidR="00EA3B64" w:rsidRDefault="00EA3B64" w:rsidP="00EA3B64">
      <w:pPr>
        <w:pStyle w:val="TableofFigures"/>
        <w:tabs>
          <w:tab w:val="right" w:leader="dot" w:pos="9016"/>
        </w:tabs>
        <w:spacing w:after="160"/>
        <w:rPr>
          <w:rFonts w:eastAsiaTheme="minorEastAsia"/>
          <w:noProof/>
          <w:lang w:eastAsia="en-GB"/>
        </w:rPr>
      </w:pPr>
      <w:r>
        <w:fldChar w:fldCharType="begin"/>
      </w:r>
      <w:r>
        <w:instrText xml:space="preserve"> TOC \h \z \c "Figure" </w:instrText>
      </w:r>
      <w:r>
        <w:fldChar w:fldCharType="separate"/>
      </w:r>
      <w:hyperlink w:anchor="_Toc120098320" w:history="1">
        <w:r w:rsidRPr="00992EA7">
          <w:rPr>
            <w:rStyle w:val="Hyperlink"/>
            <w:rFonts w:cstheme="minorHAnsi"/>
            <w:noProof/>
          </w:rPr>
          <w:t>Figure 1: Old Wall Colmonoy Casting Drawing</w:t>
        </w:r>
        <w:r>
          <w:rPr>
            <w:noProof/>
            <w:webHidden/>
          </w:rPr>
          <w:tab/>
        </w:r>
        <w:r>
          <w:rPr>
            <w:noProof/>
            <w:webHidden/>
          </w:rPr>
          <w:fldChar w:fldCharType="begin"/>
        </w:r>
        <w:r>
          <w:rPr>
            <w:noProof/>
            <w:webHidden/>
          </w:rPr>
          <w:instrText xml:space="preserve"> PAGEREF _Toc120098320 \h </w:instrText>
        </w:r>
        <w:r>
          <w:rPr>
            <w:noProof/>
            <w:webHidden/>
          </w:rPr>
        </w:r>
        <w:r>
          <w:rPr>
            <w:noProof/>
            <w:webHidden/>
          </w:rPr>
          <w:fldChar w:fldCharType="separate"/>
        </w:r>
        <w:r w:rsidR="002826B4">
          <w:rPr>
            <w:noProof/>
            <w:webHidden/>
          </w:rPr>
          <w:t>4</w:t>
        </w:r>
        <w:r>
          <w:rPr>
            <w:noProof/>
            <w:webHidden/>
          </w:rPr>
          <w:fldChar w:fldCharType="end"/>
        </w:r>
      </w:hyperlink>
    </w:p>
    <w:p w14:paraId="004D659F" w14:textId="57F9642B" w:rsidR="00EA3B64" w:rsidRDefault="00CC2B6A" w:rsidP="00EA3B64">
      <w:pPr>
        <w:pStyle w:val="TableofFigures"/>
        <w:tabs>
          <w:tab w:val="right" w:leader="dot" w:pos="9016"/>
        </w:tabs>
        <w:spacing w:after="160"/>
        <w:rPr>
          <w:rFonts w:eastAsiaTheme="minorEastAsia"/>
          <w:noProof/>
          <w:lang w:eastAsia="en-GB"/>
        </w:rPr>
      </w:pPr>
      <w:hyperlink w:anchor="_Toc120098321" w:history="1">
        <w:r w:rsidR="00EA3B64" w:rsidRPr="00992EA7">
          <w:rPr>
            <w:rStyle w:val="Hyperlink"/>
            <w:noProof/>
          </w:rPr>
          <w:t>Figure 2: Updated Wall Colmonoy Casting Drawing</w:t>
        </w:r>
        <w:r w:rsidR="00EA3B64">
          <w:rPr>
            <w:noProof/>
            <w:webHidden/>
          </w:rPr>
          <w:tab/>
        </w:r>
        <w:r w:rsidR="00EA3B64">
          <w:rPr>
            <w:noProof/>
            <w:webHidden/>
          </w:rPr>
          <w:fldChar w:fldCharType="begin"/>
        </w:r>
        <w:r w:rsidR="00EA3B64">
          <w:rPr>
            <w:noProof/>
            <w:webHidden/>
          </w:rPr>
          <w:instrText xml:space="preserve"> PAGEREF _Toc120098321 \h </w:instrText>
        </w:r>
        <w:r w:rsidR="00EA3B64">
          <w:rPr>
            <w:noProof/>
            <w:webHidden/>
          </w:rPr>
        </w:r>
        <w:r w:rsidR="00EA3B64">
          <w:rPr>
            <w:noProof/>
            <w:webHidden/>
          </w:rPr>
          <w:fldChar w:fldCharType="separate"/>
        </w:r>
        <w:r w:rsidR="002826B4">
          <w:rPr>
            <w:noProof/>
            <w:webHidden/>
          </w:rPr>
          <w:t>5</w:t>
        </w:r>
        <w:r w:rsidR="00EA3B64">
          <w:rPr>
            <w:noProof/>
            <w:webHidden/>
          </w:rPr>
          <w:fldChar w:fldCharType="end"/>
        </w:r>
      </w:hyperlink>
    </w:p>
    <w:p w14:paraId="34402C1A" w14:textId="1DB22ED9" w:rsidR="00EA3B64" w:rsidRDefault="00CC2B6A" w:rsidP="00EA3B64">
      <w:pPr>
        <w:pStyle w:val="TableofFigures"/>
        <w:tabs>
          <w:tab w:val="right" w:leader="dot" w:pos="9016"/>
        </w:tabs>
        <w:spacing w:after="160"/>
        <w:rPr>
          <w:rFonts w:eastAsiaTheme="minorEastAsia"/>
          <w:noProof/>
          <w:lang w:eastAsia="en-GB"/>
        </w:rPr>
      </w:pPr>
      <w:hyperlink w:anchor="_Toc120098322" w:history="1">
        <w:r w:rsidR="00EA3B64" w:rsidRPr="00992EA7">
          <w:rPr>
            <w:rStyle w:val="Hyperlink"/>
            <w:noProof/>
          </w:rPr>
          <w:t>Figure 3</w:t>
        </w:r>
        <w:r w:rsidR="00EA3B64" w:rsidRPr="00992EA7">
          <w:rPr>
            <w:rStyle w:val="Hyperlink"/>
            <w:rFonts w:cstheme="minorHAnsi"/>
            <w:noProof/>
          </w:rPr>
          <w:t>: Individual Casting Order Cost</w:t>
        </w:r>
        <w:r w:rsidR="00EA3B64">
          <w:rPr>
            <w:noProof/>
            <w:webHidden/>
          </w:rPr>
          <w:tab/>
        </w:r>
        <w:r w:rsidR="00EA3B64">
          <w:rPr>
            <w:noProof/>
            <w:webHidden/>
          </w:rPr>
          <w:fldChar w:fldCharType="begin"/>
        </w:r>
        <w:r w:rsidR="00EA3B64">
          <w:rPr>
            <w:noProof/>
            <w:webHidden/>
          </w:rPr>
          <w:instrText xml:space="preserve"> PAGEREF _Toc120098322 \h </w:instrText>
        </w:r>
        <w:r w:rsidR="00EA3B64">
          <w:rPr>
            <w:noProof/>
            <w:webHidden/>
          </w:rPr>
        </w:r>
        <w:r w:rsidR="00EA3B64">
          <w:rPr>
            <w:noProof/>
            <w:webHidden/>
          </w:rPr>
          <w:fldChar w:fldCharType="separate"/>
        </w:r>
        <w:r w:rsidR="002826B4">
          <w:rPr>
            <w:noProof/>
            <w:webHidden/>
          </w:rPr>
          <w:t>6</w:t>
        </w:r>
        <w:r w:rsidR="00EA3B64">
          <w:rPr>
            <w:noProof/>
            <w:webHidden/>
          </w:rPr>
          <w:fldChar w:fldCharType="end"/>
        </w:r>
      </w:hyperlink>
    </w:p>
    <w:p w14:paraId="1CE8A2C9" w14:textId="644CA958" w:rsidR="00EA3B64" w:rsidRDefault="00CC2B6A" w:rsidP="00EA3B64">
      <w:pPr>
        <w:pStyle w:val="TableofFigures"/>
        <w:tabs>
          <w:tab w:val="right" w:leader="dot" w:pos="9016"/>
        </w:tabs>
        <w:spacing w:after="160"/>
        <w:rPr>
          <w:rFonts w:eastAsiaTheme="minorEastAsia"/>
          <w:noProof/>
          <w:lang w:eastAsia="en-GB"/>
        </w:rPr>
      </w:pPr>
      <w:hyperlink w:anchor="_Toc120098323" w:history="1">
        <w:r w:rsidR="00EA3B64" w:rsidRPr="00992EA7">
          <w:rPr>
            <w:rStyle w:val="Hyperlink"/>
            <w:noProof/>
          </w:rPr>
          <w:t>Figure 4: Annual Casting Order Cost</w:t>
        </w:r>
        <w:r w:rsidR="00EA3B64">
          <w:rPr>
            <w:noProof/>
            <w:webHidden/>
          </w:rPr>
          <w:tab/>
        </w:r>
        <w:r w:rsidR="00EA3B64">
          <w:rPr>
            <w:noProof/>
            <w:webHidden/>
          </w:rPr>
          <w:fldChar w:fldCharType="begin"/>
        </w:r>
        <w:r w:rsidR="00EA3B64">
          <w:rPr>
            <w:noProof/>
            <w:webHidden/>
          </w:rPr>
          <w:instrText xml:space="preserve"> PAGEREF _Toc120098323 \h </w:instrText>
        </w:r>
        <w:r w:rsidR="00EA3B64">
          <w:rPr>
            <w:noProof/>
            <w:webHidden/>
          </w:rPr>
        </w:r>
        <w:r w:rsidR="00EA3B64">
          <w:rPr>
            <w:noProof/>
            <w:webHidden/>
          </w:rPr>
          <w:fldChar w:fldCharType="separate"/>
        </w:r>
        <w:r w:rsidR="002826B4">
          <w:rPr>
            <w:noProof/>
            <w:webHidden/>
          </w:rPr>
          <w:t>6</w:t>
        </w:r>
        <w:r w:rsidR="00EA3B64">
          <w:rPr>
            <w:noProof/>
            <w:webHidden/>
          </w:rPr>
          <w:fldChar w:fldCharType="end"/>
        </w:r>
      </w:hyperlink>
    </w:p>
    <w:p w14:paraId="23B9C9DF" w14:textId="465C0E47" w:rsidR="00EA3B64" w:rsidRDefault="00CC2B6A" w:rsidP="00EA3B64">
      <w:pPr>
        <w:pStyle w:val="TableofFigures"/>
        <w:tabs>
          <w:tab w:val="right" w:leader="dot" w:pos="9016"/>
        </w:tabs>
        <w:spacing w:after="160"/>
        <w:rPr>
          <w:rFonts w:eastAsiaTheme="minorEastAsia"/>
          <w:noProof/>
          <w:lang w:eastAsia="en-GB"/>
        </w:rPr>
      </w:pPr>
      <w:hyperlink w:anchor="_Toc120098324" w:history="1">
        <w:r w:rsidR="00EA3B64" w:rsidRPr="00992EA7">
          <w:rPr>
            <w:rStyle w:val="Hyperlink"/>
            <w:noProof/>
          </w:rPr>
          <w:t>Figure 5: ProCast Simulation Image of Re-Designed Part</w:t>
        </w:r>
        <w:r w:rsidR="00EA3B64">
          <w:rPr>
            <w:noProof/>
            <w:webHidden/>
          </w:rPr>
          <w:tab/>
        </w:r>
        <w:r w:rsidR="00EA3B64">
          <w:rPr>
            <w:noProof/>
            <w:webHidden/>
          </w:rPr>
          <w:fldChar w:fldCharType="begin"/>
        </w:r>
        <w:r w:rsidR="00EA3B64">
          <w:rPr>
            <w:noProof/>
            <w:webHidden/>
          </w:rPr>
          <w:instrText xml:space="preserve"> PAGEREF _Toc120098324 \h </w:instrText>
        </w:r>
        <w:r w:rsidR="00EA3B64">
          <w:rPr>
            <w:noProof/>
            <w:webHidden/>
          </w:rPr>
        </w:r>
        <w:r w:rsidR="00EA3B64">
          <w:rPr>
            <w:noProof/>
            <w:webHidden/>
          </w:rPr>
          <w:fldChar w:fldCharType="separate"/>
        </w:r>
        <w:r w:rsidR="002826B4">
          <w:rPr>
            <w:noProof/>
            <w:webHidden/>
          </w:rPr>
          <w:t>8</w:t>
        </w:r>
        <w:r w:rsidR="00EA3B64">
          <w:rPr>
            <w:noProof/>
            <w:webHidden/>
          </w:rPr>
          <w:fldChar w:fldCharType="end"/>
        </w:r>
      </w:hyperlink>
    </w:p>
    <w:p w14:paraId="44BABBCE" w14:textId="2982231D" w:rsidR="008A1EFE" w:rsidRDefault="00EA3B64" w:rsidP="004C6658">
      <w:pPr>
        <w:spacing w:line="360" w:lineRule="auto"/>
      </w:pPr>
      <w:r>
        <w:fldChar w:fldCharType="end"/>
      </w:r>
    </w:p>
    <w:p w14:paraId="4D273EFD" w14:textId="75A842DA" w:rsidR="008A1EFE" w:rsidRDefault="008A1EFE"/>
    <w:p w14:paraId="5319A852" w14:textId="0F30F390" w:rsidR="008A1EFE" w:rsidRDefault="002915AC" w:rsidP="002915AC">
      <w:pPr>
        <w:tabs>
          <w:tab w:val="left" w:pos="2535"/>
        </w:tabs>
      </w:pPr>
      <w:r>
        <w:tab/>
      </w:r>
    </w:p>
    <w:p w14:paraId="35ED9970" w14:textId="77243247" w:rsidR="008A1EFE" w:rsidRDefault="008A1EFE"/>
    <w:p w14:paraId="42A9D0C5" w14:textId="07BADC87" w:rsidR="008A1EFE" w:rsidRDefault="008A1EFE"/>
    <w:p w14:paraId="26AADB0C" w14:textId="03A21116" w:rsidR="008A1EFE" w:rsidRDefault="008A1EFE"/>
    <w:p w14:paraId="7B763588" w14:textId="00F0999F" w:rsidR="008A1EFE" w:rsidRDefault="008A1EFE"/>
    <w:p w14:paraId="29421BF1" w14:textId="6836A259" w:rsidR="008A1EFE" w:rsidRDefault="008A1EFE"/>
    <w:p w14:paraId="24ED54AB" w14:textId="5414981F" w:rsidR="008A1EFE" w:rsidRPr="001F73E2" w:rsidRDefault="001F73E2" w:rsidP="00A62B1B">
      <w:pPr>
        <w:pStyle w:val="Heading1"/>
        <w:spacing w:before="4" w:after="160"/>
        <w:jc w:val="both"/>
      </w:pPr>
      <w:bookmarkStart w:id="0" w:name="_Toc120105871"/>
      <w:r w:rsidRPr="001F73E2">
        <w:lastRenderedPageBreak/>
        <w:t xml:space="preserve">1.0 </w:t>
      </w:r>
      <w:r w:rsidR="008A1EFE" w:rsidRPr="001F73E2">
        <w:t>Introduction</w:t>
      </w:r>
      <w:bookmarkEnd w:id="0"/>
      <w:r w:rsidR="008A1EFE" w:rsidRPr="001F73E2">
        <w:t xml:space="preserve"> </w:t>
      </w:r>
    </w:p>
    <w:p w14:paraId="29BE7D2C" w14:textId="7F8B38A3" w:rsidR="003415FB" w:rsidRPr="001F73E2" w:rsidRDefault="003415FB" w:rsidP="00A62B1B">
      <w:pPr>
        <w:spacing w:before="4" w:line="360" w:lineRule="auto"/>
        <w:jc w:val="both"/>
        <w:rPr>
          <w:rFonts w:ascii="Arial" w:hAnsi="Arial" w:cs="Arial"/>
        </w:rPr>
      </w:pPr>
      <w:r w:rsidRPr="001F73E2">
        <w:rPr>
          <w:rFonts w:ascii="Arial" w:hAnsi="Arial" w:cs="Arial"/>
        </w:rPr>
        <w:t>T</w:t>
      </w:r>
      <w:r w:rsidR="00420B55" w:rsidRPr="001F73E2">
        <w:rPr>
          <w:rFonts w:ascii="Arial" w:hAnsi="Arial" w:cs="Arial"/>
        </w:rPr>
        <w:t>he following</w:t>
      </w:r>
      <w:r w:rsidRPr="001F73E2">
        <w:rPr>
          <w:rFonts w:ascii="Arial" w:hAnsi="Arial" w:cs="Arial"/>
        </w:rPr>
        <w:t xml:space="preserve"> report will </w:t>
      </w:r>
      <w:r w:rsidR="00F00703" w:rsidRPr="001F73E2">
        <w:rPr>
          <w:rFonts w:ascii="Arial" w:hAnsi="Arial" w:cs="Arial"/>
        </w:rPr>
        <w:t xml:space="preserve">investigate </w:t>
      </w:r>
      <w:r w:rsidR="009D46A3">
        <w:rPr>
          <w:rFonts w:ascii="Arial" w:hAnsi="Arial" w:cs="Arial"/>
        </w:rPr>
        <w:t xml:space="preserve">the process of </w:t>
      </w:r>
      <w:r w:rsidR="00F00703" w:rsidRPr="001F73E2">
        <w:rPr>
          <w:rFonts w:ascii="Arial" w:hAnsi="Arial" w:cs="Arial"/>
        </w:rPr>
        <w:t>product recalls</w:t>
      </w:r>
      <w:r w:rsidR="00A62B1B">
        <w:rPr>
          <w:rFonts w:ascii="Arial" w:hAnsi="Arial" w:cs="Arial"/>
        </w:rPr>
        <w:t>;</w:t>
      </w:r>
      <w:r w:rsidR="00F00703" w:rsidRPr="001F73E2">
        <w:rPr>
          <w:rFonts w:ascii="Arial" w:hAnsi="Arial" w:cs="Arial"/>
        </w:rPr>
        <w:t xml:space="preserve"> why they happen, and how they can be prevented to ensure they</w:t>
      </w:r>
      <w:r w:rsidR="006C32A9" w:rsidRPr="001F73E2">
        <w:rPr>
          <w:rFonts w:ascii="Arial" w:hAnsi="Arial" w:cs="Arial"/>
        </w:rPr>
        <w:t xml:space="preserve"> do</w:t>
      </w:r>
      <w:r w:rsidR="00F00703" w:rsidRPr="001F73E2">
        <w:rPr>
          <w:rFonts w:ascii="Arial" w:hAnsi="Arial" w:cs="Arial"/>
        </w:rPr>
        <w:t xml:space="preserve"> not occur again. </w:t>
      </w:r>
      <w:r w:rsidR="00C91F76" w:rsidRPr="001F73E2">
        <w:rPr>
          <w:rFonts w:ascii="Arial" w:hAnsi="Arial" w:cs="Arial"/>
        </w:rPr>
        <w:t>This will be s</w:t>
      </w:r>
      <w:r w:rsidR="006C32A9" w:rsidRPr="001F73E2">
        <w:rPr>
          <w:rFonts w:ascii="Arial" w:hAnsi="Arial" w:cs="Arial"/>
        </w:rPr>
        <w:t xml:space="preserve">upported </w:t>
      </w:r>
      <w:r w:rsidR="00ED5637" w:rsidRPr="001F73E2">
        <w:rPr>
          <w:rFonts w:ascii="Arial" w:hAnsi="Arial" w:cs="Arial"/>
        </w:rPr>
        <w:t>using</w:t>
      </w:r>
      <w:r w:rsidR="00ED5637">
        <w:rPr>
          <w:rFonts w:ascii="Arial" w:hAnsi="Arial" w:cs="Arial"/>
        </w:rPr>
        <w:t xml:space="preserve"> a</w:t>
      </w:r>
      <w:r w:rsidR="00F00703" w:rsidRPr="001F73E2">
        <w:rPr>
          <w:rFonts w:ascii="Arial" w:hAnsi="Arial" w:cs="Arial"/>
        </w:rPr>
        <w:t xml:space="preserve"> case study</w:t>
      </w:r>
      <w:r w:rsidR="006C32A9" w:rsidRPr="001F73E2">
        <w:rPr>
          <w:rFonts w:ascii="Arial" w:hAnsi="Arial" w:cs="Arial"/>
        </w:rPr>
        <w:t>,</w:t>
      </w:r>
      <w:r w:rsidR="00F00703" w:rsidRPr="001F73E2">
        <w:rPr>
          <w:rFonts w:ascii="Arial" w:hAnsi="Arial" w:cs="Arial"/>
        </w:rPr>
        <w:t xml:space="preserve"> </w:t>
      </w:r>
      <w:r w:rsidR="00ED5637">
        <w:rPr>
          <w:rFonts w:ascii="Arial" w:hAnsi="Arial" w:cs="Arial"/>
        </w:rPr>
        <w:t>highlighting</w:t>
      </w:r>
      <w:r w:rsidR="00F00703" w:rsidRPr="001F73E2">
        <w:rPr>
          <w:rFonts w:ascii="Arial" w:hAnsi="Arial" w:cs="Arial"/>
        </w:rPr>
        <w:t xml:space="preserve"> an example of a product recall within the company Wall Colmonoy. </w:t>
      </w:r>
    </w:p>
    <w:p w14:paraId="0BB19865" w14:textId="4EFB8D44" w:rsidR="008A1EFE" w:rsidRPr="001F73E2" w:rsidRDefault="001F73E2" w:rsidP="00A62B1B">
      <w:pPr>
        <w:pStyle w:val="Heading2"/>
        <w:spacing w:before="4" w:after="160"/>
        <w:jc w:val="both"/>
      </w:pPr>
      <w:bookmarkStart w:id="1" w:name="_Toc120105872"/>
      <w:r w:rsidRPr="001F73E2">
        <w:t xml:space="preserve">1.1 </w:t>
      </w:r>
      <w:r w:rsidR="008A1EFE" w:rsidRPr="001F73E2">
        <w:t>Product Recall</w:t>
      </w:r>
      <w:bookmarkEnd w:id="1"/>
    </w:p>
    <w:p w14:paraId="25EC11A7" w14:textId="545AAEFA" w:rsidR="00CA56A8" w:rsidRDefault="006F752C" w:rsidP="00A62B1B">
      <w:pPr>
        <w:spacing w:before="4" w:line="360" w:lineRule="auto"/>
        <w:jc w:val="both"/>
        <w:rPr>
          <w:rFonts w:ascii="Arial" w:hAnsi="Arial" w:cs="Arial"/>
        </w:rPr>
      </w:pPr>
      <w:r w:rsidRPr="001F73E2">
        <w:rPr>
          <w:rFonts w:ascii="Arial" w:hAnsi="Arial" w:cs="Arial"/>
        </w:rPr>
        <w:t xml:space="preserve">Kalaignanam, (2013) investigated that a product recall can be </w:t>
      </w:r>
      <w:r w:rsidR="00ED5637">
        <w:rPr>
          <w:rFonts w:ascii="Arial" w:hAnsi="Arial" w:cs="Arial"/>
        </w:rPr>
        <w:t>determined</w:t>
      </w:r>
      <w:r w:rsidRPr="001F73E2">
        <w:rPr>
          <w:rFonts w:ascii="Arial" w:hAnsi="Arial" w:cs="Arial"/>
        </w:rPr>
        <w:t xml:space="preserve"> when a </w:t>
      </w:r>
      <w:r w:rsidR="009B292E">
        <w:rPr>
          <w:rFonts w:ascii="Arial" w:hAnsi="Arial" w:cs="Arial"/>
        </w:rPr>
        <w:t>product</w:t>
      </w:r>
      <w:r w:rsidRPr="001F73E2">
        <w:rPr>
          <w:rFonts w:ascii="Arial" w:hAnsi="Arial" w:cs="Arial"/>
        </w:rPr>
        <w:t xml:space="preserve"> is returned </w:t>
      </w:r>
      <w:r w:rsidR="00DB795B">
        <w:rPr>
          <w:rFonts w:ascii="Arial" w:hAnsi="Arial" w:cs="Arial"/>
        </w:rPr>
        <w:t>due to it being</w:t>
      </w:r>
      <w:r w:rsidRPr="001F73E2">
        <w:rPr>
          <w:rFonts w:ascii="Arial" w:hAnsi="Arial" w:cs="Arial"/>
        </w:rPr>
        <w:t xml:space="preserve"> deemed </w:t>
      </w:r>
      <w:r w:rsidR="00420B55" w:rsidRPr="001F73E2">
        <w:rPr>
          <w:rFonts w:ascii="Arial" w:hAnsi="Arial" w:cs="Arial"/>
        </w:rPr>
        <w:t>unsuitable</w:t>
      </w:r>
      <w:r w:rsidRPr="001F73E2">
        <w:rPr>
          <w:rFonts w:ascii="Arial" w:hAnsi="Arial" w:cs="Arial"/>
        </w:rPr>
        <w:t xml:space="preserve"> by the customer</w:t>
      </w:r>
      <w:r w:rsidR="00DB795B">
        <w:rPr>
          <w:rFonts w:ascii="Arial" w:hAnsi="Arial" w:cs="Arial"/>
        </w:rPr>
        <w:t>. P</w:t>
      </w:r>
      <w:r w:rsidRPr="001F73E2">
        <w:rPr>
          <w:rFonts w:ascii="Arial" w:hAnsi="Arial" w:cs="Arial"/>
        </w:rPr>
        <w:t xml:space="preserve">roduct recalls can be regarded as </w:t>
      </w:r>
      <w:r w:rsidR="0063009A">
        <w:rPr>
          <w:rFonts w:ascii="Arial" w:hAnsi="Arial" w:cs="Arial"/>
        </w:rPr>
        <w:t>an</w:t>
      </w:r>
      <w:r w:rsidRPr="001F73E2">
        <w:rPr>
          <w:rFonts w:ascii="Arial" w:hAnsi="Arial" w:cs="Arial"/>
        </w:rPr>
        <w:t xml:space="preserve"> indication of the company’s failure to provide a safe/</w:t>
      </w:r>
      <w:r w:rsidR="00ED5637">
        <w:rPr>
          <w:rFonts w:ascii="Arial" w:hAnsi="Arial" w:cs="Arial"/>
        </w:rPr>
        <w:t>quality assured</w:t>
      </w:r>
      <w:r w:rsidRPr="001F73E2">
        <w:rPr>
          <w:rFonts w:ascii="Arial" w:hAnsi="Arial" w:cs="Arial"/>
        </w:rPr>
        <w:t xml:space="preserve"> product to the market.</w:t>
      </w:r>
      <w:r w:rsidR="00A62B1B">
        <w:rPr>
          <w:rFonts w:ascii="Arial" w:hAnsi="Arial" w:cs="Arial"/>
        </w:rPr>
        <w:t xml:space="preserve"> </w:t>
      </w:r>
    </w:p>
    <w:p w14:paraId="2F5BF9AD" w14:textId="666CB797" w:rsidR="006C32A9" w:rsidRPr="001F73E2" w:rsidRDefault="00A62B1B" w:rsidP="00A62B1B">
      <w:pPr>
        <w:spacing w:before="4" w:line="360" w:lineRule="auto"/>
        <w:jc w:val="both"/>
        <w:rPr>
          <w:rFonts w:ascii="Arial" w:hAnsi="Arial" w:cs="Arial"/>
        </w:rPr>
      </w:pPr>
      <w:proofErr w:type="spellStart"/>
      <w:r>
        <w:rPr>
          <w:rFonts w:ascii="Arial" w:hAnsi="Arial" w:cs="Arial"/>
        </w:rPr>
        <w:t>Mafael</w:t>
      </w:r>
      <w:proofErr w:type="spellEnd"/>
      <w:r>
        <w:rPr>
          <w:rFonts w:ascii="Arial" w:hAnsi="Arial" w:cs="Arial"/>
        </w:rPr>
        <w:t xml:space="preserve">, (2022), theorises through secondary research, </w:t>
      </w:r>
      <w:r w:rsidR="0063009A">
        <w:rPr>
          <w:rFonts w:ascii="Arial" w:hAnsi="Arial" w:cs="Arial"/>
        </w:rPr>
        <w:t xml:space="preserve">that </w:t>
      </w:r>
      <w:r>
        <w:rPr>
          <w:rFonts w:ascii="Arial" w:hAnsi="Arial" w:cs="Arial"/>
        </w:rPr>
        <w:t>companies can often struggle to respond to a product recall and manage the post-</w:t>
      </w:r>
      <w:r w:rsidR="00ED5637">
        <w:rPr>
          <w:rFonts w:ascii="Arial" w:hAnsi="Arial" w:cs="Arial"/>
        </w:rPr>
        <w:t>process</w:t>
      </w:r>
      <w:r>
        <w:rPr>
          <w:rFonts w:ascii="Arial" w:hAnsi="Arial" w:cs="Arial"/>
        </w:rPr>
        <w:t xml:space="preserve"> customer satisfaction, this is d</w:t>
      </w:r>
      <w:r w:rsidR="00DB795B">
        <w:rPr>
          <w:rFonts w:ascii="Arial" w:hAnsi="Arial" w:cs="Arial"/>
        </w:rPr>
        <w:t xml:space="preserve">ue </w:t>
      </w:r>
      <w:r>
        <w:rPr>
          <w:rFonts w:ascii="Arial" w:hAnsi="Arial" w:cs="Arial"/>
        </w:rPr>
        <w:t>to the recall p</w:t>
      </w:r>
      <w:r w:rsidR="00DB795B">
        <w:rPr>
          <w:rFonts w:ascii="Arial" w:hAnsi="Arial" w:cs="Arial"/>
        </w:rPr>
        <w:t xml:space="preserve">otentially </w:t>
      </w:r>
      <w:r>
        <w:rPr>
          <w:rFonts w:ascii="Arial" w:hAnsi="Arial" w:cs="Arial"/>
        </w:rPr>
        <w:t>highlighting areas of weakness within the business</w:t>
      </w:r>
      <w:r w:rsidR="00ED5637">
        <w:rPr>
          <w:rFonts w:ascii="Arial" w:hAnsi="Arial" w:cs="Arial"/>
        </w:rPr>
        <w:t>,</w:t>
      </w:r>
      <w:r>
        <w:rPr>
          <w:rFonts w:ascii="Arial" w:hAnsi="Arial" w:cs="Arial"/>
        </w:rPr>
        <w:t xml:space="preserve"> that management may not want to accept.</w:t>
      </w:r>
    </w:p>
    <w:p w14:paraId="46DD2994" w14:textId="7B68C74D" w:rsidR="008A1EFE" w:rsidRPr="001F73E2" w:rsidRDefault="001F73E2" w:rsidP="00A62B1B">
      <w:pPr>
        <w:pStyle w:val="Heading2"/>
        <w:spacing w:before="4" w:after="160"/>
        <w:jc w:val="both"/>
      </w:pPr>
      <w:bookmarkStart w:id="2" w:name="_Toc120105873"/>
      <w:r w:rsidRPr="001F73E2">
        <w:t xml:space="preserve">1.2 </w:t>
      </w:r>
      <w:r w:rsidR="008A1EFE" w:rsidRPr="001F73E2">
        <w:t>Wall Colmonoy</w:t>
      </w:r>
      <w:bookmarkEnd w:id="2"/>
    </w:p>
    <w:p w14:paraId="7C9F343D" w14:textId="46A65837" w:rsidR="00C91F76" w:rsidRPr="001F73E2" w:rsidRDefault="00C91F76" w:rsidP="00A62B1B">
      <w:pPr>
        <w:spacing w:before="4" w:line="360" w:lineRule="auto"/>
        <w:jc w:val="both"/>
        <w:rPr>
          <w:rFonts w:ascii="Arial" w:hAnsi="Arial" w:cs="Arial"/>
          <w:color w:val="111111"/>
        </w:rPr>
      </w:pPr>
      <w:r w:rsidRPr="001F73E2">
        <w:rPr>
          <w:rFonts w:ascii="Arial" w:hAnsi="Arial" w:cs="Arial"/>
          <w:color w:val="111111"/>
        </w:rPr>
        <w:t>Wall Colmonoy is a</w:t>
      </w:r>
      <w:r w:rsidRPr="001F73E2">
        <w:rPr>
          <w:rStyle w:val="Strong"/>
          <w:rFonts w:ascii="Arial" w:hAnsi="Arial" w:cs="Arial"/>
          <w:b w:val="0"/>
          <w:bCs w:val="0"/>
          <w:color w:val="111111"/>
        </w:rPr>
        <w:t xml:space="preserve">n engineering </w:t>
      </w:r>
      <w:r w:rsidR="00420B55" w:rsidRPr="001F73E2">
        <w:rPr>
          <w:rStyle w:val="Strong"/>
          <w:rFonts w:ascii="Arial" w:hAnsi="Arial" w:cs="Arial"/>
          <w:b w:val="0"/>
          <w:bCs w:val="0"/>
          <w:color w:val="111111"/>
        </w:rPr>
        <w:t>business</w:t>
      </w:r>
      <w:r w:rsidRPr="001F73E2">
        <w:rPr>
          <w:rFonts w:ascii="Arial" w:hAnsi="Arial" w:cs="Arial"/>
          <w:color w:val="111111"/>
        </w:rPr>
        <w:t xml:space="preserve"> engaged in the manufacturing of surfacing and brazing products, as well as castings and engineered components. The company undertakes a considerable amount of work through the process of castings, and manufacture customer products through both investment and sand casting</w:t>
      </w:r>
      <w:r w:rsidR="00823A48">
        <w:rPr>
          <w:rFonts w:ascii="Arial" w:hAnsi="Arial" w:cs="Arial"/>
          <w:color w:val="111111"/>
        </w:rPr>
        <w:t xml:space="preserve"> (Wall Colmonoy, 2022)</w:t>
      </w:r>
      <w:r w:rsidRPr="001F73E2">
        <w:rPr>
          <w:rFonts w:ascii="Arial" w:hAnsi="Arial" w:cs="Arial"/>
          <w:color w:val="111111"/>
        </w:rPr>
        <w:t xml:space="preserve">. </w:t>
      </w:r>
    </w:p>
    <w:p w14:paraId="562E3CBE" w14:textId="4E040703" w:rsidR="008A1EFE" w:rsidRPr="001F73E2" w:rsidRDefault="001F73E2" w:rsidP="00A62B1B">
      <w:pPr>
        <w:pStyle w:val="Heading2"/>
        <w:spacing w:before="4" w:after="160"/>
        <w:jc w:val="both"/>
      </w:pPr>
      <w:bookmarkStart w:id="3" w:name="_Toc120105874"/>
      <w:r w:rsidRPr="001F73E2">
        <w:t xml:space="preserve">1.3 </w:t>
      </w:r>
      <w:r w:rsidR="00B43474">
        <w:t>Product</w:t>
      </w:r>
      <w:r w:rsidR="008A1EFE" w:rsidRPr="001F73E2">
        <w:t xml:space="preserve"> Issu</w:t>
      </w:r>
      <w:r w:rsidR="00420B55" w:rsidRPr="001F73E2">
        <w:t>e</w:t>
      </w:r>
      <w:bookmarkEnd w:id="3"/>
    </w:p>
    <w:p w14:paraId="16EF0BA5" w14:textId="071F7A09" w:rsidR="00E02110" w:rsidRDefault="00C91F76" w:rsidP="00A62B1B">
      <w:pPr>
        <w:spacing w:before="4" w:line="360" w:lineRule="auto"/>
        <w:jc w:val="both"/>
        <w:rPr>
          <w:rFonts w:ascii="Arial" w:hAnsi="Arial" w:cs="Arial"/>
        </w:rPr>
      </w:pPr>
      <w:r w:rsidRPr="001F73E2">
        <w:rPr>
          <w:rFonts w:ascii="Arial" w:hAnsi="Arial" w:cs="Arial"/>
        </w:rPr>
        <w:t>Within the investment casting process</w:t>
      </w:r>
      <w:r w:rsidR="00420B55" w:rsidRPr="001F73E2">
        <w:rPr>
          <w:rFonts w:ascii="Arial" w:hAnsi="Arial" w:cs="Arial"/>
        </w:rPr>
        <w:t xml:space="preserve">, a typical customer part would have 1mm overlay added to the component. This is done to ensure that there is enough material </w:t>
      </w:r>
      <w:r w:rsidR="007E13FA">
        <w:rPr>
          <w:rFonts w:ascii="Arial" w:hAnsi="Arial" w:cs="Arial"/>
        </w:rPr>
        <w:t>post-process</w:t>
      </w:r>
      <w:r w:rsidR="00DB795B">
        <w:rPr>
          <w:rFonts w:ascii="Arial" w:hAnsi="Arial" w:cs="Arial"/>
        </w:rPr>
        <w:t>, a</w:t>
      </w:r>
      <w:r w:rsidR="00420B55" w:rsidRPr="001F73E2">
        <w:rPr>
          <w:rFonts w:ascii="Arial" w:hAnsi="Arial" w:cs="Arial"/>
        </w:rPr>
        <w:t xml:space="preserve">s there </w:t>
      </w:r>
      <w:r w:rsidR="00DB795B">
        <w:rPr>
          <w:rFonts w:ascii="Arial" w:hAnsi="Arial" w:cs="Arial"/>
        </w:rPr>
        <w:t xml:space="preserve">is </w:t>
      </w:r>
      <w:r w:rsidR="00420B55" w:rsidRPr="001F73E2">
        <w:rPr>
          <w:rFonts w:ascii="Arial" w:hAnsi="Arial" w:cs="Arial"/>
        </w:rPr>
        <w:t xml:space="preserve">often a need to skim away the excess material so that the finished </w:t>
      </w:r>
      <w:r w:rsidR="00CA56A8">
        <w:rPr>
          <w:rFonts w:ascii="Arial" w:hAnsi="Arial" w:cs="Arial"/>
        </w:rPr>
        <w:t>part</w:t>
      </w:r>
      <w:r w:rsidR="00420B55" w:rsidRPr="001F73E2">
        <w:rPr>
          <w:rFonts w:ascii="Arial" w:hAnsi="Arial" w:cs="Arial"/>
        </w:rPr>
        <w:t xml:space="preserve"> is of </w:t>
      </w:r>
      <w:r w:rsidR="0063009A">
        <w:rPr>
          <w:rFonts w:ascii="Arial" w:hAnsi="Arial" w:cs="Arial"/>
        </w:rPr>
        <w:t xml:space="preserve">the </w:t>
      </w:r>
      <w:r w:rsidR="00CA56A8">
        <w:rPr>
          <w:rFonts w:ascii="Arial" w:hAnsi="Arial" w:cs="Arial"/>
        </w:rPr>
        <w:t>best</w:t>
      </w:r>
      <w:r w:rsidR="00420B55" w:rsidRPr="001F73E2">
        <w:rPr>
          <w:rFonts w:ascii="Arial" w:hAnsi="Arial" w:cs="Arial"/>
        </w:rPr>
        <w:t xml:space="preserve"> quality </w:t>
      </w:r>
      <w:r w:rsidR="001F73E2" w:rsidRPr="001F73E2">
        <w:rPr>
          <w:rFonts w:ascii="Arial" w:hAnsi="Arial" w:cs="Arial"/>
        </w:rPr>
        <w:t xml:space="preserve">possible, (Rome &amp; Young, 2003). </w:t>
      </w:r>
    </w:p>
    <w:p w14:paraId="038534EC" w14:textId="40864A73" w:rsidR="00145C6C" w:rsidRPr="001F73E2" w:rsidRDefault="001F73E2" w:rsidP="00A62B1B">
      <w:pPr>
        <w:spacing w:before="4" w:line="360" w:lineRule="auto"/>
        <w:jc w:val="both"/>
        <w:rPr>
          <w:rFonts w:ascii="Arial" w:hAnsi="Arial" w:cs="Arial"/>
        </w:rPr>
      </w:pPr>
      <w:r>
        <w:rPr>
          <w:rFonts w:ascii="Arial" w:hAnsi="Arial" w:cs="Arial"/>
        </w:rPr>
        <w:t>Within Wall Colmonoy</w:t>
      </w:r>
      <w:r w:rsidR="007E13FA">
        <w:rPr>
          <w:rFonts w:ascii="Arial" w:hAnsi="Arial" w:cs="Arial"/>
        </w:rPr>
        <w:t>,</w:t>
      </w:r>
      <w:r>
        <w:rPr>
          <w:rFonts w:ascii="Arial" w:hAnsi="Arial" w:cs="Arial"/>
        </w:rPr>
        <w:t xml:space="preserve"> there was a particular case where th</w:t>
      </w:r>
      <w:r w:rsidR="00A62B1B">
        <w:rPr>
          <w:rFonts w:ascii="Arial" w:hAnsi="Arial" w:cs="Arial"/>
        </w:rPr>
        <w:t>is</w:t>
      </w:r>
      <w:r>
        <w:rPr>
          <w:rFonts w:ascii="Arial" w:hAnsi="Arial" w:cs="Arial"/>
        </w:rPr>
        <w:t xml:space="preserve"> practice was not </w:t>
      </w:r>
      <w:r w:rsidR="00DB795B">
        <w:rPr>
          <w:rFonts w:ascii="Arial" w:hAnsi="Arial" w:cs="Arial"/>
        </w:rPr>
        <w:t>carried out</w:t>
      </w:r>
      <w:r w:rsidR="007E13FA">
        <w:rPr>
          <w:rFonts w:ascii="Arial" w:hAnsi="Arial" w:cs="Arial"/>
        </w:rPr>
        <w:t>.</w:t>
      </w:r>
      <w:r w:rsidR="00DB795B">
        <w:rPr>
          <w:rFonts w:ascii="Arial" w:hAnsi="Arial" w:cs="Arial"/>
        </w:rPr>
        <w:t xml:space="preserve"> </w:t>
      </w:r>
      <w:r w:rsidR="007E13FA">
        <w:rPr>
          <w:rFonts w:ascii="Arial" w:hAnsi="Arial" w:cs="Arial"/>
        </w:rPr>
        <w:t>A</w:t>
      </w:r>
      <w:r>
        <w:rPr>
          <w:rFonts w:ascii="Arial" w:hAnsi="Arial" w:cs="Arial"/>
        </w:rPr>
        <w:t xml:space="preserve"> tool that was originally designed/manufactured in 2005, had an order </w:t>
      </w:r>
      <w:r w:rsidR="00DB795B">
        <w:rPr>
          <w:rFonts w:ascii="Arial" w:hAnsi="Arial" w:cs="Arial"/>
        </w:rPr>
        <w:t xml:space="preserve">placed </w:t>
      </w:r>
      <w:r w:rsidR="00A62B1B">
        <w:rPr>
          <w:rFonts w:ascii="Arial" w:hAnsi="Arial" w:cs="Arial"/>
        </w:rPr>
        <w:t>early in 2022,</w:t>
      </w:r>
      <w:r>
        <w:rPr>
          <w:rFonts w:ascii="Arial" w:hAnsi="Arial" w:cs="Arial"/>
        </w:rPr>
        <w:t xml:space="preserve"> </w:t>
      </w:r>
      <w:r w:rsidR="00E02110">
        <w:rPr>
          <w:rFonts w:ascii="Arial" w:hAnsi="Arial" w:cs="Arial"/>
        </w:rPr>
        <w:t xml:space="preserve">ready </w:t>
      </w:r>
      <w:r w:rsidR="00A62B1B">
        <w:rPr>
          <w:rFonts w:ascii="Arial" w:hAnsi="Arial" w:cs="Arial"/>
        </w:rPr>
        <w:t>to be</w:t>
      </w:r>
      <w:r>
        <w:rPr>
          <w:rFonts w:ascii="Arial" w:hAnsi="Arial" w:cs="Arial"/>
        </w:rPr>
        <w:t xml:space="preserve"> processed through the investment casting process. After the parts were </w:t>
      </w:r>
      <w:r w:rsidR="00490B76">
        <w:rPr>
          <w:rFonts w:ascii="Arial" w:hAnsi="Arial" w:cs="Arial"/>
        </w:rPr>
        <w:t xml:space="preserve">manufactured and </w:t>
      </w:r>
      <w:r>
        <w:rPr>
          <w:rFonts w:ascii="Arial" w:hAnsi="Arial" w:cs="Arial"/>
        </w:rPr>
        <w:t xml:space="preserve">delivered to the customer, </w:t>
      </w:r>
      <w:r w:rsidR="00CA56A8">
        <w:rPr>
          <w:rFonts w:ascii="Arial" w:hAnsi="Arial" w:cs="Arial"/>
        </w:rPr>
        <w:t>the</w:t>
      </w:r>
      <w:r w:rsidR="00490B76">
        <w:rPr>
          <w:rFonts w:ascii="Arial" w:hAnsi="Arial" w:cs="Arial"/>
        </w:rPr>
        <w:t xml:space="preserve">y quickly </w:t>
      </w:r>
      <w:r>
        <w:rPr>
          <w:rFonts w:ascii="Arial" w:hAnsi="Arial" w:cs="Arial"/>
        </w:rPr>
        <w:t xml:space="preserve">claimed </w:t>
      </w:r>
      <w:r w:rsidR="00DB795B">
        <w:rPr>
          <w:rFonts w:ascii="Arial" w:hAnsi="Arial" w:cs="Arial"/>
        </w:rPr>
        <w:t xml:space="preserve">that insufficient </w:t>
      </w:r>
      <w:r>
        <w:rPr>
          <w:rFonts w:ascii="Arial" w:hAnsi="Arial" w:cs="Arial"/>
        </w:rPr>
        <w:t xml:space="preserve">material was on their </w:t>
      </w:r>
      <w:r w:rsidR="00490B76">
        <w:rPr>
          <w:rFonts w:ascii="Arial" w:hAnsi="Arial" w:cs="Arial"/>
        </w:rPr>
        <w:t>product</w:t>
      </w:r>
      <w:r w:rsidR="00DB795B">
        <w:rPr>
          <w:rFonts w:ascii="Arial" w:hAnsi="Arial" w:cs="Arial"/>
        </w:rPr>
        <w:t xml:space="preserve">. As a result of this, </w:t>
      </w:r>
      <w:r>
        <w:rPr>
          <w:rFonts w:ascii="Arial" w:hAnsi="Arial" w:cs="Arial"/>
        </w:rPr>
        <w:t>Wall Colmonoy</w:t>
      </w:r>
      <w:r w:rsidR="00DB795B">
        <w:rPr>
          <w:rFonts w:ascii="Arial" w:hAnsi="Arial" w:cs="Arial"/>
        </w:rPr>
        <w:t xml:space="preserve"> </w:t>
      </w:r>
      <w:r w:rsidR="009B292E">
        <w:rPr>
          <w:rFonts w:ascii="Arial" w:hAnsi="Arial" w:cs="Arial"/>
        </w:rPr>
        <w:t xml:space="preserve">started an </w:t>
      </w:r>
      <w:r>
        <w:rPr>
          <w:rFonts w:ascii="Arial" w:hAnsi="Arial" w:cs="Arial"/>
        </w:rPr>
        <w:t>internal investigation.</w:t>
      </w:r>
    </w:p>
    <w:p w14:paraId="070EBA89" w14:textId="5B16D93C" w:rsidR="00145C6C" w:rsidRDefault="00145C6C" w:rsidP="00145C6C"/>
    <w:p w14:paraId="1698A6DF" w14:textId="794664D7" w:rsidR="00145C6C" w:rsidRDefault="00145C6C" w:rsidP="00145C6C"/>
    <w:p w14:paraId="1C979647" w14:textId="7E6CD32B" w:rsidR="00145C6C" w:rsidRDefault="00145C6C" w:rsidP="00145C6C"/>
    <w:p w14:paraId="31869842" w14:textId="7992EA30" w:rsidR="008A1EFE" w:rsidRPr="002577FD" w:rsidRDefault="00BC4D16" w:rsidP="00C04604">
      <w:pPr>
        <w:pStyle w:val="Heading1"/>
        <w:spacing w:before="4" w:after="160" w:line="360" w:lineRule="auto"/>
      </w:pPr>
      <w:bookmarkStart w:id="4" w:name="_Toc120105875"/>
      <w:r w:rsidRPr="002577FD">
        <w:lastRenderedPageBreak/>
        <w:t xml:space="preserve">2.0 </w:t>
      </w:r>
      <w:r w:rsidR="008A1EFE" w:rsidRPr="002577FD">
        <w:t>Main Body</w:t>
      </w:r>
      <w:bookmarkEnd w:id="4"/>
    </w:p>
    <w:p w14:paraId="7D34EF1C" w14:textId="3F05347C" w:rsidR="00D7372E" w:rsidRDefault="00D7372E" w:rsidP="00D7372E">
      <w:pPr>
        <w:pStyle w:val="Heading2"/>
        <w:spacing w:after="160"/>
        <w:rPr>
          <w:noProof/>
        </w:rPr>
      </w:pPr>
      <w:bookmarkStart w:id="5" w:name="_Toc120105876"/>
      <w:r>
        <w:rPr>
          <w:noProof/>
        </w:rPr>
        <w:t xml:space="preserve">2.1 Process </w:t>
      </w:r>
      <w:r w:rsidR="00F23ABF">
        <w:rPr>
          <w:noProof/>
        </w:rPr>
        <w:t>of</w:t>
      </w:r>
      <w:r>
        <w:rPr>
          <w:noProof/>
        </w:rPr>
        <w:t xml:space="preserve"> Product Recalls</w:t>
      </w:r>
      <w:bookmarkEnd w:id="5"/>
    </w:p>
    <w:p w14:paraId="703521FC" w14:textId="7477720D" w:rsidR="00D7372E" w:rsidRDefault="006175AE" w:rsidP="00CC2B6A">
      <w:pPr>
        <w:spacing w:line="360" w:lineRule="auto"/>
        <w:jc w:val="both"/>
        <w:rPr>
          <w:rFonts w:ascii="Arial" w:hAnsi="Arial" w:cs="Arial"/>
          <w:color w:val="202124"/>
          <w:shd w:val="clear" w:color="auto" w:fill="FFFFFF"/>
        </w:rPr>
      </w:pPr>
      <w:r w:rsidRPr="00E9639A">
        <w:rPr>
          <w:rFonts w:ascii="Arial" w:hAnsi="Arial" w:cs="Arial"/>
          <w:color w:val="202124"/>
          <w:shd w:val="clear" w:color="auto" w:fill="FFFFFF"/>
        </w:rPr>
        <w:t xml:space="preserve">A product recall is </w:t>
      </w:r>
      <w:r w:rsidR="00E9639A">
        <w:rPr>
          <w:rFonts w:ascii="Arial" w:hAnsi="Arial" w:cs="Arial"/>
          <w:color w:val="202124"/>
          <w:shd w:val="clear" w:color="auto" w:fill="FFFFFF"/>
        </w:rPr>
        <w:t>seen</w:t>
      </w:r>
      <w:r w:rsidRPr="00E9639A">
        <w:rPr>
          <w:rFonts w:ascii="Arial" w:hAnsi="Arial" w:cs="Arial"/>
          <w:color w:val="202124"/>
          <w:shd w:val="clear" w:color="auto" w:fill="FFFFFF"/>
        </w:rPr>
        <w:t xml:space="preserve"> as a process, </w:t>
      </w:r>
      <w:r w:rsidR="0063009A">
        <w:rPr>
          <w:rFonts w:ascii="Arial" w:hAnsi="Arial" w:cs="Arial"/>
          <w:color w:val="202124"/>
          <w:shd w:val="clear" w:color="auto" w:fill="FFFFFF"/>
        </w:rPr>
        <w:t xml:space="preserve">a practice </w:t>
      </w:r>
      <w:r w:rsidRPr="00E9639A">
        <w:rPr>
          <w:rFonts w:ascii="Arial" w:hAnsi="Arial" w:cs="Arial"/>
          <w:color w:val="202124"/>
          <w:shd w:val="clear" w:color="auto" w:fill="FFFFFF"/>
        </w:rPr>
        <w:t xml:space="preserve">that </w:t>
      </w:r>
      <w:r w:rsidR="00490B76">
        <w:rPr>
          <w:rFonts w:ascii="Arial" w:hAnsi="Arial" w:cs="Arial"/>
          <w:color w:val="202124"/>
          <w:shd w:val="clear" w:color="auto" w:fill="FFFFFF"/>
        </w:rPr>
        <w:t>will need</w:t>
      </w:r>
      <w:r w:rsidR="009D46A3">
        <w:rPr>
          <w:rFonts w:ascii="Arial" w:hAnsi="Arial" w:cs="Arial"/>
          <w:color w:val="202124"/>
          <w:shd w:val="clear" w:color="auto" w:fill="FFFFFF"/>
        </w:rPr>
        <w:t xml:space="preserve"> to be</w:t>
      </w:r>
      <w:r w:rsidRPr="00E9639A">
        <w:rPr>
          <w:rFonts w:ascii="Arial" w:hAnsi="Arial" w:cs="Arial"/>
          <w:color w:val="202124"/>
          <w:shd w:val="clear" w:color="auto" w:fill="FFFFFF"/>
        </w:rPr>
        <w:t xml:space="preserve"> </w:t>
      </w:r>
      <w:r w:rsidR="00E9639A" w:rsidRPr="00E9639A">
        <w:rPr>
          <w:rFonts w:ascii="Arial" w:hAnsi="Arial" w:cs="Arial"/>
          <w:color w:val="202124"/>
          <w:shd w:val="clear" w:color="auto" w:fill="FFFFFF"/>
        </w:rPr>
        <w:t>tackled</w:t>
      </w:r>
      <w:r w:rsidRPr="00E9639A">
        <w:rPr>
          <w:rFonts w:ascii="Arial" w:hAnsi="Arial" w:cs="Arial"/>
          <w:color w:val="202124"/>
          <w:shd w:val="clear" w:color="auto" w:fill="FFFFFF"/>
        </w:rPr>
        <w:t xml:space="preserve"> methodically and thoughtfully, with disciplined brainstorming, vetting, testing and double-checking.</w:t>
      </w:r>
      <w:r w:rsidR="00E9639A">
        <w:rPr>
          <w:rFonts w:ascii="Arial" w:hAnsi="Arial" w:cs="Arial"/>
          <w:color w:val="202124"/>
          <w:shd w:val="clear" w:color="auto" w:fill="FFFFFF"/>
        </w:rPr>
        <w:t xml:space="preserve"> </w:t>
      </w:r>
      <w:r w:rsidR="00E9639A" w:rsidRPr="00E9639A">
        <w:rPr>
          <w:rFonts w:ascii="Arial" w:hAnsi="Arial" w:cs="Arial"/>
          <w:color w:val="202124"/>
          <w:shd w:val="clear" w:color="auto" w:fill="FFFFFF"/>
        </w:rPr>
        <w:t>Companies</w:t>
      </w:r>
      <w:r w:rsidRPr="00E9639A">
        <w:rPr>
          <w:rFonts w:ascii="Arial" w:hAnsi="Arial" w:cs="Arial"/>
          <w:color w:val="202124"/>
          <w:shd w:val="clear" w:color="auto" w:fill="FFFFFF"/>
        </w:rPr>
        <w:t xml:space="preserve"> may wish to </w:t>
      </w:r>
      <w:r w:rsidR="00E9639A" w:rsidRPr="00E9639A">
        <w:rPr>
          <w:rFonts w:ascii="Arial" w:hAnsi="Arial" w:cs="Arial"/>
          <w:color w:val="202124"/>
          <w:shd w:val="clear" w:color="auto" w:fill="FFFFFF"/>
        </w:rPr>
        <w:t>thoroughly</w:t>
      </w:r>
      <w:r w:rsidRPr="00E9639A">
        <w:rPr>
          <w:rFonts w:ascii="Arial" w:hAnsi="Arial" w:cs="Arial"/>
          <w:color w:val="202124"/>
          <w:shd w:val="clear" w:color="auto" w:fill="FFFFFF"/>
        </w:rPr>
        <w:t xml:space="preserve"> investigate all product incidents</w:t>
      </w:r>
      <w:r w:rsidR="00E9639A">
        <w:rPr>
          <w:rFonts w:ascii="Arial" w:hAnsi="Arial" w:cs="Arial"/>
          <w:color w:val="202124"/>
          <w:shd w:val="clear" w:color="auto" w:fill="FFFFFF"/>
        </w:rPr>
        <w:t xml:space="preserve"> (Wynn, 2011)</w:t>
      </w:r>
      <w:r w:rsidRPr="00E9639A">
        <w:rPr>
          <w:rFonts w:ascii="Arial" w:hAnsi="Arial" w:cs="Arial"/>
          <w:color w:val="202124"/>
          <w:shd w:val="clear" w:color="auto" w:fill="FFFFFF"/>
        </w:rPr>
        <w:t>.</w:t>
      </w:r>
    </w:p>
    <w:p w14:paraId="7271DDC2" w14:textId="780C7927" w:rsidR="009D46A3" w:rsidRDefault="009D46A3" w:rsidP="00CC2B6A">
      <w:pPr>
        <w:spacing w:line="360" w:lineRule="auto"/>
        <w:jc w:val="both"/>
        <w:rPr>
          <w:rFonts w:ascii="Arial" w:hAnsi="Arial" w:cs="Arial"/>
          <w:color w:val="202124"/>
          <w:shd w:val="clear" w:color="auto" w:fill="FFFFFF"/>
        </w:rPr>
      </w:pPr>
      <w:r>
        <w:rPr>
          <w:rFonts w:ascii="Arial" w:hAnsi="Arial" w:cs="Arial"/>
          <w:color w:val="202124"/>
          <w:shd w:val="clear" w:color="auto" w:fill="FFFFFF"/>
        </w:rPr>
        <w:t xml:space="preserve">A method to </w:t>
      </w:r>
      <w:r w:rsidR="00EB61CC">
        <w:rPr>
          <w:rFonts w:ascii="Arial" w:hAnsi="Arial" w:cs="Arial"/>
          <w:color w:val="202124"/>
          <w:shd w:val="clear" w:color="auto" w:fill="FFFFFF"/>
        </w:rPr>
        <w:t>approach</w:t>
      </w:r>
      <w:r>
        <w:rPr>
          <w:rFonts w:ascii="Arial" w:hAnsi="Arial" w:cs="Arial"/>
          <w:color w:val="202124"/>
          <w:shd w:val="clear" w:color="auto" w:fill="FFFFFF"/>
        </w:rPr>
        <w:t xml:space="preserve"> a product recall, which is implemented within Wall Colmonoy is the methodology of the “Eight Disciplines of Problem Solving (8D</w:t>
      </w:r>
      <w:r w:rsidR="00490B76">
        <w:rPr>
          <w:rFonts w:ascii="Arial" w:hAnsi="Arial" w:cs="Arial"/>
          <w:color w:val="202124"/>
          <w:shd w:val="clear" w:color="auto" w:fill="FFFFFF"/>
        </w:rPr>
        <w:t>’s</w:t>
      </w:r>
      <w:r>
        <w:rPr>
          <w:rFonts w:ascii="Arial" w:hAnsi="Arial" w:cs="Arial"/>
          <w:color w:val="202124"/>
          <w:shd w:val="clear" w:color="auto" w:fill="FFFFFF"/>
        </w:rPr>
        <w:t>)”</w:t>
      </w:r>
      <w:r w:rsidR="0063009A">
        <w:rPr>
          <w:rFonts w:ascii="Arial" w:hAnsi="Arial" w:cs="Arial"/>
          <w:color w:val="202124"/>
          <w:shd w:val="clear" w:color="auto" w:fill="FFFFFF"/>
        </w:rPr>
        <w:t>.</w:t>
      </w:r>
      <w:r>
        <w:rPr>
          <w:rFonts w:ascii="Arial" w:hAnsi="Arial" w:cs="Arial"/>
          <w:color w:val="202124"/>
          <w:shd w:val="clear" w:color="auto" w:fill="FFFFFF"/>
        </w:rPr>
        <w:t xml:space="preserve"> </w:t>
      </w:r>
      <w:r w:rsidR="0063009A">
        <w:rPr>
          <w:rFonts w:ascii="Arial" w:hAnsi="Arial" w:cs="Arial"/>
          <w:color w:val="202124"/>
          <w:shd w:val="clear" w:color="auto" w:fill="FFFFFF"/>
        </w:rPr>
        <w:t>This</w:t>
      </w:r>
      <w:r>
        <w:rPr>
          <w:rFonts w:ascii="Arial" w:hAnsi="Arial" w:cs="Arial"/>
          <w:color w:val="202124"/>
          <w:shd w:val="clear" w:color="auto" w:fill="FFFFFF"/>
        </w:rPr>
        <w:t xml:space="preserve"> is designed to identify the root cause of a problem, </w:t>
      </w:r>
      <w:r w:rsidR="00E449AA">
        <w:rPr>
          <w:rFonts w:ascii="Arial" w:hAnsi="Arial" w:cs="Arial"/>
          <w:color w:val="202124"/>
          <w:shd w:val="clear" w:color="auto" w:fill="FFFFFF"/>
        </w:rPr>
        <w:t>plan</w:t>
      </w:r>
      <w:r>
        <w:rPr>
          <w:rFonts w:ascii="Arial" w:hAnsi="Arial" w:cs="Arial"/>
          <w:color w:val="202124"/>
          <w:shd w:val="clear" w:color="auto" w:fill="FFFFFF"/>
        </w:rPr>
        <w:t xml:space="preserve"> a quick fix, implement corrective actions and preventive actions to avoid their recurrence (Kumar, 2022). The “8D’s” are as follows</w:t>
      </w:r>
      <w:r w:rsidR="006C0FAB">
        <w:rPr>
          <w:rFonts w:ascii="Arial" w:hAnsi="Arial" w:cs="Arial"/>
          <w:color w:val="202124"/>
          <w:shd w:val="clear" w:color="auto" w:fill="FFFFFF"/>
        </w:rPr>
        <w:t>, (Kumar, 2022</w:t>
      </w:r>
      <w:proofErr w:type="gramStart"/>
      <w:r w:rsidR="006C0FAB">
        <w:rPr>
          <w:rFonts w:ascii="Arial" w:hAnsi="Arial" w:cs="Arial"/>
          <w:color w:val="202124"/>
          <w:shd w:val="clear" w:color="auto" w:fill="FFFFFF"/>
        </w:rPr>
        <w:t>)</w:t>
      </w:r>
      <w:r>
        <w:rPr>
          <w:rFonts w:ascii="Arial" w:hAnsi="Arial" w:cs="Arial"/>
          <w:color w:val="202124"/>
          <w:shd w:val="clear" w:color="auto" w:fill="FFFFFF"/>
        </w:rPr>
        <w:t>;</w:t>
      </w:r>
      <w:proofErr w:type="gramEnd"/>
    </w:p>
    <w:p w14:paraId="43C5D7F6" w14:textId="33E011BD" w:rsidR="009D46A3" w:rsidRDefault="009D46A3" w:rsidP="009D46A3">
      <w:pPr>
        <w:pStyle w:val="ListParagraph"/>
        <w:numPr>
          <w:ilvl w:val="0"/>
          <w:numId w:val="5"/>
        </w:numPr>
        <w:spacing w:line="360" w:lineRule="auto"/>
        <w:rPr>
          <w:rFonts w:ascii="Arial" w:hAnsi="Arial" w:cs="Arial"/>
          <w:color w:val="202124"/>
          <w:shd w:val="clear" w:color="auto" w:fill="FFFFFF"/>
        </w:rPr>
      </w:pPr>
      <w:r>
        <w:rPr>
          <w:rFonts w:ascii="Arial" w:hAnsi="Arial" w:cs="Arial"/>
          <w:color w:val="202124"/>
          <w:shd w:val="clear" w:color="auto" w:fill="FFFFFF"/>
        </w:rPr>
        <w:t>D1</w:t>
      </w:r>
      <w:r w:rsidR="00EB61CC">
        <w:rPr>
          <w:rFonts w:ascii="Arial" w:hAnsi="Arial" w:cs="Arial"/>
          <w:color w:val="202124"/>
          <w:shd w:val="clear" w:color="auto" w:fill="FFFFFF"/>
        </w:rPr>
        <w:t xml:space="preserve"> – Appropriate team </w:t>
      </w:r>
      <w:r w:rsidR="00E449AA">
        <w:rPr>
          <w:rFonts w:ascii="Arial" w:hAnsi="Arial" w:cs="Arial"/>
          <w:color w:val="202124"/>
          <w:shd w:val="clear" w:color="auto" w:fill="FFFFFF"/>
        </w:rPr>
        <w:t>i</w:t>
      </w:r>
      <w:r w:rsidR="00EB61CC">
        <w:rPr>
          <w:rFonts w:ascii="Arial" w:hAnsi="Arial" w:cs="Arial"/>
          <w:color w:val="202124"/>
          <w:shd w:val="clear" w:color="auto" w:fill="FFFFFF"/>
        </w:rPr>
        <w:t>s assembled</w:t>
      </w:r>
      <w:r w:rsidR="00E449AA">
        <w:rPr>
          <w:rFonts w:ascii="Arial" w:hAnsi="Arial" w:cs="Arial"/>
          <w:color w:val="202124"/>
          <w:shd w:val="clear" w:color="auto" w:fill="FFFFFF"/>
        </w:rPr>
        <w:t>,</w:t>
      </w:r>
      <w:r w:rsidR="00EB61CC">
        <w:rPr>
          <w:rFonts w:ascii="Arial" w:hAnsi="Arial" w:cs="Arial"/>
          <w:color w:val="202124"/>
          <w:shd w:val="clear" w:color="auto" w:fill="FFFFFF"/>
        </w:rPr>
        <w:t xml:space="preserve"> to solve the</w:t>
      </w:r>
      <w:r w:rsidR="00E449AA">
        <w:rPr>
          <w:rFonts w:ascii="Arial" w:hAnsi="Arial" w:cs="Arial"/>
          <w:color w:val="202124"/>
          <w:shd w:val="clear" w:color="auto" w:fill="FFFFFF"/>
        </w:rPr>
        <w:t xml:space="preserve"> product issue</w:t>
      </w:r>
    </w:p>
    <w:p w14:paraId="07746267" w14:textId="6959F4BA" w:rsidR="00E449AA" w:rsidRDefault="00E449AA" w:rsidP="009D46A3">
      <w:pPr>
        <w:pStyle w:val="ListParagraph"/>
        <w:numPr>
          <w:ilvl w:val="0"/>
          <w:numId w:val="5"/>
        </w:numPr>
        <w:spacing w:line="360" w:lineRule="auto"/>
        <w:rPr>
          <w:rFonts w:ascii="Arial" w:hAnsi="Arial" w:cs="Arial"/>
          <w:color w:val="202124"/>
          <w:shd w:val="clear" w:color="auto" w:fill="FFFFFF"/>
        </w:rPr>
      </w:pPr>
      <w:r>
        <w:rPr>
          <w:rFonts w:ascii="Arial" w:hAnsi="Arial" w:cs="Arial"/>
          <w:color w:val="202124"/>
          <w:shd w:val="clear" w:color="auto" w:fill="FFFFFF"/>
        </w:rPr>
        <w:t>D2 – Problem is fully defined, with all statistics and data collected</w:t>
      </w:r>
    </w:p>
    <w:p w14:paraId="106F2D61" w14:textId="1190CE6C" w:rsidR="00E449AA" w:rsidRDefault="00E449AA" w:rsidP="009D46A3">
      <w:pPr>
        <w:pStyle w:val="ListParagraph"/>
        <w:numPr>
          <w:ilvl w:val="0"/>
          <w:numId w:val="5"/>
        </w:numPr>
        <w:spacing w:line="360" w:lineRule="auto"/>
        <w:rPr>
          <w:rFonts w:ascii="Arial" w:hAnsi="Arial" w:cs="Arial"/>
          <w:color w:val="202124"/>
          <w:shd w:val="clear" w:color="auto" w:fill="FFFFFF"/>
        </w:rPr>
      </w:pPr>
      <w:r>
        <w:rPr>
          <w:rFonts w:ascii="Arial" w:hAnsi="Arial" w:cs="Arial"/>
          <w:color w:val="202124"/>
          <w:shd w:val="clear" w:color="auto" w:fill="FFFFFF"/>
        </w:rPr>
        <w:t xml:space="preserve">D3 – Immediate </w:t>
      </w:r>
      <w:r w:rsidR="006C0FAB">
        <w:rPr>
          <w:rFonts w:ascii="Arial" w:hAnsi="Arial" w:cs="Arial"/>
          <w:color w:val="202124"/>
          <w:shd w:val="clear" w:color="auto" w:fill="FFFFFF"/>
        </w:rPr>
        <w:t>a</w:t>
      </w:r>
      <w:r>
        <w:rPr>
          <w:rFonts w:ascii="Arial" w:hAnsi="Arial" w:cs="Arial"/>
          <w:color w:val="202124"/>
          <w:shd w:val="clear" w:color="auto" w:fill="FFFFFF"/>
        </w:rPr>
        <w:t xml:space="preserve">ction is </w:t>
      </w:r>
      <w:r w:rsidR="006C0FAB">
        <w:rPr>
          <w:rFonts w:ascii="Arial" w:hAnsi="Arial" w:cs="Arial"/>
          <w:color w:val="202124"/>
          <w:shd w:val="clear" w:color="auto" w:fill="FFFFFF"/>
        </w:rPr>
        <w:t>called, seen as the short-term solution to stop any more los</w:t>
      </w:r>
      <w:r w:rsidR="0063009A">
        <w:rPr>
          <w:rFonts w:ascii="Arial" w:hAnsi="Arial" w:cs="Arial"/>
          <w:color w:val="202124"/>
          <w:shd w:val="clear" w:color="auto" w:fill="FFFFFF"/>
        </w:rPr>
        <w:t>s</w:t>
      </w:r>
      <w:r w:rsidR="006C0FAB">
        <w:rPr>
          <w:rFonts w:ascii="Arial" w:hAnsi="Arial" w:cs="Arial"/>
          <w:color w:val="202124"/>
          <w:shd w:val="clear" w:color="auto" w:fill="FFFFFF"/>
        </w:rPr>
        <w:t>es to the business</w:t>
      </w:r>
    </w:p>
    <w:p w14:paraId="5AB155E6" w14:textId="406B728F" w:rsidR="006C0FAB" w:rsidRDefault="006C0FAB" w:rsidP="009D46A3">
      <w:pPr>
        <w:pStyle w:val="ListParagraph"/>
        <w:numPr>
          <w:ilvl w:val="0"/>
          <w:numId w:val="5"/>
        </w:numPr>
        <w:spacing w:line="360" w:lineRule="auto"/>
        <w:rPr>
          <w:rFonts w:ascii="Arial" w:hAnsi="Arial" w:cs="Arial"/>
          <w:color w:val="202124"/>
          <w:shd w:val="clear" w:color="auto" w:fill="FFFFFF"/>
        </w:rPr>
      </w:pPr>
      <w:r>
        <w:rPr>
          <w:rFonts w:ascii="Arial" w:hAnsi="Arial" w:cs="Arial"/>
          <w:color w:val="202124"/>
          <w:shd w:val="clear" w:color="auto" w:fill="FFFFFF"/>
        </w:rPr>
        <w:t xml:space="preserve">D4 – Root causes of the problem are researched and evaluated. </w:t>
      </w:r>
    </w:p>
    <w:p w14:paraId="7516B54F" w14:textId="384EF7F8" w:rsidR="006C0FAB" w:rsidRPr="006C0FAB" w:rsidRDefault="006C0FAB" w:rsidP="006C0FAB">
      <w:pPr>
        <w:pStyle w:val="ListParagraph"/>
        <w:numPr>
          <w:ilvl w:val="0"/>
          <w:numId w:val="5"/>
        </w:numPr>
        <w:spacing w:line="360" w:lineRule="auto"/>
        <w:rPr>
          <w:rFonts w:ascii="Arial" w:hAnsi="Arial" w:cs="Arial"/>
          <w:color w:val="202124"/>
          <w:shd w:val="clear" w:color="auto" w:fill="FFFFFF"/>
        </w:rPr>
      </w:pPr>
      <w:r>
        <w:rPr>
          <w:rFonts w:ascii="Arial" w:hAnsi="Arial" w:cs="Arial"/>
          <w:color w:val="202124"/>
          <w:shd w:val="clear" w:color="auto" w:fill="FFFFFF"/>
        </w:rPr>
        <w:t xml:space="preserve">D5 – Permanent corrective actions are discussed to </w:t>
      </w:r>
      <w:r w:rsidRPr="006C0FAB">
        <w:rPr>
          <w:rFonts w:ascii="Arial" w:hAnsi="Arial" w:cs="Arial"/>
          <w:color w:val="202124"/>
          <w:shd w:val="clear" w:color="auto" w:fill="FFFFFF"/>
        </w:rPr>
        <w:t>ensure that problem never occurs again</w:t>
      </w:r>
    </w:p>
    <w:p w14:paraId="3F77352B" w14:textId="08FA58D4" w:rsidR="006C0FAB" w:rsidRDefault="006C0FAB" w:rsidP="009D46A3">
      <w:pPr>
        <w:pStyle w:val="ListParagraph"/>
        <w:numPr>
          <w:ilvl w:val="0"/>
          <w:numId w:val="5"/>
        </w:numPr>
        <w:spacing w:line="360" w:lineRule="auto"/>
        <w:rPr>
          <w:rFonts w:ascii="Arial" w:hAnsi="Arial" w:cs="Arial"/>
          <w:color w:val="202124"/>
          <w:shd w:val="clear" w:color="auto" w:fill="FFFFFF"/>
        </w:rPr>
      </w:pPr>
      <w:r>
        <w:rPr>
          <w:rFonts w:ascii="Arial" w:hAnsi="Arial" w:cs="Arial"/>
          <w:color w:val="202124"/>
          <w:shd w:val="clear" w:color="auto" w:fill="FFFFFF"/>
        </w:rPr>
        <w:t>D6 – Permanent corrective action is implemented</w:t>
      </w:r>
    </w:p>
    <w:p w14:paraId="072E7FB5" w14:textId="53E3657E" w:rsidR="006C0FAB" w:rsidRDefault="006C0FAB" w:rsidP="009D46A3">
      <w:pPr>
        <w:pStyle w:val="ListParagraph"/>
        <w:numPr>
          <w:ilvl w:val="0"/>
          <w:numId w:val="5"/>
        </w:numPr>
        <w:spacing w:line="360" w:lineRule="auto"/>
        <w:rPr>
          <w:rFonts w:ascii="Arial" w:hAnsi="Arial" w:cs="Arial"/>
          <w:color w:val="202124"/>
          <w:shd w:val="clear" w:color="auto" w:fill="FFFFFF"/>
        </w:rPr>
      </w:pPr>
      <w:r>
        <w:rPr>
          <w:rFonts w:ascii="Arial" w:hAnsi="Arial" w:cs="Arial"/>
          <w:color w:val="202124"/>
          <w:shd w:val="clear" w:color="auto" w:fill="FFFFFF"/>
        </w:rPr>
        <w:t xml:space="preserve">D7 – Change in system/process, so that it will support </w:t>
      </w:r>
      <w:r w:rsidR="0063009A">
        <w:rPr>
          <w:rFonts w:ascii="Arial" w:hAnsi="Arial" w:cs="Arial"/>
          <w:color w:val="202124"/>
          <w:shd w:val="clear" w:color="auto" w:fill="FFFFFF"/>
        </w:rPr>
        <w:t>the prevention of a re-occurrence</w:t>
      </w:r>
      <w:r>
        <w:rPr>
          <w:rFonts w:ascii="Arial" w:hAnsi="Arial" w:cs="Arial"/>
          <w:color w:val="202124"/>
          <w:shd w:val="clear" w:color="auto" w:fill="FFFFFF"/>
        </w:rPr>
        <w:t xml:space="preserve"> in the future.</w:t>
      </w:r>
    </w:p>
    <w:p w14:paraId="5961850E" w14:textId="6A30FFF9" w:rsidR="00E9639A" w:rsidRPr="00A8280C" w:rsidRDefault="006C0FAB" w:rsidP="00E9639A">
      <w:pPr>
        <w:pStyle w:val="ListParagraph"/>
        <w:numPr>
          <w:ilvl w:val="0"/>
          <w:numId w:val="5"/>
        </w:numPr>
        <w:spacing w:line="360" w:lineRule="auto"/>
        <w:rPr>
          <w:rFonts w:ascii="Arial" w:hAnsi="Arial" w:cs="Arial"/>
          <w:color w:val="202124"/>
          <w:shd w:val="clear" w:color="auto" w:fill="FFFFFF"/>
        </w:rPr>
      </w:pPr>
      <w:r>
        <w:rPr>
          <w:rFonts w:ascii="Arial" w:hAnsi="Arial" w:cs="Arial"/>
          <w:color w:val="202124"/>
          <w:shd w:val="clear" w:color="auto" w:fill="FFFFFF"/>
        </w:rPr>
        <w:t xml:space="preserve">D8 </w:t>
      </w:r>
      <w:r w:rsidR="00A8280C">
        <w:rPr>
          <w:rFonts w:ascii="Arial" w:hAnsi="Arial" w:cs="Arial"/>
          <w:color w:val="202124"/>
          <w:shd w:val="clear" w:color="auto" w:fill="FFFFFF"/>
        </w:rPr>
        <w:t>–</w:t>
      </w:r>
      <w:r>
        <w:rPr>
          <w:rFonts w:ascii="Arial" w:hAnsi="Arial" w:cs="Arial"/>
          <w:color w:val="202124"/>
          <w:shd w:val="clear" w:color="auto" w:fill="FFFFFF"/>
        </w:rPr>
        <w:t xml:space="preserve"> </w:t>
      </w:r>
      <w:r w:rsidR="00A8280C">
        <w:rPr>
          <w:rFonts w:ascii="Arial" w:hAnsi="Arial" w:cs="Arial"/>
          <w:color w:val="202124"/>
          <w:shd w:val="clear" w:color="auto" w:fill="FFFFFF"/>
        </w:rPr>
        <w:t>Praise team, for the efforts to solve the problem</w:t>
      </w:r>
    </w:p>
    <w:p w14:paraId="2DBA597D" w14:textId="18BBC6A3" w:rsidR="009848E5" w:rsidRDefault="009336C6" w:rsidP="00C04604">
      <w:pPr>
        <w:pStyle w:val="Heading2"/>
        <w:spacing w:before="4" w:after="160" w:line="360" w:lineRule="auto"/>
      </w:pPr>
      <w:bookmarkStart w:id="6" w:name="_Toc120105877"/>
      <w:r w:rsidRPr="002577FD">
        <w:t>2.</w:t>
      </w:r>
      <w:r w:rsidR="00D7372E">
        <w:t>2</w:t>
      </w:r>
      <w:r w:rsidRPr="002577FD">
        <w:t xml:space="preserve"> </w:t>
      </w:r>
      <w:r w:rsidR="009848E5" w:rsidRPr="002577FD">
        <w:t>Product Recall</w:t>
      </w:r>
      <w:bookmarkEnd w:id="6"/>
    </w:p>
    <w:p w14:paraId="7DE97D17" w14:textId="6DCFB0F4" w:rsidR="002C2924" w:rsidRDefault="002C2924" w:rsidP="00115527">
      <w:pPr>
        <w:pStyle w:val="NormalWeb"/>
        <w:shd w:val="clear" w:color="auto" w:fill="FCFCFC"/>
        <w:spacing w:before="0" w:beforeAutospacing="0" w:after="255" w:afterAutospacing="0" w:line="360" w:lineRule="auto"/>
        <w:jc w:val="both"/>
        <w:rPr>
          <w:rFonts w:ascii="Arial" w:hAnsi="Arial" w:cs="Arial"/>
          <w:color w:val="222222"/>
          <w:sz w:val="22"/>
          <w:szCs w:val="22"/>
        </w:rPr>
      </w:pPr>
      <w:r w:rsidRPr="00115527">
        <w:rPr>
          <w:rFonts w:ascii="Arial" w:hAnsi="Arial" w:cs="Arial"/>
          <w:color w:val="222222"/>
          <w:sz w:val="22"/>
          <w:szCs w:val="22"/>
        </w:rPr>
        <w:t xml:space="preserve">Product recalls </w:t>
      </w:r>
      <w:r w:rsidR="00115527">
        <w:rPr>
          <w:rFonts w:ascii="Arial" w:hAnsi="Arial" w:cs="Arial"/>
          <w:color w:val="222222"/>
          <w:sz w:val="22"/>
          <w:szCs w:val="22"/>
        </w:rPr>
        <w:t xml:space="preserve">can </w:t>
      </w:r>
      <w:r w:rsidRPr="00115527">
        <w:rPr>
          <w:rFonts w:ascii="Arial" w:hAnsi="Arial" w:cs="Arial"/>
          <w:color w:val="222222"/>
          <w:sz w:val="22"/>
          <w:szCs w:val="22"/>
        </w:rPr>
        <w:t xml:space="preserve">occur when </w:t>
      </w:r>
      <w:r w:rsidR="00115527">
        <w:rPr>
          <w:rFonts w:ascii="Arial" w:hAnsi="Arial" w:cs="Arial"/>
          <w:color w:val="222222"/>
          <w:sz w:val="22"/>
          <w:szCs w:val="22"/>
        </w:rPr>
        <w:t>an</w:t>
      </w:r>
      <w:r w:rsidRPr="00115527">
        <w:rPr>
          <w:rFonts w:ascii="Arial" w:hAnsi="Arial" w:cs="Arial"/>
          <w:color w:val="222222"/>
          <w:sz w:val="22"/>
          <w:szCs w:val="22"/>
        </w:rPr>
        <w:t xml:space="preserve"> item </w:t>
      </w:r>
      <w:r w:rsidR="00115527" w:rsidRPr="00115527">
        <w:rPr>
          <w:rStyle w:val="Strong"/>
          <w:rFonts w:ascii="Arial" w:hAnsi="Arial" w:cs="Arial"/>
          <w:b w:val="0"/>
          <w:bCs w:val="0"/>
          <w:color w:val="222222"/>
          <w:sz w:val="22"/>
          <w:szCs w:val="22"/>
        </w:rPr>
        <w:t>jeopardi</w:t>
      </w:r>
      <w:r w:rsidR="00115527">
        <w:rPr>
          <w:rStyle w:val="Strong"/>
          <w:rFonts w:ascii="Arial" w:hAnsi="Arial" w:cs="Arial"/>
          <w:b w:val="0"/>
          <w:bCs w:val="0"/>
          <w:color w:val="222222"/>
          <w:sz w:val="22"/>
          <w:szCs w:val="22"/>
        </w:rPr>
        <w:t>s</w:t>
      </w:r>
      <w:r w:rsidR="00115527" w:rsidRPr="00115527">
        <w:rPr>
          <w:rStyle w:val="Strong"/>
          <w:rFonts w:ascii="Arial" w:hAnsi="Arial" w:cs="Arial"/>
          <w:b w:val="0"/>
          <w:bCs w:val="0"/>
          <w:color w:val="222222"/>
          <w:sz w:val="22"/>
          <w:szCs w:val="22"/>
        </w:rPr>
        <w:t>es</w:t>
      </w:r>
      <w:r w:rsidRPr="00115527">
        <w:rPr>
          <w:rStyle w:val="Strong"/>
          <w:rFonts w:ascii="Arial" w:hAnsi="Arial" w:cs="Arial"/>
          <w:b w:val="0"/>
          <w:bCs w:val="0"/>
          <w:color w:val="222222"/>
          <w:sz w:val="22"/>
          <w:szCs w:val="22"/>
        </w:rPr>
        <w:t xml:space="preserve"> consumer safety</w:t>
      </w:r>
      <w:r w:rsidRPr="00115527">
        <w:rPr>
          <w:rFonts w:ascii="Arial" w:hAnsi="Arial" w:cs="Arial"/>
          <w:color w:val="222222"/>
          <w:sz w:val="22"/>
          <w:szCs w:val="22"/>
        </w:rPr>
        <w:t xml:space="preserve"> or when </w:t>
      </w:r>
      <w:r w:rsidR="00115527">
        <w:rPr>
          <w:rFonts w:ascii="Arial" w:hAnsi="Arial" w:cs="Arial"/>
          <w:color w:val="222222"/>
          <w:sz w:val="22"/>
          <w:szCs w:val="22"/>
        </w:rPr>
        <w:t>a product is not fit for purpose</w:t>
      </w:r>
      <w:r w:rsidRPr="00115527">
        <w:rPr>
          <w:rFonts w:ascii="Arial" w:hAnsi="Arial" w:cs="Arial"/>
          <w:color w:val="222222"/>
          <w:sz w:val="22"/>
          <w:szCs w:val="22"/>
        </w:rPr>
        <w:t xml:space="preserve">. </w:t>
      </w:r>
      <w:r w:rsidR="00115527">
        <w:rPr>
          <w:rFonts w:ascii="Arial" w:hAnsi="Arial" w:cs="Arial"/>
          <w:color w:val="222222"/>
          <w:sz w:val="22"/>
          <w:szCs w:val="22"/>
        </w:rPr>
        <w:t xml:space="preserve">A company </w:t>
      </w:r>
      <w:r w:rsidRPr="00115527">
        <w:rPr>
          <w:rFonts w:ascii="Arial" w:hAnsi="Arial" w:cs="Arial"/>
          <w:color w:val="222222"/>
          <w:sz w:val="22"/>
          <w:szCs w:val="22"/>
        </w:rPr>
        <w:t xml:space="preserve">may </w:t>
      </w:r>
      <w:r w:rsidR="00115527">
        <w:rPr>
          <w:rFonts w:ascii="Arial" w:hAnsi="Arial" w:cs="Arial"/>
          <w:color w:val="222222"/>
          <w:sz w:val="22"/>
          <w:szCs w:val="22"/>
        </w:rPr>
        <w:t>be obligated to</w:t>
      </w:r>
      <w:r w:rsidRPr="00115527">
        <w:rPr>
          <w:rFonts w:ascii="Arial" w:hAnsi="Arial" w:cs="Arial"/>
          <w:color w:val="222222"/>
          <w:sz w:val="22"/>
          <w:szCs w:val="22"/>
        </w:rPr>
        <w:t xml:space="preserve"> remove it from the market or </w:t>
      </w:r>
      <w:r w:rsidR="00115527">
        <w:rPr>
          <w:rFonts w:ascii="Arial" w:hAnsi="Arial" w:cs="Arial"/>
          <w:color w:val="222222"/>
          <w:sz w:val="22"/>
          <w:szCs w:val="22"/>
        </w:rPr>
        <w:t xml:space="preserve">potentially </w:t>
      </w:r>
      <w:r w:rsidRPr="00115527">
        <w:rPr>
          <w:rFonts w:ascii="Arial" w:hAnsi="Arial" w:cs="Arial"/>
          <w:color w:val="222222"/>
          <w:sz w:val="22"/>
          <w:szCs w:val="22"/>
        </w:rPr>
        <w:t>ban it altogether.</w:t>
      </w:r>
      <w:r w:rsidR="00115527">
        <w:rPr>
          <w:rFonts w:ascii="Arial" w:hAnsi="Arial" w:cs="Arial"/>
          <w:color w:val="222222"/>
          <w:sz w:val="22"/>
          <w:szCs w:val="22"/>
        </w:rPr>
        <w:t xml:space="preserve"> The</w:t>
      </w:r>
      <w:r w:rsidRPr="00115527">
        <w:rPr>
          <w:rFonts w:ascii="Arial" w:hAnsi="Arial" w:cs="Arial"/>
          <w:color w:val="222222"/>
          <w:sz w:val="22"/>
          <w:szCs w:val="22"/>
        </w:rPr>
        <w:t xml:space="preserve"> process is usually costly and </w:t>
      </w:r>
      <w:r w:rsidR="00115527">
        <w:rPr>
          <w:rFonts w:ascii="Arial" w:hAnsi="Arial" w:cs="Arial"/>
          <w:color w:val="222222"/>
          <w:sz w:val="22"/>
          <w:szCs w:val="22"/>
        </w:rPr>
        <w:t>could</w:t>
      </w:r>
      <w:r w:rsidRPr="00115527">
        <w:rPr>
          <w:rFonts w:ascii="Arial" w:hAnsi="Arial" w:cs="Arial"/>
          <w:color w:val="222222"/>
          <w:sz w:val="22"/>
          <w:szCs w:val="22"/>
        </w:rPr>
        <w:t xml:space="preserve"> </w:t>
      </w:r>
      <w:r w:rsidR="00115527">
        <w:rPr>
          <w:rFonts w:ascii="Arial" w:hAnsi="Arial" w:cs="Arial"/>
          <w:color w:val="222222"/>
          <w:sz w:val="22"/>
          <w:szCs w:val="22"/>
        </w:rPr>
        <w:t>a</w:t>
      </w:r>
      <w:r w:rsidR="00115527" w:rsidRPr="00115527">
        <w:rPr>
          <w:rFonts w:ascii="Arial" w:hAnsi="Arial" w:cs="Arial"/>
          <w:color w:val="222222"/>
          <w:sz w:val="22"/>
          <w:szCs w:val="22"/>
        </w:rPr>
        <w:t>ffect</w:t>
      </w:r>
      <w:r w:rsidRPr="00115527">
        <w:rPr>
          <w:rFonts w:ascii="Arial" w:hAnsi="Arial" w:cs="Arial"/>
          <w:color w:val="222222"/>
          <w:sz w:val="22"/>
          <w:szCs w:val="22"/>
        </w:rPr>
        <w:t xml:space="preserve"> the company’s reputation</w:t>
      </w:r>
      <w:r w:rsidR="00115527">
        <w:rPr>
          <w:rFonts w:ascii="Arial" w:hAnsi="Arial" w:cs="Arial"/>
          <w:color w:val="222222"/>
          <w:sz w:val="22"/>
          <w:szCs w:val="22"/>
        </w:rPr>
        <w:t xml:space="preserve"> with a customer</w:t>
      </w:r>
      <w:r w:rsidRPr="00115527">
        <w:rPr>
          <w:rFonts w:ascii="Arial" w:hAnsi="Arial" w:cs="Arial"/>
          <w:color w:val="222222"/>
          <w:sz w:val="22"/>
          <w:szCs w:val="22"/>
        </w:rPr>
        <w:t>. Future sales</w:t>
      </w:r>
      <w:r w:rsidR="00115527">
        <w:rPr>
          <w:rFonts w:ascii="Arial" w:hAnsi="Arial" w:cs="Arial"/>
          <w:color w:val="222222"/>
          <w:sz w:val="22"/>
          <w:szCs w:val="22"/>
        </w:rPr>
        <w:t xml:space="preserve"> could </w:t>
      </w:r>
      <w:r w:rsidRPr="00115527">
        <w:rPr>
          <w:rFonts w:ascii="Arial" w:hAnsi="Arial" w:cs="Arial"/>
          <w:color w:val="222222"/>
          <w:sz w:val="22"/>
          <w:szCs w:val="22"/>
        </w:rPr>
        <w:t>decline</w:t>
      </w:r>
      <w:r w:rsidR="00115527">
        <w:rPr>
          <w:rFonts w:ascii="Arial" w:hAnsi="Arial" w:cs="Arial"/>
          <w:color w:val="222222"/>
          <w:sz w:val="22"/>
          <w:szCs w:val="22"/>
        </w:rPr>
        <w:t xml:space="preserve">, </w:t>
      </w:r>
      <w:r w:rsidR="00CA56A8">
        <w:rPr>
          <w:rFonts w:ascii="Arial" w:hAnsi="Arial" w:cs="Arial"/>
          <w:color w:val="222222"/>
          <w:sz w:val="22"/>
          <w:szCs w:val="22"/>
        </w:rPr>
        <w:t xml:space="preserve">while </w:t>
      </w:r>
      <w:r w:rsidR="0063009A" w:rsidRPr="00115527">
        <w:rPr>
          <w:rFonts w:ascii="Arial" w:hAnsi="Arial" w:cs="Arial"/>
          <w:color w:val="222222"/>
          <w:sz w:val="22"/>
          <w:szCs w:val="22"/>
        </w:rPr>
        <w:t>company’s</w:t>
      </w:r>
      <w:r w:rsidRPr="00115527">
        <w:rPr>
          <w:rFonts w:ascii="Arial" w:hAnsi="Arial" w:cs="Arial"/>
          <w:color w:val="222222"/>
          <w:sz w:val="22"/>
          <w:szCs w:val="22"/>
        </w:rPr>
        <w:t xml:space="preserve"> growth </w:t>
      </w:r>
      <w:r w:rsidR="00115527" w:rsidRPr="00115527">
        <w:rPr>
          <w:rFonts w:ascii="Arial" w:hAnsi="Arial" w:cs="Arial"/>
          <w:color w:val="222222"/>
          <w:sz w:val="22"/>
          <w:szCs w:val="22"/>
        </w:rPr>
        <w:t>projections</w:t>
      </w:r>
      <w:r w:rsidRPr="00115527">
        <w:rPr>
          <w:rFonts w:ascii="Arial" w:hAnsi="Arial" w:cs="Arial"/>
          <w:color w:val="222222"/>
          <w:sz w:val="22"/>
          <w:szCs w:val="22"/>
        </w:rPr>
        <w:t xml:space="preserve"> may also </w:t>
      </w:r>
      <w:r w:rsidR="00115527" w:rsidRPr="00115527">
        <w:rPr>
          <w:rFonts w:ascii="Arial" w:hAnsi="Arial" w:cs="Arial"/>
          <w:color w:val="222222"/>
          <w:sz w:val="22"/>
          <w:szCs w:val="22"/>
        </w:rPr>
        <w:t>suffer</w:t>
      </w:r>
      <w:r w:rsidR="00DB795B">
        <w:rPr>
          <w:rFonts w:ascii="Arial" w:hAnsi="Arial" w:cs="Arial"/>
          <w:color w:val="222222"/>
          <w:sz w:val="22"/>
          <w:szCs w:val="22"/>
        </w:rPr>
        <w:t>;</w:t>
      </w:r>
      <w:r w:rsidR="00115527">
        <w:rPr>
          <w:rFonts w:ascii="Arial" w:hAnsi="Arial" w:cs="Arial"/>
          <w:color w:val="222222"/>
          <w:sz w:val="22"/>
          <w:szCs w:val="22"/>
        </w:rPr>
        <w:t xml:space="preserve"> </w:t>
      </w:r>
      <w:r w:rsidR="00CA56A8">
        <w:rPr>
          <w:rFonts w:ascii="Arial" w:hAnsi="Arial" w:cs="Arial"/>
          <w:color w:val="222222"/>
          <w:sz w:val="22"/>
          <w:szCs w:val="22"/>
        </w:rPr>
        <w:t>some of the</w:t>
      </w:r>
      <w:r w:rsidR="00115527">
        <w:rPr>
          <w:rFonts w:ascii="Arial" w:hAnsi="Arial" w:cs="Arial"/>
          <w:color w:val="222222"/>
          <w:sz w:val="22"/>
          <w:szCs w:val="22"/>
        </w:rPr>
        <w:t xml:space="preserve"> c</w:t>
      </w:r>
      <w:r w:rsidRPr="00115527">
        <w:rPr>
          <w:rFonts w:ascii="Arial" w:hAnsi="Arial" w:cs="Arial"/>
          <w:color w:val="222222"/>
          <w:sz w:val="22"/>
          <w:szCs w:val="22"/>
        </w:rPr>
        <w:t xml:space="preserve">osts </w:t>
      </w:r>
      <w:r w:rsidR="00115527">
        <w:rPr>
          <w:rFonts w:ascii="Arial" w:hAnsi="Arial" w:cs="Arial"/>
          <w:color w:val="222222"/>
          <w:sz w:val="22"/>
          <w:szCs w:val="22"/>
        </w:rPr>
        <w:t>could</w:t>
      </w:r>
      <w:r w:rsidRPr="00115527">
        <w:rPr>
          <w:rFonts w:ascii="Arial" w:hAnsi="Arial" w:cs="Arial"/>
          <w:color w:val="222222"/>
          <w:sz w:val="22"/>
          <w:szCs w:val="22"/>
        </w:rPr>
        <w:t xml:space="preserve"> include the recall process and the replacement of the product. </w:t>
      </w:r>
      <w:r w:rsidR="00A37E6B">
        <w:rPr>
          <w:rFonts w:ascii="Arial" w:hAnsi="Arial" w:cs="Arial"/>
          <w:color w:val="222222"/>
          <w:sz w:val="22"/>
          <w:szCs w:val="22"/>
        </w:rPr>
        <w:t>Customer compensation</w:t>
      </w:r>
      <w:r w:rsidRPr="00115527">
        <w:rPr>
          <w:rFonts w:ascii="Arial" w:hAnsi="Arial" w:cs="Arial"/>
          <w:color w:val="222222"/>
          <w:sz w:val="22"/>
          <w:szCs w:val="22"/>
        </w:rPr>
        <w:t xml:space="preserve"> </w:t>
      </w:r>
      <w:r w:rsidR="00115527">
        <w:rPr>
          <w:rFonts w:ascii="Arial" w:hAnsi="Arial" w:cs="Arial"/>
          <w:color w:val="222222"/>
          <w:sz w:val="22"/>
          <w:szCs w:val="22"/>
        </w:rPr>
        <w:t>w</w:t>
      </w:r>
      <w:r w:rsidRPr="00115527">
        <w:rPr>
          <w:rFonts w:ascii="Arial" w:hAnsi="Arial" w:cs="Arial"/>
          <w:color w:val="222222"/>
          <w:sz w:val="22"/>
          <w:szCs w:val="22"/>
        </w:rPr>
        <w:t xml:space="preserve">ill also </w:t>
      </w:r>
      <w:r w:rsidR="00115527" w:rsidRPr="00115527">
        <w:rPr>
          <w:rFonts w:ascii="Arial" w:hAnsi="Arial" w:cs="Arial"/>
          <w:color w:val="222222"/>
          <w:sz w:val="22"/>
          <w:szCs w:val="22"/>
        </w:rPr>
        <w:t>signify</w:t>
      </w:r>
      <w:r w:rsidRPr="00115527">
        <w:rPr>
          <w:rFonts w:ascii="Arial" w:hAnsi="Arial" w:cs="Arial"/>
          <w:color w:val="222222"/>
          <w:sz w:val="22"/>
          <w:szCs w:val="22"/>
        </w:rPr>
        <w:t xml:space="preserve"> a</w:t>
      </w:r>
      <w:r w:rsidR="00DB795B">
        <w:rPr>
          <w:rFonts w:ascii="Arial" w:hAnsi="Arial" w:cs="Arial"/>
          <w:color w:val="222222"/>
          <w:sz w:val="22"/>
          <w:szCs w:val="22"/>
        </w:rPr>
        <w:t>dditional</w:t>
      </w:r>
      <w:r w:rsidRPr="00115527">
        <w:rPr>
          <w:rFonts w:ascii="Arial" w:hAnsi="Arial" w:cs="Arial"/>
          <w:color w:val="222222"/>
          <w:sz w:val="22"/>
          <w:szCs w:val="22"/>
        </w:rPr>
        <w:t xml:space="preserve"> cost</w:t>
      </w:r>
      <w:r w:rsidR="00115527">
        <w:rPr>
          <w:rFonts w:ascii="Arial" w:hAnsi="Arial" w:cs="Arial"/>
          <w:color w:val="222222"/>
          <w:sz w:val="22"/>
          <w:szCs w:val="22"/>
        </w:rPr>
        <w:t xml:space="preserve"> (Borah, 2016)</w:t>
      </w:r>
      <w:r w:rsidRPr="00115527">
        <w:rPr>
          <w:rFonts w:ascii="Arial" w:hAnsi="Arial" w:cs="Arial"/>
          <w:color w:val="222222"/>
          <w:sz w:val="22"/>
          <w:szCs w:val="22"/>
        </w:rPr>
        <w:t>.</w:t>
      </w:r>
    </w:p>
    <w:p w14:paraId="5A20E36C" w14:textId="2A1EAAE5" w:rsidR="00D517BF" w:rsidRDefault="00D517BF" w:rsidP="00115527">
      <w:pPr>
        <w:pStyle w:val="NormalWeb"/>
        <w:shd w:val="clear" w:color="auto" w:fill="FCFCFC"/>
        <w:spacing w:before="0" w:beforeAutospacing="0" w:after="255" w:afterAutospacing="0" w:line="360" w:lineRule="auto"/>
        <w:jc w:val="both"/>
        <w:rPr>
          <w:rFonts w:ascii="Arial" w:hAnsi="Arial" w:cs="Arial"/>
          <w:color w:val="222222"/>
          <w:sz w:val="22"/>
          <w:szCs w:val="22"/>
        </w:rPr>
      </w:pPr>
      <w:r>
        <w:rPr>
          <w:rFonts w:ascii="Arial" w:hAnsi="Arial" w:cs="Arial"/>
          <w:color w:val="222222"/>
          <w:sz w:val="22"/>
          <w:szCs w:val="22"/>
        </w:rPr>
        <w:t xml:space="preserve">Within Wall Colmonoy, the ”8D’s” method was used </w:t>
      </w:r>
      <w:r w:rsidR="00490B76">
        <w:rPr>
          <w:rFonts w:ascii="Arial" w:hAnsi="Arial" w:cs="Arial"/>
          <w:color w:val="222222"/>
          <w:sz w:val="22"/>
          <w:szCs w:val="22"/>
        </w:rPr>
        <w:t>to investigate a customer concern,</w:t>
      </w:r>
      <w:r>
        <w:rPr>
          <w:rFonts w:ascii="Arial" w:hAnsi="Arial" w:cs="Arial"/>
          <w:color w:val="222222"/>
          <w:sz w:val="22"/>
          <w:szCs w:val="22"/>
        </w:rPr>
        <w:t xml:space="preserve"> </w:t>
      </w:r>
      <w:r w:rsidR="00A37E6B">
        <w:rPr>
          <w:rFonts w:ascii="Arial" w:hAnsi="Arial" w:cs="Arial"/>
          <w:color w:val="222222"/>
          <w:sz w:val="22"/>
          <w:szCs w:val="22"/>
        </w:rPr>
        <w:t>the part was found to have insufficient</w:t>
      </w:r>
      <w:r w:rsidR="00490B76">
        <w:rPr>
          <w:rFonts w:ascii="Arial" w:hAnsi="Arial" w:cs="Arial"/>
          <w:color w:val="222222"/>
          <w:sz w:val="22"/>
          <w:szCs w:val="22"/>
        </w:rPr>
        <w:t xml:space="preserve"> </w:t>
      </w:r>
      <w:r w:rsidR="00A37E6B">
        <w:rPr>
          <w:rFonts w:ascii="Arial" w:hAnsi="Arial" w:cs="Arial"/>
          <w:color w:val="222222"/>
          <w:sz w:val="22"/>
          <w:szCs w:val="22"/>
        </w:rPr>
        <w:t>material overlay resulting in</w:t>
      </w:r>
      <w:r>
        <w:rPr>
          <w:rFonts w:ascii="Arial" w:hAnsi="Arial" w:cs="Arial"/>
          <w:color w:val="222222"/>
          <w:sz w:val="22"/>
          <w:szCs w:val="22"/>
        </w:rPr>
        <w:t xml:space="preserve"> the following </w:t>
      </w:r>
      <w:proofErr w:type="gramStart"/>
      <w:r>
        <w:rPr>
          <w:rFonts w:ascii="Arial" w:hAnsi="Arial" w:cs="Arial"/>
          <w:color w:val="222222"/>
          <w:sz w:val="22"/>
          <w:szCs w:val="22"/>
        </w:rPr>
        <w:t>steps</w:t>
      </w:r>
      <w:r w:rsidR="00920DAD">
        <w:rPr>
          <w:rFonts w:ascii="Arial" w:hAnsi="Arial" w:cs="Arial"/>
          <w:color w:val="222222"/>
          <w:sz w:val="22"/>
          <w:szCs w:val="22"/>
        </w:rPr>
        <w:t>;</w:t>
      </w:r>
      <w:proofErr w:type="gramEnd"/>
    </w:p>
    <w:p w14:paraId="2222D104" w14:textId="6312373B" w:rsidR="00D517BF" w:rsidRPr="00115527" w:rsidRDefault="00D517BF" w:rsidP="00115527">
      <w:pPr>
        <w:pStyle w:val="NormalWeb"/>
        <w:shd w:val="clear" w:color="auto" w:fill="FCFCFC"/>
        <w:spacing w:before="0" w:beforeAutospacing="0" w:after="255" w:afterAutospacing="0" w:line="360" w:lineRule="auto"/>
        <w:jc w:val="both"/>
        <w:rPr>
          <w:rFonts w:ascii="Arial" w:hAnsi="Arial" w:cs="Arial"/>
          <w:color w:val="222222"/>
          <w:sz w:val="22"/>
          <w:szCs w:val="22"/>
        </w:rPr>
      </w:pPr>
      <w:r>
        <w:rPr>
          <w:rFonts w:ascii="Arial" w:hAnsi="Arial" w:cs="Arial"/>
          <w:color w:val="222222"/>
          <w:sz w:val="22"/>
          <w:szCs w:val="22"/>
        </w:rPr>
        <w:t xml:space="preserve">D1 – A team was assembled consisting of the quality engineer, production manager and design engineer of the castings department, as well as a </w:t>
      </w:r>
      <w:r w:rsidR="00A37E6B">
        <w:rPr>
          <w:rFonts w:ascii="Arial" w:hAnsi="Arial" w:cs="Arial"/>
          <w:color w:val="222222"/>
          <w:sz w:val="22"/>
          <w:szCs w:val="22"/>
        </w:rPr>
        <w:t>member of the sales team</w:t>
      </w:r>
      <w:r w:rsidR="00490B76">
        <w:rPr>
          <w:rFonts w:ascii="Arial" w:hAnsi="Arial" w:cs="Arial"/>
          <w:color w:val="222222"/>
          <w:sz w:val="22"/>
          <w:szCs w:val="22"/>
        </w:rPr>
        <w:t>.</w:t>
      </w:r>
      <w:r>
        <w:rPr>
          <w:rFonts w:ascii="Arial" w:hAnsi="Arial" w:cs="Arial"/>
          <w:color w:val="222222"/>
          <w:sz w:val="22"/>
          <w:szCs w:val="22"/>
        </w:rPr>
        <w:t xml:space="preserve"> </w:t>
      </w:r>
      <w:r w:rsidR="00490B76">
        <w:rPr>
          <w:rFonts w:ascii="Arial" w:hAnsi="Arial" w:cs="Arial"/>
          <w:color w:val="222222"/>
          <w:sz w:val="22"/>
          <w:szCs w:val="22"/>
        </w:rPr>
        <w:t>E</w:t>
      </w:r>
      <w:r>
        <w:rPr>
          <w:rFonts w:ascii="Arial" w:hAnsi="Arial" w:cs="Arial"/>
          <w:color w:val="222222"/>
          <w:sz w:val="22"/>
          <w:szCs w:val="22"/>
        </w:rPr>
        <w:t xml:space="preserve">ach </w:t>
      </w:r>
      <w:r>
        <w:rPr>
          <w:rFonts w:ascii="Arial" w:hAnsi="Arial" w:cs="Arial"/>
          <w:color w:val="222222"/>
          <w:sz w:val="22"/>
          <w:szCs w:val="22"/>
        </w:rPr>
        <w:lastRenderedPageBreak/>
        <w:t xml:space="preserve">person was selected with the </w:t>
      </w:r>
      <w:r w:rsidR="0063009A">
        <w:rPr>
          <w:rFonts w:ascii="Arial" w:hAnsi="Arial" w:cs="Arial"/>
          <w:color w:val="222222"/>
          <w:sz w:val="22"/>
          <w:szCs w:val="22"/>
        </w:rPr>
        <w:t>aim</w:t>
      </w:r>
      <w:r>
        <w:rPr>
          <w:rFonts w:ascii="Arial" w:hAnsi="Arial" w:cs="Arial"/>
          <w:color w:val="222222"/>
          <w:sz w:val="22"/>
          <w:szCs w:val="22"/>
        </w:rPr>
        <w:t xml:space="preserve"> that their different knowledge and skillsets would be able to </w:t>
      </w:r>
      <w:r w:rsidR="00A37E6B">
        <w:rPr>
          <w:rFonts w:ascii="Arial" w:hAnsi="Arial" w:cs="Arial"/>
          <w:color w:val="222222"/>
          <w:sz w:val="22"/>
          <w:szCs w:val="22"/>
        </w:rPr>
        <w:t xml:space="preserve">provide a </w:t>
      </w:r>
      <w:r w:rsidR="00A44515">
        <w:rPr>
          <w:rFonts w:ascii="Arial" w:hAnsi="Arial" w:cs="Arial"/>
          <w:color w:val="222222"/>
          <w:sz w:val="22"/>
          <w:szCs w:val="22"/>
        </w:rPr>
        <w:t xml:space="preserve">solution to the problem. </w:t>
      </w:r>
      <w:r>
        <w:rPr>
          <w:rFonts w:ascii="Arial" w:hAnsi="Arial" w:cs="Arial"/>
          <w:color w:val="222222"/>
          <w:sz w:val="22"/>
          <w:szCs w:val="22"/>
        </w:rPr>
        <w:t xml:space="preserve"> </w:t>
      </w:r>
    </w:p>
    <w:p w14:paraId="4C152CBC" w14:textId="302A8DEC" w:rsidR="00820F33" w:rsidRPr="002577FD" w:rsidRDefault="00DE22CC" w:rsidP="00C04604">
      <w:pPr>
        <w:spacing w:before="4"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77696" behindDoc="0" locked="0" layoutInCell="1" allowOverlap="1" wp14:anchorId="6B936C60" wp14:editId="21FABDB5">
                <wp:simplePos x="0" y="0"/>
                <wp:positionH relativeFrom="column">
                  <wp:posOffset>19050</wp:posOffset>
                </wp:positionH>
                <wp:positionV relativeFrom="paragraph">
                  <wp:posOffset>27305</wp:posOffset>
                </wp:positionV>
                <wp:extent cx="952500" cy="419100"/>
                <wp:effectExtent l="0" t="0" r="19050" b="19050"/>
                <wp:wrapNone/>
                <wp:docPr id="46" name="Rectangle 46"/>
                <wp:cNvGraphicFramePr/>
                <a:graphic xmlns:a="http://schemas.openxmlformats.org/drawingml/2006/main">
                  <a:graphicData uri="http://schemas.microsoft.com/office/word/2010/wordprocessingShape">
                    <wps:wsp>
                      <wps:cNvSpPr/>
                      <wps:spPr>
                        <a:xfrm>
                          <a:off x="0" y="0"/>
                          <a:ext cx="952500" cy="4191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44235C" id="Rectangle 46" o:spid="_x0000_s1026" style="position:absolute;margin-left:1.5pt;margin-top:2.15pt;width:75pt;height:3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" fillcolor="white [3212]" strokecolor="white [3212]" strokeweight="1pt"/>
            </w:pict>
          </mc:Fallback>
        </mc:AlternateContent>
      </w:r>
      <w:r w:rsidR="00820F33" w:rsidRPr="002577FD">
        <w:rPr>
          <w:rFonts w:ascii="Arial" w:hAnsi="Arial" w:cs="Arial"/>
          <w:noProof/>
        </w:rPr>
        <w:drawing>
          <wp:inline distT="0" distB="0" distL="0" distR="0" wp14:anchorId="1C357EAA" wp14:editId="288E2879">
            <wp:extent cx="5686994" cy="3400425"/>
            <wp:effectExtent l="19050" t="19050" r="28575"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99" t="275" r="454" b="15746"/>
                    <a:stretch/>
                  </pic:blipFill>
                  <pic:spPr bwMode="auto">
                    <a:xfrm>
                      <a:off x="0" y="0"/>
                      <a:ext cx="5688311" cy="3401212"/>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4FD44F17" w14:textId="1718ADC4" w:rsidR="002915AC" w:rsidRDefault="002915AC" w:rsidP="002915AC">
      <w:pPr>
        <w:pStyle w:val="Caption"/>
        <w:jc w:val="center"/>
        <w:rPr>
          <w:rFonts w:cstheme="minorHAnsi"/>
        </w:rPr>
      </w:pPr>
      <w:bookmarkStart w:id="7" w:name="_Toc120098320"/>
      <w:r w:rsidRPr="002915AC">
        <w:rPr>
          <w:rFonts w:cstheme="minorHAnsi"/>
        </w:rPr>
        <w:t xml:space="preserve">Figure </w:t>
      </w:r>
      <w:r w:rsidRPr="002915AC">
        <w:rPr>
          <w:rFonts w:cstheme="minorHAnsi"/>
        </w:rPr>
        <w:fldChar w:fldCharType="begin"/>
      </w:r>
      <w:r w:rsidRPr="002915AC">
        <w:rPr>
          <w:rFonts w:cstheme="minorHAnsi"/>
        </w:rPr>
        <w:instrText xml:space="preserve"> SEQ Figure \* ARABIC </w:instrText>
      </w:r>
      <w:r w:rsidRPr="002915AC">
        <w:rPr>
          <w:rFonts w:cstheme="minorHAnsi"/>
        </w:rPr>
        <w:fldChar w:fldCharType="separate"/>
      </w:r>
      <w:r w:rsidR="002826B4">
        <w:rPr>
          <w:rFonts w:cstheme="minorHAnsi"/>
          <w:noProof/>
        </w:rPr>
        <w:t>1</w:t>
      </w:r>
      <w:r w:rsidRPr="002915AC">
        <w:rPr>
          <w:rFonts w:cstheme="minorHAnsi"/>
        </w:rPr>
        <w:fldChar w:fldCharType="end"/>
      </w:r>
      <w:r w:rsidRPr="002915AC">
        <w:rPr>
          <w:rFonts w:cstheme="minorHAnsi"/>
        </w:rPr>
        <w:t>: Old Wall Colmonoy Casting Drawing</w:t>
      </w:r>
      <w:bookmarkEnd w:id="7"/>
    </w:p>
    <w:p w14:paraId="7604B8E7" w14:textId="11977110" w:rsidR="00E02110" w:rsidRPr="002577FD" w:rsidRDefault="00D517BF" w:rsidP="00C04604">
      <w:pPr>
        <w:shd w:val="clear" w:color="auto" w:fill="FFFFFF"/>
        <w:spacing w:before="4" w:line="360" w:lineRule="auto"/>
        <w:jc w:val="both"/>
        <w:rPr>
          <w:rFonts w:ascii="Arial" w:hAnsi="Arial" w:cs="Arial"/>
        </w:rPr>
      </w:pPr>
      <w:r>
        <w:rPr>
          <w:rFonts w:ascii="Arial" w:hAnsi="Arial" w:cs="Arial"/>
        </w:rPr>
        <w:t>D2 – F</w:t>
      </w:r>
      <w:r w:rsidR="00820F33" w:rsidRPr="002577FD">
        <w:rPr>
          <w:rFonts w:ascii="Arial" w:hAnsi="Arial" w:cs="Arial"/>
        </w:rPr>
        <w:t xml:space="preserve">igure 1 is the casting drawing that Wall Colmonoy </w:t>
      </w:r>
      <w:r w:rsidR="006011D3" w:rsidRPr="002577FD">
        <w:rPr>
          <w:rFonts w:ascii="Arial" w:hAnsi="Arial" w:cs="Arial"/>
        </w:rPr>
        <w:t>manufacture</w:t>
      </w:r>
      <w:r w:rsidR="006011D3">
        <w:rPr>
          <w:rFonts w:ascii="Arial" w:hAnsi="Arial" w:cs="Arial"/>
        </w:rPr>
        <w:t>d</w:t>
      </w:r>
      <w:r w:rsidR="00DB795B">
        <w:rPr>
          <w:rFonts w:ascii="Arial" w:hAnsi="Arial" w:cs="Arial"/>
        </w:rPr>
        <w:t>.</w:t>
      </w:r>
      <w:r w:rsidR="006011D3">
        <w:rPr>
          <w:rFonts w:ascii="Arial" w:hAnsi="Arial" w:cs="Arial"/>
        </w:rPr>
        <w:t xml:space="preserve"> It was found </w:t>
      </w:r>
      <w:r w:rsidR="00A44515">
        <w:rPr>
          <w:rFonts w:ascii="Arial" w:hAnsi="Arial" w:cs="Arial"/>
        </w:rPr>
        <w:t xml:space="preserve">that </w:t>
      </w:r>
      <w:r w:rsidR="009878D7" w:rsidRPr="002577FD">
        <w:rPr>
          <w:rFonts w:ascii="Arial" w:hAnsi="Arial" w:cs="Arial"/>
        </w:rPr>
        <w:t xml:space="preserve">some dimensions on the part didn’t have enough material (1mm should </w:t>
      </w:r>
      <w:r w:rsidR="00073F84" w:rsidRPr="002577FD">
        <w:rPr>
          <w:rFonts w:ascii="Arial" w:hAnsi="Arial" w:cs="Arial"/>
        </w:rPr>
        <w:t>be</w:t>
      </w:r>
      <w:r w:rsidR="00FA08EF" w:rsidRPr="002577FD">
        <w:rPr>
          <w:rFonts w:ascii="Arial" w:hAnsi="Arial" w:cs="Arial"/>
        </w:rPr>
        <w:t xml:space="preserve"> </w:t>
      </w:r>
      <w:r w:rsidR="009878D7" w:rsidRPr="002577FD">
        <w:rPr>
          <w:rFonts w:ascii="Arial" w:hAnsi="Arial" w:cs="Arial"/>
        </w:rPr>
        <w:t>added on a</w:t>
      </w:r>
      <w:r w:rsidR="00E02110" w:rsidRPr="002577FD">
        <w:rPr>
          <w:rFonts w:ascii="Arial" w:hAnsi="Arial" w:cs="Arial"/>
        </w:rPr>
        <w:t>ll</w:t>
      </w:r>
      <w:r w:rsidR="009878D7" w:rsidRPr="002577FD">
        <w:rPr>
          <w:rFonts w:ascii="Arial" w:hAnsi="Arial" w:cs="Arial"/>
        </w:rPr>
        <w:t xml:space="preserve"> investment casting part</w:t>
      </w:r>
      <w:r w:rsidR="00E02110" w:rsidRPr="002577FD">
        <w:rPr>
          <w:rFonts w:ascii="Arial" w:hAnsi="Arial" w:cs="Arial"/>
        </w:rPr>
        <w:t>s</w:t>
      </w:r>
      <w:r w:rsidR="009878D7" w:rsidRPr="002577FD">
        <w:rPr>
          <w:rFonts w:ascii="Arial" w:hAnsi="Arial" w:cs="Arial"/>
        </w:rPr>
        <w:t>)</w:t>
      </w:r>
      <w:r w:rsidR="006011D3">
        <w:rPr>
          <w:rFonts w:ascii="Arial" w:hAnsi="Arial" w:cs="Arial"/>
        </w:rPr>
        <w:t>,</w:t>
      </w:r>
      <w:r w:rsidR="009878D7" w:rsidRPr="002577FD">
        <w:rPr>
          <w:rFonts w:ascii="Arial" w:hAnsi="Arial" w:cs="Arial"/>
        </w:rPr>
        <w:t xml:space="preserve"> it meant that some dimensions not only didn’t have 1mm, but also were under dimensioned</w:t>
      </w:r>
      <w:r w:rsidR="006011D3">
        <w:rPr>
          <w:rFonts w:ascii="Arial" w:hAnsi="Arial" w:cs="Arial"/>
        </w:rPr>
        <w:t>.</w:t>
      </w:r>
      <w:r w:rsidR="009878D7" w:rsidRPr="002577FD">
        <w:rPr>
          <w:rFonts w:ascii="Arial" w:hAnsi="Arial" w:cs="Arial"/>
        </w:rPr>
        <w:t xml:space="preserve"> </w:t>
      </w:r>
      <w:r w:rsidR="00A44515">
        <w:rPr>
          <w:rFonts w:ascii="Arial" w:hAnsi="Arial" w:cs="Arial"/>
        </w:rPr>
        <w:t>W</w:t>
      </w:r>
      <w:r w:rsidR="00FA08EF" w:rsidRPr="002577FD">
        <w:rPr>
          <w:rFonts w:ascii="Arial" w:hAnsi="Arial" w:cs="Arial"/>
        </w:rPr>
        <w:t>hen</w:t>
      </w:r>
      <w:r w:rsidR="009878D7" w:rsidRPr="002577FD">
        <w:rPr>
          <w:rFonts w:ascii="Arial" w:hAnsi="Arial" w:cs="Arial"/>
        </w:rPr>
        <w:t xml:space="preserve"> the part was skimmed to </w:t>
      </w:r>
      <w:r w:rsidR="00073F84" w:rsidRPr="002577FD">
        <w:rPr>
          <w:rFonts w:ascii="Arial" w:hAnsi="Arial" w:cs="Arial"/>
        </w:rPr>
        <w:t>its</w:t>
      </w:r>
      <w:r w:rsidR="009878D7" w:rsidRPr="002577FD">
        <w:rPr>
          <w:rFonts w:ascii="Arial" w:hAnsi="Arial" w:cs="Arial"/>
        </w:rPr>
        <w:t xml:space="preserve"> final surface finish,</w:t>
      </w:r>
      <w:r w:rsidR="00FA08EF" w:rsidRPr="002577FD">
        <w:rPr>
          <w:rFonts w:ascii="Arial" w:hAnsi="Arial" w:cs="Arial"/>
        </w:rPr>
        <w:t xml:space="preserve"> extra material was taken off and </w:t>
      </w:r>
      <w:r w:rsidR="009878D7" w:rsidRPr="002577FD">
        <w:rPr>
          <w:rFonts w:ascii="Arial" w:hAnsi="Arial" w:cs="Arial"/>
        </w:rPr>
        <w:t xml:space="preserve">this meant that the parts were not fit for purpose. </w:t>
      </w:r>
      <w:r w:rsidR="006011D3">
        <w:rPr>
          <w:rFonts w:ascii="Arial" w:hAnsi="Arial" w:cs="Arial"/>
        </w:rPr>
        <w:t xml:space="preserve">The data collected </w:t>
      </w:r>
      <w:r w:rsidR="00A44515">
        <w:rPr>
          <w:rFonts w:ascii="Arial" w:hAnsi="Arial" w:cs="Arial"/>
        </w:rPr>
        <w:t>determined</w:t>
      </w:r>
      <w:r w:rsidR="006011D3">
        <w:rPr>
          <w:rFonts w:ascii="Arial" w:hAnsi="Arial" w:cs="Arial"/>
        </w:rPr>
        <w:t xml:space="preserve"> </w:t>
      </w:r>
      <w:r w:rsidR="008347B4">
        <w:rPr>
          <w:rFonts w:ascii="Arial" w:hAnsi="Arial" w:cs="Arial"/>
        </w:rPr>
        <w:t xml:space="preserve">that </w:t>
      </w:r>
      <w:r w:rsidR="006011D3">
        <w:rPr>
          <w:rFonts w:ascii="Arial" w:hAnsi="Arial" w:cs="Arial"/>
        </w:rPr>
        <w:t xml:space="preserve">150 parts were manufactured, meaning a cost of £1,800 was </w:t>
      </w:r>
      <w:r w:rsidR="00A44515">
        <w:rPr>
          <w:rFonts w:ascii="Arial" w:hAnsi="Arial" w:cs="Arial"/>
        </w:rPr>
        <w:t>incurred in production costs.</w:t>
      </w:r>
    </w:p>
    <w:p w14:paraId="6EE1BFE5" w14:textId="743EB345" w:rsidR="009878D7" w:rsidRDefault="006011D3" w:rsidP="00C04604">
      <w:pPr>
        <w:shd w:val="clear" w:color="auto" w:fill="FFFFFF"/>
        <w:spacing w:before="4" w:line="360" w:lineRule="auto"/>
        <w:jc w:val="both"/>
        <w:rPr>
          <w:rFonts w:ascii="Arial" w:eastAsia="Times New Roman" w:hAnsi="Arial" w:cs="Arial"/>
          <w:color w:val="202124"/>
          <w:lang w:val="en" w:eastAsia="en-GB"/>
        </w:rPr>
      </w:pPr>
      <w:r>
        <w:rPr>
          <w:rFonts w:ascii="Arial" w:hAnsi="Arial" w:cs="Arial"/>
        </w:rPr>
        <w:t xml:space="preserve">D3 – </w:t>
      </w:r>
      <w:r w:rsidR="00A44515">
        <w:rPr>
          <w:rFonts w:ascii="Arial" w:hAnsi="Arial" w:cs="Arial"/>
        </w:rPr>
        <w:t>A product recall was initiated</w:t>
      </w:r>
      <w:r w:rsidR="00E02110" w:rsidRPr="002577FD">
        <w:rPr>
          <w:rFonts w:ascii="Arial" w:hAnsi="Arial" w:cs="Arial"/>
        </w:rPr>
        <w:t>, a</w:t>
      </w:r>
      <w:r w:rsidR="009878D7" w:rsidRPr="002577FD">
        <w:rPr>
          <w:rFonts w:ascii="Arial" w:eastAsia="Times New Roman" w:hAnsi="Arial" w:cs="Arial"/>
          <w:color w:val="202124"/>
          <w:lang w:val="en" w:eastAsia="en-GB"/>
        </w:rPr>
        <w:t xml:space="preserve"> process in which a company </w:t>
      </w:r>
      <w:r w:rsidR="00E02110" w:rsidRPr="002577FD">
        <w:rPr>
          <w:rFonts w:ascii="Arial" w:eastAsia="Times New Roman" w:hAnsi="Arial" w:cs="Arial"/>
          <w:color w:val="202124"/>
          <w:lang w:val="en" w:eastAsia="en-GB"/>
        </w:rPr>
        <w:t>repossess</w:t>
      </w:r>
      <w:r w:rsidR="009878D7" w:rsidRPr="002577FD">
        <w:rPr>
          <w:rFonts w:ascii="Arial" w:eastAsia="Times New Roman" w:hAnsi="Arial" w:cs="Arial"/>
          <w:color w:val="202124"/>
          <w:lang w:val="en" w:eastAsia="en-GB"/>
        </w:rPr>
        <w:t xml:space="preserve"> a product from the market and from consumers who purchase it</w:t>
      </w:r>
      <w:r w:rsidR="00E02110" w:rsidRPr="002577FD">
        <w:rPr>
          <w:rFonts w:ascii="Arial" w:eastAsia="Times New Roman" w:hAnsi="Arial" w:cs="Arial"/>
          <w:color w:val="202124"/>
          <w:lang w:val="en" w:eastAsia="en-GB"/>
        </w:rPr>
        <w:t>,</w:t>
      </w:r>
      <w:r w:rsidR="009878D7" w:rsidRPr="002577FD">
        <w:rPr>
          <w:rFonts w:ascii="Arial" w:eastAsia="Times New Roman" w:hAnsi="Arial" w:cs="Arial"/>
          <w:color w:val="202124"/>
          <w:lang w:val="en" w:eastAsia="en-GB"/>
        </w:rPr>
        <w:t xml:space="preserve"> </w:t>
      </w:r>
      <w:r w:rsidR="00772DD2">
        <w:rPr>
          <w:rFonts w:ascii="Arial" w:eastAsia="Times New Roman" w:hAnsi="Arial" w:cs="Arial"/>
          <w:color w:val="202124"/>
          <w:lang w:val="en" w:eastAsia="en-GB"/>
        </w:rPr>
        <w:t xml:space="preserve">due to </w:t>
      </w:r>
      <w:r w:rsidR="009878D7" w:rsidRPr="002577FD">
        <w:rPr>
          <w:rFonts w:ascii="Arial" w:eastAsia="Times New Roman" w:hAnsi="Arial" w:cs="Arial"/>
          <w:color w:val="202124"/>
          <w:lang w:val="en" w:eastAsia="en-GB"/>
        </w:rPr>
        <w:t>a defect or error in its production, (</w:t>
      </w:r>
      <w:proofErr w:type="spellStart"/>
      <w:r w:rsidR="009878D7" w:rsidRPr="002577FD">
        <w:rPr>
          <w:rFonts w:ascii="Arial" w:eastAsia="Times New Roman" w:hAnsi="Arial" w:cs="Arial"/>
          <w:color w:val="202124"/>
          <w:lang w:val="en" w:eastAsia="en-GB"/>
        </w:rPr>
        <w:t>Sumukadas</w:t>
      </w:r>
      <w:proofErr w:type="spellEnd"/>
      <w:r w:rsidR="009878D7" w:rsidRPr="002577FD">
        <w:rPr>
          <w:rFonts w:ascii="Arial" w:eastAsia="Times New Roman" w:hAnsi="Arial" w:cs="Arial"/>
          <w:color w:val="202124"/>
          <w:lang w:val="en" w:eastAsia="en-GB"/>
        </w:rPr>
        <w:t xml:space="preserve">, 2021). </w:t>
      </w:r>
      <w:r>
        <w:rPr>
          <w:rFonts w:ascii="Arial" w:eastAsia="Times New Roman" w:hAnsi="Arial" w:cs="Arial"/>
          <w:color w:val="202124"/>
          <w:lang w:val="en" w:eastAsia="en-GB"/>
        </w:rPr>
        <w:t xml:space="preserve">This was seen as an immediate action from Wall Colmonoy to ensure that no more parts, </w:t>
      </w:r>
      <w:r w:rsidR="0063009A">
        <w:rPr>
          <w:rFonts w:ascii="Arial" w:eastAsia="Times New Roman" w:hAnsi="Arial" w:cs="Arial"/>
          <w:color w:val="202124"/>
          <w:lang w:val="en" w:eastAsia="en-GB"/>
        </w:rPr>
        <w:t>un</w:t>
      </w:r>
      <w:r>
        <w:rPr>
          <w:rFonts w:ascii="Arial" w:eastAsia="Times New Roman" w:hAnsi="Arial" w:cs="Arial"/>
          <w:color w:val="202124"/>
          <w:lang w:val="en" w:eastAsia="en-GB"/>
        </w:rPr>
        <w:t>fit for purpose were continued to be produced</w:t>
      </w:r>
      <w:r w:rsidR="008347B4">
        <w:rPr>
          <w:rFonts w:ascii="Arial" w:eastAsia="Times New Roman" w:hAnsi="Arial" w:cs="Arial"/>
          <w:color w:val="202124"/>
          <w:lang w:val="en" w:eastAsia="en-GB"/>
        </w:rPr>
        <w:t>, to stop unnecessary work and extra costs</w:t>
      </w:r>
      <w:r>
        <w:rPr>
          <w:rFonts w:ascii="Arial" w:eastAsia="Times New Roman" w:hAnsi="Arial" w:cs="Arial"/>
          <w:color w:val="202124"/>
          <w:lang w:val="en" w:eastAsia="en-GB"/>
        </w:rPr>
        <w:t xml:space="preserve">. </w:t>
      </w:r>
    </w:p>
    <w:p w14:paraId="2C5FDE9C" w14:textId="6C549319" w:rsidR="006011D3" w:rsidRDefault="006011D3" w:rsidP="00CC2B6A">
      <w:pPr>
        <w:spacing w:line="360" w:lineRule="auto"/>
        <w:jc w:val="both"/>
        <w:rPr>
          <w:rFonts w:ascii="Arial" w:hAnsi="Arial" w:cs="Arial"/>
          <w:color w:val="202124"/>
          <w:shd w:val="clear" w:color="auto" w:fill="FFFFFF"/>
        </w:rPr>
      </w:pPr>
      <w:r w:rsidRPr="006011D3">
        <w:rPr>
          <w:rFonts w:ascii="Arial" w:hAnsi="Arial" w:cs="Arial"/>
          <w:color w:val="202124"/>
          <w:shd w:val="clear" w:color="auto" w:fill="FFFFFF"/>
        </w:rPr>
        <w:t xml:space="preserve">D4 – </w:t>
      </w:r>
      <w:r>
        <w:rPr>
          <w:rFonts w:ascii="Arial" w:hAnsi="Arial" w:cs="Arial"/>
        </w:rPr>
        <w:t>Figure 1</w:t>
      </w:r>
      <w:r w:rsidR="00234161">
        <w:rPr>
          <w:rFonts w:ascii="Arial" w:hAnsi="Arial" w:cs="Arial"/>
        </w:rPr>
        <w:t>,</w:t>
      </w:r>
      <w:r w:rsidRPr="002577FD">
        <w:rPr>
          <w:rFonts w:ascii="Arial" w:hAnsi="Arial" w:cs="Arial"/>
        </w:rPr>
        <w:t xml:space="preserve"> relates to a tool that was originally designed and manufactured in 2005. Through investigation it was found that due to having made the part on several occasions over the last 15+ years, the sales team had </w:t>
      </w:r>
      <w:r>
        <w:rPr>
          <w:rFonts w:ascii="Arial" w:hAnsi="Arial" w:cs="Arial"/>
        </w:rPr>
        <w:t xml:space="preserve">failed to confirm if the </w:t>
      </w:r>
      <w:r w:rsidRPr="002577FD">
        <w:rPr>
          <w:rFonts w:ascii="Arial" w:hAnsi="Arial" w:cs="Arial"/>
        </w:rPr>
        <w:t>drawing was suitable with the customer, something that is usually done with any new tools or tool modifications that need to be processed.</w:t>
      </w:r>
      <w:r w:rsidRPr="006011D3">
        <w:rPr>
          <w:rFonts w:ascii="Arial" w:hAnsi="Arial" w:cs="Arial"/>
          <w:color w:val="202124"/>
          <w:shd w:val="clear" w:color="auto" w:fill="FFFFFF"/>
        </w:rPr>
        <w:t xml:space="preserve"> </w:t>
      </w:r>
    </w:p>
    <w:p w14:paraId="7B1F71A4" w14:textId="77777777" w:rsidR="00234161" w:rsidRPr="002577FD" w:rsidRDefault="00234161" w:rsidP="00234161">
      <w:pPr>
        <w:spacing w:before="4" w:line="360" w:lineRule="auto"/>
        <w:jc w:val="both"/>
        <w:rPr>
          <w:rFonts w:ascii="Arial" w:hAnsi="Arial" w:cs="Arial"/>
          <w:color w:val="282624"/>
          <w:spacing w:val="-10"/>
          <w:shd w:val="clear" w:color="auto" w:fill="FFFFFF"/>
        </w:rPr>
      </w:pPr>
      <w:r>
        <w:rPr>
          <w:rFonts w:ascii="Arial" w:hAnsi="Arial" w:cs="Arial"/>
          <w:noProof/>
        </w:rPr>
        <w:lastRenderedPageBreak/>
        <mc:AlternateContent>
          <mc:Choice Requires="wps">
            <w:drawing>
              <wp:anchor distT="0" distB="0" distL="114300" distR="114300" simplePos="0" relativeHeight="251681792" behindDoc="0" locked="0" layoutInCell="1" allowOverlap="1" wp14:anchorId="024F5D6F" wp14:editId="39C02997">
                <wp:simplePos x="0" y="0"/>
                <wp:positionH relativeFrom="column">
                  <wp:posOffset>26275</wp:posOffset>
                </wp:positionH>
                <wp:positionV relativeFrom="paragraph">
                  <wp:posOffset>24290</wp:posOffset>
                </wp:positionV>
                <wp:extent cx="952500" cy="419100"/>
                <wp:effectExtent l="0" t="0" r="19050" b="19050"/>
                <wp:wrapNone/>
                <wp:docPr id="48" name="Rectangle 48"/>
                <wp:cNvGraphicFramePr/>
                <a:graphic xmlns:a="http://schemas.openxmlformats.org/drawingml/2006/main">
                  <a:graphicData uri="http://schemas.microsoft.com/office/word/2010/wordprocessingShape">
                    <wps:wsp>
                      <wps:cNvSpPr/>
                      <wps:spPr>
                        <a:xfrm>
                          <a:off x="0" y="0"/>
                          <a:ext cx="952500" cy="4191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33F3D3" id="Rectangle 48" o:spid="_x0000_s1026" style="position:absolute;margin-left:2.05pt;margin-top:1.9pt;width:75pt;height:3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" fillcolor="white [3212]" strokecolor="white [3212]" strokeweight="1pt"/>
            </w:pict>
          </mc:Fallback>
        </mc:AlternateContent>
      </w:r>
      <w:r w:rsidRPr="002577FD">
        <w:rPr>
          <w:rFonts w:ascii="Arial" w:hAnsi="Arial" w:cs="Arial"/>
          <w:noProof/>
        </w:rPr>
        <w:drawing>
          <wp:inline distT="0" distB="0" distL="0" distR="0" wp14:anchorId="1C085D87" wp14:editId="07F8BC18">
            <wp:extent cx="5731510" cy="3514725"/>
            <wp:effectExtent l="19050" t="19050" r="21590" b="28575"/>
            <wp:docPr id="49" name="Picture 49"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Diagram, engineering drawing&#10;&#10;Description automatically generated"/>
                    <pic:cNvPicPr/>
                  </pic:nvPicPr>
                  <pic:blipFill rotWithShape="1">
                    <a:blip r:embed="rId10"/>
                    <a:srcRect b="11454"/>
                    <a:stretch/>
                  </pic:blipFill>
                  <pic:spPr bwMode="auto">
                    <a:xfrm>
                      <a:off x="0" y="0"/>
                      <a:ext cx="5731510" cy="3514725"/>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00579B8A" w14:textId="7A3F82AB" w:rsidR="00234161" w:rsidRDefault="00234161" w:rsidP="00234161">
      <w:pPr>
        <w:pStyle w:val="Caption"/>
        <w:jc w:val="center"/>
      </w:pPr>
      <w:bookmarkStart w:id="8" w:name="_Toc120098321"/>
      <w:r>
        <w:t xml:space="preserve">Figure </w:t>
      </w:r>
      <w:fldSimple w:instr=" SEQ Figure \* ARABIC ">
        <w:r w:rsidR="002826B4">
          <w:rPr>
            <w:noProof/>
          </w:rPr>
          <w:t>2</w:t>
        </w:r>
      </w:fldSimple>
      <w:r>
        <w:t>: Updated Wall Colmonoy Casting Drawing</w:t>
      </w:r>
      <w:bookmarkEnd w:id="8"/>
    </w:p>
    <w:p w14:paraId="409826EB" w14:textId="1DE2EF28" w:rsidR="00F23ABF" w:rsidRDefault="00F23ABF" w:rsidP="00234161">
      <w:pPr>
        <w:spacing w:before="4" w:line="360" w:lineRule="auto"/>
        <w:jc w:val="both"/>
        <w:rPr>
          <w:rFonts w:ascii="Arial" w:hAnsi="Arial" w:cs="Arial"/>
        </w:rPr>
      </w:pPr>
      <w:r>
        <w:rPr>
          <w:rFonts w:ascii="Arial" w:hAnsi="Arial" w:cs="Arial"/>
        </w:rPr>
        <w:t xml:space="preserve">D5 – </w:t>
      </w:r>
      <w:r w:rsidR="00234161">
        <w:rPr>
          <w:rFonts w:ascii="Arial" w:hAnsi="Arial" w:cs="Arial"/>
        </w:rPr>
        <w:t>A</w:t>
      </w:r>
      <w:r w:rsidR="00234161" w:rsidRPr="002577FD">
        <w:rPr>
          <w:rFonts w:ascii="Arial" w:hAnsi="Arial" w:cs="Arial"/>
        </w:rPr>
        <w:t xml:space="preserve"> new design for the tool was complete</w:t>
      </w:r>
      <w:r w:rsidR="00A44515">
        <w:rPr>
          <w:rFonts w:ascii="Arial" w:hAnsi="Arial" w:cs="Arial"/>
        </w:rPr>
        <w:t>d</w:t>
      </w:r>
      <w:r>
        <w:rPr>
          <w:rFonts w:ascii="Arial" w:hAnsi="Arial" w:cs="Arial"/>
        </w:rPr>
        <w:t xml:space="preserve"> as shown above </w:t>
      </w:r>
      <w:r w:rsidR="0063009A">
        <w:rPr>
          <w:rFonts w:ascii="Arial" w:hAnsi="Arial" w:cs="Arial"/>
        </w:rPr>
        <w:t>in</w:t>
      </w:r>
      <w:r>
        <w:rPr>
          <w:rFonts w:ascii="Arial" w:hAnsi="Arial" w:cs="Arial"/>
        </w:rPr>
        <w:t xml:space="preserve"> Figure 2</w:t>
      </w:r>
      <w:r w:rsidR="00234161" w:rsidRPr="002577FD">
        <w:rPr>
          <w:rFonts w:ascii="Arial" w:hAnsi="Arial" w:cs="Arial"/>
        </w:rPr>
        <w:t>,</w:t>
      </w:r>
      <w:r>
        <w:rPr>
          <w:rFonts w:ascii="Arial" w:hAnsi="Arial" w:cs="Arial"/>
        </w:rPr>
        <w:t xml:space="preserve"> </w:t>
      </w:r>
      <w:r w:rsidR="00234161" w:rsidRPr="002577FD">
        <w:rPr>
          <w:rFonts w:ascii="Arial" w:hAnsi="Arial" w:cs="Arial"/>
        </w:rPr>
        <w:t>the required 1mm material overlay</w:t>
      </w:r>
      <w:r>
        <w:rPr>
          <w:rFonts w:ascii="Arial" w:hAnsi="Arial" w:cs="Arial"/>
        </w:rPr>
        <w:t xml:space="preserve"> was</w:t>
      </w:r>
      <w:r w:rsidR="00234161" w:rsidRPr="002577FD">
        <w:rPr>
          <w:rFonts w:ascii="Arial" w:hAnsi="Arial" w:cs="Arial"/>
        </w:rPr>
        <w:t xml:space="preserve"> added to the part, </w:t>
      </w:r>
      <w:r w:rsidR="00234161">
        <w:rPr>
          <w:rFonts w:ascii="Arial" w:hAnsi="Arial" w:cs="Arial"/>
        </w:rPr>
        <w:t xml:space="preserve">which </w:t>
      </w:r>
      <w:r w:rsidR="00234161" w:rsidRPr="002577FD">
        <w:rPr>
          <w:rFonts w:ascii="Arial" w:hAnsi="Arial" w:cs="Arial"/>
        </w:rPr>
        <w:t>was sent off to the customer for approval</w:t>
      </w:r>
      <w:r w:rsidR="00234161">
        <w:rPr>
          <w:rFonts w:ascii="Arial" w:hAnsi="Arial" w:cs="Arial"/>
        </w:rPr>
        <w:t xml:space="preserve">. </w:t>
      </w:r>
    </w:p>
    <w:p w14:paraId="3BF6B375" w14:textId="7FD28118" w:rsidR="00234161" w:rsidRPr="002577FD" w:rsidRDefault="00F23ABF" w:rsidP="00234161">
      <w:pPr>
        <w:spacing w:before="4" w:line="360" w:lineRule="auto"/>
        <w:jc w:val="both"/>
        <w:rPr>
          <w:rFonts w:ascii="Arial" w:hAnsi="Arial" w:cs="Arial"/>
          <w:color w:val="282624"/>
          <w:spacing w:val="-10"/>
          <w:shd w:val="clear" w:color="auto" w:fill="FFFFFF"/>
        </w:rPr>
      </w:pPr>
      <w:r>
        <w:rPr>
          <w:rFonts w:ascii="Arial" w:hAnsi="Arial" w:cs="Arial"/>
        </w:rPr>
        <w:t>D6 – T</w:t>
      </w:r>
      <w:r w:rsidR="00234161" w:rsidRPr="002577FD">
        <w:rPr>
          <w:rFonts w:ascii="Arial" w:hAnsi="Arial" w:cs="Arial"/>
        </w:rPr>
        <w:t xml:space="preserve">he tooling cost </w:t>
      </w:r>
      <w:r w:rsidR="00234161">
        <w:rPr>
          <w:rFonts w:ascii="Arial" w:hAnsi="Arial" w:cs="Arial"/>
        </w:rPr>
        <w:t xml:space="preserve">was covered </w:t>
      </w:r>
      <w:r w:rsidR="00234161" w:rsidRPr="002577FD">
        <w:rPr>
          <w:rFonts w:ascii="Arial" w:hAnsi="Arial" w:cs="Arial"/>
        </w:rPr>
        <w:t>internally</w:t>
      </w:r>
      <w:r w:rsidR="00234161">
        <w:rPr>
          <w:rFonts w:ascii="Arial" w:hAnsi="Arial" w:cs="Arial"/>
        </w:rPr>
        <w:t>,</w:t>
      </w:r>
      <w:r w:rsidR="00234161" w:rsidRPr="002577FD">
        <w:rPr>
          <w:rFonts w:ascii="Arial" w:hAnsi="Arial" w:cs="Arial"/>
        </w:rPr>
        <w:t xml:space="preserve"> instead of it being charged to the customer</w:t>
      </w:r>
      <w:r w:rsidR="000674D3">
        <w:rPr>
          <w:rFonts w:ascii="Arial" w:hAnsi="Arial" w:cs="Arial"/>
        </w:rPr>
        <w:t>.</w:t>
      </w:r>
      <w:r w:rsidR="00234161" w:rsidRPr="002577FD">
        <w:rPr>
          <w:rFonts w:ascii="Arial" w:hAnsi="Arial" w:cs="Arial"/>
        </w:rPr>
        <w:t xml:space="preserve"> </w:t>
      </w:r>
      <w:r w:rsidR="000674D3">
        <w:rPr>
          <w:rFonts w:ascii="Arial" w:hAnsi="Arial" w:cs="Arial"/>
        </w:rPr>
        <w:t>This</w:t>
      </w:r>
      <w:r w:rsidR="00234161" w:rsidRPr="002577FD">
        <w:rPr>
          <w:rFonts w:ascii="Arial" w:hAnsi="Arial" w:cs="Arial"/>
        </w:rPr>
        <w:t xml:space="preserve"> was done </w:t>
      </w:r>
      <w:r w:rsidR="00234161">
        <w:rPr>
          <w:rFonts w:ascii="Arial" w:hAnsi="Arial" w:cs="Arial"/>
        </w:rPr>
        <w:t>as an act of goodwill</w:t>
      </w:r>
      <w:r w:rsidR="000674D3">
        <w:rPr>
          <w:rFonts w:ascii="Arial" w:hAnsi="Arial" w:cs="Arial"/>
        </w:rPr>
        <w:t>,</w:t>
      </w:r>
      <w:r w:rsidR="00234161">
        <w:rPr>
          <w:rFonts w:ascii="Arial" w:hAnsi="Arial" w:cs="Arial"/>
        </w:rPr>
        <w:t xml:space="preserve"> in order to restore </w:t>
      </w:r>
      <w:r w:rsidR="00234161" w:rsidRPr="002577FD">
        <w:rPr>
          <w:rFonts w:ascii="Arial" w:hAnsi="Arial" w:cs="Arial"/>
        </w:rPr>
        <w:t xml:space="preserve">faith to the customer after the product recall. This would mean that the tool/part could now be manufactured and </w:t>
      </w:r>
      <w:r w:rsidR="000674D3">
        <w:rPr>
          <w:rFonts w:ascii="Arial" w:hAnsi="Arial" w:cs="Arial"/>
        </w:rPr>
        <w:t>meet the needs of the customer</w:t>
      </w:r>
      <w:r w:rsidR="00234161" w:rsidRPr="002577FD">
        <w:rPr>
          <w:rFonts w:ascii="Arial" w:hAnsi="Arial" w:cs="Arial"/>
        </w:rPr>
        <w:t>.</w:t>
      </w:r>
    </w:p>
    <w:p w14:paraId="048D3010" w14:textId="1781EB3D" w:rsidR="006011D3" w:rsidRPr="00F23ABF" w:rsidRDefault="006011D3" w:rsidP="00CC2B6A">
      <w:pPr>
        <w:spacing w:line="360" w:lineRule="auto"/>
        <w:jc w:val="both"/>
        <w:rPr>
          <w:rFonts w:ascii="Arial" w:hAnsi="Arial" w:cs="Arial"/>
          <w:color w:val="202124"/>
          <w:shd w:val="clear" w:color="auto" w:fill="FFFFFF"/>
        </w:rPr>
      </w:pPr>
      <w:r w:rsidRPr="00F23ABF">
        <w:rPr>
          <w:rFonts w:ascii="Arial" w:hAnsi="Arial" w:cs="Arial"/>
          <w:color w:val="202124"/>
          <w:shd w:val="clear" w:color="auto" w:fill="FFFFFF"/>
        </w:rPr>
        <w:t xml:space="preserve">D7 – </w:t>
      </w:r>
      <w:r w:rsidR="00F23ABF">
        <w:rPr>
          <w:rFonts w:ascii="Arial" w:hAnsi="Arial" w:cs="Arial"/>
          <w:color w:val="202124"/>
          <w:shd w:val="clear" w:color="auto" w:fill="FFFFFF"/>
        </w:rPr>
        <w:t>A change in system was implemented driven through sales, that from now on regardless how old/frequent an order was from a customer, it was seen as general practice to always send the drawing off for approval, so that the customer</w:t>
      </w:r>
      <w:r w:rsidR="008347B4">
        <w:rPr>
          <w:rFonts w:ascii="Arial" w:hAnsi="Arial" w:cs="Arial"/>
          <w:color w:val="202124"/>
          <w:shd w:val="clear" w:color="auto" w:fill="FFFFFF"/>
        </w:rPr>
        <w:t xml:space="preserve"> could confirm if</w:t>
      </w:r>
      <w:r w:rsidR="000674D3">
        <w:rPr>
          <w:rFonts w:ascii="Arial" w:hAnsi="Arial" w:cs="Arial"/>
          <w:color w:val="202124"/>
          <w:shd w:val="clear" w:color="auto" w:fill="FFFFFF"/>
        </w:rPr>
        <w:t xml:space="preserve"> it was</w:t>
      </w:r>
      <w:r w:rsidR="00F23ABF">
        <w:rPr>
          <w:rFonts w:ascii="Arial" w:hAnsi="Arial" w:cs="Arial"/>
          <w:color w:val="202124"/>
          <w:shd w:val="clear" w:color="auto" w:fill="FFFFFF"/>
        </w:rPr>
        <w:t xml:space="preserve"> suitable. </w:t>
      </w:r>
    </w:p>
    <w:p w14:paraId="5CA4766B" w14:textId="67EB9571" w:rsidR="006011D3" w:rsidRPr="00F23ABF" w:rsidRDefault="006011D3" w:rsidP="00CC2B6A">
      <w:pPr>
        <w:spacing w:line="360" w:lineRule="auto"/>
        <w:jc w:val="both"/>
        <w:rPr>
          <w:rFonts w:ascii="Arial" w:hAnsi="Arial" w:cs="Arial"/>
          <w:color w:val="202124"/>
          <w:shd w:val="clear" w:color="auto" w:fill="FFFFFF"/>
        </w:rPr>
      </w:pPr>
      <w:r w:rsidRPr="00F23ABF">
        <w:rPr>
          <w:rFonts w:ascii="Arial" w:hAnsi="Arial" w:cs="Arial"/>
          <w:color w:val="202124"/>
          <w:shd w:val="clear" w:color="auto" w:fill="FFFFFF"/>
        </w:rPr>
        <w:t xml:space="preserve">D8 – </w:t>
      </w:r>
      <w:r w:rsidR="00F23ABF">
        <w:rPr>
          <w:rFonts w:ascii="Arial" w:hAnsi="Arial" w:cs="Arial"/>
          <w:color w:val="202124"/>
          <w:shd w:val="clear" w:color="auto" w:fill="FFFFFF"/>
        </w:rPr>
        <w:t>Finally</w:t>
      </w:r>
      <w:r w:rsidR="008347B4">
        <w:rPr>
          <w:rFonts w:ascii="Arial" w:hAnsi="Arial" w:cs="Arial"/>
          <w:color w:val="202124"/>
          <w:shd w:val="clear" w:color="auto" w:fill="FFFFFF"/>
        </w:rPr>
        <w:t>,</w:t>
      </w:r>
      <w:r w:rsidR="00F23ABF">
        <w:rPr>
          <w:rFonts w:ascii="Arial" w:hAnsi="Arial" w:cs="Arial"/>
          <w:color w:val="202124"/>
          <w:shd w:val="clear" w:color="auto" w:fill="FFFFFF"/>
        </w:rPr>
        <w:t xml:space="preserve"> praise was given to the team for being able to resolve the issue, and from stopping it from </w:t>
      </w:r>
      <w:r w:rsidR="000674D3">
        <w:rPr>
          <w:rFonts w:ascii="Arial" w:hAnsi="Arial" w:cs="Arial"/>
          <w:color w:val="202124"/>
          <w:shd w:val="clear" w:color="auto" w:fill="FFFFFF"/>
        </w:rPr>
        <w:t>a</w:t>
      </w:r>
      <w:r w:rsidR="00F23ABF">
        <w:rPr>
          <w:rFonts w:ascii="Arial" w:hAnsi="Arial" w:cs="Arial"/>
          <w:color w:val="202124"/>
          <w:shd w:val="clear" w:color="auto" w:fill="FFFFFF"/>
        </w:rPr>
        <w:t xml:space="preserve">ffecting future orders. </w:t>
      </w:r>
    </w:p>
    <w:p w14:paraId="21CC965D" w14:textId="40D54FEA" w:rsidR="009848E5" w:rsidRPr="002577FD" w:rsidRDefault="009336C6" w:rsidP="00C04604">
      <w:pPr>
        <w:pStyle w:val="Heading2"/>
        <w:spacing w:before="4" w:after="160" w:line="360" w:lineRule="auto"/>
      </w:pPr>
      <w:bookmarkStart w:id="9" w:name="_Toc120105878"/>
      <w:r w:rsidRPr="002577FD">
        <w:t>2.</w:t>
      </w:r>
      <w:r w:rsidR="00D7372E">
        <w:t>3</w:t>
      </w:r>
      <w:r w:rsidRPr="002577FD">
        <w:t xml:space="preserve"> </w:t>
      </w:r>
      <w:r w:rsidR="009848E5" w:rsidRPr="002577FD">
        <w:t>Costs of Recall</w:t>
      </w:r>
      <w:bookmarkEnd w:id="9"/>
    </w:p>
    <w:p w14:paraId="3E1F5B4D" w14:textId="4DF2781D" w:rsidR="008F5ABE" w:rsidRDefault="00871030" w:rsidP="00C04604">
      <w:pPr>
        <w:spacing w:before="4" w:line="360" w:lineRule="auto"/>
        <w:jc w:val="both"/>
        <w:rPr>
          <w:rFonts w:ascii="Arial" w:hAnsi="Arial" w:cs="Arial"/>
        </w:rPr>
      </w:pPr>
      <w:r w:rsidRPr="002577FD">
        <w:rPr>
          <w:rFonts w:ascii="Arial" w:hAnsi="Arial" w:cs="Arial"/>
        </w:rPr>
        <w:t xml:space="preserve">Costs </w:t>
      </w:r>
      <w:r w:rsidR="00772DD2">
        <w:rPr>
          <w:rFonts w:ascii="Arial" w:hAnsi="Arial" w:cs="Arial"/>
        </w:rPr>
        <w:t xml:space="preserve">are typically incurred </w:t>
      </w:r>
      <w:r w:rsidRPr="002577FD">
        <w:rPr>
          <w:rFonts w:ascii="Arial" w:hAnsi="Arial" w:cs="Arial"/>
        </w:rPr>
        <w:t xml:space="preserve">for a </w:t>
      </w:r>
      <w:r w:rsidR="00E13CD3" w:rsidRPr="002577FD">
        <w:rPr>
          <w:rFonts w:ascii="Arial" w:hAnsi="Arial" w:cs="Arial"/>
        </w:rPr>
        <w:t>product</w:t>
      </w:r>
      <w:r w:rsidRPr="002577FD">
        <w:rPr>
          <w:rFonts w:ascii="Arial" w:hAnsi="Arial" w:cs="Arial"/>
        </w:rPr>
        <w:t xml:space="preserve"> recall, </w:t>
      </w:r>
      <w:r w:rsidR="00772DD2">
        <w:rPr>
          <w:rFonts w:ascii="Arial" w:hAnsi="Arial" w:cs="Arial"/>
        </w:rPr>
        <w:t xml:space="preserve">and </w:t>
      </w:r>
      <w:r w:rsidR="00E13CD3" w:rsidRPr="002577FD">
        <w:rPr>
          <w:rFonts w:ascii="Arial" w:hAnsi="Arial" w:cs="Arial"/>
        </w:rPr>
        <w:t>depending</w:t>
      </w:r>
      <w:r w:rsidRPr="002577FD">
        <w:rPr>
          <w:rFonts w:ascii="Arial" w:hAnsi="Arial" w:cs="Arial"/>
        </w:rPr>
        <w:t xml:space="preserve"> on the severity</w:t>
      </w:r>
      <w:r w:rsidR="00E02110" w:rsidRPr="002577FD">
        <w:rPr>
          <w:rFonts w:ascii="Arial" w:hAnsi="Arial" w:cs="Arial"/>
        </w:rPr>
        <w:t xml:space="preserve">, they can become </w:t>
      </w:r>
      <w:r w:rsidR="00E13CD3" w:rsidRPr="002577FD">
        <w:rPr>
          <w:rFonts w:ascii="Arial" w:hAnsi="Arial" w:cs="Arial"/>
        </w:rPr>
        <w:t>detrimental</w:t>
      </w:r>
      <w:r w:rsidRPr="002577FD">
        <w:rPr>
          <w:rFonts w:ascii="Arial" w:hAnsi="Arial" w:cs="Arial"/>
        </w:rPr>
        <w:t xml:space="preserve"> to the business</w:t>
      </w:r>
      <w:r w:rsidR="00F43A17" w:rsidRPr="002577FD">
        <w:rPr>
          <w:rFonts w:ascii="Arial" w:hAnsi="Arial" w:cs="Arial"/>
        </w:rPr>
        <w:t>.</w:t>
      </w:r>
      <w:r w:rsidRPr="002577FD">
        <w:rPr>
          <w:rFonts w:ascii="Arial" w:hAnsi="Arial" w:cs="Arial"/>
        </w:rPr>
        <w:t xml:space="preserve"> </w:t>
      </w:r>
      <w:r w:rsidR="00F43A17" w:rsidRPr="002577FD">
        <w:rPr>
          <w:rFonts w:ascii="Arial" w:hAnsi="Arial" w:cs="Arial"/>
        </w:rPr>
        <w:t>T</w:t>
      </w:r>
      <w:r w:rsidR="00E13CD3" w:rsidRPr="002577FD">
        <w:rPr>
          <w:rFonts w:ascii="Arial" w:hAnsi="Arial" w:cs="Arial"/>
        </w:rPr>
        <w:t xml:space="preserve">he effect on a company can result in </w:t>
      </w:r>
      <w:r w:rsidR="00772DD2">
        <w:rPr>
          <w:rFonts w:ascii="Arial" w:hAnsi="Arial" w:cs="Arial"/>
        </w:rPr>
        <w:t xml:space="preserve">both reputational damage and </w:t>
      </w:r>
      <w:r w:rsidR="00E13CD3" w:rsidRPr="002577FD">
        <w:rPr>
          <w:rFonts w:ascii="Arial" w:hAnsi="Arial" w:cs="Arial"/>
        </w:rPr>
        <w:t>long-term fin</w:t>
      </w:r>
      <w:r w:rsidR="00F82B80">
        <w:rPr>
          <w:rFonts w:ascii="Arial" w:hAnsi="Arial" w:cs="Arial"/>
        </w:rPr>
        <w:t>ancial</w:t>
      </w:r>
      <w:r w:rsidR="00E13CD3" w:rsidRPr="002577FD">
        <w:rPr>
          <w:rFonts w:ascii="Arial" w:hAnsi="Arial" w:cs="Arial"/>
        </w:rPr>
        <w:t xml:space="preserve"> losses to the business, as the product recall </w:t>
      </w:r>
      <w:r w:rsidR="00772DD2">
        <w:rPr>
          <w:rFonts w:ascii="Arial" w:hAnsi="Arial" w:cs="Arial"/>
        </w:rPr>
        <w:t>a</w:t>
      </w:r>
      <w:r w:rsidR="00E13CD3" w:rsidRPr="002577FD">
        <w:rPr>
          <w:rFonts w:ascii="Arial" w:hAnsi="Arial" w:cs="Arial"/>
        </w:rPr>
        <w:t xml:space="preserve">ffects the relationship with the customer, </w:t>
      </w:r>
      <w:r w:rsidR="00772DD2">
        <w:rPr>
          <w:rFonts w:ascii="Arial" w:hAnsi="Arial" w:cs="Arial"/>
        </w:rPr>
        <w:t xml:space="preserve">which </w:t>
      </w:r>
      <w:r w:rsidR="00E13CD3" w:rsidRPr="002577FD">
        <w:rPr>
          <w:rFonts w:ascii="Arial" w:hAnsi="Arial" w:cs="Arial"/>
        </w:rPr>
        <w:t xml:space="preserve">could </w:t>
      </w:r>
      <w:r w:rsidR="00772DD2">
        <w:rPr>
          <w:rFonts w:ascii="Arial" w:hAnsi="Arial" w:cs="Arial"/>
        </w:rPr>
        <w:t xml:space="preserve">result in a </w:t>
      </w:r>
      <w:r w:rsidR="00E13CD3" w:rsidRPr="002577FD">
        <w:rPr>
          <w:rFonts w:ascii="Arial" w:hAnsi="Arial" w:cs="Arial"/>
        </w:rPr>
        <w:t xml:space="preserve">reduction in sales (Liu, 2016). </w:t>
      </w:r>
    </w:p>
    <w:p w14:paraId="5929C51A" w14:textId="0B5A1E97" w:rsidR="005E5369" w:rsidRPr="002577FD" w:rsidRDefault="005E5369" w:rsidP="00C04604">
      <w:pPr>
        <w:spacing w:before="4" w:line="360" w:lineRule="auto"/>
        <w:jc w:val="both"/>
        <w:rPr>
          <w:rFonts w:ascii="Arial" w:hAnsi="Arial" w:cs="Arial"/>
        </w:rPr>
      </w:pPr>
      <w:r w:rsidRPr="002577FD">
        <w:rPr>
          <w:rFonts w:ascii="Arial" w:hAnsi="Arial" w:cs="Arial"/>
        </w:rPr>
        <w:lastRenderedPageBreak/>
        <w:t xml:space="preserve">Chao, (2009) argues that recall costs could be shared between a company and a </w:t>
      </w:r>
      <w:r w:rsidR="00C07806">
        <w:rPr>
          <w:rFonts w:ascii="Arial" w:hAnsi="Arial" w:cs="Arial"/>
        </w:rPr>
        <w:t>consumer</w:t>
      </w:r>
      <w:r w:rsidRPr="002577FD">
        <w:rPr>
          <w:rFonts w:ascii="Arial" w:hAnsi="Arial" w:cs="Arial"/>
        </w:rPr>
        <w:t xml:space="preserve"> to encourage quality improvement effort. For example, if there has been a relationship built up between two customers o</w:t>
      </w:r>
      <w:r w:rsidR="00F43A17" w:rsidRPr="002577FD">
        <w:rPr>
          <w:rFonts w:ascii="Arial" w:hAnsi="Arial" w:cs="Arial"/>
        </w:rPr>
        <w:t>ver</w:t>
      </w:r>
      <w:r w:rsidRPr="002577FD">
        <w:rPr>
          <w:rFonts w:ascii="Arial" w:hAnsi="Arial" w:cs="Arial"/>
        </w:rPr>
        <w:t xml:space="preserve"> a long period of time, a plan to ensure the relationship remains strong </w:t>
      </w:r>
      <w:r w:rsidR="00F43A17" w:rsidRPr="002577FD">
        <w:rPr>
          <w:rFonts w:ascii="Arial" w:hAnsi="Arial" w:cs="Arial"/>
        </w:rPr>
        <w:t xml:space="preserve">could </w:t>
      </w:r>
      <w:r w:rsidRPr="002577FD">
        <w:rPr>
          <w:rFonts w:ascii="Arial" w:hAnsi="Arial" w:cs="Arial"/>
        </w:rPr>
        <w:t xml:space="preserve">be </w:t>
      </w:r>
      <w:r w:rsidR="00C07806">
        <w:rPr>
          <w:rFonts w:ascii="Arial" w:hAnsi="Arial" w:cs="Arial"/>
        </w:rPr>
        <w:t xml:space="preserve">seen as </w:t>
      </w:r>
      <w:r w:rsidRPr="002577FD">
        <w:rPr>
          <w:rFonts w:ascii="Arial" w:hAnsi="Arial" w:cs="Arial"/>
        </w:rPr>
        <w:t xml:space="preserve">a </w:t>
      </w:r>
      <w:r w:rsidR="00F43A17" w:rsidRPr="002577FD">
        <w:rPr>
          <w:rFonts w:ascii="Arial" w:hAnsi="Arial" w:cs="Arial"/>
        </w:rPr>
        <w:t>priority</w:t>
      </w:r>
      <w:r w:rsidRPr="002577FD">
        <w:rPr>
          <w:rFonts w:ascii="Arial" w:hAnsi="Arial" w:cs="Arial"/>
        </w:rPr>
        <w:t xml:space="preserve"> f</w:t>
      </w:r>
      <w:r w:rsidR="00F43A17" w:rsidRPr="002577FD">
        <w:rPr>
          <w:rFonts w:ascii="Arial" w:hAnsi="Arial" w:cs="Arial"/>
        </w:rPr>
        <w:t>or</w:t>
      </w:r>
      <w:r w:rsidRPr="002577FD">
        <w:rPr>
          <w:rFonts w:ascii="Arial" w:hAnsi="Arial" w:cs="Arial"/>
        </w:rPr>
        <w:t xml:space="preserve"> both</w:t>
      </w:r>
      <w:r w:rsidR="00F43A17" w:rsidRPr="002577FD">
        <w:rPr>
          <w:rFonts w:ascii="Arial" w:hAnsi="Arial" w:cs="Arial"/>
        </w:rPr>
        <w:t>,</w:t>
      </w:r>
      <w:r w:rsidRPr="002577FD">
        <w:rPr>
          <w:rFonts w:ascii="Arial" w:hAnsi="Arial" w:cs="Arial"/>
        </w:rPr>
        <w:t xml:space="preserve"> as the </w:t>
      </w:r>
      <w:r w:rsidR="00F43A17" w:rsidRPr="002577FD">
        <w:rPr>
          <w:rFonts w:ascii="Arial" w:hAnsi="Arial" w:cs="Arial"/>
        </w:rPr>
        <w:t>company</w:t>
      </w:r>
      <w:r w:rsidRPr="002577FD">
        <w:rPr>
          <w:rFonts w:ascii="Arial" w:hAnsi="Arial" w:cs="Arial"/>
        </w:rPr>
        <w:t xml:space="preserve"> want their continued source of income, and the customer would want its product. </w:t>
      </w:r>
    </w:p>
    <w:p w14:paraId="5CA9288B" w14:textId="77777777" w:rsidR="00322CE6" w:rsidRDefault="00322CE6" w:rsidP="0043487D">
      <w:pPr>
        <w:rPr>
          <w:rFonts w:ascii="Arial" w:hAnsi="Arial" w:cs="Arial"/>
          <w:b/>
          <w:bCs/>
        </w:rPr>
      </w:pPr>
    </w:p>
    <w:p w14:paraId="5795097D" w14:textId="39DFE035" w:rsidR="005E5369" w:rsidRPr="0043487D" w:rsidRDefault="00E13CD3" w:rsidP="0043487D">
      <w:pPr>
        <w:rPr>
          <w:rFonts w:ascii="Arial" w:hAnsi="Arial" w:cs="Arial"/>
          <w:b/>
          <w:bCs/>
        </w:rPr>
      </w:pPr>
      <w:r w:rsidRPr="002577FD">
        <w:rPr>
          <w:rFonts w:ascii="Arial" w:hAnsi="Arial" w:cs="Arial"/>
          <w:b/>
          <w:bCs/>
        </w:rPr>
        <w:t>Case Study</w:t>
      </w:r>
      <w:r w:rsidR="005E5369" w:rsidRPr="002577FD">
        <w:rPr>
          <w:rFonts w:ascii="Arial" w:hAnsi="Arial" w:cs="Arial"/>
          <w:b/>
          <w:bCs/>
        </w:rPr>
        <w:t xml:space="preserve"> (Year 202</w:t>
      </w:r>
      <w:r w:rsidR="005040D6" w:rsidRPr="002577FD">
        <w:rPr>
          <w:rFonts w:ascii="Arial" w:hAnsi="Arial" w:cs="Arial"/>
          <w:b/>
          <w:bCs/>
        </w:rPr>
        <w:t>2</w:t>
      </w:r>
      <w:r w:rsidR="005E5369" w:rsidRPr="002577FD">
        <w:rPr>
          <w:rFonts w:ascii="Arial" w:hAnsi="Arial" w:cs="Arial"/>
          <w:b/>
          <w:bCs/>
        </w:rPr>
        <w:t>)</w:t>
      </w:r>
      <w:r w:rsidRPr="002577FD">
        <w:rPr>
          <w:rFonts w:ascii="Arial" w:hAnsi="Arial" w:cs="Arial"/>
          <w:b/>
          <w:bCs/>
        </w:rPr>
        <w:t>:</w:t>
      </w:r>
    </w:p>
    <w:p w14:paraId="014FB6D6" w14:textId="64E8F784" w:rsidR="00F43A17" w:rsidRPr="0043487D" w:rsidRDefault="00F43A17" w:rsidP="007B785E">
      <w:pPr>
        <w:spacing w:before="4" w:line="360" w:lineRule="auto"/>
        <w:rPr>
          <w:rFonts w:ascii="Arial" w:hAnsi="Arial" w:cs="Arial"/>
          <w:b/>
          <w:bCs/>
          <w:i/>
          <w:iCs/>
        </w:rPr>
      </w:pPr>
    </w:p>
    <w:tbl>
      <w:tblPr>
        <w:tblW w:w="9016" w:type="dxa"/>
        <w:tblLook w:val="04A0" w:firstRow="1" w:lastRow="0" w:firstColumn="1" w:lastColumn="0" w:noHBand="0" w:noVBand="1"/>
      </w:tblPr>
      <w:tblGrid>
        <w:gridCol w:w="2480"/>
        <w:gridCol w:w="776"/>
        <w:gridCol w:w="2660"/>
        <w:gridCol w:w="2020"/>
        <w:gridCol w:w="1080"/>
      </w:tblGrid>
      <w:tr w:rsidR="007B785E" w:rsidRPr="007B785E" w14:paraId="615CB0EF" w14:textId="77777777" w:rsidTr="007B785E">
        <w:trPr>
          <w:trHeight w:val="300"/>
        </w:trPr>
        <w:tc>
          <w:tcPr>
            <w:tcW w:w="2480" w:type="dxa"/>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39355484" w14:textId="77777777" w:rsidR="007B785E" w:rsidRPr="007B785E" w:rsidRDefault="007B785E" w:rsidP="007B785E">
            <w:pPr>
              <w:spacing w:after="0" w:line="240" w:lineRule="auto"/>
              <w:jc w:val="center"/>
              <w:rPr>
                <w:rFonts w:ascii="Calibri" w:eastAsia="Times New Roman" w:hAnsi="Calibri" w:cs="Calibri"/>
                <w:i/>
                <w:iCs/>
                <w:color w:val="000000"/>
                <w:lang w:eastAsia="en-GB"/>
              </w:rPr>
            </w:pPr>
            <w:r w:rsidRPr="007B785E">
              <w:rPr>
                <w:rFonts w:ascii="Calibri" w:eastAsia="Times New Roman" w:hAnsi="Calibri" w:cs="Calibri"/>
                <w:i/>
                <w:iCs/>
                <w:color w:val="000000"/>
                <w:lang w:eastAsia="en-GB"/>
              </w:rPr>
              <w:t>Data</w:t>
            </w:r>
          </w:p>
        </w:tc>
        <w:tc>
          <w:tcPr>
            <w:tcW w:w="776" w:type="dxa"/>
            <w:tcBorders>
              <w:top w:val="single" w:sz="4" w:space="0" w:color="auto"/>
              <w:left w:val="nil"/>
              <w:bottom w:val="single" w:sz="4" w:space="0" w:color="auto"/>
              <w:right w:val="nil"/>
            </w:tcBorders>
            <w:shd w:val="clear" w:color="000000" w:fill="E7E6E6"/>
          </w:tcPr>
          <w:p w14:paraId="424CA668" w14:textId="77777777" w:rsidR="007B785E" w:rsidRPr="007B785E" w:rsidRDefault="007B785E" w:rsidP="007B785E">
            <w:pPr>
              <w:spacing w:after="0" w:line="240" w:lineRule="auto"/>
              <w:jc w:val="center"/>
              <w:rPr>
                <w:rFonts w:ascii="Calibri" w:eastAsia="Times New Roman" w:hAnsi="Calibri" w:cs="Calibri"/>
                <w:i/>
                <w:iCs/>
                <w:color w:val="000000"/>
                <w:lang w:eastAsia="en-GB"/>
              </w:rPr>
            </w:pPr>
          </w:p>
        </w:tc>
        <w:tc>
          <w:tcPr>
            <w:tcW w:w="2660" w:type="dxa"/>
            <w:tcBorders>
              <w:top w:val="single" w:sz="4" w:space="0" w:color="auto"/>
              <w:left w:val="nil"/>
              <w:bottom w:val="single" w:sz="4" w:space="0" w:color="auto"/>
              <w:right w:val="single" w:sz="4" w:space="0" w:color="auto"/>
            </w:tcBorders>
            <w:shd w:val="clear" w:color="000000" w:fill="E7E6E6"/>
            <w:noWrap/>
            <w:vAlign w:val="center"/>
            <w:hideMark/>
          </w:tcPr>
          <w:p w14:paraId="4DF81A1A" w14:textId="7EC0B780" w:rsidR="007B785E" w:rsidRPr="007B785E" w:rsidRDefault="007B785E" w:rsidP="007B785E">
            <w:pPr>
              <w:spacing w:after="0" w:line="240" w:lineRule="auto"/>
              <w:jc w:val="center"/>
              <w:rPr>
                <w:rFonts w:ascii="Calibri" w:eastAsia="Times New Roman" w:hAnsi="Calibri" w:cs="Calibri"/>
                <w:i/>
                <w:iCs/>
                <w:color w:val="000000"/>
                <w:lang w:eastAsia="en-GB"/>
              </w:rPr>
            </w:pPr>
            <w:r w:rsidRPr="007B785E">
              <w:rPr>
                <w:rFonts w:ascii="Calibri" w:eastAsia="Times New Roman" w:hAnsi="Calibri" w:cs="Calibri"/>
                <w:i/>
                <w:iCs/>
                <w:color w:val="000000"/>
                <w:lang w:eastAsia="en-GB"/>
              </w:rPr>
              <w:t>Casting Cost per Tree Batch</w:t>
            </w:r>
          </w:p>
        </w:tc>
        <w:tc>
          <w:tcPr>
            <w:tcW w:w="2020" w:type="dxa"/>
            <w:tcBorders>
              <w:top w:val="single" w:sz="4" w:space="0" w:color="auto"/>
              <w:left w:val="nil"/>
              <w:bottom w:val="single" w:sz="4" w:space="0" w:color="auto"/>
              <w:right w:val="single" w:sz="4" w:space="0" w:color="auto"/>
            </w:tcBorders>
            <w:shd w:val="clear" w:color="000000" w:fill="E7E6E6"/>
            <w:noWrap/>
            <w:vAlign w:val="center"/>
            <w:hideMark/>
          </w:tcPr>
          <w:p w14:paraId="420E4298" w14:textId="77777777" w:rsidR="007B785E" w:rsidRPr="007B785E" w:rsidRDefault="007B785E" w:rsidP="007B785E">
            <w:pPr>
              <w:spacing w:after="0" w:line="240" w:lineRule="auto"/>
              <w:jc w:val="center"/>
              <w:rPr>
                <w:rFonts w:ascii="Calibri" w:eastAsia="Times New Roman" w:hAnsi="Calibri" w:cs="Calibri"/>
                <w:i/>
                <w:iCs/>
                <w:color w:val="000000"/>
                <w:lang w:eastAsia="en-GB"/>
              </w:rPr>
            </w:pPr>
            <w:r w:rsidRPr="007B785E">
              <w:rPr>
                <w:rFonts w:ascii="Calibri" w:eastAsia="Times New Roman" w:hAnsi="Calibri" w:cs="Calibri"/>
                <w:i/>
                <w:iCs/>
                <w:color w:val="000000"/>
                <w:lang w:eastAsia="en-GB"/>
              </w:rPr>
              <w:t>Tree Batch Quantity</w:t>
            </w:r>
          </w:p>
        </w:tc>
        <w:tc>
          <w:tcPr>
            <w:tcW w:w="1080" w:type="dxa"/>
            <w:tcBorders>
              <w:top w:val="single" w:sz="4" w:space="0" w:color="auto"/>
              <w:left w:val="nil"/>
              <w:bottom w:val="single" w:sz="4" w:space="0" w:color="auto"/>
              <w:right w:val="single" w:sz="4" w:space="0" w:color="auto"/>
            </w:tcBorders>
            <w:shd w:val="clear" w:color="000000" w:fill="E7E6E6"/>
            <w:noWrap/>
            <w:vAlign w:val="center"/>
            <w:hideMark/>
          </w:tcPr>
          <w:p w14:paraId="381D9151" w14:textId="618FAF56" w:rsidR="007B785E" w:rsidRPr="007B785E" w:rsidRDefault="007B785E" w:rsidP="007B785E">
            <w:pPr>
              <w:spacing w:after="0" w:line="240" w:lineRule="auto"/>
              <w:jc w:val="center"/>
              <w:rPr>
                <w:rFonts w:ascii="Calibri" w:eastAsia="Times New Roman" w:hAnsi="Calibri" w:cs="Calibri"/>
                <w:i/>
                <w:iCs/>
                <w:color w:val="000000"/>
                <w:lang w:eastAsia="en-GB"/>
              </w:rPr>
            </w:pPr>
            <w:r w:rsidRPr="007B785E">
              <w:rPr>
                <w:rFonts w:ascii="Calibri" w:eastAsia="Times New Roman" w:hAnsi="Calibri" w:cs="Calibri"/>
                <w:i/>
                <w:iCs/>
                <w:color w:val="000000"/>
                <w:lang w:eastAsia="en-GB"/>
              </w:rPr>
              <w:t>Total Cost</w:t>
            </w:r>
            <w:r w:rsidR="00322CE6">
              <w:rPr>
                <w:rFonts w:ascii="Calibri" w:eastAsia="Times New Roman" w:hAnsi="Calibri" w:cs="Calibri"/>
                <w:i/>
                <w:iCs/>
                <w:color w:val="000000"/>
                <w:lang w:eastAsia="en-GB"/>
              </w:rPr>
              <w:t xml:space="preserve"> per Order</w:t>
            </w:r>
          </w:p>
        </w:tc>
      </w:tr>
      <w:tr w:rsidR="007B785E" w:rsidRPr="007B785E" w14:paraId="36F4C8A2" w14:textId="77777777" w:rsidTr="007B785E">
        <w:trPr>
          <w:trHeight w:val="300"/>
        </w:trPr>
        <w:tc>
          <w:tcPr>
            <w:tcW w:w="2480" w:type="dxa"/>
            <w:tcBorders>
              <w:top w:val="nil"/>
              <w:left w:val="single" w:sz="4" w:space="0" w:color="auto"/>
              <w:bottom w:val="single" w:sz="4" w:space="0" w:color="auto"/>
              <w:right w:val="single" w:sz="4" w:space="0" w:color="auto"/>
            </w:tcBorders>
            <w:shd w:val="clear" w:color="000000" w:fill="E7E6E6"/>
            <w:vAlign w:val="center"/>
            <w:hideMark/>
          </w:tcPr>
          <w:p w14:paraId="3BFC98DE" w14:textId="77777777" w:rsidR="007B785E" w:rsidRPr="007B785E" w:rsidRDefault="007B785E" w:rsidP="007B785E">
            <w:pPr>
              <w:spacing w:after="0" w:line="240" w:lineRule="auto"/>
              <w:jc w:val="center"/>
              <w:rPr>
                <w:rFonts w:ascii="Calibri" w:eastAsia="Times New Roman" w:hAnsi="Calibri" w:cs="Calibri"/>
                <w:i/>
                <w:iCs/>
                <w:color w:val="000000"/>
                <w:lang w:eastAsia="en-GB"/>
              </w:rPr>
            </w:pPr>
            <w:r w:rsidRPr="007B785E">
              <w:rPr>
                <w:rFonts w:ascii="Calibri" w:eastAsia="Times New Roman" w:hAnsi="Calibri" w:cs="Calibri"/>
                <w:i/>
                <w:iCs/>
                <w:color w:val="000000"/>
                <w:lang w:eastAsia="en-GB"/>
              </w:rPr>
              <w:t xml:space="preserve">Individual Order </w:t>
            </w:r>
          </w:p>
        </w:tc>
        <w:tc>
          <w:tcPr>
            <w:tcW w:w="776" w:type="dxa"/>
            <w:tcBorders>
              <w:top w:val="nil"/>
              <w:left w:val="nil"/>
              <w:bottom w:val="single" w:sz="4" w:space="0" w:color="auto"/>
              <w:right w:val="nil"/>
            </w:tcBorders>
          </w:tcPr>
          <w:p w14:paraId="2A845BE3" w14:textId="77777777" w:rsidR="007B785E" w:rsidRPr="007B785E" w:rsidRDefault="007B785E" w:rsidP="007B785E">
            <w:pPr>
              <w:spacing w:after="0" w:line="240" w:lineRule="auto"/>
              <w:jc w:val="center"/>
              <w:rPr>
                <w:rFonts w:ascii="Calibri" w:eastAsia="Times New Roman" w:hAnsi="Calibri" w:cs="Calibri"/>
                <w:i/>
                <w:iCs/>
                <w:color w:val="000000"/>
                <w:lang w:eastAsia="en-GB"/>
              </w:rPr>
            </w:pPr>
          </w:p>
        </w:tc>
        <w:tc>
          <w:tcPr>
            <w:tcW w:w="2660" w:type="dxa"/>
            <w:tcBorders>
              <w:top w:val="nil"/>
              <w:left w:val="nil"/>
              <w:bottom w:val="single" w:sz="4" w:space="0" w:color="auto"/>
              <w:right w:val="single" w:sz="4" w:space="0" w:color="auto"/>
            </w:tcBorders>
            <w:shd w:val="clear" w:color="auto" w:fill="auto"/>
            <w:noWrap/>
            <w:vAlign w:val="center"/>
            <w:hideMark/>
          </w:tcPr>
          <w:p w14:paraId="64814088" w14:textId="1198B5D5" w:rsidR="007B785E" w:rsidRPr="007B785E" w:rsidRDefault="007B785E" w:rsidP="007B785E">
            <w:pPr>
              <w:spacing w:after="0" w:line="240" w:lineRule="auto"/>
              <w:jc w:val="center"/>
              <w:rPr>
                <w:rFonts w:ascii="Calibri" w:eastAsia="Times New Roman" w:hAnsi="Calibri" w:cs="Calibri"/>
                <w:i/>
                <w:iCs/>
                <w:color w:val="000000"/>
                <w:lang w:eastAsia="en-GB"/>
              </w:rPr>
            </w:pPr>
            <w:r w:rsidRPr="007B785E">
              <w:rPr>
                <w:rFonts w:ascii="Calibri" w:eastAsia="Times New Roman" w:hAnsi="Calibri" w:cs="Calibri"/>
                <w:i/>
                <w:iCs/>
                <w:color w:val="000000"/>
                <w:lang w:eastAsia="en-GB"/>
              </w:rPr>
              <w:t>£150</w:t>
            </w:r>
          </w:p>
        </w:tc>
        <w:tc>
          <w:tcPr>
            <w:tcW w:w="2020" w:type="dxa"/>
            <w:tcBorders>
              <w:top w:val="nil"/>
              <w:left w:val="nil"/>
              <w:bottom w:val="single" w:sz="4" w:space="0" w:color="auto"/>
              <w:right w:val="single" w:sz="4" w:space="0" w:color="auto"/>
            </w:tcBorders>
            <w:shd w:val="clear" w:color="auto" w:fill="auto"/>
            <w:noWrap/>
            <w:vAlign w:val="center"/>
            <w:hideMark/>
          </w:tcPr>
          <w:p w14:paraId="4D9590F9" w14:textId="77777777" w:rsidR="007B785E" w:rsidRPr="007B785E" w:rsidRDefault="007B785E" w:rsidP="007B785E">
            <w:pPr>
              <w:spacing w:after="0" w:line="240" w:lineRule="auto"/>
              <w:jc w:val="center"/>
              <w:rPr>
                <w:rFonts w:ascii="Calibri" w:eastAsia="Times New Roman" w:hAnsi="Calibri" w:cs="Calibri"/>
                <w:i/>
                <w:iCs/>
                <w:color w:val="000000"/>
                <w:lang w:eastAsia="en-GB"/>
              </w:rPr>
            </w:pPr>
            <w:r w:rsidRPr="007B785E">
              <w:rPr>
                <w:rFonts w:ascii="Calibri" w:eastAsia="Times New Roman" w:hAnsi="Calibri" w:cs="Calibri"/>
                <w:i/>
                <w:iCs/>
                <w:color w:val="000000"/>
                <w:lang w:eastAsia="en-GB"/>
              </w:rPr>
              <w:t>12</w:t>
            </w:r>
          </w:p>
        </w:tc>
        <w:tc>
          <w:tcPr>
            <w:tcW w:w="1080" w:type="dxa"/>
            <w:tcBorders>
              <w:top w:val="nil"/>
              <w:left w:val="nil"/>
              <w:bottom w:val="single" w:sz="4" w:space="0" w:color="auto"/>
              <w:right w:val="single" w:sz="4" w:space="0" w:color="auto"/>
            </w:tcBorders>
            <w:shd w:val="clear" w:color="auto" w:fill="auto"/>
            <w:noWrap/>
            <w:vAlign w:val="center"/>
            <w:hideMark/>
          </w:tcPr>
          <w:p w14:paraId="7DE78C0D" w14:textId="77777777" w:rsidR="007B785E" w:rsidRPr="007B785E" w:rsidRDefault="007B785E" w:rsidP="007B785E">
            <w:pPr>
              <w:spacing w:after="0" w:line="240" w:lineRule="auto"/>
              <w:jc w:val="center"/>
              <w:rPr>
                <w:rFonts w:ascii="Calibri" w:eastAsia="Times New Roman" w:hAnsi="Calibri" w:cs="Calibri"/>
                <w:b/>
                <w:bCs/>
                <w:i/>
                <w:iCs/>
                <w:color w:val="000000"/>
                <w:lang w:eastAsia="en-GB"/>
              </w:rPr>
            </w:pPr>
            <w:r w:rsidRPr="007B785E">
              <w:rPr>
                <w:rFonts w:ascii="Calibri" w:eastAsia="Times New Roman" w:hAnsi="Calibri" w:cs="Calibri"/>
                <w:b/>
                <w:bCs/>
                <w:i/>
                <w:iCs/>
                <w:color w:val="000000"/>
                <w:lang w:eastAsia="en-GB"/>
              </w:rPr>
              <w:t>£1,800</w:t>
            </w:r>
          </w:p>
        </w:tc>
      </w:tr>
    </w:tbl>
    <w:p w14:paraId="1D5E61AA" w14:textId="77777777" w:rsidR="007B785E" w:rsidRDefault="007B785E" w:rsidP="007B785E">
      <w:pPr>
        <w:pStyle w:val="Caption"/>
        <w:spacing w:after="20"/>
        <w:jc w:val="center"/>
      </w:pPr>
    </w:p>
    <w:p w14:paraId="5FCECA8E" w14:textId="0260431A" w:rsidR="00DA7D7D" w:rsidRDefault="00EA3B64" w:rsidP="00EA3B64">
      <w:pPr>
        <w:pStyle w:val="Caption"/>
        <w:jc w:val="center"/>
        <w:rPr>
          <w:rFonts w:cstheme="minorHAnsi"/>
        </w:rPr>
      </w:pPr>
      <w:bookmarkStart w:id="10" w:name="_Toc120098322"/>
      <w:r>
        <w:t xml:space="preserve">Figure </w:t>
      </w:r>
      <w:r w:rsidR="00CC2B6A">
        <w:fldChar w:fldCharType="begin"/>
      </w:r>
      <w:r w:rsidR="00CC2B6A">
        <w:instrText xml:space="preserve"> SEQ Figure \* ARABIC </w:instrText>
      </w:r>
      <w:r w:rsidR="00CC2B6A">
        <w:fldChar w:fldCharType="separate"/>
      </w:r>
      <w:r w:rsidR="002826B4">
        <w:rPr>
          <w:noProof/>
        </w:rPr>
        <w:t>3</w:t>
      </w:r>
      <w:r w:rsidR="00CC2B6A">
        <w:rPr>
          <w:noProof/>
        </w:rPr>
        <w:fldChar w:fldCharType="end"/>
      </w:r>
      <w:r w:rsidRPr="002915AC">
        <w:rPr>
          <w:rFonts w:cstheme="minorHAnsi"/>
        </w:rPr>
        <w:t xml:space="preserve">: </w:t>
      </w:r>
      <w:r>
        <w:rPr>
          <w:rFonts w:cstheme="minorHAnsi"/>
        </w:rPr>
        <w:t>Individual Casting Order Cost</w:t>
      </w:r>
      <w:bookmarkEnd w:id="10"/>
    </w:p>
    <w:p w14:paraId="68E4AE68" w14:textId="32C5CD16" w:rsidR="007B785E" w:rsidRPr="00DA7D7D" w:rsidRDefault="007B785E" w:rsidP="00DA7D7D">
      <w:pPr>
        <w:jc w:val="center"/>
        <w:rPr>
          <w:rFonts w:ascii="Arial" w:hAnsi="Arial" w:cs="Arial"/>
          <w:i/>
          <w:iCs/>
        </w:rPr>
      </w:pPr>
      <w:r w:rsidRPr="00DA7D7D">
        <w:rPr>
          <w:rFonts w:ascii="Arial" w:hAnsi="Arial" w:cs="Arial"/>
          <w:i/>
          <w:iCs/>
        </w:rPr>
        <w:t>Castings Cost per Tree Batch x Tree Batch Quantity</w:t>
      </w:r>
    </w:p>
    <w:p w14:paraId="6959929E" w14:textId="77777777" w:rsidR="007B785E" w:rsidRPr="007B785E" w:rsidRDefault="007B785E" w:rsidP="007B785E">
      <w:pPr>
        <w:jc w:val="center"/>
      </w:pPr>
    </w:p>
    <w:tbl>
      <w:tblPr>
        <w:tblW w:w="9017" w:type="dxa"/>
        <w:tblLook w:val="04A0" w:firstRow="1" w:lastRow="0" w:firstColumn="1" w:lastColumn="0" w:noHBand="0" w:noVBand="1"/>
      </w:tblPr>
      <w:tblGrid>
        <w:gridCol w:w="2405"/>
        <w:gridCol w:w="3544"/>
        <w:gridCol w:w="1886"/>
        <w:gridCol w:w="1182"/>
      </w:tblGrid>
      <w:tr w:rsidR="007B785E" w:rsidRPr="007B785E" w14:paraId="05FADEBE" w14:textId="77777777" w:rsidTr="00DA7D7D">
        <w:trPr>
          <w:trHeight w:val="247"/>
        </w:trPr>
        <w:tc>
          <w:tcPr>
            <w:tcW w:w="2405" w:type="dxa"/>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4696C92F" w14:textId="77777777" w:rsidR="007B785E" w:rsidRPr="007B785E" w:rsidRDefault="007B785E" w:rsidP="007B785E">
            <w:pPr>
              <w:spacing w:after="0" w:line="240" w:lineRule="auto"/>
              <w:jc w:val="center"/>
              <w:rPr>
                <w:rFonts w:ascii="Calibri" w:eastAsia="Times New Roman" w:hAnsi="Calibri" w:cs="Calibri"/>
                <w:i/>
                <w:iCs/>
                <w:color w:val="000000"/>
                <w:lang w:eastAsia="en-GB"/>
              </w:rPr>
            </w:pPr>
            <w:r w:rsidRPr="007B785E">
              <w:rPr>
                <w:rFonts w:ascii="Calibri" w:eastAsia="Times New Roman" w:hAnsi="Calibri" w:cs="Calibri"/>
                <w:i/>
                <w:iCs/>
                <w:color w:val="000000"/>
                <w:lang w:eastAsia="en-GB"/>
              </w:rPr>
              <w:t>Data</w:t>
            </w:r>
          </w:p>
        </w:tc>
        <w:tc>
          <w:tcPr>
            <w:tcW w:w="3544" w:type="dxa"/>
            <w:tcBorders>
              <w:top w:val="single" w:sz="4" w:space="0" w:color="auto"/>
              <w:left w:val="nil"/>
              <w:bottom w:val="single" w:sz="4" w:space="0" w:color="auto"/>
              <w:right w:val="single" w:sz="4" w:space="0" w:color="auto"/>
            </w:tcBorders>
            <w:shd w:val="clear" w:color="000000" w:fill="E7E6E6"/>
            <w:noWrap/>
            <w:vAlign w:val="center"/>
            <w:hideMark/>
          </w:tcPr>
          <w:p w14:paraId="21B0D8C2" w14:textId="77777777" w:rsidR="007B785E" w:rsidRPr="007B785E" w:rsidRDefault="007B785E" w:rsidP="007B785E">
            <w:pPr>
              <w:spacing w:after="0" w:line="240" w:lineRule="auto"/>
              <w:jc w:val="center"/>
              <w:rPr>
                <w:rFonts w:ascii="Calibri" w:eastAsia="Times New Roman" w:hAnsi="Calibri" w:cs="Calibri"/>
                <w:i/>
                <w:iCs/>
                <w:color w:val="000000"/>
                <w:lang w:eastAsia="en-GB"/>
              </w:rPr>
            </w:pPr>
            <w:r w:rsidRPr="007B785E">
              <w:rPr>
                <w:rFonts w:ascii="Calibri" w:eastAsia="Times New Roman" w:hAnsi="Calibri" w:cs="Calibri"/>
                <w:i/>
                <w:iCs/>
                <w:color w:val="000000"/>
                <w:lang w:eastAsia="en-GB"/>
              </w:rPr>
              <w:t>Casting Cost per Order</w:t>
            </w:r>
          </w:p>
        </w:tc>
        <w:tc>
          <w:tcPr>
            <w:tcW w:w="1886" w:type="dxa"/>
            <w:tcBorders>
              <w:top w:val="single" w:sz="4" w:space="0" w:color="auto"/>
              <w:left w:val="nil"/>
              <w:bottom w:val="single" w:sz="4" w:space="0" w:color="auto"/>
              <w:right w:val="single" w:sz="4" w:space="0" w:color="auto"/>
            </w:tcBorders>
            <w:shd w:val="clear" w:color="000000" w:fill="E7E6E6"/>
            <w:noWrap/>
            <w:vAlign w:val="center"/>
            <w:hideMark/>
          </w:tcPr>
          <w:p w14:paraId="1878454C" w14:textId="192E9408" w:rsidR="007B785E" w:rsidRPr="007B785E" w:rsidRDefault="007B785E" w:rsidP="007B785E">
            <w:pPr>
              <w:spacing w:after="0" w:line="240" w:lineRule="auto"/>
              <w:jc w:val="center"/>
              <w:rPr>
                <w:rFonts w:ascii="Calibri" w:eastAsia="Times New Roman" w:hAnsi="Calibri" w:cs="Calibri"/>
                <w:i/>
                <w:iCs/>
                <w:color w:val="000000"/>
                <w:lang w:eastAsia="en-GB"/>
              </w:rPr>
            </w:pPr>
            <w:r>
              <w:rPr>
                <w:rFonts w:ascii="Calibri" w:eastAsia="Times New Roman" w:hAnsi="Calibri" w:cs="Calibri"/>
                <w:i/>
                <w:iCs/>
                <w:color w:val="000000"/>
                <w:lang w:eastAsia="en-GB"/>
              </w:rPr>
              <w:t xml:space="preserve">Annual </w:t>
            </w:r>
            <w:r w:rsidRPr="007B785E">
              <w:rPr>
                <w:rFonts w:ascii="Calibri" w:eastAsia="Times New Roman" w:hAnsi="Calibri" w:cs="Calibri"/>
                <w:i/>
                <w:iCs/>
                <w:color w:val="000000"/>
                <w:lang w:eastAsia="en-GB"/>
              </w:rPr>
              <w:t>Order Quantity</w:t>
            </w:r>
          </w:p>
        </w:tc>
        <w:tc>
          <w:tcPr>
            <w:tcW w:w="1182" w:type="dxa"/>
            <w:tcBorders>
              <w:top w:val="single" w:sz="4" w:space="0" w:color="auto"/>
              <w:left w:val="nil"/>
              <w:bottom w:val="single" w:sz="4" w:space="0" w:color="auto"/>
              <w:right w:val="single" w:sz="4" w:space="0" w:color="auto"/>
            </w:tcBorders>
            <w:shd w:val="clear" w:color="000000" w:fill="E7E6E6"/>
            <w:noWrap/>
            <w:vAlign w:val="center"/>
            <w:hideMark/>
          </w:tcPr>
          <w:p w14:paraId="59073EA3" w14:textId="7341573E" w:rsidR="007B785E" w:rsidRPr="007B785E" w:rsidRDefault="007B785E" w:rsidP="007B785E">
            <w:pPr>
              <w:spacing w:after="0" w:line="240" w:lineRule="auto"/>
              <w:jc w:val="center"/>
              <w:rPr>
                <w:rFonts w:ascii="Calibri" w:eastAsia="Times New Roman" w:hAnsi="Calibri" w:cs="Calibri"/>
                <w:i/>
                <w:iCs/>
                <w:color w:val="000000"/>
                <w:lang w:eastAsia="en-GB"/>
              </w:rPr>
            </w:pPr>
            <w:r w:rsidRPr="007B785E">
              <w:rPr>
                <w:rFonts w:ascii="Calibri" w:eastAsia="Times New Roman" w:hAnsi="Calibri" w:cs="Calibri"/>
                <w:i/>
                <w:iCs/>
                <w:color w:val="000000"/>
                <w:lang w:eastAsia="en-GB"/>
              </w:rPr>
              <w:t xml:space="preserve">Total </w:t>
            </w:r>
            <w:r w:rsidR="00322CE6">
              <w:rPr>
                <w:rFonts w:ascii="Calibri" w:eastAsia="Times New Roman" w:hAnsi="Calibri" w:cs="Calibri"/>
                <w:i/>
                <w:iCs/>
                <w:color w:val="000000"/>
                <w:lang w:eastAsia="en-GB"/>
              </w:rPr>
              <w:t xml:space="preserve">Annual </w:t>
            </w:r>
            <w:r w:rsidRPr="007B785E">
              <w:rPr>
                <w:rFonts w:ascii="Calibri" w:eastAsia="Times New Roman" w:hAnsi="Calibri" w:cs="Calibri"/>
                <w:i/>
                <w:iCs/>
                <w:color w:val="000000"/>
                <w:lang w:eastAsia="en-GB"/>
              </w:rPr>
              <w:t>Cost</w:t>
            </w:r>
          </w:p>
        </w:tc>
      </w:tr>
      <w:tr w:rsidR="007B785E" w:rsidRPr="007B785E" w14:paraId="40EBC0E3" w14:textId="77777777" w:rsidTr="00DA7D7D">
        <w:trPr>
          <w:trHeight w:val="247"/>
        </w:trPr>
        <w:tc>
          <w:tcPr>
            <w:tcW w:w="2405" w:type="dxa"/>
            <w:tcBorders>
              <w:top w:val="nil"/>
              <w:left w:val="single" w:sz="4" w:space="0" w:color="auto"/>
              <w:bottom w:val="single" w:sz="4" w:space="0" w:color="auto"/>
              <w:right w:val="single" w:sz="4" w:space="0" w:color="auto"/>
            </w:tcBorders>
            <w:shd w:val="clear" w:color="000000" w:fill="E7E6E6"/>
            <w:noWrap/>
            <w:vAlign w:val="center"/>
            <w:hideMark/>
          </w:tcPr>
          <w:p w14:paraId="043FC53E" w14:textId="77777777" w:rsidR="007B785E" w:rsidRPr="007B785E" w:rsidRDefault="007B785E" w:rsidP="007B785E">
            <w:pPr>
              <w:spacing w:after="0" w:line="240" w:lineRule="auto"/>
              <w:jc w:val="center"/>
              <w:rPr>
                <w:rFonts w:ascii="Calibri" w:eastAsia="Times New Roman" w:hAnsi="Calibri" w:cs="Calibri"/>
                <w:i/>
                <w:iCs/>
                <w:color w:val="000000"/>
                <w:lang w:eastAsia="en-GB"/>
              </w:rPr>
            </w:pPr>
            <w:r w:rsidRPr="007B785E">
              <w:rPr>
                <w:rFonts w:ascii="Calibri" w:eastAsia="Times New Roman" w:hAnsi="Calibri" w:cs="Calibri"/>
                <w:i/>
                <w:iCs/>
                <w:color w:val="000000"/>
                <w:lang w:eastAsia="en-GB"/>
              </w:rPr>
              <w:t>Annual Order</w:t>
            </w:r>
          </w:p>
        </w:tc>
        <w:tc>
          <w:tcPr>
            <w:tcW w:w="3544" w:type="dxa"/>
            <w:tcBorders>
              <w:top w:val="nil"/>
              <w:left w:val="nil"/>
              <w:bottom w:val="single" w:sz="4" w:space="0" w:color="auto"/>
              <w:right w:val="single" w:sz="4" w:space="0" w:color="auto"/>
            </w:tcBorders>
            <w:shd w:val="clear" w:color="auto" w:fill="auto"/>
            <w:noWrap/>
            <w:vAlign w:val="center"/>
            <w:hideMark/>
          </w:tcPr>
          <w:p w14:paraId="1D7E8111" w14:textId="77777777" w:rsidR="007B785E" w:rsidRPr="007B785E" w:rsidRDefault="007B785E" w:rsidP="00EA3B64">
            <w:pPr>
              <w:spacing w:line="240" w:lineRule="auto"/>
              <w:jc w:val="center"/>
              <w:rPr>
                <w:rFonts w:ascii="Calibri" w:eastAsia="Times New Roman" w:hAnsi="Calibri" w:cs="Calibri"/>
                <w:i/>
                <w:iCs/>
                <w:color w:val="000000"/>
                <w:lang w:eastAsia="en-GB"/>
              </w:rPr>
            </w:pPr>
            <w:r w:rsidRPr="007B785E">
              <w:rPr>
                <w:rFonts w:ascii="Calibri" w:eastAsia="Times New Roman" w:hAnsi="Calibri" w:cs="Calibri"/>
                <w:i/>
                <w:iCs/>
                <w:color w:val="000000"/>
                <w:lang w:eastAsia="en-GB"/>
              </w:rPr>
              <w:t>£1,800</w:t>
            </w:r>
          </w:p>
        </w:tc>
        <w:tc>
          <w:tcPr>
            <w:tcW w:w="1886" w:type="dxa"/>
            <w:tcBorders>
              <w:top w:val="nil"/>
              <w:left w:val="nil"/>
              <w:bottom w:val="single" w:sz="4" w:space="0" w:color="auto"/>
              <w:right w:val="single" w:sz="4" w:space="0" w:color="auto"/>
            </w:tcBorders>
            <w:shd w:val="clear" w:color="auto" w:fill="auto"/>
            <w:noWrap/>
            <w:vAlign w:val="center"/>
            <w:hideMark/>
          </w:tcPr>
          <w:p w14:paraId="192A1CBB" w14:textId="77777777" w:rsidR="007B785E" w:rsidRPr="007B785E" w:rsidRDefault="007B785E" w:rsidP="00EA3B64">
            <w:pPr>
              <w:spacing w:line="240" w:lineRule="auto"/>
              <w:jc w:val="center"/>
              <w:rPr>
                <w:rFonts w:ascii="Calibri" w:eastAsia="Times New Roman" w:hAnsi="Calibri" w:cs="Calibri"/>
                <w:i/>
                <w:iCs/>
                <w:color w:val="000000"/>
                <w:lang w:eastAsia="en-GB"/>
              </w:rPr>
            </w:pPr>
            <w:r w:rsidRPr="007B785E">
              <w:rPr>
                <w:rFonts w:ascii="Calibri" w:eastAsia="Times New Roman" w:hAnsi="Calibri" w:cs="Calibri"/>
                <w:i/>
                <w:iCs/>
                <w:color w:val="000000"/>
                <w:lang w:eastAsia="en-GB"/>
              </w:rPr>
              <w:t>5</w:t>
            </w:r>
          </w:p>
        </w:tc>
        <w:tc>
          <w:tcPr>
            <w:tcW w:w="1182" w:type="dxa"/>
            <w:tcBorders>
              <w:top w:val="nil"/>
              <w:left w:val="nil"/>
              <w:bottom w:val="single" w:sz="4" w:space="0" w:color="auto"/>
              <w:right w:val="single" w:sz="4" w:space="0" w:color="auto"/>
            </w:tcBorders>
            <w:shd w:val="clear" w:color="auto" w:fill="auto"/>
            <w:noWrap/>
            <w:vAlign w:val="center"/>
            <w:hideMark/>
          </w:tcPr>
          <w:p w14:paraId="7F9CE435" w14:textId="77777777" w:rsidR="007B785E" w:rsidRPr="007B785E" w:rsidRDefault="007B785E" w:rsidP="00EA3B64">
            <w:pPr>
              <w:spacing w:line="240" w:lineRule="auto"/>
              <w:jc w:val="center"/>
              <w:rPr>
                <w:rFonts w:ascii="Calibri" w:eastAsia="Times New Roman" w:hAnsi="Calibri" w:cs="Calibri"/>
                <w:b/>
                <w:bCs/>
                <w:i/>
                <w:iCs/>
                <w:color w:val="000000"/>
                <w:lang w:eastAsia="en-GB"/>
              </w:rPr>
            </w:pPr>
            <w:r w:rsidRPr="007B785E">
              <w:rPr>
                <w:rFonts w:ascii="Calibri" w:eastAsia="Times New Roman" w:hAnsi="Calibri" w:cs="Calibri"/>
                <w:b/>
                <w:bCs/>
                <w:i/>
                <w:iCs/>
                <w:color w:val="000000"/>
                <w:lang w:eastAsia="en-GB"/>
              </w:rPr>
              <w:t>£9,000</w:t>
            </w:r>
          </w:p>
        </w:tc>
      </w:tr>
    </w:tbl>
    <w:p w14:paraId="5AECC7B9" w14:textId="77777777" w:rsidR="00EA3B64" w:rsidRDefault="00EA3B64" w:rsidP="00EA3B64">
      <w:pPr>
        <w:pStyle w:val="Caption"/>
        <w:spacing w:after="20"/>
      </w:pPr>
    </w:p>
    <w:p w14:paraId="541F2BD9" w14:textId="26376221" w:rsidR="007B785E" w:rsidRDefault="00EA3B64" w:rsidP="00EA3B64">
      <w:pPr>
        <w:pStyle w:val="Caption"/>
        <w:spacing w:after="160"/>
        <w:jc w:val="center"/>
      </w:pPr>
      <w:bookmarkStart w:id="11" w:name="_Toc120098323"/>
      <w:r>
        <w:t xml:space="preserve">Figure </w:t>
      </w:r>
      <w:r w:rsidR="00CC2B6A">
        <w:fldChar w:fldCharType="begin"/>
      </w:r>
      <w:r w:rsidR="00CC2B6A">
        <w:instrText xml:space="preserve"> SEQ Figure \* ARABIC </w:instrText>
      </w:r>
      <w:r w:rsidR="00CC2B6A">
        <w:fldChar w:fldCharType="separate"/>
      </w:r>
      <w:r w:rsidR="002826B4">
        <w:rPr>
          <w:noProof/>
        </w:rPr>
        <w:t>4</w:t>
      </w:r>
      <w:r w:rsidR="00CC2B6A">
        <w:rPr>
          <w:noProof/>
        </w:rPr>
        <w:fldChar w:fldCharType="end"/>
      </w:r>
      <w:r>
        <w:t>: Annual Casting Order Cost</w:t>
      </w:r>
      <w:bookmarkEnd w:id="11"/>
    </w:p>
    <w:p w14:paraId="45F59FF9" w14:textId="78CDAC52" w:rsidR="007B785E" w:rsidRPr="002577FD" w:rsidRDefault="007B785E" w:rsidP="00DA7D7D">
      <w:pPr>
        <w:spacing w:before="4" w:line="360" w:lineRule="auto"/>
        <w:jc w:val="center"/>
        <w:rPr>
          <w:rFonts w:ascii="Arial" w:hAnsi="Arial" w:cs="Arial"/>
          <w:i/>
          <w:iCs/>
        </w:rPr>
      </w:pPr>
      <w:r w:rsidRPr="00DA7D7D">
        <w:rPr>
          <w:rFonts w:ascii="Arial" w:hAnsi="Arial" w:cs="Arial"/>
          <w:i/>
          <w:iCs/>
        </w:rPr>
        <w:t>Casting Cost per Order</w:t>
      </w:r>
      <w:r w:rsidR="005E5369" w:rsidRPr="00DA7D7D">
        <w:rPr>
          <w:rFonts w:ascii="Arial" w:hAnsi="Arial" w:cs="Arial"/>
          <w:i/>
          <w:iCs/>
        </w:rPr>
        <w:t xml:space="preserve"> x </w:t>
      </w:r>
      <w:r w:rsidRPr="00DA7D7D">
        <w:rPr>
          <w:rFonts w:ascii="Arial" w:hAnsi="Arial" w:cs="Arial"/>
          <w:i/>
          <w:iCs/>
        </w:rPr>
        <w:t>Annual</w:t>
      </w:r>
      <w:r w:rsidR="005E5369" w:rsidRPr="00DA7D7D">
        <w:rPr>
          <w:rFonts w:ascii="Arial" w:hAnsi="Arial" w:cs="Arial"/>
          <w:i/>
          <w:iCs/>
        </w:rPr>
        <w:t xml:space="preserve"> Order </w:t>
      </w:r>
      <w:r w:rsidRPr="00DA7D7D">
        <w:rPr>
          <w:rFonts w:ascii="Arial" w:hAnsi="Arial" w:cs="Arial"/>
          <w:i/>
          <w:iCs/>
        </w:rPr>
        <w:t>Quantity</w:t>
      </w:r>
    </w:p>
    <w:p w14:paraId="3909BA86" w14:textId="77777777" w:rsidR="00DA7D7D" w:rsidRDefault="00DA7D7D" w:rsidP="00C04604">
      <w:pPr>
        <w:spacing w:before="4" w:line="360" w:lineRule="auto"/>
        <w:jc w:val="both"/>
        <w:rPr>
          <w:rFonts w:ascii="Arial" w:hAnsi="Arial" w:cs="Arial"/>
        </w:rPr>
      </w:pPr>
    </w:p>
    <w:p w14:paraId="03EF529D" w14:textId="2D1AD5BF" w:rsidR="00F43A17" w:rsidRDefault="005E5369" w:rsidP="00C04604">
      <w:pPr>
        <w:spacing w:before="4" w:line="360" w:lineRule="auto"/>
        <w:jc w:val="both"/>
        <w:rPr>
          <w:rFonts w:ascii="Arial" w:hAnsi="Arial" w:cs="Arial"/>
        </w:rPr>
      </w:pPr>
      <w:r w:rsidRPr="002577FD">
        <w:rPr>
          <w:rFonts w:ascii="Arial" w:hAnsi="Arial" w:cs="Arial"/>
        </w:rPr>
        <w:t xml:space="preserve">The above data represents the </w:t>
      </w:r>
      <w:r w:rsidR="00772DD2">
        <w:rPr>
          <w:rFonts w:ascii="Arial" w:hAnsi="Arial" w:cs="Arial"/>
        </w:rPr>
        <w:t xml:space="preserve">costs incurred </w:t>
      </w:r>
      <w:r w:rsidR="005611C0">
        <w:rPr>
          <w:rFonts w:ascii="Arial" w:hAnsi="Arial" w:cs="Arial"/>
        </w:rPr>
        <w:t xml:space="preserve">by Wall Colmonoy in processing </w:t>
      </w:r>
      <w:r w:rsidR="00A62AA0">
        <w:rPr>
          <w:rFonts w:ascii="Arial" w:hAnsi="Arial" w:cs="Arial"/>
        </w:rPr>
        <w:t>the case study</w:t>
      </w:r>
      <w:r w:rsidR="005611C0">
        <w:rPr>
          <w:rFonts w:ascii="Arial" w:hAnsi="Arial" w:cs="Arial"/>
        </w:rPr>
        <w:t xml:space="preserve"> order</w:t>
      </w:r>
      <w:r w:rsidRPr="002577FD">
        <w:rPr>
          <w:rFonts w:ascii="Arial" w:hAnsi="Arial" w:cs="Arial"/>
        </w:rPr>
        <w:t>, it cost the business £1,800 due to the product recall, as the money spen</w:t>
      </w:r>
      <w:r w:rsidR="00772DD2">
        <w:rPr>
          <w:rFonts w:ascii="Arial" w:hAnsi="Arial" w:cs="Arial"/>
        </w:rPr>
        <w:t>t</w:t>
      </w:r>
      <w:r w:rsidRPr="002577FD">
        <w:rPr>
          <w:rFonts w:ascii="Arial" w:hAnsi="Arial" w:cs="Arial"/>
        </w:rPr>
        <w:t xml:space="preserve"> to create the part</w:t>
      </w:r>
      <w:r w:rsidR="005040D6" w:rsidRPr="002577FD">
        <w:rPr>
          <w:rFonts w:ascii="Arial" w:hAnsi="Arial" w:cs="Arial"/>
        </w:rPr>
        <w:t>s</w:t>
      </w:r>
      <w:r w:rsidRPr="002577FD">
        <w:rPr>
          <w:rFonts w:ascii="Arial" w:hAnsi="Arial" w:cs="Arial"/>
        </w:rPr>
        <w:t xml:space="preserve"> was wasted</w:t>
      </w:r>
      <w:r w:rsidR="00CB60CC">
        <w:rPr>
          <w:rFonts w:ascii="Arial" w:hAnsi="Arial" w:cs="Arial"/>
        </w:rPr>
        <w:t xml:space="preserve">, the casting cost per batch takes into consideration all production </w:t>
      </w:r>
      <w:r w:rsidR="00A62AA0">
        <w:rPr>
          <w:rFonts w:ascii="Arial" w:hAnsi="Arial" w:cs="Arial"/>
        </w:rPr>
        <w:t>costs,</w:t>
      </w:r>
      <w:r w:rsidR="00CB60CC">
        <w:rPr>
          <w:rFonts w:ascii="Arial" w:hAnsi="Arial" w:cs="Arial"/>
        </w:rPr>
        <w:t xml:space="preserve"> labour, consumables, energy consumption, parts per tree, etc.)</w:t>
      </w:r>
      <w:r w:rsidRPr="002577FD">
        <w:rPr>
          <w:rFonts w:ascii="Arial" w:hAnsi="Arial" w:cs="Arial"/>
        </w:rPr>
        <w:t xml:space="preserve"> </w:t>
      </w:r>
      <w:r w:rsidR="00A62AA0">
        <w:rPr>
          <w:rFonts w:ascii="Arial" w:hAnsi="Arial" w:cs="Arial"/>
        </w:rPr>
        <w:t>T</w:t>
      </w:r>
      <w:r w:rsidR="005611C0">
        <w:rPr>
          <w:rFonts w:ascii="Arial" w:hAnsi="Arial" w:cs="Arial"/>
        </w:rPr>
        <w:t xml:space="preserve">his specific order was from a repeat customer, who has been purchasing from Wall Colmonoy for over fifteen years. Had this issue not been resolved, then a total of £9,000 could have been lost due to the total number of potential orders for that year. </w:t>
      </w:r>
    </w:p>
    <w:p w14:paraId="2D25783F" w14:textId="43D7517D" w:rsidR="00A62AA0" w:rsidRPr="00C04604" w:rsidRDefault="00A62AA0" w:rsidP="00C04604">
      <w:pPr>
        <w:spacing w:before="4" w:line="360" w:lineRule="auto"/>
        <w:jc w:val="both"/>
        <w:rPr>
          <w:rFonts w:ascii="Arial" w:hAnsi="Arial" w:cs="Arial"/>
        </w:rPr>
      </w:pPr>
      <w:r>
        <w:rPr>
          <w:rFonts w:ascii="Arial" w:hAnsi="Arial" w:cs="Arial"/>
          <w:color w:val="202124"/>
          <w:shd w:val="clear" w:color="auto" w:fill="FFFFFF"/>
        </w:rPr>
        <w:t xml:space="preserve">Following the conclusion of a successful response to a product recall, the company can allow themselves to continue production, therefore ensuring income is not affected. There are cases with </w:t>
      </w:r>
      <w:r w:rsidR="0063009A">
        <w:rPr>
          <w:rFonts w:ascii="Arial" w:hAnsi="Arial" w:cs="Arial"/>
          <w:color w:val="202124"/>
          <w:shd w:val="clear" w:color="auto" w:fill="FFFFFF"/>
        </w:rPr>
        <w:t>companies</w:t>
      </w:r>
      <w:r>
        <w:rPr>
          <w:rFonts w:ascii="Arial" w:hAnsi="Arial" w:cs="Arial"/>
          <w:color w:val="202124"/>
          <w:shd w:val="clear" w:color="auto" w:fill="FFFFFF"/>
        </w:rPr>
        <w:t xml:space="preserve"> however where costs can have severe effects to a business. For example, pharmaceutical company Pfizer had health and safety issues with one of their products, and due to the size of the </w:t>
      </w:r>
      <w:r w:rsidR="0063009A">
        <w:rPr>
          <w:rFonts w:ascii="Arial" w:hAnsi="Arial" w:cs="Arial"/>
          <w:color w:val="202124"/>
          <w:shd w:val="clear" w:color="auto" w:fill="FFFFFF"/>
        </w:rPr>
        <w:t>organisation</w:t>
      </w:r>
      <w:r>
        <w:rPr>
          <w:rFonts w:ascii="Arial" w:hAnsi="Arial" w:cs="Arial"/>
          <w:color w:val="202124"/>
          <w:shd w:val="clear" w:color="auto" w:fill="FFFFFF"/>
        </w:rPr>
        <w:t xml:space="preserve"> and the $1.3 billion dollars’ worth of sales, the product recall </w:t>
      </w:r>
      <w:r>
        <w:rPr>
          <w:rFonts w:ascii="Arial" w:hAnsi="Arial" w:cs="Arial"/>
          <w:color w:val="202124"/>
          <w:shd w:val="clear" w:color="auto" w:fill="FFFFFF"/>
        </w:rPr>
        <w:lastRenderedPageBreak/>
        <w:t xml:space="preserve">cost the company significantly financially, with a total of $3.3 billion dollars lost. </w:t>
      </w:r>
      <w:r w:rsidR="0063009A">
        <w:rPr>
          <w:rFonts w:ascii="Arial" w:hAnsi="Arial" w:cs="Arial"/>
          <w:color w:val="202124"/>
          <w:shd w:val="clear" w:color="auto" w:fill="FFFFFF"/>
        </w:rPr>
        <w:t>This</w:t>
      </w:r>
      <w:r>
        <w:rPr>
          <w:rFonts w:ascii="Arial" w:hAnsi="Arial" w:cs="Arial"/>
          <w:color w:val="202124"/>
          <w:shd w:val="clear" w:color="auto" w:fill="FFFFFF"/>
        </w:rPr>
        <w:t xml:space="preserve"> highlights the level of impact a product recall can have on a company from a financial perspective</w:t>
      </w:r>
      <w:r w:rsidR="00A33882">
        <w:rPr>
          <w:rFonts w:ascii="Arial" w:hAnsi="Arial" w:cs="Arial"/>
          <w:color w:val="202124"/>
          <w:shd w:val="clear" w:color="auto" w:fill="FFFFFF"/>
        </w:rPr>
        <w:t>, (Ottawa, 2005).</w:t>
      </w:r>
    </w:p>
    <w:p w14:paraId="22C6CFCF" w14:textId="0A8FEF7A" w:rsidR="009336C6" w:rsidRDefault="009336C6" w:rsidP="00C04604">
      <w:pPr>
        <w:pStyle w:val="Heading2"/>
        <w:spacing w:before="4" w:after="160" w:line="360" w:lineRule="auto"/>
      </w:pPr>
      <w:bookmarkStart w:id="12" w:name="_Toc120105879"/>
      <w:r w:rsidRPr="002577FD">
        <w:t>2.</w:t>
      </w:r>
      <w:r w:rsidR="00D7372E">
        <w:t>4</w:t>
      </w:r>
      <w:r w:rsidRPr="002577FD">
        <w:t xml:space="preserve"> Consequences of Poor Quality</w:t>
      </w:r>
      <w:bookmarkEnd w:id="12"/>
    </w:p>
    <w:p w14:paraId="77DDA729" w14:textId="67AA5D8A" w:rsidR="00C86A9A" w:rsidRPr="00C86A9A" w:rsidRDefault="00C86A9A" w:rsidP="00C86A9A">
      <w:pPr>
        <w:spacing w:line="360" w:lineRule="auto"/>
        <w:jc w:val="both"/>
      </w:pPr>
      <w:r>
        <w:rPr>
          <w:rFonts w:ascii="Arial" w:hAnsi="Arial" w:cs="Arial"/>
          <w:shd w:val="clear" w:color="auto" w:fill="FFFFFF"/>
        </w:rPr>
        <w:t xml:space="preserve">Poor quality could have several industry associated consequences. The most widespread are lost customers, lower productivity and increased costs. Poor quality can also </w:t>
      </w:r>
      <w:r w:rsidR="00772DD2">
        <w:rPr>
          <w:rFonts w:ascii="Arial" w:hAnsi="Arial" w:cs="Arial"/>
          <w:shd w:val="clear" w:color="auto" w:fill="FFFFFF"/>
        </w:rPr>
        <w:t>initiate</w:t>
      </w:r>
      <w:r>
        <w:rPr>
          <w:rFonts w:ascii="Arial" w:hAnsi="Arial" w:cs="Arial"/>
          <w:shd w:val="clear" w:color="auto" w:fill="FFFFFF"/>
        </w:rPr>
        <w:t xml:space="preserve"> product liability claims. </w:t>
      </w:r>
      <w:r w:rsidR="00F916A2">
        <w:rPr>
          <w:rFonts w:ascii="Arial" w:hAnsi="Arial" w:cs="Arial"/>
          <w:shd w:val="clear" w:color="auto" w:fill="FFFFFF"/>
        </w:rPr>
        <w:t>I</w:t>
      </w:r>
      <w:r w:rsidR="008347B4">
        <w:rPr>
          <w:rFonts w:ascii="Arial" w:hAnsi="Arial" w:cs="Arial"/>
          <w:shd w:val="clear" w:color="auto" w:fill="FFFFFF"/>
        </w:rPr>
        <w:t>n</w:t>
      </w:r>
      <w:r>
        <w:rPr>
          <w:rFonts w:ascii="Arial" w:hAnsi="Arial" w:cs="Arial"/>
          <w:shd w:val="clear" w:color="auto" w:fill="FFFFFF"/>
        </w:rPr>
        <w:t xml:space="preserve"> certain cases, </w:t>
      </w:r>
      <w:r w:rsidR="008347B4">
        <w:rPr>
          <w:rFonts w:ascii="Arial" w:hAnsi="Arial" w:cs="Arial"/>
          <w:shd w:val="clear" w:color="auto" w:fill="FFFFFF"/>
        </w:rPr>
        <w:t>it</w:t>
      </w:r>
      <w:r>
        <w:rPr>
          <w:rFonts w:ascii="Arial" w:hAnsi="Arial" w:cs="Arial"/>
          <w:shd w:val="clear" w:color="auto" w:fill="FFFFFF"/>
        </w:rPr>
        <w:t xml:space="preserve"> can be a contributing factor to legal action being taken against the company/supplier (Haug, 2011).</w:t>
      </w:r>
    </w:p>
    <w:p w14:paraId="08EB204B" w14:textId="6ED41B27" w:rsidR="00D7372E" w:rsidRPr="008347B4" w:rsidRDefault="009336C6" w:rsidP="00D7372E">
      <w:pPr>
        <w:spacing w:before="4" w:line="360" w:lineRule="auto"/>
        <w:jc w:val="both"/>
        <w:rPr>
          <w:rFonts w:ascii="Arial" w:hAnsi="Arial" w:cs="Arial"/>
          <w:noProof/>
        </w:rPr>
      </w:pPr>
      <w:r w:rsidRPr="008347B4">
        <w:rPr>
          <w:rFonts w:ascii="Arial" w:hAnsi="Arial" w:cs="Arial"/>
        </w:rPr>
        <w:t>Al-</w:t>
      </w:r>
      <w:proofErr w:type="spellStart"/>
      <w:r w:rsidRPr="00F916A2">
        <w:rPr>
          <w:rFonts w:ascii="Arial" w:hAnsi="Arial" w:cs="Arial"/>
        </w:rPr>
        <w:t>Tmeemy</w:t>
      </w:r>
      <w:proofErr w:type="spellEnd"/>
      <w:r w:rsidRPr="00F916A2">
        <w:rPr>
          <w:rFonts w:ascii="Arial" w:hAnsi="Arial" w:cs="Arial"/>
        </w:rPr>
        <w:t xml:space="preserve">, (2015) studied the consequences of poor quality through secondary data. It </w:t>
      </w:r>
      <w:r w:rsidR="00425634" w:rsidRPr="00F916A2">
        <w:rPr>
          <w:rFonts w:ascii="Arial" w:hAnsi="Arial" w:cs="Arial"/>
        </w:rPr>
        <w:t>was</w:t>
      </w:r>
      <w:r w:rsidRPr="00F916A2">
        <w:rPr>
          <w:rFonts w:ascii="Arial" w:hAnsi="Arial" w:cs="Arial"/>
        </w:rPr>
        <w:t xml:space="preserve"> concluded that </w:t>
      </w:r>
      <w:r w:rsidRPr="00F916A2">
        <w:rPr>
          <w:rFonts w:ascii="Arial" w:hAnsi="Arial" w:cs="Arial"/>
          <w:color w:val="282624"/>
          <w:spacing w:val="-10"/>
          <w:shd w:val="clear" w:color="auto" w:fill="FFFFFF"/>
        </w:rPr>
        <w:t>cost overrun is the major consequence of quality failure. </w:t>
      </w:r>
      <w:r w:rsidR="00D7372E" w:rsidRPr="00F916A2">
        <w:rPr>
          <w:rFonts w:ascii="Arial" w:hAnsi="Arial" w:cs="Arial"/>
          <w:color w:val="282624"/>
          <w:spacing w:val="-10"/>
          <w:shd w:val="clear" w:color="auto" w:fill="FFFFFF"/>
        </w:rPr>
        <w:t>Therefore,</w:t>
      </w:r>
      <w:r w:rsidRPr="00F916A2">
        <w:rPr>
          <w:rFonts w:ascii="Arial" w:hAnsi="Arial" w:cs="Arial"/>
          <w:color w:val="282624"/>
          <w:spacing w:val="-10"/>
          <w:shd w:val="clear" w:color="auto" w:fill="FFFFFF"/>
        </w:rPr>
        <w:t xml:space="preserve"> it can be argued that resolving recalls, and importantly preventing them, is vital to a company. </w:t>
      </w:r>
      <w:r w:rsidR="00F916A2" w:rsidRPr="00F916A2">
        <w:rPr>
          <w:rFonts w:ascii="Arial" w:hAnsi="Arial" w:cs="Arial"/>
          <w:color w:val="282624"/>
          <w:spacing w:val="-10"/>
          <w:shd w:val="clear" w:color="auto" w:fill="FFFFFF"/>
        </w:rPr>
        <w:t>In</w:t>
      </w:r>
      <w:r w:rsidRPr="00F916A2">
        <w:rPr>
          <w:rFonts w:ascii="Arial" w:hAnsi="Arial" w:cs="Arial"/>
          <w:color w:val="282624"/>
          <w:spacing w:val="-10"/>
          <w:shd w:val="clear" w:color="auto" w:fill="FFFFFF"/>
        </w:rPr>
        <w:t xml:space="preserve"> the current economic environment, any costs that can be saved would greatly benefit the business, as well </w:t>
      </w:r>
      <w:r w:rsidR="00772DD2" w:rsidRPr="00F916A2">
        <w:rPr>
          <w:rFonts w:ascii="Arial" w:hAnsi="Arial" w:cs="Arial"/>
          <w:color w:val="282624"/>
          <w:spacing w:val="-10"/>
          <w:shd w:val="clear" w:color="auto" w:fill="FFFFFF"/>
        </w:rPr>
        <w:t>a</w:t>
      </w:r>
      <w:r w:rsidRPr="00F916A2">
        <w:rPr>
          <w:rFonts w:ascii="Arial" w:hAnsi="Arial" w:cs="Arial"/>
          <w:color w:val="282624"/>
          <w:spacing w:val="-10"/>
          <w:shd w:val="clear" w:color="auto" w:fill="FFFFFF"/>
        </w:rPr>
        <w:t>s maintaining a strong working relationship with a customer.</w:t>
      </w:r>
      <w:r w:rsidR="002D2BA2" w:rsidRPr="008347B4">
        <w:rPr>
          <w:rFonts w:ascii="Arial" w:hAnsi="Arial" w:cs="Arial"/>
          <w:noProof/>
        </w:rPr>
        <w:t xml:space="preserve"> </w:t>
      </w:r>
    </w:p>
    <w:p w14:paraId="7B6BE0FB" w14:textId="13AB9319" w:rsidR="009848E5" w:rsidRPr="002577FD" w:rsidRDefault="009A76FB" w:rsidP="00C04604">
      <w:pPr>
        <w:pStyle w:val="Heading2"/>
        <w:spacing w:before="4" w:after="160" w:line="360" w:lineRule="auto"/>
      </w:pPr>
      <w:bookmarkStart w:id="13" w:name="_Toc120105880"/>
      <w:r w:rsidRPr="002577FD">
        <w:t>2.</w:t>
      </w:r>
      <w:r w:rsidR="00234161">
        <w:t>5</w:t>
      </w:r>
      <w:r w:rsidRPr="002577FD">
        <w:t xml:space="preserve"> </w:t>
      </w:r>
      <w:r w:rsidR="009848E5" w:rsidRPr="002577FD">
        <w:t>Restoring Customer Confidence</w:t>
      </w:r>
      <w:bookmarkEnd w:id="13"/>
    </w:p>
    <w:p w14:paraId="1D95FBD2" w14:textId="4A7E6021" w:rsidR="00F43A17" w:rsidRPr="002577FD" w:rsidRDefault="007E5DAD" w:rsidP="00C04604">
      <w:pPr>
        <w:spacing w:before="4" w:line="360" w:lineRule="auto"/>
        <w:jc w:val="both"/>
        <w:rPr>
          <w:rFonts w:ascii="Arial" w:hAnsi="Arial" w:cs="Arial"/>
        </w:rPr>
      </w:pPr>
      <w:r w:rsidRPr="002577FD">
        <w:rPr>
          <w:rFonts w:ascii="Arial" w:hAnsi="Arial" w:cs="Arial"/>
        </w:rPr>
        <w:t xml:space="preserve">Regaining the customer confidence after a product recall can be considered </w:t>
      </w:r>
      <w:r w:rsidR="00F43A17" w:rsidRPr="002577FD">
        <w:rPr>
          <w:rFonts w:ascii="Arial" w:hAnsi="Arial" w:cs="Arial"/>
        </w:rPr>
        <w:t>essential,</w:t>
      </w:r>
      <w:r w:rsidRPr="002577FD">
        <w:rPr>
          <w:rFonts w:ascii="Arial" w:hAnsi="Arial" w:cs="Arial"/>
        </w:rPr>
        <w:t xml:space="preserve"> as it ensures that a good working relationship can be maintained and that sales are not lost. </w:t>
      </w:r>
      <w:proofErr w:type="spellStart"/>
      <w:r w:rsidRPr="002577FD">
        <w:rPr>
          <w:rFonts w:ascii="Arial" w:hAnsi="Arial" w:cs="Arial"/>
        </w:rPr>
        <w:t>Rozembajgier</w:t>
      </w:r>
      <w:proofErr w:type="spellEnd"/>
      <w:r w:rsidRPr="002577FD">
        <w:rPr>
          <w:rFonts w:ascii="Arial" w:hAnsi="Arial" w:cs="Arial"/>
        </w:rPr>
        <w:t>, (2014) wrote an article referring to the best way to regain a customer’s confidence</w:t>
      </w:r>
      <w:r w:rsidR="00FD64E5">
        <w:rPr>
          <w:rFonts w:ascii="Arial" w:hAnsi="Arial" w:cs="Arial"/>
        </w:rPr>
        <w:t xml:space="preserve">. </w:t>
      </w:r>
      <w:r w:rsidR="00F916A2">
        <w:rPr>
          <w:rFonts w:ascii="Arial" w:hAnsi="Arial" w:cs="Arial"/>
        </w:rPr>
        <w:t>Initially</w:t>
      </w:r>
      <w:r w:rsidR="00FD64E5">
        <w:rPr>
          <w:rFonts w:ascii="Arial" w:hAnsi="Arial" w:cs="Arial"/>
        </w:rPr>
        <w:t xml:space="preserve"> the</w:t>
      </w:r>
      <w:r w:rsidR="00F916A2">
        <w:rPr>
          <w:rFonts w:ascii="Arial" w:hAnsi="Arial" w:cs="Arial"/>
        </w:rPr>
        <w:t>re is</w:t>
      </w:r>
      <w:r w:rsidR="00FD64E5">
        <w:rPr>
          <w:rFonts w:ascii="Arial" w:hAnsi="Arial" w:cs="Arial"/>
        </w:rPr>
        <w:t xml:space="preserve"> need</w:t>
      </w:r>
      <w:r w:rsidRPr="002577FD">
        <w:rPr>
          <w:rFonts w:ascii="Arial" w:hAnsi="Arial" w:cs="Arial"/>
        </w:rPr>
        <w:t xml:space="preserve"> to establish </w:t>
      </w:r>
      <w:r w:rsidR="00772DD2">
        <w:rPr>
          <w:rFonts w:ascii="Arial" w:hAnsi="Arial" w:cs="Arial"/>
        </w:rPr>
        <w:t xml:space="preserve">that </w:t>
      </w:r>
      <w:r w:rsidRPr="002577FD">
        <w:rPr>
          <w:rFonts w:ascii="Arial" w:hAnsi="Arial" w:cs="Arial"/>
        </w:rPr>
        <w:t>there is an issue</w:t>
      </w:r>
      <w:r w:rsidR="00F916A2">
        <w:rPr>
          <w:rFonts w:ascii="Arial" w:hAnsi="Arial" w:cs="Arial"/>
        </w:rPr>
        <w:t>,</w:t>
      </w:r>
      <w:r w:rsidRPr="002577FD">
        <w:rPr>
          <w:rFonts w:ascii="Arial" w:hAnsi="Arial" w:cs="Arial"/>
        </w:rPr>
        <w:t xml:space="preserve"> </w:t>
      </w:r>
      <w:r w:rsidR="00F916A2">
        <w:rPr>
          <w:rFonts w:ascii="Arial" w:hAnsi="Arial" w:cs="Arial"/>
        </w:rPr>
        <w:t xml:space="preserve">provide a </w:t>
      </w:r>
      <w:r w:rsidRPr="002577FD">
        <w:rPr>
          <w:rFonts w:ascii="Arial" w:hAnsi="Arial" w:cs="Arial"/>
        </w:rPr>
        <w:t xml:space="preserve">solution </w:t>
      </w:r>
      <w:r w:rsidR="00F916A2">
        <w:rPr>
          <w:rFonts w:ascii="Arial" w:hAnsi="Arial" w:cs="Arial"/>
        </w:rPr>
        <w:t xml:space="preserve">and </w:t>
      </w:r>
      <w:r w:rsidRPr="002577FD">
        <w:rPr>
          <w:rFonts w:ascii="Arial" w:hAnsi="Arial" w:cs="Arial"/>
        </w:rPr>
        <w:t xml:space="preserve">keep the customer informed with what is going on. </w:t>
      </w:r>
      <w:r w:rsidR="00772DD2">
        <w:rPr>
          <w:rFonts w:ascii="Arial" w:hAnsi="Arial" w:cs="Arial"/>
        </w:rPr>
        <w:t xml:space="preserve">This </w:t>
      </w:r>
      <w:r w:rsidRPr="002577FD">
        <w:rPr>
          <w:rFonts w:ascii="Arial" w:hAnsi="Arial" w:cs="Arial"/>
        </w:rPr>
        <w:t>will give them greater confidence that the issue is not being overlooked</w:t>
      </w:r>
      <w:r w:rsidR="00FD64E5">
        <w:rPr>
          <w:rFonts w:ascii="Arial" w:hAnsi="Arial" w:cs="Arial"/>
        </w:rPr>
        <w:t>, and that the company is offering them support</w:t>
      </w:r>
      <w:r w:rsidRPr="002577FD">
        <w:rPr>
          <w:rFonts w:ascii="Arial" w:hAnsi="Arial" w:cs="Arial"/>
        </w:rPr>
        <w:t xml:space="preserve">. </w:t>
      </w:r>
    </w:p>
    <w:p w14:paraId="4383E403" w14:textId="6AC3E5D9" w:rsidR="009A76FB" w:rsidRPr="002577FD" w:rsidRDefault="007E5DAD" w:rsidP="00C04604">
      <w:pPr>
        <w:spacing w:before="4" w:line="360" w:lineRule="auto"/>
        <w:jc w:val="both"/>
        <w:rPr>
          <w:rFonts w:ascii="Arial" w:hAnsi="Arial" w:cs="Arial"/>
        </w:rPr>
      </w:pPr>
      <w:r w:rsidRPr="002577FD">
        <w:rPr>
          <w:rFonts w:ascii="Arial" w:hAnsi="Arial" w:cs="Arial"/>
        </w:rPr>
        <w:t>The point of accepting the issue can be seen as the first step in trying to regain the confidence of the customer, as very often when a company has an issue</w:t>
      </w:r>
      <w:r w:rsidR="00FD64E5">
        <w:rPr>
          <w:rFonts w:ascii="Arial" w:hAnsi="Arial" w:cs="Arial"/>
        </w:rPr>
        <w:t>,</w:t>
      </w:r>
      <w:r w:rsidRPr="002577FD">
        <w:rPr>
          <w:rFonts w:ascii="Arial" w:hAnsi="Arial" w:cs="Arial"/>
        </w:rPr>
        <w:t xml:space="preserve"> the initial response would be to </w:t>
      </w:r>
      <w:r w:rsidR="00FD64E5">
        <w:rPr>
          <w:rFonts w:ascii="Arial" w:hAnsi="Arial" w:cs="Arial"/>
        </w:rPr>
        <w:t>blame the</w:t>
      </w:r>
      <w:r w:rsidRPr="002577FD">
        <w:rPr>
          <w:rFonts w:ascii="Arial" w:hAnsi="Arial" w:cs="Arial"/>
        </w:rPr>
        <w:t xml:space="preserve"> other party</w:t>
      </w:r>
      <w:r w:rsidR="00FD64E5">
        <w:rPr>
          <w:rFonts w:ascii="Arial" w:hAnsi="Arial" w:cs="Arial"/>
        </w:rPr>
        <w:t>,</w:t>
      </w:r>
      <w:r w:rsidR="007D0F39">
        <w:rPr>
          <w:rFonts w:ascii="Arial" w:hAnsi="Arial" w:cs="Arial"/>
        </w:rPr>
        <w:t xml:space="preserve"> and </w:t>
      </w:r>
      <w:r w:rsidRPr="002577FD">
        <w:rPr>
          <w:rFonts w:ascii="Arial" w:hAnsi="Arial" w:cs="Arial"/>
        </w:rPr>
        <w:t>not taking ownership for the mistake</w:t>
      </w:r>
      <w:r w:rsidR="00FD64E5">
        <w:rPr>
          <w:rFonts w:ascii="Arial" w:hAnsi="Arial" w:cs="Arial"/>
        </w:rPr>
        <w:t>.</w:t>
      </w:r>
      <w:r w:rsidRPr="002577FD">
        <w:rPr>
          <w:rFonts w:ascii="Arial" w:hAnsi="Arial" w:cs="Arial"/>
        </w:rPr>
        <w:t xml:space="preserve"> </w:t>
      </w:r>
      <w:r w:rsidR="00F916A2">
        <w:rPr>
          <w:rFonts w:ascii="Arial" w:hAnsi="Arial" w:cs="Arial"/>
        </w:rPr>
        <w:t>This</w:t>
      </w:r>
      <w:r w:rsidRPr="002577FD">
        <w:rPr>
          <w:rFonts w:ascii="Arial" w:hAnsi="Arial" w:cs="Arial"/>
        </w:rPr>
        <w:t xml:space="preserve"> could </w:t>
      </w:r>
      <w:r w:rsidR="007D0F39">
        <w:rPr>
          <w:rFonts w:ascii="Arial" w:hAnsi="Arial" w:cs="Arial"/>
        </w:rPr>
        <w:t xml:space="preserve">create </w:t>
      </w:r>
      <w:r w:rsidRPr="002577FD">
        <w:rPr>
          <w:rFonts w:ascii="Arial" w:hAnsi="Arial" w:cs="Arial"/>
        </w:rPr>
        <w:t xml:space="preserve">even further </w:t>
      </w:r>
      <w:r w:rsidR="00F43A17" w:rsidRPr="002577FD">
        <w:rPr>
          <w:rFonts w:ascii="Arial" w:hAnsi="Arial" w:cs="Arial"/>
        </w:rPr>
        <w:t>friction</w:t>
      </w:r>
      <w:r w:rsidRPr="002577FD">
        <w:rPr>
          <w:rFonts w:ascii="Arial" w:hAnsi="Arial" w:cs="Arial"/>
        </w:rPr>
        <w:t xml:space="preserve"> between company and customer. </w:t>
      </w:r>
    </w:p>
    <w:p w14:paraId="773E688D" w14:textId="08BFA15D" w:rsidR="007676AF" w:rsidRDefault="00FA08EF" w:rsidP="00C04604">
      <w:pPr>
        <w:spacing w:before="4" w:line="360" w:lineRule="auto"/>
        <w:jc w:val="both"/>
        <w:rPr>
          <w:rFonts w:ascii="Arial" w:hAnsi="Arial" w:cs="Arial"/>
        </w:rPr>
      </w:pPr>
      <w:r w:rsidRPr="002577FD">
        <w:rPr>
          <w:rFonts w:ascii="Arial" w:hAnsi="Arial" w:cs="Arial"/>
        </w:rPr>
        <w:t xml:space="preserve">Wall </w:t>
      </w:r>
      <w:proofErr w:type="spellStart"/>
      <w:r w:rsidRPr="002577FD">
        <w:rPr>
          <w:rFonts w:ascii="Arial" w:hAnsi="Arial" w:cs="Arial"/>
        </w:rPr>
        <w:t>Colmonoy’s</w:t>
      </w:r>
      <w:proofErr w:type="spellEnd"/>
      <w:r w:rsidR="00F43A17" w:rsidRPr="002577FD">
        <w:rPr>
          <w:rFonts w:ascii="Arial" w:hAnsi="Arial" w:cs="Arial"/>
        </w:rPr>
        <w:t xml:space="preserve"> </w:t>
      </w:r>
      <w:r w:rsidR="00C04604" w:rsidRPr="002577FD">
        <w:rPr>
          <w:rFonts w:ascii="Arial" w:hAnsi="Arial" w:cs="Arial"/>
        </w:rPr>
        <w:t>process</w:t>
      </w:r>
      <w:r w:rsidRPr="002577FD">
        <w:rPr>
          <w:rFonts w:ascii="Arial" w:hAnsi="Arial" w:cs="Arial"/>
        </w:rPr>
        <w:t xml:space="preserve"> to regain customer confidence was to accept responsibility that the part should have </w:t>
      </w:r>
      <w:r w:rsidR="00FD64E5">
        <w:rPr>
          <w:rFonts w:ascii="Arial" w:hAnsi="Arial" w:cs="Arial"/>
        </w:rPr>
        <w:t xml:space="preserve">had </w:t>
      </w:r>
      <w:r w:rsidRPr="002577FD">
        <w:rPr>
          <w:rFonts w:ascii="Arial" w:hAnsi="Arial" w:cs="Arial"/>
        </w:rPr>
        <w:t xml:space="preserve">1mm overlay on the design and that </w:t>
      </w:r>
      <w:r w:rsidR="007D0F39">
        <w:rPr>
          <w:rFonts w:ascii="Arial" w:hAnsi="Arial" w:cs="Arial"/>
        </w:rPr>
        <w:t xml:space="preserve">it </w:t>
      </w:r>
      <w:r w:rsidRPr="002577FD">
        <w:rPr>
          <w:rFonts w:ascii="Arial" w:hAnsi="Arial" w:cs="Arial"/>
        </w:rPr>
        <w:t>would commit to modifying</w:t>
      </w:r>
      <w:r w:rsidR="007D0F39">
        <w:rPr>
          <w:rFonts w:ascii="Arial" w:hAnsi="Arial" w:cs="Arial"/>
        </w:rPr>
        <w:t xml:space="preserve"> the part</w:t>
      </w:r>
      <w:r w:rsidRPr="002577FD">
        <w:rPr>
          <w:rFonts w:ascii="Arial" w:hAnsi="Arial" w:cs="Arial"/>
        </w:rPr>
        <w:t xml:space="preserve"> to suit the customer needs. The second way of gaining confidence was to try and prove that there would be no issues with the final part, </w:t>
      </w:r>
      <w:r w:rsidR="0063009A">
        <w:rPr>
          <w:rFonts w:ascii="Arial" w:hAnsi="Arial" w:cs="Arial"/>
        </w:rPr>
        <w:t>by running</w:t>
      </w:r>
      <w:r w:rsidRPr="002577FD">
        <w:rPr>
          <w:rFonts w:ascii="Arial" w:hAnsi="Arial" w:cs="Arial"/>
        </w:rPr>
        <w:t xml:space="preserve"> a simulation </w:t>
      </w:r>
      <w:r w:rsidR="007D0F39">
        <w:rPr>
          <w:rFonts w:ascii="Arial" w:hAnsi="Arial" w:cs="Arial"/>
        </w:rPr>
        <w:t xml:space="preserve">using the application </w:t>
      </w:r>
      <w:r w:rsidRPr="002577FD">
        <w:rPr>
          <w:rFonts w:ascii="Arial" w:hAnsi="Arial" w:cs="Arial"/>
        </w:rPr>
        <w:t xml:space="preserve">software </w:t>
      </w:r>
      <w:proofErr w:type="spellStart"/>
      <w:r w:rsidRPr="002577FD">
        <w:rPr>
          <w:rFonts w:ascii="Arial" w:hAnsi="Arial" w:cs="Arial"/>
        </w:rPr>
        <w:t>ProCast</w:t>
      </w:r>
      <w:proofErr w:type="spellEnd"/>
      <w:r w:rsidRPr="002577FD">
        <w:rPr>
          <w:rFonts w:ascii="Arial" w:hAnsi="Arial" w:cs="Arial"/>
        </w:rPr>
        <w:t xml:space="preserve"> (Lu, 2014). </w:t>
      </w:r>
      <w:proofErr w:type="spellStart"/>
      <w:r w:rsidR="00F916A2">
        <w:rPr>
          <w:rFonts w:ascii="Arial" w:hAnsi="Arial" w:cs="Arial"/>
        </w:rPr>
        <w:t>Pro</w:t>
      </w:r>
      <w:r w:rsidR="00B8296E">
        <w:rPr>
          <w:rFonts w:ascii="Arial" w:hAnsi="Arial" w:cs="Arial"/>
        </w:rPr>
        <w:t>Cast</w:t>
      </w:r>
      <w:proofErr w:type="spellEnd"/>
      <w:r w:rsidRPr="002577FD">
        <w:rPr>
          <w:rFonts w:ascii="Arial" w:hAnsi="Arial" w:cs="Arial"/>
        </w:rPr>
        <w:t xml:space="preserve"> is a casting</w:t>
      </w:r>
      <w:r w:rsidR="00B8296E">
        <w:rPr>
          <w:rFonts w:ascii="Arial" w:hAnsi="Arial" w:cs="Arial"/>
        </w:rPr>
        <w:t xml:space="preserve"> simulation</w:t>
      </w:r>
      <w:r w:rsidRPr="002577FD">
        <w:rPr>
          <w:rFonts w:ascii="Arial" w:hAnsi="Arial" w:cs="Arial"/>
        </w:rPr>
        <w:t xml:space="preserve"> software that has been used in Wall Colmonoy for the last 5+ years as a way of supporting </w:t>
      </w:r>
      <w:r w:rsidR="007D0F39">
        <w:rPr>
          <w:rFonts w:ascii="Arial" w:hAnsi="Arial" w:cs="Arial"/>
        </w:rPr>
        <w:t xml:space="preserve">the </w:t>
      </w:r>
      <w:r w:rsidRPr="002577FD">
        <w:rPr>
          <w:rFonts w:ascii="Arial" w:hAnsi="Arial" w:cs="Arial"/>
        </w:rPr>
        <w:t>design of new parts and modif</w:t>
      </w:r>
      <w:r w:rsidR="007D0F39">
        <w:rPr>
          <w:rFonts w:ascii="Arial" w:hAnsi="Arial" w:cs="Arial"/>
        </w:rPr>
        <w:t xml:space="preserve">ication </w:t>
      </w:r>
      <w:r w:rsidRPr="002577FD">
        <w:rPr>
          <w:rFonts w:ascii="Arial" w:hAnsi="Arial" w:cs="Arial"/>
        </w:rPr>
        <w:t xml:space="preserve">of old tools. </w:t>
      </w:r>
    </w:p>
    <w:p w14:paraId="17E41480" w14:textId="2BE52549" w:rsidR="00912E1F" w:rsidRDefault="00912E1F" w:rsidP="00C04604">
      <w:pPr>
        <w:spacing w:before="4" w:line="360" w:lineRule="auto"/>
        <w:jc w:val="both"/>
        <w:rPr>
          <w:rFonts w:ascii="Arial" w:hAnsi="Arial" w:cs="Arial"/>
          <w:color w:val="202124"/>
          <w:shd w:val="clear" w:color="auto" w:fill="FFFFFF"/>
        </w:rPr>
      </w:pPr>
      <w:r>
        <w:rPr>
          <w:rFonts w:ascii="Arial" w:hAnsi="Arial" w:cs="Arial"/>
          <w:color w:val="202124"/>
          <w:shd w:val="clear" w:color="auto" w:fill="FFFFFF"/>
        </w:rPr>
        <w:lastRenderedPageBreak/>
        <w:t xml:space="preserve">The drawback of simulations </w:t>
      </w:r>
      <w:r w:rsidR="007D0F39">
        <w:rPr>
          <w:rFonts w:ascii="Arial" w:hAnsi="Arial" w:cs="Arial"/>
          <w:color w:val="202124"/>
          <w:shd w:val="clear" w:color="auto" w:fill="FFFFFF"/>
        </w:rPr>
        <w:t xml:space="preserve">is that </w:t>
      </w:r>
      <w:r w:rsidRPr="00912E1F">
        <w:rPr>
          <w:rFonts w:ascii="Arial" w:hAnsi="Arial" w:cs="Arial"/>
          <w:color w:val="202124"/>
          <w:shd w:val="clear" w:color="auto" w:fill="FFFFFF"/>
        </w:rPr>
        <w:t>they aren't the real thing</w:t>
      </w:r>
      <w:r>
        <w:rPr>
          <w:rFonts w:ascii="Arial" w:hAnsi="Arial" w:cs="Arial"/>
          <w:color w:val="202124"/>
          <w:shd w:val="clear" w:color="auto" w:fill="FFFFFF"/>
        </w:rPr>
        <w:t xml:space="preserve">. </w:t>
      </w:r>
      <w:r w:rsidR="008326EA">
        <w:rPr>
          <w:rFonts w:ascii="Arial" w:hAnsi="Arial" w:cs="Arial"/>
          <w:color w:val="202124"/>
          <w:shd w:val="clear" w:color="auto" w:fill="FFFFFF"/>
        </w:rPr>
        <w:t>An individual or the process</w:t>
      </w:r>
      <w:r>
        <w:rPr>
          <w:rFonts w:ascii="Arial" w:hAnsi="Arial" w:cs="Arial"/>
          <w:color w:val="202124"/>
          <w:shd w:val="clear" w:color="auto" w:fill="FFFFFF"/>
        </w:rPr>
        <w:t xml:space="preserve"> may react differently when faced with situations in the real world</w:t>
      </w:r>
      <w:r w:rsidR="00B8296E">
        <w:rPr>
          <w:rFonts w:ascii="Arial" w:hAnsi="Arial" w:cs="Arial"/>
          <w:color w:val="202124"/>
          <w:shd w:val="clear" w:color="auto" w:fill="FFFFFF"/>
        </w:rPr>
        <w:t>, as</w:t>
      </w:r>
      <w:r>
        <w:rPr>
          <w:rFonts w:ascii="Arial" w:hAnsi="Arial" w:cs="Arial"/>
          <w:color w:val="202124"/>
          <w:shd w:val="clear" w:color="auto" w:fill="FFFFFF"/>
        </w:rPr>
        <w:t xml:space="preserve"> </w:t>
      </w:r>
      <w:r w:rsidR="008326EA">
        <w:rPr>
          <w:rFonts w:ascii="Arial" w:hAnsi="Arial" w:cs="Arial"/>
          <w:color w:val="202124"/>
          <w:shd w:val="clear" w:color="auto" w:fill="FFFFFF"/>
        </w:rPr>
        <w:t xml:space="preserve">not all factors can be considered in a simulation </w:t>
      </w:r>
      <w:r w:rsidR="00B8296E">
        <w:rPr>
          <w:rFonts w:ascii="Arial" w:hAnsi="Arial" w:cs="Arial"/>
          <w:color w:val="202124"/>
          <w:shd w:val="clear" w:color="auto" w:fill="FFFFFF"/>
        </w:rPr>
        <w:t>due to</w:t>
      </w:r>
      <w:r w:rsidR="008326EA">
        <w:rPr>
          <w:rFonts w:ascii="Arial" w:hAnsi="Arial" w:cs="Arial"/>
          <w:color w:val="202124"/>
          <w:shd w:val="clear" w:color="auto" w:fill="FFFFFF"/>
        </w:rPr>
        <w:t xml:space="preserve"> outside </w:t>
      </w:r>
      <w:r w:rsidR="007D0F39">
        <w:rPr>
          <w:rFonts w:ascii="Arial" w:hAnsi="Arial" w:cs="Arial"/>
          <w:color w:val="202124"/>
          <w:shd w:val="clear" w:color="auto" w:fill="FFFFFF"/>
        </w:rPr>
        <w:t>influences</w:t>
      </w:r>
      <w:r w:rsidR="008326EA">
        <w:rPr>
          <w:rFonts w:ascii="Arial" w:hAnsi="Arial" w:cs="Arial"/>
          <w:color w:val="202124"/>
          <w:shd w:val="clear" w:color="auto" w:fill="FFFFFF"/>
        </w:rPr>
        <w:t xml:space="preserve"> </w:t>
      </w:r>
      <w:r>
        <w:rPr>
          <w:rFonts w:ascii="Arial" w:hAnsi="Arial" w:cs="Arial"/>
          <w:color w:val="202124"/>
          <w:shd w:val="clear" w:color="auto" w:fill="FFFFFF"/>
        </w:rPr>
        <w:t>(</w:t>
      </w:r>
      <w:proofErr w:type="spellStart"/>
      <w:r>
        <w:rPr>
          <w:rFonts w:ascii="Arial" w:hAnsi="Arial" w:cs="Arial"/>
          <w:color w:val="202124"/>
          <w:shd w:val="clear" w:color="auto" w:fill="FFFFFF"/>
        </w:rPr>
        <w:t>Descantes</w:t>
      </w:r>
      <w:proofErr w:type="spellEnd"/>
      <w:r>
        <w:rPr>
          <w:rFonts w:ascii="Arial" w:hAnsi="Arial" w:cs="Arial"/>
          <w:color w:val="202124"/>
          <w:shd w:val="clear" w:color="auto" w:fill="FFFFFF"/>
        </w:rPr>
        <w:t>, 2019).</w:t>
      </w:r>
    </w:p>
    <w:p w14:paraId="2C05F1CE" w14:textId="26D8756A" w:rsidR="008C0D49" w:rsidRPr="002577FD" w:rsidRDefault="008C0D49" w:rsidP="00C04604">
      <w:pPr>
        <w:spacing w:before="4" w:line="360" w:lineRule="auto"/>
        <w:jc w:val="both"/>
        <w:rPr>
          <w:rFonts w:ascii="Arial" w:hAnsi="Arial" w:cs="Arial"/>
        </w:rPr>
      </w:pPr>
      <w:r>
        <w:rPr>
          <w:rFonts w:ascii="Arial" w:hAnsi="Arial" w:cs="Arial"/>
          <w:color w:val="202124"/>
          <w:shd w:val="clear" w:color="auto" w:fill="FFFFFF"/>
        </w:rPr>
        <w:t xml:space="preserve">Wall Colmonoy would try to ease these concerns with a customer by showing real cases within the company where the simulation has </w:t>
      </w:r>
      <w:r w:rsidR="007D0F39">
        <w:rPr>
          <w:rFonts w:ascii="Arial" w:hAnsi="Arial" w:cs="Arial"/>
          <w:color w:val="202124"/>
          <w:shd w:val="clear" w:color="auto" w:fill="FFFFFF"/>
        </w:rPr>
        <w:t xml:space="preserve">demonstrated </w:t>
      </w:r>
      <w:r>
        <w:rPr>
          <w:rFonts w:ascii="Arial" w:hAnsi="Arial" w:cs="Arial"/>
          <w:color w:val="202124"/>
          <w:shd w:val="clear" w:color="auto" w:fill="FFFFFF"/>
        </w:rPr>
        <w:t>success</w:t>
      </w:r>
      <w:r w:rsidR="007D0F39">
        <w:rPr>
          <w:rFonts w:ascii="Arial" w:hAnsi="Arial" w:cs="Arial"/>
          <w:color w:val="202124"/>
          <w:shd w:val="clear" w:color="auto" w:fill="FFFFFF"/>
        </w:rPr>
        <w:t>;</w:t>
      </w:r>
      <w:r>
        <w:rPr>
          <w:rFonts w:ascii="Arial" w:hAnsi="Arial" w:cs="Arial"/>
          <w:color w:val="202124"/>
          <w:shd w:val="clear" w:color="auto" w:fill="FFFFFF"/>
        </w:rPr>
        <w:t xml:space="preserve"> for </w:t>
      </w:r>
      <w:r w:rsidR="00425634">
        <w:rPr>
          <w:rFonts w:ascii="Arial" w:hAnsi="Arial" w:cs="Arial"/>
          <w:color w:val="202124"/>
          <w:shd w:val="clear" w:color="auto" w:fill="FFFFFF"/>
        </w:rPr>
        <w:t>example,</w:t>
      </w:r>
      <w:r>
        <w:rPr>
          <w:rFonts w:ascii="Arial" w:hAnsi="Arial" w:cs="Arial"/>
          <w:color w:val="202124"/>
          <w:shd w:val="clear" w:color="auto" w:fill="FFFFFF"/>
        </w:rPr>
        <w:t xml:space="preserve"> when a part </w:t>
      </w:r>
      <w:r w:rsidR="007D0F39">
        <w:rPr>
          <w:rFonts w:ascii="Arial" w:hAnsi="Arial" w:cs="Arial"/>
          <w:color w:val="202124"/>
          <w:shd w:val="clear" w:color="auto" w:fill="FFFFFF"/>
        </w:rPr>
        <w:t xml:space="preserve">had highlighted </w:t>
      </w:r>
      <w:r>
        <w:rPr>
          <w:rFonts w:ascii="Arial" w:hAnsi="Arial" w:cs="Arial"/>
          <w:color w:val="202124"/>
          <w:shd w:val="clear" w:color="auto" w:fill="FFFFFF"/>
        </w:rPr>
        <w:t xml:space="preserve">issues in the </w:t>
      </w:r>
      <w:r w:rsidR="00425634">
        <w:rPr>
          <w:rFonts w:ascii="Arial" w:hAnsi="Arial" w:cs="Arial"/>
          <w:color w:val="202124"/>
          <w:shd w:val="clear" w:color="auto" w:fill="FFFFFF"/>
        </w:rPr>
        <w:t>real-world</w:t>
      </w:r>
      <w:r>
        <w:rPr>
          <w:rFonts w:ascii="Arial" w:hAnsi="Arial" w:cs="Arial"/>
          <w:color w:val="202124"/>
          <w:shd w:val="clear" w:color="auto" w:fill="FFFFFF"/>
        </w:rPr>
        <w:t xml:space="preserve"> process, </w:t>
      </w:r>
      <w:r w:rsidR="007D0F39">
        <w:rPr>
          <w:rFonts w:ascii="Arial" w:hAnsi="Arial" w:cs="Arial"/>
          <w:color w:val="202124"/>
          <w:shd w:val="clear" w:color="auto" w:fill="FFFFFF"/>
        </w:rPr>
        <w:t xml:space="preserve">the </w:t>
      </w:r>
      <w:r w:rsidR="003F6509">
        <w:rPr>
          <w:rFonts w:ascii="Arial" w:hAnsi="Arial" w:cs="Arial"/>
          <w:color w:val="202124"/>
          <w:shd w:val="clear" w:color="auto" w:fill="FFFFFF"/>
        </w:rPr>
        <w:t>component</w:t>
      </w:r>
      <w:r w:rsidR="007D0F39">
        <w:rPr>
          <w:rFonts w:ascii="Arial" w:hAnsi="Arial" w:cs="Arial"/>
          <w:color w:val="202124"/>
          <w:shd w:val="clear" w:color="auto" w:fill="FFFFFF"/>
        </w:rPr>
        <w:t xml:space="preserve"> </w:t>
      </w:r>
      <w:r w:rsidR="003F6509">
        <w:rPr>
          <w:rFonts w:ascii="Arial" w:hAnsi="Arial" w:cs="Arial"/>
          <w:color w:val="202124"/>
          <w:shd w:val="clear" w:color="auto" w:fill="FFFFFF"/>
        </w:rPr>
        <w:t xml:space="preserve">was re-designed with the </w:t>
      </w:r>
      <w:r w:rsidR="00FD64E5">
        <w:rPr>
          <w:rFonts w:ascii="Arial" w:hAnsi="Arial" w:cs="Arial"/>
          <w:color w:val="202124"/>
          <w:shd w:val="clear" w:color="auto" w:fill="FFFFFF"/>
        </w:rPr>
        <w:t xml:space="preserve">support </w:t>
      </w:r>
      <w:r w:rsidR="003F6509">
        <w:rPr>
          <w:rFonts w:ascii="Arial" w:hAnsi="Arial" w:cs="Arial"/>
          <w:color w:val="202124"/>
          <w:shd w:val="clear" w:color="auto" w:fill="FFFFFF"/>
        </w:rPr>
        <w:t>of a</w:t>
      </w:r>
      <w:r>
        <w:rPr>
          <w:rFonts w:ascii="Arial" w:hAnsi="Arial" w:cs="Arial"/>
          <w:color w:val="202124"/>
          <w:shd w:val="clear" w:color="auto" w:fill="FFFFFF"/>
        </w:rPr>
        <w:t xml:space="preserve"> simulation</w:t>
      </w:r>
      <w:r w:rsidR="007D0F39">
        <w:rPr>
          <w:rFonts w:ascii="Arial" w:hAnsi="Arial" w:cs="Arial"/>
          <w:color w:val="202124"/>
          <w:shd w:val="clear" w:color="auto" w:fill="FFFFFF"/>
        </w:rPr>
        <w:t>. A</w:t>
      </w:r>
      <w:r w:rsidR="00FD64E5">
        <w:rPr>
          <w:rFonts w:ascii="Arial" w:hAnsi="Arial" w:cs="Arial"/>
          <w:color w:val="202124"/>
          <w:shd w:val="clear" w:color="auto" w:fill="FFFFFF"/>
        </w:rPr>
        <w:t>fter the</w:t>
      </w:r>
      <w:r>
        <w:rPr>
          <w:rFonts w:ascii="Arial" w:hAnsi="Arial" w:cs="Arial"/>
          <w:color w:val="202124"/>
          <w:shd w:val="clear" w:color="auto" w:fill="FFFFFF"/>
        </w:rPr>
        <w:t xml:space="preserve"> re-design change was</w:t>
      </w:r>
      <w:r w:rsidR="007D0F39">
        <w:rPr>
          <w:rFonts w:ascii="Arial" w:hAnsi="Arial" w:cs="Arial"/>
          <w:color w:val="202124"/>
          <w:shd w:val="clear" w:color="auto" w:fill="FFFFFF"/>
        </w:rPr>
        <w:t xml:space="preserve"> then</w:t>
      </w:r>
      <w:r>
        <w:rPr>
          <w:rFonts w:ascii="Arial" w:hAnsi="Arial" w:cs="Arial"/>
          <w:color w:val="202124"/>
          <w:shd w:val="clear" w:color="auto" w:fill="FFFFFF"/>
        </w:rPr>
        <w:t xml:space="preserve"> </w:t>
      </w:r>
      <w:r w:rsidR="00425634">
        <w:rPr>
          <w:rFonts w:ascii="Arial" w:hAnsi="Arial" w:cs="Arial"/>
          <w:color w:val="202124"/>
          <w:shd w:val="clear" w:color="auto" w:fill="FFFFFF"/>
        </w:rPr>
        <w:t>implemented</w:t>
      </w:r>
      <w:r w:rsidR="00FD64E5">
        <w:rPr>
          <w:rFonts w:ascii="Arial" w:hAnsi="Arial" w:cs="Arial"/>
          <w:color w:val="202124"/>
          <w:shd w:val="clear" w:color="auto" w:fill="FFFFFF"/>
        </w:rPr>
        <w:t xml:space="preserve"> in the real world</w:t>
      </w:r>
      <w:r w:rsidR="00425634">
        <w:rPr>
          <w:rFonts w:ascii="Arial" w:hAnsi="Arial" w:cs="Arial"/>
          <w:color w:val="202124"/>
          <w:shd w:val="clear" w:color="auto" w:fill="FFFFFF"/>
        </w:rPr>
        <w:t>,</w:t>
      </w:r>
      <w:r w:rsidR="007D0F39">
        <w:rPr>
          <w:rFonts w:ascii="Arial" w:hAnsi="Arial" w:cs="Arial"/>
          <w:color w:val="202124"/>
          <w:shd w:val="clear" w:color="auto" w:fill="FFFFFF"/>
        </w:rPr>
        <w:t xml:space="preserve"> the </w:t>
      </w:r>
      <w:r>
        <w:rPr>
          <w:rFonts w:ascii="Arial" w:hAnsi="Arial" w:cs="Arial"/>
          <w:color w:val="202124"/>
          <w:shd w:val="clear" w:color="auto" w:fill="FFFFFF"/>
        </w:rPr>
        <w:t xml:space="preserve">part </w:t>
      </w:r>
      <w:r w:rsidR="00FD64E5">
        <w:rPr>
          <w:rFonts w:ascii="Arial" w:hAnsi="Arial" w:cs="Arial"/>
          <w:color w:val="202124"/>
          <w:shd w:val="clear" w:color="auto" w:fill="FFFFFF"/>
        </w:rPr>
        <w:t>highlighted</w:t>
      </w:r>
      <w:r>
        <w:rPr>
          <w:rFonts w:ascii="Arial" w:hAnsi="Arial" w:cs="Arial"/>
          <w:color w:val="202124"/>
          <w:shd w:val="clear" w:color="auto" w:fill="FFFFFF"/>
        </w:rPr>
        <w:t xml:space="preserve"> the </w:t>
      </w:r>
      <w:r w:rsidR="00FD64E5">
        <w:rPr>
          <w:rFonts w:ascii="Arial" w:hAnsi="Arial" w:cs="Arial"/>
          <w:color w:val="202124"/>
          <w:shd w:val="clear" w:color="auto" w:fill="FFFFFF"/>
        </w:rPr>
        <w:t xml:space="preserve">positive </w:t>
      </w:r>
      <w:r>
        <w:rPr>
          <w:rFonts w:ascii="Arial" w:hAnsi="Arial" w:cs="Arial"/>
          <w:color w:val="202124"/>
          <w:shd w:val="clear" w:color="auto" w:fill="FFFFFF"/>
        </w:rPr>
        <w:t xml:space="preserve">simulation </w:t>
      </w:r>
      <w:r w:rsidR="007D0F39">
        <w:rPr>
          <w:rFonts w:ascii="Arial" w:hAnsi="Arial" w:cs="Arial"/>
          <w:color w:val="202124"/>
          <w:shd w:val="clear" w:color="auto" w:fill="FFFFFF"/>
        </w:rPr>
        <w:t>findings</w:t>
      </w:r>
      <w:r w:rsidR="00FD64E5">
        <w:rPr>
          <w:rFonts w:ascii="Arial" w:hAnsi="Arial" w:cs="Arial"/>
          <w:color w:val="202124"/>
          <w:shd w:val="clear" w:color="auto" w:fill="FFFFFF"/>
        </w:rPr>
        <w:t>,</w:t>
      </w:r>
      <w:r>
        <w:rPr>
          <w:rFonts w:ascii="Arial" w:hAnsi="Arial" w:cs="Arial"/>
          <w:color w:val="202124"/>
          <w:shd w:val="clear" w:color="auto" w:fill="FFFFFF"/>
        </w:rPr>
        <w:t xml:space="preserve"> that there were no </w:t>
      </w:r>
      <w:r w:rsidR="00425634">
        <w:rPr>
          <w:rFonts w:ascii="Arial" w:hAnsi="Arial" w:cs="Arial"/>
          <w:color w:val="202124"/>
          <w:shd w:val="clear" w:color="auto" w:fill="FFFFFF"/>
        </w:rPr>
        <w:t>defects</w:t>
      </w:r>
      <w:r>
        <w:rPr>
          <w:rFonts w:ascii="Arial" w:hAnsi="Arial" w:cs="Arial"/>
          <w:color w:val="202124"/>
          <w:shd w:val="clear" w:color="auto" w:fill="FFFFFF"/>
        </w:rPr>
        <w:t xml:space="preserve"> in the </w:t>
      </w:r>
      <w:r w:rsidR="007D0F39">
        <w:rPr>
          <w:rFonts w:ascii="Arial" w:hAnsi="Arial" w:cs="Arial"/>
          <w:color w:val="202124"/>
          <w:shd w:val="clear" w:color="auto" w:fill="FFFFFF"/>
        </w:rPr>
        <w:t>part</w:t>
      </w:r>
      <w:r>
        <w:rPr>
          <w:rFonts w:ascii="Arial" w:hAnsi="Arial" w:cs="Arial"/>
          <w:color w:val="202124"/>
          <w:shd w:val="clear" w:color="auto" w:fill="FFFFFF"/>
        </w:rPr>
        <w:t xml:space="preserve">. </w:t>
      </w:r>
    </w:p>
    <w:p w14:paraId="70F8DADE" w14:textId="2EC2BF14" w:rsidR="007676AF" w:rsidRDefault="00C65C22" w:rsidP="00C04604">
      <w:pPr>
        <w:spacing w:before="4" w:line="360" w:lineRule="auto"/>
        <w:jc w:val="center"/>
        <w:rPr>
          <w:rFonts w:ascii="Arial" w:hAnsi="Arial" w:cs="Arial"/>
        </w:rPr>
      </w:pPr>
      <w:r>
        <w:rPr>
          <w:rFonts w:ascii="Arial" w:hAnsi="Arial" w:cs="Arial"/>
          <w:noProof/>
        </w:rPr>
        <mc:AlternateContent>
          <mc:Choice Requires="wps">
            <w:drawing>
              <wp:anchor distT="0" distB="0" distL="114300" distR="114300" simplePos="0" relativeHeight="251676672" behindDoc="0" locked="0" layoutInCell="1" allowOverlap="1" wp14:anchorId="6BD7DA06" wp14:editId="6513E740">
                <wp:simplePos x="0" y="0"/>
                <wp:positionH relativeFrom="column">
                  <wp:posOffset>4353560</wp:posOffset>
                </wp:positionH>
                <wp:positionV relativeFrom="paragraph">
                  <wp:posOffset>9525</wp:posOffset>
                </wp:positionV>
                <wp:extent cx="914400" cy="228600"/>
                <wp:effectExtent l="0" t="0" r="24765" b="19050"/>
                <wp:wrapNone/>
                <wp:docPr id="45" name="Text Box 45"/>
                <wp:cNvGraphicFramePr/>
                <a:graphic xmlns:a="http://schemas.openxmlformats.org/drawingml/2006/main">
                  <a:graphicData uri="http://schemas.microsoft.com/office/word/2010/wordprocessingShape">
                    <wps:wsp>
                      <wps:cNvSpPr txBox="1"/>
                      <wps:spPr>
                        <a:xfrm>
                          <a:off x="0" y="0"/>
                          <a:ext cx="914400" cy="228600"/>
                        </a:xfrm>
                        <a:prstGeom prst="rect">
                          <a:avLst/>
                        </a:prstGeom>
                        <a:solidFill>
                          <a:schemeClr val="lt1"/>
                        </a:solidFill>
                        <a:ln w="6350">
                          <a:solidFill>
                            <a:schemeClr val="bg1"/>
                          </a:solidFill>
                        </a:ln>
                      </wps:spPr>
                      <wps:txbx>
                        <w:txbxContent>
                          <w:p w14:paraId="3E3E1094" w14:textId="4229F06B" w:rsidR="00C65C22" w:rsidRPr="00C65C22" w:rsidRDefault="00C65C22" w:rsidP="00C65C22">
                            <w:pPr>
                              <w:rPr>
                                <w:i/>
                                <w:iCs/>
                              </w:rPr>
                            </w:pPr>
                            <w:r>
                              <w:rPr>
                                <w:i/>
                                <w:iCs/>
                              </w:rPr>
                              <w:t>Cone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BD7DA06" id="Text Box 45" o:spid="_x0000_s1058" type="#_x0000_t202" style="position:absolute;left:0;text-align:left;margin-left:342.8pt;margin-top:.75pt;width:1in;height:18pt;z-index:25167667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" fillcolor="white [3201]" strokecolor="white [3212]" strokeweight=".5pt">
                <v:textbox>
                  <w:txbxContent>
                    <w:p w14:paraId="3E3E1094" w14:textId="4229F06B" w:rsidR="00C65C22" w:rsidRPr="00C65C22" w:rsidRDefault="00C65C22" w:rsidP="00C65C22">
                      <w:pPr>
                        <w:rPr>
                          <w:i/>
                          <w:iCs/>
                        </w:rPr>
                      </w:pPr>
                      <w:r>
                        <w:rPr>
                          <w:i/>
                          <w:iCs/>
                        </w:rPr>
                        <w:t>Cone</w:t>
                      </w:r>
                    </w:p>
                  </w:txbxContent>
                </v:textbox>
              </v:shape>
            </w:pict>
          </mc:Fallback>
        </mc:AlternateContent>
      </w:r>
      <w:r>
        <w:rPr>
          <w:rFonts w:ascii="Arial" w:hAnsi="Arial" w:cs="Arial"/>
          <w:noProof/>
        </w:rPr>
        <mc:AlternateContent>
          <mc:Choice Requires="wps">
            <w:drawing>
              <wp:anchor distT="0" distB="0" distL="114300" distR="114300" simplePos="0" relativeHeight="251675648" behindDoc="0" locked="0" layoutInCell="1" allowOverlap="1" wp14:anchorId="693385E8" wp14:editId="44DBB4FB">
                <wp:simplePos x="0" y="0"/>
                <wp:positionH relativeFrom="column">
                  <wp:posOffset>2876550</wp:posOffset>
                </wp:positionH>
                <wp:positionV relativeFrom="paragraph">
                  <wp:posOffset>238125</wp:posOffset>
                </wp:positionV>
                <wp:extent cx="1562100" cy="504825"/>
                <wp:effectExtent l="38100" t="0" r="19050" b="66675"/>
                <wp:wrapNone/>
                <wp:docPr id="44" name="Straight Arrow Connector 44"/>
                <wp:cNvGraphicFramePr/>
                <a:graphic xmlns:a="http://schemas.openxmlformats.org/drawingml/2006/main">
                  <a:graphicData uri="http://schemas.microsoft.com/office/word/2010/wordprocessingShape">
                    <wps:wsp>
                      <wps:cNvCnPr/>
                      <wps:spPr>
                        <a:xfrm flipH="1">
                          <a:off x="0" y="0"/>
                          <a:ext cx="1562100" cy="5048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A1BF38E" id="_x0000_t32" coordsize="21600,21600" o:spt="32" o:oned="t" path="m,l21600,21600e" filled="f">
                <v:path arrowok="t" fillok="f" o:connecttype="none"/>
                <o:lock v:ext="edit" shapetype="t"/>
              </v:shapetype>
              <v:shape id="Straight Arrow Connector 44" o:spid="_x0000_s1026" type="#_x0000_t32" style="position:absolute;margin-left:226.5pt;margin-top:18.75pt;width:123pt;height:39.75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" strokecolor="black [3213]"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673600" behindDoc="0" locked="0" layoutInCell="1" allowOverlap="1" wp14:anchorId="5856BDBC" wp14:editId="6529F338">
                <wp:simplePos x="0" y="0"/>
                <wp:positionH relativeFrom="column">
                  <wp:posOffset>838200</wp:posOffset>
                </wp:positionH>
                <wp:positionV relativeFrom="paragraph">
                  <wp:posOffset>3438525</wp:posOffset>
                </wp:positionV>
                <wp:extent cx="914400" cy="228600"/>
                <wp:effectExtent l="0" t="0" r="24765" b="19050"/>
                <wp:wrapNone/>
                <wp:docPr id="43" name="Text Box 43"/>
                <wp:cNvGraphicFramePr/>
                <a:graphic xmlns:a="http://schemas.openxmlformats.org/drawingml/2006/main">
                  <a:graphicData uri="http://schemas.microsoft.com/office/word/2010/wordprocessingShape">
                    <wps:wsp>
                      <wps:cNvSpPr txBox="1"/>
                      <wps:spPr>
                        <a:xfrm>
                          <a:off x="0" y="0"/>
                          <a:ext cx="914400" cy="228600"/>
                        </a:xfrm>
                        <a:prstGeom prst="rect">
                          <a:avLst/>
                        </a:prstGeom>
                        <a:solidFill>
                          <a:schemeClr val="lt1"/>
                        </a:solidFill>
                        <a:ln w="6350">
                          <a:solidFill>
                            <a:schemeClr val="bg1"/>
                          </a:solidFill>
                        </a:ln>
                      </wps:spPr>
                      <wps:txbx>
                        <w:txbxContent>
                          <w:p w14:paraId="6CDE3C40" w14:textId="3FC170A9" w:rsidR="00C65C22" w:rsidRPr="00C65C22" w:rsidRDefault="00C65C22" w:rsidP="00C65C22">
                            <w:pPr>
                              <w:rPr>
                                <w:i/>
                                <w:iCs/>
                              </w:rPr>
                            </w:pPr>
                            <w:r>
                              <w:rPr>
                                <w:i/>
                                <w:iCs/>
                              </w:rPr>
                              <w:t>Filter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56BDBC" id="Text Box 43" o:spid="_x0000_s1059" type="#_x0000_t202" style="position:absolute;left:0;text-align:left;margin-left:66pt;margin-top:270.75pt;width:1in;height:18pt;z-index:25167360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" fillcolor="white [3201]" strokecolor="white [3212]" strokeweight=".5pt">
                <v:textbox>
                  <w:txbxContent>
                    <w:p w14:paraId="6CDE3C40" w14:textId="3FC170A9" w:rsidR="00C65C22" w:rsidRPr="00C65C22" w:rsidRDefault="00C65C22" w:rsidP="00C65C22">
                      <w:pPr>
                        <w:rPr>
                          <w:i/>
                          <w:iCs/>
                        </w:rPr>
                      </w:pPr>
                      <w:r>
                        <w:rPr>
                          <w:i/>
                          <w:iCs/>
                        </w:rPr>
                        <w:t>Filter</w:t>
                      </w:r>
                    </w:p>
                  </w:txbxContent>
                </v:textbox>
              </v:shape>
            </w:pict>
          </mc:Fallback>
        </mc:AlternateContent>
      </w:r>
      <w:r>
        <w:rPr>
          <w:rFonts w:ascii="Arial" w:hAnsi="Arial" w:cs="Arial"/>
          <w:noProof/>
        </w:rPr>
        <mc:AlternateContent>
          <mc:Choice Requires="wps">
            <w:drawing>
              <wp:anchor distT="0" distB="0" distL="114300" distR="114300" simplePos="0" relativeHeight="251672576" behindDoc="0" locked="0" layoutInCell="1" allowOverlap="1" wp14:anchorId="124EC386" wp14:editId="156486FC">
                <wp:simplePos x="0" y="0"/>
                <wp:positionH relativeFrom="column">
                  <wp:posOffset>1218565</wp:posOffset>
                </wp:positionH>
                <wp:positionV relativeFrom="paragraph">
                  <wp:posOffset>3609340</wp:posOffset>
                </wp:positionV>
                <wp:extent cx="1714500" cy="114300"/>
                <wp:effectExtent l="0" t="0" r="76200" b="95250"/>
                <wp:wrapNone/>
                <wp:docPr id="42" name="Straight Arrow Connector 42"/>
                <wp:cNvGraphicFramePr/>
                <a:graphic xmlns:a="http://schemas.openxmlformats.org/drawingml/2006/main">
                  <a:graphicData uri="http://schemas.microsoft.com/office/word/2010/wordprocessingShape">
                    <wps:wsp>
                      <wps:cNvCnPr/>
                      <wps:spPr>
                        <a:xfrm>
                          <a:off x="0" y="0"/>
                          <a:ext cx="1714500" cy="1143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7EAD45" id="Straight Arrow Connector 42" o:spid="_x0000_s1026" type="#_x0000_t32" style="position:absolute;margin-left:95.95pt;margin-top:284.2pt;width:135pt;height: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" strokecolor="black [3213]"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670528" behindDoc="0" locked="0" layoutInCell="1" allowOverlap="1" wp14:anchorId="466FDD20" wp14:editId="4C9B2AA4">
                <wp:simplePos x="0" y="0"/>
                <wp:positionH relativeFrom="column">
                  <wp:posOffset>4257675</wp:posOffset>
                </wp:positionH>
                <wp:positionV relativeFrom="paragraph">
                  <wp:posOffset>2161540</wp:posOffset>
                </wp:positionV>
                <wp:extent cx="914400" cy="257175"/>
                <wp:effectExtent l="0" t="0" r="10795" b="28575"/>
                <wp:wrapNone/>
                <wp:docPr id="41" name="Text Box 41"/>
                <wp:cNvGraphicFramePr/>
                <a:graphic xmlns:a="http://schemas.openxmlformats.org/drawingml/2006/main">
                  <a:graphicData uri="http://schemas.microsoft.com/office/word/2010/wordprocessingShape">
                    <wps:wsp>
                      <wps:cNvSpPr txBox="1"/>
                      <wps:spPr>
                        <a:xfrm>
                          <a:off x="0" y="0"/>
                          <a:ext cx="914400" cy="257175"/>
                        </a:xfrm>
                        <a:prstGeom prst="rect">
                          <a:avLst/>
                        </a:prstGeom>
                        <a:solidFill>
                          <a:schemeClr val="lt1"/>
                        </a:solidFill>
                        <a:ln w="6350">
                          <a:solidFill>
                            <a:schemeClr val="bg1"/>
                          </a:solidFill>
                        </a:ln>
                      </wps:spPr>
                      <wps:txbx>
                        <w:txbxContent>
                          <w:p w14:paraId="2C0C3EF1" w14:textId="51C31A16" w:rsidR="00C65C22" w:rsidRPr="00C65C22" w:rsidRDefault="00C65C22" w:rsidP="00C65C22">
                            <w:pPr>
                              <w:rPr>
                                <w:i/>
                                <w:iCs/>
                              </w:rPr>
                            </w:pPr>
                            <w:r>
                              <w:rPr>
                                <w:i/>
                                <w:iCs/>
                              </w:rPr>
                              <w:t>Shrinkage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6FDD20" id="Text Box 41" o:spid="_x0000_s1060" type="#_x0000_t202" style="position:absolute;left:0;text-align:left;margin-left:335.25pt;margin-top:170.2pt;width:1in;height:20.25pt;z-index:25167052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" fillcolor="white [3201]" strokecolor="white [3212]" strokeweight=".5pt">
                <v:textbox>
                  <w:txbxContent>
                    <w:p w14:paraId="2C0C3EF1" w14:textId="51C31A16" w:rsidR="00C65C22" w:rsidRPr="00C65C22" w:rsidRDefault="00C65C22" w:rsidP="00C65C22">
                      <w:pPr>
                        <w:rPr>
                          <w:i/>
                          <w:iCs/>
                        </w:rPr>
                      </w:pPr>
                      <w:r>
                        <w:rPr>
                          <w:i/>
                          <w:iCs/>
                        </w:rPr>
                        <w:t>Shrinkage</w:t>
                      </w:r>
                    </w:p>
                  </w:txbxContent>
                </v:textbox>
              </v:shape>
            </w:pict>
          </mc:Fallback>
        </mc:AlternateContent>
      </w:r>
      <w:r>
        <w:rPr>
          <w:rFonts w:ascii="Arial" w:hAnsi="Arial" w:cs="Arial"/>
          <w:noProof/>
        </w:rPr>
        <mc:AlternateContent>
          <mc:Choice Requires="wps">
            <w:drawing>
              <wp:anchor distT="0" distB="0" distL="114300" distR="114300" simplePos="0" relativeHeight="251669504" behindDoc="0" locked="0" layoutInCell="1" allowOverlap="1" wp14:anchorId="4E8E590B" wp14:editId="77BFBF26">
                <wp:simplePos x="0" y="0"/>
                <wp:positionH relativeFrom="column">
                  <wp:posOffset>2933700</wp:posOffset>
                </wp:positionH>
                <wp:positionV relativeFrom="paragraph">
                  <wp:posOffset>2390775</wp:posOffset>
                </wp:positionV>
                <wp:extent cx="1562100" cy="504825"/>
                <wp:effectExtent l="38100" t="0" r="19050" b="66675"/>
                <wp:wrapNone/>
                <wp:docPr id="40" name="Straight Arrow Connector 40"/>
                <wp:cNvGraphicFramePr/>
                <a:graphic xmlns:a="http://schemas.openxmlformats.org/drawingml/2006/main">
                  <a:graphicData uri="http://schemas.microsoft.com/office/word/2010/wordprocessingShape">
                    <wps:wsp>
                      <wps:cNvCnPr/>
                      <wps:spPr>
                        <a:xfrm flipH="1">
                          <a:off x="0" y="0"/>
                          <a:ext cx="1562100" cy="5048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462F85" id="Straight Arrow Connector 40" o:spid="_x0000_s1026" type="#_x0000_t32" style="position:absolute;margin-left:231pt;margin-top:188.25pt;width:123pt;height:39.75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" strokecolor="black [3213]"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666432" behindDoc="0" locked="0" layoutInCell="1" allowOverlap="1" wp14:anchorId="7456FB04" wp14:editId="12151263">
                <wp:simplePos x="0" y="0"/>
                <wp:positionH relativeFrom="column">
                  <wp:posOffset>1009650</wp:posOffset>
                </wp:positionH>
                <wp:positionV relativeFrom="paragraph">
                  <wp:posOffset>1532890</wp:posOffset>
                </wp:positionV>
                <wp:extent cx="1714500" cy="114300"/>
                <wp:effectExtent l="0" t="0" r="76200" b="95250"/>
                <wp:wrapNone/>
                <wp:docPr id="38" name="Straight Arrow Connector 38"/>
                <wp:cNvGraphicFramePr/>
                <a:graphic xmlns:a="http://schemas.openxmlformats.org/drawingml/2006/main">
                  <a:graphicData uri="http://schemas.microsoft.com/office/word/2010/wordprocessingShape">
                    <wps:wsp>
                      <wps:cNvCnPr/>
                      <wps:spPr>
                        <a:xfrm>
                          <a:off x="0" y="0"/>
                          <a:ext cx="1714500" cy="1143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B26C66" id="Straight Arrow Connector 38" o:spid="_x0000_s1026" type="#_x0000_t32" style="position:absolute;margin-left:79.5pt;margin-top:120.7pt;width:135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" strokecolor="black [3213]"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667456" behindDoc="0" locked="0" layoutInCell="1" allowOverlap="1" wp14:anchorId="4638FFDE" wp14:editId="4D6F23ED">
                <wp:simplePos x="0" y="0"/>
                <wp:positionH relativeFrom="column">
                  <wp:posOffset>419735</wp:posOffset>
                </wp:positionH>
                <wp:positionV relativeFrom="paragraph">
                  <wp:posOffset>1285875</wp:posOffset>
                </wp:positionV>
                <wp:extent cx="914400" cy="228600"/>
                <wp:effectExtent l="0" t="0" r="24765" b="19050"/>
                <wp:wrapNone/>
                <wp:docPr id="39" name="Text Box 39"/>
                <wp:cNvGraphicFramePr/>
                <a:graphic xmlns:a="http://schemas.openxmlformats.org/drawingml/2006/main">
                  <a:graphicData uri="http://schemas.microsoft.com/office/word/2010/wordprocessingShape">
                    <wps:wsp>
                      <wps:cNvSpPr txBox="1"/>
                      <wps:spPr>
                        <a:xfrm>
                          <a:off x="0" y="0"/>
                          <a:ext cx="914400" cy="228600"/>
                        </a:xfrm>
                        <a:prstGeom prst="rect">
                          <a:avLst/>
                        </a:prstGeom>
                        <a:solidFill>
                          <a:schemeClr val="lt1"/>
                        </a:solidFill>
                        <a:ln w="6350">
                          <a:solidFill>
                            <a:schemeClr val="bg1"/>
                          </a:solidFill>
                        </a:ln>
                      </wps:spPr>
                      <wps:txbx>
                        <w:txbxContent>
                          <w:p w14:paraId="38926F61" w14:textId="2E6D2409" w:rsidR="00C65C22" w:rsidRPr="00C65C22" w:rsidRDefault="00C65C22" w:rsidP="00C65C22">
                            <w:pPr>
                              <w:rPr>
                                <w:i/>
                                <w:iCs/>
                              </w:rPr>
                            </w:pPr>
                            <w:r>
                              <w:rPr>
                                <w:i/>
                                <w:iCs/>
                              </w:rPr>
                              <w:t>Investment Tree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38FFDE" id="Text Box 39" o:spid="_x0000_s1061" type="#_x0000_t202" style="position:absolute;left:0;text-align:left;margin-left:33.05pt;margin-top:101.25pt;width:1in;height:18pt;z-index:25166745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" fillcolor="white [3201]" strokecolor="white [3212]" strokeweight=".5pt">
                <v:textbox>
                  <w:txbxContent>
                    <w:p w14:paraId="38926F61" w14:textId="2E6D2409" w:rsidR="00C65C22" w:rsidRPr="00C65C22" w:rsidRDefault="00C65C22" w:rsidP="00C65C22">
                      <w:pPr>
                        <w:rPr>
                          <w:i/>
                          <w:iCs/>
                        </w:rPr>
                      </w:pPr>
                      <w:r>
                        <w:rPr>
                          <w:i/>
                          <w:iCs/>
                        </w:rPr>
                        <w:t>Investment Tree</w:t>
                      </w:r>
                    </w:p>
                  </w:txbxContent>
                </v:textbox>
              </v:shape>
            </w:pict>
          </mc:Fallback>
        </mc:AlternateContent>
      </w:r>
      <w:r>
        <w:rPr>
          <w:rFonts w:ascii="Arial" w:hAnsi="Arial" w:cs="Arial"/>
          <w:noProof/>
        </w:rPr>
        <mc:AlternateContent>
          <mc:Choice Requires="wps">
            <w:drawing>
              <wp:anchor distT="0" distB="0" distL="114300" distR="114300" simplePos="0" relativeHeight="251663360" behindDoc="0" locked="0" layoutInCell="1" allowOverlap="1" wp14:anchorId="5181DF76" wp14:editId="3BC20B46">
                <wp:simplePos x="0" y="0"/>
                <wp:positionH relativeFrom="column">
                  <wp:posOffset>3086099</wp:posOffset>
                </wp:positionH>
                <wp:positionV relativeFrom="paragraph">
                  <wp:posOffset>1380490</wp:posOffset>
                </wp:positionV>
                <wp:extent cx="1562100" cy="504825"/>
                <wp:effectExtent l="38100" t="0" r="19050" b="66675"/>
                <wp:wrapNone/>
                <wp:docPr id="34" name="Straight Arrow Connector 34"/>
                <wp:cNvGraphicFramePr/>
                <a:graphic xmlns:a="http://schemas.openxmlformats.org/drawingml/2006/main">
                  <a:graphicData uri="http://schemas.microsoft.com/office/word/2010/wordprocessingShape">
                    <wps:wsp>
                      <wps:cNvCnPr/>
                      <wps:spPr>
                        <a:xfrm flipH="1">
                          <a:off x="0" y="0"/>
                          <a:ext cx="1562100" cy="5048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3DAD89" id="Straight Arrow Connector 34" o:spid="_x0000_s1026" type="#_x0000_t32" style="position:absolute;margin-left:243pt;margin-top:108.7pt;width:123pt;height:39.7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" strokecolor="black [3213]"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664384" behindDoc="0" locked="0" layoutInCell="1" allowOverlap="1" wp14:anchorId="0A3468A2" wp14:editId="1E373D8B">
                <wp:simplePos x="0" y="0"/>
                <wp:positionH relativeFrom="column">
                  <wp:posOffset>4381500</wp:posOffset>
                </wp:positionH>
                <wp:positionV relativeFrom="paragraph">
                  <wp:posOffset>1151890</wp:posOffset>
                </wp:positionV>
                <wp:extent cx="914400" cy="228600"/>
                <wp:effectExtent l="0" t="0" r="24765" b="19050"/>
                <wp:wrapNone/>
                <wp:docPr id="37" name="Text Box 37"/>
                <wp:cNvGraphicFramePr/>
                <a:graphic xmlns:a="http://schemas.openxmlformats.org/drawingml/2006/main">
                  <a:graphicData uri="http://schemas.microsoft.com/office/word/2010/wordprocessingShape">
                    <wps:wsp>
                      <wps:cNvSpPr txBox="1"/>
                      <wps:spPr>
                        <a:xfrm>
                          <a:off x="0" y="0"/>
                          <a:ext cx="914400" cy="228600"/>
                        </a:xfrm>
                        <a:prstGeom prst="rect">
                          <a:avLst/>
                        </a:prstGeom>
                        <a:solidFill>
                          <a:schemeClr val="lt1"/>
                        </a:solidFill>
                        <a:ln w="6350">
                          <a:solidFill>
                            <a:schemeClr val="bg1"/>
                          </a:solidFill>
                        </a:ln>
                      </wps:spPr>
                      <wps:txbx>
                        <w:txbxContent>
                          <w:p w14:paraId="6881AA99" w14:textId="39918F3C" w:rsidR="00C65C22" w:rsidRPr="00C65C22" w:rsidRDefault="00C65C22">
                            <w:pPr>
                              <w:rPr>
                                <w:i/>
                                <w:iCs/>
                              </w:rPr>
                            </w:pPr>
                            <w:r w:rsidRPr="00C65C22">
                              <w:rPr>
                                <w:i/>
                                <w:iCs/>
                              </w:rPr>
                              <w:t>Customer Part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3468A2" id="Text Box 37" o:spid="_x0000_s1062" type="#_x0000_t202" style="position:absolute;left:0;text-align:left;margin-left:345pt;margin-top:90.7pt;width:1in;height:18pt;z-index:25166438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" fillcolor="white [3201]" strokecolor="white [3212]" strokeweight=".5pt">
                <v:textbox>
                  <w:txbxContent>
                    <w:p w14:paraId="6881AA99" w14:textId="39918F3C" w:rsidR="00C65C22" w:rsidRPr="00C65C22" w:rsidRDefault="00C65C22">
                      <w:pPr>
                        <w:rPr>
                          <w:i/>
                          <w:iCs/>
                        </w:rPr>
                      </w:pPr>
                      <w:r w:rsidRPr="00C65C22">
                        <w:rPr>
                          <w:i/>
                          <w:iCs/>
                        </w:rPr>
                        <w:t>Customer Part</w:t>
                      </w:r>
                    </w:p>
                  </w:txbxContent>
                </v:textbox>
              </v:shape>
            </w:pict>
          </mc:Fallback>
        </mc:AlternateContent>
      </w:r>
      <w:r w:rsidR="007676AF" w:rsidRPr="002577FD">
        <w:rPr>
          <w:rFonts w:ascii="Arial" w:hAnsi="Arial" w:cs="Arial"/>
          <w:noProof/>
        </w:rPr>
        <w:drawing>
          <wp:inline distT="0" distB="0" distL="0" distR="0" wp14:anchorId="73F612C8" wp14:editId="4840D16A">
            <wp:extent cx="2085975" cy="4103036"/>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08679" cy="4147694"/>
                    </a:xfrm>
                    <a:prstGeom prst="rect">
                      <a:avLst/>
                    </a:prstGeom>
                    <a:noFill/>
                  </pic:spPr>
                </pic:pic>
              </a:graphicData>
            </a:graphic>
          </wp:inline>
        </w:drawing>
      </w:r>
    </w:p>
    <w:p w14:paraId="00293C69" w14:textId="3A212596" w:rsidR="00EA3B64" w:rsidRPr="002577FD" w:rsidRDefault="00EA3B64" w:rsidP="00EA3B64">
      <w:pPr>
        <w:pStyle w:val="Caption"/>
        <w:jc w:val="center"/>
        <w:rPr>
          <w:rFonts w:ascii="Arial" w:hAnsi="Arial" w:cs="Arial"/>
        </w:rPr>
      </w:pPr>
      <w:bookmarkStart w:id="14" w:name="_Toc120098324"/>
      <w:r>
        <w:t xml:space="preserve">Figure </w:t>
      </w:r>
      <w:r w:rsidR="00CC2B6A">
        <w:fldChar w:fldCharType="begin"/>
      </w:r>
      <w:r w:rsidR="00CC2B6A">
        <w:instrText xml:space="preserve"> SEQ Figure \* ARABIC </w:instrText>
      </w:r>
      <w:r w:rsidR="00CC2B6A">
        <w:fldChar w:fldCharType="separate"/>
      </w:r>
      <w:r w:rsidR="002826B4">
        <w:rPr>
          <w:noProof/>
        </w:rPr>
        <w:t>5</w:t>
      </w:r>
      <w:r w:rsidR="00CC2B6A">
        <w:rPr>
          <w:noProof/>
        </w:rPr>
        <w:fldChar w:fldCharType="end"/>
      </w:r>
      <w:r>
        <w:t xml:space="preserve">: </w:t>
      </w:r>
      <w:proofErr w:type="spellStart"/>
      <w:r>
        <w:t>ProCast</w:t>
      </w:r>
      <w:proofErr w:type="spellEnd"/>
      <w:r>
        <w:t xml:space="preserve"> Simulation Image of Re-Designed Part</w:t>
      </w:r>
      <w:bookmarkEnd w:id="14"/>
    </w:p>
    <w:p w14:paraId="16B9A3E5" w14:textId="638B0AB5" w:rsidR="007676AF" w:rsidRDefault="00E10EA4" w:rsidP="00C04604">
      <w:pPr>
        <w:spacing w:before="4" w:line="360" w:lineRule="auto"/>
        <w:jc w:val="both"/>
        <w:rPr>
          <w:rFonts w:ascii="Arial" w:hAnsi="Arial" w:cs="Arial"/>
        </w:rPr>
      </w:pPr>
      <w:r w:rsidRPr="002577FD">
        <w:rPr>
          <w:rFonts w:ascii="Arial" w:hAnsi="Arial" w:cs="Arial"/>
        </w:rPr>
        <w:t>The above simulation image reveals how the re-designed part would pro</w:t>
      </w:r>
      <w:r w:rsidR="007D0F39">
        <w:rPr>
          <w:rFonts w:ascii="Arial" w:hAnsi="Arial" w:cs="Arial"/>
        </w:rPr>
        <w:t xml:space="preserve">gress </w:t>
      </w:r>
      <w:r w:rsidRPr="002577FD">
        <w:rPr>
          <w:rFonts w:ascii="Arial" w:hAnsi="Arial" w:cs="Arial"/>
        </w:rPr>
        <w:t xml:space="preserve">through the investment casting process, revealing no </w:t>
      </w:r>
      <w:r w:rsidR="003F6509">
        <w:rPr>
          <w:rFonts w:ascii="Arial" w:hAnsi="Arial" w:cs="Arial"/>
        </w:rPr>
        <w:t>defects</w:t>
      </w:r>
      <w:r w:rsidRPr="002577FD">
        <w:rPr>
          <w:rFonts w:ascii="Arial" w:hAnsi="Arial" w:cs="Arial"/>
        </w:rPr>
        <w:t xml:space="preserve">, a key indication </w:t>
      </w:r>
      <w:r w:rsidR="007D0F39">
        <w:rPr>
          <w:rFonts w:ascii="Arial" w:hAnsi="Arial" w:cs="Arial"/>
        </w:rPr>
        <w:t xml:space="preserve">that </w:t>
      </w:r>
      <w:r w:rsidRPr="002577FD">
        <w:rPr>
          <w:rFonts w:ascii="Arial" w:hAnsi="Arial" w:cs="Arial"/>
        </w:rPr>
        <w:t>the simulation has worked successfu</w:t>
      </w:r>
      <w:r w:rsidR="003F6509">
        <w:rPr>
          <w:rFonts w:ascii="Arial" w:hAnsi="Arial" w:cs="Arial"/>
        </w:rPr>
        <w:t>l</w:t>
      </w:r>
      <w:r w:rsidRPr="002577FD">
        <w:rPr>
          <w:rFonts w:ascii="Arial" w:hAnsi="Arial" w:cs="Arial"/>
        </w:rPr>
        <w:t>l</w:t>
      </w:r>
      <w:r w:rsidR="003F6509">
        <w:rPr>
          <w:rFonts w:ascii="Arial" w:hAnsi="Arial" w:cs="Arial"/>
        </w:rPr>
        <w:t>y</w:t>
      </w:r>
      <w:r w:rsidR="00FD64E5">
        <w:rPr>
          <w:rFonts w:ascii="Arial" w:hAnsi="Arial" w:cs="Arial"/>
        </w:rPr>
        <w:t>,</w:t>
      </w:r>
      <w:r w:rsidRPr="002577FD">
        <w:rPr>
          <w:rFonts w:ascii="Arial" w:hAnsi="Arial" w:cs="Arial"/>
        </w:rPr>
        <w:t xml:space="preserve"> is if the shrinkage (purple), is not within the finished part</w:t>
      </w:r>
      <w:r w:rsidR="002577FD" w:rsidRPr="002577FD">
        <w:rPr>
          <w:rFonts w:ascii="Arial" w:hAnsi="Arial" w:cs="Arial"/>
        </w:rPr>
        <w:t>.</w:t>
      </w:r>
      <w:r w:rsidRPr="002577FD">
        <w:rPr>
          <w:rFonts w:ascii="Arial" w:hAnsi="Arial" w:cs="Arial"/>
        </w:rPr>
        <w:t xml:space="preserve"> </w:t>
      </w:r>
      <w:r w:rsidR="002577FD" w:rsidRPr="002577FD">
        <w:rPr>
          <w:rFonts w:ascii="Arial" w:hAnsi="Arial" w:cs="Arial"/>
        </w:rPr>
        <w:t>I</w:t>
      </w:r>
      <w:r w:rsidRPr="002577FD">
        <w:rPr>
          <w:rFonts w:ascii="Arial" w:hAnsi="Arial" w:cs="Arial"/>
        </w:rPr>
        <w:t>f the shrinkage is only in the investment tree, it is acceptable</w:t>
      </w:r>
      <w:r w:rsidR="002577FD" w:rsidRPr="002577FD">
        <w:rPr>
          <w:rFonts w:ascii="Arial" w:hAnsi="Arial" w:cs="Arial"/>
        </w:rPr>
        <w:t>, a</w:t>
      </w:r>
      <w:r w:rsidRPr="002577FD">
        <w:rPr>
          <w:rFonts w:ascii="Arial" w:hAnsi="Arial" w:cs="Arial"/>
        </w:rPr>
        <w:t>s it’s not</w:t>
      </w:r>
      <w:r w:rsidR="003F6509">
        <w:rPr>
          <w:rFonts w:ascii="Arial" w:hAnsi="Arial" w:cs="Arial"/>
        </w:rPr>
        <w:t xml:space="preserve"> seen as important to</w:t>
      </w:r>
      <w:r w:rsidRPr="002577FD">
        <w:rPr>
          <w:rFonts w:ascii="Arial" w:hAnsi="Arial" w:cs="Arial"/>
        </w:rPr>
        <w:t xml:space="preserve"> remov</w:t>
      </w:r>
      <w:r w:rsidR="003F6509">
        <w:rPr>
          <w:rFonts w:ascii="Arial" w:hAnsi="Arial" w:cs="Arial"/>
        </w:rPr>
        <w:t>e</w:t>
      </w:r>
      <w:r w:rsidRPr="002577FD">
        <w:rPr>
          <w:rFonts w:ascii="Arial" w:hAnsi="Arial" w:cs="Arial"/>
        </w:rPr>
        <w:t xml:space="preserve"> shrinkage, it</w:t>
      </w:r>
      <w:r w:rsidR="00FD64E5">
        <w:rPr>
          <w:rFonts w:ascii="Arial" w:hAnsi="Arial" w:cs="Arial"/>
        </w:rPr>
        <w:t>’s</w:t>
      </w:r>
      <w:r w:rsidRPr="002577FD">
        <w:rPr>
          <w:rFonts w:ascii="Arial" w:hAnsi="Arial" w:cs="Arial"/>
        </w:rPr>
        <w:t xml:space="preserve"> about reducing it, and ensuring it’s targeted to happen in non-vital areas (Liao, 2022). </w:t>
      </w:r>
    </w:p>
    <w:p w14:paraId="6826A9FA" w14:textId="70D18486" w:rsidR="003F6509" w:rsidRPr="002577FD" w:rsidRDefault="003F6509" w:rsidP="00C04604">
      <w:pPr>
        <w:spacing w:before="4" w:line="360" w:lineRule="auto"/>
        <w:jc w:val="both"/>
        <w:rPr>
          <w:rFonts w:ascii="Arial" w:hAnsi="Arial" w:cs="Arial"/>
        </w:rPr>
      </w:pPr>
      <w:r>
        <w:rPr>
          <w:rFonts w:ascii="Arial" w:hAnsi="Arial" w:cs="Arial"/>
        </w:rPr>
        <w:t xml:space="preserve">Companies have different ways of </w:t>
      </w:r>
      <w:r w:rsidR="00A33882">
        <w:rPr>
          <w:rFonts w:ascii="Arial" w:hAnsi="Arial" w:cs="Arial"/>
        </w:rPr>
        <w:t xml:space="preserve">dealing with regaining customer confidence. For example, in 2010 car manufacturing company Toyota, were forced to recall certain ranges of vehicles </w:t>
      </w:r>
      <w:r w:rsidR="00A33882">
        <w:rPr>
          <w:rFonts w:ascii="Arial" w:hAnsi="Arial" w:cs="Arial"/>
        </w:rPr>
        <w:lastRenderedPageBreak/>
        <w:t xml:space="preserve">due to quality issues. </w:t>
      </w:r>
      <w:r w:rsidR="0063009A">
        <w:rPr>
          <w:rFonts w:ascii="Arial" w:hAnsi="Arial" w:cs="Arial"/>
        </w:rPr>
        <w:t>Their</w:t>
      </w:r>
      <w:r w:rsidR="00A33882">
        <w:rPr>
          <w:rFonts w:ascii="Arial" w:hAnsi="Arial" w:cs="Arial"/>
        </w:rPr>
        <w:t xml:space="preserve"> way of regaining the confidence of the customer was to ensure courtesy cars were given out, all expenses were covered by Toyota, and they were always informed with what the latest updates were. These actions were </w:t>
      </w:r>
      <w:r w:rsidR="0063009A">
        <w:rPr>
          <w:rFonts w:ascii="Arial" w:hAnsi="Arial" w:cs="Arial"/>
        </w:rPr>
        <w:t>taken</w:t>
      </w:r>
      <w:r w:rsidR="00A33882">
        <w:rPr>
          <w:rFonts w:ascii="Arial" w:hAnsi="Arial" w:cs="Arial"/>
        </w:rPr>
        <w:t xml:space="preserve"> to lessen the inconvenience to the customer, (Fan, 2013). However, there can also be an argument that due to the size of a company like Toyota they can afford to spend money to keep customers happy, smaller businesses may not have that luxury. </w:t>
      </w:r>
    </w:p>
    <w:p w14:paraId="025DDD9A" w14:textId="2F194886" w:rsidR="008A1EFE" w:rsidRPr="002577FD" w:rsidRDefault="00E10EA4" w:rsidP="00C04604">
      <w:pPr>
        <w:pStyle w:val="Heading2"/>
        <w:spacing w:before="4" w:after="160" w:line="360" w:lineRule="auto"/>
      </w:pPr>
      <w:bookmarkStart w:id="15" w:name="_Toc120105881"/>
      <w:r w:rsidRPr="002577FD">
        <w:t>2.</w:t>
      </w:r>
      <w:r w:rsidR="00234161">
        <w:t>6</w:t>
      </w:r>
      <w:r w:rsidRPr="002577FD">
        <w:t xml:space="preserve"> </w:t>
      </w:r>
      <w:r w:rsidR="009848E5" w:rsidRPr="002577FD">
        <w:t>Need for More Sustainable Practice</w:t>
      </w:r>
      <w:bookmarkEnd w:id="15"/>
    </w:p>
    <w:p w14:paraId="677186BA" w14:textId="2092729B" w:rsidR="002577FD" w:rsidRPr="002577FD" w:rsidRDefault="00BA6878" w:rsidP="00C04604">
      <w:pPr>
        <w:shd w:val="clear" w:color="auto" w:fill="FFFFFF"/>
        <w:spacing w:before="4" w:line="360" w:lineRule="auto"/>
        <w:jc w:val="both"/>
        <w:rPr>
          <w:rFonts w:ascii="Arial" w:eastAsia="Times New Roman" w:hAnsi="Arial" w:cs="Arial"/>
          <w:color w:val="202124"/>
          <w:lang w:val="en" w:eastAsia="en-GB"/>
        </w:rPr>
      </w:pPr>
      <w:r w:rsidRPr="002577FD">
        <w:rPr>
          <w:rFonts w:ascii="Arial" w:eastAsia="Times New Roman" w:hAnsi="Arial" w:cs="Arial"/>
          <w:color w:val="202124"/>
          <w:lang w:val="en" w:eastAsia="en-GB"/>
        </w:rPr>
        <w:t xml:space="preserve">Bass, (2002) </w:t>
      </w:r>
      <w:r w:rsidR="00C46D70">
        <w:rPr>
          <w:rFonts w:ascii="Arial" w:eastAsia="Times New Roman" w:hAnsi="Arial" w:cs="Arial"/>
          <w:color w:val="202124"/>
          <w:lang w:val="en" w:eastAsia="en-GB"/>
        </w:rPr>
        <w:t>wrote</w:t>
      </w:r>
      <w:r w:rsidRPr="002577FD">
        <w:rPr>
          <w:rFonts w:ascii="Arial" w:eastAsia="Times New Roman" w:hAnsi="Arial" w:cs="Arial"/>
          <w:color w:val="202124"/>
          <w:lang w:val="en" w:eastAsia="en-GB"/>
        </w:rPr>
        <w:t xml:space="preserve"> on sustainable </w:t>
      </w:r>
      <w:r w:rsidR="00073F84" w:rsidRPr="002577FD">
        <w:rPr>
          <w:rFonts w:ascii="Arial" w:eastAsia="Times New Roman" w:hAnsi="Arial" w:cs="Arial"/>
          <w:color w:val="202124"/>
          <w:lang w:val="en" w:eastAsia="en-GB"/>
        </w:rPr>
        <w:t>development</w:t>
      </w:r>
      <w:r w:rsidRPr="002577FD">
        <w:rPr>
          <w:rFonts w:ascii="Arial" w:eastAsia="Times New Roman" w:hAnsi="Arial" w:cs="Arial"/>
          <w:color w:val="202124"/>
          <w:lang w:val="en" w:eastAsia="en-GB"/>
        </w:rPr>
        <w:t xml:space="preserve"> and why it is important to a business, he concludes that s</w:t>
      </w:r>
      <w:r w:rsidRPr="00BA6878">
        <w:rPr>
          <w:rFonts w:ascii="Arial" w:eastAsia="Times New Roman" w:hAnsi="Arial" w:cs="Arial"/>
          <w:color w:val="202124"/>
          <w:lang w:val="en" w:eastAsia="en-GB"/>
        </w:rPr>
        <w:t xml:space="preserve">ustainability </w:t>
      </w:r>
      <w:r w:rsidRPr="002577FD">
        <w:rPr>
          <w:rFonts w:ascii="Arial" w:eastAsia="Times New Roman" w:hAnsi="Arial" w:cs="Arial"/>
          <w:color w:val="202124"/>
          <w:lang w:val="en" w:eastAsia="en-GB"/>
        </w:rPr>
        <w:t xml:space="preserve">entails </w:t>
      </w:r>
      <w:r w:rsidRPr="00BA6878">
        <w:rPr>
          <w:rFonts w:ascii="Arial" w:eastAsia="Times New Roman" w:hAnsi="Arial" w:cs="Arial"/>
          <w:color w:val="202124"/>
          <w:lang w:val="en" w:eastAsia="en-GB"/>
        </w:rPr>
        <w:t xml:space="preserve">fulfilling the needs of current </w:t>
      </w:r>
      <w:r w:rsidRPr="002577FD">
        <w:rPr>
          <w:rFonts w:ascii="Arial" w:eastAsia="Times New Roman" w:hAnsi="Arial" w:cs="Arial"/>
          <w:color w:val="202124"/>
          <w:lang w:val="en" w:eastAsia="en-GB"/>
        </w:rPr>
        <w:t>process/market</w:t>
      </w:r>
      <w:r w:rsidRPr="00BA6878">
        <w:rPr>
          <w:rFonts w:ascii="Arial" w:eastAsia="Times New Roman" w:hAnsi="Arial" w:cs="Arial"/>
          <w:color w:val="202124"/>
          <w:lang w:val="en" w:eastAsia="en-GB"/>
        </w:rPr>
        <w:t xml:space="preserve"> without compromising the needs of</w:t>
      </w:r>
      <w:r w:rsidRPr="002577FD">
        <w:rPr>
          <w:rFonts w:ascii="Arial" w:eastAsia="Times New Roman" w:hAnsi="Arial" w:cs="Arial"/>
          <w:color w:val="202124"/>
          <w:lang w:val="en" w:eastAsia="en-GB"/>
        </w:rPr>
        <w:t xml:space="preserve"> the</w:t>
      </w:r>
      <w:r w:rsidRPr="00BA6878">
        <w:rPr>
          <w:rFonts w:ascii="Arial" w:eastAsia="Times New Roman" w:hAnsi="Arial" w:cs="Arial"/>
          <w:color w:val="202124"/>
          <w:lang w:val="en" w:eastAsia="en-GB"/>
        </w:rPr>
        <w:t xml:space="preserve"> future </w:t>
      </w:r>
      <w:r w:rsidRPr="002577FD">
        <w:rPr>
          <w:rFonts w:ascii="Arial" w:eastAsia="Times New Roman" w:hAnsi="Arial" w:cs="Arial"/>
          <w:color w:val="202124"/>
          <w:lang w:val="en" w:eastAsia="en-GB"/>
        </w:rPr>
        <w:t>process/</w:t>
      </w:r>
      <w:r w:rsidR="00C46D70" w:rsidRPr="002577FD">
        <w:rPr>
          <w:rFonts w:ascii="Arial" w:eastAsia="Times New Roman" w:hAnsi="Arial" w:cs="Arial"/>
          <w:color w:val="202124"/>
          <w:lang w:val="en" w:eastAsia="en-GB"/>
        </w:rPr>
        <w:t>market</w:t>
      </w:r>
      <w:r w:rsidR="00C46D70">
        <w:rPr>
          <w:rFonts w:ascii="Arial" w:eastAsia="Times New Roman" w:hAnsi="Arial" w:cs="Arial"/>
          <w:color w:val="202124"/>
          <w:lang w:val="en" w:eastAsia="en-GB"/>
        </w:rPr>
        <w:t>.</w:t>
      </w:r>
      <w:r w:rsidRPr="002577FD">
        <w:rPr>
          <w:rFonts w:ascii="Arial" w:eastAsia="Times New Roman" w:hAnsi="Arial" w:cs="Arial"/>
          <w:color w:val="202124"/>
          <w:lang w:val="en" w:eastAsia="en-GB"/>
        </w:rPr>
        <w:t xml:space="preserve"> </w:t>
      </w:r>
    </w:p>
    <w:p w14:paraId="203B68B8" w14:textId="1527D746" w:rsidR="00073F84" w:rsidRPr="002577FD" w:rsidRDefault="002577FD" w:rsidP="00C04604">
      <w:pPr>
        <w:shd w:val="clear" w:color="auto" w:fill="FFFFFF"/>
        <w:spacing w:before="4" w:line="360" w:lineRule="auto"/>
        <w:jc w:val="both"/>
        <w:rPr>
          <w:rFonts w:ascii="Arial" w:eastAsia="Times New Roman" w:hAnsi="Arial" w:cs="Arial"/>
          <w:color w:val="202124"/>
          <w:lang w:eastAsia="en-GB"/>
        </w:rPr>
      </w:pPr>
      <w:r w:rsidRPr="002577FD">
        <w:rPr>
          <w:rFonts w:ascii="Arial" w:eastAsia="Times New Roman" w:hAnsi="Arial" w:cs="Arial"/>
          <w:color w:val="202124"/>
          <w:lang w:val="en" w:eastAsia="en-GB"/>
        </w:rPr>
        <w:t>T</w:t>
      </w:r>
      <w:r w:rsidR="00BA6878" w:rsidRPr="002577FD">
        <w:rPr>
          <w:rFonts w:ascii="Arial" w:eastAsia="Times New Roman" w:hAnsi="Arial" w:cs="Arial"/>
          <w:color w:val="202124"/>
          <w:lang w:val="en" w:eastAsia="en-GB"/>
        </w:rPr>
        <w:t xml:space="preserve">his is important </w:t>
      </w:r>
      <w:r w:rsidR="00073F84" w:rsidRPr="002577FD">
        <w:rPr>
          <w:rFonts w:ascii="Arial" w:eastAsia="Times New Roman" w:hAnsi="Arial" w:cs="Arial"/>
          <w:color w:val="202124"/>
          <w:lang w:val="en" w:eastAsia="en-GB"/>
        </w:rPr>
        <w:t xml:space="preserve">from a product recall perspective, as being sustainable you are </w:t>
      </w:r>
      <w:r w:rsidR="00C46D70">
        <w:rPr>
          <w:rFonts w:ascii="Arial" w:eastAsia="Times New Roman" w:hAnsi="Arial" w:cs="Arial"/>
          <w:color w:val="202124"/>
          <w:lang w:val="en" w:eastAsia="en-GB"/>
        </w:rPr>
        <w:t>adapting to the</w:t>
      </w:r>
      <w:r w:rsidR="00073F84" w:rsidRPr="002577FD">
        <w:rPr>
          <w:rFonts w:ascii="Arial" w:eastAsia="Times New Roman" w:hAnsi="Arial" w:cs="Arial"/>
          <w:color w:val="202124"/>
          <w:lang w:val="en" w:eastAsia="en-GB"/>
        </w:rPr>
        <w:t xml:space="preserve"> needs of the current market</w:t>
      </w:r>
      <w:r w:rsidR="0063009A">
        <w:rPr>
          <w:rFonts w:ascii="Arial" w:eastAsia="Times New Roman" w:hAnsi="Arial" w:cs="Arial"/>
          <w:color w:val="202124"/>
          <w:lang w:val="en" w:eastAsia="en-GB"/>
        </w:rPr>
        <w:t>.</w:t>
      </w:r>
      <w:r w:rsidR="00073F84" w:rsidRPr="002577FD">
        <w:rPr>
          <w:rFonts w:ascii="Arial" w:eastAsia="Times New Roman" w:hAnsi="Arial" w:cs="Arial"/>
          <w:color w:val="202124"/>
          <w:lang w:val="en" w:eastAsia="en-GB"/>
        </w:rPr>
        <w:t xml:space="preserve"> </w:t>
      </w:r>
      <w:r w:rsidR="0063009A">
        <w:rPr>
          <w:rFonts w:ascii="Arial" w:eastAsia="Times New Roman" w:hAnsi="Arial" w:cs="Arial"/>
          <w:color w:val="202124"/>
          <w:lang w:val="en" w:eastAsia="en-GB"/>
        </w:rPr>
        <w:t>While t</w:t>
      </w:r>
      <w:r w:rsidR="00C46D70">
        <w:rPr>
          <w:rFonts w:ascii="Arial" w:eastAsia="Times New Roman" w:hAnsi="Arial" w:cs="Arial"/>
          <w:color w:val="202124"/>
          <w:lang w:val="en" w:eastAsia="en-GB"/>
        </w:rPr>
        <w:t xml:space="preserve">he process improvement a product recall would entail, </w:t>
      </w:r>
      <w:r w:rsidR="0063009A">
        <w:rPr>
          <w:rFonts w:ascii="Arial" w:eastAsia="Times New Roman" w:hAnsi="Arial" w:cs="Arial"/>
          <w:color w:val="202124"/>
          <w:lang w:val="en" w:eastAsia="en-GB"/>
        </w:rPr>
        <w:t xml:space="preserve">demonstrates the company’s commitment to </w:t>
      </w:r>
      <w:r w:rsidR="00C46D70">
        <w:rPr>
          <w:rFonts w:ascii="Arial" w:eastAsia="Times New Roman" w:hAnsi="Arial" w:cs="Arial"/>
          <w:color w:val="202124"/>
          <w:lang w:val="en" w:eastAsia="en-GB"/>
        </w:rPr>
        <w:t>adapting to future requirements</w:t>
      </w:r>
      <w:r w:rsidR="00073F84" w:rsidRPr="002577FD">
        <w:rPr>
          <w:rFonts w:ascii="Arial" w:eastAsia="Times New Roman" w:hAnsi="Arial" w:cs="Arial"/>
          <w:color w:val="202124"/>
          <w:lang w:val="en" w:eastAsia="en-GB"/>
        </w:rPr>
        <w:t>.</w:t>
      </w:r>
    </w:p>
    <w:p w14:paraId="2EF279F8" w14:textId="32BB088A" w:rsidR="009848E5" w:rsidRPr="002577FD" w:rsidRDefault="00E10EA4" w:rsidP="00C04604">
      <w:pPr>
        <w:pStyle w:val="Heading2"/>
        <w:spacing w:before="4" w:after="160" w:line="360" w:lineRule="auto"/>
      </w:pPr>
      <w:bookmarkStart w:id="16" w:name="_Toc120105882"/>
      <w:r w:rsidRPr="002577FD">
        <w:t>2.</w:t>
      </w:r>
      <w:r w:rsidR="00234161">
        <w:t>7</w:t>
      </w:r>
      <w:r w:rsidRPr="002577FD">
        <w:t xml:space="preserve"> </w:t>
      </w:r>
      <w:r w:rsidR="009848E5" w:rsidRPr="002577FD">
        <w:t>Ethical Issues</w:t>
      </w:r>
      <w:bookmarkEnd w:id="16"/>
    </w:p>
    <w:p w14:paraId="15FA2C5C" w14:textId="7E9C1150" w:rsidR="002577FD" w:rsidRPr="002577FD" w:rsidRDefault="00073F84" w:rsidP="00C04604">
      <w:pPr>
        <w:spacing w:before="4" w:line="360" w:lineRule="auto"/>
        <w:jc w:val="both"/>
        <w:rPr>
          <w:rFonts w:ascii="Arial" w:hAnsi="Arial" w:cs="Arial"/>
          <w:color w:val="202124"/>
          <w:shd w:val="clear" w:color="auto" w:fill="FFFFFF"/>
        </w:rPr>
      </w:pPr>
      <w:r w:rsidRPr="002577FD">
        <w:rPr>
          <w:rFonts w:ascii="Arial" w:hAnsi="Arial" w:cs="Arial"/>
          <w:color w:val="202124"/>
          <w:shd w:val="clear" w:color="auto" w:fill="FFFFFF"/>
        </w:rPr>
        <w:t xml:space="preserve">Ethical issues arise when a certain decision, scenario or activity </w:t>
      </w:r>
      <w:r w:rsidR="007064D3" w:rsidRPr="002577FD">
        <w:rPr>
          <w:rFonts w:ascii="Arial" w:hAnsi="Arial" w:cs="Arial"/>
          <w:color w:val="202124"/>
          <w:shd w:val="clear" w:color="auto" w:fill="FFFFFF"/>
        </w:rPr>
        <w:t>generates</w:t>
      </w:r>
      <w:r w:rsidRPr="002577FD">
        <w:rPr>
          <w:rFonts w:ascii="Arial" w:hAnsi="Arial" w:cs="Arial"/>
          <w:color w:val="202124"/>
          <w:shd w:val="clear" w:color="auto" w:fill="FFFFFF"/>
        </w:rPr>
        <w:t xml:space="preserve"> a conflict with a society's moral principles. Both individuals and businesses can be involved in these conflicts, since any of their activities might be </w:t>
      </w:r>
      <w:r w:rsidR="0063009A">
        <w:rPr>
          <w:rFonts w:ascii="Arial" w:hAnsi="Arial" w:cs="Arial"/>
          <w:color w:val="202124"/>
          <w:shd w:val="clear" w:color="auto" w:fill="FFFFFF"/>
        </w:rPr>
        <w:t>questioned</w:t>
      </w:r>
      <w:r w:rsidRPr="002577FD">
        <w:rPr>
          <w:rFonts w:ascii="Arial" w:hAnsi="Arial" w:cs="Arial"/>
          <w:color w:val="202124"/>
          <w:shd w:val="clear" w:color="auto" w:fill="FFFFFF"/>
        </w:rPr>
        <w:t xml:space="preserve"> from an ethical standpoint</w:t>
      </w:r>
      <w:r w:rsidR="007064D3" w:rsidRPr="002577FD">
        <w:rPr>
          <w:rFonts w:ascii="Arial" w:hAnsi="Arial" w:cs="Arial"/>
          <w:color w:val="202124"/>
          <w:shd w:val="clear" w:color="auto" w:fill="FFFFFF"/>
        </w:rPr>
        <w:t xml:space="preserve"> (Elswick, 2017)</w:t>
      </w:r>
      <w:r w:rsidRPr="002577FD">
        <w:rPr>
          <w:rFonts w:ascii="Arial" w:hAnsi="Arial" w:cs="Arial"/>
          <w:color w:val="202124"/>
          <w:shd w:val="clear" w:color="auto" w:fill="FFFFFF"/>
        </w:rPr>
        <w:t xml:space="preserve">. </w:t>
      </w:r>
    </w:p>
    <w:p w14:paraId="7E0CD82C" w14:textId="2F1D8FD6" w:rsidR="002577FD" w:rsidRPr="002577FD" w:rsidRDefault="00073F84" w:rsidP="00C04604">
      <w:pPr>
        <w:spacing w:before="4" w:line="360" w:lineRule="auto"/>
        <w:jc w:val="both"/>
        <w:rPr>
          <w:rFonts w:ascii="Arial" w:hAnsi="Arial" w:cs="Arial"/>
          <w:color w:val="202124"/>
          <w:shd w:val="clear" w:color="auto" w:fill="FFFFFF"/>
        </w:rPr>
      </w:pPr>
      <w:r w:rsidRPr="002577FD">
        <w:rPr>
          <w:rFonts w:ascii="Arial" w:hAnsi="Arial" w:cs="Arial"/>
          <w:color w:val="202124"/>
          <w:shd w:val="clear" w:color="auto" w:fill="FFFFFF"/>
        </w:rPr>
        <w:t xml:space="preserve">This point could be argued </w:t>
      </w:r>
      <w:r w:rsidR="007D0F39">
        <w:rPr>
          <w:rFonts w:ascii="Arial" w:hAnsi="Arial" w:cs="Arial"/>
          <w:color w:val="202124"/>
          <w:shd w:val="clear" w:color="auto" w:fill="FFFFFF"/>
        </w:rPr>
        <w:t xml:space="preserve">to have been </w:t>
      </w:r>
      <w:r w:rsidRPr="002577FD">
        <w:rPr>
          <w:rFonts w:ascii="Arial" w:hAnsi="Arial" w:cs="Arial"/>
          <w:color w:val="202124"/>
          <w:shd w:val="clear" w:color="auto" w:fill="FFFFFF"/>
        </w:rPr>
        <w:t xml:space="preserve">resolved in the case of Wall Colmonoy, </w:t>
      </w:r>
      <w:r w:rsidR="00CF5DA3">
        <w:rPr>
          <w:rFonts w:ascii="Arial" w:hAnsi="Arial" w:cs="Arial"/>
          <w:color w:val="202124"/>
          <w:shd w:val="clear" w:color="auto" w:fill="FFFFFF"/>
        </w:rPr>
        <w:t xml:space="preserve">due to </w:t>
      </w:r>
      <w:r w:rsidR="007D0F39">
        <w:rPr>
          <w:rFonts w:ascii="Arial" w:hAnsi="Arial" w:cs="Arial"/>
          <w:color w:val="202124"/>
          <w:shd w:val="clear" w:color="auto" w:fill="FFFFFF"/>
        </w:rPr>
        <w:t xml:space="preserve">the </w:t>
      </w:r>
      <w:r w:rsidR="00CF5DA3">
        <w:rPr>
          <w:rFonts w:ascii="Arial" w:hAnsi="Arial" w:cs="Arial"/>
          <w:color w:val="202124"/>
          <w:shd w:val="clear" w:color="auto" w:fill="FFFFFF"/>
        </w:rPr>
        <w:t xml:space="preserve">failure in following </w:t>
      </w:r>
      <w:r w:rsidRPr="002577FD">
        <w:rPr>
          <w:rFonts w:ascii="Arial" w:hAnsi="Arial" w:cs="Arial"/>
          <w:color w:val="202124"/>
          <w:shd w:val="clear" w:color="auto" w:fill="FFFFFF"/>
        </w:rPr>
        <w:t xml:space="preserve">the company’s standard procedure </w:t>
      </w:r>
      <w:r w:rsidR="00CF5DA3">
        <w:rPr>
          <w:rFonts w:ascii="Arial" w:hAnsi="Arial" w:cs="Arial"/>
          <w:color w:val="202124"/>
          <w:shd w:val="clear" w:color="auto" w:fill="FFFFFF"/>
        </w:rPr>
        <w:t xml:space="preserve">and </w:t>
      </w:r>
      <w:r w:rsidRPr="002577FD">
        <w:rPr>
          <w:rFonts w:ascii="Arial" w:hAnsi="Arial" w:cs="Arial"/>
          <w:color w:val="202124"/>
          <w:shd w:val="clear" w:color="auto" w:fill="FFFFFF"/>
        </w:rPr>
        <w:t>to check what dimensions the customer want</w:t>
      </w:r>
      <w:r w:rsidR="00CF5DA3">
        <w:rPr>
          <w:rFonts w:ascii="Arial" w:hAnsi="Arial" w:cs="Arial"/>
          <w:color w:val="202124"/>
          <w:shd w:val="clear" w:color="auto" w:fill="FFFFFF"/>
        </w:rPr>
        <w:t>ed</w:t>
      </w:r>
      <w:r w:rsidRPr="002577FD">
        <w:rPr>
          <w:rFonts w:ascii="Arial" w:hAnsi="Arial" w:cs="Arial"/>
          <w:color w:val="202124"/>
          <w:shd w:val="clear" w:color="auto" w:fill="FFFFFF"/>
        </w:rPr>
        <w:t xml:space="preserve">. </w:t>
      </w:r>
      <w:r w:rsidR="00CF5DA3">
        <w:rPr>
          <w:rFonts w:ascii="Arial" w:hAnsi="Arial" w:cs="Arial"/>
          <w:color w:val="202124"/>
          <w:shd w:val="clear" w:color="auto" w:fill="FFFFFF"/>
        </w:rPr>
        <w:t>I</w:t>
      </w:r>
      <w:r w:rsidRPr="002577FD">
        <w:rPr>
          <w:rFonts w:ascii="Arial" w:hAnsi="Arial" w:cs="Arial"/>
          <w:color w:val="202124"/>
          <w:shd w:val="clear" w:color="auto" w:fill="FFFFFF"/>
        </w:rPr>
        <w:t>t would be morally wrong if the company didn’t accept a portion of the responsibility</w:t>
      </w:r>
      <w:r w:rsidR="002577FD" w:rsidRPr="002577FD">
        <w:rPr>
          <w:rFonts w:ascii="Arial" w:hAnsi="Arial" w:cs="Arial"/>
          <w:color w:val="202124"/>
          <w:shd w:val="clear" w:color="auto" w:fill="FFFFFF"/>
        </w:rPr>
        <w:t>.</w:t>
      </w:r>
    </w:p>
    <w:p w14:paraId="39458687" w14:textId="787AE0BE" w:rsidR="00073F84" w:rsidRPr="002577FD" w:rsidRDefault="002577FD" w:rsidP="00C04604">
      <w:pPr>
        <w:spacing w:before="4" w:line="360" w:lineRule="auto"/>
        <w:jc w:val="both"/>
        <w:rPr>
          <w:rFonts w:ascii="Arial" w:hAnsi="Arial" w:cs="Arial"/>
        </w:rPr>
      </w:pPr>
      <w:r w:rsidRPr="002577FD">
        <w:rPr>
          <w:rFonts w:ascii="Arial" w:hAnsi="Arial" w:cs="Arial"/>
          <w:color w:val="202124"/>
          <w:shd w:val="clear" w:color="auto" w:fill="FFFFFF"/>
        </w:rPr>
        <w:t>However, a</w:t>
      </w:r>
      <w:r w:rsidR="00073F84" w:rsidRPr="002577FD">
        <w:rPr>
          <w:rFonts w:ascii="Arial" w:hAnsi="Arial" w:cs="Arial"/>
          <w:color w:val="202124"/>
          <w:shd w:val="clear" w:color="auto" w:fill="FFFFFF"/>
        </w:rPr>
        <w:t xml:space="preserve">n argument can be made for the </w:t>
      </w:r>
      <w:r w:rsidRPr="002577FD">
        <w:rPr>
          <w:rFonts w:ascii="Arial" w:hAnsi="Arial" w:cs="Arial"/>
          <w:color w:val="202124"/>
          <w:shd w:val="clear" w:color="auto" w:fill="FFFFFF"/>
        </w:rPr>
        <w:t>opposing</w:t>
      </w:r>
      <w:r w:rsidR="00073F84" w:rsidRPr="002577FD">
        <w:rPr>
          <w:rFonts w:ascii="Arial" w:hAnsi="Arial" w:cs="Arial"/>
          <w:color w:val="202124"/>
          <w:shd w:val="clear" w:color="auto" w:fill="FFFFFF"/>
        </w:rPr>
        <w:t xml:space="preserve"> side, </w:t>
      </w:r>
      <w:r w:rsidRPr="002577FD">
        <w:rPr>
          <w:rFonts w:ascii="Arial" w:hAnsi="Arial" w:cs="Arial"/>
          <w:color w:val="202124"/>
          <w:shd w:val="clear" w:color="auto" w:fill="FFFFFF"/>
        </w:rPr>
        <w:t xml:space="preserve">as </w:t>
      </w:r>
      <w:r w:rsidR="00073F84" w:rsidRPr="002577FD">
        <w:rPr>
          <w:rFonts w:ascii="Arial" w:hAnsi="Arial" w:cs="Arial"/>
          <w:color w:val="202124"/>
          <w:shd w:val="clear" w:color="auto" w:fill="FFFFFF"/>
        </w:rPr>
        <w:t xml:space="preserve">if they had changed the design of their part, they had a moral obligation to inform the supplier they would require a design change. To try and keep a good relationship, it can be argued it is important to find a common ground, something Wall Colmonoy tried to do with the customer. </w:t>
      </w:r>
    </w:p>
    <w:p w14:paraId="75BD277E" w14:textId="4E54615C" w:rsidR="009848E5" w:rsidRPr="002577FD" w:rsidRDefault="00E10EA4" w:rsidP="00C04604">
      <w:pPr>
        <w:pStyle w:val="Heading2"/>
        <w:spacing w:before="4" w:after="160" w:line="360" w:lineRule="auto"/>
      </w:pPr>
      <w:bookmarkStart w:id="17" w:name="_Toc120105883"/>
      <w:r w:rsidRPr="002577FD">
        <w:t>2.</w:t>
      </w:r>
      <w:r w:rsidR="00234161">
        <w:t>8</w:t>
      </w:r>
      <w:r w:rsidRPr="002577FD">
        <w:t xml:space="preserve"> </w:t>
      </w:r>
      <w:r w:rsidR="009848E5" w:rsidRPr="002577FD">
        <w:t>Supply Chain Complexity</w:t>
      </w:r>
      <w:bookmarkEnd w:id="17"/>
    </w:p>
    <w:p w14:paraId="2AFB9209" w14:textId="43E207E2" w:rsidR="002577FD" w:rsidRPr="002577FD" w:rsidRDefault="00092450" w:rsidP="00C04604">
      <w:pPr>
        <w:spacing w:before="4" w:line="360" w:lineRule="auto"/>
        <w:jc w:val="both"/>
        <w:rPr>
          <w:rFonts w:ascii="Arial" w:hAnsi="Arial" w:cs="Arial"/>
          <w:color w:val="202124"/>
          <w:shd w:val="clear" w:color="auto" w:fill="FFFFFF"/>
        </w:rPr>
      </w:pPr>
      <w:r w:rsidRPr="002577FD">
        <w:rPr>
          <w:rFonts w:ascii="Arial" w:hAnsi="Arial" w:cs="Arial"/>
          <w:color w:val="202124"/>
          <w:shd w:val="clear" w:color="auto" w:fill="FFFFFF"/>
        </w:rPr>
        <w:t>Supply chain complexity is triggered by a variety of factors</w:t>
      </w:r>
      <w:r w:rsidR="00F82B80">
        <w:rPr>
          <w:rFonts w:ascii="Arial" w:hAnsi="Arial" w:cs="Arial"/>
          <w:color w:val="202124"/>
          <w:shd w:val="clear" w:color="auto" w:fill="FFFFFF"/>
        </w:rPr>
        <w:t>,</w:t>
      </w:r>
      <w:r w:rsidRPr="002577FD">
        <w:rPr>
          <w:rFonts w:ascii="Arial" w:hAnsi="Arial" w:cs="Arial"/>
          <w:color w:val="202124"/>
          <w:shd w:val="clear" w:color="auto" w:fill="FFFFFF"/>
        </w:rPr>
        <w:t xml:space="preserve"> frequently the result of rising customer expectations for quicker lead times, expanded products</w:t>
      </w:r>
      <w:r w:rsidR="00F82B80">
        <w:rPr>
          <w:rFonts w:ascii="Arial" w:hAnsi="Arial" w:cs="Arial"/>
          <w:color w:val="202124"/>
          <w:shd w:val="clear" w:color="auto" w:fill="FFFFFF"/>
        </w:rPr>
        <w:t xml:space="preserve">, </w:t>
      </w:r>
      <w:r w:rsidRPr="002577FD">
        <w:rPr>
          <w:rFonts w:ascii="Arial" w:hAnsi="Arial" w:cs="Arial"/>
          <w:color w:val="202124"/>
          <w:shd w:val="clear" w:color="auto" w:fill="FFFFFF"/>
        </w:rPr>
        <w:t xml:space="preserve">services, and tailored experiences, (Khan 2018). With the case study </w:t>
      </w:r>
      <w:r w:rsidR="002577FD" w:rsidRPr="002577FD">
        <w:rPr>
          <w:rFonts w:ascii="Arial" w:hAnsi="Arial" w:cs="Arial"/>
          <w:color w:val="202124"/>
          <w:shd w:val="clear" w:color="auto" w:fill="FFFFFF"/>
        </w:rPr>
        <w:t>from</w:t>
      </w:r>
      <w:r w:rsidRPr="002577FD">
        <w:rPr>
          <w:rFonts w:ascii="Arial" w:hAnsi="Arial" w:cs="Arial"/>
          <w:color w:val="202124"/>
          <w:shd w:val="clear" w:color="auto" w:fill="FFFFFF"/>
        </w:rPr>
        <w:t xml:space="preserve"> Wall Colmonoy</w:t>
      </w:r>
      <w:r w:rsidR="00FD64E5">
        <w:rPr>
          <w:rFonts w:ascii="Arial" w:hAnsi="Arial" w:cs="Arial"/>
          <w:color w:val="202124"/>
          <w:shd w:val="clear" w:color="auto" w:fill="FFFFFF"/>
        </w:rPr>
        <w:t>,</w:t>
      </w:r>
      <w:r w:rsidR="00313E50" w:rsidRPr="002577FD">
        <w:rPr>
          <w:rFonts w:ascii="Arial" w:hAnsi="Arial" w:cs="Arial"/>
          <w:color w:val="202124"/>
          <w:shd w:val="clear" w:color="auto" w:fill="FFFFFF"/>
        </w:rPr>
        <w:t xml:space="preserve"> the supply chain complexity was expanded products and services, as there was a change in the customer part design, </w:t>
      </w:r>
      <w:r w:rsidR="00CF5DA3">
        <w:rPr>
          <w:rFonts w:ascii="Arial" w:hAnsi="Arial" w:cs="Arial"/>
          <w:color w:val="202124"/>
          <w:shd w:val="clear" w:color="auto" w:fill="FFFFFF"/>
        </w:rPr>
        <w:t xml:space="preserve">resulting in </w:t>
      </w:r>
      <w:r w:rsidR="001040DE">
        <w:rPr>
          <w:rFonts w:ascii="Arial" w:hAnsi="Arial" w:cs="Arial"/>
          <w:color w:val="202124"/>
          <w:shd w:val="clear" w:color="auto" w:fill="FFFFFF"/>
        </w:rPr>
        <w:t>delays with delivery</w:t>
      </w:r>
      <w:r w:rsidR="002577FD" w:rsidRPr="002577FD">
        <w:rPr>
          <w:rFonts w:ascii="Arial" w:hAnsi="Arial" w:cs="Arial"/>
          <w:color w:val="202124"/>
          <w:shd w:val="clear" w:color="auto" w:fill="FFFFFF"/>
        </w:rPr>
        <w:t>.</w:t>
      </w:r>
    </w:p>
    <w:p w14:paraId="25B24C37" w14:textId="5EE4373D" w:rsidR="00092450" w:rsidRPr="002577FD" w:rsidRDefault="002577FD" w:rsidP="00C04604">
      <w:pPr>
        <w:spacing w:before="4" w:line="360" w:lineRule="auto"/>
        <w:jc w:val="both"/>
        <w:rPr>
          <w:rFonts w:ascii="Arial" w:hAnsi="Arial" w:cs="Arial"/>
        </w:rPr>
      </w:pPr>
      <w:r w:rsidRPr="002577FD">
        <w:rPr>
          <w:rFonts w:ascii="Arial" w:hAnsi="Arial" w:cs="Arial"/>
          <w:color w:val="202124"/>
          <w:shd w:val="clear" w:color="auto" w:fill="FFFFFF"/>
        </w:rPr>
        <w:lastRenderedPageBreak/>
        <w:t>W</w:t>
      </w:r>
      <w:r w:rsidR="00313E50" w:rsidRPr="002577FD">
        <w:rPr>
          <w:rFonts w:ascii="Arial" w:hAnsi="Arial" w:cs="Arial"/>
          <w:color w:val="202124"/>
          <w:shd w:val="clear" w:color="auto" w:fill="FFFFFF"/>
        </w:rPr>
        <w:t>ith the product</w:t>
      </w:r>
      <w:r w:rsidRPr="002577FD">
        <w:rPr>
          <w:rFonts w:ascii="Arial" w:hAnsi="Arial" w:cs="Arial"/>
          <w:color w:val="202124"/>
          <w:shd w:val="clear" w:color="auto" w:fill="FFFFFF"/>
        </w:rPr>
        <w:t xml:space="preserve"> being</w:t>
      </w:r>
      <w:r w:rsidR="00313E50" w:rsidRPr="002577FD">
        <w:rPr>
          <w:rFonts w:ascii="Arial" w:hAnsi="Arial" w:cs="Arial"/>
          <w:color w:val="202124"/>
          <w:shd w:val="clear" w:color="auto" w:fill="FFFFFF"/>
        </w:rPr>
        <w:t xml:space="preserve"> recall</w:t>
      </w:r>
      <w:r w:rsidRPr="002577FD">
        <w:rPr>
          <w:rFonts w:ascii="Arial" w:hAnsi="Arial" w:cs="Arial"/>
          <w:color w:val="202124"/>
          <w:shd w:val="clear" w:color="auto" w:fill="FFFFFF"/>
        </w:rPr>
        <w:t>ed</w:t>
      </w:r>
      <w:r w:rsidR="00313E50" w:rsidRPr="002577FD">
        <w:rPr>
          <w:rFonts w:ascii="Arial" w:hAnsi="Arial" w:cs="Arial"/>
          <w:color w:val="202124"/>
          <w:shd w:val="clear" w:color="auto" w:fill="FFFFFF"/>
        </w:rPr>
        <w:t xml:space="preserve">, this naturally </w:t>
      </w:r>
      <w:r w:rsidR="00CF5DA3">
        <w:rPr>
          <w:rFonts w:ascii="Arial" w:hAnsi="Arial" w:cs="Arial"/>
          <w:color w:val="202124"/>
          <w:shd w:val="clear" w:color="auto" w:fill="FFFFFF"/>
        </w:rPr>
        <w:t xml:space="preserve">impacted </w:t>
      </w:r>
      <w:r w:rsidR="00313E50" w:rsidRPr="002577FD">
        <w:rPr>
          <w:rFonts w:ascii="Arial" w:hAnsi="Arial" w:cs="Arial"/>
          <w:color w:val="202124"/>
          <w:shd w:val="clear" w:color="auto" w:fill="FFFFFF"/>
        </w:rPr>
        <w:t>the lead time, as the customer wouldn’t have had the part at the initial time they were quoted. This is something that Wall Colmonoy would have to consider for the next time the order would come through, ensur</w:t>
      </w:r>
      <w:r w:rsidR="00CF5DA3">
        <w:rPr>
          <w:rFonts w:ascii="Arial" w:hAnsi="Arial" w:cs="Arial"/>
          <w:color w:val="202124"/>
          <w:shd w:val="clear" w:color="auto" w:fill="FFFFFF"/>
        </w:rPr>
        <w:t>ing</w:t>
      </w:r>
      <w:r w:rsidR="00313E50" w:rsidRPr="002577FD">
        <w:rPr>
          <w:rFonts w:ascii="Arial" w:hAnsi="Arial" w:cs="Arial"/>
          <w:color w:val="202124"/>
          <w:shd w:val="clear" w:color="auto" w:fill="FFFFFF"/>
        </w:rPr>
        <w:t xml:space="preserve"> that the lead time is efficiently and effectively met.</w:t>
      </w:r>
    </w:p>
    <w:p w14:paraId="1B2A4D6D" w14:textId="7E302FC8" w:rsidR="009848E5" w:rsidRPr="002577FD" w:rsidRDefault="00E10EA4" w:rsidP="00C04604">
      <w:pPr>
        <w:pStyle w:val="Heading2"/>
        <w:spacing w:before="4" w:after="160" w:line="360" w:lineRule="auto"/>
      </w:pPr>
      <w:bookmarkStart w:id="18" w:name="_Toc120105884"/>
      <w:r w:rsidRPr="002577FD">
        <w:t>2.</w:t>
      </w:r>
      <w:r w:rsidR="00234161">
        <w:t>9</w:t>
      </w:r>
      <w:r w:rsidRPr="002577FD">
        <w:t xml:space="preserve"> </w:t>
      </w:r>
      <w:r w:rsidR="009848E5" w:rsidRPr="002577FD">
        <w:t>The Current Practice of Powerful Buyers</w:t>
      </w:r>
      <w:bookmarkEnd w:id="18"/>
    </w:p>
    <w:p w14:paraId="0B110B69" w14:textId="283ECDE8" w:rsidR="002577FD" w:rsidRPr="002577FD" w:rsidRDefault="00313E50" w:rsidP="00C04604">
      <w:pPr>
        <w:spacing w:before="4" w:line="360" w:lineRule="auto"/>
        <w:jc w:val="both"/>
        <w:rPr>
          <w:rFonts w:ascii="Arial" w:hAnsi="Arial" w:cs="Arial"/>
          <w:color w:val="202124"/>
          <w:shd w:val="clear" w:color="auto" w:fill="FFFFFF"/>
        </w:rPr>
      </w:pPr>
      <w:r w:rsidRPr="002577FD">
        <w:rPr>
          <w:rFonts w:ascii="Arial" w:hAnsi="Arial" w:cs="Arial"/>
          <w:color w:val="202124"/>
          <w:shd w:val="clear" w:color="auto" w:fill="FFFFFF"/>
        </w:rPr>
        <w:t xml:space="preserve">A customer </w:t>
      </w:r>
      <w:r w:rsidR="00473582">
        <w:rPr>
          <w:rFonts w:ascii="Arial" w:hAnsi="Arial" w:cs="Arial"/>
          <w:color w:val="202124"/>
          <w:shd w:val="clear" w:color="auto" w:fill="FFFFFF"/>
        </w:rPr>
        <w:t xml:space="preserve">has a certain level of power due to a product recall, as they </w:t>
      </w:r>
      <w:r w:rsidRPr="002577FD">
        <w:rPr>
          <w:rFonts w:ascii="Arial" w:hAnsi="Arial" w:cs="Arial"/>
          <w:color w:val="202124"/>
          <w:shd w:val="clear" w:color="auto" w:fill="FFFFFF"/>
        </w:rPr>
        <w:t>could bargain with a company to reduce their costs</w:t>
      </w:r>
      <w:r w:rsidR="00674600">
        <w:rPr>
          <w:rFonts w:ascii="Arial" w:hAnsi="Arial" w:cs="Arial"/>
          <w:color w:val="202124"/>
          <w:shd w:val="clear" w:color="auto" w:fill="FFFFFF"/>
        </w:rPr>
        <w:t>, especially</w:t>
      </w:r>
      <w:r w:rsidRPr="002577FD">
        <w:rPr>
          <w:rFonts w:ascii="Arial" w:hAnsi="Arial" w:cs="Arial"/>
          <w:color w:val="202124"/>
          <w:shd w:val="clear" w:color="auto" w:fill="FFFFFF"/>
        </w:rPr>
        <w:t xml:space="preserve"> if there are plenty of other companies offering the same service cheaper, or if they have had any problems with their current service</w:t>
      </w:r>
      <w:r w:rsidR="00E02110" w:rsidRPr="002577FD">
        <w:rPr>
          <w:rFonts w:ascii="Arial" w:hAnsi="Arial" w:cs="Arial"/>
          <w:color w:val="202124"/>
          <w:shd w:val="clear" w:color="auto" w:fill="FFFFFF"/>
        </w:rPr>
        <w:t>, (Kirkwood, 2012)</w:t>
      </w:r>
      <w:r w:rsidRPr="002577FD">
        <w:rPr>
          <w:rFonts w:ascii="Arial" w:hAnsi="Arial" w:cs="Arial"/>
          <w:color w:val="202124"/>
          <w:shd w:val="clear" w:color="auto" w:fill="FFFFFF"/>
        </w:rPr>
        <w:t xml:space="preserve">. </w:t>
      </w:r>
    </w:p>
    <w:p w14:paraId="47CFF394" w14:textId="370F0493" w:rsidR="00313E50" w:rsidRDefault="00473582" w:rsidP="00C04604">
      <w:pPr>
        <w:spacing w:before="4" w:line="360" w:lineRule="auto"/>
        <w:jc w:val="both"/>
        <w:rPr>
          <w:rFonts w:ascii="Arial" w:hAnsi="Arial" w:cs="Arial"/>
          <w:color w:val="202124"/>
          <w:shd w:val="clear" w:color="auto" w:fill="FFFFFF"/>
        </w:rPr>
      </w:pPr>
      <w:r>
        <w:rPr>
          <w:rFonts w:ascii="Arial" w:hAnsi="Arial" w:cs="Arial"/>
          <w:color w:val="202124"/>
          <w:shd w:val="clear" w:color="auto" w:fill="FFFFFF"/>
        </w:rPr>
        <w:t>W</w:t>
      </w:r>
      <w:r w:rsidR="00E02110" w:rsidRPr="002577FD">
        <w:rPr>
          <w:rFonts w:ascii="Arial" w:hAnsi="Arial" w:cs="Arial"/>
          <w:color w:val="202124"/>
          <w:shd w:val="clear" w:color="auto" w:fill="FFFFFF"/>
        </w:rPr>
        <w:t>ith the product recall</w:t>
      </w:r>
      <w:r>
        <w:rPr>
          <w:rFonts w:ascii="Arial" w:hAnsi="Arial" w:cs="Arial"/>
          <w:color w:val="202124"/>
          <w:shd w:val="clear" w:color="auto" w:fill="FFFFFF"/>
        </w:rPr>
        <w:t xml:space="preserve"> in Wall Colmonoy</w:t>
      </w:r>
      <w:r w:rsidR="002577FD" w:rsidRPr="002577FD">
        <w:rPr>
          <w:rFonts w:ascii="Arial" w:hAnsi="Arial" w:cs="Arial"/>
          <w:color w:val="202124"/>
          <w:shd w:val="clear" w:color="auto" w:fill="FFFFFF"/>
        </w:rPr>
        <w:t>,</w:t>
      </w:r>
      <w:r w:rsidR="00E02110" w:rsidRPr="002577FD">
        <w:rPr>
          <w:rFonts w:ascii="Arial" w:hAnsi="Arial" w:cs="Arial"/>
          <w:color w:val="202124"/>
          <w:shd w:val="clear" w:color="auto" w:fill="FFFFFF"/>
        </w:rPr>
        <w:t xml:space="preserve"> </w:t>
      </w:r>
      <w:r>
        <w:rPr>
          <w:rFonts w:ascii="Arial" w:hAnsi="Arial" w:cs="Arial"/>
          <w:color w:val="202124"/>
          <w:shd w:val="clear" w:color="auto" w:fill="FFFFFF"/>
        </w:rPr>
        <w:t>t</w:t>
      </w:r>
      <w:r w:rsidR="00E02110" w:rsidRPr="002577FD">
        <w:rPr>
          <w:rFonts w:ascii="Arial" w:hAnsi="Arial" w:cs="Arial"/>
          <w:color w:val="202124"/>
          <w:shd w:val="clear" w:color="auto" w:fill="FFFFFF"/>
        </w:rPr>
        <w:t>his would give the customer a position of power</w:t>
      </w:r>
      <w:r w:rsidR="002577FD" w:rsidRPr="002577FD">
        <w:rPr>
          <w:rFonts w:ascii="Arial" w:hAnsi="Arial" w:cs="Arial"/>
          <w:color w:val="202124"/>
          <w:shd w:val="clear" w:color="auto" w:fill="FFFFFF"/>
        </w:rPr>
        <w:t>,</w:t>
      </w:r>
      <w:r w:rsidR="00E02110" w:rsidRPr="002577FD">
        <w:rPr>
          <w:rFonts w:ascii="Arial" w:hAnsi="Arial" w:cs="Arial"/>
          <w:color w:val="202124"/>
          <w:shd w:val="clear" w:color="auto" w:fill="FFFFFF"/>
        </w:rPr>
        <w:t xml:space="preserve"> as they could threaten to </w:t>
      </w:r>
      <w:r w:rsidR="002577FD" w:rsidRPr="002577FD">
        <w:rPr>
          <w:rFonts w:ascii="Arial" w:hAnsi="Arial" w:cs="Arial"/>
          <w:color w:val="202124"/>
          <w:shd w:val="clear" w:color="auto" w:fill="FFFFFF"/>
        </w:rPr>
        <w:t>go elsewhere</w:t>
      </w:r>
      <w:r w:rsidR="00E02110" w:rsidRPr="002577FD">
        <w:rPr>
          <w:rFonts w:ascii="Arial" w:hAnsi="Arial" w:cs="Arial"/>
          <w:color w:val="202124"/>
          <w:shd w:val="clear" w:color="auto" w:fill="FFFFFF"/>
        </w:rPr>
        <w:t>, or demand lowered costs for the inconvenience of receiving the wrong parts. This would deeply affect Wall Colmonoy if their customers were to start deman</w:t>
      </w:r>
      <w:r w:rsidR="002577FD" w:rsidRPr="002577FD">
        <w:rPr>
          <w:rFonts w:ascii="Arial" w:hAnsi="Arial" w:cs="Arial"/>
          <w:color w:val="202124"/>
          <w:shd w:val="clear" w:color="auto" w:fill="FFFFFF"/>
        </w:rPr>
        <w:t>ding</w:t>
      </w:r>
      <w:r w:rsidR="00E02110" w:rsidRPr="002577FD">
        <w:rPr>
          <w:rFonts w:ascii="Arial" w:hAnsi="Arial" w:cs="Arial"/>
          <w:color w:val="202124"/>
          <w:shd w:val="clear" w:color="auto" w:fill="FFFFFF"/>
        </w:rPr>
        <w:t xml:space="preserve"> lower</w:t>
      </w:r>
      <w:r w:rsidR="00FD64E5">
        <w:rPr>
          <w:rFonts w:ascii="Arial" w:hAnsi="Arial" w:cs="Arial"/>
          <w:color w:val="202124"/>
          <w:shd w:val="clear" w:color="auto" w:fill="FFFFFF"/>
        </w:rPr>
        <w:t xml:space="preserve">ed </w:t>
      </w:r>
      <w:r w:rsidR="00E02110" w:rsidRPr="002577FD">
        <w:rPr>
          <w:rFonts w:ascii="Arial" w:hAnsi="Arial" w:cs="Arial"/>
          <w:color w:val="202124"/>
          <w:shd w:val="clear" w:color="auto" w:fill="FFFFFF"/>
        </w:rPr>
        <w:t>costs, as it would reduce their profit</w:t>
      </w:r>
      <w:r w:rsidR="00AD11A6">
        <w:rPr>
          <w:rFonts w:ascii="Arial" w:hAnsi="Arial" w:cs="Arial"/>
          <w:color w:val="202124"/>
          <w:shd w:val="clear" w:color="auto" w:fill="FFFFFF"/>
        </w:rPr>
        <w:t xml:space="preserve"> margins</w:t>
      </w:r>
      <w:r w:rsidR="00E02110" w:rsidRPr="002577FD">
        <w:rPr>
          <w:rFonts w:ascii="Arial" w:hAnsi="Arial" w:cs="Arial"/>
          <w:color w:val="202124"/>
          <w:shd w:val="clear" w:color="auto" w:fill="FFFFFF"/>
        </w:rPr>
        <w:t xml:space="preserve">. </w:t>
      </w:r>
      <w:r w:rsidR="00674600">
        <w:rPr>
          <w:rFonts w:ascii="Arial" w:hAnsi="Arial" w:cs="Arial"/>
          <w:color w:val="202124"/>
          <w:shd w:val="clear" w:color="auto" w:fill="FFFFFF"/>
        </w:rPr>
        <w:t>This confirms</w:t>
      </w:r>
      <w:r w:rsidR="00E02110" w:rsidRPr="002577FD">
        <w:rPr>
          <w:rFonts w:ascii="Arial" w:hAnsi="Arial" w:cs="Arial"/>
          <w:color w:val="202124"/>
          <w:shd w:val="clear" w:color="auto" w:fill="FFFFFF"/>
        </w:rPr>
        <w:t xml:space="preserve"> why it </w:t>
      </w:r>
      <w:r w:rsidR="00674600">
        <w:rPr>
          <w:rFonts w:ascii="Arial" w:hAnsi="Arial" w:cs="Arial"/>
          <w:color w:val="202124"/>
          <w:shd w:val="clear" w:color="auto" w:fill="FFFFFF"/>
        </w:rPr>
        <w:t>is</w:t>
      </w:r>
      <w:r w:rsidR="00E02110" w:rsidRPr="002577FD">
        <w:rPr>
          <w:rFonts w:ascii="Arial" w:hAnsi="Arial" w:cs="Arial"/>
          <w:color w:val="202124"/>
          <w:shd w:val="clear" w:color="auto" w:fill="FFFFFF"/>
        </w:rPr>
        <w:t xml:space="preserve"> </w:t>
      </w:r>
      <w:r w:rsidR="00FD64E5" w:rsidRPr="002577FD">
        <w:rPr>
          <w:rFonts w:ascii="Arial" w:hAnsi="Arial" w:cs="Arial"/>
          <w:color w:val="202124"/>
          <w:shd w:val="clear" w:color="auto" w:fill="FFFFFF"/>
        </w:rPr>
        <w:t>crucial</w:t>
      </w:r>
      <w:r w:rsidR="00E02110" w:rsidRPr="002577FD">
        <w:rPr>
          <w:rFonts w:ascii="Arial" w:hAnsi="Arial" w:cs="Arial"/>
          <w:color w:val="202124"/>
          <w:shd w:val="clear" w:color="auto" w:fill="FFFFFF"/>
        </w:rPr>
        <w:t xml:space="preserve"> that restoring customer confidence is met</w:t>
      </w:r>
      <w:r w:rsidR="002577FD" w:rsidRPr="002577FD">
        <w:rPr>
          <w:rFonts w:ascii="Arial" w:hAnsi="Arial" w:cs="Arial"/>
          <w:color w:val="202124"/>
          <w:shd w:val="clear" w:color="auto" w:fill="FFFFFF"/>
        </w:rPr>
        <w:t xml:space="preserve"> as soon as possible</w:t>
      </w:r>
      <w:r w:rsidR="00E02110" w:rsidRPr="002577FD">
        <w:rPr>
          <w:rFonts w:ascii="Arial" w:hAnsi="Arial" w:cs="Arial"/>
          <w:color w:val="202124"/>
          <w:shd w:val="clear" w:color="auto" w:fill="FFFFFF"/>
        </w:rPr>
        <w:t xml:space="preserve">. </w:t>
      </w:r>
    </w:p>
    <w:p w14:paraId="1E3DFA98" w14:textId="140792BE" w:rsidR="00B93F63" w:rsidRDefault="00B93F63" w:rsidP="00763779">
      <w:pPr>
        <w:pStyle w:val="Heading2"/>
        <w:spacing w:after="160"/>
        <w:rPr>
          <w:shd w:val="clear" w:color="auto" w:fill="FFFFFF"/>
        </w:rPr>
      </w:pPr>
      <w:bookmarkStart w:id="19" w:name="_Toc120105885"/>
      <w:r>
        <w:rPr>
          <w:shd w:val="clear" w:color="auto" w:fill="FFFFFF"/>
        </w:rPr>
        <w:t>2.1</w:t>
      </w:r>
      <w:r w:rsidR="00234161">
        <w:rPr>
          <w:shd w:val="clear" w:color="auto" w:fill="FFFFFF"/>
        </w:rPr>
        <w:t>0</w:t>
      </w:r>
      <w:r>
        <w:rPr>
          <w:shd w:val="clear" w:color="auto" w:fill="FFFFFF"/>
        </w:rPr>
        <w:t xml:space="preserve"> The Impact of Product Recalls on the Consumer</w:t>
      </w:r>
      <w:bookmarkEnd w:id="19"/>
    </w:p>
    <w:p w14:paraId="3695EAEA" w14:textId="77CD3D0F" w:rsidR="00B93F63" w:rsidRDefault="00B93F63" w:rsidP="00763779">
      <w:pPr>
        <w:spacing w:before="4" w:line="360" w:lineRule="auto"/>
        <w:jc w:val="both"/>
        <w:rPr>
          <w:rFonts w:ascii="Arial" w:hAnsi="Arial" w:cs="Arial"/>
          <w:color w:val="202124"/>
          <w:shd w:val="clear" w:color="auto" w:fill="FFFFFF"/>
        </w:rPr>
      </w:pPr>
      <w:r>
        <w:rPr>
          <w:rFonts w:ascii="Arial" w:hAnsi="Arial" w:cs="Arial"/>
          <w:color w:val="202124"/>
          <w:shd w:val="clear" w:color="auto" w:fill="FFFFFF"/>
        </w:rPr>
        <w:t xml:space="preserve">Product recalls can also be </w:t>
      </w:r>
      <w:r w:rsidR="00FD64E5">
        <w:rPr>
          <w:rFonts w:ascii="Arial" w:hAnsi="Arial" w:cs="Arial"/>
          <w:color w:val="202124"/>
          <w:shd w:val="clear" w:color="auto" w:fill="FFFFFF"/>
        </w:rPr>
        <w:t>damaging</w:t>
      </w:r>
      <w:r>
        <w:rPr>
          <w:rFonts w:ascii="Arial" w:hAnsi="Arial" w:cs="Arial"/>
          <w:color w:val="202124"/>
          <w:shd w:val="clear" w:color="auto" w:fill="FFFFFF"/>
        </w:rPr>
        <w:t xml:space="preserve"> to the consumer, as in the instances where the product is not fit for purpose</w:t>
      </w:r>
      <w:r w:rsidR="00FD64E5">
        <w:rPr>
          <w:rFonts w:ascii="Arial" w:hAnsi="Arial" w:cs="Arial"/>
          <w:color w:val="202124"/>
          <w:shd w:val="clear" w:color="auto" w:fill="FFFFFF"/>
        </w:rPr>
        <w:t>,</w:t>
      </w:r>
      <w:r>
        <w:rPr>
          <w:rFonts w:ascii="Arial" w:hAnsi="Arial" w:cs="Arial"/>
          <w:color w:val="202124"/>
          <w:shd w:val="clear" w:color="auto" w:fill="FFFFFF"/>
        </w:rPr>
        <w:t xml:space="preserve"> it will either inconvenience the </w:t>
      </w:r>
      <w:r w:rsidR="001731E5">
        <w:rPr>
          <w:rFonts w:ascii="Arial" w:hAnsi="Arial" w:cs="Arial"/>
          <w:color w:val="202124"/>
          <w:shd w:val="clear" w:color="auto" w:fill="FFFFFF"/>
        </w:rPr>
        <w:t>customers</w:t>
      </w:r>
      <w:r>
        <w:rPr>
          <w:rFonts w:ascii="Arial" w:hAnsi="Arial" w:cs="Arial"/>
          <w:color w:val="202124"/>
          <w:shd w:val="clear" w:color="auto" w:fill="FFFFFF"/>
        </w:rPr>
        <w:t xml:space="preserve"> need for the </w:t>
      </w:r>
      <w:r w:rsidR="001731E5">
        <w:rPr>
          <w:rFonts w:ascii="Arial" w:hAnsi="Arial" w:cs="Arial"/>
          <w:color w:val="202124"/>
          <w:shd w:val="clear" w:color="auto" w:fill="FFFFFF"/>
        </w:rPr>
        <w:t xml:space="preserve">product </w:t>
      </w:r>
      <w:r>
        <w:rPr>
          <w:rFonts w:ascii="Arial" w:hAnsi="Arial" w:cs="Arial"/>
          <w:color w:val="202124"/>
          <w:shd w:val="clear" w:color="auto" w:fill="FFFFFF"/>
        </w:rPr>
        <w:t xml:space="preserve">or could affect lead times, (Marsh, 2004). </w:t>
      </w:r>
    </w:p>
    <w:p w14:paraId="46D85F1D" w14:textId="1799EB1D" w:rsidR="00B93F63" w:rsidRDefault="00B93F63" w:rsidP="00C04604">
      <w:pPr>
        <w:spacing w:before="4" w:line="360" w:lineRule="auto"/>
        <w:jc w:val="both"/>
        <w:rPr>
          <w:rFonts w:ascii="Arial" w:hAnsi="Arial" w:cs="Arial"/>
          <w:color w:val="202124"/>
          <w:shd w:val="clear" w:color="auto" w:fill="FFFFFF"/>
        </w:rPr>
      </w:pPr>
      <w:r>
        <w:rPr>
          <w:rFonts w:ascii="Arial" w:hAnsi="Arial" w:cs="Arial"/>
          <w:color w:val="202124"/>
          <w:shd w:val="clear" w:color="auto" w:fill="FFFFFF"/>
        </w:rPr>
        <w:t>However, the most severe effect</w:t>
      </w:r>
      <w:r w:rsidR="00FD64E5">
        <w:rPr>
          <w:rFonts w:ascii="Arial" w:hAnsi="Arial" w:cs="Arial"/>
          <w:color w:val="202124"/>
          <w:shd w:val="clear" w:color="auto" w:fill="FFFFFF"/>
        </w:rPr>
        <w:t>s</w:t>
      </w:r>
      <w:r>
        <w:rPr>
          <w:rFonts w:ascii="Arial" w:hAnsi="Arial" w:cs="Arial"/>
          <w:color w:val="202124"/>
          <w:shd w:val="clear" w:color="auto" w:fill="FFFFFF"/>
        </w:rPr>
        <w:t xml:space="preserve"> </w:t>
      </w:r>
      <w:r w:rsidR="001731E5">
        <w:rPr>
          <w:rFonts w:ascii="Arial" w:hAnsi="Arial" w:cs="Arial"/>
          <w:color w:val="202124"/>
          <w:shd w:val="clear" w:color="auto" w:fill="FFFFFF"/>
        </w:rPr>
        <w:t>for</w:t>
      </w:r>
      <w:r>
        <w:rPr>
          <w:rFonts w:ascii="Arial" w:hAnsi="Arial" w:cs="Arial"/>
          <w:color w:val="202124"/>
          <w:shd w:val="clear" w:color="auto" w:fill="FFFFFF"/>
        </w:rPr>
        <w:t xml:space="preserve"> </w:t>
      </w:r>
      <w:r w:rsidR="007978C3">
        <w:rPr>
          <w:rFonts w:ascii="Arial" w:hAnsi="Arial" w:cs="Arial"/>
          <w:color w:val="202124"/>
          <w:shd w:val="clear" w:color="auto" w:fill="FFFFFF"/>
        </w:rPr>
        <w:t xml:space="preserve">when </w:t>
      </w:r>
      <w:r w:rsidR="00FD64E5">
        <w:rPr>
          <w:rFonts w:ascii="Arial" w:hAnsi="Arial" w:cs="Arial"/>
          <w:color w:val="202124"/>
          <w:shd w:val="clear" w:color="auto" w:fill="FFFFFF"/>
        </w:rPr>
        <w:t>a</w:t>
      </w:r>
      <w:r w:rsidR="007978C3">
        <w:rPr>
          <w:rFonts w:ascii="Arial" w:hAnsi="Arial" w:cs="Arial"/>
          <w:color w:val="202124"/>
          <w:shd w:val="clear" w:color="auto" w:fill="FFFFFF"/>
        </w:rPr>
        <w:t xml:space="preserve"> </w:t>
      </w:r>
      <w:r>
        <w:rPr>
          <w:rFonts w:ascii="Arial" w:hAnsi="Arial" w:cs="Arial"/>
          <w:color w:val="202124"/>
          <w:shd w:val="clear" w:color="auto" w:fill="FFFFFF"/>
        </w:rPr>
        <w:t xml:space="preserve">product </w:t>
      </w:r>
      <w:r w:rsidR="007978C3">
        <w:rPr>
          <w:rFonts w:ascii="Arial" w:hAnsi="Arial" w:cs="Arial"/>
          <w:color w:val="202124"/>
          <w:shd w:val="clear" w:color="auto" w:fill="FFFFFF"/>
        </w:rPr>
        <w:t xml:space="preserve">is </w:t>
      </w:r>
      <w:r>
        <w:rPr>
          <w:rFonts w:ascii="Arial" w:hAnsi="Arial" w:cs="Arial"/>
          <w:color w:val="202124"/>
          <w:shd w:val="clear" w:color="auto" w:fill="FFFFFF"/>
        </w:rPr>
        <w:t>recall</w:t>
      </w:r>
      <w:r w:rsidR="007978C3">
        <w:rPr>
          <w:rFonts w:ascii="Arial" w:hAnsi="Arial" w:cs="Arial"/>
          <w:color w:val="202124"/>
          <w:shd w:val="clear" w:color="auto" w:fill="FFFFFF"/>
        </w:rPr>
        <w:t>ed</w:t>
      </w:r>
      <w:r w:rsidR="00FD64E5">
        <w:rPr>
          <w:rFonts w:ascii="Arial" w:hAnsi="Arial" w:cs="Arial"/>
          <w:color w:val="202124"/>
          <w:shd w:val="clear" w:color="auto" w:fill="FFFFFF"/>
        </w:rPr>
        <w:t>,</w:t>
      </w:r>
      <w:r w:rsidR="007978C3">
        <w:rPr>
          <w:rFonts w:ascii="Arial" w:hAnsi="Arial" w:cs="Arial"/>
          <w:color w:val="202124"/>
          <w:shd w:val="clear" w:color="auto" w:fill="FFFFFF"/>
        </w:rPr>
        <w:t xml:space="preserve"> is d</w:t>
      </w:r>
      <w:r>
        <w:rPr>
          <w:rFonts w:ascii="Arial" w:hAnsi="Arial" w:cs="Arial"/>
          <w:color w:val="202124"/>
          <w:shd w:val="clear" w:color="auto" w:fill="FFFFFF"/>
        </w:rPr>
        <w:t xml:space="preserve">irectly related to health and safety circumstances. For </w:t>
      </w:r>
      <w:r w:rsidR="007978C3">
        <w:rPr>
          <w:rFonts w:ascii="Arial" w:hAnsi="Arial" w:cs="Arial"/>
          <w:color w:val="202124"/>
          <w:shd w:val="clear" w:color="auto" w:fill="FFFFFF"/>
        </w:rPr>
        <w:t>example,</w:t>
      </w:r>
      <w:r>
        <w:rPr>
          <w:rFonts w:ascii="Arial" w:hAnsi="Arial" w:cs="Arial"/>
          <w:color w:val="202124"/>
          <w:shd w:val="clear" w:color="auto" w:fill="FFFFFF"/>
        </w:rPr>
        <w:t xml:space="preserve"> </w:t>
      </w:r>
      <w:r w:rsidR="00713FD4">
        <w:rPr>
          <w:rFonts w:ascii="Arial" w:hAnsi="Arial" w:cs="Arial"/>
          <w:color w:val="202124"/>
          <w:shd w:val="clear" w:color="auto" w:fill="FFFFFF"/>
        </w:rPr>
        <w:t xml:space="preserve">in 2005 the </w:t>
      </w:r>
      <w:r w:rsidR="007978C3">
        <w:rPr>
          <w:rFonts w:ascii="Arial" w:hAnsi="Arial" w:cs="Arial"/>
          <w:color w:val="202124"/>
          <w:shd w:val="clear" w:color="auto" w:fill="FFFFFF"/>
        </w:rPr>
        <w:t xml:space="preserve">pharmaceutical </w:t>
      </w:r>
      <w:r w:rsidR="00713FD4">
        <w:rPr>
          <w:rFonts w:ascii="Arial" w:hAnsi="Arial" w:cs="Arial"/>
          <w:color w:val="202124"/>
          <w:shd w:val="clear" w:color="auto" w:fill="FFFFFF"/>
        </w:rPr>
        <w:t xml:space="preserve">company Pfizer, were forced to recall </w:t>
      </w:r>
      <w:r w:rsidR="007978C3">
        <w:rPr>
          <w:rFonts w:ascii="Arial" w:hAnsi="Arial" w:cs="Arial"/>
          <w:color w:val="202124"/>
          <w:shd w:val="clear" w:color="auto" w:fill="FFFFFF"/>
        </w:rPr>
        <w:t xml:space="preserve">their product </w:t>
      </w:r>
      <w:proofErr w:type="spellStart"/>
      <w:r w:rsidR="007978C3">
        <w:rPr>
          <w:rFonts w:ascii="Arial" w:hAnsi="Arial" w:cs="Arial"/>
          <w:color w:val="202124"/>
          <w:shd w:val="clear" w:color="auto" w:fill="FFFFFF"/>
        </w:rPr>
        <w:t>Bextra</w:t>
      </w:r>
      <w:proofErr w:type="spellEnd"/>
      <w:r w:rsidR="007978C3">
        <w:rPr>
          <w:rFonts w:ascii="Arial" w:hAnsi="Arial" w:cs="Arial"/>
          <w:color w:val="202124"/>
          <w:shd w:val="clear" w:color="auto" w:fill="FFFFFF"/>
        </w:rPr>
        <w:t xml:space="preserve"> which was </w:t>
      </w:r>
      <w:r w:rsidR="00763779">
        <w:rPr>
          <w:rFonts w:ascii="Arial" w:hAnsi="Arial" w:cs="Arial"/>
          <w:color w:val="202124"/>
          <w:shd w:val="clear" w:color="auto" w:fill="FFFFFF"/>
        </w:rPr>
        <w:t>an</w:t>
      </w:r>
      <w:r w:rsidR="007978C3">
        <w:rPr>
          <w:rFonts w:ascii="Arial" w:hAnsi="Arial" w:cs="Arial"/>
          <w:color w:val="202124"/>
          <w:shd w:val="clear" w:color="auto" w:fill="FFFFFF"/>
        </w:rPr>
        <w:t xml:space="preserve"> arthritis painkiller, this was because research suggested the product </w:t>
      </w:r>
      <w:r w:rsidR="00CF5DA3">
        <w:rPr>
          <w:rFonts w:ascii="Arial" w:hAnsi="Arial" w:cs="Arial"/>
          <w:color w:val="202124"/>
          <w:shd w:val="clear" w:color="auto" w:fill="FFFFFF"/>
        </w:rPr>
        <w:t xml:space="preserve">increased the number </w:t>
      </w:r>
      <w:r w:rsidR="007978C3">
        <w:rPr>
          <w:rFonts w:ascii="Arial" w:hAnsi="Arial" w:cs="Arial"/>
          <w:color w:val="202124"/>
          <w:shd w:val="clear" w:color="auto" w:fill="FFFFFF"/>
        </w:rPr>
        <w:t xml:space="preserve">of cases of heart attacks and “life threatening” skin reactions from consumers. This had ethical impacts of </w:t>
      </w:r>
      <w:r w:rsidR="00C15674">
        <w:rPr>
          <w:rFonts w:ascii="Arial" w:hAnsi="Arial" w:cs="Arial"/>
          <w:color w:val="202124"/>
          <w:shd w:val="clear" w:color="auto" w:fill="FFFFFF"/>
        </w:rPr>
        <w:t>endangering</w:t>
      </w:r>
      <w:r w:rsidR="007978C3">
        <w:rPr>
          <w:rFonts w:ascii="Arial" w:hAnsi="Arial" w:cs="Arial"/>
          <w:color w:val="202124"/>
          <w:shd w:val="clear" w:color="auto" w:fill="FFFFFF"/>
        </w:rPr>
        <w:t xml:space="preserve"> the lives of </w:t>
      </w:r>
      <w:r w:rsidR="00C15674">
        <w:rPr>
          <w:rFonts w:ascii="Arial" w:hAnsi="Arial" w:cs="Arial"/>
          <w:color w:val="202124"/>
          <w:shd w:val="clear" w:color="auto" w:fill="FFFFFF"/>
        </w:rPr>
        <w:t>individuals,</w:t>
      </w:r>
      <w:r w:rsidR="007978C3">
        <w:rPr>
          <w:rFonts w:ascii="Arial" w:hAnsi="Arial" w:cs="Arial"/>
          <w:color w:val="202124"/>
          <w:shd w:val="clear" w:color="auto" w:fill="FFFFFF"/>
        </w:rPr>
        <w:t xml:space="preserve"> (Ottawa, 2005). </w:t>
      </w:r>
    </w:p>
    <w:p w14:paraId="3B64A5B7" w14:textId="7F11C034" w:rsidR="00B93F63" w:rsidRDefault="00B93F63" w:rsidP="00C04604">
      <w:pPr>
        <w:spacing w:before="4" w:line="360" w:lineRule="auto"/>
        <w:jc w:val="both"/>
        <w:rPr>
          <w:rFonts w:ascii="Arial" w:hAnsi="Arial" w:cs="Arial"/>
          <w:color w:val="202124"/>
          <w:shd w:val="clear" w:color="auto" w:fill="FFFFFF"/>
        </w:rPr>
      </w:pPr>
      <w:r>
        <w:rPr>
          <w:rFonts w:ascii="Arial" w:hAnsi="Arial" w:cs="Arial"/>
          <w:color w:val="202124"/>
          <w:shd w:val="clear" w:color="auto" w:fill="FFFFFF"/>
        </w:rPr>
        <w:t xml:space="preserve">This highlights the importance of ensuring </w:t>
      </w:r>
      <w:r w:rsidR="00713FD4">
        <w:rPr>
          <w:rFonts w:ascii="Arial" w:hAnsi="Arial" w:cs="Arial"/>
          <w:color w:val="202124"/>
          <w:shd w:val="clear" w:color="auto" w:fill="FFFFFF"/>
        </w:rPr>
        <w:t xml:space="preserve">high </w:t>
      </w:r>
      <w:r>
        <w:rPr>
          <w:rFonts w:ascii="Arial" w:hAnsi="Arial" w:cs="Arial"/>
          <w:color w:val="202124"/>
          <w:shd w:val="clear" w:color="auto" w:fill="FFFFFF"/>
        </w:rPr>
        <w:t>quality standards are met by the business</w:t>
      </w:r>
      <w:r w:rsidR="00713FD4">
        <w:rPr>
          <w:rFonts w:ascii="Arial" w:hAnsi="Arial" w:cs="Arial"/>
          <w:color w:val="202124"/>
          <w:shd w:val="clear" w:color="auto" w:fill="FFFFFF"/>
        </w:rPr>
        <w:t>,</w:t>
      </w:r>
      <w:r>
        <w:rPr>
          <w:rFonts w:ascii="Arial" w:hAnsi="Arial" w:cs="Arial"/>
          <w:color w:val="202124"/>
          <w:shd w:val="clear" w:color="auto" w:fill="FFFFFF"/>
        </w:rPr>
        <w:t xml:space="preserve"> as </w:t>
      </w:r>
      <w:r w:rsidR="00674600">
        <w:rPr>
          <w:rFonts w:ascii="Arial" w:hAnsi="Arial" w:cs="Arial"/>
          <w:color w:val="202124"/>
          <w:shd w:val="clear" w:color="auto" w:fill="FFFFFF"/>
        </w:rPr>
        <w:t>when</w:t>
      </w:r>
      <w:r w:rsidR="00713FD4">
        <w:rPr>
          <w:rFonts w:ascii="Arial" w:hAnsi="Arial" w:cs="Arial"/>
          <w:color w:val="202124"/>
          <w:shd w:val="clear" w:color="auto" w:fill="FFFFFF"/>
        </w:rPr>
        <w:t xml:space="preserve"> product recalls happen</w:t>
      </w:r>
      <w:r w:rsidR="00674600">
        <w:rPr>
          <w:rFonts w:ascii="Arial" w:hAnsi="Arial" w:cs="Arial"/>
          <w:color w:val="202124"/>
          <w:shd w:val="clear" w:color="auto" w:fill="FFFFFF"/>
        </w:rPr>
        <w:t>,</w:t>
      </w:r>
      <w:r w:rsidR="00713FD4">
        <w:rPr>
          <w:rFonts w:ascii="Arial" w:hAnsi="Arial" w:cs="Arial"/>
          <w:color w:val="202124"/>
          <w:shd w:val="clear" w:color="auto" w:fill="FFFFFF"/>
        </w:rPr>
        <w:t xml:space="preserve"> it not only costs the business fin</w:t>
      </w:r>
      <w:r w:rsidR="00CF5DA3">
        <w:rPr>
          <w:rFonts w:ascii="Arial" w:hAnsi="Arial" w:cs="Arial"/>
          <w:color w:val="202124"/>
          <w:shd w:val="clear" w:color="auto" w:fill="FFFFFF"/>
        </w:rPr>
        <w:t>ancially</w:t>
      </w:r>
      <w:r w:rsidR="00713FD4">
        <w:rPr>
          <w:rFonts w:ascii="Arial" w:hAnsi="Arial" w:cs="Arial"/>
          <w:color w:val="202124"/>
          <w:shd w:val="clear" w:color="auto" w:fill="FFFFFF"/>
        </w:rPr>
        <w:t xml:space="preserve">, </w:t>
      </w:r>
      <w:r w:rsidR="008054F4">
        <w:rPr>
          <w:rFonts w:ascii="Arial" w:hAnsi="Arial" w:cs="Arial"/>
          <w:color w:val="202124"/>
          <w:shd w:val="clear" w:color="auto" w:fill="FFFFFF"/>
        </w:rPr>
        <w:t>but it</w:t>
      </w:r>
      <w:r w:rsidR="00713FD4">
        <w:rPr>
          <w:rFonts w:ascii="Arial" w:hAnsi="Arial" w:cs="Arial"/>
          <w:color w:val="202124"/>
          <w:shd w:val="clear" w:color="auto" w:fill="FFFFFF"/>
        </w:rPr>
        <w:t xml:space="preserve"> will also </w:t>
      </w:r>
      <w:r w:rsidR="00AC1391">
        <w:rPr>
          <w:rFonts w:ascii="Arial" w:hAnsi="Arial" w:cs="Arial"/>
          <w:color w:val="202124"/>
          <w:shd w:val="clear" w:color="auto" w:fill="FFFFFF"/>
        </w:rPr>
        <w:t>affect</w:t>
      </w:r>
      <w:r w:rsidR="00713FD4">
        <w:rPr>
          <w:rFonts w:ascii="Arial" w:hAnsi="Arial" w:cs="Arial"/>
          <w:color w:val="202124"/>
          <w:shd w:val="clear" w:color="auto" w:fill="FFFFFF"/>
        </w:rPr>
        <w:t xml:space="preserve"> the reputation, ethics and potentially </w:t>
      </w:r>
      <w:r w:rsidR="00CF5DA3">
        <w:rPr>
          <w:rFonts w:ascii="Arial" w:hAnsi="Arial" w:cs="Arial"/>
          <w:color w:val="202124"/>
          <w:shd w:val="clear" w:color="auto" w:fill="FFFFFF"/>
        </w:rPr>
        <w:t xml:space="preserve">expose the </w:t>
      </w:r>
      <w:r w:rsidR="00713FD4">
        <w:rPr>
          <w:rFonts w:ascii="Arial" w:hAnsi="Arial" w:cs="Arial"/>
          <w:color w:val="202124"/>
          <w:shd w:val="clear" w:color="auto" w:fill="FFFFFF"/>
        </w:rPr>
        <w:t xml:space="preserve">company </w:t>
      </w:r>
      <w:r w:rsidR="00CF5DA3">
        <w:rPr>
          <w:rFonts w:ascii="Arial" w:hAnsi="Arial" w:cs="Arial"/>
          <w:color w:val="202124"/>
          <w:shd w:val="clear" w:color="auto" w:fill="FFFFFF"/>
        </w:rPr>
        <w:t>to legal proceedings</w:t>
      </w:r>
      <w:r w:rsidR="00713FD4">
        <w:rPr>
          <w:rFonts w:ascii="Arial" w:hAnsi="Arial" w:cs="Arial"/>
          <w:color w:val="202124"/>
          <w:shd w:val="clear" w:color="auto" w:fill="FFFFFF"/>
        </w:rPr>
        <w:t xml:space="preserve">, if the recall has a </w:t>
      </w:r>
      <w:r w:rsidR="00AD11A6">
        <w:rPr>
          <w:rFonts w:ascii="Arial" w:hAnsi="Arial" w:cs="Arial"/>
          <w:color w:val="202124"/>
          <w:shd w:val="clear" w:color="auto" w:fill="FFFFFF"/>
        </w:rPr>
        <w:t>damaging</w:t>
      </w:r>
      <w:r w:rsidR="00713FD4">
        <w:rPr>
          <w:rFonts w:ascii="Arial" w:hAnsi="Arial" w:cs="Arial"/>
          <w:color w:val="202124"/>
          <w:shd w:val="clear" w:color="auto" w:fill="FFFFFF"/>
        </w:rPr>
        <w:t xml:space="preserve"> effect to the consumer/customer</w:t>
      </w:r>
      <w:r w:rsidR="00763779">
        <w:rPr>
          <w:rFonts w:ascii="Arial" w:hAnsi="Arial" w:cs="Arial"/>
          <w:color w:val="202124"/>
          <w:shd w:val="clear" w:color="auto" w:fill="FFFFFF"/>
        </w:rPr>
        <w:t xml:space="preserve"> (Trumbull, 2018)</w:t>
      </w:r>
      <w:r w:rsidR="00713FD4">
        <w:rPr>
          <w:rFonts w:ascii="Arial" w:hAnsi="Arial" w:cs="Arial"/>
          <w:color w:val="202124"/>
          <w:shd w:val="clear" w:color="auto" w:fill="FFFFFF"/>
        </w:rPr>
        <w:t xml:space="preserve">. </w:t>
      </w:r>
    </w:p>
    <w:p w14:paraId="2C64645A" w14:textId="77777777" w:rsidR="00B93F63" w:rsidRPr="002577FD" w:rsidRDefault="00B93F63" w:rsidP="00C04604">
      <w:pPr>
        <w:spacing w:before="4" w:line="360" w:lineRule="auto"/>
        <w:jc w:val="both"/>
        <w:rPr>
          <w:rFonts w:ascii="Arial" w:hAnsi="Arial" w:cs="Arial"/>
        </w:rPr>
      </w:pPr>
    </w:p>
    <w:p w14:paraId="348D24C0" w14:textId="77777777" w:rsidR="00115527" w:rsidRDefault="00115527" w:rsidP="00F82B80">
      <w:pPr>
        <w:pStyle w:val="Heading1"/>
        <w:spacing w:after="160"/>
      </w:pPr>
    </w:p>
    <w:p w14:paraId="437D008B" w14:textId="77777777" w:rsidR="00A62AA0" w:rsidRDefault="00A62AA0" w:rsidP="0005244D">
      <w:pPr>
        <w:spacing w:before="4" w:line="360" w:lineRule="auto"/>
        <w:jc w:val="both"/>
        <w:rPr>
          <w:rFonts w:ascii="Arial" w:hAnsi="Arial" w:cs="Arial"/>
        </w:rPr>
      </w:pPr>
    </w:p>
    <w:p w14:paraId="7836D0BE" w14:textId="77777777" w:rsidR="00A62AA0" w:rsidRPr="00145C6C" w:rsidRDefault="00A62AA0" w:rsidP="00A62AA0">
      <w:pPr>
        <w:pStyle w:val="Heading1"/>
        <w:spacing w:after="160"/>
      </w:pPr>
      <w:bookmarkStart w:id="20" w:name="_Toc120105886"/>
      <w:r>
        <w:lastRenderedPageBreak/>
        <w:t xml:space="preserve">3.0 </w:t>
      </w:r>
      <w:r w:rsidRPr="00145C6C">
        <w:t>Conclusion</w:t>
      </w:r>
      <w:bookmarkEnd w:id="20"/>
    </w:p>
    <w:p w14:paraId="7AC6B565" w14:textId="17C5F922" w:rsidR="005A471F" w:rsidRPr="0005244D" w:rsidRDefault="005A471F" w:rsidP="0005244D">
      <w:pPr>
        <w:spacing w:before="4" w:line="360" w:lineRule="auto"/>
        <w:jc w:val="both"/>
        <w:rPr>
          <w:rFonts w:ascii="Arial" w:hAnsi="Arial" w:cs="Arial"/>
        </w:rPr>
      </w:pPr>
      <w:r w:rsidRPr="0005244D">
        <w:rPr>
          <w:rFonts w:ascii="Arial" w:hAnsi="Arial" w:cs="Arial"/>
        </w:rPr>
        <w:t>This report has investigated</w:t>
      </w:r>
      <w:r w:rsidR="00E41387">
        <w:rPr>
          <w:rFonts w:ascii="Arial" w:hAnsi="Arial" w:cs="Arial"/>
        </w:rPr>
        <w:t xml:space="preserve"> the</w:t>
      </w:r>
      <w:r w:rsidRPr="0005244D">
        <w:rPr>
          <w:rFonts w:ascii="Arial" w:hAnsi="Arial" w:cs="Arial"/>
        </w:rPr>
        <w:t xml:space="preserve"> product recall</w:t>
      </w:r>
      <w:r w:rsidR="00E41387">
        <w:rPr>
          <w:rFonts w:ascii="Arial" w:hAnsi="Arial" w:cs="Arial"/>
        </w:rPr>
        <w:t xml:space="preserve"> process</w:t>
      </w:r>
      <w:r w:rsidRPr="0005244D">
        <w:rPr>
          <w:rFonts w:ascii="Arial" w:hAnsi="Arial" w:cs="Arial"/>
        </w:rPr>
        <w:t xml:space="preserve">; why </w:t>
      </w:r>
      <w:r w:rsidR="00AC1391">
        <w:rPr>
          <w:rFonts w:ascii="Arial" w:hAnsi="Arial" w:cs="Arial"/>
        </w:rPr>
        <w:t>it can</w:t>
      </w:r>
      <w:r w:rsidRPr="0005244D">
        <w:rPr>
          <w:rFonts w:ascii="Arial" w:hAnsi="Arial" w:cs="Arial"/>
        </w:rPr>
        <w:t xml:space="preserve"> happen, and recommended solutions that can be put in place, to ensure </w:t>
      </w:r>
      <w:r w:rsidR="00F90F4F">
        <w:rPr>
          <w:rFonts w:ascii="Arial" w:hAnsi="Arial" w:cs="Arial"/>
        </w:rPr>
        <w:t>it doesn’t</w:t>
      </w:r>
      <w:r w:rsidRPr="0005244D">
        <w:rPr>
          <w:rFonts w:ascii="Arial" w:hAnsi="Arial" w:cs="Arial"/>
        </w:rPr>
        <w:t xml:space="preserve"> occur again. This was supported through a case study, from an example of a product recall within</w:t>
      </w:r>
      <w:r w:rsidR="00F90F4F">
        <w:rPr>
          <w:rFonts w:ascii="Arial" w:hAnsi="Arial" w:cs="Arial"/>
        </w:rPr>
        <w:t xml:space="preserve"> </w:t>
      </w:r>
      <w:r w:rsidRPr="0005244D">
        <w:rPr>
          <w:rFonts w:ascii="Arial" w:hAnsi="Arial" w:cs="Arial"/>
        </w:rPr>
        <w:t xml:space="preserve">Wall Colmonoy. </w:t>
      </w:r>
    </w:p>
    <w:p w14:paraId="1D7A21CE" w14:textId="20F3519D" w:rsidR="00145C6C" w:rsidRPr="0005244D" w:rsidRDefault="005A471F" w:rsidP="0005244D">
      <w:pPr>
        <w:spacing w:line="360" w:lineRule="auto"/>
        <w:jc w:val="both"/>
        <w:rPr>
          <w:rFonts w:ascii="Arial" w:hAnsi="Arial" w:cs="Arial"/>
          <w:color w:val="090909"/>
          <w:shd w:val="clear" w:color="auto" w:fill="FFFFFF"/>
        </w:rPr>
      </w:pPr>
      <w:r w:rsidRPr="0005244D">
        <w:rPr>
          <w:rFonts w:ascii="Arial" w:hAnsi="Arial" w:cs="Arial"/>
          <w:color w:val="090909"/>
          <w:shd w:val="clear" w:color="auto" w:fill="FFFFFF"/>
        </w:rPr>
        <w:t xml:space="preserve">A product recall can be identified as a request to return, exchange, or replace a product after a manufacturer/consumer identify defects or product concerns that could hinder performance, harm consumers or produce legal issues for the producers, (Ni, 2014). </w:t>
      </w:r>
    </w:p>
    <w:p w14:paraId="4B372D1C" w14:textId="2C7F9C37" w:rsidR="005A471F" w:rsidRPr="0005244D" w:rsidRDefault="005A471F" w:rsidP="0005244D">
      <w:pPr>
        <w:spacing w:line="360" w:lineRule="auto"/>
        <w:jc w:val="both"/>
        <w:rPr>
          <w:rFonts w:ascii="Arial" w:hAnsi="Arial" w:cs="Arial"/>
          <w:color w:val="090909"/>
          <w:shd w:val="clear" w:color="auto" w:fill="FFFFFF"/>
        </w:rPr>
      </w:pPr>
      <w:r w:rsidRPr="0005244D">
        <w:rPr>
          <w:rFonts w:ascii="Arial" w:hAnsi="Arial" w:cs="Arial"/>
          <w:color w:val="090909"/>
          <w:shd w:val="clear" w:color="auto" w:fill="FFFFFF"/>
        </w:rPr>
        <w:t>Within Wall Colmonoy there was a product recall</w:t>
      </w:r>
      <w:r w:rsidR="001A188F" w:rsidRPr="0005244D">
        <w:rPr>
          <w:rFonts w:ascii="Arial" w:hAnsi="Arial" w:cs="Arial"/>
          <w:color w:val="090909"/>
          <w:shd w:val="clear" w:color="auto" w:fill="FFFFFF"/>
        </w:rPr>
        <w:t xml:space="preserve"> </w:t>
      </w:r>
      <w:r w:rsidR="00F90F4F">
        <w:rPr>
          <w:rFonts w:ascii="Arial" w:hAnsi="Arial" w:cs="Arial"/>
          <w:color w:val="090909"/>
          <w:shd w:val="clear" w:color="auto" w:fill="FFFFFF"/>
        </w:rPr>
        <w:t>at the start of 2022</w:t>
      </w:r>
      <w:r w:rsidRPr="0005244D">
        <w:rPr>
          <w:rFonts w:ascii="Arial" w:hAnsi="Arial" w:cs="Arial"/>
          <w:color w:val="090909"/>
          <w:shd w:val="clear" w:color="auto" w:fill="FFFFFF"/>
        </w:rPr>
        <w:t>, whe</w:t>
      </w:r>
      <w:r w:rsidR="001A188F" w:rsidRPr="0005244D">
        <w:rPr>
          <w:rFonts w:ascii="Arial" w:hAnsi="Arial" w:cs="Arial"/>
          <w:color w:val="090909"/>
          <w:shd w:val="clear" w:color="auto" w:fill="FFFFFF"/>
        </w:rPr>
        <w:t>re</w:t>
      </w:r>
      <w:r w:rsidRPr="0005244D">
        <w:rPr>
          <w:rFonts w:ascii="Arial" w:hAnsi="Arial" w:cs="Arial"/>
          <w:color w:val="090909"/>
          <w:shd w:val="clear" w:color="auto" w:fill="FFFFFF"/>
        </w:rPr>
        <w:t xml:space="preserve"> a part was sent back, after the customer had addressed the concern that there was not enough material </w:t>
      </w:r>
      <w:r w:rsidR="001A188F" w:rsidRPr="0005244D">
        <w:rPr>
          <w:rFonts w:ascii="Arial" w:hAnsi="Arial" w:cs="Arial"/>
          <w:color w:val="090909"/>
          <w:shd w:val="clear" w:color="auto" w:fill="FFFFFF"/>
        </w:rPr>
        <w:t>on the part. This meant that the part was not fi</w:t>
      </w:r>
      <w:r w:rsidR="00955FF3" w:rsidRPr="0005244D">
        <w:rPr>
          <w:rFonts w:ascii="Arial" w:hAnsi="Arial" w:cs="Arial"/>
          <w:color w:val="090909"/>
          <w:shd w:val="clear" w:color="auto" w:fill="FFFFFF"/>
        </w:rPr>
        <w:t>t</w:t>
      </w:r>
      <w:r w:rsidR="001A188F" w:rsidRPr="0005244D">
        <w:rPr>
          <w:rFonts w:ascii="Arial" w:hAnsi="Arial" w:cs="Arial"/>
          <w:color w:val="090909"/>
          <w:shd w:val="clear" w:color="auto" w:fill="FFFFFF"/>
        </w:rPr>
        <w:t xml:space="preserve"> for purpose</w:t>
      </w:r>
      <w:r w:rsidR="00955FF3" w:rsidRPr="0005244D">
        <w:rPr>
          <w:rFonts w:ascii="Arial" w:hAnsi="Arial" w:cs="Arial"/>
          <w:color w:val="090909"/>
          <w:shd w:val="clear" w:color="auto" w:fill="FFFFFF"/>
        </w:rPr>
        <w:t xml:space="preserve">, and </w:t>
      </w:r>
      <w:r w:rsidR="00AC1391">
        <w:rPr>
          <w:rFonts w:ascii="Arial" w:hAnsi="Arial" w:cs="Arial"/>
          <w:color w:val="090909"/>
          <w:shd w:val="clear" w:color="auto" w:fill="FFFFFF"/>
        </w:rPr>
        <w:t>unsuitable</w:t>
      </w:r>
      <w:r w:rsidR="00955FF3" w:rsidRPr="0005244D">
        <w:rPr>
          <w:rFonts w:ascii="Arial" w:hAnsi="Arial" w:cs="Arial"/>
          <w:color w:val="090909"/>
          <w:shd w:val="clear" w:color="auto" w:fill="FFFFFF"/>
        </w:rPr>
        <w:t xml:space="preserve"> for the customer</w:t>
      </w:r>
      <w:r w:rsidR="001A188F" w:rsidRPr="0005244D">
        <w:rPr>
          <w:rFonts w:ascii="Arial" w:hAnsi="Arial" w:cs="Arial"/>
          <w:color w:val="090909"/>
          <w:shd w:val="clear" w:color="auto" w:fill="FFFFFF"/>
        </w:rPr>
        <w:t xml:space="preserve">. </w:t>
      </w:r>
    </w:p>
    <w:p w14:paraId="668D758B" w14:textId="4873D04F" w:rsidR="001A188F" w:rsidRPr="0005244D" w:rsidRDefault="00E41387" w:rsidP="0005244D">
      <w:pPr>
        <w:spacing w:line="360" w:lineRule="auto"/>
        <w:jc w:val="both"/>
        <w:rPr>
          <w:rFonts w:ascii="Arial" w:hAnsi="Arial" w:cs="Arial"/>
          <w:color w:val="090909"/>
          <w:shd w:val="clear" w:color="auto" w:fill="FFFFFF"/>
        </w:rPr>
      </w:pPr>
      <w:r>
        <w:rPr>
          <w:rFonts w:ascii="Arial" w:hAnsi="Arial" w:cs="Arial"/>
          <w:color w:val="090909"/>
          <w:shd w:val="clear" w:color="auto" w:fill="FFFFFF"/>
        </w:rPr>
        <w:t xml:space="preserve">Through the methodology of using the </w:t>
      </w:r>
      <w:r w:rsidR="004E7573">
        <w:rPr>
          <w:rFonts w:ascii="Arial" w:hAnsi="Arial" w:cs="Arial"/>
          <w:color w:val="090909"/>
          <w:shd w:val="clear" w:color="auto" w:fill="FFFFFF"/>
        </w:rPr>
        <w:t>problem-solving</w:t>
      </w:r>
      <w:r>
        <w:rPr>
          <w:rFonts w:ascii="Arial" w:hAnsi="Arial" w:cs="Arial"/>
          <w:color w:val="090909"/>
          <w:shd w:val="clear" w:color="auto" w:fill="FFFFFF"/>
        </w:rPr>
        <w:t xml:space="preserve"> method of “8D’s”, the product recall was reviewed and analysed. T</w:t>
      </w:r>
      <w:r w:rsidR="004308AF" w:rsidRPr="0005244D">
        <w:rPr>
          <w:rFonts w:ascii="Arial" w:hAnsi="Arial" w:cs="Arial"/>
          <w:color w:val="090909"/>
          <w:shd w:val="clear" w:color="auto" w:fill="FFFFFF"/>
        </w:rPr>
        <w:t>he oversight from Wal</w:t>
      </w:r>
      <w:r>
        <w:rPr>
          <w:rFonts w:ascii="Arial" w:hAnsi="Arial" w:cs="Arial"/>
          <w:color w:val="090909"/>
          <w:shd w:val="clear" w:color="auto" w:fill="FFFFFF"/>
        </w:rPr>
        <w:t>l</w:t>
      </w:r>
      <w:r w:rsidR="004308AF" w:rsidRPr="0005244D">
        <w:rPr>
          <w:rFonts w:ascii="Arial" w:hAnsi="Arial" w:cs="Arial"/>
          <w:color w:val="090909"/>
          <w:shd w:val="clear" w:color="auto" w:fill="FFFFFF"/>
        </w:rPr>
        <w:t xml:space="preserve"> </w:t>
      </w:r>
      <w:proofErr w:type="spellStart"/>
      <w:r w:rsidR="004308AF" w:rsidRPr="0005244D">
        <w:rPr>
          <w:rFonts w:ascii="Arial" w:hAnsi="Arial" w:cs="Arial"/>
          <w:color w:val="090909"/>
          <w:shd w:val="clear" w:color="auto" w:fill="FFFFFF"/>
        </w:rPr>
        <w:t>Colmony’s</w:t>
      </w:r>
      <w:proofErr w:type="spellEnd"/>
      <w:r w:rsidR="004308AF" w:rsidRPr="0005244D">
        <w:rPr>
          <w:rFonts w:ascii="Arial" w:hAnsi="Arial" w:cs="Arial"/>
          <w:color w:val="090909"/>
          <w:shd w:val="clear" w:color="auto" w:fill="FFFFFF"/>
        </w:rPr>
        <w:t xml:space="preserve"> behalf was traditionally they would send off any casting drawings to the customer so that they could confirm </w:t>
      </w:r>
      <w:r w:rsidR="00674600">
        <w:rPr>
          <w:rFonts w:ascii="Arial" w:hAnsi="Arial" w:cs="Arial"/>
          <w:color w:val="090909"/>
          <w:shd w:val="clear" w:color="auto" w:fill="FFFFFF"/>
        </w:rPr>
        <w:t>their requirements</w:t>
      </w:r>
      <w:r w:rsidR="004308AF" w:rsidRPr="0005244D">
        <w:rPr>
          <w:rFonts w:ascii="Arial" w:hAnsi="Arial" w:cs="Arial"/>
          <w:color w:val="090909"/>
          <w:shd w:val="clear" w:color="auto" w:fill="FFFFFF"/>
        </w:rPr>
        <w:t xml:space="preserve">. </w:t>
      </w:r>
      <w:r w:rsidR="00CF5DA3">
        <w:rPr>
          <w:rFonts w:ascii="Arial" w:hAnsi="Arial" w:cs="Arial"/>
          <w:color w:val="090909"/>
          <w:shd w:val="clear" w:color="auto" w:fill="FFFFFF"/>
        </w:rPr>
        <w:t>T</w:t>
      </w:r>
      <w:r w:rsidR="004308AF" w:rsidRPr="0005244D">
        <w:rPr>
          <w:rFonts w:ascii="Arial" w:hAnsi="Arial" w:cs="Arial"/>
          <w:color w:val="090909"/>
          <w:shd w:val="clear" w:color="auto" w:fill="FFFFFF"/>
        </w:rPr>
        <w:t>his was not done in this instance</w:t>
      </w:r>
      <w:r w:rsidR="00955FF3" w:rsidRPr="0005244D">
        <w:rPr>
          <w:rFonts w:ascii="Arial" w:hAnsi="Arial" w:cs="Arial"/>
          <w:color w:val="090909"/>
          <w:shd w:val="clear" w:color="auto" w:fill="FFFFFF"/>
        </w:rPr>
        <w:t>,</w:t>
      </w:r>
      <w:r w:rsidR="004308AF" w:rsidRPr="0005244D">
        <w:rPr>
          <w:rFonts w:ascii="Arial" w:hAnsi="Arial" w:cs="Arial"/>
          <w:color w:val="090909"/>
          <w:shd w:val="clear" w:color="auto" w:fill="FFFFFF"/>
        </w:rPr>
        <w:t xml:space="preserve"> </w:t>
      </w:r>
      <w:r w:rsidR="00CF5DA3">
        <w:rPr>
          <w:rFonts w:ascii="Arial" w:hAnsi="Arial" w:cs="Arial"/>
          <w:color w:val="090909"/>
          <w:shd w:val="clear" w:color="auto" w:fill="FFFFFF"/>
        </w:rPr>
        <w:t xml:space="preserve">due to the </w:t>
      </w:r>
      <w:r w:rsidR="004308AF" w:rsidRPr="0005244D">
        <w:rPr>
          <w:rFonts w:ascii="Arial" w:hAnsi="Arial" w:cs="Arial"/>
          <w:color w:val="090909"/>
          <w:shd w:val="clear" w:color="auto" w:fill="FFFFFF"/>
        </w:rPr>
        <w:t xml:space="preserve">customer having had multiple parts produced over the last 15+ years, </w:t>
      </w:r>
      <w:r w:rsidR="00CF5DA3">
        <w:rPr>
          <w:rFonts w:ascii="Arial" w:hAnsi="Arial" w:cs="Arial"/>
          <w:color w:val="090909"/>
          <w:shd w:val="clear" w:color="auto" w:fill="FFFFFF"/>
        </w:rPr>
        <w:t xml:space="preserve">creating the impression that </w:t>
      </w:r>
      <w:r w:rsidR="004308AF" w:rsidRPr="0005244D">
        <w:rPr>
          <w:rFonts w:ascii="Arial" w:hAnsi="Arial" w:cs="Arial"/>
          <w:color w:val="090909"/>
          <w:shd w:val="clear" w:color="auto" w:fill="FFFFFF"/>
        </w:rPr>
        <w:t xml:space="preserve">they didn’t need to. </w:t>
      </w:r>
    </w:p>
    <w:p w14:paraId="52ABFD85" w14:textId="74452AF0" w:rsidR="004308AF" w:rsidRPr="0005244D" w:rsidRDefault="004308AF" w:rsidP="0005244D">
      <w:pPr>
        <w:spacing w:line="360" w:lineRule="auto"/>
        <w:jc w:val="both"/>
        <w:rPr>
          <w:rFonts w:ascii="Arial" w:hAnsi="Arial" w:cs="Arial"/>
          <w:color w:val="090909"/>
          <w:shd w:val="clear" w:color="auto" w:fill="FFFFFF"/>
        </w:rPr>
      </w:pPr>
      <w:r w:rsidRPr="0005244D">
        <w:rPr>
          <w:rFonts w:ascii="Arial" w:hAnsi="Arial" w:cs="Arial"/>
          <w:color w:val="090909"/>
          <w:shd w:val="clear" w:color="auto" w:fill="FFFFFF"/>
        </w:rPr>
        <w:t>The issue was resolved by re-designing the part, sending it back for customer approval, while keeping them update</w:t>
      </w:r>
      <w:r w:rsidR="00CF5DA3">
        <w:rPr>
          <w:rFonts w:ascii="Arial" w:hAnsi="Arial" w:cs="Arial"/>
          <w:color w:val="090909"/>
          <w:shd w:val="clear" w:color="auto" w:fill="FFFFFF"/>
        </w:rPr>
        <w:t>d throughout the process</w:t>
      </w:r>
      <w:r w:rsidRPr="0005244D">
        <w:rPr>
          <w:rFonts w:ascii="Arial" w:hAnsi="Arial" w:cs="Arial"/>
          <w:color w:val="090909"/>
          <w:shd w:val="clear" w:color="auto" w:fill="FFFFFF"/>
        </w:rPr>
        <w:t xml:space="preserve">. A simulation was also </w:t>
      </w:r>
      <w:r w:rsidR="00CF5DA3">
        <w:rPr>
          <w:rFonts w:ascii="Arial" w:hAnsi="Arial" w:cs="Arial"/>
          <w:color w:val="090909"/>
          <w:shd w:val="clear" w:color="auto" w:fill="FFFFFF"/>
        </w:rPr>
        <w:t xml:space="preserve">carried out </w:t>
      </w:r>
      <w:r w:rsidRPr="0005244D">
        <w:rPr>
          <w:rFonts w:ascii="Arial" w:hAnsi="Arial" w:cs="Arial"/>
          <w:color w:val="090909"/>
          <w:shd w:val="clear" w:color="auto" w:fill="FFFFFF"/>
        </w:rPr>
        <w:t xml:space="preserve">on the new design, to try to regain the customer’s confidence. The simulation showing no issues was a way of giving </w:t>
      </w:r>
      <w:r w:rsidR="00AD11A6" w:rsidRPr="0005244D">
        <w:rPr>
          <w:rFonts w:ascii="Arial" w:hAnsi="Arial" w:cs="Arial"/>
          <w:color w:val="090909"/>
          <w:shd w:val="clear" w:color="auto" w:fill="FFFFFF"/>
        </w:rPr>
        <w:t>assurance</w:t>
      </w:r>
      <w:r w:rsidRPr="0005244D">
        <w:rPr>
          <w:rFonts w:ascii="Arial" w:hAnsi="Arial" w:cs="Arial"/>
          <w:color w:val="090909"/>
          <w:shd w:val="clear" w:color="auto" w:fill="FFFFFF"/>
        </w:rPr>
        <w:t xml:space="preserve"> to the customer that the parts they would be receiving would be of the best quality.</w:t>
      </w:r>
    </w:p>
    <w:p w14:paraId="12FC8FAF" w14:textId="2870046E" w:rsidR="004308AF" w:rsidRPr="0005244D" w:rsidRDefault="004308AF" w:rsidP="0005244D">
      <w:pPr>
        <w:spacing w:line="360" w:lineRule="auto"/>
        <w:jc w:val="both"/>
        <w:rPr>
          <w:rFonts w:ascii="Arial" w:hAnsi="Arial" w:cs="Arial"/>
          <w:color w:val="090909"/>
          <w:shd w:val="clear" w:color="auto" w:fill="FFFFFF"/>
        </w:rPr>
      </w:pPr>
      <w:r w:rsidRPr="0005244D">
        <w:rPr>
          <w:rFonts w:ascii="Arial" w:hAnsi="Arial" w:cs="Arial"/>
          <w:color w:val="090909"/>
          <w:shd w:val="clear" w:color="auto" w:fill="FFFFFF"/>
        </w:rPr>
        <w:t xml:space="preserve">To ensure that this doesn’t happen again, a procedure has been put in place at Wall Colmonoy </w:t>
      </w:r>
      <w:r w:rsidR="009233AF">
        <w:rPr>
          <w:rFonts w:ascii="Arial" w:hAnsi="Arial" w:cs="Arial"/>
          <w:color w:val="090909"/>
          <w:shd w:val="clear" w:color="auto" w:fill="FFFFFF"/>
        </w:rPr>
        <w:t xml:space="preserve">led through the sales team, </w:t>
      </w:r>
      <w:r w:rsidRPr="0005244D">
        <w:rPr>
          <w:rFonts w:ascii="Arial" w:hAnsi="Arial" w:cs="Arial"/>
          <w:color w:val="090909"/>
          <w:shd w:val="clear" w:color="auto" w:fill="FFFFFF"/>
        </w:rPr>
        <w:t xml:space="preserve">that </w:t>
      </w:r>
      <w:r w:rsidR="00176CE3">
        <w:rPr>
          <w:rFonts w:ascii="Arial" w:hAnsi="Arial" w:cs="Arial"/>
          <w:color w:val="090909"/>
          <w:shd w:val="clear" w:color="auto" w:fill="FFFFFF"/>
        </w:rPr>
        <w:t xml:space="preserve">for any </w:t>
      </w:r>
      <w:r w:rsidR="00CF5DA3">
        <w:rPr>
          <w:rFonts w:ascii="Arial" w:hAnsi="Arial" w:cs="Arial"/>
          <w:color w:val="090909"/>
          <w:shd w:val="clear" w:color="auto" w:fill="FFFFFF"/>
        </w:rPr>
        <w:t>future</w:t>
      </w:r>
      <w:r w:rsidR="00176CE3">
        <w:rPr>
          <w:rFonts w:ascii="Arial" w:hAnsi="Arial" w:cs="Arial"/>
          <w:color w:val="090909"/>
          <w:shd w:val="clear" w:color="auto" w:fill="FFFFFF"/>
        </w:rPr>
        <w:t xml:space="preserve"> orders</w:t>
      </w:r>
      <w:r w:rsidRPr="0005244D">
        <w:rPr>
          <w:rFonts w:ascii="Arial" w:hAnsi="Arial" w:cs="Arial"/>
          <w:color w:val="090909"/>
          <w:shd w:val="clear" w:color="auto" w:fill="FFFFFF"/>
        </w:rPr>
        <w:t xml:space="preserve">, </w:t>
      </w:r>
      <w:r w:rsidR="00674600" w:rsidRPr="0005244D">
        <w:rPr>
          <w:rFonts w:ascii="Arial" w:hAnsi="Arial" w:cs="Arial"/>
          <w:color w:val="090909"/>
          <w:shd w:val="clear" w:color="auto" w:fill="FFFFFF"/>
        </w:rPr>
        <w:t>regardless of</w:t>
      </w:r>
      <w:r w:rsidR="00AD11A6" w:rsidRPr="0005244D">
        <w:rPr>
          <w:rFonts w:ascii="Arial" w:hAnsi="Arial" w:cs="Arial"/>
          <w:color w:val="090909"/>
          <w:shd w:val="clear" w:color="auto" w:fill="FFFFFF"/>
        </w:rPr>
        <w:t xml:space="preserve"> </w:t>
      </w:r>
      <w:r w:rsidRPr="0005244D">
        <w:rPr>
          <w:rFonts w:ascii="Arial" w:hAnsi="Arial" w:cs="Arial"/>
          <w:color w:val="090909"/>
          <w:shd w:val="clear" w:color="auto" w:fill="FFFFFF"/>
        </w:rPr>
        <w:t xml:space="preserve">if </w:t>
      </w:r>
      <w:r w:rsidR="00CF5DA3">
        <w:rPr>
          <w:rFonts w:ascii="Arial" w:hAnsi="Arial" w:cs="Arial"/>
          <w:color w:val="090909"/>
          <w:shd w:val="clear" w:color="auto" w:fill="FFFFFF"/>
        </w:rPr>
        <w:t xml:space="preserve">the request is for </w:t>
      </w:r>
      <w:r w:rsidRPr="0005244D">
        <w:rPr>
          <w:rFonts w:ascii="Arial" w:hAnsi="Arial" w:cs="Arial"/>
          <w:color w:val="090909"/>
          <w:shd w:val="clear" w:color="auto" w:fill="FFFFFF"/>
        </w:rPr>
        <w:t>a new tool or a tool modification</w:t>
      </w:r>
      <w:r w:rsidR="00176CE3">
        <w:rPr>
          <w:rFonts w:ascii="Arial" w:hAnsi="Arial" w:cs="Arial"/>
          <w:color w:val="090909"/>
          <w:shd w:val="clear" w:color="auto" w:fill="FFFFFF"/>
        </w:rPr>
        <w:t>,</w:t>
      </w:r>
      <w:r w:rsidRPr="0005244D">
        <w:rPr>
          <w:rFonts w:ascii="Arial" w:hAnsi="Arial" w:cs="Arial"/>
          <w:color w:val="090909"/>
          <w:shd w:val="clear" w:color="auto" w:fill="FFFFFF"/>
        </w:rPr>
        <w:t xml:space="preserve"> a customer should be sent a drawing to approve, </w:t>
      </w:r>
      <w:r w:rsidR="00176CE3">
        <w:rPr>
          <w:rFonts w:ascii="Arial" w:hAnsi="Arial" w:cs="Arial"/>
          <w:color w:val="090909"/>
          <w:shd w:val="clear" w:color="auto" w:fill="FFFFFF"/>
        </w:rPr>
        <w:t>to ensure that th</w:t>
      </w:r>
      <w:r w:rsidRPr="0005244D">
        <w:rPr>
          <w:rFonts w:ascii="Arial" w:hAnsi="Arial" w:cs="Arial"/>
          <w:color w:val="090909"/>
          <w:shd w:val="clear" w:color="auto" w:fill="FFFFFF"/>
        </w:rPr>
        <w:t>ey know the part the</w:t>
      </w:r>
      <w:r w:rsidR="00F82B80">
        <w:rPr>
          <w:rFonts w:ascii="Arial" w:hAnsi="Arial" w:cs="Arial"/>
          <w:color w:val="090909"/>
          <w:shd w:val="clear" w:color="auto" w:fill="FFFFFF"/>
        </w:rPr>
        <w:t>y are</w:t>
      </w:r>
      <w:r w:rsidRPr="0005244D">
        <w:rPr>
          <w:rFonts w:ascii="Arial" w:hAnsi="Arial" w:cs="Arial"/>
          <w:color w:val="090909"/>
          <w:shd w:val="clear" w:color="auto" w:fill="FFFFFF"/>
        </w:rPr>
        <w:t xml:space="preserve"> getting is </w:t>
      </w:r>
      <w:r w:rsidR="00955FF3" w:rsidRPr="0005244D">
        <w:rPr>
          <w:rFonts w:ascii="Arial" w:hAnsi="Arial" w:cs="Arial"/>
          <w:color w:val="090909"/>
          <w:shd w:val="clear" w:color="auto" w:fill="FFFFFF"/>
        </w:rPr>
        <w:t xml:space="preserve">appropriate and </w:t>
      </w:r>
      <w:r w:rsidRPr="0005244D">
        <w:rPr>
          <w:rFonts w:ascii="Arial" w:hAnsi="Arial" w:cs="Arial"/>
          <w:color w:val="090909"/>
          <w:shd w:val="clear" w:color="auto" w:fill="FFFFFF"/>
        </w:rPr>
        <w:t xml:space="preserve">what they require.  </w:t>
      </w:r>
    </w:p>
    <w:p w14:paraId="03589707" w14:textId="3698A2A1" w:rsidR="009233AF" w:rsidRDefault="00AD11A6" w:rsidP="0005244D">
      <w:pPr>
        <w:spacing w:line="360" w:lineRule="auto"/>
        <w:jc w:val="both"/>
        <w:rPr>
          <w:rFonts w:ascii="Arial" w:hAnsi="Arial" w:cs="Arial"/>
          <w:color w:val="090909"/>
          <w:shd w:val="clear" w:color="auto" w:fill="FFFFFF"/>
        </w:rPr>
      </w:pPr>
      <w:r>
        <w:rPr>
          <w:rFonts w:ascii="Arial" w:hAnsi="Arial" w:cs="Arial"/>
          <w:color w:val="090909"/>
          <w:shd w:val="clear" w:color="auto" w:fill="FFFFFF"/>
        </w:rPr>
        <w:t>P</w:t>
      </w:r>
      <w:r w:rsidR="004308AF" w:rsidRPr="0005244D">
        <w:rPr>
          <w:rFonts w:ascii="Arial" w:hAnsi="Arial" w:cs="Arial"/>
          <w:color w:val="090909"/>
          <w:shd w:val="clear" w:color="auto" w:fill="FFFFFF"/>
        </w:rPr>
        <w:t xml:space="preserve">roduct recalls can be very detrimental to a business, as </w:t>
      </w:r>
      <w:r w:rsidR="00955FF3" w:rsidRPr="0005244D">
        <w:rPr>
          <w:rFonts w:ascii="Arial" w:hAnsi="Arial" w:cs="Arial"/>
          <w:color w:val="090909"/>
          <w:shd w:val="clear" w:color="auto" w:fill="FFFFFF"/>
        </w:rPr>
        <w:t>it</w:t>
      </w:r>
      <w:r w:rsidR="004308AF" w:rsidRPr="0005244D">
        <w:rPr>
          <w:rFonts w:ascii="Arial" w:hAnsi="Arial" w:cs="Arial"/>
          <w:color w:val="090909"/>
          <w:shd w:val="clear" w:color="auto" w:fill="FFFFFF"/>
        </w:rPr>
        <w:t xml:space="preserve"> </w:t>
      </w:r>
      <w:r w:rsidR="0014077B">
        <w:rPr>
          <w:rFonts w:ascii="Arial" w:hAnsi="Arial" w:cs="Arial"/>
          <w:color w:val="090909"/>
          <w:shd w:val="clear" w:color="auto" w:fill="FFFFFF"/>
        </w:rPr>
        <w:t>can</w:t>
      </w:r>
      <w:r w:rsidR="004308AF" w:rsidRPr="0005244D">
        <w:rPr>
          <w:rFonts w:ascii="Arial" w:hAnsi="Arial" w:cs="Arial"/>
          <w:color w:val="090909"/>
          <w:shd w:val="clear" w:color="auto" w:fill="FFFFFF"/>
        </w:rPr>
        <w:t xml:space="preserve"> </w:t>
      </w:r>
      <w:r w:rsidR="00176CE3">
        <w:rPr>
          <w:rFonts w:ascii="Arial" w:hAnsi="Arial" w:cs="Arial"/>
          <w:color w:val="090909"/>
          <w:shd w:val="clear" w:color="auto" w:fill="FFFFFF"/>
        </w:rPr>
        <w:t xml:space="preserve">impact </w:t>
      </w:r>
      <w:r w:rsidR="004308AF" w:rsidRPr="0005244D">
        <w:rPr>
          <w:rFonts w:ascii="Arial" w:hAnsi="Arial" w:cs="Arial"/>
          <w:color w:val="090909"/>
          <w:shd w:val="clear" w:color="auto" w:fill="FFFFFF"/>
        </w:rPr>
        <w:t>the company recalling the products</w:t>
      </w:r>
      <w:r w:rsidR="009233AF">
        <w:rPr>
          <w:rFonts w:ascii="Arial" w:hAnsi="Arial" w:cs="Arial"/>
          <w:color w:val="090909"/>
          <w:shd w:val="clear" w:color="auto" w:fill="FFFFFF"/>
        </w:rPr>
        <w:t xml:space="preserve"> and the consumer.</w:t>
      </w:r>
      <w:r w:rsidR="004308AF" w:rsidRPr="0005244D">
        <w:rPr>
          <w:rFonts w:ascii="Arial" w:hAnsi="Arial" w:cs="Arial"/>
          <w:color w:val="090909"/>
          <w:shd w:val="clear" w:color="auto" w:fill="FFFFFF"/>
        </w:rPr>
        <w:t xml:space="preserve"> </w:t>
      </w:r>
      <w:r w:rsidR="009233AF">
        <w:rPr>
          <w:rFonts w:ascii="Arial" w:hAnsi="Arial" w:cs="Arial"/>
          <w:color w:val="090909"/>
          <w:shd w:val="clear" w:color="auto" w:fill="FFFFFF"/>
        </w:rPr>
        <w:t>F</w:t>
      </w:r>
      <w:r w:rsidR="004308AF" w:rsidRPr="0005244D">
        <w:rPr>
          <w:rFonts w:ascii="Arial" w:hAnsi="Arial" w:cs="Arial"/>
          <w:color w:val="090909"/>
          <w:shd w:val="clear" w:color="auto" w:fill="FFFFFF"/>
        </w:rPr>
        <w:t xml:space="preserve">or </w:t>
      </w:r>
      <w:r w:rsidR="00955FF3" w:rsidRPr="0005244D">
        <w:rPr>
          <w:rFonts w:ascii="Arial" w:hAnsi="Arial" w:cs="Arial"/>
          <w:color w:val="090909"/>
          <w:shd w:val="clear" w:color="auto" w:fill="FFFFFF"/>
        </w:rPr>
        <w:t>example,</w:t>
      </w:r>
      <w:r w:rsidR="004308AF" w:rsidRPr="0005244D">
        <w:rPr>
          <w:rFonts w:ascii="Arial" w:hAnsi="Arial" w:cs="Arial"/>
          <w:color w:val="090909"/>
          <w:shd w:val="clear" w:color="auto" w:fill="FFFFFF"/>
        </w:rPr>
        <w:t xml:space="preserve"> the Wall Colmonoy product recall cost the company £1,800 and if the issue was not resolved it would have cost the company £9,000 </w:t>
      </w:r>
      <w:r w:rsidR="00955FF3" w:rsidRPr="0005244D">
        <w:rPr>
          <w:rFonts w:ascii="Arial" w:hAnsi="Arial" w:cs="Arial"/>
          <w:color w:val="090909"/>
          <w:shd w:val="clear" w:color="auto" w:fill="FFFFFF"/>
        </w:rPr>
        <w:t>annually, due to the repeat order</w:t>
      </w:r>
      <w:r w:rsidR="009233AF">
        <w:rPr>
          <w:rFonts w:ascii="Arial" w:hAnsi="Arial" w:cs="Arial"/>
          <w:color w:val="090909"/>
          <w:shd w:val="clear" w:color="auto" w:fill="FFFFFF"/>
        </w:rPr>
        <w:t xml:space="preserve"> the company would receive, highlighting financial issues</w:t>
      </w:r>
      <w:r w:rsidR="004308AF" w:rsidRPr="0005244D">
        <w:rPr>
          <w:rFonts w:ascii="Arial" w:hAnsi="Arial" w:cs="Arial"/>
          <w:color w:val="090909"/>
          <w:shd w:val="clear" w:color="auto" w:fill="FFFFFF"/>
        </w:rPr>
        <w:t xml:space="preserve">. </w:t>
      </w:r>
    </w:p>
    <w:p w14:paraId="3A8E50C8" w14:textId="291FBD5F" w:rsidR="00867CCD" w:rsidRDefault="0014077B" w:rsidP="0005244D">
      <w:pPr>
        <w:spacing w:line="360" w:lineRule="auto"/>
        <w:jc w:val="both"/>
        <w:rPr>
          <w:rFonts w:ascii="Arial" w:hAnsi="Arial" w:cs="Arial"/>
          <w:color w:val="090909"/>
          <w:shd w:val="clear" w:color="auto" w:fill="FFFFFF"/>
        </w:rPr>
      </w:pPr>
      <w:r>
        <w:rPr>
          <w:rFonts w:ascii="Arial" w:hAnsi="Arial" w:cs="Arial"/>
          <w:color w:val="090909"/>
          <w:shd w:val="clear" w:color="auto" w:fill="FFFFFF"/>
        </w:rPr>
        <w:t>While</w:t>
      </w:r>
      <w:r w:rsidR="009233AF">
        <w:rPr>
          <w:rFonts w:ascii="Arial" w:hAnsi="Arial" w:cs="Arial"/>
          <w:color w:val="090909"/>
          <w:shd w:val="clear" w:color="auto" w:fill="FFFFFF"/>
        </w:rPr>
        <w:t xml:space="preserve"> for the consumer, there are cases were there can be</w:t>
      </w:r>
      <w:r>
        <w:rPr>
          <w:rFonts w:ascii="Arial" w:hAnsi="Arial" w:cs="Arial"/>
          <w:color w:val="090909"/>
          <w:shd w:val="clear" w:color="auto" w:fill="FFFFFF"/>
        </w:rPr>
        <w:t xml:space="preserve"> severe health and </w:t>
      </w:r>
      <w:r w:rsidR="00115527">
        <w:rPr>
          <w:rFonts w:ascii="Arial" w:hAnsi="Arial" w:cs="Arial"/>
          <w:color w:val="090909"/>
          <w:shd w:val="clear" w:color="auto" w:fill="FFFFFF"/>
        </w:rPr>
        <w:t>safety</w:t>
      </w:r>
      <w:r>
        <w:rPr>
          <w:rFonts w:ascii="Arial" w:hAnsi="Arial" w:cs="Arial"/>
          <w:color w:val="090909"/>
          <w:shd w:val="clear" w:color="auto" w:fill="FFFFFF"/>
        </w:rPr>
        <w:t xml:space="preserve"> effects to the </w:t>
      </w:r>
      <w:r w:rsidR="009233AF">
        <w:rPr>
          <w:rFonts w:ascii="Arial" w:hAnsi="Arial" w:cs="Arial"/>
          <w:color w:val="090909"/>
          <w:shd w:val="clear" w:color="auto" w:fill="FFFFFF"/>
        </w:rPr>
        <w:t>customer,</w:t>
      </w:r>
      <w:r>
        <w:rPr>
          <w:rFonts w:ascii="Arial" w:hAnsi="Arial" w:cs="Arial"/>
          <w:color w:val="090909"/>
          <w:shd w:val="clear" w:color="auto" w:fill="FFFFFF"/>
        </w:rPr>
        <w:t xml:space="preserve"> as </w:t>
      </w:r>
      <w:r w:rsidR="00115527">
        <w:rPr>
          <w:rFonts w:ascii="Arial" w:hAnsi="Arial" w:cs="Arial"/>
          <w:color w:val="090909"/>
          <w:shd w:val="clear" w:color="auto" w:fill="FFFFFF"/>
        </w:rPr>
        <w:t>highlighted</w:t>
      </w:r>
      <w:r>
        <w:rPr>
          <w:rFonts w:ascii="Arial" w:hAnsi="Arial" w:cs="Arial"/>
          <w:color w:val="090909"/>
          <w:shd w:val="clear" w:color="auto" w:fill="FFFFFF"/>
        </w:rPr>
        <w:t xml:space="preserve"> with the Pfizer instance where the product was not only fit for purpose but had </w:t>
      </w:r>
      <w:r w:rsidR="00115527">
        <w:rPr>
          <w:rFonts w:ascii="Arial" w:hAnsi="Arial" w:cs="Arial"/>
          <w:color w:val="090909"/>
          <w:shd w:val="clear" w:color="auto" w:fill="FFFFFF"/>
        </w:rPr>
        <w:t>an</w:t>
      </w:r>
      <w:r w:rsidR="00867CCD">
        <w:rPr>
          <w:rFonts w:ascii="Arial" w:hAnsi="Arial" w:cs="Arial"/>
          <w:color w:val="090909"/>
          <w:shd w:val="clear" w:color="auto" w:fill="FFFFFF"/>
        </w:rPr>
        <w:t xml:space="preserve"> impact on the health on the customer/consumer. </w:t>
      </w:r>
    </w:p>
    <w:p w14:paraId="5C2D1931" w14:textId="3DBD5621" w:rsidR="00F90F4F" w:rsidRDefault="004308AF" w:rsidP="0005244D">
      <w:pPr>
        <w:spacing w:line="360" w:lineRule="auto"/>
        <w:jc w:val="both"/>
        <w:rPr>
          <w:rFonts w:ascii="Arial" w:hAnsi="Arial" w:cs="Arial"/>
          <w:color w:val="090909"/>
          <w:shd w:val="clear" w:color="auto" w:fill="FFFFFF"/>
        </w:rPr>
      </w:pPr>
      <w:r w:rsidRPr="0005244D">
        <w:rPr>
          <w:rFonts w:ascii="Arial" w:hAnsi="Arial" w:cs="Arial"/>
          <w:color w:val="090909"/>
          <w:shd w:val="clear" w:color="auto" w:fill="FFFFFF"/>
        </w:rPr>
        <w:t xml:space="preserve">It is vitally important to investigate a product recall to fully understand the underlying issue and </w:t>
      </w:r>
      <w:r w:rsidR="00176CE3">
        <w:rPr>
          <w:rFonts w:ascii="Arial" w:hAnsi="Arial" w:cs="Arial"/>
          <w:color w:val="090909"/>
          <w:shd w:val="clear" w:color="auto" w:fill="FFFFFF"/>
        </w:rPr>
        <w:t xml:space="preserve">determine </w:t>
      </w:r>
      <w:r w:rsidRPr="0005244D">
        <w:rPr>
          <w:rFonts w:ascii="Arial" w:hAnsi="Arial" w:cs="Arial"/>
          <w:color w:val="090909"/>
          <w:shd w:val="clear" w:color="auto" w:fill="FFFFFF"/>
        </w:rPr>
        <w:t>how it can be resolved.</w:t>
      </w:r>
      <w:r w:rsidR="00F90F4F">
        <w:rPr>
          <w:rFonts w:ascii="Arial" w:hAnsi="Arial" w:cs="Arial"/>
          <w:color w:val="090909"/>
          <w:shd w:val="clear" w:color="auto" w:fill="FFFFFF"/>
        </w:rPr>
        <w:t xml:space="preserve"> Using appropriate </w:t>
      </w:r>
      <w:r w:rsidR="00674600">
        <w:rPr>
          <w:rFonts w:ascii="Arial" w:hAnsi="Arial" w:cs="Arial"/>
          <w:color w:val="090909"/>
          <w:shd w:val="clear" w:color="auto" w:fill="FFFFFF"/>
        </w:rPr>
        <w:t>problem-solving</w:t>
      </w:r>
      <w:r w:rsidR="00F90F4F">
        <w:rPr>
          <w:rFonts w:ascii="Arial" w:hAnsi="Arial" w:cs="Arial"/>
          <w:color w:val="090909"/>
          <w:shd w:val="clear" w:color="auto" w:fill="FFFFFF"/>
        </w:rPr>
        <w:t xml:space="preserve"> processes is key to </w:t>
      </w:r>
      <w:r w:rsidR="00F90F4F">
        <w:rPr>
          <w:rFonts w:ascii="Arial" w:hAnsi="Arial" w:cs="Arial"/>
          <w:color w:val="090909"/>
          <w:shd w:val="clear" w:color="auto" w:fill="FFFFFF"/>
        </w:rPr>
        <w:lastRenderedPageBreak/>
        <w:t xml:space="preserve">achieving this, </w:t>
      </w:r>
      <w:r w:rsidR="00674600">
        <w:rPr>
          <w:rFonts w:ascii="Arial" w:hAnsi="Arial" w:cs="Arial"/>
          <w:color w:val="090909"/>
          <w:shd w:val="clear" w:color="auto" w:fill="FFFFFF"/>
        </w:rPr>
        <w:t>using methodologies</w:t>
      </w:r>
      <w:r w:rsidR="00F90F4F">
        <w:rPr>
          <w:rFonts w:ascii="Arial" w:hAnsi="Arial" w:cs="Arial"/>
          <w:color w:val="090909"/>
          <w:shd w:val="clear" w:color="auto" w:fill="FFFFFF"/>
        </w:rPr>
        <w:t xml:space="preserve"> such as the “8D’s”, it builds up a structure that can be followed and repeated, should a similar issue happen again. </w:t>
      </w:r>
    </w:p>
    <w:p w14:paraId="436FB30F" w14:textId="1890DA76" w:rsidR="004308AF" w:rsidRPr="0005244D" w:rsidRDefault="00F90F4F" w:rsidP="0005244D">
      <w:pPr>
        <w:spacing w:line="360" w:lineRule="auto"/>
        <w:jc w:val="both"/>
        <w:rPr>
          <w:rFonts w:ascii="Arial" w:hAnsi="Arial" w:cs="Arial"/>
        </w:rPr>
      </w:pPr>
      <w:r>
        <w:rPr>
          <w:rFonts w:ascii="Arial" w:hAnsi="Arial" w:cs="Arial"/>
          <w:color w:val="090909"/>
          <w:shd w:val="clear" w:color="auto" w:fill="FFFFFF"/>
        </w:rPr>
        <w:t>Finally, i</w:t>
      </w:r>
      <w:r w:rsidR="00176CE3">
        <w:rPr>
          <w:rFonts w:ascii="Arial" w:hAnsi="Arial" w:cs="Arial"/>
          <w:color w:val="090909"/>
          <w:shd w:val="clear" w:color="auto" w:fill="FFFFFF"/>
        </w:rPr>
        <w:t xml:space="preserve">t </w:t>
      </w:r>
      <w:r w:rsidR="009233AF">
        <w:rPr>
          <w:rFonts w:ascii="Arial" w:hAnsi="Arial" w:cs="Arial"/>
          <w:color w:val="090909"/>
          <w:shd w:val="clear" w:color="auto" w:fill="FFFFFF"/>
        </w:rPr>
        <w:t>is important to be</w:t>
      </w:r>
      <w:r w:rsidR="00176CE3">
        <w:rPr>
          <w:rFonts w:ascii="Arial" w:hAnsi="Arial" w:cs="Arial"/>
          <w:color w:val="090909"/>
          <w:shd w:val="clear" w:color="auto" w:fill="FFFFFF"/>
        </w:rPr>
        <w:t xml:space="preserve"> </w:t>
      </w:r>
      <w:r w:rsidR="004308AF" w:rsidRPr="0005244D">
        <w:rPr>
          <w:rFonts w:ascii="Arial" w:hAnsi="Arial" w:cs="Arial"/>
          <w:color w:val="090909"/>
          <w:shd w:val="clear" w:color="auto" w:fill="FFFFFF"/>
        </w:rPr>
        <w:t xml:space="preserve">fully </w:t>
      </w:r>
      <w:r w:rsidR="00955FF3" w:rsidRPr="0005244D">
        <w:rPr>
          <w:rFonts w:ascii="Arial" w:hAnsi="Arial" w:cs="Arial"/>
          <w:color w:val="090909"/>
          <w:shd w:val="clear" w:color="auto" w:fill="FFFFFF"/>
        </w:rPr>
        <w:t>transparent</w:t>
      </w:r>
      <w:r w:rsidR="004308AF" w:rsidRPr="0005244D">
        <w:rPr>
          <w:rFonts w:ascii="Arial" w:hAnsi="Arial" w:cs="Arial"/>
          <w:color w:val="090909"/>
          <w:shd w:val="clear" w:color="auto" w:fill="FFFFFF"/>
        </w:rPr>
        <w:t xml:space="preserve"> with the customer, to maintain/regain their confidence</w:t>
      </w:r>
      <w:r w:rsidR="009233AF">
        <w:rPr>
          <w:rFonts w:ascii="Arial" w:hAnsi="Arial" w:cs="Arial"/>
          <w:color w:val="090909"/>
          <w:shd w:val="clear" w:color="auto" w:fill="FFFFFF"/>
        </w:rPr>
        <w:t>,</w:t>
      </w:r>
      <w:r w:rsidR="004308AF" w:rsidRPr="0005244D">
        <w:rPr>
          <w:rFonts w:ascii="Arial" w:hAnsi="Arial" w:cs="Arial"/>
          <w:color w:val="090909"/>
          <w:shd w:val="clear" w:color="auto" w:fill="FFFFFF"/>
        </w:rPr>
        <w:t xml:space="preserve"> and ensure that is the ultimate priority</w:t>
      </w:r>
      <w:r w:rsidR="00955FF3" w:rsidRPr="0005244D">
        <w:rPr>
          <w:rFonts w:ascii="Arial" w:hAnsi="Arial" w:cs="Arial"/>
          <w:color w:val="090909"/>
          <w:shd w:val="clear" w:color="auto" w:fill="FFFFFF"/>
        </w:rPr>
        <w:t xml:space="preserve">, as having their confidence could provide a </w:t>
      </w:r>
      <w:r>
        <w:rPr>
          <w:rFonts w:ascii="Arial" w:hAnsi="Arial" w:cs="Arial"/>
          <w:color w:val="090909"/>
          <w:shd w:val="clear" w:color="auto" w:fill="FFFFFF"/>
        </w:rPr>
        <w:t>better opportunity for the</w:t>
      </w:r>
      <w:r w:rsidR="00955FF3" w:rsidRPr="0005244D">
        <w:rPr>
          <w:rFonts w:ascii="Arial" w:hAnsi="Arial" w:cs="Arial"/>
          <w:color w:val="090909"/>
          <w:shd w:val="clear" w:color="auto" w:fill="FFFFFF"/>
        </w:rPr>
        <w:t xml:space="preserve"> customer/supplier </w:t>
      </w:r>
      <w:r w:rsidR="0005244D" w:rsidRPr="0005244D">
        <w:rPr>
          <w:rFonts w:ascii="Arial" w:hAnsi="Arial" w:cs="Arial"/>
          <w:color w:val="090909"/>
          <w:shd w:val="clear" w:color="auto" w:fill="FFFFFF"/>
        </w:rPr>
        <w:t>relationship</w:t>
      </w:r>
      <w:r>
        <w:rPr>
          <w:rFonts w:ascii="Arial" w:hAnsi="Arial" w:cs="Arial"/>
          <w:color w:val="090909"/>
          <w:shd w:val="clear" w:color="auto" w:fill="FFFFFF"/>
        </w:rPr>
        <w:t xml:space="preserve"> to both continue and progress. </w:t>
      </w:r>
    </w:p>
    <w:p w14:paraId="628E8291" w14:textId="1033D26A" w:rsidR="00145C6C" w:rsidRDefault="00145C6C" w:rsidP="00145C6C"/>
    <w:p w14:paraId="2F1BE8E7" w14:textId="5CC2A8D4" w:rsidR="00145C6C" w:rsidRDefault="00145C6C" w:rsidP="00145C6C"/>
    <w:p w14:paraId="1172DF1F" w14:textId="77777777" w:rsidR="00867CCD" w:rsidRDefault="00867CCD" w:rsidP="00C04604">
      <w:pPr>
        <w:pStyle w:val="Heading1"/>
        <w:spacing w:after="160"/>
      </w:pPr>
    </w:p>
    <w:p w14:paraId="65350C06" w14:textId="77777777" w:rsidR="00867CCD" w:rsidRDefault="00867CCD" w:rsidP="00C04604">
      <w:pPr>
        <w:pStyle w:val="Heading1"/>
        <w:spacing w:after="160"/>
      </w:pPr>
    </w:p>
    <w:p w14:paraId="0FF1A7C4" w14:textId="77777777" w:rsidR="00867CCD" w:rsidRDefault="00867CCD" w:rsidP="00C04604">
      <w:pPr>
        <w:pStyle w:val="Heading1"/>
        <w:spacing w:after="160"/>
      </w:pPr>
    </w:p>
    <w:p w14:paraId="3DCC51C3" w14:textId="77777777" w:rsidR="00867CCD" w:rsidRDefault="00867CCD" w:rsidP="00C04604">
      <w:pPr>
        <w:pStyle w:val="Heading1"/>
        <w:spacing w:after="160"/>
      </w:pPr>
    </w:p>
    <w:p w14:paraId="058A79EB" w14:textId="77777777" w:rsidR="00867CCD" w:rsidRDefault="00867CCD" w:rsidP="00C04604">
      <w:pPr>
        <w:pStyle w:val="Heading1"/>
        <w:spacing w:after="160"/>
      </w:pPr>
    </w:p>
    <w:p w14:paraId="76987FE5" w14:textId="77777777" w:rsidR="00867CCD" w:rsidRDefault="00867CCD" w:rsidP="00C04604">
      <w:pPr>
        <w:pStyle w:val="Heading1"/>
        <w:spacing w:after="160"/>
      </w:pPr>
    </w:p>
    <w:p w14:paraId="74332B0F" w14:textId="77777777" w:rsidR="00867CCD" w:rsidRDefault="00867CCD" w:rsidP="00C04604">
      <w:pPr>
        <w:pStyle w:val="Heading1"/>
        <w:spacing w:after="160"/>
      </w:pPr>
    </w:p>
    <w:p w14:paraId="48E1B66A" w14:textId="77777777" w:rsidR="00867CCD" w:rsidRDefault="00867CCD" w:rsidP="00C04604">
      <w:pPr>
        <w:pStyle w:val="Heading1"/>
        <w:spacing w:after="160"/>
      </w:pPr>
    </w:p>
    <w:p w14:paraId="6052EB21" w14:textId="77777777" w:rsidR="00867CCD" w:rsidRDefault="00867CCD" w:rsidP="00C04604">
      <w:pPr>
        <w:pStyle w:val="Heading1"/>
        <w:spacing w:after="160"/>
      </w:pPr>
    </w:p>
    <w:p w14:paraId="46050EA8" w14:textId="77777777" w:rsidR="00867CCD" w:rsidRDefault="00867CCD" w:rsidP="00C04604">
      <w:pPr>
        <w:pStyle w:val="Heading1"/>
        <w:spacing w:after="160"/>
      </w:pPr>
    </w:p>
    <w:p w14:paraId="44A083A4" w14:textId="77777777" w:rsidR="00867CCD" w:rsidRDefault="00867CCD" w:rsidP="00C04604">
      <w:pPr>
        <w:pStyle w:val="Heading1"/>
        <w:spacing w:after="160"/>
      </w:pPr>
    </w:p>
    <w:p w14:paraId="24793BDE" w14:textId="77777777" w:rsidR="00867CCD" w:rsidRDefault="00867CCD" w:rsidP="00C04604">
      <w:pPr>
        <w:pStyle w:val="Heading1"/>
        <w:spacing w:after="160"/>
      </w:pPr>
    </w:p>
    <w:p w14:paraId="76A0A4CD" w14:textId="77777777" w:rsidR="00867CCD" w:rsidRDefault="00867CCD" w:rsidP="00C04604">
      <w:pPr>
        <w:pStyle w:val="Heading1"/>
        <w:spacing w:after="160"/>
      </w:pPr>
    </w:p>
    <w:p w14:paraId="110EB4B4" w14:textId="77777777" w:rsidR="00867CCD" w:rsidRDefault="00867CCD" w:rsidP="00C04604">
      <w:pPr>
        <w:pStyle w:val="Heading1"/>
        <w:spacing w:after="160"/>
      </w:pPr>
    </w:p>
    <w:p w14:paraId="6871FC1A" w14:textId="77777777" w:rsidR="00867CCD" w:rsidRDefault="00867CCD" w:rsidP="00C04604">
      <w:pPr>
        <w:pStyle w:val="Heading1"/>
        <w:spacing w:after="160"/>
      </w:pPr>
    </w:p>
    <w:p w14:paraId="1BF79FD4" w14:textId="77777777" w:rsidR="00867CCD" w:rsidRDefault="00867CCD" w:rsidP="00C04604">
      <w:pPr>
        <w:pStyle w:val="Heading1"/>
        <w:spacing w:after="160"/>
      </w:pPr>
    </w:p>
    <w:p w14:paraId="77E5B185" w14:textId="77777777" w:rsidR="00867CCD" w:rsidRDefault="00867CCD" w:rsidP="00C04604">
      <w:pPr>
        <w:spacing w:line="360" w:lineRule="auto"/>
        <w:rPr>
          <w:rFonts w:ascii="Arial" w:hAnsi="Arial" w:cs="Arial"/>
          <w:color w:val="3A3A3A"/>
          <w:shd w:val="clear" w:color="auto" w:fill="FFFFFF"/>
        </w:rPr>
      </w:pPr>
    </w:p>
    <w:p w14:paraId="7E220F30" w14:textId="77777777" w:rsidR="00867CCD" w:rsidRPr="00145C6C" w:rsidRDefault="00867CCD" w:rsidP="00867CCD">
      <w:pPr>
        <w:pStyle w:val="Heading1"/>
        <w:spacing w:after="160"/>
      </w:pPr>
      <w:bookmarkStart w:id="21" w:name="_Toc120105887"/>
      <w:r>
        <w:lastRenderedPageBreak/>
        <w:t xml:space="preserve">4.0 </w:t>
      </w:r>
      <w:r w:rsidRPr="00145C6C">
        <w:t>References</w:t>
      </w:r>
      <w:bookmarkEnd w:id="21"/>
    </w:p>
    <w:p w14:paraId="4FF94A6A" w14:textId="0EFF6D59" w:rsidR="008A1EFE" w:rsidRPr="00133714" w:rsidRDefault="006F752C" w:rsidP="00C04604">
      <w:pPr>
        <w:spacing w:line="360" w:lineRule="auto"/>
        <w:rPr>
          <w:rFonts w:ascii="Arial" w:hAnsi="Arial" w:cs="Arial"/>
          <w:shd w:val="clear" w:color="auto" w:fill="FFFFFF"/>
        </w:rPr>
      </w:pPr>
      <w:r w:rsidRPr="00133714">
        <w:rPr>
          <w:rFonts w:ascii="Arial" w:hAnsi="Arial" w:cs="Arial"/>
          <w:shd w:val="clear" w:color="auto" w:fill="FFFFFF"/>
        </w:rPr>
        <w:t>Kalaignanam, Kushwaha, T., &amp; Eilert, M. (2013). The Impact of Product Recalls on Future Product Reliability and Future Accidents: Evidence from the Automobile Industry. Journal of Marketing, 77(2), 41–57.</w:t>
      </w:r>
    </w:p>
    <w:p w14:paraId="50130B32" w14:textId="0AAD759F" w:rsidR="00A62B1B" w:rsidRPr="00133714" w:rsidRDefault="00A62B1B" w:rsidP="00C04604">
      <w:pPr>
        <w:spacing w:line="360" w:lineRule="auto"/>
        <w:rPr>
          <w:rFonts w:ascii="Arial" w:hAnsi="Arial" w:cs="Arial"/>
        </w:rPr>
      </w:pPr>
      <w:proofErr w:type="spellStart"/>
      <w:r w:rsidRPr="00133714">
        <w:rPr>
          <w:rFonts w:ascii="Arial" w:hAnsi="Arial" w:cs="Arial"/>
          <w:shd w:val="clear" w:color="auto" w:fill="FFFFFF"/>
        </w:rPr>
        <w:t>Mafael</w:t>
      </w:r>
      <w:proofErr w:type="spellEnd"/>
      <w:r w:rsidRPr="00133714">
        <w:rPr>
          <w:rFonts w:ascii="Arial" w:hAnsi="Arial" w:cs="Arial"/>
          <w:shd w:val="clear" w:color="auto" w:fill="FFFFFF"/>
        </w:rPr>
        <w:t>, Raithel, S., &amp; Hock, S. J. (2022). Managing customer satisfaction after a product recall: the joint role of remedy, brand equity, and severity. Journal of the Academy of Marketing Science, 50(1), 174–194.</w:t>
      </w:r>
    </w:p>
    <w:p w14:paraId="3342D75D" w14:textId="0D3A4EDE" w:rsidR="001F73E2" w:rsidRDefault="00C91F76" w:rsidP="00C04604">
      <w:pPr>
        <w:shd w:val="clear" w:color="auto" w:fill="FFFFFF"/>
        <w:spacing w:line="360" w:lineRule="auto"/>
        <w:rPr>
          <w:rStyle w:val="Hyperlink"/>
          <w:rFonts w:ascii="Arial" w:hAnsi="Arial" w:cs="Arial"/>
          <w:color w:val="auto"/>
        </w:rPr>
      </w:pPr>
      <w:r w:rsidRPr="00133714">
        <w:rPr>
          <w:rFonts w:ascii="Arial" w:hAnsi="Arial" w:cs="Arial"/>
          <w:lang w:val="en"/>
        </w:rPr>
        <w:t>Wall Colmonoy (2021) ‘Wall Colmonoy - Who are we?’ [</w:t>
      </w:r>
      <w:proofErr w:type="gramStart"/>
      <w:r w:rsidR="005A471F" w:rsidRPr="00133714">
        <w:rPr>
          <w:rFonts w:ascii="Arial" w:hAnsi="Arial" w:cs="Arial"/>
          <w:lang w:val="en"/>
        </w:rPr>
        <w:t xml:space="preserve">Online] </w:t>
      </w:r>
      <w:r w:rsidRPr="00133714">
        <w:rPr>
          <w:rFonts w:ascii="Arial" w:hAnsi="Arial" w:cs="Arial"/>
          <w:lang w:val="en"/>
        </w:rPr>
        <w:t xml:space="preserve">  </w:t>
      </w:r>
      <w:proofErr w:type="gramEnd"/>
      <w:r w:rsidRPr="00133714">
        <w:rPr>
          <w:rFonts w:ascii="Arial" w:hAnsi="Arial" w:cs="Arial"/>
          <w:lang w:val="en"/>
        </w:rPr>
        <w:t xml:space="preserve">                                                                                                      Available: </w:t>
      </w:r>
      <w:hyperlink r:id="rId12" w:history="1">
        <w:r w:rsidRPr="00133714">
          <w:rPr>
            <w:rFonts w:ascii="Arial" w:hAnsi="Arial" w:cs="Arial"/>
          </w:rPr>
          <w:t xml:space="preserve"> </w:t>
        </w:r>
        <w:r w:rsidRPr="00133714">
          <w:rPr>
            <w:rStyle w:val="Hyperlink"/>
            <w:rFonts w:ascii="Arial" w:hAnsi="Arial" w:cs="Arial"/>
            <w:color w:val="auto"/>
          </w:rPr>
          <w:t>https://www.wallcolmonoy.com/company-profile/who-we-are/t</w:t>
        </w:r>
      </w:hyperlink>
    </w:p>
    <w:p w14:paraId="10F059E4" w14:textId="2C9FD98C" w:rsidR="00E9639A" w:rsidRPr="00E9639A" w:rsidRDefault="00E9639A" w:rsidP="00C04604">
      <w:pPr>
        <w:shd w:val="clear" w:color="auto" w:fill="FFFFFF"/>
        <w:spacing w:line="360" w:lineRule="auto"/>
        <w:rPr>
          <w:rStyle w:val="Hyperlink"/>
          <w:rFonts w:ascii="Arial" w:hAnsi="Arial" w:cs="Arial"/>
          <w:color w:val="auto"/>
        </w:rPr>
      </w:pPr>
      <w:r w:rsidRPr="00E9639A">
        <w:rPr>
          <w:rFonts w:ascii="Arial" w:hAnsi="Arial" w:cs="Arial"/>
          <w:shd w:val="clear" w:color="auto" w:fill="FFFFFF"/>
        </w:rPr>
        <w:t xml:space="preserve">Wynn, Ouyang, C., </w:t>
      </w:r>
      <w:proofErr w:type="spellStart"/>
      <w:r w:rsidRPr="00E9639A">
        <w:rPr>
          <w:rFonts w:ascii="Arial" w:hAnsi="Arial" w:cs="Arial"/>
          <w:shd w:val="clear" w:color="auto" w:fill="FFFFFF"/>
        </w:rPr>
        <w:t>ter</w:t>
      </w:r>
      <w:proofErr w:type="spellEnd"/>
      <w:r w:rsidRPr="00E9639A">
        <w:rPr>
          <w:rFonts w:ascii="Arial" w:hAnsi="Arial" w:cs="Arial"/>
          <w:shd w:val="clear" w:color="auto" w:fill="FFFFFF"/>
        </w:rPr>
        <w:t xml:space="preserve"> Hofstede, A. H. M., &amp; Fidge, C. J. (2011). Data and process requirements for product recall coordination. </w:t>
      </w:r>
      <w:r w:rsidRPr="00E9639A">
        <w:rPr>
          <w:rFonts w:ascii="Arial" w:hAnsi="Arial" w:cs="Arial"/>
          <w:i/>
          <w:iCs/>
          <w:shd w:val="clear" w:color="auto" w:fill="FFFFFF"/>
        </w:rPr>
        <w:t>Computers in Industry</w:t>
      </w:r>
      <w:r w:rsidRPr="00E9639A">
        <w:rPr>
          <w:rFonts w:ascii="Arial" w:hAnsi="Arial" w:cs="Arial"/>
          <w:shd w:val="clear" w:color="auto" w:fill="FFFFFF"/>
        </w:rPr>
        <w:t>, </w:t>
      </w:r>
      <w:r w:rsidRPr="00E9639A">
        <w:rPr>
          <w:rFonts w:ascii="Arial" w:hAnsi="Arial" w:cs="Arial"/>
          <w:i/>
          <w:iCs/>
          <w:shd w:val="clear" w:color="auto" w:fill="FFFFFF"/>
        </w:rPr>
        <w:t>62</w:t>
      </w:r>
      <w:r w:rsidRPr="00E9639A">
        <w:rPr>
          <w:rFonts w:ascii="Arial" w:hAnsi="Arial" w:cs="Arial"/>
          <w:shd w:val="clear" w:color="auto" w:fill="FFFFFF"/>
        </w:rPr>
        <w:t>(7), 776–786.</w:t>
      </w:r>
    </w:p>
    <w:p w14:paraId="6C6A9CA2" w14:textId="7860E41B" w:rsidR="001F73E2" w:rsidRDefault="001F73E2" w:rsidP="00C04604">
      <w:pPr>
        <w:shd w:val="clear" w:color="auto" w:fill="FFFFFF"/>
        <w:spacing w:line="360" w:lineRule="auto"/>
        <w:rPr>
          <w:rFonts w:ascii="Arial" w:hAnsi="Arial" w:cs="Arial"/>
          <w:shd w:val="clear" w:color="auto" w:fill="FFFFFF"/>
        </w:rPr>
      </w:pPr>
      <w:r w:rsidRPr="00133714">
        <w:rPr>
          <w:rFonts w:ascii="Arial" w:hAnsi="Arial" w:cs="Arial"/>
          <w:shd w:val="clear" w:color="auto" w:fill="FFFFFF"/>
        </w:rPr>
        <w:t xml:space="preserve">Rome, &amp; Young, H. (2003). Fine art metal </w:t>
      </w:r>
      <w:proofErr w:type="gramStart"/>
      <w:r w:rsidRPr="00133714">
        <w:rPr>
          <w:rFonts w:ascii="Arial" w:hAnsi="Arial" w:cs="Arial"/>
          <w:shd w:val="clear" w:color="auto" w:fill="FFFFFF"/>
        </w:rPr>
        <w:t>casting :</w:t>
      </w:r>
      <w:proofErr w:type="gramEnd"/>
      <w:r w:rsidRPr="00133714">
        <w:rPr>
          <w:rFonts w:ascii="Arial" w:hAnsi="Arial" w:cs="Arial"/>
          <w:shd w:val="clear" w:color="auto" w:fill="FFFFFF"/>
        </w:rPr>
        <w:t xml:space="preserve"> an illustrated guide to mould making and lost wax processes. Robert Hale.</w:t>
      </w:r>
    </w:p>
    <w:p w14:paraId="381BE39C" w14:textId="571AF19B" w:rsidR="00C954A8" w:rsidRPr="00C954A8" w:rsidRDefault="00C954A8" w:rsidP="00C04604">
      <w:pPr>
        <w:shd w:val="clear" w:color="auto" w:fill="FFFFFF"/>
        <w:spacing w:line="360" w:lineRule="auto"/>
        <w:rPr>
          <w:rFonts w:ascii="Arial" w:hAnsi="Arial" w:cs="Arial"/>
          <w:shd w:val="clear" w:color="auto" w:fill="FFFFFF"/>
        </w:rPr>
      </w:pPr>
      <w:r w:rsidRPr="00C954A8">
        <w:rPr>
          <w:rFonts w:ascii="Arial" w:hAnsi="Arial" w:cs="Arial"/>
          <w:shd w:val="clear" w:color="auto" w:fill="FFFFFF"/>
        </w:rPr>
        <w:t xml:space="preserve">Kumar </w:t>
      </w:r>
      <w:proofErr w:type="spellStart"/>
      <w:r w:rsidRPr="00C954A8">
        <w:rPr>
          <w:rFonts w:ascii="Arial" w:hAnsi="Arial" w:cs="Arial"/>
          <w:shd w:val="clear" w:color="auto" w:fill="FFFFFF"/>
        </w:rPr>
        <w:t>Phanden</w:t>
      </w:r>
      <w:proofErr w:type="spellEnd"/>
      <w:r w:rsidRPr="00C954A8">
        <w:rPr>
          <w:rFonts w:ascii="Arial" w:hAnsi="Arial" w:cs="Arial"/>
          <w:shd w:val="clear" w:color="auto" w:fill="FFFFFF"/>
        </w:rPr>
        <w:t xml:space="preserve">, </w:t>
      </w:r>
      <w:proofErr w:type="spellStart"/>
      <w:r w:rsidRPr="00C954A8">
        <w:rPr>
          <w:rFonts w:ascii="Arial" w:hAnsi="Arial" w:cs="Arial"/>
          <w:shd w:val="clear" w:color="auto" w:fill="FFFFFF"/>
        </w:rPr>
        <w:t>Sheokand</w:t>
      </w:r>
      <w:proofErr w:type="spellEnd"/>
      <w:r w:rsidRPr="00C954A8">
        <w:rPr>
          <w:rFonts w:ascii="Arial" w:hAnsi="Arial" w:cs="Arial"/>
          <w:shd w:val="clear" w:color="auto" w:fill="FFFFFF"/>
        </w:rPr>
        <w:t>, A., Kumar Goyal, K., Gahlot, P., &amp; Ibrahim Demir, H. (2022). 8Ds method of problem solving within automotive industry: Tools used and comparison with DMAIC. </w:t>
      </w:r>
      <w:r w:rsidRPr="00C954A8">
        <w:rPr>
          <w:rFonts w:ascii="Arial" w:hAnsi="Arial" w:cs="Arial"/>
          <w:i/>
          <w:iCs/>
          <w:shd w:val="clear" w:color="auto" w:fill="FFFFFF"/>
        </w:rPr>
        <w:t xml:space="preserve">Materials </w:t>
      </w:r>
      <w:proofErr w:type="gramStart"/>
      <w:r w:rsidRPr="00C954A8">
        <w:rPr>
          <w:rFonts w:ascii="Arial" w:hAnsi="Arial" w:cs="Arial"/>
          <w:i/>
          <w:iCs/>
          <w:shd w:val="clear" w:color="auto" w:fill="FFFFFF"/>
        </w:rPr>
        <w:t>Today :</w:t>
      </w:r>
      <w:proofErr w:type="gramEnd"/>
      <w:r w:rsidRPr="00C954A8">
        <w:rPr>
          <w:rFonts w:ascii="Arial" w:hAnsi="Arial" w:cs="Arial"/>
          <w:i/>
          <w:iCs/>
          <w:shd w:val="clear" w:color="auto" w:fill="FFFFFF"/>
        </w:rPr>
        <w:t xml:space="preserve"> Proceedings</w:t>
      </w:r>
      <w:r w:rsidRPr="00C954A8">
        <w:rPr>
          <w:rFonts w:ascii="Arial" w:hAnsi="Arial" w:cs="Arial"/>
          <w:shd w:val="clear" w:color="auto" w:fill="FFFFFF"/>
        </w:rPr>
        <w:t>, </w:t>
      </w:r>
      <w:r w:rsidRPr="00C954A8">
        <w:rPr>
          <w:rFonts w:ascii="Arial" w:hAnsi="Arial" w:cs="Arial"/>
          <w:i/>
          <w:iCs/>
          <w:shd w:val="clear" w:color="auto" w:fill="FFFFFF"/>
        </w:rPr>
        <w:t>65</w:t>
      </w:r>
      <w:r w:rsidRPr="00C954A8">
        <w:rPr>
          <w:rFonts w:ascii="Arial" w:hAnsi="Arial" w:cs="Arial"/>
          <w:shd w:val="clear" w:color="auto" w:fill="FFFFFF"/>
        </w:rPr>
        <w:t>, 3266–3272.</w:t>
      </w:r>
    </w:p>
    <w:p w14:paraId="22A6D04C" w14:textId="3CB8591E" w:rsidR="00115527" w:rsidRPr="00115527" w:rsidRDefault="00115527" w:rsidP="00C04604">
      <w:pPr>
        <w:shd w:val="clear" w:color="auto" w:fill="FFFFFF"/>
        <w:spacing w:line="360" w:lineRule="auto"/>
        <w:rPr>
          <w:rFonts w:ascii="Arial" w:hAnsi="Arial" w:cs="Arial"/>
          <w:shd w:val="clear" w:color="auto" w:fill="FFFFFF"/>
        </w:rPr>
      </w:pPr>
      <w:r w:rsidRPr="00115527">
        <w:rPr>
          <w:rFonts w:ascii="Arial" w:hAnsi="Arial" w:cs="Arial"/>
          <w:shd w:val="clear" w:color="auto" w:fill="FFFFFF"/>
        </w:rPr>
        <w:t>Borah, &amp; Tellis, G. J. (2016). Halo (</w:t>
      </w:r>
      <w:proofErr w:type="spellStart"/>
      <w:r w:rsidRPr="00115527">
        <w:rPr>
          <w:rFonts w:ascii="Arial" w:hAnsi="Arial" w:cs="Arial"/>
          <w:shd w:val="clear" w:color="auto" w:fill="FFFFFF"/>
        </w:rPr>
        <w:t>Spillover</w:t>
      </w:r>
      <w:proofErr w:type="spellEnd"/>
      <w:r w:rsidRPr="00115527">
        <w:rPr>
          <w:rFonts w:ascii="Arial" w:hAnsi="Arial" w:cs="Arial"/>
          <w:shd w:val="clear" w:color="auto" w:fill="FFFFFF"/>
        </w:rPr>
        <w:t xml:space="preserve">) Effects in </w:t>
      </w:r>
      <w:proofErr w:type="gramStart"/>
      <w:r w:rsidRPr="00115527">
        <w:rPr>
          <w:rFonts w:ascii="Arial" w:hAnsi="Arial" w:cs="Arial"/>
          <w:shd w:val="clear" w:color="auto" w:fill="FFFFFF"/>
        </w:rPr>
        <w:t>Social Media</w:t>
      </w:r>
      <w:proofErr w:type="gramEnd"/>
      <w:r w:rsidRPr="00115527">
        <w:rPr>
          <w:rFonts w:ascii="Arial" w:hAnsi="Arial" w:cs="Arial"/>
          <w:shd w:val="clear" w:color="auto" w:fill="FFFFFF"/>
        </w:rPr>
        <w:t>: Do Product Recalls of One Brand Hurt or Help Rival Brands? </w:t>
      </w:r>
      <w:r w:rsidRPr="00115527">
        <w:rPr>
          <w:rFonts w:ascii="Arial" w:hAnsi="Arial" w:cs="Arial"/>
          <w:i/>
          <w:iCs/>
          <w:shd w:val="clear" w:color="auto" w:fill="FFFFFF"/>
        </w:rPr>
        <w:t>Journal of Marketing Research</w:t>
      </w:r>
      <w:r w:rsidRPr="00115527">
        <w:rPr>
          <w:rFonts w:ascii="Arial" w:hAnsi="Arial" w:cs="Arial"/>
          <w:shd w:val="clear" w:color="auto" w:fill="FFFFFF"/>
        </w:rPr>
        <w:t>, </w:t>
      </w:r>
      <w:r w:rsidRPr="00115527">
        <w:rPr>
          <w:rFonts w:ascii="Arial" w:hAnsi="Arial" w:cs="Arial"/>
          <w:i/>
          <w:iCs/>
          <w:shd w:val="clear" w:color="auto" w:fill="FFFFFF"/>
        </w:rPr>
        <w:t>53</w:t>
      </w:r>
      <w:r w:rsidRPr="00115527">
        <w:rPr>
          <w:rFonts w:ascii="Arial" w:hAnsi="Arial" w:cs="Arial"/>
          <w:shd w:val="clear" w:color="auto" w:fill="FFFFFF"/>
        </w:rPr>
        <w:t>(2), 143–160.</w:t>
      </w:r>
    </w:p>
    <w:p w14:paraId="16EC04EE" w14:textId="5DED61B9" w:rsidR="009878D7" w:rsidRPr="00133714" w:rsidRDefault="009878D7" w:rsidP="00C04604">
      <w:pPr>
        <w:shd w:val="clear" w:color="auto" w:fill="FFFFFF"/>
        <w:spacing w:line="360" w:lineRule="auto"/>
        <w:rPr>
          <w:rFonts w:ascii="Arial" w:hAnsi="Arial" w:cs="Arial"/>
          <w:shd w:val="clear" w:color="auto" w:fill="FFFFFF"/>
        </w:rPr>
      </w:pPr>
      <w:proofErr w:type="spellStart"/>
      <w:r w:rsidRPr="00133714">
        <w:rPr>
          <w:rFonts w:ascii="Arial" w:hAnsi="Arial" w:cs="Arial"/>
          <w:shd w:val="clear" w:color="auto" w:fill="FFFFFF"/>
        </w:rPr>
        <w:t>Sumukadas</w:t>
      </w:r>
      <w:proofErr w:type="spellEnd"/>
      <w:r w:rsidRPr="00133714">
        <w:rPr>
          <w:rFonts w:ascii="Arial" w:hAnsi="Arial" w:cs="Arial"/>
          <w:shd w:val="clear" w:color="auto" w:fill="FFFFFF"/>
        </w:rPr>
        <w:t>. (2021). Are you ready for your next product recall crisis? Lessons from operations and supply chain management. Business Horizons, 64(2), 211–221.</w:t>
      </w:r>
    </w:p>
    <w:p w14:paraId="76CAD06B" w14:textId="6719F60F" w:rsidR="00E13CD3" w:rsidRPr="00133714" w:rsidRDefault="00E13CD3" w:rsidP="00C04604">
      <w:pPr>
        <w:shd w:val="clear" w:color="auto" w:fill="FFFFFF"/>
        <w:spacing w:line="360" w:lineRule="auto"/>
        <w:rPr>
          <w:rFonts w:ascii="Arial" w:hAnsi="Arial" w:cs="Arial"/>
          <w:shd w:val="clear" w:color="auto" w:fill="FFFFFF"/>
        </w:rPr>
      </w:pPr>
      <w:r w:rsidRPr="00133714">
        <w:rPr>
          <w:rFonts w:ascii="Arial" w:hAnsi="Arial" w:cs="Arial"/>
          <w:shd w:val="clear" w:color="auto" w:fill="FFFFFF"/>
        </w:rPr>
        <w:t>Liu, Liu, Y., &amp; Luo, T. (2016). What Drives a Firm’s Choice of Product Recall Remedy? The Impact of Remedy Cost, Product Hazard, and the CEO. Journal of Marketing, 80(3), 79–95.</w:t>
      </w:r>
    </w:p>
    <w:p w14:paraId="4039F1C9" w14:textId="19379630" w:rsidR="009336C6" w:rsidRDefault="009336C6" w:rsidP="00C04604">
      <w:pPr>
        <w:shd w:val="clear" w:color="auto" w:fill="FFFFFF"/>
        <w:spacing w:line="360" w:lineRule="auto"/>
        <w:rPr>
          <w:rFonts w:ascii="Arial" w:hAnsi="Arial" w:cs="Arial"/>
          <w:shd w:val="clear" w:color="auto" w:fill="FFFFFF"/>
        </w:rPr>
      </w:pPr>
      <w:r w:rsidRPr="00133714">
        <w:rPr>
          <w:rFonts w:ascii="Arial" w:hAnsi="Arial" w:cs="Arial"/>
          <w:shd w:val="clear" w:color="auto" w:fill="FFFFFF"/>
        </w:rPr>
        <w:t xml:space="preserve">Chao, Iravani, S. M. R., &amp; </w:t>
      </w:r>
      <w:proofErr w:type="spellStart"/>
      <w:r w:rsidRPr="00133714">
        <w:rPr>
          <w:rFonts w:ascii="Arial" w:hAnsi="Arial" w:cs="Arial"/>
          <w:shd w:val="clear" w:color="auto" w:fill="FFFFFF"/>
        </w:rPr>
        <w:t>Savaskan</w:t>
      </w:r>
      <w:proofErr w:type="spellEnd"/>
      <w:r w:rsidRPr="00133714">
        <w:rPr>
          <w:rFonts w:ascii="Arial" w:hAnsi="Arial" w:cs="Arial"/>
          <w:shd w:val="clear" w:color="auto" w:fill="FFFFFF"/>
        </w:rPr>
        <w:t>, R. C. (2009). Quality Improvement Incentives and Product Recall Cost Sharing Contracts. Management Science, 55(7), 1122–1138.</w:t>
      </w:r>
    </w:p>
    <w:p w14:paraId="04897BF1" w14:textId="7C2F1CEA" w:rsidR="00C86A9A" w:rsidRPr="00C86A9A" w:rsidRDefault="00C86A9A" w:rsidP="00C04604">
      <w:pPr>
        <w:shd w:val="clear" w:color="auto" w:fill="FFFFFF"/>
        <w:spacing w:line="360" w:lineRule="auto"/>
        <w:rPr>
          <w:rFonts w:ascii="Arial" w:hAnsi="Arial" w:cs="Arial"/>
          <w:shd w:val="clear" w:color="auto" w:fill="FFFFFF"/>
        </w:rPr>
      </w:pPr>
      <w:r w:rsidRPr="00C86A9A">
        <w:rPr>
          <w:rFonts w:ascii="Arial" w:hAnsi="Arial" w:cs="Arial"/>
          <w:shd w:val="clear" w:color="auto" w:fill="FFFFFF"/>
        </w:rPr>
        <w:t xml:space="preserve">Haug, Zachariassen, F., &amp; </w:t>
      </w:r>
      <w:proofErr w:type="spellStart"/>
      <w:r w:rsidRPr="00C86A9A">
        <w:rPr>
          <w:rFonts w:ascii="Arial" w:hAnsi="Arial" w:cs="Arial"/>
          <w:shd w:val="clear" w:color="auto" w:fill="FFFFFF"/>
        </w:rPr>
        <w:t>Liempd</w:t>
      </w:r>
      <w:proofErr w:type="spellEnd"/>
      <w:r w:rsidRPr="00C86A9A">
        <w:rPr>
          <w:rFonts w:ascii="Arial" w:hAnsi="Arial" w:cs="Arial"/>
          <w:shd w:val="clear" w:color="auto" w:fill="FFFFFF"/>
        </w:rPr>
        <w:t>, D. van. (2011). The costs of poor data quality. </w:t>
      </w:r>
      <w:r w:rsidRPr="00C86A9A">
        <w:rPr>
          <w:rFonts w:ascii="Arial" w:hAnsi="Arial" w:cs="Arial"/>
          <w:i/>
          <w:iCs/>
          <w:shd w:val="clear" w:color="auto" w:fill="FFFFFF"/>
        </w:rPr>
        <w:t>Journal of Industrial Engineering and Management</w:t>
      </w:r>
      <w:r w:rsidRPr="00C86A9A">
        <w:rPr>
          <w:rFonts w:ascii="Arial" w:hAnsi="Arial" w:cs="Arial"/>
          <w:shd w:val="clear" w:color="auto" w:fill="FFFFFF"/>
        </w:rPr>
        <w:t>, </w:t>
      </w:r>
      <w:r w:rsidRPr="00C86A9A">
        <w:rPr>
          <w:rFonts w:ascii="Arial" w:hAnsi="Arial" w:cs="Arial"/>
          <w:i/>
          <w:iCs/>
          <w:shd w:val="clear" w:color="auto" w:fill="FFFFFF"/>
        </w:rPr>
        <w:t>4</w:t>
      </w:r>
      <w:r w:rsidRPr="00C86A9A">
        <w:rPr>
          <w:rFonts w:ascii="Arial" w:hAnsi="Arial" w:cs="Arial"/>
          <w:shd w:val="clear" w:color="auto" w:fill="FFFFFF"/>
        </w:rPr>
        <w:t>(2), 168–</w:t>
      </w:r>
    </w:p>
    <w:p w14:paraId="66C3527F" w14:textId="53FE3EFC" w:rsidR="009336C6" w:rsidRPr="00133714" w:rsidRDefault="009336C6" w:rsidP="00C04604">
      <w:pPr>
        <w:shd w:val="clear" w:color="auto" w:fill="FFFFFF"/>
        <w:spacing w:line="360" w:lineRule="auto"/>
        <w:rPr>
          <w:rFonts w:ascii="Arial" w:hAnsi="Arial" w:cs="Arial"/>
          <w:shd w:val="clear" w:color="auto" w:fill="FFFFFF"/>
        </w:rPr>
      </w:pPr>
      <w:r w:rsidRPr="00133714">
        <w:rPr>
          <w:rFonts w:ascii="Arial" w:hAnsi="Arial" w:cs="Arial"/>
          <w:shd w:val="clear" w:color="auto" w:fill="FFFFFF"/>
        </w:rPr>
        <w:t>The consequences of poor quality on project management success of building projects. (2015). Diyala Journal of Engineering Sciences.</w:t>
      </w:r>
    </w:p>
    <w:p w14:paraId="5BC3342B" w14:textId="19FA447B" w:rsidR="007E5DAD" w:rsidRPr="00133714" w:rsidRDefault="007E5DAD" w:rsidP="00C04604">
      <w:pPr>
        <w:shd w:val="clear" w:color="auto" w:fill="FFFFFF"/>
        <w:spacing w:line="360" w:lineRule="auto"/>
        <w:rPr>
          <w:rFonts w:ascii="Arial" w:hAnsi="Arial" w:cs="Arial"/>
          <w:shd w:val="clear" w:color="auto" w:fill="FFFFFF"/>
        </w:rPr>
      </w:pPr>
      <w:proofErr w:type="spellStart"/>
      <w:r w:rsidRPr="00133714">
        <w:rPr>
          <w:rFonts w:ascii="Arial" w:hAnsi="Arial" w:cs="Arial"/>
          <w:shd w:val="clear" w:color="auto" w:fill="FFFFFF"/>
        </w:rPr>
        <w:t>Rozembajgier</w:t>
      </w:r>
      <w:proofErr w:type="spellEnd"/>
      <w:r w:rsidRPr="00133714">
        <w:rPr>
          <w:rFonts w:ascii="Arial" w:hAnsi="Arial" w:cs="Arial"/>
          <w:shd w:val="clear" w:color="auto" w:fill="FFFFFF"/>
        </w:rPr>
        <w:t>. (2014). Tracking a Medical Device Recall Is No Easy</w:t>
      </w:r>
    </w:p>
    <w:p w14:paraId="3121DC14" w14:textId="2AECAB9A" w:rsidR="007E5DAD" w:rsidRPr="00133714" w:rsidRDefault="007E5DAD" w:rsidP="00C04604">
      <w:pPr>
        <w:shd w:val="clear" w:color="auto" w:fill="FFFFFF"/>
        <w:spacing w:line="360" w:lineRule="auto"/>
        <w:rPr>
          <w:rFonts w:ascii="Arial" w:hAnsi="Arial" w:cs="Arial"/>
          <w:shd w:val="clear" w:color="auto" w:fill="FFFFFF"/>
        </w:rPr>
      </w:pPr>
      <w:r w:rsidRPr="00133714">
        <w:rPr>
          <w:rFonts w:ascii="Arial" w:hAnsi="Arial" w:cs="Arial"/>
          <w:shd w:val="clear" w:color="auto" w:fill="FFFFFF"/>
        </w:rPr>
        <w:t xml:space="preserve">Mullins. (2012). RSA Chief Concedes Need </w:t>
      </w:r>
      <w:proofErr w:type="gramStart"/>
      <w:r w:rsidRPr="00133714">
        <w:rPr>
          <w:rFonts w:ascii="Arial" w:hAnsi="Arial" w:cs="Arial"/>
          <w:shd w:val="clear" w:color="auto" w:fill="FFFFFF"/>
        </w:rPr>
        <w:t>To</w:t>
      </w:r>
      <w:proofErr w:type="gramEnd"/>
      <w:r w:rsidRPr="00133714">
        <w:rPr>
          <w:rFonts w:ascii="Arial" w:hAnsi="Arial" w:cs="Arial"/>
          <w:shd w:val="clear" w:color="auto" w:fill="FFFFFF"/>
        </w:rPr>
        <w:t xml:space="preserve"> Regain Customer Confidence. </w:t>
      </w:r>
      <w:proofErr w:type="spellStart"/>
      <w:r w:rsidRPr="00133714">
        <w:rPr>
          <w:rFonts w:ascii="Arial" w:hAnsi="Arial" w:cs="Arial"/>
          <w:shd w:val="clear" w:color="auto" w:fill="FFFFFF"/>
        </w:rPr>
        <w:t>Informationweek</w:t>
      </w:r>
      <w:proofErr w:type="spellEnd"/>
      <w:r w:rsidRPr="00133714">
        <w:rPr>
          <w:rFonts w:ascii="Arial" w:hAnsi="Arial" w:cs="Arial"/>
          <w:shd w:val="clear" w:color="auto" w:fill="FFFFFF"/>
        </w:rPr>
        <w:t xml:space="preserve"> - Online.</w:t>
      </w:r>
    </w:p>
    <w:p w14:paraId="547FFBA1" w14:textId="612CFD40" w:rsidR="00FA08EF" w:rsidRPr="00133714" w:rsidRDefault="00FA08EF" w:rsidP="00C04604">
      <w:pPr>
        <w:shd w:val="clear" w:color="auto" w:fill="FFFFFF"/>
        <w:spacing w:line="360" w:lineRule="auto"/>
        <w:rPr>
          <w:rFonts w:ascii="Arial" w:hAnsi="Arial" w:cs="Arial"/>
          <w:shd w:val="clear" w:color="auto" w:fill="FFFFFF"/>
        </w:rPr>
      </w:pPr>
      <w:r w:rsidRPr="00133714">
        <w:rPr>
          <w:rFonts w:ascii="Arial" w:hAnsi="Arial" w:cs="Arial"/>
          <w:shd w:val="clear" w:color="auto" w:fill="FFFFFF"/>
        </w:rPr>
        <w:lastRenderedPageBreak/>
        <w:t xml:space="preserve">Lu, Xiao, F.-R., Zhang, S.-J., Mao, Y.-W., &amp; Liao, B. (2014). Simulation study on the centrifugal casting wet-type cylinder liner based on </w:t>
      </w:r>
      <w:proofErr w:type="spellStart"/>
      <w:r w:rsidRPr="00133714">
        <w:rPr>
          <w:rFonts w:ascii="Arial" w:hAnsi="Arial" w:cs="Arial"/>
          <w:shd w:val="clear" w:color="auto" w:fill="FFFFFF"/>
        </w:rPr>
        <w:t>ProCAST</w:t>
      </w:r>
      <w:proofErr w:type="spellEnd"/>
      <w:r w:rsidRPr="00133714">
        <w:rPr>
          <w:rFonts w:ascii="Arial" w:hAnsi="Arial" w:cs="Arial"/>
          <w:shd w:val="clear" w:color="auto" w:fill="FFFFFF"/>
        </w:rPr>
        <w:t>. Applied Thermal Engineering, 73(1), 512–521.</w:t>
      </w:r>
    </w:p>
    <w:p w14:paraId="15FC7B36" w14:textId="35FC395A" w:rsidR="00FA08EF" w:rsidRDefault="00FA08EF" w:rsidP="00C04604">
      <w:pPr>
        <w:shd w:val="clear" w:color="auto" w:fill="FFFFFF"/>
        <w:spacing w:line="360" w:lineRule="auto"/>
        <w:rPr>
          <w:rFonts w:ascii="Arial" w:hAnsi="Arial" w:cs="Arial"/>
          <w:shd w:val="clear" w:color="auto" w:fill="FFFFFF"/>
        </w:rPr>
      </w:pPr>
      <w:r w:rsidRPr="00133714">
        <w:rPr>
          <w:rFonts w:ascii="Arial" w:hAnsi="Arial" w:cs="Arial"/>
          <w:shd w:val="clear" w:color="auto" w:fill="FFFFFF"/>
        </w:rPr>
        <w:t xml:space="preserve">Zhu, Luo, M., Li, D. Q., Midson, S. P., Qu, W. Y., &amp; Fan, J. Z. (2020). Using </w:t>
      </w:r>
      <w:proofErr w:type="spellStart"/>
      <w:r w:rsidRPr="00133714">
        <w:rPr>
          <w:rFonts w:ascii="Arial" w:hAnsi="Arial" w:cs="Arial"/>
          <w:shd w:val="clear" w:color="auto" w:fill="FFFFFF"/>
        </w:rPr>
        <w:t>ProCAST</w:t>
      </w:r>
      <w:proofErr w:type="spellEnd"/>
      <w:r w:rsidRPr="00133714">
        <w:rPr>
          <w:rFonts w:ascii="Arial" w:hAnsi="Arial" w:cs="Arial"/>
          <w:shd w:val="clear" w:color="auto" w:fill="FFFFFF"/>
        </w:rPr>
        <w:t xml:space="preserve"> to Study the Effects of SEED Process Parameters on the Radial Temperature Distribution in Semi-Solid Slugs. Materials Science Forum, 993, 1004–1010.</w:t>
      </w:r>
    </w:p>
    <w:p w14:paraId="2830F715" w14:textId="724DFEA3" w:rsidR="00912E1F" w:rsidRPr="00912E1F" w:rsidRDefault="00912E1F" w:rsidP="00C04604">
      <w:pPr>
        <w:shd w:val="clear" w:color="auto" w:fill="FFFFFF"/>
        <w:spacing w:line="360" w:lineRule="auto"/>
        <w:rPr>
          <w:rFonts w:ascii="Arial" w:hAnsi="Arial" w:cs="Arial"/>
          <w:shd w:val="clear" w:color="auto" w:fill="FFFFFF"/>
        </w:rPr>
      </w:pPr>
      <w:proofErr w:type="spellStart"/>
      <w:r w:rsidRPr="00912E1F">
        <w:rPr>
          <w:rFonts w:ascii="Arial" w:hAnsi="Arial" w:cs="Arial"/>
          <w:shd w:val="clear" w:color="auto" w:fill="FFFFFF"/>
        </w:rPr>
        <w:t>Descantes</w:t>
      </w:r>
      <w:proofErr w:type="spellEnd"/>
      <w:r w:rsidRPr="00912E1F">
        <w:rPr>
          <w:rFonts w:ascii="Arial" w:hAnsi="Arial" w:cs="Arial"/>
          <w:shd w:val="clear" w:color="auto" w:fill="FFFFFF"/>
        </w:rPr>
        <w:t xml:space="preserve">, </w:t>
      </w:r>
      <w:proofErr w:type="spellStart"/>
      <w:r w:rsidRPr="00912E1F">
        <w:rPr>
          <w:rFonts w:ascii="Arial" w:hAnsi="Arial" w:cs="Arial"/>
          <w:shd w:val="clear" w:color="auto" w:fill="FFFFFF"/>
        </w:rPr>
        <w:t>Tricoire</w:t>
      </w:r>
      <w:proofErr w:type="spellEnd"/>
      <w:r w:rsidRPr="00912E1F">
        <w:rPr>
          <w:rFonts w:ascii="Arial" w:hAnsi="Arial" w:cs="Arial"/>
          <w:shd w:val="clear" w:color="auto" w:fill="FFFFFF"/>
        </w:rPr>
        <w:t>, F., &amp; Richard, P. (2019). Classical contact detection algorithms for 3D DEM simulations: Drawbacks and solutions. </w:t>
      </w:r>
      <w:r w:rsidRPr="00912E1F">
        <w:rPr>
          <w:rFonts w:ascii="Arial" w:hAnsi="Arial" w:cs="Arial"/>
          <w:i/>
          <w:iCs/>
          <w:shd w:val="clear" w:color="auto" w:fill="FFFFFF"/>
        </w:rPr>
        <w:t>Computers and Geotechnics</w:t>
      </w:r>
      <w:r w:rsidRPr="00912E1F">
        <w:rPr>
          <w:rFonts w:ascii="Arial" w:hAnsi="Arial" w:cs="Arial"/>
          <w:shd w:val="clear" w:color="auto" w:fill="FFFFFF"/>
        </w:rPr>
        <w:t>, </w:t>
      </w:r>
      <w:r w:rsidRPr="00912E1F">
        <w:rPr>
          <w:rFonts w:ascii="Arial" w:hAnsi="Arial" w:cs="Arial"/>
          <w:i/>
          <w:iCs/>
          <w:shd w:val="clear" w:color="auto" w:fill="FFFFFF"/>
        </w:rPr>
        <w:t>114</w:t>
      </w:r>
      <w:r w:rsidRPr="00912E1F">
        <w:rPr>
          <w:rFonts w:ascii="Arial" w:hAnsi="Arial" w:cs="Arial"/>
          <w:shd w:val="clear" w:color="auto" w:fill="FFFFFF"/>
        </w:rPr>
        <w:t>, 103134–.</w:t>
      </w:r>
    </w:p>
    <w:p w14:paraId="2A979093" w14:textId="7071D08A" w:rsidR="00E10EA4" w:rsidRDefault="00E10EA4" w:rsidP="00C04604">
      <w:pPr>
        <w:shd w:val="clear" w:color="auto" w:fill="FFFFFF"/>
        <w:spacing w:line="360" w:lineRule="auto"/>
        <w:rPr>
          <w:rFonts w:ascii="Arial" w:hAnsi="Arial" w:cs="Arial"/>
          <w:shd w:val="clear" w:color="auto" w:fill="FFFFFF"/>
        </w:rPr>
      </w:pPr>
      <w:r w:rsidRPr="00133714">
        <w:rPr>
          <w:rFonts w:ascii="Arial" w:hAnsi="Arial" w:cs="Arial"/>
          <w:shd w:val="clear" w:color="auto" w:fill="FFFFFF"/>
        </w:rPr>
        <w:t xml:space="preserve">Liao, Ge, P., Lu, G., Song, Y., Ye, W., Gao, J., &amp; Luo, X. (2022). Simulation Study on the Investment Casting Process of a Low-Cost Titanium Alloy Gearbox based on </w:t>
      </w:r>
      <w:proofErr w:type="spellStart"/>
      <w:r w:rsidRPr="00133714">
        <w:rPr>
          <w:rFonts w:ascii="Arial" w:hAnsi="Arial" w:cs="Arial"/>
          <w:shd w:val="clear" w:color="auto" w:fill="FFFFFF"/>
        </w:rPr>
        <w:t>ProCAST</w:t>
      </w:r>
      <w:proofErr w:type="spellEnd"/>
      <w:r w:rsidRPr="00133714">
        <w:rPr>
          <w:rFonts w:ascii="Arial" w:hAnsi="Arial" w:cs="Arial"/>
          <w:shd w:val="clear" w:color="auto" w:fill="FFFFFF"/>
        </w:rPr>
        <w:t>. Advances in Materials Science and Engineering, 2022.</w:t>
      </w:r>
    </w:p>
    <w:p w14:paraId="595A248F" w14:textId="0E196C92" w:rsidR="00A33882" w:rsidRPr="00A33882" w:rsidRDefault="00A33882" w:rsidP="00C04604">
      <w:pPr>
        <w:shd w:val="clear" w:color="auto" w:fill="FFFFFF"/>
        <w:spacing w:line="360" w:lineRule="auto"/>
        <w:rPr>
          <w:rFonts w:ascii="Arial" w:hAnsi="Arial" w:cs="Arial"/>
          <w:shd w:val="clear" w:color="auto" w:fill="FFFFFF"/>
        </w:rPr>
      </w:pPr>
      <w:r w:rsidRPr="00A33882">
        <w:rPr>
          <w:rFonts w:ascii="Arial" w:hAnsi="Arial" w:cs="Arial"/>
          <w:shd w:val="clear" w:color="auto" w:fill="FFFFFF"/>
        </w:rPr>
        <w:t>Fan, Geddes, D., &amp; Flory, F. (2013). The Toyota Recall Crisis: Media Impact on Toyota’s Corporate Brand Reputation. </w:t>
      </w:r>
      <w:r w:rsidRPr="00A33882">
        <w:rPr>
          <w:rFonts w:ascii="Arial" w:hAnsi="Arial" w:cs="Arial"/>
          <w:i/>
          <w:iCs/>
          <w:shd w:val="clear" w:color="auto" w:fill="FFFFFF"/>
        </w:rPr>
        <w:t>Corporate Reputation Review</w:t>
      </w:r>
      <w:r w:rsidRPr="00A33882">
        <w:rPr>
          <w:rFonts w:ascii="Arial" w:hAnsi="Arial" w:cs="Arial"/>
          <w:shd w:val="clear" w:color="auto" w:fill="FFFFFF"/>
        </w:rPr>
        <w:t>, </w:t>
      </w:r>
      <w:r w:rsidRPr="00A33882">
        <w:rPr>
          <w:rFonts w:ascii="Arial" w:hAnsi="Arial" w:cs="Arial"/>
          <w:i/>
          <w:iCs/>
          <w:shd w:val="clear" w:color="auto" w:fill="FFFFFF"/>
        </w:rPr>
        <w:t>16</w:t>
      </w:r>
      <w:r w:rsidRPr="00A33882">
        <w:rPr>
          <w:rFonts w:ascii="Arial" w:hAnsi="Arial" w:cs="Arial"/>
          <w:shd w:val="clear" w:color="auto" w:fill="FFFFFF"/>
        </w:rPr>
        <w:t>(2), 99–117.</w:t>
      </w:r>
    </w:p>
    <w:p w14:paraId="737B3038" w14:textId="5746DBA1" w:rsidR="00073F84" w:rsidRPr="00133714" w:rsidRDefault="00073F84" w:rsidP="00C04604">
      <w:pPr>
        <w:shd w:val="clear" w:color="auto" w:fill="FFFFFF"/>
        <w:spacing w:line="360" w:lineRule="auto"/>
        <w:rPr>
          <w:rFonts w:ascii="Arial" w:hAnsi="Arial" w:cs="Arial"/>
          <w:shd w:val="clear" w:color="auto" w:fill="FFFFFF"/>
        </w:rPr>
      </w:pPr>
      <w:r w:rsidRPr="00133714">
        <w:rPr>
          <w:rFonts w:ascii="Arial" w:hAnsi="Arial" w:cs="Arial"/>
          <w:shd w:val="clear" w:color="auto" w:fill="FFFFFF"/>
        </w:rPr>
        <w:t xml:space="preserve">Dalal-Clayton, &amp; Bass, S. (2002). Sustainable Development </w:t>
      </w:r>
      <w:proofErr w:type="gramStart"/>
      <w:r w:rsidRPr="00133714">
        <w:rPr>
          <w:rFonts w:ascii="Arial" w:hAnsi="Arial" w:cs="Arial"/>
          <w:shd w:val="clear" w:color="auto" w:fill="FFFFFF"/>
        </w:rPr>
        <w:t>Strategies :</w:t>
      </w:r>
      <w:proofErr w:type="gramEnd"/>
      <w:r w:rsidRPr="00133714">
        <w:rPr>
          <w:rFonts w:ascii="Arial" w:hAnsi="Arial" w:cs="Arial"/>
          <w:shd w:val="clear" w:color="auto" w:fill="FFFFFF"/>
        </w:rPr>
        <w:t xml:space="preserve"> A Resource Book. Earthscan LLC.</w:t>
      </w:r>
    </w:p>
    <w:p w14:paraId="54648B6D" w14:textId="0971734B" w:rsidR="007064D3" w:rsidRPr="00133714" w:rsidRDefault="007064D3" w:rsidP="00C04604">
      <w:pPr>
        <w:shd w:val="clear" w:color="auto" w:fill="FFFFFF"/>
        <w:spacing w:line="360" w:lineRule="auto"/>
        <w:rPr>
          <w:rFonts w:ascii="Arial" w:hAnsi="Arial" w:cs="Arial"/>
          <w:shd w:val="clear" w:color="auto" w:fill="FFFFFF"/>
        </w:rPr>
      </w:pPr>
      <w:r w:rsidRPr="00133714">
        <w:rPr>
          <w:rFonts w:ascii="Arial" w:hAnsi="Arial" w:cs="Arial"/>
          <w:shd w:val="clear" w:color="auto" w:fill="FFFFFF"/>
        </w:rPr>
        <w:t xml:space="preserve">Elswick. (2017). Data </w:t>
      </w:r>
      <w:proofErr w:type="gramStart"/>
      <w:r w:rsidRPr="00133714">
        <w:rPr>
          <w:rFonts w:ascii="Arial" w:hAnsi="Arial" w:cs="Arial"/>
          <w:shd w:val="clear" w:color="auto" w:fill="FFFFFF"/>
        </w:rPr>
        <w:t>collection :</w:t>
      </w:r>
      <w:proofErr w:type="gramEnd"/>
      <w:r w:rsidRPr="00133714">
        <w:rPr>
          <w:rFonts w:ascii="Arial" w:hAnsi="Arial" w:cs="Arial"/>
          <w:shd w:val="clear" w:color="auto" w:fill="FFFFFF"/>
        </w:rPr>
        <w:t xml:space="preserve"> methods, ethical issues and future directions (Elswick, Ed.). Nova Publishers. </w:t>
      </w:r>
    </w:p>
    <w:p w14:paraId="3204B571" w14:textId="77777777" w:rsidR="00E02110" w:rsidRPr="00133714" w:rsidRDefault="00092450" w:rsidP="00C04604">
      <w:pPr>
        <w:shd w:val="clear" w:color="auto" w:fill="FFFFFF"/>
        <w:spacing w:line="360" w:lineRule="auto"/>
        <w:rPr>
          <w:rFonts w:ascii="Arial" w:hAnsi="Arial" w:cs="Arial"/>
          <w:shd w:val="clear" w:color="auto" w:fill="FFFFFF"/>
        </w:rPr>
      </w:pPr>
      <w:r w:rsidRPr="00133714">
        <w:rPr>
          <w:rFonts w:ascii="Arial" w:hAnsi="Arial" w:cs="Arial"/>
          <w:shd w:val="clear" w:color="auto" w:fill="FFFFFF"/>
        </w:rPr>
        <w:t>Khan. (2018). Supply chain management Motorola’s complexity index. Henry Stewart Talks.</w:t>
      </w:r>
    </w:p>
    <w:p w14:paraId="21F40B62" w14:textId="3F415B86" w:rsidR="008A1EFE" w:rsidRPr="00133714" w:rsidRDefault="00E02110" w:rsidP="00C04604">
      <w:pPr>
        <w:shd w:val="clear" w:color="auto" w:fill="FFFFFF"/>
        <w:spacing w:line="360" w:lineRule="auto"/>
        <w:rPr>
          <w:rFonts w:ascii="Arial" w:hAnsi="Arial" w:cs="Arial"/>
        </w:rPr>
      </w:pPr>
      <w:r w:rsidRPr="00133714">
        <w:rPr>
          <w:rFonts w:ascii="Arial" w:hAnsi="Arial" w:cs="Arial"/>
        </w:rPr>
        <w:t>Kirkwood. (2012). Powerful buyers and merger enforcement. Boston University Law Review, 92(5), 1485–.</w:t>
      </w:r>
    </w:p>
    <w:p w14:paraId="49610264" w14:textId="62548E18" w:rsidR="00B93F63" w:rsidRPr="00133714" w:rsidRDefault="00B93F63" w:rsidP="00C04604">
      <w:pPr>
        <w:shd w:val="clear" w:color="auto" w:fill="FFFFFF"/>
        <w:spacing w:line="360" w:lineRule="auto"/>
        <w:rPr>
          <w:rFonts w:ascii="Arial" w:hAnsi="Arial" w:cs="Arial"/>
          <w:shd w:val="clear" w:color="auto" w:fill="FFFFFF"/>
        </w:rPr>
      </w:pPr>
      <w:r w:rsidRPr="00133714">
        <w:rPr>
          <w:rFonts w:ascii="Arial" w:hAnsi="Arial" w:cs="Arial"/>
          <w:shd w:val="clear" w:color="auto" w:fill="FFFFFF"/>
        </w:rPr>
        <w:t xml:space="preserve">Marsh, Schroeder, T. C., &amp; </w:t>
      </w:r>
      <w:proofErr w:type="spellStart"/>
      <w:r w:rsidRPr="00133714">
        <w:rPr>
          <w:rFonts w:ascii="Arial" w:hAnsi="Arial" w:cs="Arial"/>
          <w:shd w:val="clear" w:color="auto" w:fill="FFFFFF"/>
        </w:rPr>
        <w:t>Mintert</w:t>
      </w:r>
      <w:proofErr w:type="spellEnd"/>
      <w:r w:rsidRPr="00133714">
        <w:rPr>
          <w:rFonts w:ascii="Arial" w:hAnsi="Arial" w:cs="Arial"/>
          <w:shd w:val="clear" w:color="auto" w:fill="FFFFFF"/>
        </w:rPr>
        <w:t>, J. (2004). Impacts of meat product recalls on consumer demand in the USA. </w:t>
      </w:r>
      <w:r w:rsidRPr="00133714">
        <w:rPr>
          <w:rFonts w:ascii="Arial" w:hAnsi="Arial" w:cs="Arial"/>
          <w:i/>
          <w:iCs/>
          <w:shd w:val="clear" w:color="auto" w:fill="FFFFFF"/>
        </w:rPr>
        <w:t>Applied Economics</w:t>
      </w:r>
      <w:r w:rsidRPr="00133714">
        <w:rPr>
          <w:rFonts w:ascii="Arial" w:hAnsi="Arial" w:cs="Arial"/>
          <w:shd w:val="clear" w:color="auto" w:fill="FFFFFF"/>
        </w:rPr>
        <w:t>, </w:t>
      </w:r>
      <w:r w:rsidRPr="00133714">
        <w:rPr>
          <w:rFonts w:ascii="Arial" w:hAnsi="Arial" w:cs="Arial"/>
          <w:i/>
          <w:iCs/>
          <w:shd w:val="clear" w:color="auto" w:fill="FFFFFF"/>
        </w:rPr>
        <w:t>36</w:t>
      </w:r>
      <w:r w:rsidRPr="00133714">
        <w:rPr>
          <w:rFonts w:ascii="Arial" w:hAnsi="Arial" w:cs="Arial"/>
          <w:shd w:val="clear" w:color="auto" w:fill="FFFFFF"/>
        </w:rPr>
        <w:t>(9), 897–909.</w:t>
      </w:r>
    </w:p>
    <w:p w14:paraId="60DC23AE" w14:textId="2BD64880" w:rsidR="007978C3" w:rsidRPr="00133714" w:rsidRDefault="007978C3" w:rsidP="00C04604">
      <w:pPr>
        <w:shd w:val="clear" w:color="auto" w:fill="FFFFFF"/>
        <w:spacing w:line="360" w:lineRule="auto"/>
        <w:rPr>
          <w:rFonts w:ascii="Arial" w:hAnsi="Arial" w:cs="Arial"/>
          <w:shd w:val="clear" w:color="auto" w:fill="FFFFFF"/>
        </w:rPr>
      </w:pPr>
      <w:r w:rsidRPr="00133714">
        <w:rPr>
          <w:rFonts w:ascii="Arial" w:hAnsi="Arial" w:cs="Arial"/>
          <w:shd w:val="clear" w:color="auto" w:fill="FFFFFF"/>
        </w:rPr>
        <w:t xml:space="preserve">Pfizer pulls </w:t>
      </w:r>
      <w:proofErr w:type="spellStart"/>
      <w:r w:rsidRPr="00133714">
        <w:rPr>
          <w:rFonts w:ascii="Arial" w:hAnsi="Arial" w:cs="Arial"/>
          <w:shd w:val="clear" w:color="auto" w:fill="FFFFFF"/>
        </w:rPr>
        <w:t>Bextra</w:t>
      </w:r>
      <w:proofErr w:type="spellEnd"/>
      <w:r w:rsidRPr="00133714">
        <w:rPr>
          <w:rFonts w:ascii="Arial" w:hAnsi="Arial" w:cs="Arial"/>
          <w:shd w:val="clear" w:color="auto" w:fill="FFFFFF"/>
        </w:rPr>
        <w:t>. (2005). </w:t>
      </w:r>
      <w:r w:rsidRPr="00133714">
        <w:rPr>
          <w:rFonts w:ascii="Arial" w:hAnsi="Arial" w:cs="Arial"/>
          <w:i/>
          <w:iCs/>
          <w:shd w:val="clear" w:color="auto" w:fill="FFFFFF"/>
        </w:rPr>
        <w:t>Canadian Pharmacists Journal</w:t>
      </w:r>
      <w:r w:rsidRPr="00133714">
        <w:rPr>
          <w:rFonts w:ascii="Arial" w:hAnsi="Arial" w:cs="Arial"/>
          <w:shd w:val="clear" w:color="auto" w:fill="FFFFFF"/>
        </w:rPr>
        <w:t>, </w:t>
      </w:r>
      <w:r w:rsidRPr="00133714">
        <w:rPr>
          <w:rFonts w:ascii="Arial" w:hAnsi="Arial" w:cs="Arial"/>
          <w:i/>
          <w:iCs/>
          <w:shd w:val="clear" w:color="auto" w:fill="FFFFFF"/>
        </w:rPr>
        <w:t>138</w:t>
      </w:r>
      <w:r w:rsidRPr="00133714">
        <w:rPr>
          <w:rFonts w:ascii="Arial" w:hAnsi="Arial" w:cs="Arial"/>
          <w:shd w:val="clear" w:color="auto" w:fill="FFFFFF"/>
        </w:rPr>
        <w:t>(4), 21–.</w:t>
      </w:r>
    </w:p>
    <w:p w14:paraId="56A80DCC" w14:textId="4BEF77DD" w:rsidR="00763779" w:rsidRPr="00133714" w:rsidRDefault="00763779" w:rsidP="00C04604">
      <w:pPr>
        <w:shd w:val="clear" w:color="auto" w:fill="FFFFFF"/>
        <w:spacing w:line="360" w:lineRule="auto"/>
        <w:rPr>
          <w:rFonts w:ascii="Arial" w:hAnsi="Arial" w:cs="Arial"/>
        </w:rPr>
      </w:pPr>
      <w:r w:rsidRPr="00133714">
        <w:rPr>
          <w:rFonts w:ascii="Arial" w:hAnsi="Arial" w:cs="Arial"/>
          <w:shd w:val="clear" w:color="auto" w:fill="FFFFFF"/>
        </w:rPr>
        <w:t>Trumbull. (2018). </w:t>
      </w:r>
      <w:r w:rsidRPr="00133714">
        <w:rPr>
          <w:rFonts w:ascii="Arial" w:hAnsi="Arial" w:cs="Arial"/>
          <w:i/>
          <w:iCs/>
          <w:shd w:val="clear" w:color="auto" w:fill="FFFFFF"/>
        </w:rPr>
        <w:t>Consumer Capitalism: Politics, Product Markets, and Firm Strategy in France and Germany</w:t>
      </w:r>
      <w:r w:rsidRPr="00133714">
        <w:rPr>
          <w:rFonts w:ascii="Arial" w:hAnsi="Arial" w:cs="Arial"/>
          <w:shd w:val="clear" w:color="auto" w:fill="FFFFFF"/>
        </w:rPr>
        <w:t>. Cornell University Press.</w:t>
      </w:r>
    </w:p>
    <w:p w14:paraId="77D5F8FF" w14:textId="412E21AD" w:rsidR="005A471F" w:rsidRPr="00133714" w:rsidRDefault="005A471F" w:rsidP="00C04604">
      <w:pPr>
        <w:shd w:val="clear" w:color="auto" w:fill="FFFFFF"/>
        <w:spacing w:line="360" w:lineRule="auto"/>
        <w:rPr>
          <w:rFonts w:ascii="Arial" w:hAnsi="Arial" w:cs="Arial"/>
          <w:shd w:val="clear" w:color="auto" w:fill="FFFFFF"/>
        </w:rPr>
      </w:pPr>
      <w:r w:rsidRPr="00133714">
        <w:rPr>
          <w:rFonts w:ascii="Arial" w:hAnsi="Arial" w:cs="Arial"/>
          <w:shd w:val="clear" w:color="auto" w:fill="FFFFFF"/>
        </w:rPr>
        <w:t>Ni, Flynn, B. B., &amp; Jacobs, F. R. (2014). Impact of product recall announcements on retailers׳ financial value. </w:t>
      </w:r>
      <w:r w:rsidRPr="00133714">
        <w:rPr>
          <w:rFonts w:ascii="Arial" w:hAnsi="Arial" w:cs="Arial"/>
          <w:i/>
          <w:iCs/>
          <w:shd w:val="clear" w:color="auto" w:fill="FFFFFF"/>
        </w:rPr>
        <w:t>International Journal of Production Economics</w:t>
      </w:r>
      <w:r w:rsidRPr="00133714">
        <w:rPr>
          <w:rFonts w:ascii="Arial" w:hAnsi="Arial" w:cs="Arial"/>
          <w:shd w:val="clear" w:color="auto" w:fill="FFFFFF"/>
        </w:rPr>
        <w:t>, </w:t>
      </w:r>
      <w:r w:rsidRPr="00133714">
        <w:rPr>
          <w:rFonts w:ascii="Arial" w:hAnsi="Arial" w:cs="Arial"/>
          <w:i/>
          <w:iCs/>
          <w:shd w:val="clear" w:color="auto" w:fill="FFFFFF"/>
        </w:rPr>
        <w:t>153</w:t>
      </w:r>
      <w:r w:rsidRPr="00133714">
        <w:rPr>
          <w:rFonts w:ascii="Arial" w:hAnsi="Arial" w:cs="Arial"/>
          <w:shd w:val="clear" w:color="auto" w:fill="FFFFFF"/>
        </w:rPr>
        <w:t>, 309–322.</w:t>
      </w:r>
    </w:p>
    <w:sectPr w:rsidR="005A471F" w:rsidRPr="00133714" w:rsidSect="008A1EFE">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787B19" w14:textId="77777777" w:rsidR="004518C8" w:rsidRDefault="004518C8" w:rsidP="008A1EFE">
      <w:pPr>
        <w:spacing w:after="0" w:line="240" w:lineRule="auto"/>
      </w:pPr>
      <w:r>
        <w:separator/>
      </w:r>
    </w:p>
  </w:endnote>
  <w:endnote w:type="continuationSeparator" w:id="0">
    <w:p w14:paraId="272ECEE6" w14:textId="77777777" w:rsidR="004518C8" w:rsidRDefault="004518C8" w:rsidP="008A1E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6899618"/>
      <w:docPartObj>
        <w:docPartGallery w:val="Page Numbers (Bottom of Page)"/>
        <w:docPartUnique/>
      </w:docPartObj>
    </w:sdtPr>
    <w:sdtEndPr>
      <w:rPr>
        <w:noProof/>
      </w:rPr>
    </w:sdtEndPr>
    <w:sdtContent>
      <w:p w14:paraId="52E69B4A" w14:textId="7B921E0B" w:rsidR="008A1EFE" w:rsidRDefault="008A1EF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411DC5" w14:textId="77777777" w:rsidR="008A1EFE" w:rsidRDefault="008A1E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B58BF8" w14:textId="77777777" w:rsidR="004518C8" w:rsidRDefault="004518C8" w:rsidP="008A1EFE">
      <w:pPr>
        <w:spacing w:after="0" w:line="240" w:lineRule="auto"/>
      </w:pPr>
      <w:r>
        <w:separator/>
      </w:r>
    </w:p>
  </w:footnote>
  <w:footnote w:type="continuationSeparator" w:id="0">
    <w:p w14:paraId="5FC4F9A2" w14:textId="77777777" w:rsidR="004518C8" w:rsidRDefault="004518C8" w:rsidP="008A1E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59A6D" w14:textId="58272EBA" w:rsidR="008A1EFE" w:rsidRDefault="008A1EFE">
    <w:pPr>
      <w:pStyle w:val="Header"/>
    </w:pPr>
    <w:r>
      <w:ptab w:relativeTo="margin" w:alignment="center" w:leader="none"/>
    </w:r>
    <w:r>
      <w:ptab w:relativeTo="margin" w:alignment="right" w:leader="none"/>
    </w:r>
    <w:r>
      <w:t>Cameron Davies - P150422</w:t>
    </w:r>
  </w:p>
  <w:p w14:paraId="4CD79838" w14:textId="77777777" w:rsidR="008A1EFE" w:rsidRDefault="008A1E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E025E"/>
    <w:multiLevelType w:val="multilevel"/>
    <w:tmpl w:val="9F4006A2"/>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330A529A"/>
    <w:multiLevelType w:val="multilevel"/>
    <w:tmpl w:val="9F4006A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3C820D8C"/>
    <w:multiLevelType w:val="hybridMultilevel"/>
    <w:tmpl w:val="1D86F01A"/>
    <w:lvl w:ilvl="0" w:tplc="409E5826">
      <w:start w:val="1"/>
      <w:numFmt w:val="bullet"/>
      <w:lvlText w:val="-"/>
      <w:lvlJc w:val="left"/>
      <w:pPr>
        <w:ind w:left="2100" w:hanging="360"/>
      </w:pPr>
      <w:rPr>
        <w:rFonts w:ascii="Calibri" w:eastAsiaTheme="minorHAnsi" w:hAnsi="Calibri" w:cs="Calibri" w:hint="default"/>
      </w:rPr>
    </w:lvl>
    <w:lvl w:ilvl="1" w:tplc="08090003" w:tentative="1">
      <w:start w:val="1"/>
      <w:numFmt w:val="bullet"/>
      <w:lvlText w:val="o"/>
      <w:lvlJc w:val="left"/>
      <w:pPr>
        <w:ind w:left="2820" w:hanging="360"/>
      </w:pPr>
      <w:rPr>
        <w:rFonts w:ascii="Courier New" w:hAnsi="Courier New" w:cs="Courier New" w:hint="default"/>
      </w:rPr>
    </w:lvl>
    <w:lvl w:ilvl="2" w:tplc="08090005" w:tentative="1">
      <w:start w:val="1"/>
      <w:numFmt w:val="bullet"/>
      <w:lvlText w:val=""/>
      <w:lvlJc w:val="left"/>
      <w:pPr>
        <w:ind w:left="3540" w:hanging="360"/>
      </w:pPr>
      <w:rPr>
        <w:rFonts w:ascii="Wingdings" w:hAnsi="Wingdings" w:hint="default"/>
      </w:rPr>
    </w:lvl>
    <w:lvl w:ilvl="3" w:tplc="08090001" w:tentative="1">
      <w:start w:val="1"/>
      <w:numFmt w:val="bullet"/>
      <w:lvlText w:val=""/>
      <w:lvlJc w:val="left"/>
      <w:pPr>
        <w:ind w:left="4260" w:hanging="360"/>
      </w:pPr>
      <w:rPr>
        <w:rFonts w:ascii="Symbol" w:hAnsi="Symbol" w:hint="default"/>
      </w:rPr>
    </w:lvl>
    <w:lvl w:ilvl="4" w:tplc="08090003" w:tentative="1">
      <w:start w:val="1"/>
      <w:numFmt w:val="bullet"/>
      <w:lvlText w:val="o"/>
      <w:lvlJc w:val="left"/>
      <w:pPr>
        <w:ind w:left="4980" w:hanging="360"/>
      </w:pPr>
      <w:rPr>
        <w:rFonts w:ascii="Courier New" w:hAnsi="Courier New" w:cs="Courier New" w:hint="default"/>
      </w:rPr>
    </w:lvl>
    <w:lvl w:ilvl="5" w:tplc="08090005" w:tentative="1">
      <w:start w:val="1"/>
      <w:numFmt w:val="bullet"/>
      <w:lvlText w:val=""/>
      <w:lvlJc w:val="left"/>
      <w:pPr>
        <w:ind w:left="5700" w:hanging="360"/>
      </w:pPr>
      <w:rPr>
        <w:rFonts w:ascii="Wingdings" w:hAnsi="Wingdings" w:hint="default"/>
      </w:rPr>
    </w:lvl>
    <w:lvl w:ilvl="6" w:tplc="08090001" w:tentative="1">
      <w:start w:val="1"/>
      <w:numFmt w:val="bullet"/>
      <w:lvlText w:val=""/>
      <w:lvlJc w:val="left"/>
      <w:pPr>
        <w:ind w:left="6420" w:hanging="360"/>
      </w:pPr>
      <w:rPr>
        <w:rFonts w:ascii="Symbol" w:hAnsi="Symbol" w:hint="default"/>
      </w:rPr>
    </w:lvl>
    <w:lvl w:ilvl="7" w:tplc="08090003" w:tentative="1">
      <w:start w:val="1"/>
      <w:numFmt w:val="bullet"/>
      <w:lvlText w:val="o"/>
      <w:lvlJc w:val="left"/>
      <w:pPr>
        <w:ind w:left="7140" w:hanging="360"/>
      </w:pPr>
      <w:rPr>
        <w:rFonts w:ascii="Courier New" w:hAnsi="Courier New" w:cs="Courier New" w:hint="default"/>
      </w:rPr>
    </w:lvl>
    <w:lvl w:ilvl="8" w:tplc="08090005" w:tentative="1">
      <w:start w:val="1"/>
      <w:numFmt w:val="bullet"/>
      <w:lvlText w:val=""/>
      <w:lvlJc w:val="left"/>
      <w:pPr>
        <w:ind w:left="7860" w:hanging="360"/>
      </w:pPr>
      <w:rPr>
        <w:rFonts w:ascii="Wingdings" w:hAnsi="Wingdings" w:hint="default"/>
      </w:rPr>
    </w:lvl>
  </w:abstractNum>
  <w:abstractNum w:abstractNumId="3" w15:restartNumberingAfterBreak="0">
    <w:nsid w:val="578728B5"/>
    <w:multiLevelType w:val="hybridMultilevel"/>
    <w:tmpl w:val="B4BA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121C3C"/>
    <w:multiLevelType w:val="multilevel"/>
    <w:tmpl w:val="9F4006A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1952666731">
    <w:abstractNumId w:val="4"/>
  </w:num>
  <w:num w:numId="2" w16cid:durableId="1328485371">
    <w:abstractNumId w:val="1"/>
  </w:num>
  <w:num w:numId="3" w16cid:durableId="1882739067">
    <w:abstractNumId w:val="0"/>
  </w:num>
  <w:num w:numId="4" w16cid:durableId="2074346996">
    <w:abstractNumId w:val="2"/>
  </w:num>
  <w:num w:numId="5" w16cid:durableId="18632781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EFE"/>
    <w:rsid w:val="0005244D"/>
    <w:rsid w:val="000674D3"/>
    <w:rsid w:val="00073F84"/>
    <w:rsid w:val="00092450"/>
    <w:rsid w:val="000C0160"/>
    <w:rsid w:val="000C4BBC"/>
    <w:rsid w:val="000F2518"/>
    <w:rsid w:val="001040DE"/>
    <w:rsid w:val="00115527"/>
    <w:rsid w:val="00133714"/>
    <w:rsid w:val="001358EF"/>
    <w:rsid w:val="0014077B"/>
    <w:rsid w:val="00145C6C"/>
    <w:rsid w:val="001731E5"/>
    <w:rsid w:val="00176CE3"/>
    <w:rsid w:val="0019529B"/>
    <w:rsid w:val="001A188F"/>
    <w:rsid w:val="001A710D"/>
    <w:rsid w:val="001B2107"/>
    <w:rsid w:val="001F73E2"/>
    <w:rsid w:val="00234161"/>
    <w:rsid w:val="002577FD"/>
    <w:rsid w:val="002826B4"/>
    <w:rsid w:val="002915AC"/>
    <w:rsid w:val="002C2924"/>
    <w:rsid w:val="002D2BA2"/>
    <w:rsid w:val="00306DFE"/>
    <w:rsid w:val="00313E50"/>
    <w:rsid w:val="00322CE6"/>
    <w:rsid w:val="003415FB"/>
    <w:rsid w:val="00341D49"/>
    <w:rsid w:val="003B2E86"/>
    <w:rsid w:val="003F6509"/>
    <w:rsid w:val="00420B55"/>
    <w:rsid w:val="00425634"/>
    <w:rsid w:val="004308AF"/>
    <w:rsid w:val="0043487D"/>
    <w:rsid w:val="004518C8"/>
    <w:rsid w:val="004638DA"/>
    <w:rsid w:val="00473582"/>
    <w:rsid w:val="00490B76"/>
    <w:rsid w:val="004C6658"/>
    <w:rsid w:val="004E7573"/>
    <w:rsid w:val="004F200B"/>
    <w:rsid w:val="005040D6"/>
    <w:rsid w:val="00523241"/>
    <w:rsid w:val="00523D3F"/>
    <w:rsid w:val="005611C0"/>
    <w:rsid w:val="005A0859"/>
    <w:rsid w:val="005A471F"/>
    <w:rsid w:val="005E5369"/>
    <w:rsid w:val="005F7D68"/>
    <w:rsid w:val="006011D3"/>
    <w:rsid w:val="006175AE"/>
    <w:rsid w:val="00624DF4"/>
    <w:rsid w:val="0063009A"/>
    <w:rsid w:val="006370A1"/>
    <w:rsid w:val="0064316B"/>
    <w:rsid w:val="00674600"/>
    <w:rsid w:val="00690B5F"/>
    <w:rsid w:val="006976E8"/>
    <w:rsid w:val="006C0FAB"/>
    <w:rsid w:val="006C32A9"/>
    <w:rsid w:val="006C5719"/>
    <w:rsid w:val="006D0841"/>
    <w:rsid w:val="006D2138"/>
    <w:rsid w:val="006F752C"/>
    <w:rsid w:val="007064D3"/>
    <w:rsid w:val="00713FD4"/>
    <w:rsid w:val="0071599F"/>
    <w:rsid w:val="007364FB"/>
    <w:rsid w:val="00763779"/>
    <w:rsid w:val="007676AF"/>
    <w:rsid w:val="00772DD2"/>
    <w:rsid w:val="007978C3"/>
    <w:rsid w:val="007A6E3C"/>
    <w:rsid w:val="007B785E"/>
    <w:rsid w:val="007C502F"/>
    <w:rsid w:val="007D0F39"/>
    <w:rsid w:val="007E13FA"/>
    <w:rsid w:val="007E4A40"/>
    <w:rsid w:val="007E5DAD"/>
    <w:rsid w:val="008054F4"/>
    <w:rsid w:val="00820F33"/>
    <w:rsid w:val="00823A48"/>
    <w:rsid w:val="008326EA"/>
    <w:rsid w:val="008347B4"/>
    <w:rsid w:val="00856115"/>
    <w:rsid w:val="00867CCD"/>
    <w:rsid w:val="00871030"/>
    <w:rsid w:val="0089357A"/>
    <w:rsid w:val="008A1EFE"/>
    <w:rsid w:val="008B4CC9"/>
    <w:rsid w:val="008C0D49"/>
    <w:rsid w:val="008E0D93"/>
    <w:rsid w:val="008F5ABE"/>
    <w:rsid w:val="00912E1F"/>
    <w:rsid w:val="009134DB"/>
    <w:rsid w:val="00916AA1"/>
    <w:rsid w:val="00920DAD"/>
    <w:rsid w:val="009233AF"/>
    <w:rsid w:val="009336C6"/>
    <w:rsid w:val="00955FF3"/>
    <w:rsid w:val="00963075"/>
    <w:rsid w:val="00980432"/>
    <w:rsid w:val="009804BB"/>
    <w:rsid w:val="009848E5"/>
    <w:rsid w:val="009878D7"/>
    <w:rsid w:val="009947C3"/>
    <w:rsid w:val="009A76FB"/>
    <w:rsid w:val="009B292E"/>
    <w:rsid w:val="009D46A3"/>
    <w:rsid w:val="00A16253"/>
    <w:rsid w:val="00A33882"/>
    <w:rsid w:val="00A37E6B"/>
    <w:rsid w:val="00A41525"/>
    <w:rsid w:val="00A44515"/>
    <w:rsid w:val="00A62AA0"/>
    <w:rsid w:val="00A62B1B"/>
    <w:rsid w:val="00A67021"/>
    <w:rsid w:val="00A74C82"/>
    <w:rsid w:val="00A8280C"/>
    <w:rsid w:val="00A854B8"/>
    <w:rsid w:val="00AA380E"/>
    <w:rsid w:val="00AB4660"/>
    <w:rsid w:val="00AC1391"/>
    <w:rsid w:val="00AD11A6"/>
    <w:rsid w:val="00B43474"/>
    <w:rsid w:val="00B43D10"/>
    <w:rsid w:val="00B77F92"/>
    <w:rsid w:val="00B8296E"/>
    <w:rsid w:val="00B93F63"/>
    <w:rsid w:val="00B97F72"/>
    <w:rsid w:val="00BA6878"/>
    <w:rsid w:val="00BC4D16"/>
    <w:rsid w:val="00C0039B"/>
    <w:rsid w:val="00C04604"/>
    <w:rsid w:val="00C07806"/>
    <w:rsid w:val="00C15674"/>
    <w:rsid w:val="00C42044"/>
    <w:rsid w:val="00C46D70"/>
    <w:rsid w:val="00C65C22"/>
    <w:rsid w:val="00C75850"/>
    <w:rsid w:val="00C86A9A"/>
    <w:rsid w:val="00C91F76"/>
    <w:rsid w:val="00C954A8"/>
    <w:rsid w:val="00CA56A8"/>
    <w:rsid w:val="00CB3765"/>
    <w:rsid w:val="00CB60CC"/>
    <w:rsid w:val="00CC2B6A"/>
    <w:rsid w:val="00CF5DA3"/>
    <w:rsid w:val="00D065E1"/>
    <w:rsid w:val="00D44F27"/>
    <w:rsid w:val="00D517BF"/>
    <w:rsid w:val="00D542BD"/>
    <w:rsid w:val="00D70FAF"/>
    <w:rsid w:val="00D7372E"/>
    <w:rsid w:val="00D97BD3"/>
    <w:rsid w:val="00DA7D7D"/>
    <w:rsid w:val="00DB1A0B"/>
    <w:rsid w:val="00DB795B"/>
    <w:rsid w:val="00DD626A"/>
    <w:rsid w:val="00DE22CC"/>
    <w:rsid w:val="00E02110"/>
    <w:rsid w:val="00E10EA4"/>
    <w:rsid w:val="00E13CD3"/>
    <w:rsid w:val="00E20AC0"/>
    <w:rsid w:val="00E222FA"/>
    <w:rsid w:val="00E36578"/>
    <w:rsid w:val="00E41387"/>
    <w:rsid w:val="00E449AA"/>
    <w:rsid w:val="00E62C99"/>
    <w:rsid w:val="00E70EB9"/>
    <w:rsid w:val="00E9639A"/>
    <w:rsid w:val="00EA3B64"/>
    <w:rsid w:val="00EA5E80"/>
    <w:rsid w:val="00EB61CC"/>
    <w:rsid w:val="00ED5637"/>
    <w:rsid w:val="00F00703"/>
    <w:rsid w:val="00F23ABF"/>
    <w:rsid w:val="00F43A17"/>
    <w:rsid w:val="00F4544C"/>
    <w:rsid w:val="00F82B80"/>
    <w:rsid w:val="00F90F4F"/>
    <w:rsid w:val="00F916A2"/>
    <w:rsid w:val="00FA08EF"/>
    <w:rsid w:val="00FD64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8B651"/>
  <w15:chartTrackingRefBased/>
  <w15:docId w15:val="{43839FA5-58CA-4AD2-8871-C6489D40B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29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B292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A1EF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A1EFE"/>
    <w:rPr>
      <w:rFonts w:eastAsiaTheme="minorEastAsia"/>
      <w:lang w:val="en-US"/>
    </w:rPr>
  </w:style>
  <w:style w:type="paragraph" w:styleId="Header">
    <w:name w:val="header"/>
    <w:basedOn w:val="Normal"/>
    <w:link w:val="HeaderChar"/>
    <w:uiPriority w:val="99"/>
    <w:unhideWhenUsed/>
    <w:rsid w:val="008A1E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1EFE"/>
  </w:style>
  <w:style w:type="paragraph" w:styleId="Footer">
    <w:name w:val="footer"/>
    <w:basedOn w:val="Normal"/>
    <w:link w:val="FooterChar"/>
    <w:uiPriority w:val="99"/>
    <w:unhideWhenUsed/>
    <w:rsid w:val="008A1E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1EFE"/>
  </w:style>
  <w:style w:type="paragraph" w:styleId="ListParagraph">
    <w:name w:val="List Paragraph"/>
    <w:basedOn w:val="Normal"/>
    <w:uiPriority w:val="34"/>
    <w:qFormat/>
    <w:rsid w:val="008A1EFE"/>
    <w:pPr>
      <w:ind w:left="720"/>
      <w:contextualSpacing/>
    </w:pPr>
  </w:style>
  <w:style w:type="character" w:styleId="Strong">
    <w:name w:val="Strong"/>
    <w:basedOn w:val="DefaultParagraphFont"/>
    <w:uiPriority w:val="22"/>
    <w:qFormat/>
    <w:rsid w:val="00C91F76"/>
    <w:rPr>
      <w:b/>
      <w:bCs/>
    </w:rPr>
  </w:style>
  <w:style w:type="character" w:styleId="Hyperlink">
    <w:name w:val="Hyperlink"/>
    <w:basedOn w:val="DefaultParagraphFont"/>
    <w:uiPriority w:val="99"/>
    <w:unhideWhenUsed/>
    <w:rsid w:val="00C91F76"/>
    <w:rPr>
      <w:color w:val="0563C1"/>
      <w:u w:val="single" w:color="000000"/>
    </w:rPr>
  </w:style>
  <w:style w:type="character" w:customStyle="1" w:styleId="Heading1Char">
    <w:name w:val="Heading 1 Char"/>
    <w:basedOn w:val="DefaultParagraphFont"/>
    <w:link w:val="Heading1"/>
    <w:uiPriority w:val="9"/>
    <w:rsid w:val="009B292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B292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B292E"/>
    <w:pPr>
      <w:outlineLvl w:val="9"/>
    </w:pPr>
    <w:rPr>
      <w:lang w:val="en-US"/>
    </w:rPr>
  </w:style>
  <w:style w:type="paragraph" w:styleId="TOC1">
    <w:name w:val="toc 1"/>
    <w:basedOn w:val="Normal"/>
    <w:next w:val="Normal"/>
    <w:autoRedefine/>
    <w:uiPriority w:val="39"/>
    <w:unhideWhenUsed/>
    <w:rsid w:val="009B292E"/>
    <w:pPr>
      <w:spacing w:after="100"/>
    </w:pPr>
  </w:style>
  <w:style w:type="paragraph" w:styleId="TOC2">
    <w:name w:val="toc 2"/>
    <w:basedOn w:val="Normal"/>
    <w:next w:val="Normal"/>
    <w:autoRedefine/>
    <w:uiPriority w:val="39"/>
    <w:unhideWhenUsed/>
    <w:rsid w:val="009B292E"/>
    <w:pPr>
      <w:spacing w:after="100"/>
      <w:ind w:left="220"/>
    </w:pPr>
  </w:style>
  <w:style w:type="character" w:customStyle="1" w:styleId="hgkelc">
    <w:name w:val="hgkelc"/>
    <w:basedOn w:val="DefaultParagraphFont"/>
    <w:rsid w:val="009878D7"/>
  </w:style>
  <w:style w:type="paragraph" w:styleId="Caption">
    <w:name w:val="caption"/>
    <w:basedOn w:val="Normal"/>
    <w:next w:val="Normal"/>
    <w:uiPriority w:val="35"/>
    <w:unhideWhenUsed/>
    <w:qFormat/>
    <w:rsid w:val="002915A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915AC"/>
    <w:pPr>
      <w:spacing w:after="0"/>
    </w:pPr>
  </w:style>
  <w:style w:type="paragraph" w:styleId="NormalWeb">
    <w:name w:val="Normal (Web)"/>
    <w:basedOn w:val="Normal"/>
    <w:uiPriority w:val="99"/>
    <w:unhideWhenUsed/>
    <w:rsid w:val="002C292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169776">
      <w:bodyDiv w:val="1"/>
      <w:marLeft w:val="0"/>
      <w:marRight w:val="0"/>
      <w:marTop w:val="0"/>
      <w:marBottom w:val="0"/>
      <w:divBdr>
        <w:top w:val="none" w:sz="0" w:space="0" w:color="auto"/>
        <w:left w:val="none" w:sz="0" w:space="0" w:color="auto"/>
        <w:bottom w:val="none" w:sz="0" w:space="0" w:color="auto"/>
        <w:right w:val="none" w:sz="0" w:space="0" w:color="auto"/>
      </w:divBdr>
    </w:div>
    <w:div w:id="616062870">
      <w:bodyDiv w:val="1"/>
      <w:marLeft w:val="0"/>
      <w:marRight w:val="0"/>
      <w:marTop w:val="0"/>
      <w:marBottom w:val="0"/>
      <w:divBdr>
        <w:top w:val="none" w:sz="0" w:space="0" w:color="auto"/>
        <w:left w:val="none" w:sz="0" w:space="0" w:color="auto"/>
        <w:bottom w:val="none" w:sz="0" w:space="0" w:color="auto"/>
        <w:right w:val="none" w:sz="0" w:space="0" w:color="auto"/>
      </w:divBdr>
    </w:div>
    <w:div w:id="689844303">
      <w:bodyDiv w:val="1"/>
      <w:marLeft w:val="0"/>
      <w:marRight w:val="0"/>
      <w:marTop w:val="0"/>
      <w:marBottom w:val="0"/>
      <w:divBdr>
        <w:top w:val="none" w:sz="0" w:space="0" w:color="auto"/>
        <w:left w:val="none" w:sz="0" w:space="0" w:color="auto"/>
        <w:bottom w:val="none" w:sz="0" w:space="0" w:color="auto"/>
        <w:right w:val="none" w:sz="0" w:space="0" w:color="auto"/>
      </w:divBdr>
    </w:div>
    <w:div w:id="1584024260">
      <w:bodyDiv w:val="1"/>
      <w:marLeft w:val="0"/>
      <w:marRight w:val="0"/>
      <w:marTop w:val="0"/>
      <w:marBottom w:val="0"/>
      <w:divBdr>
        <w:top w:val="none" w:sz="0" w:space="0" w:color="auto"/>
        <w:left w:val="none" w:sz="0" w:space="0" w:color="auto"/>
        <w:bottom w:val="none" w:sz="0" w:space="0" w:color="auto"/>
        <w:right w:val="none" w:sz="0" w:space="0" w:color="auto"/>
      </w:divBdr>
      <w:divsChild>
        <w:div w:id="1640112011">
          <w:marLeft w:val="0"/>
          <w:marRight w:val="0"/>
          <w:marTop w:val="0"/>
          <w:marBottom w:val="0"/>
          <w:divBdr>
            <w:top w:val="none" w:sz="0" w:space="0" w:color="auto"/>
            <w:left w:val="none" w:sz="0" w:space="0" w:color="auto"/>
            <w:bottom w:val="none" w:sz="0" w:space="0" w:color="auto"/>
            <w:right w:val="none" w:sz="0" w:space="0" w:color="auto"/>
          </w:divBdr>
          <w:divsChild>
            <w:div w:id="811286101">
              <w:marLeft w:val="0"/>
              <w:marRight w:val="0"/>
              <w:marTop w:val="180"/>
              <w:marBottom w:val="180"/>
              <w:divBdr>
                <w:top w:val="none" w:sz="0" w:space="0" w:color="auto"/>
                <w:left w:val="none" w:sz="0" w:space="0" w:color="auto"/>
                <w:bottom w:val="none" w:sz="0" w:space="0" w:color="auto"/>
                <w:right w:val="none" w:sz="0" w:space="0" w:color="auto"/>
              </w:divBdr>
            </w:div>
          </w:divsChild>
        </w:div>
        <w:div w:id="1677464990">
          <w:marLeft w:val="0"/>
          <w:marRight w:val="0"/>
          <w:marTop w:val="0"/>
          <w:marBottom w:val="0"/>
          <w:divBdr>
            <w:top w:val="none" w:sz="0" w:space="0" w:color="auto"/>
            <w:left w:val="none" w:sz="0" w:space="0" w:color="auto"/>
            <w:bottom w:val="none" w:sz="0" w:space="0" w:color="auto"/>
            <w:right w:val="none" w:sz="0" w:space="0" w:color="auto"/>
          </w:divBdr>
          <w:divsChild>
            <w:div w:id="1224368804">
              <w:marLeft w:val="0"/>
              <w:marRight w:val="0"/>
              <w:marTop w:val="0"/>
              <w:marBottom w:val="0"/>
              <w:divBdr>
                <w:top w:val="none" w:sz="0" w:space="0" w:color="auto"/>
                <w:left w:val="none" w:sz="0" w:space="0" w:color="auto"/>
                <w:bottom w:val="none" w:sz="0" w:space="0" w:color="auto"/>
                <w:right w:val="none" w:sz="0" w:space="0" w:color="auto"/>
              </w:divBdr>
              <w:divsChild>
                <w:div w:id="397754051">
                  <w:marLeft w:val="0"/>
                  <w:marRight w:val="0"/>
                  <w:marTop w:val="0"/>
                  <w:marBottom w:val="0"/>
                  <w:divBdr>
                    <w:top w:val="none" w:sz="0" w:space="0" w:color="auto"/>
                    <w:left w:val="none" w:sz="0" w:space="0" w:color="auto"/>
                    <w:bottom w:val="none" w:sz="0" w:space="0" w:color="auto"/>
                    <w:right w:val="none" w:sz="0" w:space="0" w:color="auto"/>
                  </w:divBdr>
                  <w:divsChild>
                    <w:div w:id="1668634314">
                      <w:marLeft w:val="0"/>
                      <w:marRight w:val="0"/>
                      <w:marTop w:val="0"/>
                      <w:marBottom w:val="0"/>
                      <w:divBdr>
                        <w:top w:val="none" w:sz="0" w:space="0" w:color="auto"/>
                        <w:left w:val="none" w:sz="0" w:space="0" w:color="auto"/>
                        <w:bottom w:val="none" w:sz="0" w:space="0" w:color="auto"/>
                        <w:right w:val="none" w:sz="0" w:space="0" w:color="auto"/>
                      </w:divBdr>
                      <w:divsChild>
                        <w:div w:id="1072266508">
                          <w:marLeft w:val="0"/>
                          <w:marRight w:val="0"/>
                          <w:marTop w:val="0"/>
                          <w:marBottom w:val="0"/>
                          <w:divBdr>
                            <w:top w:val="none" w:sz="0" w:space="0" w:color="auto"/>
                            <w:left w:val="none" w:sz="0" w:space="0" w:color="auto"/>
                            <w:bottom w:val="none" w:sz="0" w:space="0" w:color="auto"/>
                            <w:right w:val="none" w:sz="0" w:space="0" w:color="auto"/>
                          </w:divBdr>
                          <w:divsChild>
                            <w:div w:id="44731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8749404">
      <w:bodyDiv w:val="1"/>
      <w:marLeft w:val="0"/>
      <w:marRight w:val="0"/>
      <w:marTop w:val="0"/>
      <w:marBottom w:val="0"/>
      <w:divBdr>
        <w:top w:val="none" w:sz="0" w:space="0" w:color="auto"/>
        <w:left w:val="none" w:sz="0" w:space="0" w:color="auto"/>
        <w:bottom w:val="none" w:sz="0" w:space="0" w:color="auto"/>
        <w:right w:val="none" w:sz="0" w:space="0" w:color="auto"/>
      </w:divBdr>
      <w:divsChild>
        <w:div w:id="2093692995">
          <w:marLeft w:val="0"/>
          <w:marRight w:val="0"/>
          <w:marTop w:val="0"/>
          <w:marBottom w:val="0"/>
          <w:divBdr>
            <w:top w:val="none" w:sz="0" w:space="0" w:color="auto"/>
            <w:left w:val="none" w:sz="0" w:space="0" w:color="auto"/>
            <w:bottom w:val="none" w:sz="0" w:space="0" w:color="auto"/>
            <w:right w:val="none" w:sz="0" w:space="0" w:color="auto"/>
          </w:divBdr>
          <w:divsChild>
            <w:div w:id="2022853994">
              <w:marLeft w:val="0"/>
              <w:marRight w:val="0"/>
              <w:marTop w:val="180"/>
              <w:marBottom w:val="180"/>
              <w:divBdr>
                <w:top w:val="none" w:sz="0" w:space="0" w:color="auto"/>
                <w:left w:val="none" w:sz="0" w:space="0" w:color="auto"/>
                <w:bottom w:val="none" w:sz="0" w:space="0" w:color="auto"/>
                <w:right w:val="none" w:sz="0" w:space="0" w:color="auto"/>
              </w:divBdr>
            </w:div>
          </w:divsChild>
        </w:div>
        <w:div w:id="571700889">
          <w:marLeft w:val="0"/>
          <w:marRight w:val="0"/>
          <w:marTop w:val="0"/>
          <w:marBottom w:val="0"/>
          <w:divBdr>
            <w:top w:val="none" w:sz="0" w:space="0" w:color="auto"/>
            <w:left w:val="none" w:sz="0" w:space="0" w:color="auto"/>
            <w:bottom w:val="none" w:sz="0" w:space="0" w:color="auto"/>
            <w:right w:val="none" w:sz="0" w:space="0" w:color="auto"/>
          </w:divBdr>
          <w:divsChild>
            <w:div w:id="1689597326">
              <w:marLeft w:val="0"/>
              <w:marRight w:val="0"/>
              <w:marTop w:val="0"/>
              <w:marBottom w:val="0"/>
              <w:divBdr>
                <w:top w:val="none" w:sz="0" w:space="0" w:color="auto"/>
                <w:left w:val="none" w:sz="0" w:space="0" w:color="auto"/>
                <w:bottom w:val="none" w:sz="0" w:space="0" w:color="auto"/>
                <w:right w:val="none" w:sz="0" w:space="0" w:color="auto"/>
              </w:divBdr>
              <w:divsChild>
                <w:div w:id="595749051">
                  <w:marLeft w:val="0"/>
                  <w:marRight w:val="0"/>
                  <w:marTop w:val="0"/>
                  <w:marBottom w:val="0"/>
                  <w:divBdr>
                    <w:top w:val="none" w:sz="0" w:space="0" w:color="auto"/>
                    <w:left w:val="none" w:sz="0" w:space="0" w:color="auto"/>
                    <w:bottom w:val="none" w:sz="0" w:space="0" w:color="auto"/>
                    <w:right w:val="none" w:sz="0" w:space="0" w:color="auto"/>
                  </w:divBdr>
                  <w:divsChild>
                    <w:div w:id="175970246">
                      <w:marLeft w:val="0"/>
                      <w:marRight w:val="0"/>
                      <w:marTop w:val="0"/>
                      <w:marBottom w:val="0"/>
                      <w:divBdr>
                        <w:top w:val="none" w:sz="0" w:space="0" w:color="auto"/>
                        <w:left w:val="none" w:sz="0" w:space="0" w:color="auto"/>
                        <w:bottom w:val="none" w:sz="0" w:space="0" w:color="auto"/>
                        <w:right w:val="none" w:sz="0" w:space="0" w:color="auto"/>
                      </w:divBdr>
                      <w:divsChild>
                        <w:div w:id="307786246">
                          <w:marLeft w:val="0"/>
                          <w:marRight w:val="0"/>
                          <w:marTop w:val="0"/>
                          <w:marBottom w:val="0"/>
                          <w:divBdr>
                            <w:top w:val="none" w:sz="0" w:space="0" w:color="auto"/>
                            <w:left w:val="none" w:sz="0" w:space="0" w:color="auto"/>
                            <w:bottom w:val="none" w:sz="0" w:space="0" w:color="auto"/>
                            <w:right w:val="none" w:sz="0" w:space="0" w:color="auto"/>
                          </w:divBdr>
                          <w:divsChild>
                            <w:div w:id="1935549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790639">
      <w:bodyDiv w:val="1"/>
      <w:marLeft w:val="0"/>
      <w:marRight w:val="0"/>
      <w:marTop w:val="0"/>
      <w:marBottom w:val="0"/>
      <w:divBdr>
        <w:top w:val="none" w:sz="0" w:space="0" w:color="auto"/>
        <w:left w:val="none" w:sz="0" w:space="0" w:color="auto"/>
        <w:bottom w:val="none" w:sz="0" w:space="0" w:color="auto"/>
        <w:right w:val="none" w:sz="0" w:space="0" w:color="auto"/>
      </w:divBdr>
    </w:div>
    <w:div w:id="1880970395">
      <w:bodyDiv w:val="1"/>
      <w:marLeft w:val="0"/>
      <w:marRight w:val="0"/>
      <w:marTop w:val="0"/>
      <w:marBottom w:val="0"/>
      <w:divBdr>
        <w:top w:val="none" w:sz="0" w:space="0" w:color="auto"/>
        <w:left w:val="none" w:sz="0" w:space="0" w:color="auto"/>
        <w:bottom w:val="none" w:sz="0" w:space="0" w:color="auto"/>
        <w:right w:val="none" w:sz="0" w:space="0" w:color="auto"/>
      </w:divBdr>
    </w:div>
    <w:div w:id="1961911581">
      <w:bodyDiv w:val="1"/>
      <w:marLeft w:val="0"/>
      <w:marRight w:val="0"/>
      <w:marTop w:val="0"/>
      <w:marBottom w:val="0"/>
      <w:divBdr>
        <w:top w:val="none" w:sz="0" w:space="0" w:color="auto"/>
        <w:left w:val="none" w:sz="0" w:space="0" w:color="auto"/>
        <w:bottom w:val="none" w:sz="0" w:space="0" w:color="auto"/>
        <w:right w:val="none" w:sz="0" w:space="0" w:color="auto"/>
      </w:divBdr>
    </w:div>
    <w:div w:id="2147240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ultimaker.com/3d-printers/ultimaker-2-plus-connec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F7683CA-235F-41DF-94D8-4F017B0AC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4069</Words>
  <Characters>23195</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Quality Management in an Operational Environment:</vt:lpstr>
    </vt:vector>
  </TitlesOfParts>
  <Company>University of wales trinity saint david</Company>
  <LinksUpToDate>false</LinksUpToDate>
  <CharactersWithSpaces>27210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Quality Management in an Operational Environment:</dc:title>
  <dc:subject>The Impact of Product Recalls on Businesses and Projects</dc:subject>
  <dc:creator>Cameron Davies – P150422</dc:creator>
  <cp:keywords/>
  <dc:description/>
  <cp:lastModifiedBy>Cameron Davies</cp:lastModifiedBy>
  <cp:revision>2</cp:revision>
  <cp:lastPrinted>2022-11-23T14:24:00Z</cp:lastPrinted>
  <dcterms:created xsi:type="dcterms:W3CDTF">2022-11-28T17:11:00Z</dcterms:created>
  <dcterms:modified xsi:type="dcterms:W3CDTF">2022-11-28T17:11:00Z</dcterms:modified>
</cp:coreProperties>
</file>