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b/>
          <w:bCs/>
          <w:color w:val="156082" w:themeColor="accent1"/>
          <w:kern w:val="2"/>
          <w:sz w:val="40"/>
          <w:szCs w:val="40"/>
          <w:lang w:eastAsia="en-US"/>
          <w14:ligatures w14:val="standardContextual"/>
        </w:rPr>
        <w:id w:val="595368848"/>
        <w:docPartObj>
          <w:docPartGallery w:val="Cover Pages"/>
          <w:docPartUnique/>
        </w:docPartObj>
      </w:sdtPr>
      <w:sdtEndPr>
        <w:rPr>
          <w:color w:val="auto"/>
        </w:rPr>
      </w:sdtEndPr>
      <w:sdtContent>
        <w:p w14:paraId="39EE4EF9" w14:textId="2689DBB4" w:rsidR="00CC4002" w:rsidRPr="00EB7807" w:rsidRDefault="00CC4002">
          <w:pPr>
            <w:pStyle w:val="NoSpacing"/>
            <w:spacing w:before="1540" w:after="240"/>
            <w:jc w:val="center"/>
            <w:rPr>
              <w:b/>
              <w:bCs/>
              <w:color w:val="156082" w:themeColor="accent1"/>
              <w:sz w:val="40"/>
              <w:szCs w:val="40"/>
            </w:rPr>
          </w:pPr>
          <w:r w:rsidRPr="00EB7807">
            <w:rPr>
              <w:b/>
              <w:bCs/>
              <w:noProof/>
              <w:color w:val="156082" w:themeColor="accent1"/>
              <w:sz w:val="40"/>
              <w:szCs w:val="40"/>
            </w:rPr>
            <w:drawing>
              <wp:inline distT="0" distB="0" distL="0" distR="0" wp14:anchorId="76EF0721" wp14:editId="4AF162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85F01E7" w14:textId="6870FBDD" w:rsidR="00CC4002" w:rsidRPr="00EB7807" w:rsidRDefault="00CC4002">
          <w:pPr>
            <w:pStyle w:val="NoSpacing"/>
            <w:jc w:val="center"/>
            <w:rPr>
              <w:b/>
              <w:bCs/>
              <w:color w:val="156082" w:themeColor="accent1"/>
              <w:sz w:val="40"/>
              <w:szCs w:val="40"/>
            </w:rPr>
          </w:pPr>
          <w:r w:rsidRPr="00EB7807">
            <w:rPr>
              <w:rFonts w:asciiTheme="majorHAnsi" w:eastAsiaTheme="majorEastAsia" w:hAnsiTheme="majorHAnsi" w:cstheme="majorBidi"/>
              <w:b/>
              <w:bCs/>
              <w:caps/>
              <w:color w:val="156082" w:themeColor="accent1"/>
              <w:sz w:val="40"/>
              <w:szCs w:val="40"/>
            </w:rPr>
            <w:t>WRITTEN REPORT</w:t>
          </w:r>
        </w:p>
        <w:p w14:paraId="3FD8B044" w14:textId="77777777" w:rsidR="00CC4002" w:rsidRPr="00EB7807" w:rsidRDefault="00CC4002">
          <w:pPr>
            <w:pStyle w:val="NoSpacing"/>
            <w:spacing w:before="480"/>
            <w:jc w:val="center"/>
            <w:rPr>
              <w:b/>
              <w:bCs/>
              <w:color w:val="156082" w:themeColor="accent1"/>
              <w:sz w:val="40"/>
              <w:szCs w:val="40"/>
            </w:rPr>
          </w:pPr>
          <w:r w:rsidRPr="00EB7807">
            <w:rPr>
              <w:b/>
              <w:bCs/>
              <w:noProof/>
              <w:color w:val="156082" w:themeColor="accent1"/>
              <w:sz w:val="40"/>
              <w:szCs w:val="40"/>
            </w:rPr>
            <mc:AlternateContent>
              <mc:Choice Requires="wps">
                <w:drawing>
                  <wp:anchor distT="0" distB="0" distL="114300" distR="114300" simplePos="0" relativeHeight="251659264" behindDoc="0" locked="0" layoutInCell="1" allowOverlap="1" wp14:anchorId="295A60CB" wp14:editId="0B401A2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2CC11" w14:textId="2C45CE4E" w:rsidR="00CC4002" w:rsidRDefault="00CC4002">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5A60C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AC2CC11" w14:textId="2C45CE4E" w:rsidR="00CC4002" w:rsidRDefault="00CC4002">
                          <w:pPr>
                            <w:pStyle w:val="NoSpacing"/>
                            <w:jc w:val="center"/>
                            <w:rPr>
                              <w:color w:val="156082" w:themeColor="accent1"/>
                            </w:rPr>
                          </w:pPr>
                        </w:p>
                      </w:txbxContent>
                    </v:textbox>
                    <w10:wrap anchorx="margin" anchory="page"/>
                  </v:shape>
                </w:pict>
              </mc:Fallback>
            </mc:AlternateContent>
          </w:r>
          <w:r w:rsidRPr="00EB7807">
            <w:rPr>
              <w:b/>
              <w:bCs/>
              <w:noProof/>
              <w:color w:val="156082" w:themeColor="accent1"/>
              <w:sz w:val="40"/>
              <w:szCs w:val="40"/>
            </w:rPr>
            <w:drawing>
              <wp:inline distT="0" distB="0" distL="0" distR="0" wp14:anchorId="3536F0F4" wp14:editId="17C6846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BDC765" w14:textId="6CB7A1CB" w:rsidR="00CC4002" w:rsidRPr="00EB7807" w:rsidRDefault="00EB7807">
          <w:pPr>
            <w:rPr>
              <w:b/>
              <w:bCs/>
              <w:sz w:val="40"/>
              <w:szCs w:val="40"/>
            </w:rPr>
          </w:pPr>
          <w:r w:rsidRPr="00EB7807">
            <w:rPr>
              <w:b/>
              <w:bCs/>
              <w:sz w:val="40"/>
              <w:szCs w:val="40"/>
            </w:rPr>
            <w:t>Report on the Health and Social Care Needs of Elderly Individuals: A Case Study of Usayla</w:t>
          </w:r>
        </w:p>
      </w:sdtContent>
    </w:sdt>
    <w:p w14:paraId="791A21A4" w14:textId="77777777" w:rsidR="00EB7807" w:rsidRPr="00EB7807" w:rsidRDefault="00EB7807">
      <w:pPr>
        <w:rPr>
          <w:b/>
          <w:bCs/>
          <w:sz w:val="40"/>
          <w:szCs w:val="40"/>
        </w:rPr>
      </w:pPr>
    </w:p>
    <w:p w14:paraId="068D6822" w14:textId="77777777" w:rsidR="00EB7807" w:rsidRDefault="00EB7807">
      <w:pPr>
        <w:rPr>
          <w:sz w:val="32"/>
          <w:szCs w:val="32"/>
        </w:rPr>
      </w:pPr>
    </w:p>
    <w:p w14:paraId="39266B95" w14:textId="77777777" w:rsidR="00EB7807" w:rsidRDefault="00EB7807">
      <w:pPr>
        <w:rPr>
          <w:sz w:val="32"/>
          <w:szCs w:val="32"/>
        </w:rPr>
      </w:pPr>
    </w:p>
    <w:p w14:paraId="408B5ADF" w14:textId="77777777" w:rsidR="00EB7807" w:rsidRDefault="00EB7807">
      <w:pPr>
        <w:rPr>
          <w:sz w:val="32"/>
          <w:szCs w:val="32"/>
        </w:rPr>
      </w:pPr>
    </w:p>
    <w:p w14:paraId="0B71B795" w14:textId="77777777" w:rsidR="00EB7807" w:rsidRDefault="00EB7807">
      <w:pPr>
        <w:rPr>
          <w:sz w:val="32"/>
          <w:szCs w:val="32"/>
        </w:rPr>
      </w:pPr>
    </w:p>
    <w:p w14:paraId="2259D0D9" w14:textId="77777777" w:rsidR="00EB7807" w:rsidRDefault="00EB7807">
      <w:pPr>
        <w:rPr>
          <w:sz w:val="32"/>
          <w:szCs w:val="32"/>
        </w:rPr>
      </w:pPr>
    </w:p>
    <w:p w14:paraId="27FB8F99" w14:textId="77777777" w:rsidR="00EB7807" w:rsidRDefault="00EB7807">
      <w:pPr>
        <w:rPr>
          <w:sz w:val="32"/>
          <w:szCs w:val="32"/>
        </w:rPr>
      </w:pPr>
    </w:p>
    <w:p w14:paraId="10F6BE5D" w14:textId="77777777" w:rsidR="00EB7807" w:rsidRDefault="00EB7807">
      <w:pPr>
        <w:rPr>
          <w:sz w:val="32"/>
          <w:szCs w:val="32"/>
        </w:rPr>
      </w:pPr>
    </w:p>
    <w:p w14:paraId="2675BB53" w14:textId="77777777" w:rsidR="00EB7807" w:rsidRDefault="00EB7807">
      <w:pPr>
        <w:rPr>
          <w:sz w:val="32"/>
          <w:szCs w:val="32"/>
        </w:rPr>
      </w:pPr>
    </w:p>
    <w:p w14:paraId="5278AAD4" w14:textId="77777777" w:rsidR="00EB7807" w:rsidRDefault="00EB7807">
      <w:pPr>
        <w:rPr>
          <w:sz w:val="32"/>
          <w:szCs w:val="32"/>
        </w:rPr>
      </w:pPr>
    </w:p>
    <w:p w14:paraId="49805BEA" w14:textId="77777777" w:rsidR="00EB7807" w:rsidRDefault="00EB7807">
      <w:pPr>
        <w:rPr>
          <w:sz w:val="32"/>
          <w:szCs w:val="32"/>
        </w:rPr>
      </w:pPr>
    </w:p>
    <w:p w14:paraId="78363542" w14:textId="77777777" w:rsidR="00EB7807" w:rsidRDefault="00EB7807">
      <w:pPr>
        <w:rPr>
          <w:sz w:val="32"/>
          <w:szCs w:val="32"/>
        </w:rPr>
      </w:pPr>
    </w:p>
    <w:p w14:paraId="481E87CA" w14:textId="77777777" w:rsidR="00EB7807" w:rsidRDefault="00EB7807">
      <w:pPr>
        <w:rPr>
          <w:sz w:val="32"/>
          <w:szCs w:val="32"/>
        </w:rPr>
      </w:pPr>
    </w:p>
    <w:p w14:paraId="4321FCB3" w14:textId="77777777" w:rsidR="00EB7807" w:rsidRDefault="00EB7807">
      <w:pPr>
        <w:rPr>
          <w:sz w:val="32"/>
          <w:szCs w:val="32"/>
        </w:rPr>
      </w:pPr>
    </w:p>
    <w:p w14:paraId="23391BE6" w14:textId="564C2B32" w:rsidR="00301805" w:rsidRPr="00C764EC" w:rsidRDefault="00CC4002">
      <w:pPr>
        <w:rPr>
          <w:rFonts w:ascii="Arial" w:hAnsi="Arial" w:cs="Arial"/>
          <w:sz w:val="24"/>
          <w:szCs w:val="24"/>
        </w:rPr>
      </w:pPr>
      <w:r w:rsidRPr="00C764EC">
        <w:rPr>
          <w:rFonts w:ascii="Arial" w:hAnsi="Arial" w:cs="Arial"/>
          <w:sz w:val="24"/>
          <w:szCs w:val="24"/>
        </w:rPr>
        <w:lastRenderedPageBreak/>
        <w:t>STUDENT NAME……………………..GUILE DANIELLE VIRGINIE FOHE</w:t>
      </w:r>
    </w:p>
    <w:p w14:paraId="63A0DCBF" w14:textId="7032B309" w:rsidR="00CC4002" w:rsidRPr="00C764EC" w:rsidRDefault="00CC4002">
      <w:pPr>
        <w:rPr>
          <w:rFonts w:ascii="Arial" w:hAnsi="Arial" w:cs="Arial"/>
          <w:sz w:val="24"/>
          <w:szCs w:val="24"/>
        </w:rPr>
      </w:pPr>
      <w:r w:rsidRPr="00C764EC">
        <w:rPr>
          <w:rFonts w:ascii="Arial" w:hAnsi="Arial" w:cs="Arial"/>
          <w:sz w:val="24"/>
          <w:szCs w:val="24"/>
        </w:rPr>
        <w:t>STUDENT NUMBER………………………2128226</w:t>
      </w:r>
    </w:p>
    <w:p w14:paraId="2394F2E0" w14:textId="24AC0973" w:rsidR="00CC4002" w:rsidRPr="00C764EC" w:rsidRDefault="00CC4002">
      <w:pPr>
        <w:rPr>
          <w:rFonts w:ascii="Arial" w:hAnsi="Arial" w:cs="Arial"/>
          <w:sz w:val="24"/>
          <w:szCs w:val="24"/>
        </w:rPr>
      </w:pPr>
      <w:r w:rsidRPr="00C764EC">
        <w:rPr>
          <w:rFonts w:ascii="Arial" w:hAnsi="Arial" w:cs="Arial"/>
          <w:sz w:val="24"/>
          <w:szCs w:val="24"/>
        </w:rPr>
        <w:t xml:space="preserve">MODULE TITLE………….LIVING </w:t>
      </w:r>
      <w:r w:rsidR="009E4934" w:rsidRPr="00C764EC">
        <w:rPr>
          <w:rFonts w:ascii="Arial" w:hAnsi="Arial" w:cs="Arial"/>
          <w:sz w:val="24"/>
          <w:szCs w:val="24"/>
        </w:rPr>
        <w:t xml:space="preserve">WITH </w:t>
      </w:r>
      <w:r w:rsidRPr="00C764EC">
        <w:rPr>
          <w:rFonts w:ascii="Arial" w:hAnsi="Arial" w:cs="Arial"/>
          <w:sz w:val="24"/>
          <w:szCs w:val="24"/>
        </w:rPr>
        <w:t xml:space="preserve"> CARE:THE OLDER PERSON</w:t>
      </w:r>
    </w:p>
    <w:p w14:paraId="682123D3" w14:textId="140DC2A6" w:rsidR="00CC4002" w:rsidRPr="00C764EC" w:rsidRDefault="00CC4002">
      <w:pPr>
        <w:rPr>
          <w:rFonts w:ascii="Arial" w:hAnsi="Arial" w:cs="Arial"/>
          <w:sz w:val="24"/>
          <w:szCs w:val="24"/>
        </w:rPr>
      </w:pPr>
      <w:r w:rsidRPr="00C764EC">
        <w:rPr>
          <w:rFonts w:ascii="Arial" w:hAnsi="Arial" w:cs="Arial"/>
          <w:sz w:val="24"/>
          <w:szCs w:val="24"/>
        </w:rPr>
        <w:t>MODULE CODE……………………</w:t>
      </w:r>
      <w:r w:rsidR="009E4934" w:rsidRPr="00C764EC">
        <w:rPr>
          <w:rFonts w:ascii="Arial" w:hAnsi="Arial" w:cs="Arial"/>
          <w:sz w:val="24"/>
          <w:szCs w:val="24"/>
        </w:rPr>
        <w:t>……..</w:t>
      </w:r>
      <w:r w:rsidRPr="00C764EC">
        <w:rPr>
          <w:rFonts w:ascii="Arial" w:hAnsi="Arial" w:cs="Arial"/>
          <w:sz w:val="24"/>
          <w:szCs w:val="24"/>
        </w:rPr>
        <w:t>…..BMHP</w:t>
      </w:r>
      <w:r w:rsidR="009F34F5" w:rsidRPr="00C764EC">
        <w:rPr>
          <w:rFonts w:ascii="Arial" w:hAnsi="Arial" w:cs="Arial"/>
          <w:sz w:val="24"/>
          <w:szCs w:val="24"/>
        </w:rPr>
        <w:t>6009_BIRM</w:t>
      </w:r>
    </w:p>
    <w:p w14:paraId="517E6F72" w14:textId="65709FBD" w:rsidR="009F34F5" w:rsidRPr="00C764EC" w:rsidRDefault="009F34F5">
      <w:pPr>
        <w:rPr>
          <w:rFonts w:ascii="Arial" w:hAnsi="Arial" w:cs="Arial"/>
          <w:sz w:val="24"/>
          <w:szCs w:val="24"/>
        </w:rPr>
      </w:pPr>
      <w:r w:rsidRPr="00C764EC">
        <w:rPr>
          <w:rFonts w:ascii="Arial" w:hAnsi="Arial" w:cs="Arial"/>
          <w:sz w:val="24"/>
          <w:szCs w:val="24"/>
        </w:rPr>
        <w:t>ASSIGNMENT TITLE……………</w:t>
      </w:r>
      <w:r w:rsidR="009E4934" w:rsidRPr="00C764EC">
        <w:rPr>
          <w:rFonts w:ascii="Arial" w:hAnsi="Arial" w:cs="Arial"/>
          <w:sz w:val="24"/>
          <w:szCs w:val="24"/>
        </w:rPr>
        <w:t>……………</w:t>
      </w:r>
      <w:r w:rsidRPr="00C764EC">
        <w:rPr>
          <w:rFonts w:ascii="Arial" w:hAnsi="Arial" w:cs="Arial"/>
          <w:sz w:val="24"/>
          <w:szCs w:val="24"/>
        </w:rPr>
        <w:t>……….WRITTEN REPORT</w:t>
      </w:r>
    </w:p>
    <w:p w14:paraId="1AC7F951" w14:textId="60CFCD30" w:rsidR="009E4934" w:rsidRPr="00C764EC" w:rsidRDefault="009F34F5">
      <w:pPr>
        <w:rPr>
          <w:rFonts w:ascii="Arial" w:hAnsi="Arial" w:cs="Arial"/>
          <w:sz w:val="24"/>
          <w:szCs w:val="24"/>
          <w:lang w:val="fr-FR"/>
        </w:rPr>
      </w:pPr>
      <w:r w:rsidRPr="00C764EC">
        <w:rPr>
          <w:rFonts w:ascii="Arial" w:hAnsi="Arial" w:cs="Arial"/>
          <w:sz w:val="24"/>
          <w:szCs w:val="24"/>
          <w:lang w:val="fr-FR"/>
        </w:rPr>
        <w:t>LECTURER NAME………………</w:t>
      </w:r>
      <w:r w:rsidR="009E4934" w:rsidRPr="00C764EC">
        <w:rPr>
          <w:rFonts w:ascii="Arial" w:hAnsi="Arial" w:cs="Arial"/>
          <w:sz w:val="24"/>
          <w:szCs w:val="24"/>
          <w:lang w:val="fr-FR"/>
        </w:rPr>
        <w:t>…………………</w:t>
      </w:r>
      <w:r w:rsidRPr="00C764EC">
        <w:rPr>
          <w:rFonts w:ascii="Arial" w:hAnsi="Arial" w:cs="Arial"/>
          <w:sz w:val="24"/>
          <w:szCs w:val="24"/>
          <w:lang w:val="fr-FR"/>
        </w:rPr>
        <w:t>.JOAN</w:t>
      </w:r>
      <w:r w:rsidR="009E4934" w:rsidRPr="00C764EC">
        <w:rPr>
          <w:rFonts w:ascii="Arial" w:hAnsi="Arial" w:cs="Arial"/>
          <w:sz w:val="24"/>
          <w:szCs w:val="24"/>
          <w:lang w:val="fr-FR"/>
        </w:rPr>
        <w:t>NE DAVIES</w:t>
      </w:r>
    </w:p>
    <w:p w14:paraId="17688535" w14:textId="77777777" w:rsidR="009E4934" w:rsidRPr="009E4934" w:rsidRDefault="009E4934">
      <w:pPr>
        <w:rPr>
          <w:sz w:val="32"/>
          <w:szCs w:val="32"/>
          <w:lang w:val="fr-FR"/>
        </w:rPr>
      </w:pPr>
      <w:r w:rsidRPr="009E4934">
        <w:rPr>
          <w:sz w:val="32"/>
          <w:szCs w:val="32"/>
          <w:lang w:val="fr-FR"/>
        </w:rPr>
        <w:br w:type="page"/>
      </w:r>
    </w:p>
    <w:p w14:paraId="4BC86FFF" w14:textId="59E1A4D4" w:rsidR="009E4934" w:rsidRDefault="009E4934">
      <w:pPr>
        <w:rPr>
          <w:sz w:val="32"/>
          <w:szCs w:val="32"/>
          <w:lang w:val="fr-FR"/>
        </w:rPr>
      </w:pPr>
      <w:r>
        <w:rPr>
          <w:sz w:val="32"/>
          <w:szCs w:val="32"/>
          <w:lang w:val="fr-FR"/>
        </w:rPr>
        <w:lastRenderedPageBreak/>
        <w:t>CONTENTS PAGE</w:t>
      </w:r>
    </w:p>
    <w:p w14:paraId="1E7F2873" w14:textId="77777777" w:rsidR="009E4934" w:rsidRDefault="009E4934">
      <w:pPr>
        <w:rPr>
          <w:sz w:val="32"/>
          <w:szCs w:val="32"/>
          <w:lang w:val="fr-FR"/>
        </w:rPr>
      </w:pPr>
    </w:p>
    <w:p w14:paraId="6B25B56B" w14:textId="24867B0B" w:rsidR="009E4934" w:rsidRDefault="009E4934">
      <w:pPr>
        <w:rPr>
          <w:sz w:val="32"/>
          <w:szCs w:val="32"/>
        </w:rPr>
      </w:pPr>
      <w:r w:rsidRPr="00BE550C">
        <w:rPr>
          <w:sz w:val="32"/>
          <w:szCs w:val="32"/>
        </w:rPr>
        <w:t>Introduction…………………………………………………………3</w:t>
      </w:r>
    </w:p>
    <w:p w14:paraId="1A77E240" w14:textId="4FA450BF" w:rsidR="00E24B98" w:rsidRDefault="000E3200">
      <w:pPr>
        <w:rPr>
          <w:sz w:val="32"/>
          <w:szCs w:val="32"/>
        </w:rPr>
      </w:pPr>
      <w:r>
        <w:rPr>
          <w:sz w:val="32"/>
          <w:szCs w:val="32"/>
        </w:rPr>
        <w:t>Case Study…………………………………………………………..4</w:t>
      </w:r>
    </w:p>
    <w:p w14:paraId="27F5CA55" w14:textId="62B55F86" w:rsidR="000E3200" w:rsidRDefault="000E3200">
      <w:pPr>
        <w:rPr>
          <w:sz w:val="32"/>
          <w:szCs w:val="32"/>
        </w:rPr>
      </w:pPr>
      <w:r>
        <w:rPr>
          <w:sz w:val="32"/>
          <w:szCs w:val="32"/>
        </w:rPr>
        <w:t>Health and Social Care Needs……………………………</w:t>
      </w:r>
      <w:r w:rsidR="00CC48E0">
        <w:rPr>
          <w:sz w:val="32"/>
          <w:szCs w:val="32"/>
        </w:rPr>
        <w:t>……4</w:t>
      </w:r>
    </w:p>
    <w:p w14:paraId="26A47710" w14:textId="252DC7F3" w:rsidR="00CC48E0" w:rsidRDefault="00CC48E0">
      <w:pPr>
        <w:rPr>
          <w:sz w:val="32"/>
          <w:szCs w:val="32"/>
        </w:rPr>
      </w:pPr>
      <w:r>
        <w:rPr>
          <w:sz w:val="32"/>
          <w:szCs w:val="32"/>
        </w:rPr>
        <w:t>Relevant Support and Interventions…………………………4-5</w:t>
      </w:r>
    </w:p>
    <w:p w14:paraId="3F72E006" w14:textId="470D0775" w:rsidR="00CC48E0" w:rsidRDefault="007750B3">
      <w:pPr>
        <w:rPr>
          <w:sz w:val="32"/>
          <w:szCs w:val="32"/>
        </w:rPr>
      </w:pPr>
      <w:r>
        <w:rPr>
          <w:sz w:val="32"/>
          <w:szCs w:val="32"/>
        </w:rPr>
        <w:t>Gap between Need and Availability…………………</w:t>
      </w:r>
      <w:r w:rsidR="00EB1313">
        <w:rPr>
          <w:sz w:val="32"/>
          <w:szCs w:val="32"/>
        </w:rPr>
        <w:t>………6</w:t>
      </w:r>
    </w:p>
    <w:p w14:paraId="1A066445" w14:textId="6A1E583E" w:rsidR="0037519D" w:rsidRDefault="00B11411">
      <w:pPr>
        <w:rPr>
          <w:sz w:val="32"/>
          <w:szCs w:val="32"/>
        </w:rPr>
      </w:pPr>
      <w:r>
        <w:rPr>
          <w:sz w:val="32"/>
          <w:szCs w:val="32"/>
        </w:rPr>
        <w:t>Relevant Policies and Legislation…………………………..6-7</w:t>
      </w:r>
    </w:p>
    <w:p w14:paraId="1C58FB64" w14:textId="01D9BD12" w:rsidR="003F242A" w:rsidRDefault="003F242A">
      <w:pPr>
        <w:rPr>
          <w:sz w:val="32"/>
          <w:szCs w:val="32"/>
        </w:rPr>
      </w:pPr>
      <w:r>
        <w:rPr>
          <w:sz w:val="32"/>
          <w:szCs w:val="32"/>
        </w:rPr>
        <w:t>Theories of Ageing…………………………………………………7</w:t>
      </w:r>
    </w:p>
    <w:p w14:paraId="70D797A9" w14:textId="34B7F3BE" w:rsidR="003F242A" w:rsidRDefault="003F242A">
      <w:pPr>
        <w:rPr>
          <w:sz w:val="32"/>
          <w:szCs w:val="32"/>
        </w:rPr>
      </w:pPr>
      <w:r>
        <w:rPr>
          <w:sz w:val="32"/>
          <w:szCs w:val="32"/>
        </w:rPr>
        <w:t>Conclusion…………………………………………………………..7-8</w:t>
      </w:r>
    </w:p>
    <w:p w14:paraId="1A2BF0BA" w14:textId="52AA14D1" w:rsidR="003F242A" w:rsidRDefault="002A74CB">
      <w:pPr>
        <w:rPr>
          <w:sz w:val="32"/>
          <w:szCs w:val="32"/>
        </w:rPr>
      </w:pPr>
      <w:r>
        <w:rPr>
          <w:sz w:val="32"/>
          <w:szCs w:val="32"/>
        </w:rPr>
        <w:t>Recommendations ………………………………………………8-10</w:t>
      </w:r>
    </w:p>
    <w:p w14:paraId="705ADC0A" w14:textId="62CF9F34" w:rsidR="002A74CB" w:rsidRDefault="002A74CB">
      <w:pPr>
        <w:rPr>
          <w:sz w:val="32"/>
          <w:szCs w:val="32"/>
        </w:rPr>
      </w:pPr>
      <w:r>
        <w:rPr>
          <w:sz w:val="32"/>
          <w:szCs w:val="32"/>
        </w:rPr>
        <w:t>References………………………………………………………….</w:t>
      </w:r>
      <w:r w:rsidR="004A5165">
        <w:rPr>
          <w:sz w:val="32"/>
          <w:szCs w:val="32"/>
        </w:rPr>
        <w:t>11-</w:t>
      </w:r>
      <w:r w:rsidR="00684CDF">
        <w:rPr>
          <w:sz w:val="32"/>
          <w:szCs w:val="32"/>
        </w:rPr>
        <w:t>14</w:t>
      </w:r>
    </w:p>
    <w:p w14:paraId="1F2AA53C" w14:textId="03192392" w:rsidR="004A5165" w:rsidRDefault="004A5165">
      <w:pPr>
        <w:rPr>
          <w:sz w:val="32"/>
          <w:szCs w:val="32"/>
        </w:rPr>
      </w:pPr>
      <w:r>
        <w:rPr>
          <w:sz w:val="32"/>
          <w:szCs w:val="32"/>
        </w:rPr>
        <w:t>Appendix……………………………………………………………….</w:t>
      </w:r>
      <w:r w:rsidR="00684CDF">
        <w:rPr>
          <w:sz w:val="32"/>
          <w:szCs w:val="32"/>
        </w:rPr>
        <w:t>14</w:t>
      </w:r>
    </w:p>
    <w:p w14:paraId="30FBEDCA" w14:textId="77777777" w:rsidR="005C082A" w:rsidRPr="00BE550C" w:rsidRDefault="005C082A">
      <w:pPr>
        <w:rPr>
          <w:sz w:val="32"/>
          <w:szCs w:val="32"/>
        </w:rPr>
      </w:pPr>
    </w:p>
    <w:p w14:paraId="4E46C0BB" w14:textId="77777777" w:rsidR="009E4934" w:rsidRPr="00BE550C" w:rsidRDefault="009E4934">
      <w:pPr>
        <w:rPr>
          <w:sz w:val="32"/>
          <w:szCs w:val="32"/>
        </w:rPr>
      </w:pPr>
    </w:p>
    <w:p w14:paraId="79252499" w14:textId="77777777" w:rsidR="009E4934" w:rsidRPr="00BE550C" w:rsidRDefault="009E4934">
      <w:pPr>
        <w:rPr>
          <w:sz w:val="32"/>
          <w:szCs w:val="32"/>
        </w:rPr>
      </w:pPr>
      <w:r w:rsidRPr="00BE550C">
        <w:rPr>
          <w:sz w:val="32"/>
          <w:szCs w:val="32"/>
        </w:rPr>
        <w:br w:type="page"/>
      </w:r>
    </w:p>
    <w:p w14:paraId="263ED7C0" w14:textId="334AF218" w:rsidR="009E4934" w:rsidRPr="00BE550C" w:rsidRDefault="009E4934" w:rsidP="009E4934">
      <w:pPr>
        <w:spacing w:line="360" w:lineRule="auto"/>
        <w:rPr>
          <w:rFonts w:ascii="Arial" w:hAnsi="Arial" w:cs="Arial"/>
          <w:b/>
          <w:bCs/>
          <w:sz w:val="24"/>
          <w:szCs w:val="24"/>
        </w:rPr>
      </w:pPr>
      <w:r w:rsidRPr="00BE550C">
        <w:rPr>
          <w:rFonts w:ascii="Arial" w:hAnsi="Arial" w:cs="Arial"/>
          <w:b/>
          <w:bCs/>
          <w:sz w:val="24"/>
          <w:szCs w:val="24"/>
        </w:rPr>
        <w:lastRenderedPageBreak/>
        <w:t>Introduction </w:t>
      </w:r>
    </w:p>
    <w:p w14:paraId="5D2C25C6" w14:textId="6E3A102C" w:rsidR="00D552FA" w:rsidRPr="00350A72" w:rsidRDefault="00D552FA" w:rsidP="00350A72">
      <w:pPr>
        <w:spacing w:line="360" w:lineRule="auto"/>
        <w:rPr>
          <w:rFonts w:ascii="Arial" w:eastAsia="Times New Roman" w:hAnsi="Arial" w:cs="Arial"/>
          <w:kern w:val="0"/>
          <w:lang w:eastAsia="en-GB"/>
          <w14:ligatures w14:val="none"/>
        </w:rPr>
      </w:pPr>
      <w:r w:rsidRPr="00350A72">
        <w:rPr>
          <w:rFonts w:ascii="Arial" w:eastAsia="Times New Roman" w:hAnsi="Arial" w:cs="Arial"/>
          <w:kern w:val="0"/>
          <w:lang w:eastAsia="en-GB"/>
          <w14:ligatures w14:val="none"/>
        </w:rPr>
        <w:t>The process of ageing is an intricate and diverse phenomena that includes biological, psychological, and social aspects. The World Health Organisation (WHO) defines "old age" as those who are 65 years and older. This definition is mostly based on social and economic aspects rather than only on biological reasons (WHO, 2015). Nevertheless, the concept of old age is not fixed and can change. For example, the United Nations generally categorises those aged 60 and above as elderly in developing nations, taking into account the disparities in life expectancy rates (United Nations, 2019). The variation in definitions emphasises the subjective aspect of determining what qualifies as old age.</w:t>
      </w:r>
      <w:r w:rsidRPr="00350A72">
        <w:rPr>
          <w:rFonts w:ascii="Arial" w:eastAsia="Times New Roman" w:hAnsi="Arial" w:cs="Arial"/>
          <w:kern w:val="0"/>
          <w:lang w:eastAsia="en-GB"/>
          <w14:ligatures w14:val="none"/>
        </w:rPr>
        <w:br/>
        <w:t>Over the past few decades, the worldwide population of older adults has grown considerably, mostly as a result of progress in healthcare, better living standards, and de</w:t>
      </w:r>
      <w:r w:rsidR="00F61F40">
        <w:rPr>
          <w:rFonts w:ascii="Arial" w:eastAsia="Times New Roman" w:hAnsi="Arial" w:cs="Arial"/>
          <w:kern w:val="0"/>
          <w:lang w:eastAsia="en-GB"/>
          <w14:ligatures w14:val="none"/>
        </w:rPr>
        <w:t>clining</w:t>
      </w:r>
      <w:r w:rsidRPr="00350A72">
        <w:rPr>
          <w:rFonts w:ascii="Arial" w:eastAsia="Times New Roman" w:hAnsi="Arial" w:cs="Arial"/>
          <w:kern w:val="0"/>
          <w:lang w:eastAsia="en-GB"/>
          <w14:ligatures w14:val="none"/>
        </w:rPr>
        <w:t xml:space="preserve"> </w:t>
      </w:r>
      <w:r w:rsidR="00F61F40">
        <w:rPr>
          <w:rFonts w:ascii="Arial" w:eastAsia="Times New Roman" w:hAnsi="Arial" w:cs="Arial"/>
          <w:kern w:val="0"/>
          <w:lang w:eastAsia="en-GB"/>
          <w14:ligatures w14:val="none"/>
        </w:rPr>
        <w:t xml:space="preserve">fertility </w:t>
      </w:r>
      <w:r w:rsidRPr="00350A72">
        <w:rPr>
          <w:rFonts w:ascii="Arial" w:eastAsia="Times New Roman" w:hAnsi="Arial" w:cs="Arial"/>
          <w:kern w:val="0"/>
          <w:lang w:eastAsia="en-GB"/>
          <w14:ligatures w14:val="none"/>
        </w:rPr>
        <w:t>rates. In the United Kingdom, the number of individuals aged 65 and beyond has reached its highest point in history, according to the Office for National Statistics (ONS, 2018). The anticipated demographic shift indicates that the number of persons aged 85 and beyond is likely to increase twofold in the next 25 years (ONS, 2018). Although the rise in lifespan is evidence of advancements in medicine and society, it also poses several problems and strains on the healthcare and social care industries.</w:t>
      </w:r>
      <w:r w:rsidRPr="00350A72">
        <w:rPr>
          <w:rFonts w:ascii="Arial" w:eastAsia="Times New Roman" w:hAnsi="Arial" w:cs="Arial"/>
          <w:kern w:val="0"/>
          <w:lang w:eastAsia="en-GB"/>
          <w14:ligatures w14:val="none"/>
        </w:rPr>
        <w:br/>
        <w:t>The ongoing COVID-19 outbreak has worsened these difficulties even further. The virus has had a greater impact on older persons compared to other age groups, affecting their health and causing them to experience social isolation due to lockdown measures (ONS, 2021). The pandemic has brought attention to the weaknesses present in the aged population and the necessity for strong support systems to tackle both pre-existing and new problems.</w:t>
      </w:r>
      <w:r w:rsidRPr="00350A72">
        <w:rPr>
          <w:rFonts w:ascii="Arial" w:eastAsia="Times New Roman" w:hAnsi="Arial" w:cs="Arial"/>
          <w:kern w:val="0"/>
          <w:lang w:eastAsia="en-GB"/>
          <w14:ligatures w14:val="none"/>
        </w:rPr>
        <w:br/>
        <w:t xml:space="preserve">This </w:t>
      </w:r>
      <w:r w:rsidRPr="00350A72">
        <w:rPr>
          <w:rFonts w:ascii="Arial" w:eastAsia="Times New Roman" w:hAnsi="Arial" w:cs="Arial"/>
          <w:kern w:val="0"/>
          <w:lang w:eastAsia="en-GB"/>
          <w14:ligatures w14:val="none"/>
        </w:rPr>
        <w:t>report</w:t>
      </w:r>
      <w:r w:rsidRPr="00350A72">
        <w:rPr>
          <w:rFonts w:ascii="Arial" w:eastAsia="Times New Roman" w:hAnsi="Arial" w:cs="Arial"/>
          <w:kern w:val="0"/>
          <w:lang w:eastAsia="en-GB"/>
          <w14:ligatures w14:val="none"/>
        </w:rPr>
        <w:t xml:space="preserve"> will conduct a thorough analysis of the process of identifying, evaluating, and describing the healthcare and social assistance requirements of an elderly person. It will utilise a case study of Usayla, an 88-year-old lady who resides independently in a small town in the United Kingdom. The report will provide an introduction to Usayla and her surroundings, highlight her areas of concern, and suggest potential assistance and initiatives to facilitate her successful ageing process. </w:t>
      </w:r>
      <w:r w:rsidR="00CC2CC1">
        <w:rPr>
          <w:rFonts w:ascii="Arial" w:eastAsia="Times New Roman" w:hAnsi="Arial" w:cs="Arial"/>
          <w:kern w:val="0"/>
          <w:lang w:eastAsia="en-GB"/>
          <w14:ligatures w14:val="none"/>
        </w:rPr>
        <w:t xml:space="preserve">It </w:t>
      </w:r>
      <w:r w:rsidRPr="00350A72">
        <w:rPr>
          <w:rFonts w:ascii="Arial" w:eastAsia="Times New Roman" w:hAnsi="Arial" w:cs="Arial"/>
          <w:kern w:val="0"/>
          <w:lang w:eastAsia="en-GB"/>
          <w14:ligatures w14:val="none"/>
        </w:rPr>
        <w:t xml:space="preserve"> will focus on different definitions of old age, the changing demographics of the ageing population, the special challenges experienced by older persons, and the adequacy of existing health and social care services. The analysis will incorporate relevant theories of ageing, such as disengagement theory, activity theory, and continuity theory, to get a full knowledge of Usayla's requirements and the larger implications for aged care.</w:t>
      </w:r>
      <w:r w:rsidRPr="00350A72">
        <w:rPr>
          <w:rFonts w:ascii="Arial" w:eastAsia="Times New Roman" w:hAnsi="Arial" w:cs="Arial"/>
          <w:kern w:val="0"/>
          <w:lang w:eastAsia="en-GB"/>
          <w14:ligatures w14:val="none"/>
        </w:rPr>
        <w:br/>
      </w:r>
      <w:r w:rsidRPr="00350A72">
        <w:rPr>
          <w:rFonts w:ascii="Arial" w:eastAsia="Times New Roman" w:hAnsi="Arial" w:cs="Arial"/>
          <w:kern w:val="0"/>
          <w:lang w:eastAsia="en-GB"/>
          <w14:ligatures w14:val="none"/>
        </w:rPr>
        <w:br/>
      </w:r>
    </w:p>
    <w:p w14:paraId="39FFABB5" w14:textId="01B2035C" w:rsidR="00982AB5" w:rsidRPr="00350A72" w:rsidRDefault="00982AB5" w:rsidP="00982AB5">
      <w:pPr>
        <w:rPr>
          <w:rFonts w:ascii="Arial" w:eastAsia="Times New Roman" w:hAnsi="Arial" w:cs="Arial"/>
          <w:kern w:val="0"/>
          <w:lang w:eastAsia="en-GB"/>
          <w14:ligatures w14:val="none"/>
        </w:rPr>
      </w:pPr>
    </w:p>
    <w:p w14:paraId="4AA76BCD" w14:textId="77777777" w:rsidR="00BE550C" w:rsidRDefault="00BE550C" w:rsidP="00BE550C">
      <w:pPr>
        <w:spacing w:after="0" w:line="240" w:lineRule="auto"/>
        <w:rPr>
          <w:rFonts w:ascii="Times New Roman" w:eastAsia="Times New Roman" w:hAnsi="Times New Roman" w:cs="Times New Roman"/>
          <w:kern w:val="0"/>
          <w:sz w:val="24"/>
          <w:szCs w:val="24"/>
          <w:lang w:eastAsia="en-GB"/>
          <w14:ligatures w14:val="none"/>
        </w:rPr>
      </w:pPr>
    </w:p>
    <w:p w14:paraId="64FE3444" w14:textId="77777777" w:rsidR="00F860FC" w:rsidRDefault="00F860FC" w:rsidP="00136F0D">
      <w:pPr>
        <w:rPr>
          <w:rFonts w:ascii="Arial" w:eastAsia="Times New Roman" w:hAnsi="Arial" w:cs="Arial"/>
          <w:kern w:val="0"/>
          <w:lang w:eastAsia="en-GB"/>
          <w14:ligatures w14:val="none"/>
        </w:rPr>
      </w:pPr>
    </w:p>
    <w:p w14:paraId="59C59BB1" w14:textId="086758B0" w:rsidR="00F84CB5" w:rsidRDefault="006E46F4" w:rsidP="00555A7D">
      <w:pPr>
        <w:rPr>
          <w:rFonts w:ascii="Times New Roman" w:eastAsia="Times New Roman" w:hAnsi="Times New Roman" w:cs="Times New Roman"/>
          <w:kern w:val="0"/>
          <w:sz w:val="24"/>
          <w:szCs w:val="24"/>
          <w:lang w:eastAsia="en-GB"/>
          <w14:ligatures w14:val="none"/>
        </w:rPr>
      </w:pPr>
      <w:r>
        <w:rPr>
          <w:rFonts w:ascii="Arial" w:eastAsia="Times New Roman" w:hAnsi="Arial" w:cs="Arial"/>
          <w:b/>
          <w:bCs/>
          <w:kern w:val="0"/>
          <w:lang w:eastAsia="en-GB"/>
          <w14:ligatures w14:val="none"/>
        </w:rPr>
        <w:t>1</w:t>
      </w:r>
      <w:r w:rsidR="00277048">
        <w:rPr>
          <w:rFonts w:ascii="Arial" w:eastAsia="Times New Roman" w:hAnsi="Arial" w:cs="Arial"/>
          <w:b/>
          <w:bCs/>
          <w:kern w:val="0"/>
          <w:lang w:eastAsia="en-GB"/>
          <w14:ligatures w14:val="none"/>
        </w:rPr>
        <w:t>.</w:t>
      </w:r>
      <w:r w:rsidR="00F860FC">
        <w:rPr>
          <w:rFonts w:ascii="Arial" w:eastAsia="Times New Roman" w:hAnsi="Arial" w:cs="Arial"/>
          <w:b/>
          <w:bCs/>
          <w:kern w:val="0"/>
          <w:lang w:eastAsia="en-GB"/>
          <w14:ligatures w14:val="none"/>
        </w:rPr>
        <w:t xml:space="preserve">Case </w:t>
      </w:r>
      <w:r w:rsidR="00825744">
        <w:rPr>
          <w:rFonts w:ascii="Arial" w:eastAsia="Times New Roman" w:hAnsi="Arial" w:cs="Arial"/>
          <w:b/>
          <w:bCs/>
          <w:kern w:val="0"/>
          <w:lang w:eastAsia="en-GB"/>
          <w14:ligatures w14:val="none"/>
        </w:rPr>
        <w:t>Study</w:t>
      </w:r>
      <w:r w:rsidR="00F84CB5">
        <w:rPr>
          <w:rFonts w:ascii="Times New Roman" w:eastAsia="Times New Roman" w:hAnsi="Times New Roman" w:cs="Times New Roman"/>
          <w:kern w:val="0"/>
          <w:sz w:val="24"/>
          <w:szCs w:val="24"/>
          <w:lang w:eastAsia="en-GB"/>
          <w14:ligatures w14:val="none"/>
        </w:rPr>
        <w:t>:</w:t>
      </w:r>
    </w:p>
    <w:p w14:paraId="702E4266" w14:textId="12F4F0C6" w:rsidR="00555A7D" w:rsidRPr="00555A7D" w:rsidRDefault="00EF3FE3" w:rsidP="00555A7D">
      <w:pPr>
        <w:rPr>
          <w:rFonts w:ascii="Times New Roman" w:eastAsia="Times New Roman" w:hAnsi="Times New Roman" w:cs="Times New Roman"/>
          <w:kern w:val="0"/>
          <w:sz w:val="24"/>
          <w:szCs w:val="24"/>
          <w:lang w:eastAsia="en-GB"/>
          <w14:ligatures w14:val="none"/>
        </w:rPr>
      </w:pPr>
      <w:r w:rsidRPr="00825744">
        <w:rPr>
          <w:rFonts w:ascii="Times New Roman" w:eastAsia="Times New Roman" w:hAnsi="Times New Roman" w:cs="Times New Roman"/>
          <w:kern w:val="0"/>
          <w:sz w:val="24"/>
          <w:szCs w:val="24"/>
          <w:lang w:eastAsia="en-GB"/>
          <w14:ligatures w14:val="none"/>
        </w:rPr>
        <w:br/>
        <w:t xml:space="preserve">Usayla, an octogenarian, resides autonomously in a ground floor flat situated in a quaint British village. Despite suffering from arthritis in her hands and knees, she continues to participate actively and contribute to her community. Usayla, who is originally from Jamaica, has been in the UK since her adolescent years and maintains close connections with her local community. </w:t>
      </w:r>
      <w:r w:rsidR="00B36629" w:rsidRPr="00825744">
        <w:rPr>
          <w:rFonts w:ascii="Times New Roman" w:eastAsia="Times New Roman" w:hAnsi="Times New Roman" w:cs="Times New Roman"/>
          <w:kern w:val="0"/>
          <w:sz w:val="24"/>
          <w:szCs w:val="24"/>
          <w:lang w:eastAsia="en-GB"/>
          <w14:ligatures w14:val="none"/>
        </w:rPr>
        <w:t xml:space="preserve">Despite </w:t>
      </w:r>
      <w:r w:rsidRPr="00825744">
        <w:rPr>
          <w:rFonts w:ascii="Times New Roman" w:eastAsia="Times New Roman" w:hAnsi="Times New Roman" w:cs="Times New Roman"/>
          <w:kern w:val="0"/>
          <w:sz w:val="24"/>
          <w:szCs w:val="24"/>
          <w:lang w:eastAsia="en-GB"/>
          <w14:ligatures w14:val="none"/>
        </w:rPr>
        <w:t xml:space="preserve"> her self-reliance, she has several obstacles, such as</w:t>
      </w:r>
      <w:r w:rsidR="00DB6319" w:rsidRPr="00825744">
        <w:rPr>
          <w:rFonts w:ascii="Times New Roman" w:eastAsia="Times New Roman" w:hAnsi="Times New Roman" w:cs="Times New Roman"/>
          <w:kern w:val="0"/>
          <w:sz w:val="24"/>
          <w:szCs w:val="24"/>
          <w:lang w:eastAsia="en-GB"/>
          <w14:ligatures w14:val="none"/>
        </w:rPr>
        <w:t xml:space="preserve"> mobility </w:t>
      </w:r>
      <w:r w:rsidR="008233A9" w:rsidRPr="00825744">
        <w:rPr>
          <w:rFonts w:ascii="Times New Roman" w:eastAsia="Times New Roman" w:hAnsi="Times New Roman" w:cs="Times New Roman"/>
          <w:kern w:val="0"/>
          <w:sz w:val="24"/>
          <w:szCs w:val="24"/>
          <w:lang w:eastAsia="en-GB"/>
          <w14:ligatures w14:val="none"/>
        </w:rPr>
        <w:t xml:space="preserve">issues, social isolation and </w:t>
      </w:r>
      <w:r w:rsidR="00E74BAB" w:rsidRPr="00825744">
        <w:rPr>
          <w:rFonts w:ascii="Times New Roman" w:eastAsia="Times New Roman" w:hAnsi="Times New Roman" w:cs="Times New Roman"/>
          <w:kern w:val="0"/>
          <w:sz w:val="24"/>
          <w:szCs w:val="24"/>
          <w:lang w:eastAsia="en-GB"/>
          <w14:ligatures w14:val="none"/>
        </w:rPr>
        <w:t>limited access to transportation.</w:t>
      </w:r>
      <w:r w:rsidR="00555A7D" w:rsidRPr="00555A7D">
        <w:rPr>
          <w:rFonts w:ascii="Times New Roman" w:eastAsia="Times New Roman" w:hAnsi="Times New Roman" w:cs="Times New Roman"/>
          <w:kern w:val="0"/>
          <w:sz w:val="24"/>
          <w:szCs w:val="24"/>
          <w:lang w:eastAsia="en-GB"/>
          <w14:ligatures w14:val="none"/>
        </w:rPr>
        <w:t xml:space="preserve"> </w:t>
      </w:r>
      <w:r w:rsidR="00555A7D" w:rsidRPr="00555A7D">
        <w:rPr>
          <w:rFonts w:ascii="Times New Roman" w:eastAsia="Times New Roman" w:hAnsi="Times New Roman" w:cs="Times New Roman"/>
          <w:kern w:val="0"/>
          <w:sz w:val="24"/>
          <w:szCs w:val="24"/>
          <w:lang w:eastAsia="en-GB"/>
          <w14:ligatures w14:val="none"/>
        </w:rPr>
        <w:t>Despite receiving support, her family is geographically separated, with sons residing in Jamaica and Australia, and one in the UK who seldom visits. Usayla's grandchildren assisted in establishing an internet connection, enabling her to maintain connectivity through video conversations.</w:t>
      </w:r>
    </w:p>
    <w:p w14:paraId="6019FCAD" w14:textId="37EA380F" w:rsidR="001413B7" w:rsidRPr="00B24334" w:rsidRDefault="00ED4EEE" w:rsidP="001413B7">
      <w:pPr>
        <w:spacing w:after="240"/>
        <w:rPr>
          <w:rFonts w:ascii="Arial" w:eastAsia="Times New Roman" w:hAnsi="Arial" w:cs="Arial"/>
          <w:b/>
          <w:bCs/>
          <w:kern w:val="0"/>
          <w:lang w:eastAsia="en-GB"/>
          <w14:ligatures w14:val="none"/>
        </w:rPr>
      </w:pPr>
      <w:r>
        <w:rPr>
          <w:rFonts w:ascii="Times New Roman" w:eastAsia="Times New Roman" w:hAnsi="Times New Roman" w:cs="Times New Roman"/>
          <w:b/>
          <w:bCs/>
          <w:kern w:val="0"/>
          <w:sz w:val="24"/>
          <w:szCs w:val="24"/>
          <w:lang w:eastAsia="en-GB"/>
          <w14:ligatures w14:val="none"/>
        </w:rPr>
        <w:t>2</w:t>
      </w:r>
      <w:r w:rsidR="008E1209">
        <w:rPr>
          <w:rFonts w:ascii="Times New Roman" w:eastAsia="Times New Roman" w:hAnsi="Times New Roman" w:cs="Times New Roman"/>
          <w:b/>
          <w:bCs/>
          <w:kern w:val="0"/>
          <w:sz w:val="24"/>
          <w:szCs w:val="24"/>
          <w:lang w:eastAsia="en-GB"/>
          <w14:ligatures w14:val="none"/>
        </w:rPr>
        <w:t>.</w:t>
      </w:r>
      <w:r w:rsidR="00CB6C2D" w:rsidRPr="00CB6C2D">
        <w:rPr>
          <w:rFonts w:ascii="Times New Roman" w:eastAsia="Times New Roman" w:hAnsi="Times New Roman" w:cs="Times New Roman"/>
          <w:kern w:val="0"/>
          <w:sz w:val="24"/>
          <w:szCs w:val="24"/>
          <w:lang w:eastAsia="en-GB"/>
          <w14:ligatures w14:val="none"/>
        </w:rPr>
        <w:t xml:space="preserve"> </w:t>
      </w:r>
      <w:r w:rsidR="00CB6C2D" w:rsidRPr="00B24334">
        <w:rPr>
          <w:rFonts w:ascii="Arial" w:eastAsia="Times New Roman" w:hAnsi="Arial" w:cs="Arial"/>
          <w:b/>
          <w:bCs/>
          <w:kern w:val="0"/>
          <w:lang w:eastAsia="en-GB"/>
          <w14:ligatures w14:val="none"/>
        </w:rPr>
        <w:t>Health</w:t>
      </w:r>
      <w:r w:rsidR="00EE10C0">
        <w:rPr>
          <w:rFonts w:ascii="Arial" w:eastAsia="Times New Roman" w:hAnsi="Arial" w:cs="Arial"/>
          <w:b/>
          <w:bCs/>
          <w:kern w:val="0"/>
          <w:lang w:eastAsia="en-GB"/>
          <w14:ligatures w14:val="none"/>
        </w:rPr>
        <w:t xml:space="preserve"> </w:t>
      </w:r>
      <w:r w:rsidR="00CB6C2D" w:rsidRPr="00B24334">
        <w:rPr>
          <w:rFonts w:ascii="Arial" w:eastAsia="Times New Roman" w:hAnsi="Arial" w:cs="Arial"/>
          <w:b/>
          <w:bCs/>
          <w:kern w:val="0"/>
          <w:lang w:eastAsia="en-GB"/>
          <w14:ligatures w14:val="none"/>
        </w:rPr>
        <w:t>and Social Care</w:t>
      </w:r>
      <w:r w:rsidR="00E635C8" w:rsidRPr="00B24334">
        <w:rPr>
          <w:rFonts w:ascii="Arial" w:eastAsia="Times New Roman" w:hAnsi="Arial" w:cs="Arial"/>
          <w:b/>
          <w:bCs/>
          <w:kern w:val="0"/>
          <w:lang w:eastAsia="en-GB"/>
          <w14:ligatures w14:val="none"/>
        </w:rPr>
        <w:t xml:space="preserve"> Needs</w:t>
      </w:r>
      <w:r w:rsidR="00B42821">
        <w:rPr>
          <w:rFonts w:ascii="Arial" w:eastAsia="Times New Roman" w:hAnsi="Arial" w:cs="Arial"/>
          <w:b/>
          <w:bCs/>
          <w:kern w:val="0"/>
          <w:lang w:eastAsia="en-GB"/>
          <w14:ligatures w14:val="none"/>
        </w:rPr>
        <w:t xml:space="preserve"> </w:t>
      </w:r>
    </w:p>
    <w:p w14:paraId="3F095392" w14:textId="7B0B3983" w:rsidR="00B80648" w:rsidRPr="00B24334" w:rsidRDefault="009F17BD" w:rsidP="008903C6">
      <w:pPr>
        <w:pStyle w:val="ListParagraph"/>
        <w:numPr>
          <w:ilvl w:val="0"/>
          <w:numId w:val="4"/>
        </w:numPr>
        <w:spacing w:after="240"/>
        <w:rPr>
          <w:rFonts w:ascii="Arial" w:eastAsia="Times New Roman" w:hAnsi="Arial" w:cs="Arial"/>
          <w:b/>
          <w:bCs/>
          <w:kern w:val="0"/>
          <w:lang w:eastAsia="en-GB"/>
          <w14:ligatures w14:val="none"/>
        </w:rPr>
      </w:pPr>
      <w:r w:rsidRPr="00B24334">
        <w:rPr>
          <w:rFonts w:ascii="Arial" w:eastAsia="Times New Roman" w:hAnsi="Arial" w:cs="Arial"/>
          <w:b/>
          <w:bCs/>
          <w:kern w:val="0"/>
          <w:lang w:eastAsia="en-GB"/>
          <w14:ligatures w14:val="none"/>
        </w:rPr>
        <w:t xml:space="preserve">Medical </w:t>
      </w:r>
      <w:r w:rsidR="00F2631C" w:rsidRPr="00B24334">
        <w:rPr>
          <w:rFonts w:ascii="Arial" w:eastAsia="Times New Roman" w:hAnsi="Arial" w:cs="Arial"/>
          <w:b/>
          <w:bCs/>
          <w:kern w:val="0"/>
          <w:lang w:eastAsia="en-GB"/>
          <w14:ligatures w14:val="none"/>
        </w:rPr>
        <w:t>Needs:</w:t>
      </w:r>
      <w:r w:rsidR="00F2631C" w:rsidRPr="00B24334">
        <w:rPr>
          <w:rFonts w:ascii="Arial" w:eastAsia="Times New Roman" w:hAnsi="Arial" w:cs="Arial"/>
          <w:kern w:val="0"/>
          <w:lang w:eastAsia="en-GB"/>
          <w14:ligatures w14:val="none"/>
        </w:rPr>
        <w:t xml:space="preserve"> Usayla’s</w:t>
      </w:r>
      <w:r w:rsidR="0034186C" w:rsidRPr="00B24334">
        <w:rPr>
          <w:rFonts w:ascii="Arial" w:eastAsia="Times New Roman" w:hAnsi="Arial" w:cs="Arial"/>
          <w:kern w:val="0"/>
          <w:lang w:eastAsia="en-GB"/>
          <w14:ligatures w14:val="none"/>
        </w:rPr>
        <w:t xml:space="preserve"> arthritis impacts her hands and knees, necessitating medical intervention to preserve mobility and alleviate discomfort. Regular medical examinations and even undergoing physical therapy might effectively slow down the advancement of her arthritis and enhance her overall well-being (National Institute for Health and Care Excellence, 2020).</w:t>
      </w:r>
      <w:r w:rsidR="00B80648" w:rsidRPr="00B24334">
        <w:rPr>
          <w:rFonts w:ascii="Arial" w:eastAsia="Times New Roman" w:hAnsi="Arial" w:cs="Arial"/>
          <w:b/>
          <w:bCs/>
          <w:kern w:val="0"/>
          <w:lang w:eastAsia="en-GB"/>
          <w14:ligatures w14:val="none"/>
        </w:rPr>
        <w:t xml:space="preserve"> </w:t>
      </w:r>
    </w:p>
    <w:p w14:paraId="63D7D690" w14:textId="52B06184" w:rsidR="00B80648" w:rsidRPr="00B24334" w:rsidRDefault="008903C6" w:rsidP="00F2631C">
      <w:pPr>
        <w:pStyle w:val="ListParagraph"/>
        <w:numPr>
          <w:ilvl w:val="0"/>
          <w:numId w:val="4"/>
        </w:numPr>
        <w:spacing w:after="240"/>
        <w:rPr>
          <w:rFonts w:ascii="Arial" w:eastAsia="Times New Roman" w:hAnsi="Arial" w:cs="Arial"/>
          <w:b/>
          <w:bCs/>
          <w:kern w:val="0"/>
          <w:lang w:eastAsia="en-GB"/>
          <w14:ligatures w14:val="none"/>
        </w:rPr>
      </w:pPr>
      <w:r w:rsidRPr="00B24334">
        <w:rPr>
          <w:rFonts w:ascii="Arial" w:eastAsia="Times New Roman" w:hAnsi="Arial" w:cs="Arial"/>
          <w:b/>
          <w:bCs/>
          <w:kern w:val="0"/>
          <w:lang w:eastAsia="en-GB"/>
          <w14:ligatures w14:val="none"/>
        </w:rPr>
        <w:t>Mental Hea</w:t>
      </w:r>
      <w:r w:rsidR="008E5C80" w:rsidRPr="00B24334">
        <w:rPr>
          <w:rFonts w:ascii="Arial" w:eastAsia="Times New Roman" w:hAnsi="Arial" w:cs="Arial"/>
          <w:b/>
          <w:bCs/>
          <w:kern w:val="0"/>
          <w:lang w:eastAsia="en-GB"/>
          <w14:ligatures w14:val="none"/>
        </w:rPr>
        <w:t xml:space="preserve">lth </w:t>
      </w:r>
      <w:r w:rsidR="00F2631C" w:rsidRPr="00B24334">
        <w:rPr>
          <w:rFonts w:ascii="Arial" w:eastAsia="Times New Roman" w:hAnsi="Arial" w:cs="Arial"/>
          <w:b/>
          <w:bCs/>
          <w:kern w:val="0"/>
          <w:lang w:eastAsia="en-GB"/>
          <w14:ligatures w14:val="none"/>
        </w:rPr>
        <w:t>Needs:</w:t>
      </w:r>
      <w:r w:rsidR="00F2631C" w:rsidRPr="00B24334">
        <w:rPr>
          <w:rFonts w:ascii="Arial" w:eastAsia="Times New Roman" w:hAnsi="Arial" w:cs="Arial"/>
          <w:kern w:val="0"/>
          <w:lang w:eastAsia="en-GB"/>
          <w14:ligatures w14:val="none"/>
        </w:rPr>
        <w:t xml:space="preserve"> While</w:t>
      </w:r>
      <w:r w:rsidR="00B80648" w:rsidRPr="00B24334">
        <w:rPr>
          <w:rFonts w:ascii="Arial" w:eastAsia="Times New Roman" w:hAnsi="Arial" w:cs="Arial"/>
          <w:kern w:val="0"/>
          <w:lang w:eastAsia="en-GB"/>
          <w14:ligatures w14:val="none"/>
        </w:rPr>
        <w:t xml:space="preserve"> Usayla appears mentally active, her reduced confidence in using public transport and concerns about her decreasing mobility may impact her mental health. Social isolation and reduced physical activity could potentially lead to depression or anxiety, necessitating monitoring and support (World Health Organization, 2017).</w:t>
      </w:r>
    </w:p>
    <w:p w14:paraId="2883B89B" w14:textId="4259E542" w:rsidR="00BC6599" w:rsidRPr="00DA78A6" w:rsidRDefault="00B80648" w:rsidP="00DA78A6">
      <w:pPr>
        <w:pStyle w:val="ListParagraph"/>
        <w:numPr>
          <w:ilvl w:val="0"/>
          <w:numId w:val="4"/>
        </w:numPr>
        <w:spacing w:before="100" w:beforeAutospacing="1" w:after="100" w:afterAutospacing="1" w:line="240" w:lineRule="auto"/>
        <w:outlineLvl w:val="3"/>
        <w:rPr>
          <w:rFonts w:ascii="Arial" w:eastAsia="Times New Roman" w:hAnsi="Arial" w:cs="Arial"/>
          <w:b/>
          <w:bCs/>
          <w:kern w:val="0"/>
          <w:lang w:eastAsia="en-GB"/>
          <w14:ligatures w14:val="none"/>
        </w:rPr>
      </w:pPr>
      <w:r w:rsidRPr="00B24334">
        <w:rPr>
          <w:rFonts w:ascii="Arial" w:eastAsia="Times New Roman" w:hAnsi="Arial" w:cs="Arial"/>
          <w:b/>
          <w:bCs/>
          <w:kern w:val="0"/>
          <w:lang w:eastAsia="en-GB"/>
          <w14:ligatures w14:val="none"/>
        </w:rPr>
        <w:t xml:space="preserve">Personal Care </w:t>
      </w:r>
      <w:r w:rsidR="00F57C12" w:rsidRPr="00B24334">
        <w:rPr>
          <w:rFonts w:ascii="Arial" w:eastAsia="Times New Roman" w:hAnsi="Arial" w:cs="Arial"/>
          <w:b/>
          <w:bCs/>
          <w:kern w:val="0"/>
          <w:lang w:eastAsia="en-GB"/>
          <w14:ligatures w14:val="none"/>
        </w:rPr>
        <w:t>Needs</w:t>
      </w:r>
      <w:r w:rsidR="00F57C12">
        <w:rPr>
          <w:rFonts w:ascii="Arial" w:eastAsia="Times New Roman" w:hAnsi="Arial" w:cs="Arial"/>
          <w:b/>
          <w:bCs/>
          <w:kern w:val="0"/>
          <w:lang w:eastAsia="en-GB"/>
          <w14:ligatures w14:val="none"/>
        </w:rPr>
        <w:t>:</w:t>
      </w:r>
      <w:r w:rsidR="00F57C12" w:rsidRPr="00DA78A6">
        <w:rPr>
          <w:rFonts w:ascii="Times New Roman" w:eastAsia="Times New Roman" w:hAnsi="Times New Roman" w:cs="Times New Roman"/>
          <w:kern w:val="0"/>
          <w:sz w:val="24"/>
          <w:szCs w:val="24"/>
          <w:lang w:eastAsia="en-GB"/>
          <w14:ligatures w14:val="none"/>
        </w:rPr>
        <w:t xml:space="preserve"> Currently</w:t>
      </w:r>
      <w:r w:rsidR="00BC6599" w:rsidRPr="00DA78A6">
        <w:rPr>
          <w:rFonts w:ascii="Times New Roman" w:eastAsia="Times New Roman" w:hAnsi="Times New Roman" w:cs="Times New Roman"/>
          <w:kern w:val="0"/>
          <w:sz w:val="24"/>
          <w:szCs w:val="24"/>
          <w:lang w:eastAsia="en-GB"/>
          <w14:ligatures w14:val="none"/>
        </w:rPr>
        <w:t>, Usayla manages her personal care independently. However, her increasing difficulty in transporting groceries and books suggests she may benefit from assistance with heavier tasks, ensuring her independence is maintained (Age UK, 2020).</w:t>
      </w:r>
    </w:p>
    <w:p w14:paraId="27104EFF" w14:textId="4E6A354D" w:rsidR="00BC6599" w:rsidRPr="00F800A1" w:rsidRDefault="00BC6599" w:rsidP="00F800A1">
      <w:pPr>
        <w:pStyle w:val="ListParagraph"/>
        <w:numPr>
          <w:ilvl w:val="0"/>
          <w:numId w:val="4"/>
        </w:num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BC6599">
        <w:rPr>
          <w:rFonts w:ascii="Times New Roman" w:eastAsia="Times New Roman" w:hAnsi="Times New Roman" w:cs="Times New Roman"/>
          <w:b/>
          <w:bCs/>
          <w:kern w:val="0"/>
          <w:sz w:val="24"/>
          <w:szCs w:val="24"/>
          <w:lang w:eastAsia="en-GB"/>
          <w14:ligatures w14:val="none"/>
        </w:rPr>
        <w:t xml:space="preserve">Mobility </w:t>
      </w:r>
      <w:r w:rsidR="00F57C12" w:rsidRPr="00BC6599">
        <w:rPr>
          <w:rFonts w:ascii="Times New Roman" w:eastAsia="Times New Roman" w:hAnsi="Times New Roman" w:cs="Times New Roman"/>
          <w:b/>
          <w:bCs/>
          <w:kern w:val="0"/>
          <w:sz w:val="24"/>
          <w:szCs w:val="24"/>
          <w:lang w:eastAsia="en-GB"/>
          <w14:ligatures w14:val="none"/>
        </w:rPr>
        <w:t>Needs</w:t>
      </w:r>
      <w:r w:rsidR="00F57C12">
        <w:rPr>
          <w:rFonts w:ascii="Times New Roman" w:eastAsia="Times New Roman" w:hAnsi="Times New Roman" w:cs="Times New Roman"/>
          <w:b/>
          <w:bCs/>
          <w:kern w:val="0"/>
          <w:sz w:val="24"/>
          <w:szCs w:val="24"/>
          <w:lang w:eastAsia="en-GB"/>
          <w14:ligatures w14:val="none"/>
        </w:rPr>
        <w:t>:</w:t>
      </w:r>
      <w:r w:rsidR="00F57C12" w:rsidRPr="00F800A1">
        <w:rPr>
          <w:rFonts w:ascii="Times New Roman" w:eastAsia="Times New Roman" w:hAnsi="Times New Roman" w:cs="Times New Roman"/>
          <w:kern w:val="0"/>
          <w:sz w:val="24"/>
          <w:szCs w:val="24"/>
          <w:lang w:eastAsia="en-GB"/>
          <w14:ligatures w14:val="none"/>
        </w:rPr>
        <w:t xml:space="preserve"> The</w:t>
      </w:r>
      <w:r w:rsidRPr="00F800A1">
        <w:rPr>
          <w:rFonts w:ascii="Times New Roman" w:eastAsia="Times New Roman" w:hAnsi="Times New Roman" w:cs="Times New Roman"/>
          <w:kern w:val="0"/>
          <w:sz w:val="24"/>
          <w:szCs w:val="24"/>
          <w:lang w:eastAsia="en-GB"/>
          <w14:ligatures w14:val="none"/>
        </w:rPr>
        <w:t xml:space="preserve"> reduction in local bus services has significantly impacted Usayla’s mobility. Reliable transportation is crucial for her to maintain independence and social connections. Alternatives or supplements to public transport should be explored to address her mobility challenges (Musselwhite, 2018).</w:t>
      </w:r>
    </w:p>
    <w:p w14:paraId="26506F72" w14:textId="5AC82707" w:rsidR="00BC6599" w:rsidRPr="00903B9F" w:rsidRDefault="00BC6599" w:rsidP="00E7407E">
      <w:pPr>
        <w:pStyle w:val="ListParagraph"/>
        <w:numPr>
          <w:ilvl w:val="0"/>
          <w:numId w:val="4"/>
        </w:num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BC6599">
        <w:rPr>
          <w:rFonts w:ascii="Times New Roman" w:eastAsia="Times New Roman" w:hAnsi="Times New Roman" w:cs="Times New Roman"/>
          <w:b/>
          <w:bCs/>
          <w:kern w:val="0"/>
          <w:sz w:val="24"/>
          <w:szCs w:val="24"/>
          <w:lang w:eastAsia="en-GB"/>
          <w14:ligatures w14:val="none"/>
        </w:rPr>
        <w:t xml:space="preserve">Social </w:t>
      </w:r>
      <w:r w:rsidR="00F57C12" w:rsidRPr="00BC6599">
        <w:rPr>
          <w:rFonts w:ascii="Times New Roman" w:eastAsia="Times New Roman" w:hAnsi="Times New Roman" w:cs="Times New Roman"/>
          <w:b/>
          <w:bCs/>
          <w:kern w:val="0"/>
          <w:sz w:val="24"/>
          <w:szCs w:val="24"/>
          <w:lang w:eastAsia="en-GB"/>
          <w14:ligatures w14:val="none"/>
        </w:rPr>
        <w:t>Needs</w:t>
      </w:r>
      <w:r w:rsidR="00F57C12">
        <w:rPr>
          <w:rFonts w:ascii="Times New Roman" w:eastAsia="Times New Roman" w:hAnsi="Times New Roman" w:cs="Times New Roman"/>
          <w:b/>
          <w:bCs/>
          <w:kern w:val="0"/>
          <w:sz w:val="24"/>
          <w:szCs w:val="24"/>
          <w:lang w:eastAsia="en-GB"/>
          <w14:ligatures w14:val="none"/>
        </w:rPr>
        <w:t>:</w:t>
      </w:r>
      <w:r w:rsidR="00F57C12" w:rsidRPr="00F57C12">
        <w:rPr>
          <w:rFonts w:ascii="Times New Roman" w:eastAsia="Times New Roman" w:hAnsi="Times New Roman" w:cs="Times New Roman"/>
          <w:kern w:val="0"/>
          <w:sz w:val="24"/>
          <w:szCs w:val="24"/>
          <w:lang w:eastAsia="en-GB"/>
          <w14:ligatures w14:val="none"/>
        </w:rPr>
        <w:t xml:space="preserve"> Usayla</w:t>
      </w:r>
      <w:r w:rsidRPr="00F57C12">
        <w:rPr>
          <w:rFonts w:ascii="Times New Roman" w:eastAsia="Times New Roman" w:hAnsi="Times New Roman" w:cs="Times New Roman"/>
          <w:kern w:val="0"/>
          <w:sz w:val="24"/>
          <w:szCs w:val="24"/>
          <w:lang w:eastAsia="en-GB"/>
          <w14:ligatures w14:val="none"/>
        </w:rPr>
        <w:t xml:space="preserve"> is an integral part of her community, actively participating in church and volunteer activities. Maintaining these social connections is vital for her emotional well-being. Support to ensure she can continue these activities is essential, including addressing her transportation issues and encouraging digital literacy to enhance her online interactions (Victor et al., 2000).</w:t>
      </w:r>
    </w:p>
    <w:p w14:paraId="52627B17" w14:textId="2701060B" w:rsidR="00FC69D2" w:rsidRDefault="007B239F" w:rsidP="0009625C">
      <w:pP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3</w:t>
      </w:r>
      <w:r w:rsidR="00252F3B">
        <w:rPr>
          <w:rFonts w:ascii="Times New Roman" w:eastAsia="Times New Roman" w:hAnsi="Times New Roman" w:cs="Times New Roman"/>
          <w:b/>
          <w:bCs/>
          <w:kern w:val="0"/>
          <w:sz w:val="24"/>
          <w:szCs w:val="24"/>
          <w:lang w:eastAsia="en-GB"/>
          <w14:ligatures w14:val="none"/>
        </w:rPr>
        <w:t>.</w:t>
      </w:r>
      <w:r w:rsidR="00557A90" w:rsidRPr="00113D0F">
        <w:rPr>
          <w:rFonts w:ascii="Times New Roman" w:eastAsia="Times New Roman" w:hAnsi="Times New Roman" w:cs="Times New Roman"/>
          <w:b/>
          <w:bCs/>
          <w:kern w:val="0"/>
          <w:sz w:val="24"/>
          <w:szCs w:val="24"/>
          <w:lang w:eastAsia="en-GB"/>
          <w14:ligatures w14:val="none"/>
        </w:rPr>
        <w:t>Relevant Support</w:t>
      </w:r>
      <w:r w:rsidR="00B2028F">
        <w:rPr>
          <w:rFonts w:ascii="Times New Roman" w:eastAsia="Times New Roman" w:hAnsi="Times New Roman" w:cs="Times New Roman"/>
          <w:b/>
          <w:bCs/>
          <w:kern w:val="0"/>
          <w:sz w:val="24"/>
          <w:szCs w:val="24"/>
          <w:lang w:eastAsia="en-GB"/>
          <w14:ligatures w14:val="none"/>
        </w:rPr>
        <w:t>s</w:t>
      </w:r>
      <w:r w:rsidR="00557A90" w:rsidRPr="00113D0F">
        <w:rPr>
          <w:rFonts w:ascii="Times New Roman" w:eastAsia="Times New Roman" w:hAnsi="Times New Roman" w:cs="Times New Roman"/>
          <w:b/>
          <w:bCs/>
          <w:kern w:val="0"/>
          <w:sz w:val="24"/>
          <w:szCs w:val="24"/>
          <w:lang w:eastAsia="en-GB"/>
          <w14:ligatures w14:val="none"/>
        </w:rPr>
        <w:t xml:space="preserve"> and Intervention</w:t>
      </w:r>
      <w:r w:rsidR="00B2028F">
        <w:rPr>
          <w:rFonts w:ascii="Times New Roman" w:eastAsia="Times New Roman" w:hAnsi="Times New Roman" w:cs="Times New Roman"/>
          <w:b/>
          <w:bCs/>
          <w:kern w:val="0"/>
          <w:sz w:val="24"/>
          <w:szCs w:val="24"/>
          <w:lang w:eastAsia="en-GB"/>
          <w14:ligatures w14:val="none"/>
        </w:rPr>
        <w:t>s</w:t>
      </w:r>
      <w:r w:rsidR="00704FED" w:rsidRPr="00704FED">
        <w:rPr>
          <w:rFonts w:ascii="Times New Roman" w:eastAsia="Times New Roman" w:hAnsi="Times New Roman" w:cs="Times New Roman"/>
          <w:kern w:val="0"/>
          <w:sz w:val="24"/>
          <w:szCs w:val="24"/>
          <w:lang w:eastAsia="en-GB"/>
          <w14:ligatures w14:val="none"/>
        </w:rPr>
        <w:br/>
      </w:r>
    </w:p>
    <w:p w14:paraId="202E430C" w14:textId="10DED18C" w:rsidR="00C3306D" w:rsidRPr="00C3306D" w:rsidRDefault="00B2028F" w:rsidP="00C3306D">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3</w:t>
      </w:r>
      <w:r w:rsidR="007B239F">
        <w:rPr>
          <w:rFonts w:ascii="Times New Roman" w:eastAsia="Times New Roman" w:hAnsi="Times New Roman" w:cs="Times New Roman"/>
          <w:b/>
          <w:bCs/>
          <w:kern w:val="0"/>
          <w:sz w:val="24"/>
          <w:szCs w:val="24"/>
          <w:lang w:eastAsia="en-GB"/>
          <w14:ligatures w14:val="none"/>
        </w:rPr>
        <w:t>.</w:t>
      </w:r>
      <w:r>
        <w:rPr>
          <w:rFonts w:ascii="Times New Roman" w:eastAsia="Times New Roman" w:hAnsi="Times New Roman" w:cs="Times New Roman"/>
          <w:b/>
          <w:bCs/>
          <w:kern w:val="0"/>
          <w:sz w:val="24"/>
          <w:szCs w:val="24"/>
          <w:lang w:eastAsia="en-GB"/>
          <w14:ligatures w14:val="none"/>
        </w:rPr>
        <w:t>1.</w:t>
      </w:r>
      <w:r w:rsidR="00C70AD5">
        <w:rPr>
          <w:rFonts w:ascii="Times New Roman" w:eastAsia="Times New Roman" w:hAnsi="Times New Roman" w:cs="Times New Roman"/>
          <w:b/>
          <w:bCs/>
          <w:kern w:val="0"/>
          <w:sz w:val="24"/>
          <w:szCs w:val="24"/>
          <w:lang w:eastAsia="en-GB"/>
          <w14:ligatures w14:val="none"/>
        </w:rPr>
        <w:t>Domiciliary C</w:t>
      </w:r>
      <w:r w:rsidR="00704FED" w:rsidRPr="00113D0F">
        <w:rPr>
          <w:rFonts w:ascii="Times New Roman" w:eastAsia="Times New Roman" w:hAnsi="Times New Roman" w:cs="Times New Roman"/>
          <w:b/>
          <w:bCs/>
          <w:kern w:val="0"/>
          <w:sz w:val="24"/>
          <w:szCs w:val="24"/>
          <w:lang w:eastAsia="en-GB"/>
          <w14:ligatures w14:val="none"/>
        </w:rPr>
        <w:t>are</w:t>
      </w:r>
      <w:r w:rsidR="00FC69D2">
        <w:rPr>
          <w:rFonts w:ascii="Times New Roman" w:eastAsia="Times New Roman" w:hAnsi="Times New Roman" w:cs="Times New Roman"/>
          <w:b/>
          <w:bCs/>
          <w:kern w:val="0"/>
          <w:sz w:val="24"/>
          <w:szCs w:val="24"/>
          <w:lang w:eastAsia="en-GB"/>
          <w14:ligatures w14:val="none"/>
        </w:rPr>
        <w:t xml:space="preserve"> Services</w:t>
      </w:r>
      <w:r w:rsidR="00704FED" w:rsidRPr="00113D0F">
        <w:rPr>
          <w:rFonts w:ascii="Times New Roman" w:eastAsia="Times New Roman" w:hAnsi="Times New Roman" w:cs="Times New Roman"/>
          <w:b/>
          <w:bCs/>
          <w:kern w:val="0"/>
          <w:sz w:val="24"/>
          <w:szCs w:val="24"/>
          <w:lang w:eastAsia="en-GB"/>
          <w14:ligatures w14:val="none"/>
        </w:rPr>
        <w:br/>
      </w:r>
      <w:r w:rsidR="00704FED" w:rsidRPr="00704FED">
        <w:rPr>
          <w:rFonts w:ascii="Times New Roman" w:eastAsia="Times New Roman" w:hAnsi="Times New Roman" w:cs="Times New Roman"/>
          <w:kern w:val="0"/>
          <w:sz w:val="24"/>
          <w:szCs w:val="24"/>
          <w:lang w:eastAsia="en-GB"/>
          <w14:ligatures w14:val="none"/>
        </w:rPr>
        <w:t>Usayla might potentially get advantages from receiving domiciliary care services, which would provide assistance with duties such as food shopping and transporting books. This assistance would empower her to preserve her autonomy while guaranteeing that her requirements are fulfilled (Care Quality Commission, 2018).</w:t>
      </w:r>
      <w:r w:rsidR="00C3306D" w:rsidRPr="00C3306D">
        <w:rPr>
          <w:rFonts w:ascii="Times New Roman" w:eastAsia="Times New Roman" w:hAnsi="Times New Roman" w:cs="Times New Roman"/>
          <w:kern w:val="0"/>
          <w:sz w:val="24"/>
          <w:szCs w:val="24"/>
          <w:lang w:eastAsia="en-GB"/>
          <w14:ligatures w14:val="none"/>
        </w:rPr>
        <w:t xml:space="preserve"> </w:t>
      </w:r>
      <w:r w:rsidR="00C3306D" w:rsidRPr="00C3306D">
        <w:rPr>
          <w:rFonts w:ascii="Times New Roman" w:eastAsia="Times New Roman" w:hAnsi="Times New Roman" w:cs="Times New Roman"/>
          <w:kern w:val="0"/>
          <w:sz w:val="24"/>
          <w:szCs w:val="24"/>
          <w:lang w:eastAsia="en-GB"/>
          <w14:ligatures w14:val="none"/>
        </w:rPr>
        <w:t xml:space="preserve">Domiciliary care provides a </w:t>
      </w:r>
      <w:r w:rsidR="00C3306D" w:rsidRPr="00C3306D">
        <w:rPr>
          <w:rFonts w:ascii="Times New Roman" w:eastAsia="Times New Roman" w:hAnsi="Times New Roman" w:cs="Times New Roman"/>
          <w:kern w:val="0"/>
          <w:sz w:val="24"/>
          <w:szCs w:val="24"/>
          <w:lang w:eastAsia="en-GB"/>
          <w14:ligatures w14:val="none"/>
        </w:rPr>
        <w:lastRenderedPageBreak/>
        <w:t>comprehensive and person-</w:t>
      </w:r>
      <w:r w:rsidR="00C3306D" w:rsidRPr="00C3306D">
        <w:rPr>
          <w:rFonts w:ascii="Times New Roman" w:eastAsia="Times New Roman" w:hAnsi="Times New Roman" w:cs="Times New Roman"/>
          <w:kern w:val="0"/>
          <w:sz w:val="24"/>
          <w:szCs w:val="24"/>
          <w:lang w:eastAsia="en-GB"/>
          <w14:ligatures w14:val="none"/>
        </w:rPr>
        <w:t>centred</w:t>
      </w:r>
      <w:r w:rsidR="00C3306D" w:rsidRPr="00C3306D">
        <w:rPr>
          <w:rFonts w:ascii="Times New Roman" w:eastAsia="Times New Roman" w:hAnsi="Times New Roman" w:cs="Times New Roman"/>
          <w:kern w:val="0"/>
          <w:sz w:val="24"/>
          <w:szCs w:val="24"/>
          <w:lang w:eastAsia="en-GB"/>
          <w14:ligatures w14:val="none"/>
        </w:rPr>
        <w:t xml:space="preserve"> approach to addressing the diverse health and social care requirements of Usayla. Domiciliary care can substantially improve Usayla's quality of life by incorporating medical support, personal care, mobility assistance, nutritional guidance, social engagement, safety measures, and family communication. Usayla's independence, well-being, and active engagement in her community will be preserved by guaranteeing that these services are accessible and efficiently coordinated.</w:t>
      </w:r>
    </w:p>
    <w:p w14:paraId="25743341" w14:textId="29CEEB5E" w:rsidR="00A560A1" w:rsidRDefault="00A560A1" w:rsidP="0009625C">
      <w:pPr>
        <w:rPr>
          <w:rFonts w:ascii="Times New Roman" w:eastAsia="Times New Roman" w:hAnsi="Times New Roman" w:cs="Times New Roman"/>
          <w:kern w:val="0"/>
          <w:sz w:val="24"/>
          <w:szCs w:val="24"/>
          <w:lang w:eastAsia="en-GB"/>
          <w14:ligatures w14:val="none"/>
        </w:rPr>
      </w:pPr>
    </w:p>
    <w:p w14:paraId="1C6387AC" w14:textId="26371F5D" w:rsidR="00A038E4" w:rsidRDefault="00B2028F" w:rsidP="0009625C">
      <w:pP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3</w:t>
      </w:r>
      <w:r w:rsidR="002A62FE">
        <w:rPr>
          <w:rFonts w:ascii="Times New Roman" w:eastAsia="Times New Roman" w:hAnsi="Times New Roman" w:cs="Times New Roman"/>
          <w:b/>
          <w:bCs/>
          <w:kern w:val="0"/>
          <w:sz w:val="24"/>
          <w:szCs w:val="24"/>
          <w:lang w:eastAsia="en-GB"/>
          <w14:ligatures w14:val="none"/>
        </w:rPr>
        <w:t>.</w:t>
      </w:r>
      <w:r>
        <w:rPr>
          <w:rFonts w:ascii="Times New Roman" w:eastAsia="Times New Roman" w:hAnsi="Times New Roman" w:cs="Times New Roman"/>
          <w:b/>
          <w:bCs/>
          <w:kern w:val="0"/>
          <w:sz w:val="24"/>
          <w:szCs w:val="24"/>
          <w:lang w:eastAsia="en-GB"/>
          <w14:ligatures w14:val="none"/>
        </w:rPr>
        <w:t>2</w:t>
      </w:r>
      <w:r w:rsidR="00A83BB1">
        <w:rPr>
          <w:rFonts w:ascii="Times New Roman" w:eastAsia="Times New Roman" w:hAnsi="Times New Roman" w:cs="Times New Roman"/>
          <w:b/>
          <w:bCs/>
          <w:kern w:val="0"/>
          <w:sz w:val="24"/>
          <w:szCs w:val="24"/>
          <w:lang w:eastAsia="en-GB"/>
          <w14:ligatures w14:val="none"/>
        </w:rPr>
        <w:t>.</w:t>
      </w:r>
      <w:r w:rsidR="001E58EB" w:rsidRPr="000E0F3F">
        <w:rPr>
          <w:rFonts w:ascii="Times New Roman" w:eastAsia="Times New Roman" w:hAnsi="Times New Roman" w:cs="Times New Roman"/>
          <w:b/>
          <w:bCs/>
          <w:kern w:val="0"/>
          <w:sz w:val="24"/>
          <w:szCs w:val="24"/>
          <w:lang w:eastAsia="en-GB"/>
          <w14:ligatures w14:val="none"/>
        </w:rPr>
        <w:t>Community Support and Social</w:t>
      </w:r>
      <w:r w:rsidR="00416A76" w:rsidRPr="000E0F3F">
        <w:rPr>
          <w:rFonts w:ascii="Times New Roman" w:eastAsia="Times New Roman" w:hAnsi="Times New Roman" w:cs="Times New Roman"/>
          <w:b/>
          <w:bCs/>
          <w:kern w:val="0"/>
          <w:sz w:val="24"/>
          <w:szCs w:val="24"/>
          <w:lang w:eastAsia="en-GB"/>
          <w14:ligatures w14:val="none"/>
        </w:rPr>
        <w:t xml:space="preserve"> </w:t>
      </w:r>
      <w:r w:rsidR="001E58EB" w:rsidRPr="000E0F3F">
        <w:rPr>
          <w:rFonts w:ascii="Times New Roman" w:eastAsia="Times New Roman" w:hAnsi="Times New Roman" w:cs="Times New Roman"/>
          <w:b/>
          <w:bCs/>
          <w:kern w:val="0"/>
          <w:sz w:val="24"/>
          <w:szCs w:val="24"/>
          <w:lang w:eastAsia="en-GB"/>
          <w14:ligatures w14:val="none"/>
        </w:rPr>
        <w:t>Serv</w:t>
      </w:r>
      <w:r w:rsidR="00416A76" w:rsidRPr="000E0F3F">
        <w:rPr>
          <w:rFonts w:ascii="Times New Roman" w:eastAsia="Times New Roman" w:hAnsi="Times New Roman" w:cs="Times New Roman"/>
          <w:b/>
          <w:bCs/>
          <w:kern w:val="0"/>
          <w:sz w:val="24"/>
          <w:szCs w:val="24"/>
          <w:lang w:eastAsia="en-GB"/>
          <w14:ligatures w14:val="none"/>
        </w:rPr>
        <w:t>ices</w:t>
      </w:r>
    </w:p>
    <w:p w14:paraId="378441ED" w14:textId="044F792B" w:rsidR="00467FB7" w:rsidRPr="009A53EC" w:rsidRDefault="00D40A7F" w:rsidP="00296C4A">
      <w:pPr>
        <w:rPr>
          <w:rFonts w:ascii="Times New Roman" w:eastAsia="Times New Roman" w:hAnsi="Times New Roman" w:cs="Times New Roman"/>
          <w:kern w:val="0"/>
          <w:sz w:val="24"/>
          <w:szCs w:val="24"/>
          <w:lang w:eastAsia="en-GB"/>
          <w14:ligatures w14:val="none"/>
        </w:rPr>
      </w:pPr>
      <w:r w:rsidRPr="00D40A7F">
        <w:rPr>
          <w:rFonts w:ascii="Times New Roman" w:eastAsia="Times New Roman" w:hAnsi="Times New Roman" w:cs="Times New Roman"/>
          <w:kern w:val="0"/>
          <w:sz w:val="24"/>
          <w:szCs w:val="24"/>
          <w:lang w:eastAsia="en-GB"/>
          <w14:ligatures w14:val="none"/>
        </w:rPr>
        <w:t>Community and volunteer services play a crucial role in providing essential support to older folks such as Usayla, encompassing a range of assistance that addresses both their practical need and emotional well. These services, frequently offered by non-profit organisations, charities, and community groups, serve to address the deficiencies left by formal health and social care systems. Here, we present the essential community and voluntary services that might be advantageous to Usayla and improve her overall well-being.</w:t>
      </w:r>
      <w:r w:rsidRPr="00D40A7F">
        <w:rPr>
          <w:rFonts w:ascii="Times New Roman" w:eastAsia="Times New Roman" w:hAnsi="Times New Roman" w:cs="Times New Roman"/>
          <w:kern w:val="0"/>
          <w:sz w:val="24"/>
          <w:szCs w:val="24"/>
          <w:lang w:eastAsia="en-GB"/>
          <w14:ligatures w14:val="none"/>
        </w:rPr>
        <w:br/>
      </w:r>
      <w:r w:rsidR="00BF3A1F">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Social and recreational services including senior centres and day programmes</w:t>
      </w:r>
      <w:r w:rsidR="008C6EAB">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br/>
        <w:t>Senior centres provide a diverse range of activities including exercise courses, arts &amp; crafts, music, and dance for socialisation and engagement. These programmes offer chances for social engagement and physical exercise, which are essential for preserving mental and physical well-being (Chen, 2015).</w:t>
      </w:r>
      <w:r w:rsidRPr="00D40A7F">
        <w:rPr>
          <w:rFonts w:ascii="Times New Roman" w:eastAsia="Times New Roman" w:hAnsi="Times New Roman" w:cs="Times New Roman"/>
          <w:kern w:val="0"/>
          <w:sz w:val="24"/>
          <w:szCs w:val="24"/>
          <w:lang w:eastAsia="en-GB"/>
          <w14:ligatures w14:val="none"/>
        </w:rPr>
        <w:br/>
      </w:r>
      <w:r w:rsidR="008C6EAB">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Day Trips and Outings: Arranging planned visits to nearby sites, parks, and cultural events helps prevent Usayla from feeling isolated and ensure her active involvement in the wider community.</w:t>
      </w:r>
      <w:r w:rsidRPr="00D40A7F">
        <w:rPr>
          <w:rFonts w:ascii="Times New Roman" w:eastAsia="Times New Roman" w:hAnsi="Times New Roman" w:cs="Times New Roman"/>
          <w:kern w:val="0"/>
          <w:sz w:val="24"/>
          <w:szCs w:val="24"/>
          <w:lang w:eastAsia="en-GB"/>
          <w14:ligatures w14:val="none"/>
        </w:rPr>
        <w:br/>
      </w:r>
      <w:r w:rsidR="001105FF">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Community Projects: Local environmental groups, charity stores, and social clubs offer volunteering opportunities that can provide older folks with a feeling of purpose and connection. Usayla's job as a litter picker exemplifies exceptional engagement</w:t>
      </w:r>
      <w:r w:rsidR="00644FD6">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br/>
      </w:r>
      <w:r w:rsidR="00644FD6">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Household Chores: Voluntary organisations frequently operate programmes that offer assistance with tasks such as cleaning, washing, gardening, and basic house repairs. This aid can lessen the physical burden on Usayla and guarantee the safety and comfort of her living surroundings (Lightfoot &amp; Blevins, 2014).</w:t>
      </w:r>
      <w:r w:rsidRPr="00D40A7F">
        <w:rPr>
          <w:rFonts w:ascii="Times New Roman" w:eastAsia="Times New Roman" w:hAnsi="Times New Roman" w:cs="Times New Roman"/>
          <w:kern w:val="0"/>
          <w:sz w:val="24"/>
          <w:szCs w:val="24"/>
          <w:lang w:eastAsia="en-GB"/>
          <w14:ligatures w14:val="none"/>
        </w:rPr>
        <w:br/>
      </w:r>
      <w:r w:rsidR="00D56B6C">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Community Transport: Numerous non-profit organisations provide transport services for elderly individuals, assisting them in reaching medical appointments, grocery stores and social engagements. Volunteers typically operate these services, which offer greater flexibility and customisation compared to public transportation (Ziegler &amp; Schwanen, 2011).</w:t>
      </w:r>
      <w:r w:rsidRPr="00D40A7F">
        <w:rPr>
          <w:rFonts w:ascii="Times New Roman" w:eastAsia="Times New Roman" w:hAnsi="Times New Roman" w:cs="Times New Roman"/>
          <w:kern w:val="0"/>
          <w:sz w:val="24"/>
          <w:szCs w:val="24"/>
          <w:lang w:eastAsia="en-GB"/>
          <w14:ligatures w14:val="none"/>
        </w:rPr>
        <w:br/>
      </w:r>
      <w:r w:rsidR="00D56B6C">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Nutritious Meals: Initiatives such as Meals on Wheels offer consistent delivery of well-balanced meals to the residences of elderly individuals. This service can assist in guaranteeing that Usayla has sufficient nutrition, especially when she encounters growing challenges in independently shopping and preparing meals for herself (Wright et al., 2015).</w:t>
      </w:r>
      <w:r w:rsidRPr="00D40A7F">
        <w:rPr>
          <w:rFonts w:ascii="Times New Roman" w:eastAsia="Times New Roman" w:hAnsi="Times New Roman" w:cs="Times New Roman"/>
          <w:kern w:val="0"/>
          <w:sz w:val="24"/>
          <w:szCs w:val="24"/>
          <w:lang w:eastAsia="en-GB"/>
          <w14:ligatures w14:val="none"/>
        </w:rPr>
        <w:br/>
      </w:r>
      <w:r w:rsidR="00B22424">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 xml:space="preserve">Health and well-being </w:t>
      </w:r>
      <w:r w:rsidR="00B22424" w:rsidRPr="00D40A7F">
        <w:rPr>
          <w:rFonts w:ascii="Times New Roman" w:eastAsia="Times New Roman" w:hAnsi="Times New Roman" w:cs="Times New Roman"/>
          <w:kern w:val="0"/>
          <w:sz w:val="24"/>
          <w:szCs w:val="24"/>
          <w:lang w:eastAsia="en-GB"/>
          <w14:ligatures w14:val="none"/>
        </w:rPr>
        <w:t>initiatives: Community</w:t>
      </w:r>
      <w:r w:rsidRPr="00D40A7F">
        <w:rPr>
          <w:rFonts w:ascii="Times New Roman" w:eastAsia="Times New Roman" w:hAnsi="Times New Roman" w:cs="Times New Roman"/>
          <w:kern w:val="0"/>
          <w:sz w:val="24"/>
          <w:szCs w:val="24"/>
          <w:lang w:eastAsia="en-GB"/>
          <w14:ligatures w14:val="none"/>
        </w:rPr>
        <w:t xml:space="preserve"> centres and local non-profits frequently provide specialised sessions for older persons that concentrate on low-impact physical activity, reducing the risk of falls, and enhancing mobility. These programmes can assist in the management of Usayla's arthritis and the preservation of her physical well-being (NICE, 2020).</w:t>
      </w:r>
      <w:r w:rsidRPr="00D40A7F">
        <w:rPr>
          <w:rFonts w:ascii="Times New Roman" w:eastAsia="Times New Roman" w:hAnsi="Times New Roman" w:cs="Times New Roman"/>
          <w:kern w:val="0"/>
          <w:sz w:val="24"/>
          <w:szCs w:val="24"/>
          <w:lang w:eastAsia="en-GB"/>
          <w14:ligatures w14:val="none"/>
        </w:rPr>
        <w:br/>
      </w:r>
      <w:r w:rsidR="0084362A">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 xml:space="preserve">Counselling Services: Numerous charitable organisations offer counselling and mental health assistance specifically tailored to the needs of elderly individuals, focusing on addressing conditions such as depression, anxiety, and grief. These services are essential for </w:t>
      </w:r>
      <w:r w:rsidRPr="00D40A7F">
        <w:rPr>
          <w:rFonts w:ascii="Times New Roman" w:eastAsia="Times New Roman" w:hAnsi="Times New Roman" w:cs="Times New Roman"/>
          <w:kern w:val="0"/>
          <w:sz w:val="24"/>
          <w:szCs w:val="24"/>
          <w:lang w:eastAsia="en-GB"/>
          <w14:ligatures w14:val="none"/>
        </w:rPr>
        <w:lastRenderedPageBreak/>
        <w:t>preserving mental well-being, particularly for those who reside alone (WHO, 2017).</w:t>
      </w:r>
      <w:r w:rsidRPr="00D40A7F">
        <w:rPr>
          <w:rFonts w:ascii="Times New Roman" w:eastAsia="Times New Roman" w:hAnsi="Times New Roman" w:cs="Times New Roman"/>
          <w:kern w:val="0"/>
          <w:sz w:val="24"/>
          <w:szCs w:val="24"/>
          <w:lang w:eastAsia="en-GB"/>
          <w14:ligatures w14:val="none"/>
        </w:rPr>
        <w:br/>
      </w:r>
      <w:r w:rsidR="0084362A">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Support Groups: Peer support groups specifically designed for older adults offer a valuable opportunity to exchange personal stories and establish meaningful connections, therefore alleviating sentiments of solitude and seclusion.</w:t>
      </w:r>
      <w:r w:rsidRPr="00D40A7F">
        <w:rPr>
          <w:rFonts w:ascii="Times New Roman" w:eastAsia="Times New Roman" w:hAnsi="Times New Roman" w:cs="Times New Roman"/>
          <w:kern w:val="0"/>
          <w:sz w:val="24"/>
          <w:szCs w:val="24"/>
          <w:lang w:eastAsia="en-GB"/>
          <w14:ligatures w14:val="none"/>
        </w:rPr>
        <w:br/>
      </w:r>
      <w:r w:rsidR="0084362A">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Programmes focused on developing skills and knowledge related to the use and understanding of digital technology.</w:t>
      </w:r>
      <w:r w:rsidRPr="00D40A7F">
        <w:rPr>
          <w:rFonts w:ascii="Times New Roman" w:eastAsia="Times New Roman" w:hAnsi="Times New Roman" w:cs="Times New Roman"/>
          <w:kern w:val="0"/>
          <w:sz w:val="24"/>
          <w:szCs w:val="24"/>
          <w:lang w:eastAsia="en-GB"/>
          <w14:ligatures w14:val="none"/>
        </w:rPr>
        <w:br/>
      </w:r>
      <w:r w:rsidR="00977B22">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Training and Support: Age UK and similar organisations provide programmes aimed at assisting elderly individuals in acquiring digital literacy skills and becoming proficient in using digital devices and the internet. Usayla might benefit from this technology by improving her capacity to maintain communication with her family through video conversations and get access to various online information and services (Age UK, 2020).</w:t>
      </w:r>
      <w:r w:rsidRPr="00D40A7F">
        <w:rPr>
          <w:rFonts w:ascii="Times New Roman" w:eastAsia="Times New Roman" w:hAnsi="Times New Roman" w:cs="Times New Roman"/>
          <w:kern w:val="0"/>
          <w:sz w:val="24"/>
          <w:szCs w:val="24"/>
          <w:lang w:eastAsia="en-GB"/>
          <w14:ligatures w14:val="none"/>
        </w:rPr>
        <w:br/>
        <w:t>technological Assistance: Volunteers can offer continuous assistance to address technological problems and maintain Usayla's proficiency in utilising her iPad.</w:t>
      </w:r>
      <w:r w:rsidRPr="00D40A7F">
        <w:rPr>
          <w:rFonts w:ascii="Times New Roman" w:eastAsia="Times New Roman" w:hAnsi="Times New Roman" w:cs="Times New Roman"/>
          <w:kern w:val="0"/>
          <w:sz w:val="24"/>
          <w:szCs w:val="24"/>
          <w:lang w:eastAsia="en-GB"/>
          <w14:ligatures w14:val="none"/>
        </w:rPr>
        <w:br/>
      </w:r>
      <w:r w:rsidR="00A432A4">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Representation and Support: Advocacy organisations can assist Usayla in navigating the intricacies of social care and healthcare systems, guaranteeing that she obtains the services to which she is entitled. Additionally, they can serve as a representation of her interests when interacting with local authorities and service providers (The Advocacy Project, 2018).</w:t>
      </w:r>
      <w:r w:rsidRPr="00D40A7F">
        <w:rPr>
          <w:rFonts w:ascii="Times New Roman" w:eastAsia="Times New Roman" w:hAnsi="Times New Roman" w:cs="Times New Roman"/>
          <w:kern w:val="0"/>
          <w:sz w:val="24"/>
          <w:szCs w:val="24"/>
          <w:lang w:eastAsia="en-GB"/>
          <w14:ligatures w14:val="none"/>
        </w:rPr>
        <w:br/>
      </w:r>
      <w:r w:rsidR="004545A1">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Resource Centres: Numerous non-profit organisations operate resource centres that offer comprehensive information on various subjects, including legal entitlements, financial guidance, healthcare alternatives, and community support services. Usayla can gain empowerment by having access to precise information, which will enable her to make well-informed decisions regarding her healthcare and lifestyle.</w:t>
      </w:r>
      <w:r w:rsidRPr="00D40A7F">
        <w:rPr>
          <w:rFonts w:ascii="Times New Roman" w:eastAsia="Times New Roman" w:hAnsi="Times New Roman" w:cs="Times New Roman"/>
          <w:kern w:val="0"/>
          <w:sz w:val="24"/>
          <w:szCs w:val="24"/>
          <w:lang w:eastAsia="en-GB"/>
          <w14:ligatures w14:val="none"/>
        </w:rPr>
        <w:br/>
      </w:r>
      <w:r w:rsidR="007D6064">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Social Connections and Community Integration Services for Establishing Friendships:</w:t>
      </w:r>
      <w:r w:rsidRPr="00D40A7F">
        <w:rPr>
          <w:rFonts w:ascii="Times New Roman" w:eastAsia="Times New Roman" w:hAnsi="Times New Roman" w:cs="Times New Roman"/>
          <w:kern w:val="0"/>
          <w:sz w:val="24"/>
          <w:szCs w:val="24"/>
          <w:lang w:eastAsia="en-GB"/>
          <w14:ligatures w14:val="none"/>
        </w:rPr>
        <w:br/>
        <w:t>Befriending programmes establish connections between volunteers and older folks to offer consistent companionship through scheduled home visits or phone conversations. For elders like Usayla, this can serve as a crucial source of support, providing emotional assistance and alleviating feelings of isolation (Cattan et al., 2005).</w:t>
      </w:r>
      <w:r w:rsidRPr="00D40A7F">
        <w:rPr>
          <w:rFonts w:ascii="Times New Roman" w:eastAsia="Times New Roman" w:hAnsi="Times New Roman" w:cs="Times New Roman"/>
          <w:kern w:val="0"/>
          <w:sz w:val="24"/>
          <w:szCs w:val="24"/>
          <w:lang w:eastAsia="en-GB"/>
          <w14:ligatures w14:val="none"/>
        </w:rPr>
        <w:br/>
      </w:r>
      <w:r w:rsidR="007D6064">
        <w:rPr>
          <w:rFonts w:ascii="Times New Roman" w:eastAsia="Times New Roman" w:hAnsi="Times New Roman" w:cs="Times New Roman"/>
          <w:kern w:val="0"/>
          <w:sz w:val="24"/>
          <w:szCs w:val="24"/>
          <w:lang w:eastAsia="en-GB"/>
          <w14:ligatures w14:val="none"/>
        </w:rPr>
        <w:t>-</w:t>
      </w:r>
      <w:r w:rsidRPr="00D40A7F">
        <w:rPr>
          <w:rFonts w:ascii="Times New Roman" w:eastAsia="Times New Roman" w:hAnsi="Times New Roman" w:cs="Times New Roman"/>
          <w:kern w:val="0"/>
          <w:sz w:val="24"/>
          <w:szCs w:val="24"/>
          <w:lang w:eastAsia="en-GB"/>
          <w14:ligatures w14:val="none"/>
        </w:rPr>
        <w:t>Community Engagement: Initiatives that facilitate the interaction between older persons and younger generations through collaborative activities or mentorship can promote social integration and foster mutual comprehension. Usayla might engage in reading initiatives at nearby educational institutions, where she can impart her passion for literature to young students (Kuehne &amp; Melville, 2014).</w:t>
      </w:r>
      <w:r w:rsidRPr="00D40A7F">
        <w:rPr>
          <w:rFonts w:ascii="Times New Roman" w:eastAsia="Times New Roman" w:hAnsi="Times New Roman" w:cs="Times New Roman"/>
          <w:kern w:val="0"/>
          <w:sz w:val="24"/>
          <w:szCs w:val="24"/>
          <w:lang w:eastAsia="en-GB"/>
          <w14:ligatures w14:val="none"/>
        </w:rPr>
        <w:br/>
      </w:r>
      <w:r w:rsidR="0009625C" w:rsidRPr="0009625C">
        <w:rPr>
          <w:rFonts w:ascii="Times New Roman" w:eastAsia="Times New Roman" w:hAnsi="Times New Roman" w:cs="Times New Roman"/>
          <w:kern w:val="0"/>
          <w:sz w:val="24"/>
          <w:szCs w:val="24"/>
          <w:lang w:eastAsia="en-GB"/>
          <w14:ligatures w14:val="none"/>
        </w:rPr>
        <w:br/>
      </w:r>
      <w:r w:rsidR="008B13AA">
        <w:rPr>
          <w:b/>
          <w:bCs/>
        </w:rPr>
        <w:t>4</w:t>
      </w:r>
      <w:r w:rsidR="000A3006">
        <w:rPr>
          <w:b/>
          <w:bCs/>
        </w:rPr>
        <w:t>.</w:t>
      </w:r>
      <w:r w:rsidR="00FA7448" w:rsidRPr="00FA7448">
        <w:rPr>
          <w:b/>
          <w:bCs/>
        </w:rPr>
        <w:t>G</w:t>
      </w:r>
      <w:r w:rsidR="00FA7448" w:rsidRPr="00FA7448">
        <w:rPr>
          <w:b/>
          <w:bCs/>
        </w:rPr>
        <w:t>ap Between Need and Availability of Health and Social Care Provision</w:t>
      </w:r>
      <w:r w:rsidR="0009625C" w:rsidRPr="00FA7448">
        <w:rPr>
          <w:rFonts w:ascii="Times New Roman" w:eastAsia="Times New Roman" w:hAnsi="Times New Roman" w:cs="Times New Roman"/>
          <w:b/>
          <w:bCs/>
          <w:kern w:val="0"/>
          <w:sz w:val="24"/>
          <w:szCs w:val="24"/>
          <w:lang w:eastAsia="en-GB"/>
          <w14:ligatures w14:val="none"/>
        </w:rPr>
        <w:br/>
      </w:r>
      <w:r w:rsidR="0009625C" w:rsidRPr="0009625C">
        <w:rPr>
          <w:rFonts w:ascii="Times New Roman" w:eastAsia="Times New Roman" w:hAnsi="Times New Roman" w:cs="Times New Roman"/>
          <w:kern w:val="0"/>
          <w:sz w:val="24"/>
          <w:szCs w:val="24"/>
          <w:lang w:eastAsia="en-GB"/>
          <w14:ligatures w14:val="none"/>
        </w:rPr>
        <w:t>The decrease in local bus services serves as a clear example of a deficiency in public transportation that specifically impacts elderly individuals. Furthermore, the provision of domiciliary care services may be restricted as a result of financial limitations. It is essential to address these gaps in order to fulfil the increasing requirements of the ageing population, guaranteeing that services are easily accessible and sufficient (Age UK, 2019)</w:t>
      </w:r>
      <w:r w:rsidR="00CB6C2D" w:rsidRPr="00B26C10">
        <w:rPr>
          <w:rFonts w:ascii="Times New Roman" w:eastAsia="Times New Roman" w:hAnsi="Times New Roman" w:cs="Times New Roman"/>
          <w:b/>
          <w:bCs/>
          <w:kern w:val="0"/>
          <w:sz w:val="24"/>
          <w:szCs w:val="24"/>
          <w:lang w:eastAsia="en-GB"/>
          <w14:ligatures w14:val="none"/>
        </w:rPr>
        <w:br/>
      </w:r>
      <w:r w:rsidR="00CB6C2D" w:rsidRPr="00CB6C2D">
        <w:rPr>
          <w:rFonts w:ascii="Times New Roman" w:eastAsia="Times New Roman" w:hAnsi="Times New Roman" w:cs="Times New Roman"/>
          <w:kern w:val="0"/>
          <w:sz w:val="24"/>
          <w:szCs w:val="24"/>
          <w:lang w:eastAsia="en-GB"/>
          <w14:ligatures w14:val="none"/>
        </w:rPr>
        <w:br/>
      </w:r>
      <w:r w:rsidR="00B155AA">
        <w:rPr>
          <w:rFonts w:ascii="Times New Roman" w:eastAsia="Times New Roman" w:hAnsi="Times New Roman" w:cs="Times New Roman"/>
          <w:b/>
          <w:bCs/>
          <w:kern w:val="0"/>
          <w:sz w:val="24"/>
          <w:szCs w:val="24"/>
          <w:lang w:eastAsia="en-GB"/>
          <w14:ligatures w14:val="none"/>
        </w:rPr>
        <w:t>5</w:t>
      </w:r>
      <w:r w:rsidR="000A3006">
        <w:rPr>
          <w:rFonts w:ascii="Times New Roman" w:eastAsia="Times New Roman" w:hAnsi="Times New Roman" w:cs="Times New Roman"/>
          <w:b/>
          <w:bCs/>
          <w:kern w:val="0"/>
          <w:sz w:val="24"/>
          <w:szCs w:val="24"/>
          <w:lang w:eastAsia="en-GB"/>
          <w14:ligatures w14:val="none"/>
        </w:rPr>
        <w:t>.</w:t>
      </w:r>
      <w:r w:rsidR="005B09C7">
        <w:rPr>
          <w:rFonts w:ascii="Times New Roman" w:eastAsia="Times New Roman" w:hAnsi="Times New Roman" w:cs="Times New Roman"/>
          <w:b/>
          <w:bCs/>
          <w:kern w:val="0"/>
          <w:sz w:val="24"/>
          <w:szCs w:val="24"/>
          <w:lang w:eastAsia="en-GB"/>
          <w14:ligatures w14:val="none"/>
        </w:rPr>
        <w:t xml:space="preserve">Relevant Policies </w:t>
      </w:r>
      <w:r w:rsidR="005F2B93">
        <w:rPr>
          <w:rFonts w:ascii="Times New Roman" w:eastAsia="Times New Roman" w:hAnsi="Times New Roman" w:cs="Times New Roman"/>
          <w:b/>
          <w:bCs/>
          <w:kern w:val="0"/>
          <w:sz w:val="24"/>
          <w:szCs w:val="24"/>
          <w:lang w:eastAsia="en-GB"/>
          <w14:ligatures w14:val="none"/>
        </w:rPr>
        <w:t>and Legislations</w:t>
      </w:r>
    </w:p>
    <w:p w14:paraId="71A1F76E" w14:textId="28381314" w:rsidR="00296C4A" w:rsidRPr="00CB2043" w:rsidRDefault="00296C4A" w:rsidP="00467FB7">
      <w:pPr>
        <w:ind w:left="720"/>
        <w:rPr>
          <w:rFonts w:ascii="Times New Roman" w:eastAsia="Times New Roman" w:hAnsi="Times New Roman" w:cs="Times New Roman"/>
          <w:b/>
          <w:bCs/>
          <w:kern w:val="0"/>
          <w:sz w:val="24"/>
          <w:szCs w:val="24"/>
          <w:lang w:eastAsia="en-GB"/>
          <w14:ligatures w14:val="none"/>
        </w:rPr>
      </w:pPr>
      <w:r w:rsidRPr="00296C4A">
        <w:rPr>
          <w:rFonts w:ascii="Times New Roman" w:eastAsia="Times New Roman" w:hAnsi="Times New Roman" w:cs="Times New Roman"/>
          <w:kern w:val="0"/>
          <w:sz w:val="24"/>
          <w:szCs w:val="24"/>
          <w:lang w:eastAsia="en-GB"/>
          <w14:ligatures w14:val="none"/>
        </w:rPr>
        <w:br/>
      </w:r>
      <w:r w:rsidR="0055458D">
        <w:rPr>
          <w:rFonts w:ascii="Times New Roman" w:eastAsia="Times New Roman" w:hAnsi="Times New Roman" w:cs="Times New Roman"/>
          <w:kern w:val="0"/>
          <w:sz w:val="24"/>
          <w:szCs w:val="24"/>
          <w:lang w:eastAsia="en-GB"/>
          <w14:ligatures w14:val="none"/>
        </w:rPr>
        <w:t>.</w:t>
      </w:r>
      <w:r w:rsidR="00467FB7" w:rsidRPr="000A03CF">
        <w:rPr>
          <w:rFonts w:ascii="Times New Roman" w:eastAsia="Times New Roman" w:hAnsi="Times New Roman" w:cs="Times New Roman"/>
          <w:b/>
          <w:bCs/>
          <w:kern w:val="0"/>
          <w:sz w:val="24"/>
          <w:szCs w:val="24"/>
          <w:lang w:eastAsia="en-GB"/>
          <w14:ligatures w14:val="none"/>
        </w:rPr>
        <w:t>The care act</w:t>
      </w:r>
      <w:r w:rsidR="009E4A3D" w:rsidRPr="000A03CF">
        <w:rPr>
          <w:rFonts w:ascii="Times New Roman" w:eastAsia="Times New Roman" w:hAnsi="Times New Roman" w:cs="Times New Roman"/>
          <w:b/>
          <w:bCs/>
          <w:kern w:val="0"/>
          <w:sz w:val="24"/>
          <w:szCs w:val="24"/>
          <w:lang w:eastAsia="en-GB"/>
          <w14:ligatures w14:val="none"/>
        </w:rPr>
        <w:t xml:space="preserve"> 2014</w:t>
      </w:r>
      <w:r w:rsidR="009E4A3D">
        <w:rPr>
          <w:rFonts w:ascii="Times New Roman" w:eastAsia="Times New Roman" w:hAnsi="Times New Roman" w:cs="Times New Roman"/>
          <w:kern w:val="0"/>
          <w:sz w:val="24"/>
          <w:szCs w:val="24"/>
          <w:lang w:eastAsia="en-GB"/>
          <w14:ligatures w14:val="none"/>
        </w:rPr>
        <w:t>:</w:t>
      </w:r>
      <w:r w:rsidRPr="00296C4A">
        <w:rPr>
          <w:rFonts w:ascii="Times New Roman" w:eastAsia="Times New Roman" w:hAnsi="Times New Roman" w:cs="Times New Roman"/>
          <w:kern w:val="0"/>
          <w:sz w:val="24"/>
          <w:szCs w:val="24"/>
          <w:lang w:eastAsia="en-GB"/>
          <w14:ligatures w14:val="none"/>
        </w:rPr>
        <w:t>Local governments are responsible for making sure the health and safety of people who need care and help, according to the Care Act 2014. It stresses how important person-</w:t>
      </w:r>
      <w:r w:rsidR="00467FB7" w:rsidRPr="00296C4A">
        <w:rPr>
          <w:rFonts w:ascii="Times New Roman" w:eastAsia="Times New Roman" w:hAnsi="Times New Roman" w:cs="Times New Roman"/>
          <w:kern w:val="0"/>
          <w:sz w:val="24"/>
          <w:szCs w:val="24"/>
          <w:lang w:eastAsia="en-GB"/>
          <w14:ligatures w14:val="none"/>
        </w:rPr>
        <w:t>centred</w:t>
      </w:r>
      <w:r w:rsidRPr="00296C4A">
        <w:rPr>
          <w:rFonts w:ascii="Times New Roman" w:eastAsia="Times New Roman" w:hAnsi="Times New Roman" w:cs="Times New Roman"/>
          <w:kern w:val="0"/>
          <w:sz w:val="24"/>
          <w:szCs w:val="24"/>
          <w:lang w:eastAsia="en-GB"/>
          <w14:ligatures w14:val="none"/>
        </w:rPr>
        <w:t xml:space="preserve"> care, prevention, and combining services are for improving older people's quality of life, supporting their freedom and health (Care </w:t>
      </w:r>
      <w:r w:rsidRPr="00296C4A">
        <w:rPr>
          <w:rFonts w:ascii="Times New Roman" w:eastAsia="Times New Roman" w:hAnsi="Times New Roman" w:cs="Times New Roman"/>
          <w:kern w:val="0"/>
          <w:sz w:val="24"/>
          <w:szCs w:val="24"/>
          <w:lang w:eastAsia="en-GB"/>
          <w14:ligatures w14:val="none"/>
        </w:rPr>
        <w:lastRenderedPageBreak/>
        <w:t>Act, 2014).</w:t>
      </w:r>
      <w:r w:rsidRPr="00296C4A">
        <w:rPr>
          <w:rFonts w:ascii="Times New Roman" w:eastAsia="Times New Roman" w:hAnsi="Times New Roman" w:cs="Times New Roman"/>
          <w:kern w:val="0"/>
          <w:sz w:val="24"/>
          <w:szCs w:val="24"/>
          <w:lang w:eastAsia="en-GB"/>
          <w14:ligatures w14:val="none"/>
        </w:rPr>
        <w:br/>
      </w:r>
      <w:r w:rsidRPr="00296C4A">
        <w:rPr>
          <w:rFonts w:ascii="Times New Roman" w:eastAsia="Times New Roman" w:hAnsi="Times New Roman" w:cs="Times New Roman"/>
          <w:kern w:val="0"/>
          <w:sz w:val="24"/>
          <w:szCs w:val="24"/>
          <w:lang w:eastAsia="en-GB"/>
          <w14:ligatures w14:val="none"/>
        </w:rPr>
        <w:br/>
      </w:r>
      <w:r w:rsidR="0055458D">
        <w:rPr>
          <w:rFonts w:ascii="Times New Roman" w:eastAsia="Times New Roman" w:hAnsi="Times New Roman" w:cs="Times New Roman"/>
          <w:kern w:val="0"/>
          <w:sz w:val="24"/>
          <w:szCs w:val="24"/>
          <w:lang w:eastAsia="en-GB"/>
          <w14:ligatures w14:val="none"/>
        </w:rPr>
        <w:t>.</w:t>
      </w:r>
      <w:r w:rsidRPr="000A03CF">
        <w:rPr>
          <w:rFonts w:ascii="Times New Roman" w:eastAsia="Times New Roman" w:hAnsi="Times New Roman" w:cs="Times New Roman"/>
          <w:b/>
          <w:bCs/>
          <w:kern w:val="0"/>
          <w:sz w:val="24"/>
          <w:szCs w:val="24"/>
          <w:lang w:eastAsia="en-GB"/>
          <w14:ligatures w14:val="none"/>
        </w:rPr>
        <w:t>National Health Service (NHS) regulations</w:t>
      </w:r>
      <w:r w:rsidRPr="00296C4A">
        <w:rPr>
          <w:rFonts w:ascii="Times New Roman" w:eastAsia="Times New Roman" w:hAnsi="Times New Roman" w:cs="Times New Roman"/>
          <w:kern w:val="0"/>
          <w:sz w:val="24"/>
          <w:szCs w:val="24"/>
          <w:lang w:eastAsia="en-GB"/>
          <w14:ligatures w14:val="none"/>
        </w:rPr>
        <w:br/>
        <w:t>Policies for the NHS are centred on offering all-around health care, which includes handling long-term conditions like arthritis. For better results for older people, integrated care models try to coordinate health and social care services, making sure that care is smooth and efficient (NHS England, 2019).</w:t>
      </w:r>
      <w:r w:rsidRPr="00296C4A">
        <w:rPr>
          <w:rFonts w:ascii="Times New Roman" w:eastAsia="Times New Roman" w:hAnsi="Times New Roman" w:cs="Times New Roman"/>
          <w:kern w:val="0"/>
          <w:sz w:val="24"/>
          <w:szCs w:val="24"/>
          <w:lang w:eastAsia="en-GB"/>
          <w14:ligatures w14:val="none"/>
        </w:rPr>
        <w:br/>
      </w:r>
      <w:r w:rsidRPr="00296C4A">
        <w:rPr>
          <w:rFonts w:ascii="Times New Roman" w:eastAsia="Times New Roman" w:hAnsi="Times New Roman" w:cs="Times New Roman"/>
          <w:kern w:val="0"/>
          <w:sz w:val="24"/>
          <w:szCs w:val="24"/>
          <w:lang w:eastAsia="en-GB"/>
          <w14:ligatures w14:val="none"/>
        </w:rPr>
        <w:br/>
      </w:r>
      <w:r w:rsidR="002120A9">
        <w:rPr>
          <w:rFonts w:ascii="Times New Roman" w:eastAsia="Times New Roman" w:hAnsi="Times New Roman" w:cs="Times New Roman"/>
          <w:b/>
          <w:bCs/>
          <w:kern w:val="0"/>
          <w:sz w:val="24"/>
          <w:szCs w:val="24"/>
          <w:lang w:eastAsia="en-GB"/>
          <w14:ligatures w14:val="none"/>
        </w:rPr>
        <w:t>.</w:t>
      </w:r>
      <w:r w:rsidRPr="000A03CF">
        <w:rPr>
          <w:rFonts w:ascii="Times New Roman" w:eastAsia="Times New Roman" w:hAnsi="Times New Roman" w:cs="Times New Roman"/>
          <w:b/>
          <w:bCs/>
          <w:kern w:val="0"/>
          <w:sz w:val="24"/>
          <w:szCs w:val="24"/>
          <w:lang w:eastAsia="en-GB"/>
          <w14:ligatures w14:val="none"/>
        </w:rPr>
        <w:t>Policies for local governments</w:t>
      </w:r>
      <w:r w:rsidRPr="00296C4A">
        <w:rPr>
          <w:rFonts w:ascii="Times New Roman" w:eastAsia="Times New Roman" w:hAnsi="Times New Roman" w:cs="Times New Roman"/>
          <w:kern w:val="0"/>
          <w:sz w:val="24"/>
          <w:szCs w:val="24"/>
          <w:lang w:eastAsia="en-GB"/>
          <w14:ligatures w14:val="none"/>
        </w:rPr>
        <w:br/>
        <w:t>Ageing adults are greatly affected by local government policies regarding travel and community services. Accessible and dependable public transport is important for staying independent and avoiding social isolation, which shows the need for strong transport policies (Local Government Association, 2018).</w:t>
      </w:r>
    </w:p>
    <w:p w14:paraId="2C501BF8" w14:textId="44248E55" w:rsidR="00B370CB" w:rsidRDefault="00CB6C2D" w:rsidP="00CB6C2D">
      <w:pPr>
        <w:spacing w:after="240"/>
        <w:rPr>
          <w:rFonts w:ascii="Times New Roman" w:eastAsia="Times New Roman" w:hAnsi="Times New Roman" w:cs="Times New Roman"/>
          <w:kern w:val="0"/>
          <w:sz w:val="24"/>
          <w:szCs w:val="24"/>
          <w:lang w:eastAsia="en-GB"/>
          <w14:ligatures w14:val="none"/>
        </w:rPr>
      </w:pPr>
      <w:r w:rsidRPr="00FC1C9C">
        <w:rPr>
          <w:rFonts w:ascii="Times New Roman" w:eastAsia="Times New Roman" w:hAnsi="Times New Roman" w:cs="Times New Roman"/>
          <w:b/>
          <w:bCs/>
          <w:kern w:val="0"/>
          <w:sz w:val="24"/>
          <w:szCs w:val="24"/>
          <w:lang w:eastAsia="en-GB"/>
          <w14:ligatures w14:val="none"/>
        </w:rPr>
        <w:t>Policies:</w:t>
      </w:r>
      <w:r w:rsidR="009F6359" w:rsidRPr="00FC1C9C">
        <w:rPr>
          <w:rFonts w:ascii="Times New Roman" w:eastAsia="Times New Roman" w:hAnsi="Times New Roman" w:cs="Times New Roman"/>
          <w:b/>
          <w:bCs/>
          <w:kern w:val="0"/>
          <w:sz w:val="24"/>
          <w:szCs w:val="24"/>
          <w:lang w:eastAsia="en-GB"/>
          <w14:ligatures w14:val="none"/>
        </w:rPr>
        <w:t xml:space="preserve"> </w:t>
      </w:r>
      <w:r w:rsidR="009F6359" w:rsidRPr="00FC1C9C">
        <w:rPr>
          <w:rFonts w:ascii="Times New Roman" w:eastAsia="Times New Roman" w:hAnsi="Times New Roman" w:cs="Times New Roman"/>
          <w:b/>
          <w:bCs/>
          <w:kern w:val="0"/>
          <w:sz w:val="24"/>
          <w:szCs w:val="24"/>
          <w:lang w:eastAsia="en-GB"/>
          <w14:ligatures w14:val="none"/>
        </w:rPr>
        <w:t>Additional Applicable</w:t>
      </w:r>
      <w:r w:rsidRPr="00FC1C9C">
        <w:rPr>
          <w:rFonts w:ascii="Times New Roman" w:eastAsia="Times New Roman" w:hAnsi="Times New Roman" w:cs="Times New Roman"/>
          <w:b/>
          <w:bCs/>
          <w:kern w:val="0"/>
          <w:sz w:val="24"/>
          <w:szCs w:val="24"/>
          <w:lang w:eastAsia="en-GB"/>
          <w14:ligatures w14:val="none"/>
        </w:rPr>
        <w:br/>
      </w:r>
      <w:r w:rsidRPr="00FC1C9C">
        <w:rPr>
          <w:rFonts w:ascii="Times New Roman" w:eastAsia="Times New Roman" w:hAnsi="Times New Roman" w:cs="Times New Roman"/>
          <w:b/>
          <w:bCs/>
          <w:kern w:val="0"/>
          <w:sz w:val="24"/>
          <w:szCs w:val="24"/>
          <w:lang w:eastAsia="en-GB"/>
          <w14:ligatures w14:val="none"/>
        </w:rPr>
        <w:br/>
      </w:r>
      <w:r w:rsidRPr="00037302">
        <w:rPr>
          <w:rFonts w:ascii="Times New Roman" w:eastAsia="Times New Roman" w:hAnsi="Times New Roman" w:cs="Times New Roman"/>
          <w:b/>
          <w:bCs/>
          <w:kern w:val="0"/>
          <w:sz w:val="24"/>
          <w:szCs w:val="24"/>
          <w:lang w:eastAsia="en-GB"/>
          <w14:ligatures w14:val="none"/>
        </w:rPr>
        <w:t xml:space="preserve">The Equality Act of 2010 </w:t>
      </w:r>
      <w:r w:rsidRPr="00CB6C2D">
        <w:rPr>
          <w:rFonts w:ascii="Times New Roman" w:eastAsia="Times New Roman" w:hAnsi="Times New Roman" w:cs="Times New Roman"/>
          <w:kern w:val="0"/>
          <w:sz w:val="24"/>
          <w:szCs w:val="24"/>
          <w:lang w:eastAsia="en-GB"/>
          <w14:ligatures w14:val="none"/>
        </w:rPr>
        <w:t>safeguards individuals against age discrimination and guarantees equitable access to services.</w:t>
      </w:r>
      <w:r w:rsidRPr="00CB6C2D">
        <w:rPr>
          <w:rFonts w:ascii="Times New Roman" w:eastAsia="Times New Roman" w:hAnsi="Times New Roman" w:cs="Times New Roman"/>
          <w:kern w:val="0"/>
          <w:sz w:val="24"/>
          <w:szCs w:val="24"/>
          <w:lang w:eastAsia="en-GB"/>
          <w14:ligatures w14:val="none"/>
        </w:rPr>
        <w:br/>
      </w:r>
      <w:r w:rsidRPr="002120A9">
        <w:rPr>
          <w:rFonts w:ascii="Times New Roman" w:eastAsia="Times New Roman" w:hAnsi="Times New Roman" w:cs="Times New Roman"/>
          <w:b/>
          <w:bCs/>
          <w:kern w:val="0"/>
          <w:sz w:val="24"/>
          <w:szCs w:val="24"/>
          <w:lang w:eastAsia="en-GB"/>
          <w14:ligatures w14:val="none"/>
        </w:rPr>
        <w:t>The Mental ability Act of 2005</w:t>
      </w:r>
      <w:r w:rsidRPr="00CB6C2D">
        <w:rPr>
          <w:rFonts w:ascii="Times New Roman" w:eastAsia="Times New Roman" w:hAnsi="Times New Roman" w:cs="Times New Roman"/>
          <w:kern w:val="0"/>
          <w:sz w:val="24"/>
          <w:szCs w:val="24"/>
          <w:lang w:eastAsia="en-GB"/>
          <w14:ligatures w14:val="none"/>
        </w:rPr>
        <w:t xml:space="preserve"> establishes a structure for making decisions on behalf of persons who are unable to make their own decisions due to a lack of mental ability.</w:t>
      </w:r>
      <w:r w:rsidRPr="00CB6C2D">
        <w:rPr>
          <w:rFonts w:ascii="Times New Roman" w:eastAsia="Times New Roman" w:hAnsi="Times New Roman" w:cs="Times New Roman"/>
          <w:kern w:val="0"/>
          <w:sz w:val="24"/>
          <w:szCs w:val="24"/>
          <w:lang w:eastAsia="en-GB"/>
          <w14:ligatures w14:val="none"/>
        </w:rPr>
        <w:br/>
      </w:r>
    </w:p>
    <w:p w14:paraId="19CA40CD" w14:textId="29DE25B4" w:rsidR="00B370CB" w:rsidRPr="00B370CB" w:rsidRDefault="00D60BD8" w:rsidP="00CB6C2D">
      <w:pPr>
        <w:spacing w:after="240"/>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6</w:t>
      </w:r>
      <w:r w:rsidR="00037302">
        <w:rPr>
          <w:rFonts w:ascii="Times New Roman" w:eastAsia="Times New Roman" w:hAnsi="Times New Roman" w:cs="Times New Roman"/>
          <w:b/>
          <w:bCs/>
          <w:kern w:val="0"/>
          <w:sz w:val="24"/>
          <w:szCs w:val="24"/>
          <w:lang w:eastAsia="en-GB"/>
          <w14:ligatures w14:val="none"/>
        </w:rPr>
        <w:t>.</w:t>
      </w:r>
      <w:r w:rsidR="00B370CB" w:rsidRPr="00B370CB">
        <w:rPr>
          <w:rFonts w:ascii="Times New Roman" w:eastAsia="Times New Roman" w:hAnsi="Times New Roman" w:cs="Times New Roman"/>
          <w:b/>
          <w:bCs/>
          <w:kern w:val="0"/>
          <w:sz w:val="24"/>
          <w:szCs w:val="24"/>
          <w:lang w:eastAsia="en-GB"/>
          <w14:ligatures w14:val="none"/>
        </w:rPr>
        <w:t>Theories of Ageing</w:t>
      </w:r>
    </w:p>
    <w:p w14:paraId="0B4846C4" w14:textId="77777777" w:rsidR="001A1AB4" w:rsidRDefault="0079327A" w:rsidP="00DD48B2">
      <w:pPr>
        <w:pStyle w:val="ListParagraph"/>
        <w:spacing w:after="240"/>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w:t>
      </w:r>
      <w:r w:rsidR="00CB6C2D" w:rsidRPr="00AC3E56">
        <w:rPr>
          <w:rFonts w:ascii="Times New Roman" w:eastAsia="Times New Roman" w:hAnsi="Times New Roman" w:cs="Times New Roman"/>
          <w:b/>
          <w:bCs/>
          <w:kern w:val="0"/>
          <w:sz w:val="24"/>
          <w:szCs w:val="24"/>
          <w:lang w:eastAsia="en-GB"/>
          <w14:ligatures w14:val="none"/>
        </w:rPr>
        <w:t>The Disengagement Theory</w:t>
      </w:r>
      <w:r w:rsidR="00CB6C2D" w:rsidRPr="00AC3E56">
        <w:rPr>
          <w:rFonts w:ascii="Times New Roman" w:eastAsia="Times New Roman" w:hAnsi="Times New Roman" w:cs="Times New Roman"/>
          <w:kern w:val="0"/>
          <w:sz w:val="24"/>
          <w:szCs w:val="24"/>
          <w:lang w:eastAsia="en-GB"/>
          <w14:ligatures w14:val="none"/>
        </w:rPr>
        <w:t xml:space="preserve"> is one of the theories that explain the process of ageing.</w:t>
      </w:r>
      <w:r w:rsidR="00CB6C2D" w:rsidRPr="00AC3E56">
        <w:rPr>
          <w:rFonts w:ascii="Times New Roman" w:eastAsia="Times New Roman" w:hAnsi="Times New Roman" w:cs="Times New Roman"/>
          <w:kern w:val="0"/>
          <w:sz w:val="24"/>
          <w:szCs w:val="24"/>
          <w:lang w:eastAsia="en-GB"/>
          <w14:ligatures w14:val="none"/>
        </w:rPr>
        <w:br/>
        <w:t>The hypothesis posits that as individuals age, they naturally disengage from social roles and relationships (Cumming &amp; Henry, 1961). Nevertheless, Usayla's proactive engagement in her community and religion contradicts this idea, emphasising the need of sustaining social bonds.</w:t>
      </w:r>
      <w:r w:rsidR="00CB6C2D" w:rsidRPr="00AC3E56">
        <w:rPr>
          <w:rFonts w:ascii="Times New Roman" w:eastAsia="Times New Roman" w:hAnsi="Times New Roman" w:cs="Times New Roman"/>
          <w:kern w:val="0"/>
          <w:sz w:val="24"/>
          <w:szCs w:val="24"/>
          <w:lang w:eastAsia="en-GB"/>
          <w14:ligatures w14:val="none"/>
        </w:rPr>
        <w:br/>
      </w:r>
      <w:r w:rsidR="00CB6C2D" w:rsidRPr="00AC3E56">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w:t>
      </w:r>
      <w:r w:rsidR="00CB6C2D" w:rsidRPr="0079327A">
        <w:rPr>
          <w:rFonts w:ascii="Times New Roman" w:eastAsia="Times New Roman" w:hAnsi="Times New Roman" w:cs="Times New Roman"/>
          <w:b/>
          <w:bCs/>
          <w:kern w:val="0"/>
          <w:sz w:val="24"/>
          <w:szCs w:val="24"/>
          <w:lang w:eastAsia="en-GB"/>
          <w14:ligatures w14:val="none"/>
        </w:rPr>
        <w:t>Activity Theory</w:t>
      </w:r>
      <w:r w:rsidR="00CB6C2D" w:rsidRPr="00AC3E56">
        <w:rPr>
          <w:rFonts w:ascii="Times New Roman" w:eastAsia="Times New Roman" w:hAnsi="Times New Roman" w:cs="Times New Roman"/>
          <w:kern w:val="0"/>
          <w:sz w:val="24"/>
          <w:szCs w:val="24"/>
          <w:lang w:eastAsia="en-GB"/>
          <w14:ligatures w14:val="none"/>
        </w:rPr>
        <w:t xml:space="preserve"> suggests that maintaining an active and engaged lifestyle contributes to improved health and well-being during the latter stages of life (Havighurst, 1961). Usayla's engagement in community events, horticulture, and altruistic work substantiates this hypothesis, illustrating the advantages of a dynamic way of life.</w:t>
      </w:r>
      <w:r w:rsidR="00CB6C2D" w:rsidRPr="00AC3E56">
        <w:rPr>
          <w:rFonts w:ascii="Times New Roman" w:eastAsia="Times New Roman" w:hAnsi="Times New Roman" w:cs="Times New Roman"/>
          <w:kern w:val="0"/>
          <w:sz w:val="24"/>
          <w:szCs w:val="24"/>
          <w:lang w:eastAsia="en-GB"/>
          <w14:ligatures w14:val="none"/>
        </w:rPr>
        <w:br/>
      </w:r>
      <w:r w:rsidR="00CB6C2D" w:rsidRPr="00AC3E56">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w:t>
      </w:r>
      <w:r w:rsidR="00CB6C2D" w:rsidRPr="0079327A">
        <w:rPr>
          <w:rFonts w:ascii="Times New Roman" w:eastAsia="Times New Roman" w:hAnsi="Times New Roman" w:cs="Times New Roman"/>
          <w:b/>
          <w:bCs/>
          <w:kern w:val="0"/>
          <w:sz w:val="24"/>
          <w:szCs w:val="24"/>
          <w:lang w:eastAsia="en-GB"/>
          <w14:ligatures w14:val="none"/>
        </w:rPr>
        <w:t>The Continuity Theory</w:t>
      </w:r>
      <w:r w:rsidR="00CB6C2D" w:rsidRPr="00AC3E56">
        <w:rPr>
          <w:rFonts w:ascii="Times New Roman" w:eastAsia="Times New Roman" w:hAnsi="Times New Roman" w:cs="Times New Roman"/>
          <w:kern w:val="0"/>
          <w:sz w:val="24"/>
          <w:szCs w:val="24"/>
          <w:lang w:eastAsia="en-GB"/>
          <w14:ligatures w14:val="none"/>
        </w:rPr>
        <w:t xml:space="preserve"> posits that the preservation of regular routines and lifestyles in old age is a key factor in promoting well-being (Atchley, 1989). Usayla's persistent involvement in things she finds pleasurable, such as reading and gardening, corresponds with this hypothesis.</w:t>
      </w:r>
      <w:r w:rsidR="00CB6C2D" w:rsidRPr="00AC3E56">
        <w:rPr>
          <w:rFonts w:ascii="Times New Roman" w:eastAsia="Times New Roman" w:hAnsi="Times New Roman" w:cs="Times New Roman"/>
          <w:kern w:val="0"/>
          <w:sz w:val="24"/>
          <w:szCs w:val="24"/>
          <w:lang w:eastAsia="en-GB"/>
          <w14:ligatures w14:val="none"/>
        </w:rPr>
        <w:br/>
      </w:r>
      <w:r w:rsidR="00CB6C2D" w:rsidRPr="00AC3E56">
        <w:rPr>
          <w:rFonts w:ascii="Times New Roman" w:eastAsia="Times New Roman" w:hAnsi="Times New Roman" w:cs="Times New Roman"/>
          <w:kern w:val="0"/>
          <w:sz w:val="24"/>
          <w:szCs w:val="24"/>
          <w:lang w:eastAsia="en-GB"/>
          <w14:ligatures w14:val="none"/>
        </w:rPr>
        <w:br/>
      </w:r>
      <w:r w:rsidR="00CB6C2D" w:rsidRPr="00AC3E56">
        <w:rPr>
          <w:rFonts w:ascii="Times New Roman" w:eastAsia="Times New Roman" w:hAnsi="Times New Roman" w:cs="Times New Roman"/>
          <w:b/>
          <w:bCs/>
          <w:kern w:val="0"/>
          <w:sz w:val="24"/>
          <w:szCs w:val="24"/>
          <w:lang w:eastAsia="en-GB"/>
          <w14:ligatures w14:val="none"/>
        </w:rPr>
        <w:t xml:space="preserve"> </w:t>
      </w:r>
      <w:r w:rsidR="00226C96" w:rsidRPr="00AC3E56">
        <w:rPr>
          <w:rFonts w:ascii="Times New Roman" w:eastAsia="Times New Roman" w:hAnsi="Times New Roman" w:cs="Times New Roman"/>
          <w:b/>
          <w:bCs/>
          <w:kern w:val="0"/>
          <w:sz w:val="24"/>
          <w:szCs w:val="24"/>
          <w:lang w:eastAsia="en-GB"/>
          <w14:ligatures w14:val="none"/>
        </w:rPr>
        <w:t>Conclusio</w:t>
      </w:r>
      <w:r w:rsidR="001A1AB4">
        <w:rPr>
          <w:rFonts w:ascii="Times New Roman" w:eastAsia="Times New Roman" w:hAnsi="Times New Roman" w:cs="Times New Roman"/>
          <w:b/>
          <w:bCs/>
          <w:kern w:val="0"/>
          <w:sz w:val="24"/>
          <w:szCs w:val="24"/>
          <w:lang w:eastAsia="en-GB"/>
          <w14:ligatures w14:val="none"/>
        </w:rPr>
        <w:t>n</w:t>
      </w:r>
    </w:p>
    <w:p w14:paraId="3A4F757C" w14:textId="2D6B9485" w:rsidR="00DD48B2" w:rsidRPr="00DD48B2" w:rsidRDefault="00DD48B2" w:rsidP="00DD48B2">
      <w:pPr>
        <w:pStyle w:val="ListParagraph"/>
        <w:spacing w:after="240"/>
        <w:rPr>
          <w:rFonts w:ascii="Times New Roman" w:eastAsia="Times New Roman" w:hAnsi="Times New Roman" w:cs="Times New Roman"/>
          <w:kern w:val="0"/>
          <w:sz w:val="24"/>
          <w:szCs w:val="24"/>
          <w:lang w:eastAsia="en-GB"/>
          <w14:ligatures w14:val="none"/>
        </w:rPr>
      </w:pPr>
      <w:r w:rsidRPr="00DD48B2">
        <w:rPr>
          <w:rFonts w:ascii="Times New Roman" w:eastAsia="Times New Roman" w:hAnsi="Times New Roman" w:cs="Times New Roman"/>
          <w:kern w:val="0"/>
          <w:sz w:val="24"/>
          <w:szCs w:val="24"/>
          <w:lang w:eastAsia="en-GB"/>
          <w14:ligatures w14:val="none"/>
        </w:rPr>
        <w:t xml:space="preserve">To summarise, the Usayla example highlights the complex and diverse aspects of ageing and emphasises the importance of implementing comprehensive and personalised care approaches. Usayla's circumstance underscores the significance of attending to both healthcare and social care requirements in order to facilitate effective ageing. Her active participation in the community, despite physical </w:t>
      </w:r>
      <w:r w:rsidRPr="00DD48B2">
        <w:rPr>
          <w:rFonts w:ascii="Times New Roman" w:eastAsia="Times New Roman" w:hAnsi="Times New Roman" w:cs="Times New Roman"/>
          <w:kern w:val="0"/>
          <w:sz w:val="24"/>
          <w:szCs w:val="24"/>
          <w:lang w:eastAsia="en-GB"/>
          <w14:ligatures w14:val="none"/>
        </w:rPr>
        <w:lastRenderedPageBreak/>
        <w:t>constraints, showcases her resilience and highlights the vital importance of social relationships in preserving one's well-being. Nevertheless, her difficulties in terms of physical movement, maintaining good health, and feeling socially disconnected owing to being far away from her family highlight the need for substantial assistance.</w:t>
      </w:r>
      <w:r w:rsidRPr="00DD48B2">
        <w:rPr>
          <w:rFonts w:ascii="Times New Roman" w:eastAsia="Times New Roman" w:hAnsi="Times New Roman" w:cs="Times New Roman"/>
          <w:kern w:val="0"/>
          <w:sz w:val="24"/>
          <w:szCs w:val="24"/>
          <w:lang w:eastAsia="en-GB"/>
          <w14:ligatures w14:val="none"/>
        </w:rPr>
        <w:br/>
        <w:t>Studying theories of ageing, such as disengagement, activity, and continuity theories, helps us comprehend Usayla's experiences and assists in creating customised solutions. The ideas of continuity and activity highlight the need of ensuring that Usayla remains actively involved in activities and social roles that have significance for her, and that are consistent with her shown interests and lifestyle (Atchley, 1989; Havighurst, 1961).It is crucial to address the deficiencies in the existing health and social care system. This encompasses the improvement of medical care for chronic conditions such as arthritis, as recommended by the National Institute for Health and Care Excellence in 2020. It also involves enhancing public transport services, as discussed by Musselwhite in 2018. Additionally, it includes the provision of support for daily tasks in people's homes and the promotion of digital literacy to facilitate social connections, as advocated by Age UK in 2018. The Care Act 2014, together with NHS and local government policies, plays a vital role in guaranteeing that services are easily available, sufficient, and focused on the needs of individuals (Department of Health and Social Care, 2014; NHS England, 2019).</w:t>
      </w:r>
      <w:r w:rsidRPr="00DD48B2">
        <w:rPr>
          <w:rFonts w:ascii="Times New Roman" w:eastAsia="Times New Roman" w:hAnsi="Times New Roman" w:cs="Times New Roman"/>
          <w:kern w:val="0"/>
          <w:sz w:val="24"/>
          <w:szCs w:val="24"/>
          <w:lang w:eastAsia="en-GB"/>
          <w14:ligatures w14:val="none"/>
        </w:rPr>
        <w:br/>
        <w:t>In order to properly satisfy Usayla's requirements, it is crucial to adopt a collaborative strategy that involves healthcare specialists, social agencies, community organisations, and family members. By implementing the suggested treatments and using policy frameworks, we may improve Usayla's quality of life and support her preference to grow old in her own home, while preserving her autonomy and self-respect. This case study exemplifies the wider difficulties and possibilities brought about by a growing elderly population, emphasising the requirement for creative, comprehensive, and compassionate methods of caring for older individuals.</w:t>
      </w:r>
      <w:r w:rsidRPr="00DD48B2">
        <w:rPr>
          <w:rFonts w:ascii="Times New Roman" w:eastAsia="Times New Roman" w:hAnsi="Times New Roman" w:cs="Times New Roman"/>
          <w:kern w:val="0"/>
          <w:sz w:val="24"/>
          <w:szCs w:val="24"/>
          <w:lang w:eastAsia="en-GB"/>
          <w14:ligatures w14:val="none"/>
        </w:rPr>
        <w:br/>
      </w:r>
    </w:p>
    <w:p w14:paraId="4A829015" w14:textId="155AE327" w:rsidR="00DD48B2" w:rsidRDefault="00DD48B2" w:rsidP="00CB6C2D">
      <w:pPr>
        <w:spacing w:after="240"/>
        <w:rPr>
          <w:rFonts w:ascii="Times New Roman" w:eastAsia="Times New Roman" w:hAnsi="Times New Roman" w:cs="Times New Roman"/>
          <w:b/>
          <w:bCs/>
          <w:kern w:val="0"/>
          <w:sz w:val="24"/>
          <w:szCs w:val="24"/>
          <w:lang w:eastAsia="en-GB"/>
          <w14:ligatures w14:val="none"/>
        </w:rPr>
      </w:pPr>
    </w:p>
    <w:p w14:paraId="68661730" w14:textId="64DB5602" w:rsidR="009B357B" w:rsidRPr="009B357B" w:rsidRDefault="00B0703E" w:rsidP="00FF5E07">
      <w:pPr>
        <w:spacing w:after="240"/>
        <w:rPr>
          <w:rFonts w:ascii="Times New Roman" w:eastAsia="Times New Roman" w:hAnsi="Times New Roman" w:cs="Times New Roman"/>
          <w:b/>
          <w:bCs/>
          <w:kern w:val="0"/>
          <w:sz w:val="24"/>
          <w:szCs w:val="24"/>
          <w:lang w:eastAsia="en-GB"/>
          <w14:ligatures w14:val="none"/>
        </w:rPr>
      </w:pPr>
      <w:r w:rsidRPr="00B0703E">
        <w:rPr>
          <w:rFonts w:ascii="Times New Roman" w:eastAsia="Times New Roman" w:hAnsi="Times New Roman" w:cs="Times New Roman"/>
          <w:b/>
          <w:bCs/>
          <w:kern w:val="0"/>
          <w:sz w:val="24"/>
          <w:szCs w:val="24"/>
          <w:lang w:eastAsia="en-GB"/>
          <w14:ligatures w14:val="none"/>
        </w:rPr>
        <w:t>Recommendations:</w:t>
      </w:r>
      <w:r w:rsidR="00CB6C2D" w:rsidRPr="00CB6C2D">
        <w:rPr>
          <w:rFonts w:ascii="Times New Roman" w:eastAsia="Times New Roman" w:hAnsi="Times New Roman" w:cs="Times New Roman"/>
          <w:kern w:val="0"/>
          <w:sz w:val="24"/>
          <w:szCs w:val="24"/>
          <w:lang w:eastAsia="en-GB"/>
          <w14:ligatures w14:val="none"/>
        </w:rPr>
        <w:br/>
      </w:r>
      <w:r w:rsidR="00CB6C2D" w:rsidRPr="00CB6C2D">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kern w:val="0"/>
          <w:sz w:val="24"/>
          <w:szCs w:val="24"/>
          <w:lang w:eastAsia="en-GB"/>
          <w14:ligatures w14:val="none"/>
        </w:rPr>
        <w:t>After conducting a thorough evaluation of Usayla's present circumstances and her need for health and social care, the following suggestions are put up to assist her in achieving successful ageing:</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Improved Assistance for Movement</w:t>
      </w:r>
      <w:r w:rsidR="009B357B" w:rsidRPr="009B357B">
        <w:rPr>
          <w:rFonts w:ascii="Times New Roman" w:eastAsia="Times New Roman" w:hAnsi="Times New Roman" w:cs="Times New Roman"/>
          <w:kern w:val="0"/>
          <w:sz w:val="24"/>
          <w:szCs w:val="24"/>
          <w:lang w:eastAsia="en-GB"/>
          <w14:ligatures w14:val="none"/>
        </w:rPr>
        <w:t>:</w:t>
      </w:r>
      <w:r w:rsidR="009B357B" w:rsidRPr="009B357B">
        <w:rPr>
          <w:rFonts w:ascii="Times New Roman" w:eastAsia="Times New Roman" w:hAnsi="Times New Roman" w:cs="Times New Roman"/>
          <w:kern w:val="0"/>
          <w:sz w:val="24"/>
          <w:szCs w:val="24"/>
          <w:lang w:eastAsia="en-GB"/>
          <w14:ligatures w14:val="none"/>
        </w:rPr>
        <w:br/>
        <w:t>Implementation of Assisted Transport Services: Form partnerships with local community organisations to create a volunteer-driven transportation programme tailored to meet the needs of senior folks. This might resolve the issue of reduced bus service and guarantee that Usayla can attend church, visit friends and buy for groceries without any worries regarding transportation.</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 xml:space="preserve">Assistive Devices for Movement: </w:t>
      </w:r>
      <w:r w:rsidR="009B357B" w:rsidRPr="009B357B">
        <w:rPr>
          <w:rFonts w:ascii="Times New Roman" w:eastAsia="Times New Roman" w:hAnsi="Times New Roman" w:cs="Times New Roman"/>
          <w:kern w:val="0"/>
          <w:sz w:val="24"/>
          <w:szCs w:val="24"/>
          <w:lang w:eastAsia="en-GB"/>
          <w14:ligatures w14:val="none"/>
        </w:rPr>
        <w:t>Offer Usayla with assistive devices for mobility, such as a portable and manoeuvrable shopping cart, to enhance her comfort when transporting groceries and other objects.</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Healthcare and grooming:</w:t>
      </w:r>
      <w:r w:rsidR="009B357B" w:rsidRPr="009B357B">
        <w:rPr>
          <w:rFonts w:ascii="Times New Roman" w:eastAsia="Times New Roman" w:hAnsi="Times New Roman" w:cs="Times New Roman"/>
          <w:b/>
          <w:bCs/>
          <w:kern w:val="0"/>
          <w:sz w:val="24"/>
          <w:szCs w:val="24"/>
          <w:lang w:eastAsia="en-GB"/>
          <w14:ligatures w14:val="none"/>
        </w:rPr>
        <w:br/>
      </w:r>
      <w:r w:rsidR="009B357B" w:rsidRPr="009B357B">
        <w:rPr>
          <w:rFonts w:ascii="Times New Roman" w:eastAsia="Times New Roman" w:hAnsi="Times New Roman" w:cs="Times New Roman"/>
          <w:kern w:val="0"/>
          <w:sz w:val="24"/>
          <w:szCs w:val="24"/>
          <w:lang w:eastAsia="en-GB"/>
          <w14:ligatures w14:val="none"/>
        </w:rPr>
        <w:t>Schedule frequent health check-ups with a healthcare expert to oversee and address her</w:t>
      </w:r>
      <w:r w:rsidR="00E4185D">
        <w:rPr>
          <w:rFonts w:ascii="Times New Roman" w:eastAsia="Times New Roman" w:hAnsi="Times New Roman" w:cs="Times New Roman"/>
          <w:kern w:val="0"/>
          <w:sz w:val="24"/>
          <w:szCs w:val="24"/>
          <w:lang w:eastAsia="en-GB"/>
          <w14:ligatures w14:val="none"/>
        </w:rPr>
        <w:t xml:space="preserve"> </w:t>
      </w:r>
      <w:r w:rsidR="009B357B" w:rsidRPr="009B357B">
        <w:rPr>
          <w:rFonts w:ascii="Times New Roman" w:eastAsia="Times New Roman" w:hAnsi="Times New Roman" w:cs="Times New Roman"/>
          <w:kern w:val="0"/>
          <w:sz w:val="24"/>
          <w:szCs w:val="24"/>
          <w:lang w:eastAsia="en-GB"/>
          <w14:ligatures w14:val="none"/>
        </w:rPr>
        <w:lastRenderedPageBreak/>
        <w:t>arthritis and overall well-being. This might aid in the prompt identification and control of any developing health problems (National Institute for Health and Care Excellence, 2020).</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In-Home Support Services</w:t>
      </w:r>
      <w:r w:rsidR="009B357B" w:rsidRPr="009B357B">
        <w:rPr>
          <w:rFonts w:ascii="Times New Roman" w:eastAsia="Times New Roman" w:hAnsi="Times New Roman" w:cs="Times New Roman"/>
          <w:kern w:val="0"/>
          <w:sz w:val="24"/>
          <w:szCs w:val="24"/>
          <w:lang w:eastAsia="en-GB"/>
          <w14:ligatures w14:val="none"/>
        </w:rPr>
        <w:t>: Establish a comprehensive care plan that incorporates regular visits from a personal care assistant to assist with essential daily tasks such as bathing, dressing, and cooking, so enabling Usayla to preserve her autonomy while getting the necessary assistance.</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Community Engagement</w:t>
      </w:r>
      <w:r w:rsidR="009B357B" w:rsidRPr="009B357B">
        <w:rPr>
          <w:rFonts w:ascii="Times New Roman" w:eastAsia="Times New Roman" w:hAnsi="Times New Roman" w:cs="Times New Roman"/>
          <w:kern w:val="0"/>
          <w:sz w:val="24"/>
          <w:szCs w:val="24"/>
          <w:lang w:eastAsia="en-GB"/>
          <w14:ligatures w14:val="none"/>
        </w:rPr>
        <w:t>: Promote and enable Usayla to actively participate in community initiatives beyond her present level of involvement. This may involve coordinating social gatherings at a nearby church or community centre and enhancing her online presence through digital platforms.</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Mental Health Support</w:t>
      </w:r>
      <w:r w:rsidR="009B357B" w:rsidRPr="009B357B">
        <w:rPr>
          <w:rFonts w:ascii="Times New Roman" w:eastAsia="Times New Roman" w:hAnsi="Times New Roman" w:cs="Times New Roman"/>
          <w:kern w:val="0"/>
          <w:sz w:val="24"/>
          <w:szCs w:val="24"/>
          <w:lang w:eastAsia="en-GB"/>
          <w14:ligatures w14:val="none"/>
        </w:rPr>
        <w:t>: Ensure availability of mental health services, such as counselling and therapy, to address feelings of loneliness or worry, especially considering the detrimental effects of the pandemic on the mental well-being of the aged population (World Health Organisation, 2017).</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Nutritional Counselling</w:t>
      </w:r>
      <w:r w:rsidR="009B357B" w:rsidRPr="009B357B">
        <w:rPr>
          <w:rFonts w:ascii="Times New Roman" w:eastAsia="Times New Roman" w:hAnsi="Times New Roman" w:cs="Times New Roman"/>
          <w:kern w:val="0"/>
          <w:sz w:val="24"/>
          <w:szCs w:val="24"/>
          <w:lang w:eastAsia="en-GB"/>
          <w14:ligatures w14:val="none"/>
        </w:rPr>
        <w:t>: Schedule a consultation with a nutritionist to collaborate with Usayla in developing a well-rounded dietary regimen that caters to her own tastes and health requirements, guaranteeing she obtains sufficient nourishment and tackles any worries regarding her weight reduction.</w:t>
      </w:r>
      <w:r w:rsidR="009B357B" w:rsidRPr="009B357B">
        <w:rPr>
          <w:rFonts w:ascii="Times New Roman" w:eastAsia="Times New Roman" w:hAnsi="Times New Roman" w:cs="Times New Roman"/>
          <w:kern w:val="0"/>
          <w:sz w:val="24"/>
          <w:szCs w:val="24"/>
          <w:lang w:eastAsia="en-GB"/>
          <w14:ligatures w14:val="none"/>
        </w:rPr>
        <w:br/>
        <w:t>Establish a meal delivery service to guarantee her access to nourishing meals, especially on days when she has challenges in grocery shopping.</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Implement digital training programmes</w:t>
      </w:r>
      <w:r w:rsidR="009B357B" w:rsidRPr="009B357B">
        <w:rPr>
          <w:rFonts w:ascii="Times New Roman" w:eastAsia="Times New Roman" w:hAnsi="Times New Roman" w:cs="Times New Roman"/>
          <w:kern w:val="0"/>
          <w:sz w:val="24"/>
          <w:szCs w:val="24"/>
          <w:lang w:eastAsia="en-GB"/>
          <w14:ligatures w14:val="none"/>
        </w:rPr>
        <w:t xml:space="preserve"> to optimise Usayla's proficiency in utilising her iPad for improved social engagement, online purchasing, and accessing health information.</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Emergency Communication Devices</w:t>
      </w:r>
      <w:r w:rsidR="009B357B" w:rsidRPr="009B357B">
        <w:rPr>
          <w:rFonts w:ascii="Times New Roman" w:eastAsia="Times New Roman" w:hAnsi="Times New Roman" w:cs="Times New Roman"/>
          <w:kern w:val="0"/>
          <w:sz w:val="24"/>
          <w:szCs w:val="24"/>
          <w:lang w:eastAsia="en-GB"/>
          <w14:ligatures w14:val="none"/>
        </w:rPr>
        <w:t>: Advocate for Usayla to utilise a basic cellular phone or an emergency alert gadget, guaranteeing her ability to effortlessly reach out to someone in the event she requires urgent assistance. This might be combined with reassurance from friends and family over her safety and well-being.</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Parental involvement and assistance:</w:t>
      </w:r>
      <w:r w:rsidR="009B357B" w:rsidRPr="009B357B">
        <w:rPr>
          <w:rFonts w:ascii="Times New Roman" w:eastAsia="Times New Roman" w:hAnsi="Times New Roman" w:cs="Times New Roman"/>
          <w:b/>
          <w:bCs/>
          <w:kern w:val="0"/>
          <w:sz w:val="24"/>
          <w:szCs w:val="24"/>
          <w:lang w:eastAsia="en-GB"/>
          <w14:ligatures w14:val="none"/>
        </w:rPr>
        <w:br/>
      </w:r>
      <w:r w:rsidR="009B357B" w:rsidRPr="009B357B">
        <w:rPr>
          <w:rFonts w:ascii="Times New Roman" w:eastAsia="Times New Roman" w:hAnsi="Times New Roman" w:cs="Times New Roman"/>
          <w:kern w:val="0"/>
          <w:sz w:val="24"/>
          <w:szCs w:val="24"/>
          <w:lang w:eastAsia="en-GB"/>
          <w14:ligatures w14:val="none"/>
        </w:rPr>
        <w:t>Participate in family counselling and mediation to discuss concerns over Usayla's welfare and consider the potential for more visits or remote assistance from her sons and grandchildren. This might help soothe their concerns and ensure that Usayla feels supported and connected.</w:t>
      </w:r>
      <w:r w:rsidR="009B357B" w:rsidRPr="009B357B">
        <w:rPr>
          <w:rFonts w:ascii="Times New Roman" w:eastAsia="Times New Roman" w:hAnsi="Times New Roman" w:cs="Times New Roman"/>
          <w:kern w:val="0"/>
          <w:sz w:val="24"/>
          <w:szCs w:val="24"/>
          <w:lang w:eastAsia="en-GB"/>
          <w14:ligatures w14:val="none"/>
        </w:rPr>
        <w:br/>
        <w:t>Promote and foster more frequent visits from her son residing in the UK, and investigate opportunities for brief visits from her sons and granddaughters residing in other countries, therefore enhancing familial connections and support systems.</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Advocacy for Enhanced Services</w:t>
      </w:r>
      <w:r w:rsidR="009B357B" w:rsidRPr="009B357B">
        <w:rPr>
          <w:rFonts w:ascii="Times New Roman" w:eastAsia="Times New Roman" w:hAnsi="Times New Roman" w:cs="Times New Roman"/>
          <w:kern w:val="0"/>
          <w:sz w:val="24"/>
          <w:szCs w:val="24"/>
          <w:lang w:eastAsia="en-GB"/>
          <w14:ligatures w14:val="none"/>
        </w:rPr>
        <w:t>: Advocate for the restoration of more regular bus services and other community resources that have been diminished as a result of funding reductions. Engaging in partnerships with local government and community organisations helps guarantee the accessibility of these vital services for older persons, such as Usayla (Local Government Association, 2018).</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Using Charitable Organisations</w:t>
      </w:r>
      <w:r w:rsidR="009B357B" w:rsidRPr="009B357B">
        <w:rPr>
          <w:rFonts w:ascii="Times New Roman" w:eastAsia="Times New Roman" w:hAnsi="Times New Roman" w:cs="Times New Roman"/>
          <w:kern w:val="0"/>
          <w:sz w:val="24"/>
          <w:szCs w:val="24"/>
          <w:lang w:eastAsia="en-GB"/>
          <w14:ligatures w14:val="none"/>
        </w:rPr>
        <w:t>: Interact with charitable and non-profit organisations, such as Age UK, that offer specialised services for older individuals like Usayla, in order to obtain extra assistance and customised resources.</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b/>
          <w:bCs/>
          <w:kern w:val="0"/>
          <w:sz w:val="24"/>
          <w:szCs w:val="24"/>
          <w:lang w:eastAsia="en-GB"/>
          <w14:ligatures w14:val="none"/>
        </w:rPr>
        <w:t>Exploring Obstacles and Resolutions</w:t>
      </w:r>
      <w:r w:rsidR="009B357B" w:rsidRPr="009B357B">
        <w:rPr>
          <w:rFonts w:ascii="Times New Roman" w:eastAsia="Times New Roman" w:hAnsi="Times New Roman" w:cs="Times New Roman"/>
          <w:kern w:val="0"/>
          <w:sz w:val="24"/>
          <w:szCs w:val="24"/>
          <w:lang w:eastAsia="en-GB"/>
          <w14:ligatures w14:val="none"/>
        </w:rPr>
        <w:br/>
        <w:t>Obstacle: Reluctance to Utilise Mobile Phones or Novel Technology</w:t>
      </w:r>
      <w:r w:rsidR="009B357B" w:rsidRPr="009B357B">
        <w:rPr>
          <w:rFonts w:ascii="Times New Roman" w:eastAsia="Times New Roman" w:hAnsi="Times New Roman" w:cs="Times New Roman"/>
          <w:kern w:val="0"/>
          <w:sz w:val="24"/>
          <w:szCs w:val="24"/>
          <w:lang w:eastAsia="en-GB"/>
          <w14:ligatures w14:val="none"/>
        </w:rPr>
        <w:br/>
        <w:t>Resolution: Implement technology in a step-by-step manner while providing ongoing assistance, with a focus on highlighting the safety and convenience factors. Offer accessible and intuitive technologies specifically tailored for senior individuals.</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kern w:val="0"/>
          <w:sz w:val="24"/>
          <w:szCs w:val="24"/>
          <w:lang w:eastAsia="en-GB"/>
          <w14:ligatures w14:val="none"/>
        </w:rPr>
        <w:lastRenderedPageBreak/>
        <w:br/>
        <w:t>Obstacle: Insufficient Assistance from Family As a result of the geographical distance Employ digital communication technologies to ensure consistent communication. Promote the involvement of local community people in volunteer programmes and community engagement to establish a surrogate support network.</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kern w:val="0"/>
          <w:sz w:val="24"/>
          <w:szCs w:val="24"/>
          <w:lang w:eastAsia="en-GB"/>
          <w14:ligatures w14:val="none"/>
        </w:rPr>
        <w:br/>
        <w:t>Barrier: Limited mobility and transportation services Solution: Implement community-driven transportation initiatives and investigate financing alternatives for subsidised transportation services targeting the senior population.</w:t>
      </w:r>
      <w:r w:rsidR="009B357B" w:rsidRPr="009B357B">
        <w:rPr>
          <w:rFonts w:ascii="Times New Roman" w:eastAsia="Times New Roman" w:hAnsi="Times New Roman" w:cs="Times New Roman"/>
          <w:kern w:val="0"/>
          <w:sz w:val="24"/>
          <w:szCs w:val="24"/>
          <w:lang w:eastAsia="en-GB"/>
          <w14:ligatures w14:val="none"/>
        </w:rPr>
        <w:br/>
      </w:r>
      <w:r w:rsidR="009B357B" w:rsidRPr="009B357B">
        <w:rPr>
          <w:rFonts w:ascii="Times New Roman" w:eastAsia="Times New Roman" w:hAnsi="Times New Roman" w:cs="Times New Roman"/>
          <w:kern w:val="0"/>
          <w:sz w:val="24"/>
          <w:szCs w:val="24"/>
          <w:lang w:eastAsia="en-GB"/>
          <w14:ligatures w14:val="none"/>
        </w:rPr>
        <w:br/>
        <w:t>By adopting these suggestions, Usayla may obtain the extensive assistance required to improve her standard of living, preserve her autonomy, and remain an engaged and esteemed participant in her society.</w:t>
      </w:r>
      <w:r w:rsidR="009B357B" w:rsidRPr="009B357B">
        <w:rPr>
          <w:rFonts w:ascii="Times New Roman" w:eastAsia="Times New Roman" w:hAnsi="Times New Roman" w:cs="Times New Roman"/>
          <w:kern w:val="0"/>
          <w:sz w:val="24"/>
          <w:szCs w:val="24"/>
          <w:lang w:eastAsia="en-GB"/>
          <w14:ligatures w14:val="none"/>
        </w:rPr>
        <w:br/>
      </w:r>
    </w:p>
    <w:p w14:paraId="79B13B71" w14:textId="77777777" w:rsidR="004F5554" w:rsidRDefault="004F5554" w:rsidP="00CB6C2D">
      <w:pPr>
        <w:spacing w:after="240"/>
        <w:rPr>
          <w:rFonts w:ascii="Times New Roman" w:eastAsia="Times New Roman" w:hAnsi="Times New Roman" w:cs="Times New Roman"/>
          <w:kern w:val="0"/>
          <w:sz w:val="24"/>
          <w:szCs w:val="24"/>
          <w:lang w:eastAsia="en-GB"/>
          <w14:ligatures w14:val="none"/>
        </w:rPr>
      </w:pPr>
    </w:p>
    <w:p w14:paraId="4FE1B877" w14:textId="77777777" w:rsidR="004F5554" w:rsidRDefault="004F5554" w:rsidP="00CB6C2D">
      <w:pPr>
        <w:spacing w:after="240"/>
        <w:rPr>
          <w:rFonts w:ascii="Times New Roman" w:eastAsia="Times New Roman" w:hAnsi="Times New Roman" w:cs="Times New Roman"/>
          <w:kern w:val="0"/>
          <w:sz w:val="24"/>
          <w:szCs w:val="24"/>
          <w:lang w:eastAsia="en-GB"/>
          <w14:ligatures w14:val="none"/>
        </w:rPr>
      </w:pPr>
    </w:p>
    <w:p w14:paraId="1C0C9AC8" w14:textId="77777777" w:rsidR="007A1099" w:rsidRDefault="007A1099" w:rsidP="00CB6C2D">
      <w:pPr>
        <w:spacing w:after="240"/>
        <w:rPr>
          <w:rFonts w:ascii="Times New Roman" w:eastAsia="Times New Roman" w:hAnsi="Times New Roman" w:cs="Times New Roman"/>
          <w:b/>
          <w:bCs/>
          <w:kern w:val="0"/>
          <w:sz w:val="24"/>
          <w:szCs w:val="24"/>
          <w:lang w:eastAsia="en-GB"/>
          <w14:ligatures w14:val="none"/>
        </w:rPr>
      </w:pPr>
    </w:p>
    <w:p w14:paraId="09BF83DF" w14:textId="77777777" w:rsidR="007A1099" w:rsidRDefault="007A1099" w:rsidP="00CB6C2D">
      <w:pPr>
        <w:spacing w:after="240"/>
        <w:rPr>
          <w:rFonts w:ascii="Times New Roman" w:eastAsia="Times New Roman" w:hAnsi="Times New Roman" w:cs="Times New Roman"/>
          <w:b/>
          <w:bCs/>
          <w:kern w:val="0"/>
          <w:sz w:val="24"/>
          <w:szCs w:val="24"/>
          <w:lang w:eastAsia="en-GB"/>
          <w14:ligatures w14:val="none"/>
        </w:rPr>
      </w:pPr>
    </w:p>
    <w:p w14:paraId="1AC85554" w14:textId="77777777" w:rsidR="007A1099" w:rsidRDefault="007A1099" w:rsidP="00CB6C2D">
      <w:pPr>
        <w:spacing w:after="240"/>
        <w:rPr>
          <w:rFonts w:ascii="Times New Roman" w:eastAsia="Times New Roman" w:hAnsi="Times New Roman" w:cs="Times New Roman"/>
          <w:b/>
          <w:bCs/>
          <w:kern w:val="0"/>
          <w:sz w:val="24"/>
          <w:szCs w:val="24"/>
          <w:lang w:eastAsia="en-GB"/>
          <w14:ligatures w14:val="none"/>
        </w:rPr>
      </w:pPr>
    </w:p>
    <w:p w14:paraId="0D49E3B1" w14:textId="77777777" w:rsidR="007A1099" w:rsidRDefault="007A1099" w:rsidP="00CB6C2D">
      <w:pPr>
        <w:spacing w:after="240"/>
        <w:rPr>
          <w:rFonts w:ascii="Times New Roman" w:eastAsia="Times New Roman" w:hAnsi="Times New Roman" w:cs="Times New Roman"/>
          <w:b/>
          <w:bCs/>
          <w:kern w:val="0"/>
          <w:sz w:val="24"/>
          <w:szCs w:val="24"/>
          <w:lang w:eastAsia="en-GB"/>
          <w14:ligatures w14:val="none"/>
        </w:rPr>
      </w:pPr>
    </w:p>
    <w:p w14:paraId="222D22F8" w14:textId="77777777" w:rsidR="007A1099" w:rsidRDefault="007A1099" w:rsidP="00CB6C2D">
      <w:pPr>
        <w:spacing w:after="240"/>
        <w:rPr>
          <w:rFonts w:ascii="Times New Roman" w:eastAsia="Times New Roman" w:hAnsi="Times New Roman" w:cs="Times New Roman"/>
          <w:b/>
          <w:bCs/>
          <w:kern w:val="0"/>
          <w:sz w:val="24"/>
          <w:szCs w:val="24"/>
          <w:lang w:eastAsia="en-GB"/>
          <w14:ligatures w14:val="none"/>
        </w:rPr>
      </w:pPr>
    </w:p>
    <w:p w14:paraId="6B2CCFF7" w14:textId="77777777" w:rsidR="007A1099" w:rsidRDefault="007A1099" w:rsidP="00CB6C2D">
      <w:pPr>
        <w:spacing w:after="240"/>
        <w:rPr>
          <w:rFonts w:ascii="Times New Roman" w:eastAsia="Times New Roman" w:hAnsi="Times New Roman" w:cs="Times New Roman"/>
          <w:b/>
          <w:bCs/>
          <w:kern w:val="0"/>
          <w:sz w:val="24"/>
          <w:szCs w:val="24"/>
          <w:lang w:eastAsia="en-GB"/>
          <w14:ligatures w14:val="none"/>
        </w:rPr>
      </w:pPr>
    </w:p>
    <w:p w14:paraId="10AD702B" w14:textId="77777777" w:rsidR="007A1099" w:rsidRDefault="007A1099" w:rsidP="00CB6C2D">
      <w:pPr>
        <w:spacing w:after="240"/>
        <w:rPr>
          <w:rFonts w:ascii="Times New Roman" w:eastAsia="Times New Roman" w:hAnsi="Times New Roman" w:cs="Times New Roman"/>
          <w:b/>
          <w:bCs/>
          <w:kern w:val="0"/>
          <w:sz w:val="24"/>
          <w:szCs w:val="24"/>
          <w:lang w:eastAsia="en-GB"/>
          <w14:ligatures w14:val="none"/>
        </w:rPr>
      </w:pPr>
    </w:p>
    <w:p w14:paraId="7AA8258A" w14:textId="77777777" w:rsidR="007A1099" w:rsidRDefault="007A1099" w:rsidP="00CB6C2D">
      <w:pPr>
        <w:spacing w:after="240"/>
        <w:rPr>
          <w:rFonts w:ascii="Times New Roman" w:eastAsia="Times New Roman" w:hAnsi="Times New Roman" w:cs="Times New Roman"/>
          <w:b/>
          <w:bCs/>
          <w:kern w:val="0"/>
          <w:sz w:val="24"/>
          <w:szCs w:val="24"/>
          <w:lang w:eastAsia="en-GB"/>
          <w14:ligatures w14:val="none"/>
        </w:rPr>
      </w:pPr>
    </w:p>
    <w:p w14:paraId="7F2FFE10" w14:textId="77777777" w:rsidR="007A1099" w:rsidRDefault="007A1099" w:rsidP="00CB6C2D">
      <w:pPr>
        <w:spacing w:after="240"/>
        <w:rPr>
          <w:rFonts w:ascii="Times New Roman" w:eastAsia="Times New Roman" w:hAnsi="Times New Roman" w:cs="Times New Roman"/>
          <w:b/>
          <w:bCs/>
          <w:kern w:val="0"/>
          <w:sz w:val="24"/>
          <w:szCs w:val="24"/>
          <w:lang w:eastAsia="en-GB"/>
          <w14:ligatures w14:val="none"/>
        </w:rPr>
      </w:pPr>
    </w:p>
    <w:p w14:paraId="04239C9E" w14:textId="77777777" w:rsidR="007A1099" w:rsidRDefault="007A1099" w:rsidP="00CB6C2D">
      <w:pPr>
        <w:spacing w:after="240"/>
        <w:rPr>
          <w:rFonts w:ascii="Times New Roman" w:eastAsia="Times New Roman" w:hAnsi="Times New Roman" w:cs="Times New Roman"/>
          <w:b/>
          <w:bCs/>
          <w:kern w:val="0"/>
          <w:sz w:val="24"/>
          <w:szCs w:val="24"/>
          <w:lang w:eastAsia="en-GB"/>
          <w14:ligatures w14:val="none"/>
        </w:rPr>
      </w:pPr>
    </w:p>
    <w:p w14:paraId="4DE77C73" w14:textId="77777777" w:rsidR="00F67ED1" w:rsidRDefault="00F67ED1" w:rsidP="00F67ED1">
      <w:pPr>
        <w:spacing w:after="240"/>
        <w:rPr>
          <w:rFonts w:ascii="Times New Roman" w:eastAsia="Times New Roman" w:hAnsi="Times New Roman" w:cs="Times New Roman"/>
          <w:b/>
          <w:bCs/>
          <w:kern w:val="0"/>
          <w:sz w:val="24"/>
          <w:szCs w:val="24"/>
          <w:lang w:eastAsia="en-GB"/>
          <w14:ligatures w14:val="none"/>
        </w:rPr>
      </w:pPr>
    </w:p>
    <w:p w14:paraId="0D20AAF9" w14:textId="77777777" w:rsidR="00E24B98" w:rsidRDefault="00E24B98" w:rsidP="00F67ED1">
      <w:pPr>
        <w:spacing w:after="240"/>
        <w:rPr>
          <w:rFonts w:ascii="Times New Roman" w:eastAsia="Times New Roman" w:hAnsi="Times New Roman" w:cs="Times New Roman"/>
          <w:kern w:val="0"/>
          <w:sz w:val="24"/>
          <w:szCs w:val="24"/>
          <w:lang w:eastAsia="en-GB"/>
          <w14:ligatures w14:val="none"/>
        </w:rPr>
      </w:pPr>
    </w:p>
    <w:p w14:paraId="2E05F031" w14:textId="77777777" w:rsidR="00E24B98" w:rsidRDefault="00E24B98" w:rsidP="00F67ED1">
      <w:pPr>
        <w:spacing w:after="240"/>
        <w:rPr>
          <w:rFonts w:ascii="Times New Roman" w:eastAsia="Times New Roman" w:hAnsi="Times New Roman" w:cs="Times New Roman"/>
          <w:kern w:val="0"/>
          <w:sz w:val="24"/>
          <w:szCs w:val="24"/>
          <w:lang w:eastAsia="en-GB"/>
          <w14:ligatures w14:val="none"/>
        </w:rPr>
      </w:pPr>
    </w:p>
    <w:p w14:paraId="03A958A1" w14:textId="77777777" w:rsidR="00E24B98" w:rsidRDefault="00E24B98" w:rsidP="00F67ED1">
      <w:pPr>
        <w:spacing w:after="240"/>
        <w:rPr>
          <w:rFonts w:ascii="Times New Roman" w:eastAsia="Times New Roman" w:hAnsi="Times New Roman" w:cs="Times New Roman"/>
          <w:kern w:val="0"/>
          <w:sz w:val="24"/>
          <w:szCs w:val="24"/>
          <w:lang w:eastAsia="en-GB"/>
          <w14:ligatures w14:val="none"/>
        </w:rPr>
      </w:pPr>
    </w:p>
    <w:p w14:paraId="7A5D10B9" w14:textId="77777777" w:rsidR="00E24B98" w:rsidRDefault="00E24B98" w:rsidP="00F67ED1">
      <w:pPr>
        <w:spacing w:after="240"/>
        <w:rPr>
          <w:rFonts w:ascii="Times New Roman" w:eastAsia="Times New Roman" w:hAnsi="Times New Roman" w:cs="Times New Roman"/>
          <w:kern w:val="0"/>
          <w:sz w:val="24"/>
          <w:szCs w:val="24"/>
          <w:lang w:eastAsia="en-GB"/>
          <w14:ligatures w14:val="none"/>
        </w:rPr>
      </w:pPr>
    </w:p>
    <w:p w14:paraId="3973932B" w14:textId="77777777" w:rsidR="00E24B98" w:rsidRDefault="00E24B98" w:rsidP="00F67ED1">
      <w:pPr>
        <w:spacing w:after="240"/>
        <w:rPr>
          <w:rFonts w:ascii="Times New Roman" w:eastAsia="Times New Roman" w:hAnsi="Times New Roman" w:cs="Times New Roman"/>
          <w:kern w:val="0"/>
          <w:sz w:val="24"/>
          <w:szCs w:val="24"/>
          <w:lang w:eastAsia="en-GB"/>
          <w14:ligatures w14:val="none"/>
        </w:rPr>
      </w:pPr>
    </w:p>
    <w:p w14:paraId="021272FC" w14:textId="5AAD914A" w:rsidR="00FD00D9" w:rsidRPr="00405382" w:rsidRDefault="00405382" w:rsidP="00F67ED1">
      <w:pPr>
        <w:spacing w:after="240"/>
        <w:rPr>
          <w:rFonts w:ascii="Times New Roman" w:eastAsia="Times New Roman" w:hAnsi="Times New Roman" w:cs="Times New Roman"/>
          <w:b/>
          <w:bCs/>
          <w:kern w:val="0"/>
          <w:sz w:val="24"/>
          <w:szCs w:val="24"/>
          <w:lang w:eastAsia="en-GB"/>
          <w14:ligatures w14:val="none"/>
        </w:rPr>
      </w:pPr>
      <w:r w:rsidRPr="00405382">
        <w:rPr>
          <w:rFonts w:ascii="Times New Roman" w:eastAsia="Times New Roman" w:hAnsi="Times New Roman" w:cs="Times New Roman"/>
          <w:b/>
          <w:bCs/>
          <w:kern w:val="0"/>
          <w:sz w:val="24"/>
          <w:szCs w:val="24"/>
          <w:lang w:eastAsia="en-GB"/>
          <w14:ligatures w14:val="none"/>
        </w:rPr>
        <w:lastRenderedPageBreak/>
        <w:t>References</w:t>
      </w:r>
    </w:p>
    <w:p w14:paraId="6289F0B7" w14:textId="5F2CA77B" w:rsidR="00BF184F" w:rsidRPr="004E742D" w:rsidRDefault="00BF184F" w:rsidP="00F67ED1">
      <w:pPr>
        <w:pStyle w:val="ListParagraph"/>
        <w:numPr>
          <w:ilvl w:val="0"/>
          <w:numId w:val="6"/>
        </w:numPr>
        <w:spacing w:after="240"/>
        <w:rPr>
          <w:rFonts w:ascii="Times New Roman" w:eastAsia="Times New Roman" w:hAnsi="Times New Roman" w:cs="Times New Roman"/>
          <w:kern w:val="0"/>
          <w:sz w:val="24"/>
          <w:szCs w:val="24"/>
          <w:lang w:val="fr-FR" w:eastAsia="en-GB"/>
          <w14:ligatures w14:val="none"/>
        </w:rPr>
      </w:pPr>
      <w:r>
        <w:t>The Advocacy Project. (2018</w:t>
      </w:r>
      <w:r w:rsidRPr="004E742D">
        <w:rPr>
          <w:i/>
          <w:iCs/>
        </w:rPr>
        <w:t>) Annual Report 2018.</w:t>
      </w:r>
      <w:r w:rsidRPr="004E742D">
        <w:t xml:space="preserve"> </w:t>
      </w:r>
    </w:p>
    <w:p w14:paraId="2F7BEA68" w14:textId="31F51D9B" w:rsidR="00BF184F" w:rsidRDefault="00BF184F" w:rsidP="004E742D">
      <w:pPr>
        <w:pStyle w:val="ListParagraph"/>
        <w:spacing w:after="240"/>
      </w:pPr>
      <w:r w:rsidRPr="004E742D">
        <w:t>Availabl</w:t>
      </w:r>
      <w:r w:rsidR="004E742D" w:rsidRPr="004E742D">
        <w:t xml:space="preserve">e </w:t>
      </w:r>
      <w:r w:rsidRPr="004E742D">
        <w:t>at</w:t>
      </w:r>
      <w:r w:rsidR="004E742D" w:rsidRPr="004E742D">
        <w:t xml:space="preserve"> </w:t>
      </w:r>
      <w:r w:rsidR="004E742D">
        <w:t>:</w:t>
      </w:r>
      <w:r w:rsidR="00942731">
        <w:t xml:space="preserve"> </w:t>
      </w:r>
      <w:hyperlink r:id="rId9" w:history="1">
        <w:r w:rsidR="00942731" w:rsidRPr="00F87B5E">
          <w:rPr>
            <w:rStyle w:val="Hyperlink"/>
          </w:rPr>
          <w:t>https://www.advocacyproject.org.uk/wp-content/uploads/2019/06/Annual-Report-2018-FINAL.pdf</w:t>
        </w:r>
      </w:hyperlink>
    </w:p>
    <w:p w14:paraId="756324E2" w14:textId="77777777" w:rsidR="00942731" w:rsidRDefault="00942731" w:rsidP="004E742D">
      <w:pPr>
        <w:pStyle w:val="ListParagraph"/>
        <w:spacing w:after="240"/>
      </w:pPr>
    </w:p>
    <w:p w14:paraId="0A1EDE5E" w14:textId="748D24C7" w:rsidR="000E1463" w:rsidRDefault="000E1463" w:rsidP="004E742D">
      <w:pPr>
        <w:pStyle w:val="ListParagraph"/>
        <w:spacing w:after="240"/>
      </w:pPr>
      <w:r>
        <w:t xml:space="preserve">(Accessed:20 th </w:t>
      </w:r>
      <w:r w:rsidR="00942731">
        <w:t>July 2024).</w:t>
      </w:r>
    </w:p>
    <w:p w14:paraId="1C85F597" w14:textId="77777777" w:rsidR="000E1463" w:rsidRPr="004E742D" w:rsidRDefault="000E1463" w:rsidP="004E742D">
      <w:pPr>
        <w:pStyle w:val="ListParagraph"/>
        <w:spacing w:after="240"/>
        <w:rPr>
          <w:rFonts w:ascii="Times New Roman" w:eastAsia="Times New Roman" w:hAnsi="Times New Roman" w:cs="Times New Roman"/>
          <w:kern w:val="0"/>
          <w:sz w:val="24"/>
          <w:szCs w:val="24"/>
          <w:lang w:eastAsia="en-GB"/>
          <w14:ligatures w14:val="none"/>
        </w:rPr>
      </w:pPr>
    </w:p>
    <w:p w14:paraId="044811BC" w14:textId="77777777" w:rsidR="00BF184F" w:rsidRPr="004E742D" w:rsidRDefault="00BF184F" w:rsidP="00BF184F">
      <w:pPr>
        <w:pStyle w:val="ListParagraph"/>
        <w:spacing w:after="240"/>
        <w:rPr>
          <w:rFonts w:ascii="Times New Roman" w:eastAsia="Times New Roman" w:hAnsi="Times New Roman" w:cs="Times New Roman"/>
          <w:kern w:val="0"/>
          <w:sz w:val="24"/>
          <w:szCs w:val="24"/>
          <w:lang w:eastAsia="en-GB"/>
          <w14:ligatures w14:val="none"/>
        </w:rPr>
      </w:pPr>
    </w:p>
    <w:p w14:paraId="7481B04E" w14:textId="3FDC5F7D" w:rsidR="006C424B" w:rsidRDefault="007425B2" w:rsidP="00F67ED1">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3825DA">
        <w:rPr>
          <w:rFonts w:ascii="Times New Roman" w:eastAsia="Times New Roman" w:hAnsi="Times New Roman" w:cs="Times New Roman"/>
          <w:kern w:val="0"/>
          <w:sz w:val="24"/>
          <w:szCs w:val="24"/>
          <w:lang w:eastAsia="en-GB"/>
          <w14:ligatures w14:val="none"/>
        </w:rPr>
        <w:t xml:space="preserve">Age UK. (2018) </w:t>
      </w:r>
      <w:r w:rsidRPr="00CC7C82">
        <w:rPr>
          <w:rFonts w:ascii="Times New Roman" w:eastAsia="Times New Roman" w:hAnsi="Times New Roman" w:cs="Times New Roman"/>
          <w:i/>
          <w:iCs/>
          <w:kern w:val="0"/>
          <w:sz w:val="24"/>
          <w:szCs w:val="24"/>
          <w:lang w:eastAsia="en-GB"/>
          <w14:ligatures w14:val="none"/>
        </w:rPr>
        <w:t>Subsequent years in the United Kingdom</w:t>
      </w:r>
      <w:r w:rsidR="009C579E" w:rsidRPr="003825DA">
        <w:rPr>
          <w:rFonts w:ascii="Times New Roman" w:eastAsia="Times New Roman" w:hAnsi="Times New Roman" w:cs="Times New Roman"/>
          <w:kern w:val="0"/>
          <w:sz w:val="24"/>
          <w:szCs w:val="24"/>
          <w:lang w:eastAsia="en-GB"/>
          <w14:ligatures w14:val="none"/>
        </w:rPr>
        <w:t>.</w:t>
      </w:r>
    </w:p>
    <w:p w14:paraId="21CC7032" w14:textId="2D81B779" w:rsidR="006C424B" w:rsidRDefault="007425B2" w:rsidP="006C424B">
      <w:pPr>
        <w:pStyle w:val="ListParagraph"/>
        <w:spacing w:after="240"/>
        <w:rPr>
          <w:rFonts w:ascii="Times New Roman" w:eastAsia="Times New Roman" w:hAnsi="Times New Roman" w:cs="Times New Roman"/>
          <w:kern w:val="0"/>
          <w:sz w:val="24"/>
          <w:szCs w:val="24"/>
          <w:lang w:eastAsia="en-GB"/>
          <w14:ligatures w14:val="none"/>
        </w:rPr>
      </w:pPr>
      <w:r w:rsidRPr="006C424B">
        <w:rPr>
          <w:rFonts w:ascii="Times New Roman" w:eastAsia="Times New Roman" w:hAnsi="Times New Roman" w:cs="Times New Roman"/>
          <w:kern w:val="0"/>
          <w:sz w:val="24"/>
          <w:szCs w:val="24"/>
          <w:lang w:eastAsia="en-GB"/>
          <w14:ligatures w14:val="none"/>
        </w:rPr>
        <w:t xml:space="preserve"> A</w:t>
      </w:r>
      <w:r w:rsidR="00CC7C82" w:rsidRPr="006C424B">
        <w:rPr>
          <w:rFonts w:ascii="Times New Roman" w:eastAsia="Times New Roman" w:hAnsi="Times New Roman" w:cs="Times New Roman"/>
          <w:kern w:val="0"/>
          <w:sz w:val="24"/>
          <w:szCs w:val="24"/>
          <w:lang w:eastAsia="en-GB"/>
          <w14:ligatures w14:val="none"/>
        </w:rPr>
        <w:t>vailable at</w:t>
      </w:r>
      <w:r w:rsidR="006C424B" w:rsidRPr="006C424B">
        <w:rPr>
          <w:rFonts w:ascii="Times New Roman" w:eastAsia="Times New Roman" w:hAnsi="Times New Roman" w:cs="Times New Roman"/>
          <w:kern w:val="0"/>
          <w:sz w:val="24"/>
          <w:szCs w:val="24"/>
          <w:lang w:eastAsia="en-GB"/>
          <w14:ligatures w14:val="none"/>
        </w:rPr>
        <w:t>:</w:t>
      </w:r>
      <w:r w:rsidRPr="006C424B">
        <w:rPr>
          <w:rFonts w:ascii="Times New Roman" w:eastAsia="Times New Roman" w:hAnsi="Times New Roman" w:cs="Times New Roman"/>
          <w:kern w:val="0"/>
          <w:sz w:val="24"/>
          <w:szCs w:val="24"/>
          <w:lang w:eastAsia="en-GB"/>
          <w14:ligatures w14:val="none"/>
        </w:rPr>
        <w:t xml:space="preserve"> </w:t>
      </w:r>
      <w:hyperlink r:id="rId10" w:history="1">
        <w:r w:rsidR="006C424B" w:rsidRPr="00F87B5E">
          <w:rPr>
            <w:rStyle w:val="Hyperlink"/>
            <w:rFonts w:ascii="Times New Roman" w:eastAsia="Times New Roman" w:hAnsi="Times New Roman" w:cs="Times New Roman"/>
            <w:kern w:val="0"/>
            <w:sz w:val="24"/>
            <w:szCs w:val="24"/>
            <w:lang w:eastAsia="en-GB"/>
            <w14:ligatures w14:val="none"/>
          </w:rPr>
          <w:t>https://www.ageuk.org.uk</w:t>
        </w:r>
      </w:hyperlink>
    </w:p>
    <w:p w14:paraId="7AAB51A3" w14:textId="015E96FB" w:rsidR="00AA2D7A" w:rsidRDefault="006C424B" w:rsidP="006C424B">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(Accessed </w:t>
      </w:r>
      <w:r w:rsidR="009D5B3E">
        <w:rPr>
          <w:rFonts w:ascii="Times New Roman" w:eastAsia="Times New Roman" w:hAnsi="Times New Roman" w:cs="Times New Roman"/>
          <w:kern w:val="0"/>
          <w:sz w:val="24"/>
          <w:szCs w:val="24"/>
          <w:lang w:eastAsia="en-GB"/>
          <w14:ligatures w14:val="none"/>
        </w:rPr>
        <w:t>:</w:t>
      </w:r>
      <w:r w:rsidR="00BF6214">
        <w:rPr>
          <w:rFonts w:ascii="Times New Roman" w:eastAsia="Times New Roman" w:hAnsi="Times New Roman" w:cs="Times New Roman"/>
          <w:kern w:val="0"/>
          <w:sz w:val="24"/>
          <w:szCs w:val="24"/>
          <w:lang w:eastAsia="en-GB"/>
          <w14:ligatures w14:val="none"/>
        </w:rPr>
        <w:t xml:space="preserve"> </w:t>
      </w:r>
      <w:r w:rsidR="00112FA6">
        <w:rPr>
          <w:rFonts w:ascii="Times New Roman" w:eastAsia="Times New Roman" w:hAnsi="Times New Roman" w:cs="Times New Roman"/>
          <w:kern w:val="0"/>
          <w:sz w:val="24"/>
          <w:szCs w:val="24"/>
          <w:lang w:eastAsia="en-GB"/>
          <w14:ligatures w14:val="none"/>
        </w:rPr>
        <w:t>20</w:t>
      </w:r>
      <w:r w:rsidR="00AA2D7A" w:rsidRPr="00AA2D7A">
        <w:rPr>
          <w:rFonts w:ascii="Times New Roman" w:eastAsia="Times New Roman" w:hAnsi="Times New Roman" w:cs="Times New Roman"/>
          <w:kern w:val="0"/>
          <w:sz w:val="24"/>
          <w:szCs w:val="24"/>
          <w:vertAlign w:val="superscript"/>
          <w:lang w:eastAsia="en-GB"/>
          <w14:ligatures w14:val="none"/>
        </w:rPr>
        <w:t>th</w:t>
      </w:r>
      <w:r w:rsidR="00AA2D7A">
        <w:rPr>
          <w:rFonts w:ascii="Times New Roman" w:eastAsia="Times New Roman" w:hAnsi="Times New Roman" w:cs="Times New Roman"/>
          <w:kern w:val="0"/>
          <w:sz w:val="24"/>
          <w:szCs w:val="24"/>
          <w:lang w:eastAsia="en-GB"/>
          <w14:ligatures w14:val="none"/>
        </w:rPr>
        <w:t xml:space="preserve"> July</w:t>
      </w:r>
      <w:r w:rsidR="00E57113">
        <w:rPr>
          <w:rFonts w:ascii="Times New Roman" w:eastAsia="Times New Roman" w:hAnsi="Times New Roman" w:cs="Times New Roman"/>
          <w:kern w:val="0"/>
          <w:sz w:val="24"/>
          <w:szCs w:val="24"/>
          <w:lang w:eastAsia="en-GB"/>
          <w14:ligatures w14:val="none"/>
        </w:rPr>
        <w:t xml:space="preserve"> 2024</w:t>
      </w:r>
      <w:r w:rsidR="00AA2D7A">
        <w:rPr>
          <w:rFonts w:ascii="Times New Roman" w:eastAsia="Times New Roman" w:hAnsi="Times New Roman" w:cs="Times New Roman"/>
          <w:kern w:val="0"/>
          <w:sz w:val="24"/>
          <w:szCs w:val="24"/>
          <w:lang w:eastAsia="en-GB"/>
          <w14:ligatures w14:val="none"/>
        </w:rPr>
        <w:t>)</w:t>
      </w:r>
      <w:r w:rsidR="000E571D">
        <w:rPr>
          <w:rFonts w:ascii="Times New Roman" w:eastAsia="Times New Roman" w:hAnsi="Times New Roman" w:cs="Times New Roman"/>
          <w:kern w:val="0"/>
          <w:sz w:val="24"/>
          <w:szCs w:val="24"/>
          <w:lang w:eastAsia="en-GB"/>
          <w14:ligatures w14:val="none"/>
        </w:rPr>
        <w:t>.</w:t>
      </w:r>
    </w:p>
    <w:p w14:paraId="33BDF2F1" w14:textId="77777777" w:rsidR="007B6474" w:rsidRDefault="007B6474" w:rsidP="007B6474">
      <w:pPr>
        <w:pStyle w:val="ListParagraph"/>
        <w:spacing w:after="240"/>
        <w:rPr>
          <w:rFonts w:ascii="Times New Roman" w:eastAsia="Times New Roman" w:hAnsi="Times New Roman" w:cs="Times New Roman"/>
          <w:kern w:val="0"/>
          <w:sz w:val="24"/>
          <w:szCs w:val="24"/>
          <w:lang w:eastAsia="en-GB"/>
          <w14:ligatures w14:val="none"/>
        </w:rPr>
      </w:pPr>
    </w:p>
    <w:p w14:paraId="215085CE" w14:textId="77777777" w:rsidR="000F14ED" w:rsidRPr="000F14ED" w:rsidRDefault="00314EBE" w:rsidP="00314EBE">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t>Age UK. (2019</w:t>
      </w:r>
      <w:r w:rsidRPr="000F14ED">
        <w:rPr>
          <w:i/>
          <w:iCs/>
        </w:rPr>
        <w:t>). Later Life in the United Kingdom</w:t>
      </w:r>
      <w:r>
        <w:t xml:space="preserve">. </w:t>
      </w:r>
    </w:p>
    <w:p w14:paraId="7DDEFDB4" w14:textId="222B495D" w:rsidR="00314EBE" w:rsidRDefault="000F14ED" w:rsidP="000F14ED">
      <w:pPr>
        <w:pStyle w:val="ListParagraph"/>
        <w:spacing w:after="240"/>
        <w:rPr>
          <w:lang w:val="fr-FR"/>
        </w:rPr>
      </w:pPr>
      <w:r w:rsidRPr="000F14ED">
        <w:rPr>
          <w:lang w:val="fr-FR"/>
        </w:rPr>
        <w:t xml:space="preserve">Available </w:t>
      </w:r>
      <w:r>
        <w:rPr>
          <w:lang w:val="fr-FR"/>
        </w:rPr>
        <w:t>at :</w:t>
      </w:r>
      <w:r w:rsidR="00314EBE" w:rsidRPr="000F14ED">
        <w:rPr>
          <w:lang w:val="fr-FR"/>
        </w:rPr>
        <w:t>https://www.ageuk.org.uk/globalassets/age-uk/documents/reports-and-publications/later_life_uk_factsheet.pdf</w:t>
      </w:r>
    </w:p>
    <w:p w14:paraId="2BD6B5F9" w14:textId="1E1B6599" w:rsidR="000F14ED" w:rsidRPr="000F14ED" w:rsidRDefault="000F14ED" w:rsidP="000F14ED">
      <w:pPr>
        <w:pStyle w:val="ListParagraph"/>
        <w:spacing w:after="240"/>
        <w:rPr>
          <w:rFonts w:ascii="Times New Roman" w:eastAsia="Times New Roman" w:hAnsi="Times New Roman" w:cs="Times New Roman"/>
          <w:kern w:val="0"/>
          <w:sz w:val="24"/>
          <w:szCs w:val="24"/>
          <w:lang w:val="fr-FR" w:eastAsia="en-GB"/>
          <w14:ligatures w14:val="none"/>
        </w:rPr>
      </w:pPr>
      <w:r>
        <w:rPr>
          <w:lang w:val="fr-FR"/>
        </w:rPr>
        <w:t>(Accessed :20th July 2024).</w:t>
      </w:r>
    </w:p>
    <w:p w14:paraId="2103A161" w14:textId="3AE74DE8" w:rsidR="00314EBE" w:rsidRPr="000F14ED" w:rsidRDefault="00314EBE" w:rsidP="007B6474">
      <w:pPr>
        <w:pStyle w:val="ListParagraph"/>
        <w:spacing w:after="240"/>
        <w:rPr>
          <w:rFonts w:ascii="Times New Roman" w:eastAsia="Times New Roman" w:hAnsi="Times New Roman" w:cs="Times New Roman"/>
          <w:kern w:val="0"/>
          <w:sz w:val="24"/>
          <w:szCs w:val="24"/>
          <w:lang w:val="fr-FR" w:eastAsia="en-GB"/>
          <w14:ligatures w14:val="none"/>
        </w:rPr>
      </w:pPr>
    </w:p>
    <w:p w14:paraId="47A56598" w14:textId="49ABB85E" w:rsidR="00200F6F" w:rsidRDefault="007425B2" w:rsidP="00AA2D7A">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6C424B">
        <w:rPr>
          <w:rFonts w:ascii="Times New Roman" w:eastAsia="Times New Roman" w:hAnsi="Times New Roman" w:cs="Times New Roman"/>
          <w:kern w:val="0"/>
          <w:sz w:val="24"/>
          <w:szCs w:val="24"/>
          <w:lang w:eastAsia="en-GB"/>
          <w14:ligatures w14:val="none"/>
        </w:rPr>
        <w:t xml:space="preserve">Age UK. (2020) </w:t>
      </w:r>
      <w:r w:rsidRPr="00AA2D7A">
        <w:rPr>
          <w:rFonts w:ascii="Times New Roman" w:eastAsia="Times New Roman" w:hAnsi="Times New Roman" w:cs="Times New Roman"/>
          <w:i/>
          <w:iCs/>
          <w:kern w:val="0"/>
          <w:sz w:val="24"/>
          <w:szCs w:val="24"/>
          <w:lang w:eastAsia="en-GB"/>
          <w14:ligatures w14:val="none"/>
        </w:rPr>
        <w:t>Study of the science of food and its effects on health, as well as the condition of inadequate or imbalanced nutrition</w:t>
      </w:r>
      <w:r w:rsidRPr="006C424B">
        <w:rPr>
          <w:rFonts w:ascii="Times New Roman" w:eastAsia="Times New Roman" w:hAnsi="Times New Roman" w:cs="Times New Roman"/>
          <w:kern w:val="0"/>
          <w:sz w:val="24"/>
          <w:szCs w:val="24"/>
          <w:lang w:eastAsia="en-GB"/>
          <w14:ligatures w14:val="none"/>
        </w:rPr>
        <w:t xml:space="preserve">. </w:t>
      </w:r>
    </w:p>
    <w:p w14:paraId="0206FF14" w14:textId="13BAA6D0" w:rsidR="00200F6F" w:rsidRDefault="007425B2" w:rsidP="00200F6F">
      <w:pPr>
        <w:pStyle w:val="ListParagraph"/>
        <w:spacing w:after="240"/>
        <w:rPr>
          <w:rFonts w:ascii="Times New Roman" w:eastAsia="Times New Roman" w:hAnsi="Times New Roman" w:cs="Times New Roman"/>
          <w:kern w:val="0"/>
          <w:sz w:val="24"/>
          <w:szCs w:val="24"/>
          <w:lang w:eastAsia="en-GB"/>
          <w14:ligatures w14:val="none"/>
        </w:rPr>
      </w:pPr>
      <w:r w:rsidRPr="006C424B">
        <w:rPr>
          <w:rFonts w:ascii="Times New Roman" w:eastAsia="Times New Roman" w:hAnsi="Times New Roman" w:cs="Times New Roman"/>
          <w:kern w:val="0"/>
          <w:sz w:val="24"/>
          <w:szCs w:val="24"/>
          <w:lang w:eastAsia="en-GB"/>
          <w14:ligatures w14:val="none"/>
        </w:rPr>
        <w:t>A</w:t>
      </w:r>
      <w:r w:rsidR="00200F6F">
        <w:rPr>
          <w:rFonts w:ascii="Times New Roman" w:eastAsia="Times New Roman" w:hAnsi="Times New Roman" w:cs="Times New Roman"/>
          <w:kern w:val="0"/>
          <w:sz w:val="24"/>
          <w:szCs w:val="24"/>
          <w:lang w:eastAsia="en-GB"/>
          <w14:ligatures w14:val="none"/>
        </w:rPr>
        <w:t>vailable at</w:t>
      </w:r>
      <w:r w:rsidRPr="006C424B">
        <w:rPr>
          <w:rFonts w:ascii="Times New Roman" w:eastAsia="Times New Roman" w:hAnsi="Times New Roman" w:cs="Times New Roman"/>
          <w:kern w:val="0"/>
          <w:sz w:val="24"/>
          <w:szCs w:val="24"/>
          <w:lang w:eastAsia="en-GB"/>
          <w14:ligatures w14:val="none"/>
        </w:rPr>
        <w:t xml:space="preserve">: </w:t>
      </w:r>
      <w:hyperlink r:id="rId11" w:history="1">
        <w:r w:rsidR="00200F6F" w:rsidRPr="00F87B5E">
          <w:rPr>
            <w:rStyle w:val="Hyperlink"/>
            <w:rFonts w:ascii="Times New Roman" w:eastAsia="Times New Roman" w:hAnsi="Times New Roman" w:cs="Times New Roman"/>
            <w:kern w:val="0"/>
            <w:sz w:val="24"/>
            <w:szCs w:val="24"/>
            <w:lang w:eastAsia="en-GB"/>
            <w14:ligatures w14:val="none"/>
          </w:rPr>
          <w:t>https://www.ageuk.org.uk</w:t>
        </w:r>
      </w:hyperlink>
    </w:p>
    <w:p w14:paraId="15DBD5F5" w14:textId="3B2F23B1" w:rsidR="007B6474" w:rsidRDefault="00061F92" w:rsidP="007B6474">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(Accessed </w:t>
      </w:r>
      <w:r w:rsidR="009D5B3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20</w:t>
      </w:r>
      <w:r w:rsidRPr="00061F92">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July</w:t>
      </w:r>
      <w:r w:rsidR="00E57113">
        <w:rPr>
          <w:rFonts w:ascii="Times New Roman" w:eastAsia="Times New Roman" w:hAnsi="Times New Roman" w:cs="Times New Roman"/>
          <w:kern w:val="0"/>
          <w:sz w:val="24"/>
          <w:szCs w:val="24"/>
          <w:lang w:eastAsia="en-GB"/>
          <w14:ligatures w14:val="none"/>
        </w:rPr>
        <w:t xml:space="preserve"> 2024</w:t>
      </w:r>
      <w:r>
        <w:rPr>
          <w:rFonts w:ascii="Times New Roman" w:eastAsia="Times New Roman" w:hAnsi="Times New Roman" w:cs="Times New Roman"/>
          <w:kern w:val="0"/>
          <w:sz w:val="24"/>
          <w:szCs w:val="24"/>
          <w:lang w:eastAsia="en-GB"/>
          <w14:ligatures w14:val="none"/>
        </w:rPr>
        <w:t>)</w:t>
      </w:r>
      <w:r w:rsidR="000E571D">
        <w:rPr>
          <w:rFonts w:ascii="Times New Roman" w:eastAsia="Times New Roman" w:hAnsi="Times New Roman" w:cs="Times New Roman"/>
          <w:kern w:val="0"/>
          <w:sz w:val="24"/>
          <w:szCs w:val="24"/>
          <w:lang w:eastAsia="en-GB"/>
          <w14:ligatures w14:val="none"/>
        </w:rPr>
        <w:t>.</w:t>
      </w:r>
      <w:r w:rsidR="007425B2" w:rsidRPr="006C424B">
        <w:rPr>
          <w:rFonts w:ascii="Times New Roman" w:eastAsia="Times New Roman" w:hAnsi="Times New Roman" w:cs="Times New Roman"/>
          <w:kern w:val="0"/>
          <w:sz w:val="24"/>
          <w:szCs w:val="24"/>
          <w:lang w:eastAsia="en-GB"/>
          <w14:ligatures w14:val="none"/>
        </w:rPr>
        <w:br/>
      </w:r>
    </w:p>
    <w:p w14:paraId="5E67A3D7" w14:textId="3811303A" w:rsidR="004271AE" w:rsidRDefault="007425B2" w:rsidP="007B6474">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6C424B">
        <w:rPr>
          <w:rFonts w:ascii="Times New Roman" w:eastAsia="Times New Roman" w:hAnsi="Times New Roman" w:cs="Times New Roman"/>
          <w:kern w:val="0"/>
          <w:sz w:val="24"/>
          <w:szCs w:val="24"/>
          <w:lang w:eastAsia="en-GB"/>
          <w14:ligatures w14:val="none"/>
        </w:rPr>
        <w:t>Alzheimer's Society. (2019)</w:t>
      </w:r>
      <w:r w:rsidRPr="004271AE">
        <w:rPr>
          <w:rFonts w:ascii="Times New Roman" w:eastAsia="Times New Roman" w:hAnsi="Times New Roman" w:cs="Times New Roman"/>
          <w:i/>
          <w:iCs/>
          <w:kern w:val="0"/>
          <w:sz w:val="24"/>
          <w:szCs w:val="24"/>
          <w:lang w:eastAsia="en-GB"/>
          <w14:ligatures w14:val="none"/>
        </w:rPr>
        <w:t>Diagnosis and assessment of dementia.</w:t>
      </w:r>
    </w:p>
    <w:p w14:paraId="1DC19CCD" w14:textId="1419FC1D" w:rsidR="004271AE" w:rsidRPr="004271AE" w:rsidRDefault="007425B2" w:rsidP="004271AE">
      <w:pPr>
        <w:pStyle w:val="ListParagraph"/>
        <w:spacing w:after="240"/>
        <w:rPr>
          <w:rFonts w:ascii="Times New Roman" w:eastAsia="Times New Roman" w:hAnsi="Times New Roman" w:cs="Times New Roman"/>
          <w:kern w:val="0"/>
          <w:sz w:val="24"/>
          <w:szCs w:val="24"/>
          <w:lang w:eastAsia="en-GB"/>
          <w14:ligatures w14:val="none"/>
        </w:rPr>
      </w:pPr>
      <w:r w:rsidRPr="004271AE">
        <w:rPr>
          <w:rFonts w:ascii="Times New Roman" w:eastAsia="Times New Roman" w:hAnsi="Times New Roman" w:cs="Times New Roman"/>
          <w:kern w:val="0"/>
          <w:sz w:val="24"/>
          <w:szCs w:val="24"/>
          <w:lang w:eastAsia="en-GB"/>
          <w14:ligatures w14:val="none"/>
        </w:rPr>
        <w:t>A</w:t>
      </w:r>
      <w:r w:rsidR="004271AE" w:rsidRPr="004271AE">
        <w:rPr>
          <w:rFonts w:ascii="Times New Roman" w:eastAsia="Times New Roman" w:hAnsi="Times New Roman" w:cs="Times New Roman"/>
          <w:kern w:val="0"/>
          <w:sz w:val="24"/>
          <w:szCs w:val="24"/>
          <w:lang w:eastAsia="en-GB"/>
          <w14:ligatures w14:val="none"/>
        </w:rPr>
        <w:t xml:space="preserve">vailable at </w:t>
      </w:r>
      <w:r w:rsidRPr="004271AE">
        <w:rPr>
          <w:rFonts w:ascii="Times New Roman" w:eastAsia="Times New Roman" w:hAnsi="Times New Roman" w:cs="Times New Roman"/>
          <w:kern w:val="0"/>
          <w:sz w:val="24"/>
          <w:szCs w:val="24"/>
          <w:lang w:eastAsia="en-GB"/>
          <w14:ligatures w14:val="none"/>
        </w:rPr>
        <w:t xml:space="preserve">: </w:t>
      </w:r>
      <w:hyperlink r:id="rId12" w:history="1">
        <w:r w:rsidR="004271AE" w:rsidRPr="004271AE">
          <w:rPr>
            <w:rStyle w:val="Hyperlink"/>
            <w:rFonts w:ascii="Times New Roman" w:eastAsia="Times New Roman" w:hAnsi="Times New Roman" w:cs="Times New Roman"/>
            <w:kern w:val="0"/>
            <w:sz w:val="24"/>
            <w:szCs w:val="24"/>
            <w:lang w:eastAsia="en-GB"/>
            <w14:ligatures w14:val="none"/>
          </w:rPr>
          <w:t>https://www.alzheimers.org.uk</w:t>
        </w:r>
      </w:hyperlink>
    </w:p>
    <w:p w14:paraId="54F645B4" w14:textId="64730893" w:rsidR="00F258F9" w:rsidRDefault="00F258F9" w:rsidP="004271AE">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(Accessed </w:t>
      </w:r>
      <w:r w:rsidR="009D5B3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20</w:t>
      </w:r>
      <w:r w:rsidRPr="00F258F9">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July</w:t>
      </w:r>
      <w:r w:rsidR="00E57113">
        <w:rPr>
          <w:rFonts w:ascii="Times New Roman" w:eastAsia="Times New Roman" w:hAnsi="Times New Roman" w:cs="Times New Roman"/>
          <w:kern w:val="0"/>
          <w:sz w:val="24"/>
          <w:szCs w:val="24"/>
          <w:lang w:eastAsia="en-GB"/>
          <w14:ligatures w14:val="none"/>
        </w:rPr>
        <w:t xml:space="preserve"> 2024</w:t>
      </w:r>
      <w:r>
        <w:rPr>
          <w:rFonts w:ascii="Times New Roman" w:eastAsia="Times New Roman" w:hAnsi="Times New Roman" w:cs="Times New Roman"/>
          <w:kern w:val="0"/>
          <w:sz w:val="24"/>
          <w:szCs w:val="24"/>
          <w:lang w:eastAsia="en-GB"/>
          <w14:ligatures w14:val="none"/>
        </w:rPr>
        <w:t>)</w:t>
      </w:r>
      <w:r w:rsidR="000E571D">
        <w:rPr>
          <w:rFonts w:ascii="Times New Roman" w:eastAsia="Times New Roman" w:hAnsi="Times New Roman" w:cs="Times New Roman"/>
          <w:kern w:val="0"/>
          <w:sz w:val="24"/>
          <w:szCs w:val="24"/>
          <w:lang w:eastAsia="en-GB"/>
          <w14:ligatures w14:val="none"/>
        </w:rPr>
        <w:t>.</w:t>
      </w:r>
      <w:r w:rsidR="007425B2" w:rsidRPr="004271AE">
        <w:rPr>
          <w:rFonts w:ascii="Times New Roman" w:eastAsia="Times New Roman" w:hAnsi="Times New Roman" w:cs="Times New Roman"/>
          <w:kern w:val="0"/>
          <w:sz w:val="24"/>
          <w:szCs w:val="24"/>
          <w:lang w:eastAsia="en-GB"/>
          <w14:ligatures w14:val="none"/>
        </w:rPr>
        <w:br/>
      </w:r>
    </w:p>
    <w:p w14:paraId="10868EB2" w14:textId="15952504" w:rsidR="00725723" w:rsidRPr="00415C20" w:rsidRDefault="007425B2" w:rsidP="00415C20">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F258F9">
        <w:rPr>
          <w:rFonts w:ascii="Times New Roman" w:eastAsia="Times New Roman" w:hAnsi="Times New Roman" w:cs="Times New Roman"/>
          <w:kern w:val="0"/>
          <w:sz w:val="24"/>
          <w:szCs w:val="24"/>
          <w:lang w:eastAsia="en-GB"/>
          <w14:ligatures w14:val="none"/>
        </w:rPr>
        <w:t>Atchley, R. C. (1989)</w:t>
      </w:r>
      <w:r w:rsidR="000C4C51">
        <w:rPr>
          <w:rFonts w:ascii="Times New Roman" w:eastAsia="Times New Roman" w:hAnsi="Times New Roman" w:cs="Times New Roman"/>
          <w:kern w:val="0"/>
          <w:sz w:val="24"/>
          <w:szCs w:val="24"/>
          <w:lang w:eastAsia="en-GB"/>
          <w14:ligatures w14:val="none"/>
        </w:rPr>
        <w:t>’</w:t>
      </w:r>
      <w:r w:rsidRPr="00F258F9">
        <w:rPr>
          <w:rFonts w:ascii="Times New Roman" w:eastAsia="Times New Roman" w:hAnsi="Times New Roman" w:cs="Times New Roman"/>
          <w:kern w:val="0"/>
          <w:sz w:val="24"/>
          <w:szCs w:val="24"/>
          <w:lang w:eastAsia="en-GB"/>
          <w14:ligatures w14:val="none"/>
        </w:rPr>
        <w:t xml:space="preserve"> </w:t>
      </w:r>
      <w:r w:rsidRPr="00A942A8">
        <w:rPr>
          <w:rFonts w:ascii="Times New Roman" w:eastAsia="Times New Roman" w:hAnsi="Times New Roman" w:cs="Times New Roman"/>
          <w:kern w:val="0"/>
          <w:sz w:val="24"/>
          <w:szCs w:val="24"/>
          <w:lang w:eastAsia="en-GB"/>
          <w14:ligatures w14:val="none"/>
        </w:rPr>
        <w:t xml:space="preserve">An explanation of normal ageing based on the concept of </w:t>
      </w:r>
      <w:r w:rsidR="000E571D" w:rsidRPr="00A942A8">
        <w:rPr>
          <w:rFonts w:ascii="Times New Roman" w:eastAsia="Times New Roman" w:hAnsi="Times New Roman" w:cs="Times New Roman"/>
          <w:kern w:val="0"/>
          <w:sz w:val="24"/>
          <w:szCs w:val="24"/>
          <w:lang w:eastAsia="en-GB"/>
          <w14:ligatures w14:val="none"/>
        </w:rPr>
        <w:t>continuity</w:t>
      </w:r>
      <w:r w:rsidR="000E571D">
        <w:rPr>
          <w:rFonts w:ascii="Times New Roman" w:eastAsia="Times New Roman" w:hAnsi="Times New Roman" w:cs="Times New Roman"/>
          <w:kern w:val="0"/>
          <w:sz w:val="24"/>
          <w:szCs w:val="24"/>
          <w:lang w:eastAsia="en-GB"/>
          <w14:ligatures w14:val="none"/>
        </w:rPr>
        <w:t>’,</w:t>
      </w:r>
      <w:r w:rsidR="000E571D" w:rsidRPr="00A942A8">
        <w:rPr>
          <w:rFonts w:ascii="Times New Roman" w:eastAsia="Times New Roman" w:hAnsi="Times New Roman" w:cs="Times New Roman"/>
          <w:i/>
          <w:iCs/>
          <w:kern w:val="0"/>
          <w:sz w:val="24"/>
          <w:szCs w:val="24"/>
          <w:lang w:eastAsia="en-GB"/>
          <w14:ligatures w14:val="none"/>
        </w:rPr>
        <w:t xml:space="preserve"> The</w:t>
      </w:r>
      <w:r w:rsidRPr="00A942A8">
        <w:rPr>
          <w:rFonts w:ascii="Times New Roman" w:eastAsia="Times New Roman" w:hAnsi="Times New Roman" w:cs="Times New Roman"/>
          <w:i/>
          <w:iCs/>
          <w:kern w:val="0"/>
          <w:sz w:val="24"/>
          <w:szCs w:val="24"/>
          <w:lang w:eastAsia="en-GB"/>
          <w14:ligatures w14:val="none"/>
        </w:rPr>
        <w:t xml:space="preserve"> Gerontologist journal,</w:t>
      </w:r>
      <w:r w:rsidRPr="00A942A8">
        <w:rPr>
          <w:rFonts w:ascii="Times New Roman" w:eastAsia="Times New Roman" w:hAnsi="Times New Roman" w:cs="Times New Roman"/>
          <w:kern w:val="0"/>
          <w:sz w:val="24"/>
          <w:szCs w:val="24"/>
          <w:lang w:eastAsia="en-GB"/>
          <w14:ligatures w14:val="none"/>
        </w:rPr>
        <w:t xml:space="preserve"> 29</w:t>
      </w:r>
      <w:r w:rsidR="001D47FF">
        <w:rPr>
          <w:rFonts w:ascii="Times New Roman" w:eastAsia="Times New Roman" w:hAnsi="Times New Roman" w:cs="Times New Roman"/>
          <w:kern w:val="0"/>
          <w:sz w:val="24"/>
          <w:szCs w:val="24"/>
          <w:lang w:eastAsia="en-GB"/>
          <w14:ligatures w14:val="none"/>
        </w:rPr>
        <w:t>(</w:t>
      </w:r>
      <w:r w:rsidRPr="00A942A8">
        <w:rPr>
          <w:rFonts w:ascii="Times New Roman" w:eastAsia="Times New Roman" w:hAnsi="Times New Roman" w:cs="Times New Roman"/>
          <w:kern w:val="0"/>
          <w:sz w:val="24"/>
          <w:szCs w:val="24"/>
          <w:lang w:eastAsia="en-GB"/>
          <w14:ligatures w14:val="none"/>
        </w:rPr>
        <w:t>2</w:t>
      </w:r>
      <w:r w:rsidR="001D47FF">
        <w:rPr>
          <w:rFonts w:ascii="Times New Roman" w:eastAsia="Times New Roman" w:hAnsi="Times New Roman" w:cs="Times New Roman"/>
          <w:kern w:val="0"/>
          <w:sz w:val="24"/>
          <w:szCs w:val="24"/>
          <w:lang w:eastAsia="en-GB"/>
          <w14:ligatures w14:val="none"/>
        </w:rPr>
        <w:t>)</w:t>
      </w:r>
      <w:r w:rsidRPr="00A942A8">
        <w:rPr>
          <w:rFonts w:ascii="Times New Roman" w:eastAsia="Times New Roman" w:hAnsi="Times New Roman" w:cs="Times New Roman"/>
          <w:kern w:val="0"/>
          <w:sz w:val="24"/>
          <w:szCs w:val="24"/>
          <w:lang w:eastAsia="en-GB"/>
          <w14:ligatures w14:val="none"/>
        </w:rPr>
        <w:t>, p</w:t>
      </w:r>
      <w:r w:rsidR="008150E2" w:rsidRPr="00A942A8">
        <w:rPr>
          <w:rFonts w:ascii="Times New Roman" w:eastAsia="Times New Roman" w:hAnsi="Times New Roman" w:cs="Times New Roman"/>
          <w:kern w:val="0"/>
          <w:sz w:val="24"/>
          <w:szCs w:val="24"/>
          <w:lang w:eastAsia="en-GB"/>
          <w14:ligatures w14:val="none"/>
        </w:rPr>
        <w:t>p</w:t>
      </w:r>
      <w:r w:rsidR="000C4C51">
        <w:rPr>
          <w:rFonts w:ascii="Times New Roman" w:eastAsia="Times New Roman" w:hAnsi="Times New Roman" w:cs="Times New Roman"/>
          <w:kern w:val="0"/>
          <w:sz w:val="24"/>
          <w:szCs w:val="24"/>
          <w:lang w:eastAsia="en-GB"/>
          <w14:ligatures w14:val="none"/>
        </w:rPr>
        <w:t>.</w:t>
      </w:r>
      <w:r w:rsidRPr="00A942A8">
        <w:rPr>
          <w:rFonts w:ascii="Times New Roman" w:eastAsia="Times New Roman" w:hAnsi="Times New Roman" w:cs="Times New Roman"/>
          <w:kern w:val="0"/>
          <w:sz w:val="24"/>
          <w:szCs w:val="24"/>
          <w:lang w:eastAsia="en-GB"/>
          <w14:ligatures w14:val="none"/>
        </w:rPr>
        <w:t>183-190.</w:t>
      </w:r>
      <w:r w:rsidRPr="00415C20">
        <w:rPr>
          <w:rFonts w:ascii="Times New Roman" w:eastAsia="Times New Roman" w:hAnsi="Times New Roman" w:cs="Times New Roman"/>
          <w:kern w:val="0"/>
          <w:sz w:val="24"/>
          <w:szCs w:val="24"/>
          <w:lang w:eastAsia="en-GB"/>
          <w14:ligatures w14:val="none"/>
        </w:rPr>
        <w:br/>
      </w:r>
    </w:p>
    <w:p w14:paraId="0D64707C" w14:textId="77777777" w:rsidR="00362D65" w:rsidRDefault="007425B2" w:rsidP="00725723">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6C424B">
        <w:rPr>
          <w:rFonts w:ascii="Times New Roman" w:eastAsia="Times New Roman" w:hAnsi="Times New Roman" w:cs="Times New Roman"/>
          <w:kern w:val="0"/>
          <w:sz w:val="24"/>
          <w:szCs w:val="24"/>
          <w:lang w:eastAsia="en-GB"/>
          <w14:ligatures w14:val="none"/>
        </w:rPr>
        <w:t xml:space="preserve">The Care Act of 2014. </w:t>
      </w:r>
    </w:p>
    <w:p w14:paraId="5D8FA25B" w14:textId="795A7398" w:rsidR="00362D65" w:rsidRPr="00362D65" w:rsidRDefault="007425B2" w:rsidP="00362D65">
      <w:pPr>
        <w:pStyle w:val="ListParagraph"/>
        <w:spacing w:after="240"/>
        <w:rPr>
          <w:rFonts w:ascii="Times New Roman" w:eastAsia="Times New Roman" w:hAnsi="Times New Roman" w:cs="Times New Roman"/>
          <w:kern w:val="0"/>
          <w:sz w:val="24"/>
          <w:szCs w:val="24"/>
          <w:lang w:eastAsia="en-GB"/>
          <w14:ligatures w14:val="none"/>
        </w:rPr>
      </w:pPr>
      <w:r w:rsidRPr="00362D65">
        <w:rPr>
          <w:rFonts w:ascii="Times New Roman" w:eastAsia="Times New Roman" w:hAnsi="Times New Roman" w:cs="Times New Roman"/>
          <w:kern w:val="0"/>
          <w:sz w:val="24"/>
          <w:szCs w:val="24"/>
          <w:lang w:eastAsia="en-GB"/>
          <w14:ligatures w14:val="none"/>
        </w:rPr>
        <w:t>A</w:t>
      </w:r>
      <w:r w:rsidR="00362D65" w:rsidRPr="00362D65">
        <w:rPr>
          <w:rFonts w:ascii="Times New Roman" w:eastAsia="Times New Roman" w:hAnsi="Times New Roman" w:cs="Times New Roman"/>
          <w:kern w:val="0"/>
          <w:sz w:val="24"/>
          <w:szCs w:val="24"/>
          <w:lang w:eastAsia="en-GB"/>
          <w14:ligatures w14:val="none"/>
        </w:rPr>
        <w:t xml:space="preserve">vailable </w:t>
      </w:r>
      <w:r w:rsidRPr="00362D65">
        <w:rPr>
          <w:rFonts w:ascii="Times New Roman" w:eastAsia="Times New Roman" w:hAnsi="Times New Roman" w:cs="Times New Roman"/>
          <w:kern w:val="0"/>
          <w:sz w:val="24"/>
          <w:szCs w:val="24"/>
          <w:lang w:eastAsia="en-GB"/>
          <w14:ligatures w14:val="none"/>
        </w:rPr>
        <w:t>a</w:t>
      </w:r>
      <w:r w:rsidR="00362D65" w:rsidRPr="00362D65">
        <w:rPr>
          <w:rFonts w:ascii="Times New Roman" w:eastAsia="Times New Roman" w:hAnsi="Times New Roman" w:cs="Times New Roman"/>
          <w:kern w:val="0"/>
          <w:sz w:val="24"/>
          <w:szCs w:val="24"/>
          <w:lang w:eastAsia="en-GB"/>
          <w14:ligatures w14:val="none"/>
        </w:rPr>
        <w:t>t</w:t>
      </w:r>
      <w:r w:rsidRPr="00362D65">
        <w:rPr>
          <w:rFonts w:ascii="Times New Roman" w:eastAsia="Times New Roman" w:hAnsi="Times New Roman" w:cs="Times New Roman"/>
          <w:kern w:val="0"/>
          <w:sz w:val="24"/>
          <w:szCs w:val="24"/>
          <w:lang w:eastAsia="en-GB"/>
          <w14:ligatures w14:val="none"/>
        </w:rPr>
        <w:t xml:space="preserve">: </w:t>
      </w:r>
      <w:hyperlink r:id="rId13" w:history="1">
        <w:r w:rsidR="00362D65" w:rsidRPr="00362D65">
          <w:rPr>
            <w:rStyle w:val="Hyperlink"/>
            <w:rFonts w:ascii="Times New Roman" w:eastAsia="Times New Roman" w:hAnsi="Times New Roman" w:cs="Times New Roman"/>
            <w:kern w:val="0"/>
            <w:sz w:val="24"/>
            <w:szCs w:val="24"/>
            <w:lang w:eastAsia="en-GB"/>
            <w14:ligatures w14:val="none"/>
          </w:rPr>
          <w:t>http://www.legislation.gov.uk/ukpga/2014/23/contents/enacted</w:t>
        </w:r>
      </w:hyperlink>
    </w:p>
    <w:p w14:paraId="6A280B8F" w14:textId="6D8A0A80" w:rsidR="00BA680E" w:rsidRDefault="00BA680E" w:rsidP="00362D65">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(Accessed:20</w:t>
      </w:r>
      <w:r w:rsidRPr="00BA680E">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July</w:t>
      </w:r>
      <w:r w:rsidR="00671106">
        <w:rPr>
          <w:rFonts w:ascii="Times New Roman" w:eastAsia="Times New Roman" w:hAnsi="Times New Roman" w:cs="Times New Roman"/>
          <w:kern w:val="0"/>
          <w:sz w:val="24"/>
          <w:szCs w:val="24"/>
          <w:lang w:eastAsia="en-GB"/>
          <w14:ligatures w14:val="none"/>
        </w:rPr>
        <w:t xml:space="preserve"> 2024</w:t>
      </w:r>
      <w:r>
        <w:rPr>
          <w:rFonts w:ascii="Times New Roman" w:eastAsia="Times New Roman" w:hAnsi="Times New Roman" w:cs="Times New Roman"/>
          <w:kern w:val="0"/>
          <w:sz w:val="24"/>
          <w:szCs w:val="24"/>
          <w:lang w:eastAsia="en-GB"/>
          <w14:ligatures w14:val="none"/>
        </w:rPr>
        <w:t>).</w:t>
      </w:r>
    </w:p>
    <w:p w14:paraId="5FEA57F6" w14:textId="77777777" w:rsidR="00F73906" w:rsidRDefault="00F73906" w:rsidP="00362D65">
      <w:pPr>
        <w:pStyle w:val="ListParagraph"/>
        <w:spacing w:after="240"/>
        <w:rPr>
          <w:rFonts w:ascii="Times New Roman" w:eastAsia="Times New Roman" w:hAnsi="Times New Roman" w:cs="Times New Roman"/>
          <w:kern w:val="0"/>
          <w:sz w:val="24"/>
          <w:szCs w:val="24"/>
          <w:lang w:eastAsia="en-GB"/>
          <w14:ligatures w14:val="none"/>
        </w:rPr>
      </w:pPr>
    </w:p>
    <w:p w14:paraId="604016A2" w14:textId="77777777" w:rsidR="004676CB" w:rsidRPr="004676CB" w:rsidRDefault="004676CB" w:rsidP="004676CB">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t xml:space="preserve">Care Quality Commission. (2018). </w:t>
      </w:r>
      <w:r w:rsidRPr="004676CB">
        <w:rPr>
          <w:i/>
          <w:iCs/>
        </w:rPr>
        <w:t>The state of health care and adult social care in</w:t>
      </w:r>
      <w:r>
        <w:t xml:space="preserve"> </w:t>
      </w:r>
      <w:r w:rsidRPr="004676CB">
        <w:rPr>
          <w:i/>
          <w:iCs/>
        </w:rPr>
        <w:t>England 2017/18.</w:t>
      </w:r>
      <w:r>
        <w:t xml:space="preserve"> </w:t>
      </w:r>
    </w:p>
    <w:p w14:paraId="5107267D" w14:textId="1E062D33" w:rsidR="00956C30" w:rsidRDefault="004676CB" w:rsidP="004676CB">
      <w:pPr>
        <w:pStyle w:val="ListParagraph"/>
        <w:spacing w:after="240"/>
      </w:pPr>
      <w:r w:rsidRPr="004676CB">
        <w:t>Available at</w:t>
      </w:r>
      <w:r>
        <w:t>:</w:t>
      </w:r>
      <w:r w:rsidRPr="004676CB">
        <w:t xml:space="preserve"> </w:t>
      </w:r>
      <w:hyperlink r:id="rId14" w:history="1">
        <w:r w:rsidRPr="00F87B5E">
          <w:rPr>
            <w:rStyle w:val="Hyperlink"/>
          </w:rPr>
          <w:t>https://www.cqc.org.uk/publications/major-report/state-care-201718</w:t>
        </w:r>
      </w:hyperlink>
    </w:p>
    <w:p w14:paraId="2599CA69" w14:textId="498AF784" w:rsidR="004676CB" w:rsidRPr="004676CB" w:rsidRDefault="004676CB" w:rsidP="004676CB">
      <w:pPr>
        <w:pStyle w:val="ListParagraph"/>
        <w:spacing w:after="240"/>
        <w:rPr>
          <w:rFonts w:ascii="Times New Roman" w:eastAsia="Times New Roman" w:hAnsi="Times New Roman" w:cs="Times New Roman"/>
          <w:kern w:val="0"/>
          <w:sz w:val="24"/>
          <w:szCs w:val="24"/>
          <w:lang w:eastAsia="en-GB"/>
          <w14:ligatures w14:val="none"/>
        </w:rPr>
      </w:pPr>
      <w:r>
        <w:t>(Accessed:20</w:t>
      </w:r>
      <w:r w:rsidRPr="004676CB">
        <w:rPr>
          <w:vertAlign w:val="superscript"/>
        </w:rPr>
        <w:t>th</w:t>
      </w:r>
      <w:r>
        <w:t xml:space="preserve"> July 2024).</w:t>
      </w:r>
    </w:p>
    <w:p w14:paraId="68F8D626" w14:textId="77777777" w:rsidR="00956C30" w:rsidRPr="004676CB" w:rsidRDefault="00956C30" w:rsidP="00362D65">
      <w:pPr>
        <w:pStyle w:val="ListParagraph"/>
        <w:spacing w:after="240"/>
        <w:rPr>
          <w:rFonts w:ascii="Times New Roman" w:eastAsia="Times New Roman" w:hAnsi="Times New Roman" w:cs="Times New Roman"/>
          <w:kern w:val="0"/>
          <w:sz w:val="24"/>
          <w:szCs w:val="24"/>
          <w:lang w:eastAsia="en-GB"/>
          <w14:ligatures w14:val="none"/>
        </w:rPr>
      </w:pPr>
    </w:p>
    <w:p w14:paraId="1C9512BB" w14:textId="77777777" w:rsidR="00F73906" w:rsidRPr="004676CB" w:rsidRDefault="00F73906" w:rsidP="00362D65">
      <w:pPr>
        <w:pStyle w:val="ListParagraph"/>
        <w:spacing w:after="240"/>
        <w:rPr>
          <w:rFonts w:ascii="Times New Roman" w:eastAsia="Times New Roman" w:hAnsi="Times New Roman" w:cs="Times New Roman"/>
          <w:kern w:val="0"/>
          <w:sz w:val="24"/>
          <w:szCs w:val="24"/>
          <w:lang w:eastAsia="en-GB"/>
          <w14:ligatures w14:val="none"/>
        </w:rPr>
      </w:pPr>
    </w:p>
    <w:p w14:paraId="756D39E1" w14:textId="487EE550" w:rsidR="00F73906" w:rsidRDefault="00F73906" w:rsidP="00F73906">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F73906">
        <w:rPr>
          <w:lang w:val="it-IT"/>
        </w:rPr>
        <w:t xml:space="preserve">Cattan, M., Kime, N., &amp; Bagnall, A. M. (2005). </w:t>
      </w:r>
      <w:r>
        <w:t xml:space="preserve">The use of telephone befriending in low level support for socially isolated older people–an evaluation. </w:t>
      </w:r>
      <w:r>
        <w:rPr>
          <w:rStyle w:val="Emphasis"/>
        </w:rPr>
        <w:t>Health &amp; Social Care in the Community</w:t>
      </w:r>
      <w:r>
        <w:t xml:space="preserve">, 19(2), </w:t>
      </w:r>
      <w:r>
        <w:t>pp.</w:t>
      </w:r>
      <w:r>
        <w:t>198-206.</w:t>
      </w:r>
    </w:p>
    <w:p w14:paraId="3599CE57" w14:textId="77777777" w:rsidR="004F14C5" w:rsidRDefault="004F14C5" w:rsidP="004F14C5">
      <w:pPr>
        <w:pStyle w:val="ListParagraph"/>
        <w:spacing w:after="240"/>
        <w:rPr>
          <w:rFonts w:ascii="Times New Roman" w:eastAsia="Times New Roman" w:hAnsi="Times New Roman" w:cs="Times New Roman"/>
          <w:kern w:val="0"/>
          <w:sz w:val="24"/>
          <w:szCs w:val="24"/>
          <w:lang w:eastAsia="en-GB"/>
          <w14:ligatures w14:val="none"/>
        </w:rPr>
      </w:pPr>
    </w:p>
    <w:p w14:paraId="37247710" w14:textId="35CE7119" w:rsidR="00CA75D0" w:rsidRDefault="00CA75D0" w:rsidP="0044098E">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t xml:space="preserve">Chen, Y. (2015). Leisure participation and enjoyment among the elderly: Individual characteristics and sociability. </w:t>
      </w:r>
      <w:r>
        <w:rPr>
          <w:rStyle w:val="Emphasis"/>
        </w:rPr>
        <w:t>Journal of Leisure Research</w:t>
      </w:r>
      <w:r>
        <w:t xml:space="preserve">, 47(4), </w:t>
      </w:r>
      <w:r>
        <w:t>pp.</w:t>
      </w:r>
      <w:r>
        <w:t>422-439.</w:t>
      </w:r>
    </w:p>
    <w:p w14:paraId="5176EC45" w14:textId="77777777" w:rsidR="00CA75D0" w:rsidRPr="00CA75D0" w:rsidRDefault="00CA75D0" w:rsidP="00CA75D0">
      <w:pPr>
        <w:pStyle w:val="ListParagraph"/>
        <w:spacing w:after="240"/>
        <w:rPr>
          <w:rFonts w:ascii="Times New Roman" w:eastAsia="Times New Roman" w:hAnsi="Times New Roman" w:cs="Times New Roman"/>
          <w:kern w:val="0"/>
          <w:sz w:val="24"/>
          <w:szCs w:val="24"/>
          <w:lang w:eastAsia="en-GB"/>
          <w14:ligatures w14:val="none"/>
        </w:rPr>
      </w:pPr>
    </w:p>
    <w:p w14:paraId="6FF139C5" w14:textId="004AD26A" w:rsidR="00E571C8" w:rsidRDefault="007425B2" w:rsidP="0044098E">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BA680E">
        <w:rPr>
          <w:rFonts w:ascii="Times New Roman" w:eastAsia="Times New Roman" w:hAnsi="Times New Roman" w:cs="Times New Roman"/>
          <w:kern w:val="0"/>
          <w:sz w:val="24"/>
          <w:szCs w:val="24"/>
          <w:lang w:eastAsia="en-GB"/>
          <w14:ligatures w14:val="none"/>
        </w:rPr>
        <w:t xml:space="preserve">Close Quarters Combat. </w:t>
      </w:r>
      <w:r w:rsidRPr="006C424B">
        <w:rPr>
          <w:rFonts w:ascii="Times New Roman" w:eastAsia="Times New Roman" w:hAnsi="Times New Roman" w:cs="Times New Roman"/>
          <w:kern w:val="0"/>
          <w:sz w:val="24"/>
          <w:szCs w:val="24"/>
          <w:lang w:eastAsia="en-GB"/>
          <w14:ligatures w14:val="none"/>
        </w:rPr>
        <w:t>(2019)</w:t>
      </w:r>
      <w:r w:rsidRPr="0044098E">
        <w:rPr>
          <w:rFonts w:ascii="Times New Roman" w:eastAsia="Times New Roman" w:hAnsi="Times New Roman" w:cs="Times New Roman"/>
          <w:i/>
          <w:iCs/>
          <w:kern w:val="0"/>
          <w:sz w:val="24"/>
          <w:szCs w:val="24"/>
          <w:lang w:eastAsia="en-GB"/>
          <w14:ligatures w14:val="none"/>
        </w:rPr>
        <w:t>Care status</w:t>
      </w:r>
      <w:r w:rsidRPr="006C424B">
        <w:rPr>
          <w:rFonts w:ascii="Times New Roman" w:eastAsia="Times New Roman" w:hAnsi="Times New Roman" w:cs="Times New Roman"/>
          <w:kern w:val="0"/>
          <w:sz w:val="24"/>
          <w:szCs w:val="24"/>
          <w:lang w:eastAsia="en-GB"/>
          <w14:ligatures w14:val="none"/>
        </w:rPr>
        <w:t>.</w:t>
      </w:r>
    </w:p>
    <w:p w14:paraId="2DF248BC" w14:textId="5052F689" w:rsidR="00E571C8" w:rsidRDefault="007425B2" w:rsidP="004F14C5">
      <w:pPr>
        <w:pStyle w:val="ListParagraph"/>
        <w:spacing w:after="240"/>
        <w:rPr>
          <w:rFonts w:ascii="Times New Roman" w:eastAsia="Times New Roman" w:hAnsi="Times New Roman" w:cs="Times New Roman"/>
          <w:kern w:val="0"/>
          <w:sz w:val="24"/>
          <w:szCs w:val="24"/>
          <w:lang w:eastAsia="en-GB"/>
          <w14:ligatures w14:val="none"/>
        </w:rPr>
      </w:pPr>
      <w:r w:rsidRPr="006C424B">
        <w:rPr>
          <w:rFonts w:ascii="Times New Roman" w:eastAsia="Times New Roman" w:hAnsi="Times New Roman" w:cs="Times New Roman"/>
          <w:kern w:val="0"/>
          <w:sz w:val="24"/>
          <w:szCs w:val="24"/>
          <w:lang w:eastAsia="en-GB"/>
          <w14:ligatures w14:val="none"/>
        </w:rPr>
        <w:t xml:space="preserve"> A</w:t>
      </w:r>
      <w:r w:rsidR="00E571C8">
        <w:rPr>
          <w:rFonts w:ascii="Times New Roman" w:eastAsia="Times New Roman" w:hAnsi="Times New Roman" w:cs="Times New Roman"/>
          <w:kern w:val="0"/>
          <w:sz w:val="24"/>
          <w:szCs w:val="24"/>
          <w:lang w:eastAsia="en-GB"/>
          <w14:ligatures w14:val="none"/>
        </w:rPr>
        <w:t xml:space="preserve">vailable at </w:t>
      </w:r>
      <w:r w:rsidRPr="006C424B">
        <w:rPr>
          <w:rFonts w:ascii="Times New Roman" w:eastAsia="Times New Roman" w:hAnsi="Times New Roman" w:cs="Times New Roman"/>
          <w:kern w:val="0"/>
          <w:sz w:val="24"/>
          <w:szCs w:val="24"/>
          <w:lang w:eastAsia="en-GB"/>
          <w14:ligatures w14:val="none"/>
        </w:rPr>
        <w:t xml:space="preserve">: </w:t>
      </w:r>
      <w:hyperlink r:id="rId15" w:history="1">
        <w:r w:rsidR="00E571C8" w:rsidRPr="00F87B5E">
          <w:rPr>
            <w:rStyle w:val="Hyperlink"/>
            <w:rFonts w:ascii="Times New Roman" w:eastAsia="Times New Roman" w:hAnsi="Times New Roman" w:cs="Times New Roman"/>
            <w:kern w:val="0"/>
            <w:sz w:val="24"/>
            <w:szCs w:val="24"/>
            <w:lang w:eastAsia="en-GB"/>
            <w14:ligatures w14:val="none"/>
          </w:rPr>
          <w:t>https://www.cqc.org.uk/publications/major-reports/state-care</w:t>
        </w:r>
      </w:hyperlink>
    </w:p>
    <w:p w14:paraId="29B81F47" w14:textId="0FE81557" w:rsidR="00E571C8" w:rsidRDefault="00E571C8" w:rsidP="004F14C5">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(Accessed:20</w:t>
      </w:r>
      <w:r w:rsidRPr="00E571C8">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July</w:t>
      </w:r>
      <w:r w:rsidR="0011407E">
        <w:rPr>
          <w:rFonts w:ascii="Times New Roman" w:eastAsia="Times New Roman" w:hAnsi="Times New Roman" w:cs="Times New Roman"/>
          <w:kern w:val="0"/>
          <w:sz w:val="24"/>
          <w:szCs w:val="24"/>
          <w:lang w:eastAsia="en-GB"/>
          <w14:ligatures w14:val="none"/>
        </w:rPr>
        <w:t xml:space="preserve"> 2024</w:t>
      </w:r>
      <w:r>
        <w:rPr>
          <w:rFonts w:ascii="Times New Roman" w:eastAsia="Times New Roman" w:hAnsi="Times New Roman" w:cs="Times New Roman"/>
          <w:kern w:val="0"/>
          <w:sz w:val="24"/>
          <w:szCs w:val="24"/>
          <w:lang w:eastAsia="en-GB"/>
          <w14:ligatures w14:val="none"/>
        </w:rPr>
        <w:t>)</w:t>
      </w:r>
      <w:r w:rsidR="0044098E">
        <w:rPr>
          <w:rFonts w:ascii="Times New Roman" w:eastAsia="Times New Roman" w:hAnsi="Times New Roman" w:cs="Times New Roman"/>
          <w:kern w:val="0"/>
          <w:sz w:val="24"/>
          <w:szCs w:val="24"/>
          <w:lang w:eastAsia="en-GB"/>
          <w14:ligatures w14:val="none"/>
        </w:rPr>
        <w:t>.</w:t>
      </w:r>
      <w:r w:rsidR="007425B2" w:rsidRPr="006C424B">
        <w:rPr>
          <w:rFonts w:ascii="Times New Roman" w:eastAsia="Times New Roman" w:hAnsi="Times New Roman" w:cs="Times New Roman"/>
          <w:kern w:val="0"/>
          <w:sz w:val="24"/>
          <w:szCs w:val="24"/>
          <w:lang w:eastAsia="en-GB"/>
          <w14:ligatures w14:val="none"/>
        </w:rPr>
        <w:br/>
      </w:r>
    </w:p>
    <w:p w14:paraId="6B6BB5DA" w14:textId="77777777" w:rsidR="00E51FE1" w:rsidRPr="00E51FE1" w:rsidRDefault="007425B2" w:rsidP="0044098E">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6C424B">
        <w:rPr>
          <w:rFonts w:ascii="Times New Roman" w:eastAsia="Times New Roman" w:hAnsi="Times New Roman" w:cs="Times New Roman"/>
          <w:kern w:val="0"/>
          <w:sz w:val="24"/>
          <w:szCs w:val="24"/>
          <w:lang w:eastAsia="en-GB"/>
          <w14:ligatures w14:val="none"/>
        </w:rPr>
        <w:t xml:space="preserve">Cumming, E., and Henry, W. E. (1961). Ageing: The Phenomenon of Disengagement. </w:t>
      </w:r>
      <w:r w:rsidRPr="00010F56">
        <w:rPr>
          <w:rFonts w:ascii="Times New Roman" w:eastAsia="Times New Roman" w:hAnsi="Times New Roman" w:cs="Times New Roman"/>
          <w:i/>
          <w:iCs/>
          <w:kern w:val="0"/>
          <w:sz w:val="24"/>
          <w:szCs w:val="24"/>
          <w:lang w:eastAsia="en-GB"/>
          <w14:ligatures w14:val="none"/>
        </w:rPr>
        <w:t>Basic Books in New York.</w:t>
      </w:r>
      <w:r w:rsidRPr="00010F56">
        <w:rPr>
          <w:rFonts w:ascii="Times New Roman" w:eastAsia="Times New Roman" w:hAnsi="Times New Roman" w:cs="Times New Roman"/>
          <w:i/>
          <w:iCs/>
          <w:kern w:val="0"/>
          <w:sz w:val="24"/>
          <w:szCs w:val="24"/>
          <w:lang w:eastAsia="en-GB"/>
          <w14:ligatures w14:val="none"/>
        </w:rPr>
        <w:br/>
      </w:r>
    </w:p>
    <w:p w14:paraId="5EDB7B1F" w14:textId="77777777" w:rsidR="00E51FE1" w:rsidRPr="00E51FE1" w:rsidRDefault="00E51FE1" w:rsidP="0044098E">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t>Department of Health and Social Care. (2014</w:t>
      </w:r>
      <w:r w:rsidRPr="00E51FE1">
        <w:rPr>
          <w:i/>
          <w:iCs/>
        </w:rPr>
        <w:t>) Care Act 2014</w:t>
      </w:r>
      <w:r>
        <w:t xml:space="preserve">. </w:t>
      </w:r>
      <w:r>
        <w:t xml:space="preserve"> </w:t>
      </w:r>
    </w:p>
    <w:p w14:paraId="52A1F48D" w14:textId="55FA83FE" w:rsidR="00010F56" w:rsidRDefault="00E51FE1" w:rsidP="00E51FE1">
      <w:pPr>
        <w:pStyle w:val="ListParagraph"/>
        <w:spacing w:after="240"/>
        <w:rPr>
          <w:lang w:val="fr-FR"/>
        </w:rPr>
      </w:pPr>
      <w:r w:rsidRPr="00E51FE1">
        <w:rPr>
          <w:lang w:val="fr-FR"/>
        </w:rPr>
        <w:t>Available at</w:t>
      </w:r>
      <w:r>
        <w:rPr>
          <w:lang w:val="fr-FR"/>
        </w:rPr>
        <w:t> :</w:t>
      </w:r>
      <w:r w:rsidRPr="00E51FE1">
        <w:rPr>
          <w:lang w:val="fr-FR"/>
        </w:rPr>
        <w:t>https://www.legislation.gov.uk/ukpga/2014/23/contents/enacted</w:t>
      </w:r>
    </w:p>
    <w:p w14:paraId="3BB71297" w14:textId="3006FEED" w:rsidR="00E51FE1" w:rsidRPr="00E51FE1" w:rsidRDefault="0013777A" w:rsidP="00E51FE1">
      <w:pPr>
        <w:pStyle w:val="ListParagraph"/>
        <w:spacing w:after="240"/>
        <w:rPr>
          <w:rFonts w:ascii="Times New Roman" w:eastAsia="Times New Roman" w:hAnsi="Times New Roman" w:cs="Times New Roman"/>
          <w:kern w:val="0"/>
          <w:sz w:val="24"/>
          <w:szCs w:val="24"/>
          <w:lang w:val="fr-FR" w:eastAsia="en-GB"/>
          <w14:ligatures w14:val="none"/>
        </w:rPr>
      </w:pPr>
      <w:r>
        <w:rPr>
          <w:lang w:val="fr-FR"/>
        </w:rPr>
        <w:t>(Accessed :20th July 2024).</w:t>
      </w:r>
    </w:p>
    <w:p w14:paraId="420B9C94" w14:textId="77777777" w:rsidR="0013777A" w:rsidRDefault="0013777A" w:rsidP="0013777A">
      <w:pPr>
        <w:pStyle w:val="ListParagraph"/>
        <w:spacing w:after="240"/>
        <w:rPr>
          <w:rFonts w:ascii="Times New Roman" w:eastAsia="Times New Roman" w:hAnsi="Times New Roman" w:cs="Times New Roman"/>
          <w:kern w:val="0"/>
          <w:sz w:val="24"/>
          <w:szCs w:val="24"/>
          <w:lang w:eastAsia="en-GB"/>
          <w14:ligatures w14:val="none"/>
        </w:rPr>
      </w:pPr>
    </w:p>
    <w:p w14:paraId="7C96E578" w14:textId="1DDCFE11" w:rsidR="005F0128" w:rsidRPr="0013777A" w:rsidRDefault="007425B2" w:rsidP="0013777A">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13777A">
        <w:rPr>
          <w:rFonts w:ascii="Times New Roman" w:eastAsia="Times New Roman" w:hAnsi="Times New Roman" w:cs="Times New Roman"/>
          <w:kern w:val="0"/>
          <w:sz w:val="24"/>
          <w:szCs w:val="24"/>
          <w:lang w:eastAsia="en-GB"/>
          <w14:ligatures w14:val="none"/>
        </w:rPr>
        <w:t xml:space="preserve">Digital Inclusion. (2018) </w:t>
      </w:r>
      <w:r w:rsidRPr="0013777A">
        <w:rPr>
          <w:rFonts w:ascii="Times New Roman" w:eastAsia="Times New Roman" w:hAnsi="Times New Roman" w:cs="Times New Roman"/>
          <w:i/>
          <w:iCs/>
          <w:kern w:val="0"/>
          <w:sz w:val="24"/>
          <w:szCs w:val="24"/>
          <w:lang w:eastAsia="en-GB"/>
          <w14:ligatures w14:val="none"/>
        </w:rPr>
        <w:t>The Impact of Technology on the Elderly</w:t>
      </w:r>
      <w:r w:rsidRPr="0013777A">
        <w:rPr>
          <w:rFonts w:ascii="Times New Roman" w:eastAsia="Times New Roman" w:hAnsi="Times New Roman" w:cs="Times New Roman"/>
          <w:kern w:val="0"/>
          <w:sz w:val="24"/>
          <w:szCs w:val="24"/>
          <w:lang w:eastAsia="en-GB"/>
          <w14:ligatures w14:val="none"/>
        </w:rPr>
        <w:t>.</w:t>
      </w:r>
    </w:p>
    <w:p w14:paraId="098F66D9" w14:textId="2CBA41CE" w:rsidR="005F0128" w:rsidRDefault="007425B2" w:rsidP="005F0128">
      <w:pPr>
        <w:pStyle w:val="ListParagraph"/>
        <w:spacing w:after="240"/>
        <w:rPr>
          <w:rFonts w:ascii="Times New Roman" w:eastAsia="Times New Roman" w:hAnsi="Times New Roman" w:cs="Times New Roman"/>
          <w:kern w:val="0"/>
          <w:sz w:val="24"/>
          <w:szCs w:val="24"/>
          <w:lang w:eastAsia="en-GB"/>
          <w14:ligatures w14:val="none"/>
        </w:rPr>
      </w:pPr>
      <w:r w:rsidRPr="006C424B">
        <w:rPr>
          <w:rFonts w:ascii="Times New Roman" w:eastAsia="Times New Roman" w:hAnsi="Times New Roman" w:cs="Times New Roman"/>
          <w:kern w:val="0"/>
          <w:sz w:val="24"/>
          <w:szCs w:val="24"/>
          <w:lang w:eastAsia="en-GB"/>
          <w14:ligatures w14:val="none"/>
        </w:rPr>
        <w:t>A</w:t>
      </w:r>
      <w:r w:rsidR="005F0128">
        <w:rPr>
          <w:rFonts w:ascii="Times New Roman" w:eastAsia="Times New Roman" w:hAnsi="Times New Roman" w:cs="Times New Roman"/>
          <w:kern w:val="0"/>
          <w:sz w:val="24"/>
          <w:szCs w:val="24"/>
          <w:lang w:eastAsia="en-GB"/>
          <w14:ligatures w14:val="none"/>
        </w:rPr>
        <w:t xml:space="preserve">vailable at </w:t>
      </w:r>
      <w:r w:rsidRPr="006C424B">
        <w:rPr>
          <w:rFonts w:ascii="Times New Roman" w:eastAsia="Times New Roman" w:hAnsi="Times New Roman" w:cs="Times New Roman"/>
          <w:kern w:val="0"/>
          <w:sz w:val="24"/>
          <w:szCs w:val="24"/>
          <w:lang w:eastAsia="en-GB"/>
          <w14:ligatures w14:val="none"/>
        </w:rPr>
        <w:t xml:space="preserve">: </w:t>
      </w:r>
      <w:hyperlink r:id="rId16" w:history="1">
        <w:r w:rsidR="005F0128" w:rsidRPr="00F87B5E">
          <w:rPr>
            <w:rStyle w:val="Hyperlink"/>
            <w:rFonts w:ascii="Times New Roman" w:eastAsia="Times New Roman" w:hAnsi="Times New Roman" w:cs="Times New Roman"/>
            <w:kern w:val="0"/>
            <w:sz w:val="24"/>
            <w:szCs w:val="24"/>
            <w:lang w:eastAsia="en-GB"/>
            <w14:ligatures w14:val="none"/>
          </w:rPr>
          <w:t>https://www.digitalinclusion.org</w:t>
        </w:r>
      </w:hyperlink>
    </w:p>
    <w:p w14:paraId="4980FC6F" w14:textId="2FEA3783" w:rsidR="00FA115D" w:rsidRDefault="005F0128" w:rsidP="005F0128">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(Accessed:20</w:t>
      </w:r>
      <w:r w:rsidRPr="005F0128">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July</w:t>
      </w:r>
      <w:r w:rsidR="007B5F5A">
        <w:rPr>
          <w:rFonts w:ascii="Times New Roman" w:eastAsia="Times New Roman" w:hAnsi="Times New Roman" w:cs="Times New Roman"/>
          <w:kern w:val="0"/>
          <w:sz w:val="24"/>
          <w:szCs w:val="24"/>
          <w:lang w:eastAsia="en-GB"/>
          <w14:ligatures w14:val="none"/>
        </w:rPr>
        <w:t xml:space="preserve"> 2024</w:t>
      </w:r>
      <w:r>
        <w:rPr>
          <w:rFonts w:ascii="Times New Roman" w:eastAsia="Times New Roman" w:hAnsi="Times New Roman" w:cs="Times New Roman"/>
          <w:kern w:val="0"/>
          <w:sz w:val="24"/>
          <w:szCs w:val="24"/>
          <w:lang w:eastAsia="en-GB"/>
          <w14:ligatures w14:val="none"/>
        </w:rPr>
        <w:t>)</w:t>
      </w:r>
      <w:r w:rsidR="007B5F5A">
        <w:rPr>
          <w:rFonts w:ascii="Times New Roman" w:eastAsia="Times New Roman" w:hAnsi="Times New Roman" w:cs="Times New Roman"/>
          <w:kern w:val="0"/>
          <w:sz w:val="24"/>
          <w:szCs w:val="24"/>
          <w:lang w:eastAsia="en-GB"/>
          <w14:ligatures w14:val="none"/>
        </w:rPr>
        <w:t>.</w:t>
      </w:r>
      <w:r w:rsidR="007425B2" w:rsidRPr="006C424B">
        <w:rPr>
          <w:rFonts w:ascii="Times New Roman" w:eastAsia="Times New Roman" w:hAnsi="Times New Roman" w:cs="Times New Roman"/>
          <w:kern w:val="0"/>
          <w:sz w:val="24"/>
          <w:szCs w:val="24"/>
          <w:lang w:eastAsia="en-GB"/>
          <w14:ligatures w14:val="none"/>
        </w:rPr>
        <w:br/>
      </w:r>
    </w:p>
    <w:p w14:paraId="4BB66B95" w14:textId="77777777" w:rsidR="00FA115D" w:rsidRDefault="007425B2" w:rsidP="00BB2AC4">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6C424B">
        <w:rPr>
          <w:rFonts w:ascii="Times New Roman" w:eastAsia="Times New Roman" w:hAnsi="Times New Roman" w:cs="Times New Roman"/>
          <w:kern w:val="0"/>
          <w:sz w:val="24"/>
          <w:szCs w:val="24"/>
          <w:lang w:eastAsia="en-GB"/>
          <w14:ligatures w14:val="none"/>
        </w:rPr>
        <w:t>The Equality Act of 2010.</w:t>
      </w:r>
    </w:p>
    <w:p w14:paraId="03934E83" w14:textId="317864B4" w:rsidR="00FA115D" w:rsidRDefault="007425B2" w:rsidP="005F0128">
      <w:pPr>
        <w:pStyle w:val="ListParagraph"/>
        <w:spacing w:after="240"/>
        <w:rPr>
          <w:rFonts w:ascii="Times New Roman" w:eastAsia="Times New Roman" w:hAnsi="Times New Roman" w:cs="Times New Roman"/>
          <w:kern w:val="0"/>
          <w:sz w:val="24"/>
          <w:szCs w:val="24"/>
          <w:lang w:eastAsia="en-GB"/>
          <w14:ligatures w14:val="none"/>
        </w:rPr>
      </w:pPr>
      <w:r w:rsidRPr="00FA115D">
        <w:rPr>
          <w:rFonts w:ascii="Times New Roman" w:eastAsia="Times New Roman" w:hAnsi="Times New Roman" w:cs="Times New Roman"/>
          <w:kern w:val="0"/>
          <w:sz w:val="24"/>
          <w:szCs w:val="24"/>
          <w:lang w:eastAsia="en-GB"/>
          <w14:ligatures w14:val="none"/>
        </w:rPr>
        <w:t xml:space="preserve"> </w:t>
      </w:r>
      <w:r w:rsidR="00FA115D" w:rsidRPr="00FA115D">
        <w:rPr>
          <w:rFonts w:ascii="Times New Roman" w:eastAsia="Times New Roman" w:hAnsi="Times New Roman" w:cs="Times New Roman"/>
          <w:kern w:val="0"/>
          <w:sz w:val="24"/>
          <w:szCs w:val="24"/>
          <w:lang w:eastAsia="en-GB"/>
          <w14:ligatures w14:val="none"/>
        </w:rPr>
        <w:t>Available at</w:t>
      </w:r>
      <w:r w:rsidR="00FA115D">
        <w:rPr>
          <w:rFonts w:ascii="Times New Roman" w:eastAsia="Times New Roman" w:hAnsi="Times New Roman" w:cs="Times New Roman"/>
          <w:kern w:val="0"/>
          <w:sz w:val="24"/>
          <w:szCs w:val="24"/>
          <w:lang w:eastAsia="en-GB"/>
          <w14:ligatures w14:val="none"/>
        </w:rPr>
        <w:t xml:space="preserve"> </w:t>
      </w:r>
      <w:r w:rsidRPr="00FA115D">
        <w:rPr>
          <w:rFonts w:ascii="Times New Roman" w:eastAsia="Times New Roman" w:hAnsi="Times New Roman" w:cs="Times New Roman"/>
          <w:kern w:val="0"/>
          <w:sz w:val="24"/>
          <w:szCs w:val="24"/>
          <w:lang w:eastAsia="en-GB"/>
          <w14:ligatures w14:val="none"/>
        </w:rPr>
        <w:t xml:space="preserve">: </w:t>
      </w:r>
      <w:hyperlink r:id="rId17" w:history="1">
        <w:r w:rsidR="00FA115D" w:rsidRPr="00F87B5E">
          <w:rPr>
            <w:rStyle w:val="Hyperlink"/>
            <w:rFonts w:ascii="Times New Roman" w:eastAsia="Times New Roman" w:hAnsi="Times New Roman" w:cs="Times New Roman"/>
            <w:kern w:val="0"/>
            <w:sz w:val="24"/>
            <w:szCs w:val="24"/>
            <w:lang w:eastAsia="en-GB"/>
            <w14:ligatures w14:val="none"/>
          </w:rPr>
          <w:t>https://www.legislation.gov.uk/ukpga/2010/15/contents</w:t>
        </w:r>
      </w:hyperlink>
    </w:p>
    <w:p w14:paraId="27BEBC12" w14:textId="2F239F72" w:rsidR="009375B4" w:rsidRPr="009375B4" w:rsidRDefault="009375B4" w:rsidP="009375B4">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(Accessed:20th July</w:t>
      </w:r>
      <w:r w:rsidR="00BB2AC4">
        <w:rPr>
          <w:rFonts w:ascii="Times New Roman" w:eastAsia="Times New Roman" w:hAnsi="Times New Roman" w:cs="Times New Roman"/>
          <w:kern w:val="0"/>
          <w:sz w:val="24"/>
          <w:szCs w:val="24"/>
          <w:lang w:eastAsia="en-GB"/>
          <w14:ligatures w14:val="none"/>
        </w:rPr>
        <w:t xml:space="preserve"> 2024</w:t>
      </w:r>
      <w:r>
        <w:rPr>
          <w:rFonts w:ascii="Times New Roman" w:eastAsia="Times New Roman" w:hAnsi="Times New Roman" w:cs="Times New Roman"/>
          <w:kern w:val="0"/>
          <w:sz w:val="24"/>
          <w:szCs w:val="24"/>
          <w:lang w:eastAsia="en-GB"/>
          <w14:ligatures w14:val="none"/>
        </w:rPr>
        <w:t>)</w:t>
      </w:r>
      <w:r w:rsidR="00BB2AC4">
        <w:rPr>
          <w:rFonts w:ascii="Times New Roman" w:eastAsia="Times New Roman" w:hAnsi="Times New Roman" w:cs="Times New Roman"/>
          <w:kern w:val="0"/>
          <w:sz w:val="24"/>
          <w:szCs w:val="24"/>
          <w:lang w:eastAsia="en-GB"/>
          <w14:ligatures w14:val="none"/>
        </w:rPr>
        <w:t>.</w:t>
      </w:r>
    </w:p>
    <w:p w14:paraId="75DC6B74" w14:textId="77777777" w:rsidR="00EE7C44" w:rsidRDefault="00EE7C44" w:rsidP="00EE7C44">
      <w:pPr>
        <w:pStyle w:val="ListParagraph"/>
        <w:spacing w:after="240"/>
        <w:rPr>
          <w:rFonts w:ascii="Times New Roman" w:eastAsia="Times New Roman" w:hAnsi="Times New Roman" w:cs="Times New Roman"/>
          <w:kern w:val="0"/>
          <w:sz w:val="24"/>
          <w:szCs w:val="24"/>
          <w:lang w:eastAsia="en-GB"/>
          <w14:ligatures w14:val="none"/>
        </w:rPr>
      </w:pPr>
    </w:p>
    <w:p w14:paraId="605BA9F8" w14:textId="47C4987A" w:rsidR="00CB1D80" w:rsidRDefault="007425B2" w:rsidP="00BB2AC4">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FA115D">
        <w:rPr>
          <w:rFonts w:ascii="Times New Roman" w:eastAsia="Times New Roman" w:hAnsi="Times New Roman" w:cs="Times New Roman"/>
          <w:kern w:val="0"/>
          <w:sz w:val="24"/>
          <w:szCs w:val="24"/>
          <w:lang w:eastAsia="en-GB"/>
          <w14:ligatures w14:val="none"/>
        </w:rPr>
        <w:t>Havighurst, R. J. (1961)</w:t>
      </w:r>
      <w:r w:rsidR="00EE42EF">
        <w:rPr>
          <w:rFonts w:ascii="Times New Roman" w:eastAsia="Times New Roman" w:hAnsi="Times New Roman" w:cs="Times New Roman"/>
          <w:kern w:val="0"/>
          <w:sz w:val="24"/>
          <w:szCs w:val="24"/>
          <w:lang w:eastAsia="en-GB"/>
          <w14:ligatures w14:val="none"/>
        </w:rPr>
        <w:t>’</w:t>
      </w:r>
      <w:r w:rsidRPr="006C424B">
        <w:rPr>
          <w:rFonts w:ascii="Times New Roman" w:eastAsia="Times New Roman" w:hAnsi="Times New Roman" w:cs="Times New Roman"/>
          <w:kern w:val="0"/>
          <w:sz w:val="24"/>
          <w:szCs w:val="24"/>
          <w:lang w:eastAsia="en-GB"/>
          <w14:ligatures w14:val="none"/>
        </w:rPr>
        <w:t xml:space="preserve">Optimal </w:t>
      </w:r>
      <w:r w:rsidR="00CC435E" w:rsidRPr="006C424B">
        <w:rPr>
          <w:rFonts w:ascii="Times New Roman" w:eastAsia="Times New Roman" w:hAnsi="Times New Roman" w:cs="Times New Roman"/>
          <w:kern w:val="0"/>
          <w:sz w:val="24"/>
          <w:szCs w:val="24"/>
          <w:lang w:eastAsia="en-GB"/>
          <w14:ligatures w14:val="none"/>
        </w:rPr>
        <w:t>Ageing</w:t>
      </w:r>
      <w:r w:rsidR="00CC435E">
        <w:rPr>
          <w:rFonts w:ascii="Times New Roman" w:eastAsia="Times New Roman" w:hAnsi="Times New Roman" w:cs="Times New Roman"/>
          <w:kern w:val="0"/>
          <w:sz w:val="24"/>
          <w:szCs w:val="24"/>
          <w:lang w:eastAsia="en-GB"/>
          <w14:ligatures w14:val="none"/>
        </w:rPr>
        <w:t xml:space="preserve"> </w:t>
      </w:r>
      <w:r w:rsidR="00CC435E" w:rsidRPr="00EE7C44">
        <w:rPr>
          <w:rFonts w:ascii="Times New Roman" w:eastAsia="Times New Roman" w:hAnsi="Times New Roman" w:cs="Times New Roman"/>
          <w:i/>
          <w:iCs/>
          <w:kern w:val="0"/>
          <w:sz w:val="24"/>
          <w:szCs w:val="24"/>
          <w:lang w:eastAsia="en-GB"/>
          <w14:ligatures w14:val="none"/>
        </w:rPr>
        <w:t>‘The</w:t>
      </w:r>
      <w:r w:rsidRPr="00EE7C44">
        <w:rPr>
          <w:rFonts w:ascii="Times New Roman" w:eastAsia="Times New Roman" w:hAnsi="Times New Roman" w:cs="Times New Roman"/>
          <w:i/>
          <w:iCs/>
          <w:kern w:val="0"/>
          <w:sz w:val="24"/>
          <w:szCs w:val="24"/>
          <w:lang w:eastAsia="en-GB"/>
          <w14:ligatures w14:val="none"/>
        </w:rPr>
        <w:t xml:space="preserve"> Gerontologist</w:t>
      </w:r>
      <w:r w:rsidRPr="006C424B">
        <w:rPr>
          <w:rFonts w:ascii="Times New Roman" w:eastAsia="Times New Roman" w:hAnsi="Times New Roman" w:cs="Times New Roman"/>
          <w:kern w:val="0"/>
          <w:sz w:val="24"/>
          <w:szCs w:val="24"/>
          <w:lang w:eastAsia="en-GB"/>
          <w14:ligatures w14:val="none"/>
        </w:rPr>
        <w:t xml:space="preserve">, </w:t>
      </w:r>
      <w:r w:rsidR="00EE7C44">
        <w:rPr>
          <w:rFonts w:ascii="Times New Roman" w:eastAsia="Times New Roman" w:hAnsi="Times New Roman" w:cs="Times New Roman"/>
          <w:kern w:val="0"/>
          <w:sz w:val="24"/>
          <w:szCs w:val="24"/>
          <w:lang w:eastAsia="en-GB"/>
          <w14:ligatures w14:val="none"/>
        </w:rPr>
        <w:t>1(1)</w:t>
      </w:r>
      <w:r w:rsidRPr="006C424B">
        <w:rPr>
          <w:rFonts w:ascii="Times New Roman" w:eastAsia="Times New Roman" w:hAnsi="Times New Roman" w:cs="Times New Roman"/>
          <w:kern w:val="0"/>
          <w:sz w:val="24"/>
          <w:szCs w:val="24"/>
          <w:lang w:eastAsia="en-GB"/>
          <w14:ligatures w14:val="none"/>
        </w:rPr>
        <w:t>, p</w:t>
      </w:r>
      <w:r w:rsidR="00EE7C44">
        <w:rPr>
          <w:rFonts w:ascii="Times New Roman" w:eastAsia="Times New Roman" w:hAnsi="Times New Roman" w:cs="Times New Roman"/>
          <w:kern w:val="0"/>
          <w:sz w:val="24"/>
          <w:szCs w:val="24"/>
          <w:lang w:eastAsia="en-GB"/>
          <w14:ligatures w14:val="none"/>
        </w:rPr>
        <w:t>p.</w:t>
      </w:r>
      <w:r w:rsidRPr="006C424B">
        <w:rPr>
          <w:rFonts w:ascii="Times New Roman" w:eastAsia="Times New Roman" w:hAnsi="Times New Roman" w:cs="Times New Roman"/>
          <w:kern w:val="0"/>
          <w:sz w:val="24"/>
          <w:szCs w:val="24"/>
          <w:lang w:eastAsia="en-GB"/>
          <w14:ligatures w14:val="none"/>
        </w:rPr>
        <w:t xml:space="preserve"> 8-13.</w:t>
      </w:r>
      <w:r w:rsidRPr="006C424B">
        <w:rPr>
          <w:rFonts w:ascii="Times New Roman" w:eastAsia="Times New Roman" w:hAnsi="Times New Roman" w:cs="Times New Roman"/>
          <w:kern w:val="0"/>
          <w:sz w:val="24"/>
          <w:szCs w:val="24"/>
          <w:lang w:eastAsia="en-GB"/>
          <w14:ligatures w14:val="none"/>
        </w:rPr>
        <w:br/>
      </w:r>
    </w:p>
    <w:p w14:paraId="54290B79" w14:textId="157577AD" w:rsidR="00003810" w:rsidRPr="001153F7" w:rsidRDefault="00003810" w:rsidP="00BB2AC4">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003810">
        <w:rPr>
          <w:lang w:val="de-DE"/>
        </w:rPr>
        <w:t xml:space="preserve">Kuehne, V. S., &amp; Melville, J. (2014). </w:t>
      </w:r>
      <w:r>
        <w:t xml:space="preserve">The state of our art: Intergenerational program research and evaluation: Part two. </w:t>
      </w:r>
      <w:r>
        <w:rPr>
          <w:rStyle w:val="Emphasis"/>
        </w:rPr>
        <w:t>Journal of Intergenerational Relationships</w:t>
      </w:r>
      <w:r>
        <w:t>, 12(4),</w:t>
      </w:r>
      <w:r>
        <w:t>pp.</w:t>
      </w:r>
      <w:r>
        <w:t xml:space="preserve"> 327-350.</w:t>
      </w:r>
    </w:p>
    <w:p w14:paraId="78B0D24C" w14:textId="77777777" w:rsidR="00014791" w:rsidRPr="00014791" w:rsidRDefault="00014791" w:rsidP="00014791">
      <w:pPr>
        <w:pStyle w:val="ListParagraph"/>
        <w:spacing w:after="240"/>
        <w:rPr>
          <w:rFonts w:ascii="Times New Roman" w:eastAsia="Times New Roman" w:hAnsi="Times New Roman" w:cs="Times New Roman"/>
          <w:kern w:val="0"/>
          <w:sz w:val="24"/>
          <w:szCs w:val="24"/>
          <w:lang w:eastAsia="en-GB"/>
          <w14:ligatures w14:val="none"/>
        </w:rPr>
      </w:pPr>
    </w:p>
    <w:p w14:paraId="7E77C685" w14:textId="5131A5C2" w:rsidR="0023179A" w:rsidRPr="0023179A" w:rsidRDefault="00FC4268" w:rsidP="0023179A">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t xml:space="preserve">The </w:t>
      </w:r>
      <w:r w:rsidR="001153F7">
        <w:t>Local Government Association. (2018)</w:t>
      </w:r>
      <w:r w:rsidR="001153F7" w:rsidRPr="0023179A">
        <w:rPr>
          <w:i/>
          <w:iCs/>
        </w:rPr>
        <w:t>Loneliness: How do you know your council is</w:t>
      </w:r>
      <w:r w:rsidR="001153F7">
        <w:t xml:space="preserve"> </w:t>
      </w:r>
      <w:r w:rsidR="001153F7" w:rsidRPr="0023179A">
        <w:rPr>
          <w:i/>
          <w:iCs/>
        </w:rPr>
        <w:t>actively tackling loneliness</w:t>
      </w:r>
      <w:r w:rsidR="001153F7">
        <w:t>?</w:t>
      </w:r>
    </w:p>
    <w:p w14:paraId="6B6AA001" w14:textId="170E0434" w:rsidR="001153F7" w:rsidRDefault="007B073B" w:rsidP="0023179A">
      <w:pPr>
        <w:pStyle w:val="ListParagraph"/>
        <w:spacing w:after="240"/>
      </w:pPr>
      <w:r w:rsidRPr="007B073B">
        <w:t>Available at</w:t>
      </w:r>
      <w:r>
        <w:t>:</w:t>
      </w:r>
      <w:r w:rsidR="001153F7" w:rsidRPr="007B073B">
        <w:t xml:space="preserve"> </w:t>
      </w:r>
      <w:hyperlink r:id="rId18" w:history="1">
        <w:r w:rsidRPr="00F87B5E">
          <w:rPr>
            <w:rStyle w:val="Hyperlink"/>
          </w:rPr>
          <w:t>https://www.local.gov.uk/loneliness-how-do-you-know-your-council-actively-tackling-loneliness</w:t>
        </w:r>
      </w:hyperlink>
    </w:p>
    <w:p w14:paraId="7C3A9858" w14:textId="1CF1A649" w:rsidR="007B073B" w:rsidRPr="007B073B" w:rsidRDefault="007B073B" w:rsidP="0023179A">
      <w:pPr>
        <w:pStyle w:val="ListParagraph"/>
        <w:spacing w:after="240"/>
        <w:rPr>
          <w:rFonts w:ascii="Times New Roman" w:eastAsia="Times New Roman" w:hAnsi="Times New Roman" w:cs="Times New Roman"/>
          <w:kern w:val="0"/>
          <w:sz w:val="24"/>
          <w:szCs w:val="24"/>
          <w:lang w:eastAsia="en-GB"/>
          <w14:ligatures w14:val="none"/>
        </w:rPr>
      </w:pPr>
      <w:r>
        <w:t>(Accessed:20</w:t>
      </w:r>
      <w:r w:rsidRPr="007B073B">
        <w:rPr>
          <w:vertAlign w:val="superscript"/>
        </w:rPr>
        <w:t>th</w:t>
      </w:r>
      <w:r>
        <w:t xml:space="preserve"> July 20</w:t>
      </w:r>
      <w:r w:rsidR="003E0DC7">
        <w:t>24).</w:t>
      </w:r>
    </w:p>
    <w:p w14:paraId="0E17509F" w14:textId="77777777" w:rsidR="00014791" w:rsidRDefault="00014791" w:rsidP="00014791">
      <w:pPr>
        <w:pStyle w:val="ListParagraph"/>
        <w:spacing w:after="240"/>
        <w:rPr>
          <w:rFonts w:ascii="Times New Roman" w:eastAsia="Times New Roman" w:hAnsi="Times New Roman" w:cs="Times New Roman"/>
          <w:kern w:val="0"/>
          <w:sz w:val="24"/>
          <w:szCs w:val="24"/>
          <w:lang w:eastAsia="en-GB"/>
          <w14:ligatures w14:val="none"/>
        </w:rPr>
      </w:pPr>
    </w:p>
    <w:p w14:paraId="3D2FFEA4" w14:textId="3280B11C" w:rsidR="006C2BC0" w:rsidRPr="003E0DC7" w:rsidRDefault="007425B2" w:rsidP="003E0DC7">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3E0DC7">
        <w:rPr>
          <w:rFonts w:ascii="Times New Roman" w:eastAsia="Times New Roman" w:hAnsi="Times New Roman" w:cs="Times New Roman"/>
          <w:kern w:val="0"/>
          <w:sz w:val="24"/>
          <w:szCs w:val="24"/>
          <w:lang w:eastAsia="en-GB"/>
          <w14:ligatures w14:val="none"/>
        </w:rPr>
        <w:t>The Local Government Association.</w:t>
      </w:r>
      <w:r w:rsidR="00CC435E" w:rsidRPr="003E0DC7">
        <w:rPr>
          <w:rFonts w:ascii="Times New Roman" w:eastAsia="Times New Roman" w:hAnsi="Times New Roman" w:cs="Times New Roman"/>
          <w:kern w:val="0"/>
          <w:sz w:val="24"/>
          <w:szCs w:val="24"/>
          <w:lang w:eastAsia="en-GB"/>
          <w14:ligatures w14:val="none"/>
        </w:rPr>
        <w:t>(</w:t>
      </w:r>
      <w:r w:rsidRPr="003E0DC7">
        <w:rPr>
          <w:rFonts w:ascii="Times New Roman" w:eastAsia="Times New Roman" w:hAnsi="Times New Roman" w:cs="Times New Roman"/>
          <w:kern w:val="0"/>
          <w:sz w:val="24"/>
          <w:szCs w:val="24"/>
          <w:lang w:eastAsia="en-GB"/>
          <w14:ligatures w14:val="none"/>
        </w:rPr>
        <w:t>2019</w:t>
      </w:r>
      <w:r w:rsidR="00CC435E" w:rsidRPr="003E0DC7">
        <w:rPr>
          <w:rFonts w:ascii="Times New Roman" w:eastAsia="Times New Roman" w:hAnsi="Times New Roman" w:cs="Times New Roman"/>
          <w:kern w:val="0"/>
          <w:sz w:val="24"/>
          <w:szCs w:val="24"/>
          <w:lang w:eastAsia="en-GB"/>
          <w14:ligatures w14:val="none"/>
        </w:rPr>
        <w:t>)</w:t>
      </w:r>
      <w:r w:rsidRPr="003E0DC7">
        <w:rPr>
          <w:rFonts w:ascii="Times New Roman" w:eastAsia="Times New Roman" w:hAnsi="Times New Roman" w:cs="Times New Roman"/>
          <w:i/>
          <w:iCs/>
          <w:kern w:val="0"/>
          <w:sz w:val="24"/>
          <w:szCs w:val="24"/>
          <w:lang w:eastAsia="en-GB"/>
          <w14:ligatures w14:val="none"/>
        </w:rPr>
        <w:t>The Consequences of Decreased Funding</w:t>
      </w:r>
      <w:r w:rsidRPr="003E0DC7">
        <w:rPr>
          <w:rFonts w:ascii="Times New Roman" w:eastAsia="Times New Roman" w:hAnsi="Times New Roman" w:cs="Times New Roman"/>
          <w:kern w:val="0"/>
          <w:sz w:val="24"/>
          <w:szCs w:val="24"/>
          <w:lang w:eastAsia="en-GB"/>
          <w14:ligatures w14:val="none"/>
        </w:rPr>
        <w:t xml:space="preserve"> </w:t>
      </w:r>
      <w:r w:rsidRPr="003E0DC7">
        <w:rPr>
          <w:rFonts w:ascii="Times New Roman" w:eastAsia="Times New Roman" w:hAnsi="Times New Roman" w:cs="Times New Roman"/>
          <w:i/>
          <w:iCs/>
          <w:kern w:val="0"/>
          <w:sz w:val="24"/>
          <w:szCs w:val="24"/>
          <w:lang w:eastAsia="en-GB"/>
          <w14:ligatures w14:val="none"/>
        </w:rPr>
        <w:t>on Public Services</w:t>
      </w:r>
      <w:r w:rsidRPr="003E0DC7">
        <w:rPr>
          <w:rFonts w:ascii="Times New Roman" w:eastAsia="Times New Roman" w:hAnsi="Times New Roman" w:cs="Times New Roman"/>
          <w:kern w:val="0"/>
          <w:sz w:val="24"/>
          <w:szCs w:val="24"/>
          <w:lang w:eastAsia="en-GB"/>
          <w14:ligatures w14:val="none"/>
        </w:rPr>
        <w:t xml:space="preserve">. </w:t>
      </w:r>
    </w:p>
    <w:p w14:paraId="013BE3C9" w14:textId="3B678ED1" w:rsidR="006C2BC0" w:rsidRDefault="007425B2" w:rsidP="006C2BC0">
      <w:pPr>
        <w:pStyle w:val="ListParagraph"/>
        <w:spacing w:after="240"/>
        <w:rPr>
          <w:rFonts w:ascii="Times New Roman" w:eastAsia="Times New Roman" w:hAnsi="Times New Roman" w:cs="Times New Roman"/>
          <w:kern w:val="0"/>
          <w:sz w:val="24"/>
          <w:szCs w:val="24"/>
          <w:lang w:eastAsia="en-GB"/>
          <w14:ligatures w14:val="none"/>
        </w:rPr>
      </w:pPr>
      <w:r w:rsidRPr="006C424B">
        <w:rPr>
          <w:rFonts w:ascii="Times New Roman" w:eastAsia="Times New Roman" w:hAnsi="Times New Roman" w:cs="Times New Roman"/>
          <w:kern w:val="0"/>
          <w:sz w:val="24"/>
          <w:szCs w:val="24"/>
          <w:lang w:eastAsia="en-GB"/>
          <w14:ligatures w14:val="none"/>
        </w:rPr>
        <w:t>A</w:t>
      </w:r>
      <w:r w:rsidR="006C2BC0">
        <w:rPr>
          <w:rFonts w:ascii="Times New Roman" w:eastAsia="Times New Roman" w:hAnsi="Times New Roman" w:cs="Times New Roman"/>
          <w:kern w:val="0"/>
          <w:sz w:val="24"/>
          <w:szCs w:val="24"/>
          <w:lang w:eastAsia="en-GB"/>
          <w14:ligatures w14:val="none"/>
        </w:rPr>
        <w:t xml:space="preserve">vailable at </w:t>
      </w:r>
      <w:r w:rsidRPr="006C424B">
        <w:rPr>
          <w:rFonts w:ascii="Times New Roman" w:eastAsia="Times New Roman" w:hAnsi="Times New Roman" w:cs="Times New Roman"/>
          <w:kern w:val="0"/>
          <w:sz w:val="24"/>
          <w:szCs w:val="24"/>
          <w:lang w:eastAsia="en-GB"/>
          <w14:ligatures w14:val="none"/>
        </w:rPr>
        <w:t xml:space="preserve">: </w:t>
      </w:r>
      <w:hyperlink r:id="rId19" w:history="1">
        <w:r w:rsidR="006C2BC0" w:rsidRPr="00F87B5E">
          <w:rPr>
            <w:rStyle w:val="Hyperlink"/>
            <w:rFonts w:ascii="Times New Roman" w:eastAsia="Times New Roman" w:hAnsi="Times New Roman" w:cs="Times New Roman"/>
            <w:kern w:val="0"/>
            <w:sz w:val="24"/>
            <w:szCs w:val="24"/>
            <w:lang w:eastAsia="en-GB"/>
            <w14:ligatures w14:val="none"/>
          </w:rPr>
          <w:t>https://www.local.gov.uk</w:t>
        </w:r>
      </w:hyperlink>
    </w:p>
    <w:p w14:paraId="31852884" w14:textId="77777777" w:rsidR="00DA6BF1" w:rsidRDefault="00CE0316" w:rsidP="006C2BC0">
      <w:pPr>
        <w:pStyle w:val="ListParagraph"/>
        <w:spacing w:after="240"/>
      </w:pPr>
      <w:r>
        <w:rPr>
          <w:rFonts w:ascii="Times New Roman" w:eastAsia="Times New Roman" w:hAnsi="Times New Roman" w:cs="Times New Roman"/>
          <w:kern w:val="0"/>
          <w:sz w:val="24"/>
          <w:szCs w:val="24"/>
          <w:lang w:eastAsia="en-GB"/>
          <w14:ligatures w14:val="none"/>
        </w:rPr>
        <w:t>(Accessed:20th July 2024)</w:t>
      </w:r>
      <w:r w:rsidR="00E97BFB">
        <w:rPr>
          <w:rFonts w:ascii="Times New Roman" w:eastAsia="Times New Roman" w:hAnsi="Times New Roman" w:cs="Times New Roman"/>
          <w:kern w:val="0"/>
          <w:sz w:val="24"/>
          <w:szCs w:val="24"/>
          <w:lang w:eastAsia="en-GB"/>
          <w14:ligatures w14:val="none"/>
        </w:rPr>
        <w:t>.</w:t>
      </w:r>
      <w:r w:rsidR="00DA6BF1" w:rsidRPr="00DA6BF1">
        <w:t xml:space="preserve"> </w:t>
      </w:r>
    </w:p>
    <w:p w14:paraId="529089FE" w14:textId="77777777" w:rsidR="00DA6BF1" w:rsidRDefault="00DA6BF1" w:rsidP="006C2BC0">
      <w:pPr>
        <w:pStyle w:val="ListParagraph"/>
        <w:spacing w:after="240"/>
      </w:pPr>
    </w:p>
    <w:p w14:paraId="4299E99F" w14:textId="77777777" w:rsidR="002D1F3D" w:rsidRPr="002D1F3D" w:rsidRDefault="00DA6BF1" w:rsidP="00DA6BF1">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t xml:space="preserve">Lightfoot, E., &amp; Blevins, J. (2014). Cultural competence: Its promise for reducing healthcare disparities. </w:t>
      </w:r>
      <w:r>
        <w:rPr>
          <w:rStyle w:val="Emphasis"/>
        </w:rPr>
        <w:t>Journal of Interprofessional Care</w:t>
      </w:r>
      <w:r>
        <w:t xml:space="preserve">, 28(6), </w:t>
      </w:r>
      <w:r w:rsidR="00BA1BCD">
        <w:t>pp.</w:t>
      </w:r>
      <w:r>
        <w:t>587-589.</w:t>
      </w:r>
      <w:r w:rsidR="002D1F3D" w:rsidRPr="002D1F3D">
        <w:t xml:space="preserve"> </w:t>
      </w:r>
    </w:p>
    <w:p w14:paraId="2E3DB5E2" w14:textId="77777777" w:rsidR="002D1F3D" w:rsidRPr="002D1F3D" w:rsidRDefault="002D1F3D" w:rsidP="002D1F3D">
      <w:pPr>
        <w:pStyle w:val="ListParagraph"/>
        <w:spacing w:after="240"/>
        <w:rPr>
          <w:rFonts w:ascii="Times New Roman" w:eastAsia="Times New Roman" w:hAnsi="Times New Roman" w:cs="Times New Roman"/>
          <w:kern w:val="0"/>
          <w:sz w:val="24"/>
          <w:szCs w:val="24"/>
          <w:lang w:eastAsia="en-GB"/>
          <w14:ligatures w14:val="none"/>
        </w:rPr>
      </w:pPr>
    </w:p>
    <w:p w14:paraId="585F5214" w14:textId="2EAA7FBE" w:rsidR="00DA6BF1" w:rsidRPr="00F83F10" w:rsidRDefault="002D1F3D" w:rsidP="00DA6BF1">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t xml:space="preserve">Musselwhite, C. (2018). Public and private transport usage in an ageing society. In </w:t>
      </w:r>
      <w:r>
        <w:rPr>
          <w:rStyle w:val="Emphasis"/>
        </w:rPr>
        <w:t>Transport, Travel and Later Life</w:t>
      </w:r>
      <w:r>
        <w:t xml:space="preserve"> </w:t>
      </w:r>
      <w:r w:rsidR="00B66C9C">
        <w:t>,</w:t>
      </w:r>
      <w:r>
        <w:t>pp. 85-97. Emerald Publishing Limited.</w:t>
      </w:r>
    </w:p>
    <w:p w14:paraId="3F4E4727" w14:textId="77777777" w:rsidR="002B3B69" w:rsidRDefault="002B3B69" w:rsidP="002B3B69">
      <w:pPr>
        <w:pStyle w:val="ListParagraph"/>
        <w:spacing w:after="240"/>
        <w:rPr>
          <w:rFonts w:ascii="Times New Roman" w:eastAsia="Times New Roman" w:hAnsi="Times New Roman" w:cs="Times New Roman"/>
          <w:kern w:val="0"/>
          <w:sz w:val="24"/>
          <w:szCs w:val="24"/>
          <w:lang w:eastAsia="en-GB"/>
          <w14:ligatures w14:val="none"/>
        </w:rPr>
      </w:pPr>
    </w:p>
    <w:p w14:paraId="6F00B4BB" w14:textId="6C52CB4D" w:rsidR="008A514A" w:rsidRPr="00B66C9C" w:rsidRDefault="007425B2" w:rsidP="00B66C9C">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B66C9C">
        <w:rPr>
          <w:rFonts w:ascii="Times New Roman" w:eastAsia="Times New Roman" w:hAnsi="Times New Roman" w:cs="Times New Roman"/>
          <w:kern w:val="0"/>
          <w:sz w:val="24"/>
          <w:szCs w:val="24"/>
          <w:lang w:eastAsia="en-GB"/>
          <w14:ligatures w14:val="none"/>
        </w:rPr>
        <w:t>National Health Service. (2019)</w:t>
      </w:r>
      <w:r w:rsidRPr="00B66C9C">
        <w:rPr>
          <w:rFonts w:ascii="Times New Roman" w:eastAsia="Times New Roman" w:hAnsi="Times New Roman" w:cs="Times New Roman"/>
          <w:i/>
          <w:iCs/>
          <w:kern w:val="0"/>
          <w:sz w:val="24"/>
          <w:szCs w:val="24"/>
          <w:lang w:eastAsia="en-GB"/>
          <w14:ligatures w14:val="none"/>
        </w:rPr>
        <w:t>Assistive devices for improving mobility</w:t>
      </w:r>
      <w:r w:rsidRPr="00B66C9C">
        <w:rPr>
          <w:rFonts w:ascii="Times New Roman" w:eastAsia="Times New Roman" w:hAnsi="Times New Roman" w:cs="Times New Roman"/>
          <w:kern w:val="0"/>
          <w:sz w:val="24"/>
          <w:szCs w:val="24"/>
          <w:lang w:eastAsia="en-GB"/>
          <w14:ligatures w14:val="none"/>
        </w:rPr>
        <w:t>.</w:t>
      </w:r>
    </w:p>
    <w:p w14:paraId="54F11D6B" w14:textId="77777777" w:rsidR="009E1A41" w:rsidRDefault="008A514A" w:rsidP="008A514A">
      <w:pPr>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     Available at</w:t>
      </w:r>
      <w:r w:rsidR="007425B2" w:rsidRPr="008A514A">
        <w:rPr>
          <w:rFonts w:ascii="Times New Roman" w:eastAsia="Times New Roman" w:hAnsi="Times New Roman" w:cs="Times New Roman"/>
          <w:kern w:val="0"/>
          <w:sz w:val="24"/>
          <w:szCs w:val="24"/>
          <w:lang w:eastAsia="en-GB"/>
          <w14:ligatures w14:val="none"/>
        </w:rPr>
        <w:t xml:space="preserve">: </w:t>
      </w:r>
      <w:hyperlink r:id="rId20" w:history="1">
        <w:r w:rsidRPr="00F87B5E">
          <w:rPr>
            <w:rStyle w:val="Hyperlink"/>
            <w:rFonts w:ascii="Times New Roman" w:eastAsia="Times New Roman" w:hAnsi="Times New Roman" w:cs="Times New Roman"/>
            <w:kern w:val="0"/>
            <w:sz w:val="24"/>
            <w:szCs w:val="24"/>
            <w:lang w:eastAsia="en-GB"/>
            <w14:ligatures w14:val="none"/>
          </w:rPr>
          <w:t>https://www.nhs.uk/conditions/social-care-and-support-guide/equipment-and-disability-aids</w:t>
        </w:r>
      </w:hyperlink>
    </w:p>
    <w:p w14:paraId="755A2175" w14:textId="0876ECB4" w:rsidR="009E1A41" w:rsidRDefault="008A514A" w:rsidP="008A514A">
      <w:pPr>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(Accessed :20th July 2024)</w:t>
      </w:r>
      <w:r w:rsidR="000862CB">
        <w:rPr>
          <w:rFonts w:ascii="Times New Roman" w:eastAsia="Times New Roman" w:hAnsi="Times New Roman" w:cs="Times New Roman"/>
          <w:kern w:val="0"/>
          <w:sz w:val="24"/>
          <w:szCs w:val="24"/>
          <w:lang w:eastAsia="en-GB"/>
          <w14:ligatures w14:val="none"/>
        </w:rPr>
        <w:t>.</w:t>
      </w:r>
      <w:r w:rsidR="007425B2" w:rsidRPr="008A514A">
        <w:rPr>
          <w:rFonts w:ascii="Times New Roman" w:eastAsia="Times New Roman" w:hAnsi="Times New Roman" w:cs="Times New Roman"/>
          <w:kern w:val="0"/>
          <w:sz w:val="24"/>
          <w:szCs w:val="24"/>
          <w:lang w:eastAsia="en-GB"/>
          <w14:ligatures w14:val="none"/>
        </w:rPr>
        <w:br/>
      </w:r>
    </w:p>
    <w:p w14:paraId="0B05C2CB" w14:textId="77777777" w:rsidR="00AB03C2" w:rsidRDefault="007425B2" w:rsidP="00AB03C2">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AB03C2">
        <w:rPr>
          <w:rFonts w:ascii="Times New Roman" w:eastAsia="Times New Roman" w:hAnsi="Times New Roman" w:cs="Times New Roman"/>
          <w:kern w:val="0"/>
          <w:sz w:val="24"/>
          <w:szCs w:val="24"/>
          <w:lang w:eastAsia="en-GB"/>
          <w14:ligatures w14:val="none"/>
        </w:rPr>
        <w:t>National Health Service. (2020</w:t>
      </w:r>
      <w:r w:rsidRPr="00AB03C2">
        <w:rPr>
          <w:rFonts w:ascii="Times New Roman" w:eastAsia="Times New Roman" w:hAnsi="Times New Roman" w:cs="Times New Roman"/>
          <w:i/>
          <w:iCs/>
          <w:kern w:val="0"/>
          <w:sz w:val="24"/>
          <w:szCs w:val="24"/>
          <w:lang w:eastAsia="en-GB"/>
          <w14:ligatures w14:val="none"/>
        </w:rPr>
        <w:t>) Arthritis</w:t>
      </w:r>
      <w:r w:rsidRPr="00AB03C2">
        <w:rPr>
          <w:rFonts w:ascii="Times New Roman" w:eastAsia="Times New Roman" w:hAnsi="Times New Roman" w:cs="Times New Roman"/>
          <w:kern w:val="0"/>
          <w:sz w:val="24"/>
          <w:szCs w:val="24"/>
          <w:lang w:eastAsia="en-GB"/>
          <w14:ligatures w14:val="none"/>
        </w:rPr>
        <w:t xml:space="preserve">. </w:t>
      </w:r>
    </w:p>
    <w:p w14:paraId="5E54B8A0" w14:textId="43893461" w:rsidR="00AB03C2" w:rsidRDefault="00AB03C2" w:rsidP="00AB03C2">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Available </w:t>
      </w:r>
      <w:r w:rsidR="007425B2" w:rsidRPr="00AB03C2">
        <w:rPr>
          <w:rFonts w:ascii="Times New Roman" w:eastAsia="Times New Roman" w:hAnsi="Times New Roman" w:cs="Times New Roman"/>
          <w:kern w:val="0"/>
          <w:sz w:val="24"/>
          <w:szCs w:val="24"/>
          <w:lang w:eastAsia="en-GB"/>
          <w14:ligatures w14:val="none"/>
        </w:rPr>
        <w:t xml:space="preserve"> at: </w:t>
      </w:r>
      <w:hyperlink r:id="rId21" w:history="1">
        <w:r w:rsidRPr="00F87B5E">
          <w:rPr>
            <w:rStyle w:val="Hyperlink"/>
            <w:rFonts w:ascii="Times New Roman" w:eastAsia="Times New Roman" w:hAnsi="Times New Roman" w:cs="Times New Roman"/>
            <w:kern w:val="0"/>
            <w:sz w:val="24"/>
            <w:szCs w:val="24"/>
            <w:lang w:eastAsia="en-GB"/>
            <w14:ligatures w14:val="none"/>
          </w:rPr>
          <w:t>https://www.nhs.uk/conditions/arthritis</w:t>
        </w:r>
      </w:hyperlink>
      <w:r w:rsidR="007425B2" w:rsidRPr="00AB03C2">
        <w:rPr>
          <w:rFonts w:ascii="Times New Roman" w:eastAsia="Times New Roman" w:hAnsi="Times New Roman" w:cs="Times New Roman"/>
          <w:kern w:val="0"/>
          <w:sz w:val="24"/>
          <w:szCs w:val="24"/>
          <w:lang w:eastAsia="en-GB"/>
          <w14:ligatures w14:val="none"/>
        </w:rPr>
        <w:t xml:space="preserve"> </w:t>
      </w:r>
    </w:p>
    <w:p w14:paraId="51502435" w14:textId="01B1437E" w:rsidR="00AB03C2" w:rsidRDefault="000862CB" w:rsidP="00AB03C2">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(Accessed :20th July 2024).</w:t>
      </w:r>
    </w:p>
    <w:p w14:paraId="40F4886C" w14:textId="77777777" w:rsidR="00841178" w:rsidRDefault="00841178" w:rsidP="00AB03C2">
      <w:pPr>
        <w:pStyle w:val="ListParagraph"/>
        <w:spacing w:after="240"/>
        <w:rPr>
          <w:rFonts w:ascii="Times New Roman" w:eastAsia="Times New Roman" w:hAnsi="Times New Roman" w:cs="Times New Roman"/>
          <w:kern w:val="0"/>
          <w:sz w:val="24"/>
          <w:szCs w:val="24"/>
          <w:lang w:eastAsia="en-GB"/>
          <w14:ligatures w14:val="none"/>
        </w:rPr>
      </w:pPr>
    </w:p>
    <w:p w14:paraId="10BBF67C" w14:textId="0C367C61" w:rsidR="00CD4B40" w:rsidRDefault="00CD4B40" w:rsidP="00CD4B40">
      <w:pPr>
        <w:pStyle w:val="ListParagraph"/>
        <w:numPr>
          <w:ilvl w:val="0"/>
          <w:numId w:val="6"/>
        </w:numPr>
        <w:spacing w:after="240"/>
        <w:rPr>
          <w:rFonts w:ascii="Times New Roman" w:eastAsia="Times New Roman" w:hAnsi="Times New Roman" w:cs="Times New Roman"/>
          <w:i/>
          <w:iCs/>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National Health Service</w:t>
      </w:r>
      <w:r w:rsidR="00BF19ED">
        <w:rPr>
          <w:rFonts w:ascii="Times New Roman" w:eastAsia="Times New Roman" w:hAnsi="Times New Roman" w:cs="Times New Roman"/>
          <w:kern w:val="0"/>
          <w:sz w:val="24"/>
          <w:szCs w:val="24"/>
          <w:lang w:eastAsia="en-GB"/>
          <w14:ligatures w14:val="none"/>
        </w:rPr>
        <w:t>.(2020)</w:t>
      </w:r>
      <w:r w:rsidR="00BF19ED" w:rsidRPr="00BF19ED">
        <w:rPr>
          <w:rFonts w:ascii="Times New Roman" w:eastAsia="Times New Roman" w:hAnsi="Times New Roman" w:cs="Times New Roman"/>
          <w:i/>
          <w:iCs/>
          <w:kern w:val="0"/>
          <w:sz w:val="24"/>
          <w:szCs w:val="24"/>
          <w:lang w:eastAsia="en-GB"/>
          <w14:ligatures w14:val="none"/>
        </w:rPr>
        <w:t>Homecare</w:t>
      </w:r>
      <w:r w:rsidR="007524EB">
        <w:rPr>
          <w:rFonts w:ascii="Times New Roman" w:eastAsia="Times New Roman" w:hAnsi="Times New Roman" w:cs="Times New Roman"/>
          <w:i/>
          <w:iCs/>
          <w:kern w:val="0"/>
          <w:sz w:val="24"/>
          <w:szCs w:val="24"/>
          <w:lang w:eastAsia="en-GB"/>
          <w14:ligatures w14:val="none"/>
        </w:rPr>
        <w:t>.</w:t>
      </w:r>
    </w:p>
    <w:p w14:paraId="7D9D3AF7" w14:textId="40956C84" w:rsidR="00BF19ED" w:rsidRDefault="00BF19ED" w:rsidP="00BF19ED">
      <w:pPr>
        <w:pStyle w:val="ListParagraph"/>
        <w:spacing w:after="240"/>
        <w:rPr>
          <w:rFonts w:ascii="Times New Roman" w:eastAsia="Times New Roman" w:hAnsi="Times New Roman" w:cs="Times New Roman"/>
          <w:kern w:val="0"/>
          <w:sz w:val="24"/>
          <w:szCs w:val="24"/>
          <w:lang w:eastAsia="en-GB"/>
          <w14:ligatures w14:val="none"/>
        </w:rPr>
      </w:pPr>
      <w:r w:rsidRPr="00BF19ED">
        <w:rPr>
          <w:rFonts w:ascii="Times New Roman" w:eastAsia="Times New Roman" w:hAnsi="Times New Roman" w:cs="Times New Roman"/>
          <w:kern w:val="0"/>
          <w:sz w:val="24"/>
          <w:szCs w:val="24"/>
          <w:lang w:eastAsia="en-GB"/>
          <w14:ligatures w14:val="none"/>
        </w:rPr>
        <w:t>A</w:t>
      </w:r>
      <w:r>
        <w:rPr>
          <w:rFonts w:ascii="Times New Roman" w:eastAsia="Times New Roman" w:hAnsi="Times New Roman" w:cs="Times New Roman"/>
          <w:kern w:val="0"/>
          <w:sz w:val="24"/>
          <w:szCs w:val="24"/>
          <w:lang w:eastAsia="en-GB"/>
          <w14:ligatures w14:val="none"/>
        </w:rPr>
        <w:t xml:space="preserve">vailable at </w:t>
      </w:r>
      <w:r w:rsidR="005E363B">
        <w:rPr>
          <w:rFonts w:ascii="Times New Roman" w:eastAsia="Times New Roman" w:hAnsi="Times New Roman" w:cs="Times New Roman"/>
          <w:kern w:val="0"/>
          <w:sz w:val="24"/>
          <w:szCs w:val="24"/>
          <w:lang w:eastAsia="en-GB"/>
          <w14:ligatures w14:val="none"/>
        </w:rPr>
        <w:t>:https://www.nhs.uk</w:t>
      </w:r>
      <w:r w:rsidR="00D93911">
        <w:rPr>
          <w:rFonts w:ascii="Times New Roman" w:eastAsia="Times New Roman" w:hAnsi="Times New Roman" w:cs="Times New Roman"/>
          <w:kern w:val="0"/>
          <w:sz w:val="24"/>
          <w:szCs w:val="24"/>
          <w:lang w:eastAsia="en-GB"/>
          <w14:ligatures w14:val="none"/>
        </w:rPr>
        <w:t>/conditions/social</w:t>
      </w:r>
      <w:r w:rsidR="00424E13">
        <w:rPr>
          <w:rFonts w:ascii="Times New Roman" w:eastAsia="Times New Roman" w:hAnsi="Times New Roman" w:cs="Times New Roman"/>
          <w:kern w:val="0"/>
          <w:sz w:val="24"/>
          <w:szCs w:val="24"/>
          <w:lang w:eastAsia="en-GB"/>
          <w14:ligatures w14:val="none"/>
        </w:rPr>
        <w:t>-care-and-support-guide/care-services-equipment</w:t>
      </w:r>
      <w:r w:rsidR="00602851">
        <w:rPr>
          <w:rFonts w:ascii="Times New Roman" w:eastAsia="Times New Roman" w:hAnsi="Times New Roman" w:cs="Times New Roman"/>
          <w:kern w:val="0"/>
          <w:sz w:val="24"/>
          <w:szCs w:val="24"/>
          <w:lang w:eastAsia="en-GB"/>
          <w14:ligatures w14:val="none"/>
        </w:rPr>
        <w:t>-and-care-homes/homecare/</w:t>
      </w:r>
    </w:p>
    <w:p w14:paraId="75A08913" w14:textId="77777777" w:rsidR="005441C3" w:rsidRDefault="00602851" w:rsidP="00BF19ED">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(Accessed :20</w:t>
      </w:r>
      <w:r w:rsidRPr="00602851">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July 2024).</w:t>
      </w:r>
    </w:p>
    <w:p w14:paraId="5D67EF86" w14:textId="77777777" w:rsidR="005441C3" w:rsidRDefault="005441C3" w:rsidP="00BF19ED">
      <w:pPr>
        <w:pStyle w:val="ListParagraph"/>
        <w:spacing w:after="240"/>
        <w:rPr>
          <w:rFonts w:ascii="Times New Roman" w:eastAsia="Times New Roman" w:hAnsi="Times New Roman" w:cs="Times New Roman"/>
          <w:kern w:val="0"/>
          <w:sz w:val="24"/>
          <w:szCs w:val="24"/>
          <w:lang w:eastAsia="en-GB"/>
          <w14:ligatures w14:val="none"/>
        </w:rPr>
      </w:pPr>
    </w:p>
    <w:p w14:paraId="2F3F4F58" w14:textId="77777777" w:rsidR="005441C3" w:rsidRPr="005441C3" w:rsidRDefault="005441C3" w:rsidP="005441C3">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t xml:space="preserve">National Institute for Health and Care Excellence. (2020).Arthritis. </w:t>
      </w:r>
    </w:p>
    <w:p w14:paraId="66B794E7" w14:textId="05FB979D" w:rsidR="00602851" w:rsidRDefault="005441C3" w:rsidP="005441C3">
      <w:pPr>
        <w:pStyle w:val="ListParagraph"/>
        <w:spacing w:after="240"/>
      </w:pPr>
      <w:r>
        <w:t xml:space="preserve">Available at: </w:t>
      </w:r>
      <w:hyperlink r:id="rId22" w:history="1">
        <w:r w:rsidRPr="001A09E4">
          <w:rPr>
            <w:rStyle w:val="Hyperlink"/>
          </w:rPr>
          <w:t>https://www.nice.org.uk/guidance/conditions-and-diseases/musculoskeletal-conditions/arthritis</w:t>
        </w:r>
      </w:hyperlink>
    </w:p>
    <w:p w14:paraId="49F3723C" w14:textId="647D559E" w:rsidR="005441C3" w:rsidRDefault="005441C3" w:rsidP="005441C3">
      <w:pPr>
        <w:pStyle w:val="ListParagraph"/>
        <w:spacing w:after="240"/>
        <w:rPr>
          <w:rFonts w:ascii="Times New Roman" w:eastAsia="Times New Roman" w:hAnsi="Times New Roman" w:cs="Times New Roman"/>
          <w:kern w:val="0"/>
          <w:sz w:val="24"/>
          <w:szCs w:val="24"/>
          <w:lang w:eastAsia="en-GB"/>
          <w14:ligatures w14:val="none"/>
        </w:rPr>
      </w:pPr>
      <w:r>
        <w:t>(Accessed:20</w:t>
      </w:r>
      <w:r w:rsidRPr="005441C3">
        <w:rPr>
          <w:vertAlign w:val="superscript"/>
        </w:rPr>
        <w:t>th</w:t>
      </w:r>
      <w:r>
        <w:t xml:space="preserve"> July 2024).</w:t>
      </w:r>
    </w:p>
    <w:p w14:paraId="5C4F5379" w14:textId="77777777" w:rsidR="00014791" w:rsidRPr="00014791" w:rsidRDefault="00014791" w:rsidP="00014791">
      <w:pPr>
        <w:pStyle w:val="ListParagraph"/>
        <w:spacing w:after="240"/>
        <w:rPr>
          <w:rFonts w:ascii="Times New Roman" w:eastAsia="Times New Roman" w:hAnsi="Times New Roman" w:cs="Times New Roman"/>
          <w:kern w:val="0"/>
          <w:sz w:val="24"/>
          <w:szCs w:val="24"/>
          <w:lang w:eastAsia="en-GB"/>
          <w14:ligatures w14:val="none"/>
        </w:rPr>
      </w:pPr>
    </w:p>
    <w:p w14:paraId="4E66C860" w14:textId="2F7CA83F" w:rsidR="00B3773C" w:rsidRPr="005441C3" w:rsidRDefault="0029284F" w:rsidP="005441C3">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t>NICE. (2020). Arthritis.</w:t>
      </w:r>
    </w:p>
    <w:p w14:paraId="683E3933" w14:textId="77563F49" w:rsidR="0029284F" w:rsidRDefault="00B3773C" w:rsidP="00B3773C">
      <w:pPr>
        <w:pStyle w:val="ListParagraph"/>
        <w:spacing w:after="240"/>
      </w:pPr>
      <w:r w:rsidRPr="00B3773C">
        <w:t xml:space="preserve">Available at: </w:t>
      </w:r>
      <w:r w:rsidR="0029284F" w:rsidRPr="00B3773C">
        <w:t>//www.nice.org.uk/guidance/conditions-and-diseases/musculoskeletal-conditions</w:t>
      </w:r>
      <w:r w:rsidR="00C00095">
        <w:t>-</w:t>
      </w:r>
      <w:r w:rsidR="0029284F" w:rsidRPr="00B3773C">
        <w:t>arthritis</w:t>
      </w:r>
      <w:r w:rsidR="00C00095">
        <w:t>.</w:t>
      </w:r>
    </w:p>
    <w:p w14:paraId="5F5961AD" w14:textId="3B0A88D6" w:rsidR="00C00095" w:rsidRDefault="00C00095" w:rsidP="00B3773C">
      <w:pPr>
        <w:pStyle w:val="ListParagraph"/>
        <w:spacing w:after="240"/>
      </w:pPr>
      <w:r>
        <w:t>(Accessed:20</w:t>
      </w:r>
      <w:r w:rsidRPr="00C00095">
        <w:rPr>
          <w:vertAlign w:val="superscript"/>
        </w:rPr>
        <w:t>th</w:t>
      </w:r>
      <w:r>
        <w:t xml:space="preserve"> July</w:t>
      </w:r>
      <w:r w:rsidR="0067680C">
        <w:t>).</w:t>
      </w:r>
    </w:p>
    <w:p w14:paraId="62D813F2" w14:textId="77777777" w:rsidR="009D0090" w:rsidRDefault="009D0090" w:rsidP="009D0090">
      <w:pPr>
        <w:pStyle w:val="ListParagraph"/>
        <w:spacing w:after="240"/>
        <w:rPr>
          <w:rFonts w:ascii="Times New Roman" w:eastAsia="Times New Roman" w:hAnsi="Times New Roman" w:cs="Times New Roman"/>
          <w:kern w:val="0"/>
          <w:sz w:val="24"/>
          <w:szCs w:val="24"/>
          <w:lang w:eastAsia="en-GB"/>
          <w14:ligatures w14:val="none"/>
        </w:rPr>
      </w:pPr>
    </w:p>
    <w:p w14:paraId="4EC3094F" w14:textId="51CA8EE0" w:rsidR="008921A6" w:rsidRPr="0067680C" w:rsidRDefault="007425B2" w:rsidP="0067680C">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67680C">
        <w:rPr>
          <w:rFonts w:ascii="Times New Roman" w:eastAsia="Times New Roman" w:hAnsi="Times New Roman" w:cs="Times New Roman"/>
          <w:kern w:val="0"/>
          <w:sz w:val="24"/>
          <w:szCs w:val="24"/>
          <w:lang w:eastAsia="en-GB"/>
          <w14:ligatures w14:val="none"/>
        </w:rPr>
        <w:t>ONS. (2018</w:t>
      </w:r>
      <w:r w:rsidR="009E579C" w:rsidRPr="0067680C">
        <w:rPr>
          <w:rFonts w:ascii="Times New Roman" w:eastAsia="Times New Roman" w:hAnsi="Times New Roman" w:cs="Times New Roman"/>
          <w:kern w:val="0"/>
          <w:sz w:val="24"/>
          <w:szCs w:val="24"/>
          <w:lang w:eastAsia="en-GB"/>
          <w14:ligatures w14:val="none"/>
        </w:rPr>
        <w:t>)</w:t>
      </w:r>
      <w:r w:rsidR="009E579C" w:rsidRPr="0067680C">
        <w:rPr>
          <w:rFonts w:ascii="Times New Roman" w:eastAsia="Times New Roman" w:hAnsi="Times New Roman" w:cs="Times New Roman"/>
          <w:i/>
          <w:iCs/>
          <w:kern w:val="0"/>
          <w:sz w:val="24"/>
          <w:szCs w:val="24"/>
          <w:lang w:eastAsia="en-GB"/>
          <w14:ligatures w14:val="none"/>
        </w:rPr>
        <w:t>T</w:t>
      </w:r>
      <w:r w:rsidRPr="0067680C">
        <w:rPr>
          <w:rFonts w:ascii="Times New Roman" w:eastAsia="Times New Roman" w:hAnsi="Times New Roman" w:cs="Times New Roman"/>
          <w:i/>
          <w:iCs/>
          <w:kern w:val="0"/>
          <w:sz w:val="24"/>
          <w:szCs w:val="24"/>
          <w:lang w:eastAsia="en-GB"/>
          <w14:ligatures w14:val="none"/>
        </w:rPr>
        <w:t>he phenomenon of increased life expectancy, exploring the shifts in our population and emphasising the significance</w:t>
      </w:r>
      <w:r w:rsidRPr="0067680C">
        <w:rPr>
          <w:rFonts w:ascii="Times New Roman" w:eastAsia="Times New Roman" w:hAnsi="Times New Roman" w:cs="Times New Roman"/>
          <w:kern w:val="0"/>
          <w:sz w:val="24"/>
          <w:szCs w:val="24"/>
          <w:lang w:eastAsia="en-GB"/>
          <w14:ligatures w14:val="none"/>
        </w:rPr>
        <w:t xml:space="preserve"> </w:t>
      </w:r>
      <w:r w:rsidRPr="0067680C">
        <w:rPr>
          <w:rFonts w:ascii="Times New Roman" w:eastAsia="Times New Roman" w:hAnsi="Times New Roman" w:cs="Times New Roman"/>
          <w:i/>
          <w:iCs/>
          <w:kern w:val="0"/>
          <w:sz w:val="24"/>
          <w:szCs w:val="24"/>
          <w:lang w:eastAsia="en-GB"/>
          <w14:ligatures w14:val="none"/>
        </w:rPr>
        <w:t>of this trend</w:t>
      </w:r>
      <w:r w:rsidRPr="0067680C">
        <w:rPr>
          <w:rFonts w:ascii="Times New Roman" w:eastAsia="Times New Roman" w:hAnsi="Times New Roman" w:cs="Times New Roman"/>
          <w:kern w:val="0"/>
          <w:sz w:val="24"/>
          <w:szCs w:val="24"/>
          <w:lang w:eastAsia="en-GB"/>
          <w14:ligatures w14:val="none"/>
        </w:rPr>
        <w:t>.</w:t>
      </w:r>
    </w:p>
    <w:p w14:paraId="7D7CC395" w14:textId="7E125BFE" w:rsidR="008921A6" w:rsidRDefault="008921A6" w:rsidP="008921A6">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Available at</w:t>
      </w:r>
      <w:r w:rsidR="007425B2" w:rsidRPr="000862CB">
        <w:rPr>
          <w:rFonts w:ascii="Times New Roman" w:eastAsia="Times New Roman" w:hAnsi="Times New Roman" w:cs="Times New Roman"/>
          <w:kern w:val="0"/>
          <w:sz w:val="24"/>
          <w:szCs w:val="24"/>
          <w:lang w:eastAsia="en-GB"/>
          <w14:ligatures w14:val="none"/>
        </w:rPr>
        <w:t xml:space="preserve">: </w:t>
      </w:r>
      <w:hyperlink r:id="rId23" w:history="1">
        <w:r w:rsidRPr="00F87B5E">
          <w:rPr>
            <w:rStyle w:val="Hyperlink"/>
            <w:rFonts w:ascii="Times New Roman" w:eastAsia="Times New Roman" w:hAnsi="Times New Roman" w:cs="Times New Roman"/>
            <w:kern w:val="0"/>
            <w:sz w:val="24"/>
            <w:szCs w:val="24"/>
            <w:lang w:eastAsia="en-GB"/>
            <w14:ligatures w14:val="none"/>
          </w:rPr>
          <w:t>https://www.ons.gov.uk</w:t>
        </w:r>
      </w:hyperlink>
    </w:p>
    <w:p w14:paraId="0A857201" w14:textId="77777777" w:rsidR="00563D80" w:rsidRDefault="008921A6" w:rsidP="008921A6">
      <w:pPr>
        <w:pStyle w:val="ListParagraph"/>
        <w:spacing w:after="24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(Accessed :20th July 2024).</w:t>
      </w:r>
    </w:p>
    <w:p w14:paraId="3014DD37" w14:textId="77777777" w:rsidR="00563D80" w:rsidRDefault="00563D80" w:rsidP="008921A6">
      <w:pPr>
        <w:pStyle w:val="ListParagraph"/>
        <w:spacing w:after="240"/>
        <w:rPr>
          <w:rFonts w:ascii="Times New Roman" w:eastAsia="Times New Roman" w:hAnsi="Times New Roman" w:cs="Times New Roman"/>
          <w:kern w:val="0"/>
          <w:sz w:val="24"/>
          <w:szCs w:val="24"/>
          <w:lang w:eastAsia="en-GB"/>
          <w14:ligatures w14:val="none"/>
        </w:rPr>
      </w:pPr>
    </w:p>
    <w:p w14:paraId="511EF88D" w14:textId="12D91372" w:rsidR="00563D80" w:rsidRDefault="00563D80" w:rsidP="00563D80">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t xml:space="preserve">Victor, C. R., Scambler, S. J., Bowling, A., &amp; Bond, J. (2000). Being alone in later life: loneliness, social isolation and living alone. </w:t>
      </w:r>
      <w:r>
        <w:rPr>
          <w:rStyle w:val="Emphasis"/>
        </w:rPr>
        <w:t>Reviews in Clinical Gerontology</w:t>
      </w:r>
      <w:r>
        <w:t>, 10(4),</w:t>
      </w:r>
      <w:r>
        <w:t>pp.</w:t>
      </w:r>
      <w:r>
        <w:t xml:space="preserve"> 407-417.</w:t>
      </w:r>
    </w:p>
    <w:p w14:paraId="09B5F5D3" w14:textId="77777777" w:rsidR="00014791" w:rsidRDefault="00014791" w:rsidP="00014791">
      <w:pPr>
        <w:pStyle w:val="ListParagraph"/>
        <w:spacing w:after="240"/>
        <w:rPr>
          <w:rFonts w:ascii="Times New Roman" w:eastAsia="Times New Roman" w:hAnsi="Times New Roman" w:cs="Times New Roman"/>
          <w:kern w:val="0"/>
          <w:sz w:val="24"/>
          <w:szCs w:val="24"/>
          <w:lang w:eastAsia="en-GB"/>
          <w14:ligatures w14:val="none"/>
        </w:rPr>
      </w:pPr>
    </w:p>
    <w:p w14:paraId="1D6A2B43" w14:textId="6A4239F2" w:rsidR="00196587" w:rsidRPr="009A128F" w:rsidRDefault="007425B2" w:rsidP="009A128F">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rsidRPr="009A128F">
        <w:rPr>
          <w:rFonts w:ascii="Times New Roman" w:eastAsia="Times New Roman" w:hAnsi="Times New Roman" w:cs="Times New Roman"/>
          <w:kern w:val="0"/>
          <w:sz w:val="24"/>
          <w:szCs w:val="24"/>
          <w:lang w:eastAsia="en-GB"/>
          <w14:ligatures w14:val="none"/>
        </w:rPr>
        <w:t xml:space="preserve">World Health Organisation. (2015) </w:t>
      </w:r>
      <w:r w:rsidRPr="009A128F">
        <w:rPr>
          <w:rFonts w:ascii="Times New Roman" w:eastAsia="Times New Roman" w:hAnsi="Times New Roman" w:cs="Times New Roman"/>
          <w:i/>
          <w:iCs/>
          <w:kern w:val="0"/>
          <w:sz w:val="24"/>
          <w:szCs w:val="24"/>
          <w:lang w:eastAsia="en-GB"/>
          <w14:ligatures w14:val="none"/>
        </w:rPr>
        <w:t>Report on Ageing and Health at a global level.</w:t>
      </w:r>
      <w:r w:rsidRPr="009A128F">
        <w:rPr>
          <w:rFonts w:ascii="Times New Roman" w:eastAsia="Times New Roman" w:hAnsi="Times New Roman" w:cs="Times New Roman"/>
          <w:kern w:val="0"/>
          <w:sz w:val="24"/>
          <w:szCs w:val="24"/>
          <w:lang w:eastAsia="en-GB"/>
          <w14:ligatures w14:val="none"/>
        </w:rPr>
        <w:t xml:space="preserve">  </w:t>
      </w:r>
      <w:r w:rsidR="00196587" w:rsidRPr="009A128F">
        <w:rPr>
          <w:rFonts w:ascii="Times New Roman" w:eastAsia="Times New Roman" w:hAnsi="Times New Roman" w:cs="Times New Roman"/>
          <w:kern w:val="0"/>
          <w:sz w:val="24"/>
          <w:szCs w:val="24"/>
          <w:lang w:eastAsia="en-GB"/>
          <w14:ligatures w14:val="none"/>
        </w:rPr>
        <w:t xml:space="preserve">Available at </w:t>
      </w:r>
      <w:r w:rsidRPr="009A128F">
        <w:rPr>
          <w:rFonts w:ascii="Times New Roman" w:eastAsia="Times New Roman" w:hAnsi="Times New Roman" w:cs="Times New Roman"/>
          <w:kern w:val="0"/>
          <w:sz w:val="24"/>
          <w:szCs w:val="24"/>
          <w:lang w:eastAsia="en-GB"/>
          <w14:ligatures w14:val="none"/>
        </w:rPr>
        <w:t xml:space="preserve">: </w:t>
      </w:r>
      <w:hyperlink r:id="rId24" w:history="1">
        <w:r w:rsidR="00196587" w:rsidRPr="009A128F">
          <w:rPr>
            <w:rStyle w:val="Hyperlink"/>
            <w:rFonts w:ascii="Times New Roman" w:eastAsia="Times New Roman" w:hAnsi="Times New Roman" w:cs="Times New Roman"/>
            <w:kern w:val="0"/>
            <w:sz w:val="24"/>
            <w:szCs w:val="24"/>
            <w:lang w:eastAsia="en-GB"/>
            <w14:ligatures w14:val="none"/>
          </w:rPr>
          <w:t>https://www.who.int/ageing/publications/world-report-2015/</w:t>
        </w:r>
      </w:hyperlink>
    </w:p>
    <w:p w14:paraId="726A3FB4" w14:textId="77777777" w:rsidR="00F0660D" w:rsidRDefault="00C9058F" w:rsidP="00196587">
      <w:pPr>
        <w:spacing w:after="240"/>
        <w:ind w:left="360"/>
      </w:pPr>
      <w:r>
        <w:rPr>
          <w:rFonts w:ascii="Times New Roman" w:eastAsia="Times New Roman" w:hAnsi="Times New Roman" w:cs="Times New Roman"/>
          <w:kern w:val="0"/>
          <w:sz w:val="24"/>
          <w:szCs w:val="24"/>
          <w:lang w:eastAsia="en-GB"/>
          <w14:ligatures w14:val="none"/>
        </w:rPr>
        <w:t>(Accessed:20</w:t>
      </w:r>
      <w:r w:rsidRPr="00C9058F">
        <w:rPr>
          <w:rFonts w:ascii="Times New Roman" w:eastAsia="Times New Roman" w:hAnsi="Times New Roman" w:cs="Times New Roman"/>
          <w:kern w:val="0"/>
          <w:sz w:val="24"/>
          <w:szCs w:val="24"/>
          <w:vertAlign w:val="superscript"/>
          <w:lang w:eastAsia="en-GB"/>
          <w14:ligatures w14:val="none"/>
        </w:rPr>
        <w:t>th</w:t>
      </w:r>
      <w:r>
        <w:rPr>
          <w:rFonts w:ascii="Times New Roman" w:eastAsia="Times New Roman" w:hAnsi="Times New Roman" w:cs="Times New Roman"/>
          <w:kern w:val="0"/>
          <w:sz w:val="24"/>
          <w:szCs w:val="24"/>
          <w:lang w:eastAsia="en-GB"/>
          <w14:ligatures w14:val="none"/>
        </w:rPr>
        <w:t xml:space="preserve"> July 2024).</w:t>
      </w:r>
      <w:r w:rsidR="00F0660D" w:rsidRPr="00F0660D">
        <w:t xml:space="preserve"> </w:t>
      </w:r>
    </w:p>
    <w:p w14:paraId="64D6D758" w14:textId="77777777" w:rsidR="004F51DC" w:rsidRDefault="004F51DC" w:rsidP="00196587">
      <w:pPr>
        <w:spacing w:after="240"/>
        <w:ind w:left="360"/>
      </w:pPr>
    </w:p>
    <w:p w14:paraId="61CC731F" w14:textId="187AFD81" w:rsidR="004F51DC" w:rsidRDefault="004F51DC" w:rsidP="004F51DC">
      <w:pPr>
        <w:pStyle w:val="ListParagraph"/>
        <w:numPr>
          <w:ilvl w:val="0"/>
          <w:numId w:val="7"/>
        </w:numPr>
        <w:spacing w:after="240"/>
      </w:pPr>
      <w:r w:rsidRPr="004F51DC">
        <w:t>World Health Organization. (2017)</w:t>
      </w:r>
      <w:r w:rsidRPr="00A06B6F">
        <w:rPr>
          <w:i/>
          <w:iCs/>
        </w:rPr>
        <w:t>Mental health of older adult</w:t>
      </w:r>
      <w:r w:rsidRPr="004F51DC">
        <w:t>s.</w:t>
      </w:r>
    </w:p>
    <w:p w14:paraId="04526003" w14:textId="3650EB0B" w:rsidR="004F51DC" w:rsidRDefault="004F51DC" w:rsidP="004F51DC">
      <w:pPr>
        <w:pStyle w:val="ListParagraph"/>
        <w:spacing w:after="240"/>
        <w:ind w:left="1080"/>
      </w:pPr>
      <w:r w:rsidRPr="004F51DC">
        <w:t>Available at</w:t>
      </w:r>
      <w:r>
        <w:t>:</w:t>
      </w:r>
      <w:r w:rsidRPr="004F51DC">
        <w:t xml:space="preserve"> </w:t>
      </w:r>
      <w:hyperlink r:id="rId25" w:tgtFrame="_new" w:history="1">
        <w:r w:rsidRPr="004F51DC">
          <w:rPr>
            <w:color w:val="0000FF"/>
            <w:u w:val="single"/>
          </w:rPr>
          <w:t>https://www.who.int/news-room/fact-sheets/detail/mental-health-of-older-adults</w:t>
        </w:r>
      </w:hyperlink>
    </w:p>
    <w:p w14:paraId="6F7D6274" w14:textId="1724B865" w:rsidR="00A06B6F" w:rsidRPr="004F51DC" w:rsidRDefault="00A06B6F" w:rsidP="004F51DC">
      <w:pPr>
        <w:pStyle w:val="ListParagraph"/>
        <w:spacing w:after="240"/>
        <w:ind w:left="1080"/>
      </w:pPr>
      <w:r>
        <w:t>(Accessed:20</w:t>
      </w:r>
      <w:r w:rsidRPr="00A06B6F">
        <w:rPr>
          <w:vertAlign w:val="superscript"/>
        </w:rPr>
        <w:t>th</w:t>
      </w:r>
      <w:r>
        <w:t xml:space="preserve"> July 2024).</w:t>
      </w:r>
    </w:p>
    <w:p w14:paraId="295ACE5C" w14:textId="77777777" w:rsidR="00A06B6F" w:rsidRPr="00A06B6F" w:rsidRDefault="00A06B6F" w:rsidP="00A06B6F">
      <w:pPr>
        <w:pStyle w:val="ListParagraph"/>
        <w:spacing w:after="240"/>
        <w:rPr>
          <w:rFonts w:ascii="Times New Roman" w:eastAsia="Times New Roman" w:hAnsi="Times New Roman" w:cs="Times New Roman"/>
          <w:kern w:val="0"/>
          <w:sz w:val="24"/>
          <w:szCs w:val="24"/>
          <w:lang w:eastAsia="en-GB"/>
          <w14:ligatures w14:val="none"/>
        </w:rPr>
      </w:pPr>
    </w:p>
    <w:p w14:paraId="092DA49D" w14:textId="76C2C70A" w:rsidR="00196587" w:rsidRPr="00F0660D" w:rsidRDefault="00F0660D" w:rsidP="00F0660D">
      <w:pPr>
        <w:pStyle w:val="ListParagraph"/>
        <w:numPr>
          <w:ilvl w:val="0"/>
          <w:numId w:val="6"/>
        </w:numPr>
        <w:spacing w:after="240"/>
        <w:rPr>
          <w:rFonts w:ascii="Times New Roman" w:eastAsia="Times New Roman" w:hAnsi="Times New Roman" w:cs="Times New Roman"/>
          <w:kern w:val="0"/>
          <w:sz w:val="24"/>
          <w:szCs w:val="24"/>
          <w:lang w:eastAsia="en-GB"/>
          <w14:ligatures w14:val="none"/>
        </w:rPr>
      </w:pPr>
      <w:r>
        <w:lastRenderedPageBreak/>
        <w:t xml:space="preserve">Wright, L., Vance, L., Sudduth, C., &amp; Epps, J. B. (2015). The impact of a home-delivered meal program on nutritional risk, dietary intake, and food security of rural, older adults. </w:t>
      </w:r>
      <w:r>
        <w:rPr>
          <w:rStyle w:val="Emphasis"/>
        </w:rPr>
        <w:t>Journal of Nutrition in Gerontology and Geriatrics</w:t>
      </w:r>
      <w:r>
        <w:t>, 34(2),</w:t>
      </w:r>
      <w:r>
        <w:t>pp.</w:t>
      </w:r>
      <w:r>
        <w:t xml:space="preserve"> 218-227.</w:t>
      </w:r>
    </w:p>
    <w:p w14:paraId="7FC1CA53" w14:textId="63DBB623" w:rsidR="001C247C" w:rsidRPr="001C247C" w:rsidRDefault="001C247C" w:rsidP="00F26D9E">
      <w:pPr>
        <w:pStyle w:val="NormalWeb"/>
        <w:numPr>
          <w:ilvl w:val="0"/>
          <w:numId w:val="6"/>
        </w:numPr>
      </w:pPr>
      <w:r w:rsidRPr="001C247C">
        <w:t xml:space="preserve">Ziegler, F., &amp; Schwanen, T. (2011). ‘I like to go out to be energised by different people’: An exploratory analysis of mobility and wellbeing in later life. </w:t>
      </w:r>
      <w:r w:rsidRPr="001C247C">
        <w:rPr>
          <w:i/>
          <w:iCs/>
        </w:rPr>
        <w:t>Ageing &amp; Society</w:t>
      </w:r>
      <w:r w:rsidRPr="001C247C">
        <w:t>, 31(5),</w:t>
      </w:r>
      <w:r w:rsidR="00610728">
        <w:t>pp.</w:t>
      </w:r>
      <w:r w:rsidRPr="001C247C">
        <w:t xml:space="preserve"> 758-781.</w:t>
      </w:r>
    </w:p>
    <w:p w14:paraId="487BCD42" w14:textId="5560DBB1" w:rsidR="001C247C" w:rsidRPr="001C247C" w:rsidRDefault="001C247C" w:rsidP="001C247C">
      <w:pPr>
        <w:spacing w:after="0" w:line="240" w:lineRule="auto"/>
        <w:rPr>
          <w:rFonts w:ascii="Times New Roman" w:eastAsia="Times New Roman" w:hAnsi="Times New Roman" w:cs="Times New Roman"/>
          <w:kern w:val="0"/>
          <w:sz w:val="24"/>
          <w:szCs w:val="24"/>
          <w:lang w:eastAsia="en-GB"/>
          <w14:ligatures w14:val="none"/>
        </w:rPr>
      </w:pPr>
    </w:p>
    <w:p w14:paraId="29477E4D" w14:textId="507E4799" w:rsidR="007425B2" w:rsidRPr="00196587" w:rsidRDefault="007425B2" w:rsidP="00C9058F">
      <w:pPr>
        <w:pStyle w:val="ListParagraph"/>
        <w:spacing w:after="240"/>
        <w:rPr>
          <w:rFonts w:ascii="Times New Roman" w:eastAsia="Times New Roman" w:hAnsi="Times New Roman" w:cs="Times New Roman"/>
          <w:kern w:val="0"/>
          <w:sz w:val="24"/>
          <w:szCs w:val="24"/>
          <w:lang w:eastAsia="en-GB"/>
          <w14:ligatures w14:val="none"/>
        </w:rPr>
      </w:pPr>
    </w:p>
    <w:p w14:paraId="459A7AAE" w14:textId="77777777" w:rsidR="00A96FCF" w:rsidRPr="00196587" w:rsidRDefault="00A96FCF" w:rsidP="00EF3FE3">
      <w:pPr>
        <w:rPr>
          <w:rFonts w:ascii="Times New Roman" w:eastAsia="Times New Roman" w:hAnsi="Times New Roman" w:cs="Times New Roman"/>
          <w:kern w:val="0"/>
          <w:sz w:val="24"/>
          <w:szCs w:val="24"/>
          <w:lang w:eastAsia="en-GB"/>
          <w14:ligatures w14:val="none"/>
        </w:rPr>
      </w:pPr>
    </w:p>
    <w:p w14:paraId="7A322B12" w14:textId="77777777" w:rsidR="00A96FCF" w:rsidRPr="00196587" w:rsidRDefault="00A96FCF" w:rsidP="00EF3FE3">
      <w:pPr>
        <w:rPr>
          <w:rFonts w:ascii="Times New Roman" w:eastAsia="Times New Roman" w:hAnsi="Times New Roman" w:cs="Times New Roman"/>
          <w:kern w:val="0"/>
          <w:sz w:val="24"/>
          <w:szCs w:val="24"/>
          <w:lang w:eastAsia="en-GB"/>
          <w14:ligatures w14:val="none"/>
        </w:rPr>
      </w:pPr>
    </w:p>
    <w:p w14:paraId="4DE8183D" w14:textId="61B45F23" w:rsidR="00014791" w:rsidRDefault="007425B2" w:rsidP="00EF3FE3">
      <w:pPr>
        <w:rPr>
          <w:rFonts w:ascii="Times New Roman" w:eastAsia="Times New Roman" w:hAnsi="Times New Roman" w:cs="Times New Roman"/>
          <w:kern w:val="0"/>
          <w:sz w:val="24"/>
          <w:szCs w:val="24"/>
          <w:lang w:eastAsia="en-GB"/>
          <w14:ligatures w14:val="none"/>
        </w:rPr>
      </w:pPr>
      <w:r w:rsidRPr="00CB6C2D">
        <w:rPr>
          <w:rFonts w:ascii="Times New Roman" w:eastAsia="Times New Roman" w:hAnsi="Times New Roman" w:cs="Times New Roman"/>
          <w:kern w:val="0"/>
          <w:sz w:val="24"/>
          <w:szCs w:val="24"/>
          <w:lang w:eastAsia="en-GB"/>
          <w14:ligatures w14:val="none"/>
        </w:rPr>
        <w:t>Appendix 1: Usayla Case Study</w:t>
      </w:r>
      <w:r w:rsidR="00FB31DD" w:rsidRPr="00FB31DD">
        <w:t xml:space="preserve"> </w:t>
      </w:r>
      <w:r w:rsidR="00FB31DD">
        <w:t>:Usayla is 88years old, she lives independently at home in a ground floor flat in a small town. Usayla has arthritis in her hands and knees but remains active and independent. She is a valued member of the local community and visits church on a daily basis. She is a keen gardener and grows food in her small garden which she enjoys cooking. Usayla moved to the UK as a teenager in 1952 from Jamaica, her husband died in 1984 and she did not remarry. Before retiring, Usayla worked as a teacher and later as a librarian in the local library, she continues to love reading but struggles to carry books home on the bus. Usayla has four sons, and two granddaughters. Two of her sons live in Jamaica, one son lives in Australia and one remains in the UK, but rarely visits. Her granddaughters visited from Jamaica and supported Usayla to set up an internet connection with a i-pad to allow video calls. Usayla volunteers as a litter picker in the local park and enjoys chatting with the dog walkers and families that use the park as well as the other litter picker volunteers. She has also begun using her i-pad to join the weekly online bible study meeting with her local church group. Usayla does not drive and relies on her local bus service to visit the shops, church and friends. She likes to use a shopping trolley to help transport her groceries but has found this increasingly difficult, so has reduced the amount to food that she buys each visit. Her local council has reduced the funding for the bus service locally which has meant that the hourly bus service has been reduced to three times a day. After missing a bus to return home one day, Usayla had to remain in the shopping centre for three hours longer than planned which she found worrisome and this has reduced her confidence in going out to the shops. Her friends from church have reassured her that they can give her lifts but Usayla does not want to buy a mobile phone. Usayla wants to remain in the UK as her husband is buried here but her family is encouraging her to leave the UK and return to Jamaica as they are concerned that she is losing weight</w:t>
      </w:r>
      <w:r w:rsidR="00684CDF">
        <w:t>.</w:t>
      </w:r>
    </w:p>
    <w:p w14:paraId="2B9B5F4E" w14:textId="2509CAB2" w:rsidR="00A7025D" w:rsidRPr="00EF3FE3" w:rsidRDefault="007425B2" w:rsidP="00EF3FE3">
      <w:pPr>
        <w:rPr>
          <w:rFonts w:ascii="Times New Roman" w:eastAsia="Times New Roman" w:hAnsi="Times New Roman" w:cs="Times New Roman"/>
          <w:kern w:val="0"/>
          <w:sz w:val="24"/>
          <w:szCs w:val="24"/>
          <w:lang w:eastAsia="en-GB"/>
          <w14:ligatures w14:val="none"/>
        </w:rPr>
      </w:pPr>
      <w:r w:rsidRPr="00CB6C2D">
        <w:rPr>
          <w:rFonts w:ascii="Times New Roman" w:eastAsia="Times New Roman" w:hAnsi="Times New Roman" w:cs="Times New Roman"/>
          <w:kern w:val="0"/>
          <w:sz w:val="24"/>
          <w:szCs w:val="24"/>
          <w:lang w:eastAsia="en-GB"/>
          <w14:ligatures w14:val="none"/>
        </w:rPr>
        <w:br/>
      </w:r>
      <w:r w:rsidRPr="00CB6C2D">
        <w:rPr>
          <w:rFonts w:ascii="Times New Roman" w:eastAsia="Times New Roman" w:hAnsi="Times New Roman" w:cs="Times New Roman"/>
          <w:kern w:val="0"/>
          <w:sz w:val="24"/>
          <w:szCs w:val="24"/>
          <w:lang w:eastAsia="en-GB"/>
          <w14:ligatures w14:val="none"/>
        </w:rPr>
        <w:br/>
      </w:r>
      <w:r w:rsidRPr="00CB6C2D">
        <w:rPr>
          <w:rFonts w:ascii="Times New Roman" w:eastAsia="Times New Roman" w:hAnsi="Times New Roman" w:cs="Times New Roman"/>
          <w:kern w:val="0"/>
          <w:sz w:val="24"/>
          <w:szCs w:val="24"/>
          <w:lang w:eastAsia="en-GB"/>
          <w14:ligatures w14:val="none"/>
        </w:rPr>
        <w:br/>
        <w:t>This extensive analysis emphasises the urgent requirement for customised, individual-focused care and assistance for older adults such as Usayla. By attending to their distinct physiological, social, and emotional requirements, we may assist them in ageing well and sustaining a superior standard of living.</w:t>
      </w:r>
      <w:r w:rsidRPr="00CB6C2D">
        <w:rPr>
          <w:rFonts w:ascii="Times New Roman" w:eastAsia="Times New Roman" w:hAnsi="Times New Roman" w:cs="Times New Roman"/>
          <w:kern w:val="0"/>
          <w:sz w:val="24"/>
          <w:szCs w:val="24"/>
          <w:lang w:eastAsia="en-GB"/>
          <w14:ligatures w14:val="none"/>
        </w:rPr>
        <w:br/>
      </w:r>
      <w:r w:rsidRPr="00CB6C2D">
        <w:rPr>
          <w:rFonts w:ascii="Times New Roman" w:eastAsia="Times New Roman" w:hAnsi="Times New Roman" w:cs="Times New Roman"/>
          <w:kern w:val="0"/>
          <w:sz w:val="24"/>
          <w:szCs w:val="24"/>
          <w:lang w:eastAsia="en-GB"/>
          <w14:ligatures w14:val="none"/>
        </w:rPr>
        <w:br/>
      </w:r>
    </w:p>
    <w:p w14:paraId="609B0F61" w14:textId="7088ED86" w:rsidR="00206FFA" w:rsidRPr="00684CDF" w:rsidRDefault="00206FFA" w:rsidP="00684CDF">
      <w:pPr>
        <w:spacing w:after="0" w:line="360" w:lineRule="auto"/>
        <w:rPr>
          <w:rFonts w:ascii="Arial" w:eastAsia="Times New Roman" w:hAnsi="Arial" w:cs="Arial"/>
          <w:kern w:val="0"/>
          <w:lang w:eastAsia="en-GB"/>
          <w14:ligatures w14:val="none"/>
        </w:rPr>
      </w:pPr>
    </w:p>
    <w:p w14:paraId="5EC3E947" w14:textId="77777777" w:rsidR="009E4934" w:rsidRPr="00823EE2" w:rsidRDefault="009E4934" w:rsidP="009E4934">
      <w:pPr>
        <w:spacing w:line="360" w:lineRule="auto"/>
        <w:rPr>
          <w:rFonts w:ascii="Arial" w:hAnsi="Arial" w:cs="Arial"/>
          <w:b/>
          <w:bCs/>
        </w:rPr>
      </w:pPr>
    </w:p>
    <w:p w14:paraId="3319BF36" w14:textId="71B14C27" w:rsidR="009F34F5" w:rsidRPr="00823EE2" w:rsidRDefault="009E4934">
      <w:pPr>
        <w:rPr>
          <w:sz w:val="32"/>
          <w:szCs w:val="32"/>
        </w:rPr>
      </w:pPr>
      <w:r w:rsidRPr="00823EE2">
        <w:rPr>
          <w:sz w:val="32"/>
          <w:szCs w:val="32"/>
        </w:rPr>
        <w:t xml:space="preserve">                                                                                                                                                                                                      </w:t>
      </w:r>
    </w:p>
    <w:sectPr w:rsidR="009F34F5" w:rsidRPr="00823EE2" w:rsidSect="00CC4002">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436865" w14:textId="77777777" w:rsidR="00A85BEB" w:rsidRDefault="00A85BEB" w:rsidP="009E4934">
      <w:pPr>
        <w:spacing w:after="0" w:line="240" w:lineRule="auto"/>
      </w:pPr>
      <w:r>
        <w:separator/>
      </w:r>
    </w:p>
  </w:endnote>
  <w:endnote w:type="continuationSeparator" w:id="0">
    <w:p w14:paraId="67C12C0C" w14:textId="77777777" w:rsidR="00A85BEB" w:rsidRDefault="00A85BEB" w:rsidP="009E4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2948867"/>
      <w:docPartObj>
        <w:docPartGallery w:val="Page Numbers (Bottom of Page)"/>
        <w:docPartUnique/>
      </w:docPartObj>
    </w:sdtPr>
    <w:sdtContent>
      <w:p w14:paraId="3CAAC3A1" w14:textId="220AFF17" w:rsidR="009E4934" w:rsidRDefault="009E4934">
        <w:pPr>
          <w:pStyle w:val="Footer"/>
        </w:pPr>
        <w:r>
          <w:fldChar w:fldCharType="begin"/>
        </w:r>
        <w:r>
          <w:instrText>PAGE   \* MERGEFORMAT</w:instrText>
        </w:r>
        <w:r>
          <w:fldChar w:fldCharType="separate"/>
        </w:r>
        <w:r>
          <w:t>2</w:t>
        </w:r>
        <w:r>
          <w:fldChar w:fldCharType="end"/>
        </w:r>
      </w:p>
    </w:sdtContent>
  </w:sdt>
  <w:p w14:paraId="4B056F65" w14:textId="77777777" w:rsidR="009E4934" w:rsidRDefault="009E4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8D99D" w14:textId="77777777" w:rsidR="00A85BEB" w:rsidRDefault="00A85BEB" w:rsidP="009E4934">
      <w:pPr>
        <w:spacing w:after="0" w:line="240" w:lineRule="auto"/>
      </w:pPr>
      <w:r>
        <w:separator/>
      </w:r>
    </w:p>
  </w:footnote>
  <w:footnote w:type="continuationSeparator" w:id="0">
    <w:p w14:paraId="05D381FC" w14:textId="77777777" w:rsidR="00A85BEB" w:rsidRDefault="00A85BEB" w:rsidP="009E49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2B0332"/>
    <w:multiLevelType w:val="hybridMultilevel"/>
    <w:tmpl w:val="AA109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D1B0D"/>
    <w:multiLevelType w:val="hybridMultilevel"/>
    <w:tmpl w:val="BA388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0529FF"/>
    <w:multiLevelType w:val="hybridMultilevel"/>
    <w:tmpl w:val="D84EB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C470C"/>
    <w:multiLevelType w:val="hybridMultilevel"/>
    <w:tmpl w:val="DB88A3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E125D72"/>
    <w:multiLevelType w:val="hybridMultilevel"/>
    <w:tmpl w:val="E4F29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893574"/>
    <w:multiLevelType w:val="hybridMultilevel"/>
    <w:tmpl w:val="0B565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10262A"/>
    <w:multiLevelType w:val="hybridMultilevel"/>
    <w:tmpl w:val="A5D67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285439">
    <w:abstractNumId w:val="6"/>
  </w:num>
  <w:num w:numId="2" w16cid:durableId="1698039096">
    <w:abstractNumId w:val="5"/>
  </w:num>
  <w:num w:numId="3" w16cid:durableId="1512723118">
    <w:abstractNumId w:val="1"/>
  </w:num>
  <w:num w:numId="4" w16cid:durableId="826438734">
    <w:abstractNumId w:val="0"/>
  </w:num>
  <w:num w:numId="5" w16cid:durableId="2064676629">
    <w:abstractNumId w:val="2"/>
  </w:num>
  <w:num w:numId="6" w16cid:durableId="1580171204">
    <w:abstractNumId w:val="4"/>
  </w:num>
  <w:num w:numId="7" w16cid:durableId="11134028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002"/>
    <w:rsid w:val="00003810"/>
    <w:rsid w:val="000102B5"/>
    <w:rsid w:val="00010F56"/>
    <w:rsid w:val="00014791"/>
    <w:rsid w:val="00037302"/>
    <w:rsid w:val="00045E07"/>
    <w:rsid w:val="00061F92"/>
    <w:rsid w:val="00065E1E"/>
    <w:rsid w:val="00081CB2"/>
    <w:rsid w:val="000862CB"/>
    <w:rsid w:val="0009625C"/>
    <w:rsid w:val="000A03CF"/>
    <w:rsid w:val="000A3006"/>
    <w:rsid w:val="000A3733"/>
    <w:rsid w:val="000C4C51"/>
    <w:rsid w:val="000C6B75"/>
    <w:rsid w:val="000C712C"/>
    <w:rsid w:val="000D1985"/>
    <w:rsid w:val="000D7FDB"/>
    <w:rsid w:val="000E0F3F"/>
    <w:rsid w:val="000E1463"/>
    <w:rsid w:val="000E3200"/>
    <w:rsid w:val="000E571D"/>
    <w:rsid w:val="000F14ED"/>
    <w:rsid w:val="000F75F4"/>
    <w:rsid w:val="001105FF"/>
    <w:rsid w:val="00112FA6"/>
    <w:rsid w:val="00113D0F"/>
    <w:rsid w:val="0011407E"/>
    <w:rsid w:val="001153F7"/>
    <w:rsid w:val="00136F0D"/>
    <w:rsid w:val="0013777A"/>
    <w:rsid w:val="001413B7"/>
    <w:rsid w:val="00143AF8"/>
    <w:rsid w:val="001449A5"/>
    <w:rsid w:val="001455FE"/>
    <w:rsid w:val="00145E18"/>
    <w:rsid w:val="001540F0"/>
    <w:rsid w:val="001541D5"/>
    <w:rsid w:val="00160300"/>
    <w:rsid w:val="001751DB"/>
    <w:rsid w:val="00190E14"/>
    <w:rsid w:val="001952C9"/>
    <w:rsid w:val="00196587"/>
    <w:rsid w:val="001A1AB4"/>
    <w:rsid w:val="001A2D54"/>
    <w:rsid w:val="001B0B66"/>
    <w:rsid w:val="001C247C"/>
    <w:rsid w:val="001C536E"/>
    <w:rsid w:val="001D22F8"/>
    <w:rsid w:val="001D47FF"/>
    <w:rsid w:val="001E58EB"/>
    <w:rsid w:val="001F2436"/>
    <w:rsid w:val="001F6D17"/>
    <w:rsid w:val="00200F6F"/>
    <w:rsid w:val="00206FFA"/>
    <w:rsid w:val="002120A9"/>
    <w:rsid w:val="00226C96"/>
    <w:rsid w:val="0023179A"/>
    <w:rsid w:val="00241259"/>
    <w:rsid w:val="00252F3B"/>
    <w:rsid w:val="00264D41"/>
    <w:rsid w:val="00277048"/>
    <w:rsid w:val="00284F46"/>
    <w:rsid w:val="002861C5"/>
    <w:rsid w:val="0029284F"/>
    <w:rsid w:val="00296C4A"/>
    <w:rsid w:val="002A2538"/>
    <w:rsid w:val="002A2B3D"/>
    <w:rsid w:val="002A62FE"/>
    <w:rsid w:val="002A74CB"/>
    <w:rsid w:val="002B3B69"/>
    <w:rsid w:val="002D1F3D"/>
    <w:rsid w:val="002D66E1"/>
    <w:rsid w:val="002F3C9B"/>
    <w:rsid w:val="0030170D"/>
    <w:rsid w:val="00301805"/>
    <w:rsid w:val="00303766"/>
    <w:rsid w:val="00311698"/>
    <w:rsid w:val="00314EBE"/>
    <w:rsid w:val="003178BC"/>
    <w:rsid w:val="0034186C"/>
    <w:rsid w:val="00350A72"/>
    <w:rsid w:val="00362D65"/>
    <w:rsid w:val="003661A4"/>
    <w:rsid w:val="0037519D"/>
    <w:rsid w:val="003825DA"/>
    <w:rsid w:val="003B5C49"/>
    <w:rsid w:val="003E0DC7"/>
    <w:rsid w:val="003E2121"/>
    <w:rsid w:val="003E76BB"/>
    <w:rsid w:val="003F242A"/>
    <w:rsid w:val="003F5FD8"/>
    <w:rsid w:val="00405382"/>
    <w:rsid w:val="00405F09"/>
    <w:rsid w:val="00406B18"/>
    <w:rsid w:val="00415C20"/>
    <w:rsid w:val="00416A76"/>
    <w:rsid w:val="00421893"/>
    <w:rsid w:val="00424E13"/>
    <w:rsid w:val="004271AE"/>
    <w:rsid w:val="00427A31"/>
    <w:rsid w:val="0044098E"/>
    <w:rsid w:val="00446B3C"/>
    <w:rsid w:val="004545A1"/>
    <w:rsid w:val="004676CB"/>
    <w:rsid w:val="00467FB7"/>
    <w:rsid w:val="00484863"/>
    <w:rsid w:val="004A5165"/>
    <w:rsid w:val="004D75FE"/>
    <w:rsid w:val="004E742D"/>
    <w:rsid w:val="004F14C5"/>
    <w:rsid w:val="004F51DC"/>
    <w:rsid w:val="004F5554"/>
    <w:rsid w:val="004F703B"/>
    <w:rsid w:val="0051354E"/>
    <w:rsid w:val="00520A27"/>
    <w:rsid w:val="005304F1"/>
    <w:rsid w:val="00534839"/>
    <w:rsid w:val="00542ED3"/>
    <w:rsid w:val="00543A5E"/>
    <w:rsid w:val="005441C3"/>
    <w:rsid w:val="00550D21"/>
    <w:rsid w:val="00551B40"/>
    <w:rsid w:val="0055458D"/>
    <w:rsid w:val="00555A7D"/>
    <w:rsid w:val="00555B91"/>
    <w:rsid w:val="00557A90"/>
    <w:rsid w:val="00563D80"/>
    <w:rsid w:val="00570FD2"/>
    <w:rsid w:val="00572CBE"/>
    <w:rsid w:val="005B09C7"/>
    <w:rsid w:val="005C082A"/>
    <w:rsid w:val="005C5C5C"/>
    <w:rsid w:val="005D50F8"/>
    <w:rsid w:val="005E363B"/>
    <w:rsid w:val="005E45BA"/>
    <w:rsid w:val="005F0128"/>
    <w:rsid w:val="005F2B93"/>
    <w:rsid w:val="00602851"/>
    <w:rsid w:val="00610728"/>
    <w:rsid w:val="00633DA2"/>
    <w:rsid w:val="00644FD6"/>
    <w:rsid w:val="00662348"/>
    <w:rsid w:val="00667AC7"/>
    <w:rsid w:val="00671106"/>
    <w:rsid w:val="0067680C"/>
    <w:rsid w:val="0068005B"/>
    <w:rsid w:val="00683FDC"/>
    <w:rsid w:val="00684CDF"/>
    <w:rsid w:val="006C2BC0"/>
    <w:rsid w:val="006C424B"/>
    <w:rsid w:val="006C59A3"/>
    <w:rsid w:val="006E3806"/>
    <w:rsid w:val="006E46F4"/>
    <w:rsid w:val="006F16DE"/>
    <w:rsid w:val="00704FED"/>
    <w:rsid w:val="007106F4"/>
    <w:rsid w:val="007175AF"/>
    <w:rsid w:val="00725723"/>
    <w:rsid w:val="007425B2"/>
    <w:rsid w:val="007524EB"/>
    <w:rsid w:val="00755624"/>
    <w:rsid w:val="007750B3"/>
    <w:rsid w:val="00783CB3"/>
    <w:rsid w:val="00785098"/>
    <w:rsid w:val="0079327A"/>
    <w:rsid w:val="007A1099"/>
    <w:rsid w:val="007B073B"/>
    <w:rsid w:val="007B239F"/>
    <w:rsid w:val="007B5F5A"/>
    <w:rsid w:val="007B6474"/>
    <w:rsid w:val="007D6064"/>
    <w:rsid w:val="007F20E2"/>
    <w:rsid w:val="007F5AD3"/>
    <w:rsid w:val="008150E2"/>
    <w:rsid w:val="00816D56"/>
    <w:rsid w:val="008233A9"/>
    <w:rsid w:val="00823EE2"/>
    <w:rsid w:val="00825744"/>
    <w:rsid w:val="008304E6"/>
    <w:rsid w:val="008325F9"/>
    <w:rsid w:val="0083450C"/>
    <w:rsid w:val="00841178"/>
    <w:rsid w:val="0084362A"/>
    <w:rsid w:val="00862574"/>
    <w:rsid w:val="00863671"/>
    <w:rsid w:val="00877686"/>
    <w:rsid w:val="008801B4"/>
    <w:rsid w:val="008903C6"/>
    <w:rsid w:val="008921A6"/>
    <w:rsid w:val="008957A8"/>
    <w:rsid w:val="008A514A"/>
    <w:rsid w:val="008B13AA"/>
    <w:rsid w:val="008C0FD6"/>
    <w:rsid w:val="008C6EAB"/>
    <w:rsid w:val="008E1209"/>
    <w:rsid w:val="008E5C80"/>
    <w:rsid w:val="00903B9F"/>
    <w:rsid w:val="009333CF"/>
    <w:rsid w:val="009375B4"/>
    <w:rsid w:val="00942731"/>
    <w:rsid w:val="0095518B"/>
    <w:rsid w:val="00956C30"/>
    <w:rsid w:val="009622B3"/>
    <w:rsid w:val="00970560"/>
    <w:rsid w:val="00977B22"/>
    <w:rsid w:val="00982AB5"/>
    <w:rsid w:val="009A128F"/>
    <w:rsid w:val="009A491E"/>
    <w:rsid w:val="009A53EC"/>
    <w:rsid w:val="009B357B"/>
    <w:rsid w:val="009C579E"/>
    <w:rsid w:val="009D0090"/>
    <w:rsid w:val="009D5B3E"/>
    <w:rsid w:val="009D671B"/>
    <w:rsid w:val="009E1A41"/>
    <w:rsid w:val="009E4934"/>
    <w:rsid w:val="009E4A3D"/>
    <w:rsid w:val="009E579C"/>
    <w:rsid w:val="009F17BD"/>
    <w:rsid w:val="009F34F5"/>
    <w:rsid w:val="009F4166"/>
    <w:rsid w:val="009F58E3"/>
    <w:rsid w:val="009F6359"/>
    <w:rsid w:val="00A038E4"/>
    <w:rsid w:val="00A06B6F"/>
    <w:rsid w:val="00A076C4"/>
    <w:rsid w:val="00A1122D"/>
    <w:rsid w:val="00A203E6"/>
    <w:rsid w:val="00A30E67"/>
    <w:rsid w:val="00A432A4"/>
    <w:rsid w:val="00A560A1"/>
    <w:rsid w:val="00A7025D"/>
    <w:rsid w:val="00A76558"/>
    <w:rsid w:val="00A83BB1"/>
    <w:rsid w:val="00A85BEB"/>
    <w:rsid w:val="00A86697"/>
    <w:rsid w:val="00A942A8"/>
    <w:rsid w:val="00A96FCF"/>
    <w:rsid w:val="00AA2D7A"/>
    <w:rsid w:val="00AA783A"/>
    <w:rsid w:val="00AB03C2"/>
    <w:rsid w:val="00AB12E6"/>
    <w:rsid w:val="00AC3E56"/>
    <w:rsid w:val="00AF53D5"/>
    <w:rsid w:val="00AF7506"/>
    <w:rsid w:val="00B02381"/>
    <w:rsid w:val="00B06BFB"/>
    <w:rsid w:val="00B0703E"/>
    <w:rsid w:val="00B10DEB"/>
    <w:rsid w:val="00B11411"/>
    <w:rsid w:val="00B1216A"/>
    <w:rsid w:val="00B13CC4"/>
    <w:rsid w:val="00B155AA"/>
    <w:rsid w:val="00B2028F"/>
    <w:rsid w:val="00B22424"/>
    <w:rsid w:val="00B24334"/>
    <w:rsid w:val="00B26C10"/>
    <w:rsid w:val="00B36629"/>
    <w:rsid w:val="00B369A9"/>
    <w:rsid w:val="00B370CB"/>
    <w:rsid w:val="00B3773C"/>
    <w:rsid w:val="00B42821"/>
    <w:rsid w:val="00B60375"/>
    <w:rsid w:val="00B66C9C"/>
    <w:rsid w:val="00B80648"/>
    <w:rsid w:val="00BA148A"/>
    <w:rsid w:val="00BA1BCD"/>
    <w:rsid w:val="00BA680E"/>
    <w:rsid w:val="00BB2AC4"/>
    <w:rsid w:val="00BC6599"/>
    <w:rsid w:val="00BE550C"/>
    <w:rsid w:val="00BE7361"/>
    <w:rsid w:val="00BF184F"/>
    <w:rsid w:val="00BF19ED"/>
    <w:rsid w:val="00BF3A1F"/>
    <w:rsid w:val="00BF3B86"/>
    <w:rsid w:val="00BF6214"/>
    <w:rsid w:val="00BF6A10"/>
    <w:rsid w:val="00C00095"/>
    <w:rsid w:val="00C04664"/>
    <w:rsid w:val="00C122D0"/>
    <w:rsid w:val="00C14334"/>
    <w:rsid w:val="00C3306D"/>
    <w:rsid w:val="00C35D15"/>
    <w:rsid w:val="00C435F5"/>
    <w:rsid w:val="00C70AD5"/>
    <w:rsid w:val="00C764EC"/>
    <w:rsid w:val="00C76EDC"/>
    <w:rsid w:val="00C86953"/>
    <w:rsid w:val="00C9058F"/>
    <w:rsid w:val="00C92FEE"/>
    <w:rsid w:val="00CA75D0"/>
    <w:rsid w:val="00CA7DD8"/>
    <w:rsid w:val="00CB1D80"/>
    <w:rsid w:val="00CB2043"/>
    <w:rsid w:val="00CB6C2D"/>
    <w:rsid w:val="00CC2CC1"/>
    <w:rsid w:val="00CC4002"/>
    <w:rsid w:val="00CC435E"/>
    <w:rsid w:val="00CC48E0"/>
    <w:rsid w:val="00CC77F5"/>
    <w:rsid w:val="00CC7C82"/>
    <w:rsid w:val="00CD4B40"/>
    <w:rsid w:val="00CE0316"/>
    <w:rsid w:val="00CF1003"/>
    <w:rsid w:val="00D136F1"/>
    <w:rsid w:val="00D154A1"/>
    <w:rsid w:val="00D40A7F"/>
    <w:rsid w:val="00D41F90"/>
    <w:rsid w:val="00D50B8C"/>
    <w:rsid w:val="00D552FA"/>
    <w:rsid w:val="00D56B6C"/>
    <w:rsid w:val="00D60BD8"/>
    <w:rsid w:val="00D61A9E"/>
    <w:rsid w:val="00D64F5E"/>
    <w:rsid w:val="00D72F1C"/>
    <w:rsid w:val="00D862AF"/>
    <w:rsid w:val="00D93911"/>
    <w:rsid w:val="00DA3EF3"/>
    <w:rsid w:val="00DA6BF1"/>
    <w:rsid w:val="00DA78A6"/>
    <w:rsid w:val="00DB6319"/>
    <w:rsid w:val="00DC1685"/>
    <w:rsid w:val="00DD48B2"/>
    <w:rsid w:val="00DE35DE"/>
    <w:rsid w:val="00E0719F"/>
    <w:rsid w:val="00E12E1B"/>
    <w:rsid w:val="00E12FC9"/>
    <w:rsid w:val="00E24B98"/>
    <w:rsid w:val="00E314FE"/>
    <w:rsid w:val="00E4185D"/>
    <w:rsid w:val="00E431DD"/>
    <w:rsid w:val="00E51FE1"/>
    <w:rsid w:val="00E57113"/>
    <w:rsid w:val="00E571C8"/>
    <w:rsid w:val="00E635C8"/>
    <w:rsid w:val="00E6614F"/>
    <w:rsid w:val="00E7407E"/>
    <w:rsid w:val="00E74BAB"/>
    <w:rsid w:val="00E75343"/>
    <w:rsid w:val="00E97BFB"/>
    <w:rsid w:val="00EA1A9E"/>
    <w:rsid w:val="00EB1313"/>
    <w:rsid w:val="00EB25F0"/>
    <w:rsid w:val="00EB7807"/>
    <w:rsid w:val="00EC702A"/>
    <w:rsid w:val="00ED0A5E"/>
    <w:rsid w:val="00ED4EEE"/>
    <w:rsid w:val="00ED7302"/>
    <w:rsid w:val="00EE10C0"/>
    <w:rsid w:val="00EE42EF"/>
    <w:rsid w:val="00EE7C44"/>
    <w:rsid w:val="00EF0392"/>
    <w:rsid w:val="00EF3FE3"/>
    <w:rsid w:val="00F0660D"/>
    <w:rsid w:val="00F258F9"/>
    <w:rsid w:val="00F2631C"/>
    <w:rsid w:val="00F26D9E"/>
    <w:rsid w:val="00F358BC"/>
    <w:rsid w:val="00F467C7"/>
    <w:rsid w:val="00F51FFC"/>
    <w:rsid w:val="00F57C12"/>
    <w:rsid w:val="00F61F40"/>
    <w:rsid w:val="00F67ED1"/>
    <w:rsid w:val="00F73906"/>
    <w:rsid w:val="00F800A1"/>
    <w:rsid w:val="00F8342B"/>
    <w:rsid w:val="00F83F10"/>
    <w:rsid w:val="00F84CB5"/>
    <w:rsid w:val="00F85AC2"/>
    <w:rsid w:val="00F860FC"/>
    <w:rsid w:val="00F932EC"/>
    <w:rsid w:val="00F96C53"/>
    <w:rsid w:val="00FA115D"/>
    <w:rsid w:val="00FA53B2"/>
    <w:rsid w:val="00FA7448"/>
    <w:rsid w:val="00FB15B5"/>
    <w:rsid w:val="00FB31DD"/>
    <w:rsid w:val="00FC1C9C"/>
    <w:rsid w:val="00FC4268"/>
    <w:rsid w:val="00FC4974"/>
    <w:rsid w:val="00FC69D2"/>
    <w:rsid w:val="00FC7D48"/>
    <w:rsid w:val="00FD00D9"/>
    <w:rsid w:val="00FD1E8F"/>
    <w:rsid w:val="00FD5E38"/>
    <w:rsid w:val="00FD5FF0"/>
    <w:rsid w:val="00FE4C9E"/>
    <w:rsid w:val="00FF5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5C756"/>
  <w15:chartTrackingRefBased/>
  <w15:docId w15:val="{99D9B8CE-D223-4BCD-947A-025210828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0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40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40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40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40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40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0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0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0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0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40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40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40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40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40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0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0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002"/>
    <w:rPr>
      <w:rFonts w:eastAsiaTheme="majorEastAsia" w:cstheme="majorBidi"/>
      <w:color w:val="272727" w:themeColor="text1" w:themeTint="D8"/>
    </w:rPr>
  </w:style>
  <w:style w:type="paragraph" w:styleId="Title">
    <w:name w:val="Title"/>
    <w:basedOn w:val="Normal"/>
    <w:next w:val="Normal"/>
    <w:link w:val="TitleChar"/>
    <w:uiPriority w:val="10"/>
    <w:qFormat/>
    <w:rsid w:val="00CC40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0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0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0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002"/>
    <w:pPr>
      <w:spacing w:before="160"/>
      <w:jc w:val="center"/>
    </w:pPr>
    <w:rPr>
      <w:i/>
      <w:iCs/>
      <w:color w:val="404040" w:themeColor="text1" w:themeTint="BF"/>
    </w:rPr>
  </w:style>
  <w:style w:type="character" w:customStyle="1" w:styleId="QuoteChar">
    <w:name w:val="Quote Char"/>
    <w:basedOn w:val="DefaultParagraphFont"/>
    <w:link w:val="Quote"/>
    <w:uiPriority w:val="29"/>
    <w:rsid w:val="00CC4002"/>
    <w:rPr>
      <w:i/>
      <w:iCs/>
      <w:color w:val="404040" w:themeColor="text1" w:themeTint="BF"/>
    </w:rPr>
  </w:style>
  <w:style w:type="paragraph" w:styleId="ListParagraph">
    <w:name w:val="List Paragraph"/>
    <w:basedOn w:val="Normal"/>
    <w:uiPriority w:val="34"/>
    <w:qFormat/>
    <w:rsid w:val="00CC4002"/>
    <w:pPr>
      <w:ind w:left="720"/>
      <w:contextualSpacing/>
    </w:pPr>
  </w:style>
  <w:style w:type="character" w:styleId="IntenseEmphasis">
    <w:name w:val="Intense Emphasis"/>
    <w:basedOn w:val="DefaultParagraphFont"/>
    <w:uiPriority w:val="21"/>
    <w:qFormat/>
    <w:rsid w:val="00CC4002"/>
    <w:rPr>
      <w:i/>
      <w:iCs/>
      <w:color w:val="0F4761" w:themeColor="accent1" w:themeShade="BF"/>
    </w:rPr>
  </w:style>
  <w:style w:type="paragraph" w:styleId="IntenseQuote">
    <w:name w:val="Intense Quote"/>
    <w:basedOn w:val="Normal"/>
    <w:next w:val="Normal"/>
    <w:link w:val="IntenseQuoteChar"/>
    <w:uiPriority w:val="30"/>
    <w:qFormat/>
    <w:rsid w:val="00CC40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4002"/>
    <w:rPr>
      <w:i/>
      <w:iCs/>
      <w:color w:val="0F4761" w:themeColor="accent1" w:themeShade="BF"/>
    </w:rPr>
  </w:style>
  <w:style w:type="character" w:styleId="IntenseReference">
    <w:name w:val="Intense Reference"/>
    <w:basedOn w:val="DefaultParagraphFont"/>
    <w:uiPriority w:val="32"/>
    <w:qFormat/>
    <w:rsid w:val="00CC4002"/>
    <w:rPr>
      <w:b/>
      <w:bCs/>
      <w:smallCaps/>
      <w:color w:val="0F4761" w:themeColor="accent1" w:themeShade="BF"/>
      <w:spacing w:val="5"/>
    </w:rPr>
  </w:style>
  <w:style w:type="paragraph" w:styleId="NoSpacing">
    <w:name w:val="No Spacing"/>
    <w:link w:val="NoSpacingChar"/>
    <w:uiPriority w:val="1"/>
    <w:qFormat/>
    <w:rsid w:val="00CC400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C4002"/>
    <w:rPr>
      <w:rFonts w:eastAsiaTheme="minorEastAsia"/>
      <w:kern w:val="0"/>
      <w:lang w:eastAsia="en-GB"/>
      <w14:ligatures w14:val="none"/>
    </w:rPr>
  </w:style>
  <w:style w:type="paragraph" w:styleId="Header">
    <w:name w:val="header"/>
    <w:basedOn w:val="Normal"/>
    <w:link w:val="HeaderChar"/>
    <w:uiPriority w:val="99"/>
    <w:unhideWhenUsed/>
    <w:rsid w:val="009E4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934"/>
  </w:style>
  <w:style w:type="paragraph" w:styleId="Footer">
    <w:name w:val="footer"/>
    <w:basedOn w:val="Normal"/>
    <w:link w:val="FooterChar"/>
    <w:uiPriority w:val="99"/>
    <w:unhideWhenUsed/>
    <w:rsid w:val="009E4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934"/>
  </w:style>
  <w:style w:type="paragraph" w:styleId="NormalWeb">
    <w:name w:val="Normal (Web)"/>
    <w:basedOn w:val="Normal"/>
    <w:uiPriority w:val="99"/>
    <w:semiHidden/>
    <w:unhideWhenUsed/>
    <w:rsid w:val="00BC659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C424B"/>
    <w:rPr>
      <w:color w:val="467886" w:themeColor="hyperlink"/>
      <w:u w:val="single"/>
    </w:rPr>
  </w:style>
  <w:style w:type="character" w:styleId="UnresolvedMention">
    <w:name w:val="Unresolved Mention"/>
    <w:basedOn w:val="DefaultParagraphFont"/>
    <w:uiPriority w:val="99"/>
    <w:semiHidden/>
    <w:unhideWhenUsed/>
    <w:rsid w:val="006C424B"/>
    <w:rPr>
      <w:color w:val="605E5C"/>
      <w:shd w:val="clear" w:color="auto" w:fill="E1DFDD"/>
    </w:rPr>
  </w:style>
  <w:style w:type="character" w:styleId="Emphasis">
    <w:name w:val="Emphasis"/>
    <w:basedOn w:val="DefaultParagraphFont"/>
    <w:uiPriority w:val="20"/>
    <w:qFormat/>
    <w:rsid w:val="00F066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42054">
      <w:bodyDiv w:val="1"/>
      <w:marLeft w:val="0"/>
      <w:marRight w:val="0"/>
      <w:marTop w:val="0"/>
      <w:marBottom w:val="0"/>
      <w:divBdr>
        <w:top w:val="none" w:sz="0" w:space="0" w:color="auto"/>
        <w:left w:val="none" w:sz="0" w:space="0" w:color="auto"/>
        <w:bottom w:val="none" w:sz="0" w:space="0" w:color="auto"/>
        <w:right w:val="none" w:sz="0" w:space="0" w:color="auto"/>
      </w:divBdr>
    </w:div>
    <w:div w:id="266235034">
      <w:bodyDiv w:val="1"/>
      <w:marLeft w:val="0"/>
      <w:marRight w:val="0"/>
      <w:marTop w:val="0"/>
      <w:marBottom w:val="0"/>
      <w:divBdr>
        <w:top w:val="none" w:sz="0" w:space="0" w:color="auto"/>
        <w:left w:val="none" w:sz="0" w:space="0" w:color="auto"/>
        <w:bottom w:val="none" w:sz="0" w:space="0" w:color="auto"/>
        <w:right w:val="none" w:sz="0" w:space="0" w:color="auto"/>
      </w:divBdr>
      <w:divsChild>
        <w:div w:id="1128933668">
          <w:marLeft w:val="0"/>
          <w:marRight w:val="0"/>
          <w:marTop w:val="0"/>
          <w:marBottom w:val="0"/>
          <w:divBdr>
            <w:top w:val="none" w:sz="0" w:space="0" w:color="auto"/>
            <w:left w:val="none" w:sz="0" w:space="0" w:color="auto"/>
            <w:bottom w:val="none" w:sz="0" w:space="0" w:color="auto"/>
            <w:right w:val="none" w:sz="0" w:space="0" w:color="auto"/>
          </w:divBdr>
          <w:divsChild>
            <w:div w:id="2138328701">
              <w:marLeft w:val="0"/>
              <w:marRight w:val="0"/>
              <w:marTop w:val="0"/>
              <w:marBottom w:val="0"/>
              <w:divBdr>
                <w:top w:val="none" w:sz="0" w:space="0" w:color="auto"/>
                <w:left w:val="none" w:sz="0" w:space="0" w:color="auto"/>
                <w:bottom w:val="none" w:sz="0" w:space="0" w:color="auto"/>
                <w:right w:val="none" w:sz="0" w:space="0" w:color="auto"/>
              </w:divBdr>
              <w:divsChild>
                <w:div w:id="429855338">
                  <w:marLeft w:val="0"/>
                  <w:marRight w:val="0"/>
                  <w:marTop w:val="0"/>
                  <w:marBottom w:val="0"/>
                  <w:divBdr>
                    <w:top w:val="none" w:sz="0" w:space="0" w:color="auto"/>
                    <w:left w:val="none" w:sz="0" w:space="0" w:color="auto"/>
                    <w:bottom w:val="none" w:sz="0" w:space="0" w:color="auto"/>
                    <w:right w:val="none" w:sz="0" w:space="0" w:color="auto"/>
                  </w:divBdr>
                  <w:divsChild>
                    <w:div w:id="163953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228800">
          <w:marLeft w:val="0"/>
          <w:marRight w:val="0"/>
          <w:marTop w:val="0"/>
          <w:marBottom w:val="0"/>
          <w:divBdr>
            <w:top w:val="none" w:sz="0" w:space="0" w:color="auto"/>
            <w:left w:val="none" w:sz="0" w:space="0" w:color="auto"/>
            <w:bottom w:val="none" w:sz="0" w:space="0" w:color="auto"/>
            <w:right w:val="none" w:sz="0" w:space="0" w:color="auto"/>
          </w:divBdr>
          <w:divsChild>
            <w:div w:id="2070107057">
              <w:marLeft w:val="0"/>
              <w:marRight w:val="0"/>
              <w:marTop w:val="0"/>
              <w:marBottom w:val="0"/>
              <w:divBdr>
                <w:top w:val="none" w:sz="0" w:space="0" w:color="auto"/>
                <w:left w:val="none" w:sz="0" w:space="0" w:color="auto"/>
                <w:bottom w:val="none" w:sz="0" w:space="0" w:color="auto"/>
                <w:right w:val="none" w:sz="0" w:space="0" w:color="auto"/>
              </w:divBdr>
              <w:divsChild>
                <w:div w:id="1590797">
                  <w:marLeft w:val="0"/>
                  <w:marRight w:val="0"/>
                  <w:marTop w:val="0"/>
                  <w:marBottom w:val="0"/>
                  <w:divBdr>
                    <w:top w:val="none" w:sz="0" w:space="0" w:color="auto"/>
                    <w:left w:val="none" w:sz="0" w:space="0" w:color="auto"/>
                    <w:bottom w:val="none" w:sz="0" w:space="0" w:color="auto"/>
                    <w:right w:val="none" w:sz="0" w:space="0" w:color="auto"/>
                  </w:divBdr>
                  <w:divsChild>
                    <w:div w:id="150177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826923">
      <w:bodyDiv w:val="1"/>
      <w:marLeft w:val="0"/>
      <w:marRight w:val="0"/>
      <w:marTop w:val="0"/>
      <w:marBottom w:val="0"/>
      <w:divBdr>
        <w:top w:val="none" w:sz="0" w:space="0" w:color="auto"/>
        <w:left w:val="none" w:sz="0" w:space="0" w:color="auto"/>
        <w:bottom w:val="none" w:sz="0" w:space="0" w:color="auto"/>
        <w:right w:val="none" w:sz="0" w:space="0" w:color="auto"/>
      </w:divBdr>
    </w:div>
    <w:div w:id="285478032">
      <w:bodyDiv w:val="1"/>
      <w:marLeft w:val="0"/>
      <w:marRight w:val="0"/>
      <w:marTop w:val="0"/>
      <w:marBottom w:val="0"/>
      <w:divBdr>
        <w:top w:val="none" w:sz="0" w:space="0" w:color="auto"/>
        <w:left w:val="none" w:sz="0" w:space="0" w:color="auto"/>
        <w:bottom w:val="none" w:sz="0" w:space="0" w:color="auto"/>
        <w:right w:val="none" w:sz="0" w:space="0" w:color="auto"/>
      </w:divBdr>
    </w:div>
    <w:div w:id="472598872">
      <w:bodyDiv w:val="1"/>
      <w:marLeft w:val="0"/>
      <w:marRight w:val="0"/>
      <w:marTop w:val="0"/>
      <w:marBottom w:val="0"/>
      <w:divBdr>
        <w:top w:val="none" w:sz="0" w:space="0" w:color="auto"/>
        <w:left w:val="none" w:sz="0" w:space="0" w:color="auto"/>
        <w:bottom w:val="none" w:sz="0" w:space="0" w:color="auto"/>
        <w:right w:val="none" w:sz="0" w:space="0" w:color="auto"/>
      </w:divBdr>
    </w:div>
    <w:div w:id="503283166">
      <w:bodyDiv w:val="1"/>
      <w:marLeft w:val="0"/>
      <w:marRight w:val="0"/>
      <w:marTop w:val="0"/>
      <w:marBottom w:val="0"/>
      <w:divBdr>
        <w:top w:val="none" w:sz="0" w:space="0" w:color="auto"/>
        <w:left w:val="none" w:sz="0" w:space="0" w:color="auto"/>
        <w:bottom w:val="none" w:sz="0" w:space="0" w:color="auto"/>
        <w:right w:val="none" w:sz="0" w:space="0" w:color="auto"/>
      </w:divBdr>
    </w:div>
    <w:div w:id="577326902">
      <w:bodyDiv w:val="1"/>
      <w:marLeft w:val="0"/>
      <w:marRight w:val="0"/>
      <w:marTop w:val="0"/>
      <w:marBottom w:val="0"/>
      <w:divBdr>
        <w:top w:val="none" w:sz="0" w:space="0" w:color="auto"/>
        <w:left w:val="none" w:sz="0" w:space="0" w:color="auto"/>
        <w:bottom w:val="none" w:sz="0" w:space="0" w:color="auto"/>
        <w:right w:val="none" w:sz="0" w:space="0" w:color="auto"/>
      </w:divBdr>
    </w:div>
    <w:div w:id="611279498">
      <w:bodyDiv w:val="1"/>
      <w:marLeft w:val="0"/>
      <w:marRight w:val="0"/>
      <w:marTop w:val="0"/>
      <w:marBottom w:val="0"/>
      <w:divBdr>
        <w:top w:val="none" w:sz="0" w:space="0" w:color="auto"/>
        <w:left w:val="none" w:sz="0" w:space="0" w:color="auto"/>
        <w:bottom w:val="none" w:sz="0" w:space="0" w:color="auto"/>
        <w:right w:val="none" w:sz="0" w:space="0" w:color="auto"/>
      </w:divBdr>
    </w:div>
    <w:div w:id="685326986">
      <w:bodyDiv w:val="1"/>
      <w:marLeft w:val="0"/>
      <w:marRight w:val="0"/>
      <w:marTop w:val="0"/>
      <w:marBottom w:val="0"/>
      <w:divBdr>
        <w:top w:val="none" w:sz="0" w:space="0" w:color="auto"/>
        <w:left w:val="none" w:sz="0" w:space="0" w:color="auto"/>
        <w:bottom w:val="none" w:sz="0" w:space="0" w:color="auto"/>
        <w:right w:val="none" w:sz="0" w:space="0" w:color="auto"/>
      </w:divBdr>
    </w:div>
    <w:div w:id="734935023">
      <w:bodyDiv w:val="1"/>
      <w:marLeft w:val="0"/>
      <w:marRight w:val="0"/>
      <w:marTop w:val="0"/>
      <w:marBottom w:val="0"/>
      <w:divBdr>
        <w:top w:val="none" w:sz="0" w:space="0" w:color="auto"/>
        <w:left w:val="none" w:sz="0" w:space="0" w:color="auto"/>
        <w:bottom w:val="none" w:sz="0" w:space="0" w:color="auto"/>
        <w:right w:val="none" w:sz="0" w:space="0" w:color="auto"/>
      </w:divBdr>
    </w:div>
    <w:div w:id="781920922">
      <w:bodyDiv w:val="1"/>
      <w:marLeft w:val="0"/>
      <w:marRight w:val="0"/>
      <w:marTop w:val="0"/>
      <w:marBottom w:val="0"/>
      <w:divBdr>
        <w:top w:val="none" w:sz="0" w:space="0" w:color="auto"/>
        <w:left w:val="none" w:sz="0" w:space="0" w:color="auto"/>
        <w:bottom w:val="none" w:sz="0" w:space="0" w:color="auto"/>
        <w:right w:val="none" w:sz="0" w:space="0" w:color="auto"/>
      </w:divBdr>
    </w:div>
    <w:div w:id="1053578333">
      <w:bodyDiv w:val="1"/>
      <w:marLeft w:val="0"/>
      <w:marRight w:val="0"/>
      <w:marTop w:val="0"/>
      <w:marBottom w:val="0"/>
      <w:divBdr>
        <w:top w:val="none" w:sz="0" w:space="0" w:color="auto"/>
        <w:left w:val="none" w:sz="0" w:space="0" w:color="auto"/>
        <w:bottom w:val="none" w:sz="0" w:space="0" w:color="auto"/>
        <w:right w:val="none" w:sz="0" w:space="0" w:color="auto"/>
      </w:divBdr>
    </w:div>
    <w:div w:id="1076510897">
      <w:bodyDiv w:val="1"/>
      <w:marLeft w:val="0"/>
      <w:marRight w:val="0"/>
      <w:marTop w:val="0"/>
      <w:marBottom w:val="0"/>
      <w:divBdr>
        <w:top w:val="none" w:sz="0" w:space="0" w:color="auto"/>
        <w:left w:val="none" w:sz="0" w:space="0" w:color="auto"/>
        <w:bottom w:val="none" w:sz="0" w:space="0" w:color="auto"/>
        <w:right w:val="none" w:sz="0" w:space="0" w:color="auto"/>
      </w:divBdr>
    </w:div>
    <w:div w:id="1138767365">
      <w:bodyDiv w:val="1"/>
      <w:marLeft w:val="0"/>
      <w:marRight w:val="0"/>
      <w:marTop w:val="0"/>
      <w:marBottom w:val="0"/>
      <w:divBdr>
        <w:top w:val="none" w:sz="0" w:space="0" w:color="auto"/>
        <w:left w:val="none" w:sz="0" w:space="0" w:color="auto"/>
        <w:bottom w:val="none" w:sz="0" w:space="0" w:color="auto"/>
        <w:right w:val="none" w:sz="0" w:space="0" w:color="auto"/>
      </w:divBdr>
    </w:div>
    <w:div w:id="1301303692">
      <w:bodyDiv w:val="1"/>
      <w:marLeft w:val="0"/>
      <w:marRight w:val="0"/>
      <w:marTop w:val="0"/>
      <w:marBottom w:val="0"/>
      <w:divBdr>
        <w:top w:val="none" w:sz="0" w:space="0" w:color="auto"/>
        <w:left w:val="none" w:sz="0" w:space="0" w:color="auto"/>
        <w:bottom w:val="none" w:sz="0" w:space="0" w:color="auto"/>
        <w:right w:val="none" w:sz="0" w:space="0" w:color="auto"/>
      </w:divBdr>
    </w:div>
    <w:div w:id="1341465737">
      <w:bodyDiv w:val="1"/>
      <w:marLeft w:val="0"/>
      <w:marRight w:val="0"/>
      <w:marTop w:val="0"/>
      <w:marBottom w:val="0"/>
      <w:divBdr>
        <w:top w:val="none" w:sz="0" w:space="0" w:color="auto"/>
        <w:left w:val="none" w:sz="0" w:space="0" w:color="auto"/>
        <w:bottom w:val="none" w:sz="0" w:space="0" w:color="auto"/>
        <w:right w:val="none" w:sz="0" w:space="0" w:color="auto"/>
      </w:divBdr>
    </w:div>
    <w:div w:id="1367100646">
      <w:bodyDiv w:val="1"/>
      <w:marLeft w:val="0"/>
      <w:marRight w:val="0"/>
      <w:marTop w:val="0"/>
      <w:marBottom w:val="0"/>
      <w:divBdr>
        <w:top w:val="none" w:sz="0" w:space="0" w:color="auto"/>
        <w:left w:val="none" w:sz="0" w:space="0" w:color="auto"/>
        <w:bottom w:val="none" w:sz="0" w:space="0" w:color="auto"/>
        <w:right w:val="none" w:sz="0" w:space="0" w:color="auto"/>
      </w:divBdr>
    </w:div>
    <w:div w:id="1634216588">
      <w:bodyDiv w:val="1"/>
      <w:marLeft w:val="0"/>
      <w:marRight w:val="0"/>
      <w:marTop w:val="0"/>
      <w:marBottom w:val="0"/>
      <w:divBdr>
        <w:top w:val="none" w:sz="0" w:space="0" w:color="auto"/>
        <w:left w:val="none" w:sz="0" w:space="0" w:color="auto"/>
        <w:bottom w:val="none" w:sz="0" w:space="0" w:color="auto"/>
        <w:right w:val="none" w:sz="0" w:space="0" w:color="auto"/>
      </w:divBdr>
    </w:div>
    <w:div w:id="1704793191">
      <w:bodyDiv w:val="1"/>
      <w:marLeft w:val="0"/>
      <w:marRight w:val="0"/>
      <w:marTop w:val="0"/>
      <w:marBottom w:val="0"/>
      <w:divBdr>
        <w:top w:val="none" w:sz="0" w:space="0" w:color="auto"/>
        <w:left w:val="none" w:sz="0" w:space="0" w:color="auto"/>
        <w:bottom w:val="none" w:sz="0" w:space="0" w:color="auto"/>
        <w:right w:val="none" w:sz="0" w:space="0" w:color="auto"/>
      </w:divBdr>
    </w:div>
    <w:div w:id="1721434728">
      <w:bodyDiv w:val="1"/>
      <w:marLeft w:val="0"/>
      <w:marRight w:val="0"/>
      <w:marTop w:val="0"/>
      <w:marBottom w:val="0"/>
      <w:divBdr>
        <w:top w:val="none" w:sz="0" w:space="0" w:color="auto"/>
        <w:left w:val="none" w:sz="0" w:space="0" w:color="auto"/>
        <w:bottom w:val="none" w:sz="0" w:space="0" w:color="auto"/>
        <w:right w:val="none" w:sz="0" w:space="0" w:color="auto"/>
      </w:divBdr>
    </w:div>
    <w:div w:id="1770613868">
      <w:bodyDiv w:val="1"/>
      <w:marLeft w:val="0"/>
      <w:marRight w:val="0"/>
      <w:marTop w:val="0"/>
      <w:marBottom w:val="0"/>
      <w:divBdr>
        <w:top w:val="none" w:sz="0" w:space="0" w:color="auto"/>
        <w:left w:val="none" w:sz="0" w:space="0" w:color="auto"/>
        <w:bottom w:val="none" w:sz="0" w:space="0" w:color="auto"/>
        <w:right w:val="none" w:sz="0" w:space="0" w:color="auto"/>
      </w:divBdr>
    </w:div>
    <w:div w:id="1869490614">
      <w:bodyDiv w:val="1"/>
      <w:marLeft w:val="0"/>
      <w:marRight w:val="0"/>
      <w:marTop w:val="0"/>
      <w:marBottom w:val="0"/>
      <w:divBdr>
        <w:top w:val="none" w:sz="0" w:space="0" w:color="auto"/>
        <w:left w:val="none" w:sz="0" w:space="0" w:color="auto"/>
        <w:bottom w:val="none" w:sz="0" w:space="0" w:color="auto"/>
        <w:right w:val="none" w:sz="0" w:space="0" w:color="auto"/>
      </w:divBdr>
    </w:div>
    <w:div w:id="2079473159">
      <w:bodyDiv w:val="1"/>
      <w:marLeft w:val="0"/>
      <w:marRight w:val="0"/>
      <w:marTop w:val="0"/>
      <w:marBottom w:val="0"/>
      <w:divBdr>
        <w:top w:val="none" w:sz="0" w:space="0" w:color="auto"/>
        <w:left w:val="none" w:sz="0" w:space="0" w:color="auto"/>
        <w:bottom w:val="none" w:sz="0" w:space="0" w:color="auto"/>
        <w:right w:val="none" w:sz="0" w:space="0" w:color="auto"/>
      </w:divBdr>
    </w:div>
    <w:div w:id="213748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legislation.gov.uk/ukpga/2014/23/contents/enacted" TargetMode="External"/><Relationship Id="rId18" Type="http://schemas.openxmlformats.org/officeDocument/2006/relationships/hyperlink" Target="https://www.local.gov.uk/loneliness-how-do-you-know-your-council-actively-tackling-lonelines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nhs.uk/conditions/arthritis" TargetMode="External"/><Relationship Id="rId7" Type="http://schemas.openxmlformats.org/officeDocument/2006/relationships/image" Target="media/image1.png"/><Relationship Id="rId12" Type="http://schemas.openxmlformats.org/officeDocument/2006/relationships/hyperlink" Target="https://www.alzheimers.org.uk"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www.who.int/news-room/fact-sheets/detail/mental-health-of-older-adults" TargetMode="External"/><Relationship Id="rId2" Type="http://schemas.openxmlformats.org/officeDocument/2006/relationships/styles" Target="styles.xml"/><Relationship Id="rId16" Type="http://schemas.openxmlformats.org/officeDocument/2006/relationships/hyperlink" Target="https://www.digitalinclusion.org" TargetMode="External"/><Relationship Id="rId20" Type="http://schemas.openxmlformats.org/officeDocument/2006/relationships/hyperlink" Target="https://www.nhs.uk/conditions/social-care-and-support-guide/equipment-and-disability-ai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 TargetMode="External"/><Relationship Id="rId24" Type="http://schemas.openxmlformats.org/officeDocument/2006/relationships/hyperlink" Target="https://www.who.int/ageing/publications/world-report-2015/" TargetMode="External"/><Relationship Id="rId5" Type="http://schemas.openxmlformats.org/officeDocument/2006/relationships/footnotes" Target="footnotes.xml"/><Relationship Id="rId15" Type="http://schemas.openxmlformats.org/officeDocument/2006/relationships/hyperlink" Target="https://www.cqc.org.uk/publications/major-reports/state-care" TargetMode="External"/><Relationship Id="rId23" Type="http://schemas.openxmlformats.org/officeDocument/2006/relationships/hyperlink" Target="https://www.ons.gov.uk" TargetMode="External"/><Relationship Id="rId28" Type="http://schemas.openxmlformats.org/officeDocument/2006/relationships/theme" Target="theme/theme1.xml"/><Relationship Id="rId10" Type="http://schemas.openxmlformats.org/officeDocument/2006/relationships/hyperlink" Target="https://www.ageuk.org.uk" TargetMode="External"/><Relationship Id="rId19" Type="http://schemas.openxmlformats.org/officeDocument/2006/relationships/hyperlink" Target="https://www.local.gov.uk" TargetMode="External"/><Relationship Id="rId4" Type="http://schemas.openxmlformats.org/officeDocument/2006/relationships/webSettings" Target="webSettings.xml"/><Relationship Id="rId9" Type="http://schemas.openxmlformats.org/officeDocument/2006/relationships/hyperlink" Target="https://www.advocacyproject.org.uk/wp-content/uploads/2019/06/Annual-Report-2018-FINAL.pdf" TargetMode="External"/><Relationship Id="rId14" Type="http://schemas.openxmlformats.org/officeDocument/2006/relationships/hyperlink" Target="https://www.cqc.org.uk/publications/major-report/state-care-201718" TargetMode="External"/><Relationship Id="rId22" Type="http://schemas.openxmlformats.org/officeDocument/2006/relationships/hyperlink" Target="https://www.nice.org.uk/guidance/conditions-and-diseases/musculoskeletal-conditions/arthriti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4914</Words>
  <Characters>28014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fohe</dc:creator>
  <cp:keywords/>
  <dc:description/>
  <cp:lastModifiedBy>danielle fohe</cp:lastModifiedBy>
  <cp:revision>381</cp:revision>
  <dcterms:created xsi:type="dcterms:W3CDTF">2024-07-16T22:50:00Z</dcterms:created>
  <dcterms:modified xsi:type="dcterms:W3CDTF">2024-07-21T11:45:00Z</dcterms:modified>
</cp:coreProperties>
</file>