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Aptos"/>
          <w:sz w:val="2"/>
          <w:szCs w:val="24"/>
        </w:rPr>
        <w:id w:val="969558480"/>
        <w:docPartObj>
          <w:docPartGallery w:val="Cover Pages"/>
          <w:docPartUnique/>
        </w:docPartObj>
      </w:sdtPr>
      <w:sdtEndPr>
        <w:rPr>
          <w:rFonts w:ascii="Arial" w:hAnsi="Arial" w:cs="Arial"/>
          <w:b/>
          <w:sz w:val="24"/>
        </w:rPr>
      </w:sdtEndPr>
      <w:sdtContent>
        <w:p w14:paraId="55C6AB81" w14:textId="086EC76D" w:rsidR="00872B19" w:rsidRDefault="00872B19">
          <w:pPr>
            <w:pStyle w:val="NoSpacing"/>
            <w:rPr>
              <w:sz w:val="2"/>
            </w:rPr>
          </w:pPr>
        </w:p>
        <w:p w14:paraId="41AE54AC" w14:textId="525E2C96" w:rsidR="00872B19" w:rsidRDefault="00872B19"/>
        <w:p w14:paraId="30DFC01A" w14:textId="77777777" w:rsidR="00872B19" w:rsidRDefault="00872B19" w:rsidP="00872B19">
          <w:pPr>
            <w:pBdr>
              <w:top w:val="single" w:sz="4" w:space="10" w:color="156082"/>
              <w:bottom w:val="single" w:sz="4" w:space="26" w:color="156082"/>
            </w:pBdr>
            <w:spacing w:before="360" w:after="360"/>
            <w:ind w:left="864" w:right="864"/>
            <w:rPr>
              <w:rFonts w:ascii="Calibri" w:eastAsia="Calibri" w:hAnsi="Calibri" w:cs="Calibri"/>
              <w:i/>
              <w:color w:val="156082"/>
            </w:rPr>
          </w:pPr>
          <w:r>
            <w:rPr>
              <w:rFonts w:ascii="Calibri" w:eastAsia="Calibri" w:hAnsi="Calibri" w:cs="Calibri"/>
              <w:i/>
              <w:color w:val="156082"/>
            </w:rPr>
            <w:br/>
          </w:r>
          <w:r>
            <w:rPr>
              <w:noProof/>
            </w:rPr>
            <w:drawing>
              <wp:anchor distT="0" distB="0" distL="114300" distR="114300" simplePos="0" relativeHeight="251659264" behindDoc="0" locked="0" layoutInCell="1" hidden="0" allowOverlap="1" wp14:anchorId="3ED90D4B" wp14:editId="27DFD7A8">
                <wp:simplePos x="0" y="0"/>
                <wp:positionH relativeFrom="column">
                  <wp:posOffset>1</wp:posOffset>
                </wp:positionH>
                <wp:positionV relativeFrom="paragraph">
                  <wp:posOffset>0</wp:posOffset>
                </wp:positionV>
                <wp:extent cx="2697714" cy="891617"/>
                <wp:effectExtent l="0" t="0" r="0" b="0"/>
                <wp:wrapSquare wrapText="bothSides" distT="0" distB="0" distL="114300" distR="114300"/>
                <wp:docPr id="846876588"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black text&#10;&#10;Description automatically generated"/>
                        <pic:cNvPicPr preferRelativeResize="0"/>
                      </pic:nvPicPr>
                      <pic:blipFill>
                        <a:blip r:embed="rId8"/>
                        <a:srcRect/>
                        <a:stretch>
                          <a:fillRect/>
                        </a:stretch>
                      </pic:blipFill>
                      <pic:spPr>
                        <a:xfrm>
                          <a:off x="0" y="0"/>
                          <a:ext cx="2697714" cy="891617"/>
                        </a:xfrm>
                        <a:prstGeom prst="rect">
                          <a:avLst/>
                        </a:prstGeom>
                        <a:ln/>
                      </pic:spPr>
                    </pic:pic>
                  </a:graphicData>
                </a:graphic>
              </wp:anchor>
            </w:drawing>
          </w:r>
        </w:p>
        <w:p w14:paraId="12D981FC" w14:textId="77777777" w:rsidR="00872B19" w:rsidRDefault="00872B19" w:rsidP="00872B19">
          <w:pPr>
            <w:pBdr>
              <w:top w:val="single" w:sz="4" w:space="10" w:color="156082"/>
              <w:bottom w:val="single" w:sz="4" w:space="26" w:color="156082"/>
            </w:pBdr>
            <w:spacing w:before="360" w:after="360"/>
            <w:ind w:left="864" w:right="864"/>
            <w:jc w:val="center"/>
            <w:rPr>
              <w:rFonts w:ascii="Arial" w:eastAsia="Arial" w:hAnsi="Arial" w:cs="Arial"/>
              <w:b/>
              <w:i/>
              <w:color w:val="156082"/>
              <w:sz w:val="36"/>
              <w:szCs w:val="36"/>
            </w:rPr>
          </w:pPr>
          <w:r>
            <w:rPr>
              <w:rFonts w:ascii="Arial" w:eastAsia="Arial" w:hAnsi="Arial" w:cs="Arial"/>
              <w:b/>
              <w:smallCaps/>
              <w:color w:val="156082"/>
              <w:sz w:val="36"/>
              <w:szCs w:val="36"/>
            </w:rPr>
            <w:t>International Hotel Management</w:t>
          </w:r>
        </w:p>
        <w:p w14:paraId="3D5C6089" w14:textId="77777777" w:rsidR="00872B19" w:rsidRDefault="00872B19" w:rsidP="00872B19">
          <w:pPr>
            <w:rPr>
              <w:rFonts w:ascii="Arial" w:eastAsia="Arial" w:hAnsi="Arial" w:cs="Arial"/>
            </w:rPr>
          </w:pPr>
        </w:p>
        <w:p w14:paraId="1BF04642" w14:textId="4F8A1FAB" w:rsidR="00872B19" w:rsidRDefault="00872B19" w:rsidP="00872B19">
          <w:pPr>
            <w:jc w:val="center"/>
            <w:rPr>
              <w:rFonts w:ascii="Arial" w:eastAsia="Arial" w:hAnsi="Arial" w:cs="Arial"/>
            </w:rPr>
          </w:pPr>
          <w:r>
            <w:rPr>
              <w:rFonts w:ascii="Arial" w:eastAsia="Arial" w:hAnsi="Arial" w:cs="Arial"/>
            </w:rPr>
            <w:t>Management &amp; Organisational Behaviour BMIH5004 (A2)</w:t>
          </w:r>
        </w:p>
        <w:p w14:paraId="6BC40753" w14:textId="77777777" w:rsidR="00872B19" w:rsidRDefault="00872B19" w:rsidP="00872B19">
          <w:pPr>
            <w:jc w:val="center"/>
            <w:rPr>
              <w:rFonts w:ascii="Arial" w:eastAsia="Arial" w:hAnsi="Arial" w:cs="Arial"/>
            </w:rPr>
          </w:pPr>
        </w:p>
        <w:p w14:paraId="5A59E194" w14:textId="77777777" w:rsidR="00872B19" w:rsidRDefault="00872B19" w:rsidP="00872B19">
          <w:pPr>
            <w:jc w:val="center"/>
            <w:rPr>
              <w:rFonts w:ascii="Arial" w:eastAsia="Arial" w:hAnsi="Arial" w:cs="Arial"/>
            </w:rPr>
          </w:pPr>
        </w:p>
        <w:p w14:paraId="452FD04B" w14:textId="77777777" w:rsidR="00872B19" w:rsidRDefault="00872B19" w:rsidP="00872B19">
          <w:pPr>
            <w:jc w:val="center"/>
            <w:rPr>
              <w:rFonts w:ascii="Arial" w:eastAsia="Arial" w:hAnsi="Arial" w:cs="Arial"/>
            </w:rPr>
          </w:pPr>
        </w:p>
        <w:p w14:paraId="5AD95353" w14:textId="01142B86" w:rsidR="00872B19" w:rsidRDefault="001019A9" w:rsidP="001019A9">
          <w:pPr>
            <w:jc w:val="center"/>
            <w:rPr>
              <w:rFonts w:ascii="Arial" w:eastAsia="Arial" w:hAnsi="Arial" w:cs="Arial"/>
              <w:b/>
            </w:rPr>
          </w:pPr>
          <w:r>
            <w:rPr>
              <w:rFonts w:ascii="Arial" w:eastAsia="Arial" w:hAnsi="Arial" w:cs="Arial"/>
              <w:b/>
              <w:color w:val="156082"/>
            </w:rPr>
            <w:t>Leadership Style in Hospitality: Their Role in Team Effectiveness and Employee Morale, with a Focus on Autocratic Style</w:t>
          </w:r>
        </w:p>
        <w:p w14:paraId="53F70A42" w14:textId="77777777" w:rsidR="00872B19" w:rsidRDefault="00872B19" w:rsidP="00872B19">
          <w:pPr>
            <w:rPr>
              <w:rFonts w:ascii="Arial" w:eastAsia="Arial" w:hAnsi="Arial" w:cs="Arial"/>
              <w:b/>
            </w:rPr>
          </w:pPr>
        </w:p>
        <w:p w14:paraId="47516BCE" w14:textId="2F4BDF3A" w:rsidR="00872B19" w:rsidRDefault="00872B19" w:rsidP="00872B19">
          <w:pPr>
            <w:rPr>
              <w:rFonts w:ascii="Arial" w:eastAsia="Arial" w:hAnsi="Arial" w:cs="Arial"/>
              <w:b/>
            </w:rPr>
          </w:pPr>
          <w:r>
            <w:rPr>
              <w:rFonts w:ascii="Arial" w:eastAsia="Arial" w:hAnsi="Arial" w:cs="Arial"/>
              <w:b/>
            </w:rPr>
            <w:t xml:space="preserve">Student Name: </w:t>
          </w:r>
          <w:r w:rsidR="001019A9">
            <w:rPr>
              <w:rFonts w:ascii="Arial" w:eastAsia="Arial" w:hAnsi="Arial" w:cs="Arial"/>
              <w:b/>
            </w:rPr>
            <w:t>Nicoleta Cornelia Mocanu</w:t>
          </w:r>
        </w:p>
        <w:p w14:paraId="19A191E8" w14:textId="52957144" w:rsidR="00872B19" w:rsidRDefault="00872B19" w:rsidP="00872B19">
          <w:pPr>
            <w:rPr>
              <w:rFonts w:ascii="Arial" w:eastAsia="Arial" w:hAnsi="Arial" w:cs="Arial"/>
              <w:b/>
            </w:rPr>
          </w:pPr>
          <w:r>
            <w:rPr>
              <w:rFonts w:ascii="Arial" w:eastAsia="Arial" w:hAnsi="Arial" w:cs="Arial"/>
              <w:b/>
            </w:rPr>
            <w:t xml:space="preserve">Student ID: </w:t>
          </w:r>
          <w:r w:rsidR="001019A9">
            <w:rPr>
              <w:rFonts w:ascii="Arial" w:eastAsia="Arial" w:hAnsi="Arial" w:cs="Arial"/>
              <w:b/>
            </w:rPr>
            <w:t>2220990</w:t>
          </w:r>
        </w:p>
        <w:p w14:paraId="6667437A" w14:textId="77777777" w:rsidR="00872B19" w:rsidRDefault="00872B19" w:rsidP="00872B19">
          <w:pPr>
            <w:rPr>
              <w:rFonts w:ascii="Arial" w:eastAsia="Arial" w:hAnsi="Arial" w:cs="Arial"/>
              <w:b/>
            </w:rPr>
          </w:pPr>
          <w:r>
            <w:rPr>
              <w:rFonts w:ascii="Arial" w:eastAsia="Arial" w:hAnsi="Arial" w:cs="Arial"/>
              <w:b/>
            </w:rPr>
            <w:t xml:space="preserve">Tutor's Name: </w:t>
          </w:r>
          <w:r w:rsidRPr="00331BA5">
            <w:rPr>
              <w:rFonts w:ascii="Arial" w:eastAsia="Arial" w:hAnsi="Arial" w:cs="Arial"/>
              <w:b/>
            </w:rPr>
            <w:t>Daniel Payne</w:t>
          </w:r>
        </w:p>
        <w:p w14:paraId="012C4C5F" w14:textId="62B7C910" w:rsidR="00872B19" w:rsidRDefault="00872B19" w:rsidP="001019A9">
          <w:pPr>
            <w:pBdr>
              <w:top w:val="single" w:sz="4" w:space="10" w:color="156082"/>
              <w:bottom w:val="single" w:sz="4" w:space="10" w:color="156082"/>
            </w:pBdr>
            <w:spacing w:before="360" w:after="360"/>
            <w:ind w:right="864"/>
            <w:rPr>
              <w:rFonts w:ascii="Arial" w:eastAsia="Arial" w:hAnsi="Arial" w:cs="Arial"/>
              <w:i/>
              <w:color w:val="156082"/>
              <w:sz w:val="32"/>
              <w:szCs w:val="32"/>
            </w:rPr>
          </w:pPr>
        </w:p>
        <w:p w14:paraId="1B7A9C40" w14:textId="77777777" w:rsidR="00872B19" w:rsidRDefault="00872B19" w:rsidP="00872B19"/>
        <w:p w14:paraId="5389B758" w14:textId="79AE2BD2" w:rsidR="00872B19" w:rsidRPr="00872B19" w:rsidRDefault="00872B19" w:rsidP="00872B19">
          <w:pPr>
            <w:spacing w:line="259" w:lineRule="auto"/>
            <w:rPr>
              <w:rFonts w:ascii="Arial" w:eastAsia="Arial" w:hAnsi="Arial" w:cs="Arial"/>
              <w:b/>
            </w:rPr>
          </w:pPr>
          <w:r>
            <w:rPr>
              <w:rFonts w:ascii="Arial" w:hAnsi="Arial" w:cs="Arial"/>
              <w:b/>
            </w:rPr>
            <w:br w:type="page"/>
          </w:r>
        </w:p>
      </w:sdtContent>
    </w:sdt>
    <w:p w14:paraId="170DDD65" w14:textId="77777777" w:rsidR="00AA7C75" w:rsidRPr="00872B19" w:rsidRDefault="00AA7C75" w:rsidP="00872B19">
      <w:pPr>
        <w:spacing w:line="360" w:lineRule="auto"/>
        <w:rPr>
          <w:rFonts w:ascii="Arial" w:hAnsi="Arial" w:cs="Arial"/>
          <w:b/>
        </w:rPr>
      </w:pPr>
    </w:p>
    <w:p w14:paraId="654B98D0" w14:textId="77777777" w:rsidR="00AA7C75" w:rsidRPr="00872B19" w:rsidRDefault="00000000" w:rsidP="00872B19">
      <w:pPr>
        <w:spacing w:line="360" w:lineRule="auto"/>
        <w:rPr>
          <w:rFonts w:ascii="Arial" w:hAnsi="Arial" w:cs="Arial"/>
          <w:b/>
        </w:rPr>
      </w:pPr>
      <w:r w:rsidRPr="00872B19">
        <w:rPr>
          <w:rFonts w:ascii="Arial" w:hAnsi="Arial" w:cs="Arial"/>
          <w:b/>
        </w:rPr>
        <w:t>Contents:</w:t>
      </w:r>
    </w:p>
    <w:tbl>
      <w:tblPr>
        <w:tblStyle w:val="a"/>
        <w:tblW w:w="9776" w:type="dxa"/>
        <w:tblBorders>
          <w:top w:val="single" w:sz="4" w:space="0" w:color="F1A984"/>
          <w:left w:val="single" w:sz="4" w:space="0" w:color="F1A984"/>
          <w:bottom w:val="single" w:sz="4" w:space="0" w:color="F1A984"/>
          <w:right w:val="single" w:sz="4" w:space="0" w:color="F1A984"/>
          <w:insideH w:val="single" w:sz="4" w:space="0" w:color="F1A984"/>
          <w:insideV w:val="single" w:sz="4" w:space="0" w:color="F1A984"/>
        </w:tblBorders>
        <w:tblLayout w:type="fixed"/>
        <w:tblLook w:val="04A0" w:firstRow="1" w:lastRow="0" w:firstColumn="1" w:lastColumn="0" w:noHBand="0" w:noVBand="1"/>
      </w:tblPr>
      <w:tblGrid>
        <w:gridCol w:w="9026"/>
        <w:gridCol w:w="750"/>
      </w:tblGrid>
      <w:tr w:rsidR="00AA7C75" w:rsidRPr="00872B19" w14:paraId="2A0E2E38" w14:textId="77777777" w:rsidTr="00AA7C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20325F59" w14:textId="77777777" w:rsidR="00AA7C75" w:rsidRPr="00872B19" w:rsidRDefault="00000000" w:rsidP="00872B19">
            <w:pPr>
              <w:spacing w:after="160" w:line="360" w:lineRule="auto"/>
              <w:rPr>
                <w:rFonts w:ascii="Arial" w:hAnsi="Arial" w:cs="Arial"/>
              </w:rPr>
            </w:pPr>
            <w:r w:rsidRPr="00872B19">
              <w:rPr>
                <w:rFonts w:ascii="Arial" w:hAnsi="Arial" w:cs="Arial"/>
              </w:rPr>
              <w:t>Section</w:t>
            </w:r>
          </w:p>
        </w:tc>
        <w:tc>
          <w:tcPr>
            <w:tcW w:w="750" w:type="dxa"/>
          </w:tcPr>
          <w:p w14:paraId="47808F81" w14:textId="77777777" w:rsidR="00AA7C75" w:rsidRPr="00872B19" w:rsidRDefault="00000000" w:rsidP="00872B19">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72B19">
              <w:rPr>
                <w:rFonts w:ascii="Arial" w:hAnsi="Arial" w:cs="Arial"/>
              </w:rPr>
              <w:t>Page</w:t>
            </w:r>
          </w:p>
        </w:tc>
      </w:tr>
      <w:tr w:rsidR="00AA7C75" w:rsidRPr="00872B19" w14:paraId="10ECD5FB"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7D0FD276" w14:textId="77777777" w:rsidR="00AA7C75" w:rsidRPr="00872B19" w:rsidRDefault="00000000" w:rsidP="00872B19">
            <w:pPr>
              <w:spacing w:after="160" w:line="360" w:lineRule="auto"/>
              <w:rPr>
                <w:rFonts w:ascii="Arial" w:hAnsi="Arial" w:cs="Arial"/>
              </w:rPr>
            </w:pPr>
            <w:r w:rsidRPr="00872B19">
              <w:rPr>
                <w:rFonts w:ascii="Arial" w:hAnsi="Arial" w:cs="Arial"/>
              </w:rPr>
              <w:t>1. Executive Summary</w:t>
            </w:r>
          </w:p>
        </w:tc>
        <w:tc>
          <w:tcPr>
            <w:tcW w:w="750" w:type="dxa"/>
          </w:tcPr>
          <w:p w14:paraId="6309FAF1" w14:textId="0C86D122" w:rsidR="00AA7C75" w:rsidRPr="00872B19" w:rsidRDefault="00872B19" w:rsidP="00872B1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2</w:t>
            </w:r>
          </w:p>
        </w:tc>
      </w:tr>
      <w:tr w:rsidR="00AA7C75" w:rsidRPr="00872B19" w14:paraId="7FA3EC9D" w14:textId="77777777" w:rsidTr="00AA7C75">
        <w:tc>
          <w:tcPr>
            <w:cnfStyle w:val="001000000000" w:firstRow="0" w:lastRow="0" w:firstColumn="1" w:lastColumn="0" w:oddVBand="0" w:evenVBand="0" w:oddHBand="0" w:evenHBand="0" w:firstRowFirstColumn="0" w:firstRowLastColumn="0" w:lastRowFirstColumn="0" w:lastRowLastColumn="0"/>
            <w:tcW w:w="9026" w:type="dxa"/>
          </w:tcPr>
          <w:p w14:paraId="68D9BD45" w14:textId="77777777" w:rsidR="00AA7C75" w:rsidRPr="00872B19" w:rsidRDefault="00000000" w:rsidP="00872B19">
            <w:pPr>
              <w:spacing w:after="160" w:line="360" w:lineRule="auto"/>
              <w:rPr>
                <w:rFonts w:ascii="Arial" w:hAnsi="Arial" w:cs="Arial"/>
              </w:rPr>
            </w:pPr>
            <w:r w:rsidRPr="00872B19">
              <w:rPr>
                <w:rFonts w:ascii="Arial" w:hAnsi="Arial" w:cs="Arial"/>
              </w:rPr>
              <w:t>2. Introduction</w:t>
            </w:r>
          </w:p>
        </w:tc>
        <w:tc>
          <w:tcPr>
            <w:tcW w:w="750" w:type="dxa"/>
          </w:tcPr>
          <w:p w14:paraId="043EFE06" w14:textId="2B11CB7C" w:rsidR="00AA7C75" w:rsidRPr="00872B19" w:rsidRDefault="00872B19" w:rsidP="00872B1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2</w:t>
            </w:r>
          </w:p>
        </w:tc>
      </w:tr>
      <w:tr w:rsidR="00AA7C75" w:rsidRPr="00872B19" w14:paraId="4D28ECD5"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4EB94B54" w14:textId="77777777" w:rsidR="00AA7C75" w:rsidRPr="00872B19" w:rsidRDefault="00000000" w:rsidP="00872B19">
            <w:pPr>
              <w:spacing w:after="160" w:line="360" w:lineRule="auto"/>
              <w:rPr>
                <w:rFonts w:ascii="Arial" w:hAnsi="Arial" w:cs="Arial"/>
              </w:rPr>
            </w:pPr>
            <w:r w:rsidRPr="00872B19">
              <w:rPr>
                <w:rFonts w:ascii="Arial" w:hAnsi="Arial" w:cs="Arial"/>
              </w:rPr>
              <w:t>3. Leadership Theories and Styles</w:t>
            </w:r>
          </w:p>
        </w:tc>
        <w:tc>
          <w:tcPr>
            <w:tcW w:w="750" w:type="dxa"/>
          </w:tcPr>
          <w:p w14:paraId="358BBEF1" w14:textId="64B82E7C" w:rsidR="00AA7C75" w:rsidRPr="00872B19" w:rsidRDefault="00872B19" w:rsidP="00872B1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2</w:t>
            </w:r>
          </w:p>
        </w:tc>
      </w:tr>
      <w:tr w:rsidR="00AA7C75" w:rsidRPr="00872B19" w14:paraId="0E7B11BF" w14:textId="77777777" w:rsidTr="00AA7C75">
        <w:tc>
          <w:tcPr>
            <w:cnfStyle w:val="001000000000" w:firstRow="0" w:lastRow="0" w:firstColumn="1" w:lastColumn="0" w:oddVBand="0" w:evenVBand="0" w:oddHBand="0" w:evenHBand="0" w:firstRowFirstColumn="0" w:firstRowLastColumn="0" w:lastRowFirstColumn="0" w:lastRowLastColumn="0"/>
            <w:tcW w:w="9026" w:type="dxa"/>
          </w:tcPr>
          <w:p w14:paraId="36127395" w14:textId="77777777" w:rsidR="00AA7C75" w:rsidRPr="00872B19" w:rsidRDefault="00000000" w:rsidP="00872B19">
            <w:pPr>
              <w:spacing w:after="160" w:line="360" w:lineRule="auto"/>
              <w:rPr>
                <w:rFonts w:ascii="Arial" w:hAnsi="Arial" w:cs="Arial"/>
              </w:rPr>
            </w:pPr>
            <w:r w:rsidRPr="00872B19">
              <w:rPr>
                <w:rFonts w:ascii="Arial" w:hAnsi="Arial" w:cs="Arial"/>
              </w:rPr>
              <w:t>4. Autocratic Leadership: Characteristics, Pros &amp; Cons</w:t>
            </w:r>
          </w:p>
        </w:tc>
        <w:tc>
          <w:tcPr>
            <w:tcW w:w="750" w:type="dxa"/>
          </w:tcPr>
          <w:p w14:paraId="7CE8EA8D" w14:textId="08DC2E1B" w:rsidR="00AA7C75" w:rsidRPr="00872B19" w:rsidRDefault="00872B19" w:rsidP="00872B1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4</w:t>
            </w:r>
          </w:p>
        </w:tc>
      </w:tr>
      <w:tr w:rsidR="00AA7C75" w:rsidRPr="00872B19" w14:paraId="05058EC5"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22647CDE" w14:textId="77777777" w:rsidR="00AA7C75" w:rsidRPr="00872B19" w:rsidRDefault="00000000" w:rsidP="00872B19">
            <w:pPr>
              <w:spacing w:after="160" w:line="360" w:lineRule="auto"/>
              <w:rPr>
                <w:rFonts w:ascii="Arial" w:hAnsi="Arial" w:cs="Arial"/>
              </w:rPr>
            </w:pPr>
            <w:r w:rsidRPr="00872B19">
              <w:rPr>
                <w:rFonts w:ascii="Arial" w:hAnsi="Arial" w:cs="Arial"/>
              </w:rPr>
              <w:t>5. Impact of Autocratic Leadership on Team Effectiveness and Employee Morale</w:t>
            </w:r>
          </w:p>
        </w:tc>
        <w:tc>
          <w:tcPr>
            <w:tcW w:w="750" w:type="dxa"/>
          </w:tcPr>
          <w:p w14:paraId="04171822" w14:textId="01E17A3C" w:rsidR="00AA7C75" w:rsidRPr="00872B19" w:rsidRDefault="00872B19" w:rsidP="00872B1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5</w:t>
            </w:r>
          </w:p>
        </w:tc>
      </w:tr>
      <w:tr w:rsidR="00AA7C75" w:rsidRPr="00872B19" w14:paraId="37882C58" w14:textId="77777777" w:rsidTr="00AA7C75">
        <w:tc>
          <w:tcPr>
            <w:cnfStyle w:val="001000000000" w:firstRow="0" w:lastRow="0" w:firstColumn="1" w:lastColumn="0" w:oddVBand="0" w:evenVBand="0" w:oddHBand="0" w:evenHBand="0" w:firstRowFirstColumn="0" w:firstRowLastColumn="0" w:lastRowFirstColumn="0" w:lastRowLastColumn="0"/>
            <w:tcW w:w="9026" w:type="dxa"/>
          </w:tcPr>
          <w:p w14:paraId="4142DACE" w14:textId="77777777" w:rsidR="00AA7C75" w:rsidRPr="00872B19" w:rsidRDefault="00000000" w:rsidP="00872B19">
            <w:pPr>
              <w:spacing w:after="160" w:line="360" w:lineRule="auto"/>
              <w:rPr>
                <w:rFonts w:ascii="Arial" w:hAnsi="Arial" w:cs="Arial"/>
              </w:rPr>
            </w:pPr>
            <w:r w:rsidRPr="00872B19">
              <w:rPr>
                <w:rFonts w:ascii="Arial" w:hAnsi="Arial" w:cs="Arial"/>
              </w:rPr>
              <w:t>6. Application of Autocratic Leadership in Hotel Management</w:t>
            </w:r>
          </w:p>
        </w:tc>
        <w:tc>
          <w:tcPr>
            <w:tcW w:w="750" w:type="dxa"/>
          </w:tcPr>
          <w:p w14:paraId="3CD0F65D" w14:textId="421AFAA8" w:rsidR="00AA7C75" w:rsidRPr="00872B19" w:rsidRDefault="00872B19" w:rsidP="00872B1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6</w:t>
            </w:r>
          </w:p>
        </w:tc>
      </w:tr>
      <w:tr w:rsidR="00AA7C75" w:rsidRPr="00872B19" w14:paraId="4372BE80"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7E1A0EA5" w14:textId="77777777" w:rsidR="00AA7C75" w:rsidRPr="00872B19" w:rsidRDefault="00000000" w:rsidP="00872B19">
            <w:pPr>
              <w:spacing w:after="160" w:line="360" w:lineRule="auto"/>
              <w:rPr>
                <w:rFonts w:ascii="Arial" w:hAnsi="Arial" w:cs="Arial"/>
              </w:rPr>
            </w:pPr>
            <w:r w:rsidRPr="00872B19">
              <w:rPr>
                <w:rFonts w:ascii="Arial" w:hAnsi="Arial" w:cs="Arial"/>
              </w:rPr>
              <w:t>7. Comparing Autocratic Leadership with Other Styles</w:t>
            </w:r>
          </w:p>
        </w:tc>
        <w:tc>
          <w:tcPr>
            <w:tcW w:w="750" w:type="dxa"/>
          </w:tcPr>
          <w:p w14:paraId="48B0D89C" w14:textId="200ED4FB" w:rsidR="00AA7C75" w:rsidRPr="00872B19" w:rsidRDefault="00872B19" w:rsidP="00872B1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7</w:t>
            </w:r>
          </w:p>
        </w:tc>
      </w:tr>
      <w:tr w:rsidR="00AA7C75" w:rsidRPr="00872B19" w14:paraId="188C309B" w14:textId="77777777" w:rsidTr="00AA7C75">
        <w:tc>
          <w:tcPr>
            <w:cnfStyle w:val="001000000000" w:firstRow="0" w:lastRow="0" w:firstColumn="1" w:lastColumn="0" w:oddVBand="0" w:evenVBand="0" w:oddHBand="0" w:evenHBand="0" w:firstRowFirstColumn="0" w:firstRowLastColumn="0" w:lastRowFirstColumn="0" w:lastRowLastColumn="0"/>
            <w:tcW w:w="9026" w:type="dxa"/>
          </w:tcPr>
          <w:p w14:paraId="24030892" w14:textId="77777777" w:rsidR="00AA7C75" w:rsidRPr="00872B19" w:rsidRDefault="00000000" w:rsidP="00872B19">
            <w:pPr>
              <w:spacing w:after="160" w:line="360" w:lineRule="auto"/>
              <w:rPr>
                <w:rFonts w:ascii="Arial" w:hAnsi="Arial" w:cs="Arial"/>
              </w:rPr>
            </w:pPr>
            <w:r w:rsidRPr="00872B19">
              <w:rPr>
                <w:rFonts w:ascii="Arial" w:hAnsi="Arial" w:cs="Arial"/>
              </w:rPr>
              <w:t>8. Recommendations for Leadership in Hospitality</w:t>
            </w:r>
          </w:p>
        </w:tc>
        <w:tc>
          <w:tcPr>
            <w:tcW w:w="750" w:type="dxa"/>
          </w:tcPr>
          <w:p w14:paraId="236C9B3D" w14:textId="740D5269" w:rsidR="00AA7C75" w:rsidRPr="00872B19" w:rsidRDefault="00872B19" w:rsidP="00872B1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8</w:t>
            </w:r>
          </w:p>
        </w:tc>
      </w:tr>
      <w:tr w:rsidR="00AA7C75" w:rsidRPr="00872B19" w14:paraId="0217FFC1"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55315BAF" w14:textId="77777777" w:rsidR="00AA7C75" w:rsidRPr="00872B19" w:rsidRDefault="00000000" w:rsidP="00872B19">
            <w:pPr>
              <w:spacing w:after="160" w:line="360" w:lineRule="auto"/>
              <w:rPr>
                <w:rFonts w:ascii="Arial" w:hAnsi="Arial" w:cs="Arial"/>
              </w:rPr>
            </w:pPr>
            <w:r w:rsidRPr="00872B19">
              <w:rPr>
                <w:rFonts w:ascii="Arial" w:hAnsi="Arial" w:cs="Arial"/>
              </w:rPr>
              <w:t>9. Conclusion</w:t>
            </w:r>
          </w:p>
        </w:tc>
        <w:tc>
          <w:tcPr>
            <w:tcW w:w="750" w:type="dxa"/>
          </w:tcPr>
          <w:p w14:paraId="61973D50" w14:textId="3E1F6CF2" w:rsidR="00AA7C75" w:rsidRPr="00872B19" w:rsidRDefault="00872B19" w:rsidP="00872B1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9</w:t>
            </w:r>
          </w:p>
        </w:tc>
      </w:tr>
      <w:tr w:rsidR="00AA7C75" w:rsidRPr="00872B19" w14:paraId="595E29B5" w14:textId="77777777" w:rsidTr="00AA7C75">
        <w:tc>
          <w:tcPr>
            <w:cnfStyle w:val="001000000000" w:firstRow="0" w:lastRow="0" w:firstColumn="1" w:lastColumn="0" w:oddVBand="0" w:evenVBand="0" w:oddHBand="0" w:evenHBand="0" w:firstRowFirstColumn="0" w:firstRowLastColumn="0" w:lastRowFirstColumn="0" w:lastRowLastColumn="0"/>
            <w:tcW w:w="9026" w:type="dxa"/>
          </w:tcPr>
          <w:p w14:paraId="6DBB52D9" w14:textId="77777777" w:rsidR="00AA7C75" w:rsidRPr="00872B19" w:rsidRDefault="00000000" w:rsidP="00872B19">
            <w:pPr>
              <w:spacing w:after="160" w:line="360" w:lineRule="auto"/>
              <w:rPr>
                <w:rFonts w:ascii="Arial" w:hAnsi="Arial" w:cs="Arial"/>
              </w:rPr>
            </w:pPr>
            <w:r w:rsidRPr="00872B19">
              <w:rPr>
                <w:rFonts w:ascii="Arial" w:hAnsi="Arial" w:cs="Arial"/>
              </w:rPr>
              <w:t>10. References</w:t>
            </w:r>
          </w:p>
        </w:tc>
        <w:tc>
          <w:tcPr>
            <w:tcW w:w="750" w:type="dxa"/>
          </w:tcPr>
          <w:p w14:paraId="46663077" w14:textId="54ED84D1" w:rsidR="00AA7C75" w:rsidRPr="00872B19" w:rsidRDefault="00872B19" w:rsidP="00872B1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11</w:t>
            </w:r>
          </w:p>
        </w:tc>
      </w:tr>
      <w:tr w:rsidR="00AA7C75" w:rsidRPr="00872B19" w14:paraId="657463BE" w14:textId="77777777" w:rsidTr="00A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0C72F4DA" w14:textId="77777777" w:rsidR="00AA7C75" w:rsidRPr="00872B19" w:rsidRDefault="00000000" w:rsidP="00872B19">
            <w:pPr>
              <w:spacing w:line="360" w:lineRule="auto"/>
              <w:rPr>
                <w:rFonts w:ascii="Arial" w:hAnsi="Arial" w:cs="Arial"/>
              </w:rPr>
            </w:pPr>
            <w:r w:rsidRPr="00872B19">
              <w:rPr>
                <w:rFonts w:ascii="Arial" w:hAnsi="Arial" w:cs="Arial"/>
              </w:rPr>
              <w:t>11. Appendices</w:t>
            </w:r>
          </w:p>
        </w:tc>
        <w:tc>
          <w:tcPr>
            <w:tcW w:w="750" w:type="dxa"/>
          </w:tcPr>
          <w:p w14:paraId="3127F87B" w14:textId="0FC19A46" w:rsidR="00AA7C75" w:rsidRPr="00872B19" w:rsidRDefault="00872B19" w:rsidP="00872B1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13</w:t>
            </w:r>
          </w:p>
        </w:tc>
      </w:tr>
    </w:tbl>
    <w:p w14:paraId="3D2360CA" w14:textId="77777777" w:rsidR="00AA7C75" w:rsidRPr="00872B19" w:rsidRDefault="00000000" w:rsidP="00872B19">
      <w:pPr>
        <w:spacing w:line="360" w:lineRule="auto"/>
        <w:rPr>
          <w:rFonts w:ascii="Arial" w:hAnsi="Arial" w:cs="Arial"/>
          <w:b/>
        </w:rPr>
      </w:pPr>
      <w:r>
        <w:rPr>
          <w:rFonts w:ascii="Arial" w:hAnsi="Arial" w:cs="Arial"/>
        </w:rPr>
        <w:pict w14:anchorId="7CD81CBF">
          <v:rect id="_x0000_i1025" style="width:0;height:1.5pt" o:hralign="center" o:hrstd="t" o:hr="t" fillcolor="#a0a0a0" stroked="f"/>
        </w:pict>
      </w:r>
    </w:p>
    <w:p w14:paraId="11450D63" w14:textId="77777777" w:rsidR="00AA7C75" w:rsidRPr="00872B19" w:rsidRDefault="00000000" w:rsidP="00872B19">
      <w:pPr>
        <w:spacing w:line="360" w:lineRule="auto"/>
        <w:rPr>
          <w:rFonts w:ascii="Arial" w:hAnsi="Arial" w:cs="Arial"/>
          <w:b/>
        </w:rPr>
      </w:pPr>
      <w:r w:rsidRPr="00872B19">
        <w:rPr>
          <w:rFonts w:ascii="Arial" w:hAnsi="Arial" w:cs="Arial"/>
        </w:rPr>
        <w:br w:type="page"/>
      </w:r>
    </w:p>
    <w:p w14:paraId="47F132F7" w14:textId="6890774E"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lastRenderedPageBreak/>
        <w:t xml:space="preserve">Leadership is a vital aspect of the hospitality industry as it affects team productivity, employee morale, and overall operational outcomes. This report </w:t>
      </w:r>
      <w:r w:rsidR="00872B19" w:rsidRPr="00872B19">
        <w:rPr>
          <w:rFonts w:ascii="Arial" w:eastAsia="Open Sans" w:hAnsi="Arial" w:cs="Arial"/>
          <w:color w:val="172B4D"/>
          <w:highlight w:val="white"/>
        </w:rPr>
        <w:t>investigates</w:t>
      </w:r>
      <w:r w:rsidRPr="00872B19">
        <w:rPr>
          <w:rFonts w:ascii="Arial" w:eastAsia="Open Sans" w:hAnsi="Arial" w:cs="Arial"/>
          <w:color w:val="172B4D"/>
          <w:highlight w:val="white"/>
        </w:rPr>
        <w:t> autocratic leadership, a form of leadership reserved for dictators, monarchs and everyone in between. Autocratic leadership works well to make operations in hotels more efficient and ensures consistency, but it also is likely to lead to low morale, lack of creativity and higher turnover rates (Northouse, 2021). A case approach is adopted to evaluate the influence of authoritarian leadership on team performance and employee motivation in the hospitality industry, specifically exemplified by higher-end hotel chains . Authors point out that decision speed and standardization of service delivery are imperative in high-pressure settings like large hotels, hence, authoritarian leadership per se may not be bad (Wong &amp; Chung, 2021). Conversely, a too-stringent approach might stifle employee engagement and innovation (Tariq &amp; Wu, 2022). This study advocates for a more balanced leadership approach that weds the structured control typical of the hotel sector to the involvement of the workforce.</w:t>
      </w:r>
    </w:p>
    <w:p w14:paraId="0B3CF60A" w14:textId="77777777" w:rsidR="00AA7C75" w:rsidRPr="00872B19" w:rsidRDefault="00000000" w:rsidP="00872B19">
      <w:pPr>
        <w:spacing w:line="360" w:lineRule="auto"/>
        <w:jc w:val="both"/>
        <w:rPr>
          <w:rFonts w:ascii="Arial" w:hAnsi="Arial" w:cs="Arial"/>
        </w:rPr>
      </w:pPr>
      <w:r>
        <w:rPr>
          <w:rFonts w:ascii="Arial" w:hAnsi="Arial" w:cs="Arial"/>
        </w:rPr>
        <w:pict w14:anchorId="09D3D1BD">
          <v:rect id="_x0000_i1026" style="width:0;height:1.5pt" o:hralign="center" o:hrstd="t" o:hr="t" fillcolor="#a0a0a0" stroked="f"/>
        </w:pict>
      </w:r>
    </w:p>
    <w:p w14:paraId="6AE77E17" w14:textId="60FF6A92"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One of the most important aspects of success in hospitality is leadership, as it influences the customer experience, operational effectiveness, and employee retention (Goleman, 2017). Leadership styles affect team performance differently, among them autocratic leadership is one of the most discussed approaches in the domain of hotel management (Yukl, 2020). In autocratic leadership, the decision-making authority is centralized, rules are strictly enforced, and the participation of employees in decision-making is limited (Bass, 1990). The </w:t>
      </w:r>
      <w:r w:rsidR="00872B19" w:rsidRPr="00872B19">
        <w:rPr>
          <w:rFonts w:ascii="Arial" w:eastAsia="Open Sans" w:hAnsi="Arial" w:cs="Arial"/>
          <w:color w:val="172B4D"/>
          <w:highlight w:val="white"/>
        </w:rPr>
        <w:t>behavioural</w:t>
      </w:r>
      <w:r w:rsidRPr="00872B19">
        <w:rPr>
          <w:rFonts w:ascii="Arial" w:eastAsia="Open Sans" w:hAnsi="Arial" w:cs="Arial"/>
          <w:color w:val="172B4D"/>
          <w:highlight w:val="white"/>
        </w:rPr>
        <w:t xml:space="preserve"> approach is predominantly in hierarchical, formalized settings, and is widely incorporated in luxury hotel chains and larger hospitality entities that value consistency, discipline, and efficiency (Wang &amp; Tsai, 2021). Studies show that autocratic leadership leads to the ability for quick-decision-making and operational consistency, but can lead to decreased employee morale, motivation, and job satisfaction (Cheng &amp; Wong, 2020). The focus of this report is the negative and positive aspect of autocratic leadership in the field of hospitality. This will include an examination of real-world case studies of hotels that have subscribed to autocratic management and the ramifications on employee engagement and quality of service (Tariq &amp; Wu, 2022). The findings offer hospitality managers a way to strike a balance between authority and employee empowerment to promote an effective and sustainable work context.</w:t>
      </w:r>
    </w:p>
    <w:p w14:paraId="4DDD2201" w14:textId="77777777" w:rsidR="00AA7C75" w:rsidRPr="00872B19" w:rsidRDefault="00000000" w:rsidP="00872B19">
      <w:pPr>
        <w:spacing w:line="360" w:lineRule="auto"/>
        <w:jc w:val="both"/>
        <w:rPr>
          <w:rFonts w:ascii="Arial" w:hAnsi="Arial" w:cs="Arial"/>
        </w:rPr>
      </w:pPr>
      <w:r>
        <w:rPr>
          <w:rFonts w:ascii="Arial" w:hAnsi="Arial" w:cs="Arial"/>
        </w:rPr>
        <w:lastRenderedPageBreak/>
        <w:pict w14:anchorId="1E21E700">
          <v:rect id="_x0000_i1027" style="width:0;height:1.5pt" o:hralign="center" o:hrstd="t" o:hr="t" fillcolor="#a0a0a0" stroked="f"/>
        </w:pict>
      </w:r>
    </w:p>
    <w:p w14:paraId="2033C6CE"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In the hospitality industry, leadership can take various forms, with leadership theories explaining the ways in which leaders really transform their workforce and operational performance. Some prominent leadership theories are as follows: </w:t>
      </w:r>
    </w:p>
    <w:p w14:paraId="7D5E9523"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Trait Theory</w:t>
      </w:r>
      <w:r w:rsidRPr="00872B19">
        <w:rPr>
          <w:rFonts w:ascii="Arial" w:eastAsia="Open Sans" w:hAnsi="Arial" w:cs="Arial"/>
          <w:color w:val="172B4D"/>
          <w:highlight w:val="white"/>
        </w:rPr>
        <w:t> – Implies that effective leaders have inborn traits like confidence, decisiveness, communication skill (Bass, 1990).</w:t>
      </w:r>
    </w:p>
    <w:p w14:paraId="308C6AC8" w14:textId="6FBD7541"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 xml:space="preserve"> </w:t>
      </w:r>
      <w:r w:rsidR="00872B19" w:rsidRPr="00872B19">
        <w:rPr>
          <w:rFonts w:ascii="Arial" w:eastAsia="Open Sans" w:hAnsi="Arial" w:cs="Arial"/>
          <w:color w:val="172B4D"/>
          <w:highlight w:val="white"/>
          <w:u w:val="single"/>
        </w:rPr>
        <w:t>Behavioural</w:t>
      </w:r>
      <w:r w:rsidRPr="00872B19">
        <w:rPr>
          <w:rFonts w:ascii="Arial" w:eastAsia="Open Sans" w:hAnsi="Arial" w:cs="Arial"/>
          <w:color w:val="172B4D"/>
          <w:highlight w:val="white"/>
          <w:u w:val="single"/>
        </w:rPr>
        <w:t xml:space="preserve"> Theory</w:t>
      </w:r>
      <w:r w:rsidRPr="00872B19">
        <w:rPr>
          <w:rFonts w:ascii="Arial" w:eastAsia="Open Sans" w:hAnsi="Arial" w:cs="Arial"/>
          <w:color w:val="172B4D"/>
          <w:highlight w:val="white"/>
        </w:rPr>
        <w:t xml:space="preserve"> – Stresses that leadership is trained, gives importance to training and experience to develop leadership abilities rather than genetic traits (Yukl, 2020). Transformational Leadership – Highlights motivating and inspiring employees, recognizing and at the same time cultivating creativity and job satisfaction (Northouse, 2021). </w:t>
      </w:r>
    </w:p>
    <w:p w14:paraId="15E9594B" w14:textId="347CD944"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Transactional Leadership</w:t>
      </w:r>
      <w:r w:rsidRPr="00872B19">
        <w:rPr>
          <w:rFonts w:ascii="Arial" w:eastAsia="Open Sans" w:hAnsi="Arial" w:cs="Arial"/>
          <w:color w:val="172B4D"/>
          <w:highlight w:val="white"/>
        </w:rPr>
        <w:t xml:space="preserve"> – Meaning; it depends on reward and </w:t>
      </w:r>
      <w:r w:rsidR="00872B19" w:rsidRPr="00872B19">
        <w:rPr>
          <w:rFonts w:ascii="Arial" w:eastAsia="Open Sans" w:hAnsi="Arial" w:cs="Arial"/>
          <w:color w:val="172B4D"/>
          <w:highlight w:val="white"/>
        </w:rPr>
        <w:t>punishment-based</w:t>
      </w:r>
      <w:r w:rsidRPr="00872B19">
        <w:rPr>
          <w:rFonts w:ascii="Arial" w:eastAsia="Open Sans" w:hAnsi="Arial" w:cs="Arial"/>
          <w:color w:val="172B4D"/>
          <w:highlight w:val="white"/>
        </w:rPr>
        <w:t xml:space="preserve"> system, commonly seen in hotel chains because they monitor and measure each performance closely (Robbins &amp; Judge, 2021). </w:t>
      </w:r>
    </w:p>
    <w:p w14:paraId="34135588" w14:textId="24882114"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Situational Leadership</w:t>
      </w:r>
      <w:r w:rsidRPr="00872B19">
        <w:rPr>
          <w:rFonts w:ascii="Arial" w:eastAsia="Open Sans" w:hAnsi="Arial" w:cs="Arial"/>
          <w:color w:val="172B4D"/>
          <w:highlight w:val="white"/>
        </w:rPr>
        <w:t xml:space="preserve"> – Suggests that changes to leadership styles are warranted to the extent that the work setting and employee requirements have changed (Goleman, 2017). The three leadership styles that are </w:t>
      </w:r>
      <w:r w:rsidR="00872B19" w:rsidRPr="00872B19">
        <w:rPr>
          <w:rFonts w:ascii="Arial" w:eastAsia="Open Sans" w:hAnsi="Arial" w:cs="Arial"/>
          <w:color w:val="172B4D"/>
          <w:highlight w:val="white"/>
        </w:rPr>
        <w:t>most analysed</w:t>
      </w:r>
      <w:r w:rsidRPr="00872B19">
        <w:rPr>
          <w:rFonts w:ascii="Arial" w:eastAsia="Open Sans" w:hAnsi="Arial" w:cs="Arial"/>
          <w:color w:val="172B4D"/>
          <w:highlight w:val="white"/>
        </w:rPr>
        <w:t xml:space="preserve"> as one of the three primary styles are autocratic, democratic, and laissez-faire. </w:t>
      </w:r>
    </w:p>
    <w:p w14:paraId="64C52097"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Autocratic leadership is characterized by tight control and hierarchical decision-making, whereas democratic leadership is facilitative of team input (Wong &amp; Chung, 2021). </w:t>
      </w:r>
    </w:p>
    <w:p w14:paraId="7980270E" w14:textId="711204B8"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In contrast, laissez-faire leadership grants </w:t>
      </w:r>
      <w:r w:rsidR="00872B19" w:rsidRPr="00872B19">
        <w:rPr>
          <w:rFonts w:ascii="Arial" w:eastAsia="Open Sans" w:hAnsi="Arial" w:cs="Arial"/>
          <w:color w:val="172B4D"/>
          <w:highlight w:val="white"/>
        </w:rPr>
        <w:t>employee’s</w:t>
      </w:r>
      <w:r w:rsidRPr="00872B19">
        <w:rPr>
          <w:rFonts w:ascii="Arial" w:eastAsia="Open Sans" w:hAnsi="Arial" w:cs="Arial"/>
          <w:color w:val="172B4D"/>
          <w:highlight w:val="white"/>
        </w:rPr>
        <w:t xml:space="preserve"> complete autonomy but can result in a loss of direction and accountability (Madanoglu &amp; Breiter, 2019). In this report we will be looking at autocratic leadership, which is common in hospitality as it allows for consistency and high standards of service. On the other hand, this method may lead to a rather inflexible working environment, which can have an adverse impact on employee motivation and job satisfaction (Tariq &amp; Wu, 2022).</w:t>
      </w:r>
    </w:p>
    <w:p w14:paraId="44673AFF" w14:textId="77777777" w:rsidR="00AA7C75" w:rsidRPr="00872B19" w:rsidRDefault="00000000" w:rsidP="00872B19">
      <w:pPr>
        <w:spacing w:line="360" w:lineRule="auto"/>
        <w:jc w:val="both"/>
        <w:rPr>
          <w:rFonts w:ascii="Arial" w:hAnsi="Arial" w:cs="Arial"/>
        </w:rPr>
      </w:pPr>
      <w:r>
        <w:rPr>
          <w:rFonts w:ascii="Arial" w:hAnsi="Arial" w:cs="Arial"/>
        </w:rPr>
        <w:pict w14:anchorId="15A7AC57">
          <v:rect id="_x0000_i1028" style="width:0;height:1.5pt" o:hralign="center" o:hrstd="t" o:hr="t" fillcolor="#a0a0a0" stroked="f"/>
        </w:pict>
      </w:r>
    </w:p>
    <w:p w14:paraId="43716267"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This type of leadership is characterized by a high degree of centralization of the authority, strict enforcement of rules and low involvement of employees in decisions (Bass 1990). Such a style is prevalent in hospitality where task orientation, </w:t>
      </w:r>
      <w:r w:rsidRPr="00872B19">
        <w:rPr>
          <w:rFonts w:ascii="Arial" w:eastAsia="Open Sans" w:hAnsi="Arial" w:cs="Arial"/>
          <w:color w:val="172B4D"/>
          <w:highlight w:val="white"/>
        </w:rPr>
        <w:lastRenderedPageBreak/>
        <w:t xml:space="preserve">standardization and compliance with policies must be maintained (Cheng &amp; Wong, 2020). </w:t>
      </w:r>
    </w:p>
    <w:p w14:paraId="70C0D38E"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Top-down decision-making:</w:t>
      </w:r>
      <w:r w:rsidRPr="00872B19">
        <w:rPr>
          <w:rFonts w:ascii="Arial" w:eastAsia="Open Sans" w:hAnsi="Arial" w:cs="Arial"/>
          <w:color w:val="172B4D"/>
          <w:highlight w:val="white"/>
        </w:rPr>
        <w:t xml:space="preserve"> Leaders make all major decisions with little to no employee input (Yukl, 2020)</w:t>
      </w:r>
    </w:p>
    <w:p w14:paraId="3080F47C"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 </w:t>
      </w:r>
      <w:r w:rsidRPr="00872B19">
        <w:rPr>
          <w:rFonts w:ascii="Arial" w:eastAsia="Open Sans" w:hAnsi="Arial" w:cs="Arial"/>
          <w:color w:val="172B4D"/>
          <w:highlight w:val="white"/>
          <w:u w:val="single"/>
        </w:rPr>
        <w:t>Close Control:</w:t>
      </w:r>
      <w:r w:rsidRPr="00872B19">
        <w:rPr>
          <w:rFonts w:ascii="Arial" w:eastAsia="Open Sans" w:hAnsi="Arial" w:cs="Arial"/>
          <w:color w:val="172B4D"/>
          <w:highlight w:val="white"/>
        </w:rPr>
        <w:t xml:space="preserve"> Employees must comply with specific procedures (generally unchangeable) (Northouse, 2021). </w:t>
      </w:r>
    </w:p>
    <w:p w14:paraId="5E30034D"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Emphasis on efficiency:</w:t>
      </w:r>
      <w:r w:rsidRPr="00872B19">
        <w:rPr>
          <w:rFonts w:ascii="Arial" w:eastAsia="Open Sans" w:hAnsi="Arial" w:cs="Arial"/>
          <w:color w:val="172B4D"/>
          <w:highlight w:val="white"/>
        </w:rPr>
        <w:t xml:space="preserve"> The operations are very structured to ensure consistency and discipline (Wang &amp; Tsai, 2021). </w:t>
      </w:r>
    </w:p>
    <w:p w14:paraId="72FB7B09" w14:textId="5BF91F03"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Lack of autonomy:</w:t>
      </w:r>
      <w:r w:rsidRPr="00872B19">
        <w:rPr>
          <w:rFonts w:ascii="Arial" w:eastAsia="Open Sans" w:hAnsi="Arial" w:cs="Arial"/>
          <w:color w:val="172B4D"/>
          <w:highlight w:val="white"/>
        </w:rPr>
        <w:t xml:space="preserve"> Employees are required to obey orders without questioning management (Robbins &amp; Judge, 2021). person in the hospitality management advantages in Hospitality Management Three business benefits of health management in </w:t>
      </w:r>
      <w:r w:rsidR="00872B19" w:rsidRPr="00872B19">
        <w:rPr>
          <w:rFonts w:ascii="Arial" w:eastAsia="Open Sans" w:hAnsi="Arial" w:cs="Arial"/>
          <w:color w:val="172B4D"/>
          <w:highlight w:val="white"/>
        </w:rPr>
        <w:t>organizations ensures</w:t>
      </w:r>
      <w:r w:rsidRPr="00872B19">
        <w:rPr>
          <w:rFonts w:ascii="Arial" w:eastAsia="Open Sans" w:hAnsi="Arial" w:cs="Arial"/>
          <w:color w:val="172B4D"/>
          <w:highlight w:val="white"/>
        </w:rPr>
        <w:t xml:space="preserve"> operational consistency – Vital for sustaining brand and service standards in hotel chains and luxury resorts (Goleman, 2017)</w:t>
      </w:r>
    </w:p>
    <w:p w14:paraId="34ABEED9"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 Minimizes decision making time – Vital in rapidly evolving settings such as hotels and restaurants (Murray, 2024). </w:t>
      </w:r>
    </w:p>
    <w:p w14:paraId="42F6C7EF" w14:textId="7F279146"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Order &amp; discipline – Especially useful in hotels where the employee turnover is very high so that things run smoothly (Hinkin &amp; Schriesheim, 2008)</w:t>
      </w:r>
      <w:r w:rsidR="00872B19" w:rsidRPr="00872B19">
        <w:rPr>
          <w:rFonts w:ascii="Arial" w:eastAsia="Open Sans" w:hAnsi="Arial" w:cs="Arial"/>
          <w:color w:val="172B4D"/>
          <w:highlight w:val="white"/>
        </w:rPr>
        <w:t>.</w:t>
      </w:r>
      <w:r w:rsidRPr="00872B19">
        <w:rPr>
          <w:rFonts w:ascii="Arial" w:eastAsia="Open Sans" w:hAnsi="Arial" w:cs="Arial"/>
          <w:color w:val="172B4D"/>
          <w:highlight w:val="white"/>
        </w:rPr>
        <w:t xml:space="preserve"> Minimize errors and risks – Eliminates the chance of employees could make mistakes through strict guidelines (Tariq &amp; Wu, 2022).</w:t>
      </w:r>
    </w:p>
    <w:p w14:paraId="1060F225" w14:textId="77777777" w:rsidR="00AA7C75" w:rsidRPr="00872B19" w:rsidRDefault="00000000" w:rsidP="00872B19">
      <w:pPr>
        <w:spacing w:line="360" w:lineRule="auto"/>
        <w:jc w:val="both"/>
        <w:rPr>
          <w:rFonts w:ascii="Arial" w:eastAsia="Open Sans" w:hAnsi="Arial" w:cs="Arial"/>
          <w:color w:val="172B4D"/>
          <w:highlight w:val="white"/>
          <w:u w:val="single"/>
        </w:rPr>
      </w:pPr>
      <w:r w:rsidRPr="00872B19">
        <w:rPr>
          <w:rFonts w:ascii="Arial" w:eastAsia="Open Sans" w:hAnsi="Arial" w:cs="Arial"/>
          <w:color w:val="172B4D"/>
          <w:highlight w:val="white"/>
        </w:rPr>
        <w:t xml:space="preserve"> </w:t>
      </w:r>
      <w:r w:rsidRPr="00872B19">
        <w:rPr>
          <w:rFonts w:ascii="Arial" w:eastAsia="Open Sans" w:hAnsi="Arial" w:cs="Arial"/>
          <w:color w:val="172B4D"/>
          <w:highlight w:val="white"/>
          <w:u w:val="single"/>
        </w:rPr>
        <w:t xml:space="preserve">Cons in Hospitality Management: </w:t>
      </w:r>
    </w:p>
    <w:p w14:paraId="72363281"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i/>
          <w:iCs/>
          <w:color w:val="172B4D"/>
          <w:highlight w:val="white"/>
        </w:rPr>
        <w:t>Demoralizes employees</w:t>
      </w:r>
      <w:r w:rsidRPr="00872B19">
        <w:rPr>
          <w:rFonts w:ascii="Arial" w:eastAsia="Open Sans" w:hAnsi="Arial" w:cs="Arial"/>
          <w:color w:val="172B4D"/>
          <w:highlight w:val="white"/>
        </w:rPr>
        <w:t xml:space="preserve"> – When employees realize they have been overlooked, it can lead to demotivation and dissatisfaction (Cheng &amp; Wong, 2020). </w:t>
      </w:r>
    </w:p>
    <w:p w14:paraId="243C807E"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i/>
          <w:iCs/>
          <w:color w:val="172B4D"/>
          <w:highlight w:val="white"/>
        </w:rPr>
        <w:t>Increases turnover rates</w:t>
      </w:r>
      <w:r w:rsidRPr="00872B19">
        <w:rPr>
          <w:rFonts w:ascii="Arial" w:eastAsia="Open Sans" w:hAnsi="Arial" w:cs="Arial"/>
          <w:color w:val="172B4D"/>
          <w:highlight w:val="white"/>
        </w:rPr>
        <w:t xml:space="preserve"> — Staff attrition (Madanoglu &amp; Breiter, 2019) Discouragement of new ideas/recommendations – This fear discourages employees from providing suggestions, causing implications to service quality (Bass, 1990).</w:t>
      </w:r>
    </w:p>
    <w:p w14:paraId="451279E3" w14:textId="5BAA4D1D" w:rsidR="00AA7C75" w:rsidRPr="001019A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 </w:t>
      </w:r>
      <w:r w:rsidRPr="00872B19">
        <w:rPr>
          <w:rFonts w:ascii="Arial" w:eastAsia="Open Sans" w:hAnsi="Arial" w:cs="Arial"/>
          <w:i/>
          <w:iCs/>
          <w:color w:val="172B4D"/>
          <w:highlight w:val="white"/>
        </w:rPr>
        <w:t>Can create a stressful environment</w:t>
      </w:r>
      <w:r w:rsidRPr="00872B19">
        <w:rPr>
          <w:rFonts w:ascii="Arial" w:eastAsia="Open Sans" w:hAnsi="Arial" w:cs="Arial"/>
          <w:color w:val="172B4D"/>
          <w:highlight w:val="white"/>
        </w:rPr>
        <w:t xml:space="preserve"> – Over control may result to burn-out and low job satisfaction (Tariq &amp; Wu, 2022). Autocratic leadership gives structure and efficiency, but it also carries the risk of employee disengagement and high employee turnover. To be effective leaders in hospitality, we must better navigate the line between control and empowerment.</w:t>
      </w:r>
    </w:p>
    <w:p w14:paraId="70DAC690"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lastRenderedPageBreak/>
        <w:t xml:space="preserve">The Impact of Autocratic Leadership on Team Effectiveness and Employee Morale in Hospitality </w:t>
      </w:r>
    </w:p>
    <w:p w14:paraId="14007EFF"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Although it maintains service delivery consistency, it may also result in staff being less engaged at work and not satisfied (Wong &amp; Chung, 2021). </w:t>
      </w:r>
    </w:p>
    <w:p w14:paraId="7214B9B3" w14:textId="77777777" w:rsidR="00AA7C75" w:rsidRPr="00872B19" w:rsidRDefault="00000000" w:rsidP="00872B19">
      <w:pPr>
        <w:spacing w:line="360" w:lineRule="auto"/>
        <w:jc w:val="both"/>
        <w:rPr>
          <w:rFonts w:ascii="Arial" w:eastAsia="Open Sans" w:hAnsi="Arial" w:cs="Arial"/>
          <w:b/>
          <w:bCs/>
          <w:color w:val="172B4D"/>
          <w:highlight w:val="white"/>
        </w:rPr>
      </w:pPr>
      <w:r w:rsidRPr="00872B19">
        <w:rPr>
          <w:rFonts w:ascii="Arial" w:eastAsia="Open Sans" w:hAnsi="Arial" w:cs="Arial"/>
          <w:b/>
          <w:bCs/>
          <w:color w:val="172B4D"/>
          <w:highlight w:val="white"/>
        </w:rPr>
        <w:t>Positive effect to Team effectiveness:</w:t>
      </w:r>
    </w:p>
    <w:p w14:paraId="202509A8" w14:textId="3EEC9EE6" w:rsidR="00AA7C75" w:rsidRPr="00872B19" w:rsidRDefault="00000000" w:rsidP="00872B19">
      <w:pPr>
        <w:numPr>
          <w:ilvl w:val="0"/>
          <w:numId w:val="2"/>
        </w:numPr>
        <w:spacing w:after="0"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Improved Efficiency</w:t>
      </w:r>
      <w:r w:rsidRPr="00872B19">
        <w:rPr>
          <w:rFonts w:ascii="Arial" w:eastAsia="Open Sans" w:hAnsi="Arial" w:cs="Arial"/>
          <w:color w:val="172B4D"/>
          <w:highlight w:val="white"/>
        </w:rPr>
        <w:t xml:space="preserve"> – In hotels and restaurants where speed and consistency of tasks matter, and autocratic </w:t>
      </w:r>
      <w:r w:rsidR="00872B19" w:rsidRPr="00872B19">
        <w:rPr>
          <w:rFonts w:ascii="Arial" w:eastAsia="Open Sans" w:hAnsi="Arial" w:cs="Arial"/>
          <w:color w:val="172B4D"/>
          <w:highlight w:val="white"/>
        </w:rPr>
        <w:t>leadership style</w:t>
      </w:r>
      <w:r w:rsidRPr="00872B19">
        <w:rPr>
          <w:rFonts w:ascii="Arial" w:eastAsia="Open Sans" w:hAnsi="Arial" w:cs="Arial"/>
          <w:color w:val="172B4D"/>
          <w:highlight w:val="white"/>
        </w:rPr>
        <w:t xml:space="preserve"> is essential (Yukl, 2020) as it facilitates quick decision making and compliance with laid down guidelines. </w:t>
      </w:r>
    </w:p>
    <w:p w14:paraId="47F02ECC" w14:textId="7BA3B0A7" w:rsidR="00AA7C75" w:rsidRPr="00872B19" w:rsidRDefault="00000000" w:rsidP="00872B19">
      <w:pPr>
        <w:numPr>
          <w:ilvl w:val="0"/>
          <w:numId w:val="2"/>
        </w:numPr>
        <w:spacing w:after="0"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Start to eliminate role confusion</w:t>
      </w:r>
      <w:r w:rsidRPr="00872B19">
        <w:rPr>
          <w:rFonts w:ascii="Arial" w:eastAsia="Open Sans" w:hAnsi="Arial" w:cs="Arial"/>
          <w:color w:val="172B4D"/>
          <w:highlight w:val="white"/>
        </w:rPr>
        <w:t xml:space="preserve"> – People are </w:t>
      </w:r>
      <w:r w:rsidR="00872B19" w:rsidRPr="00872B19">
        <w:rPr>
          <w:rFonts w:ascii="Arial" w:eastAsia="Open Sans" w:hAnsi="Arial" w:cs="Arial"/>
          <w:color w:val="172B4D"/>
          <w:highlight w:val="white"/>
        </w:rPr>
        <w:t>clear</w:t>
      </w:r>
      <w:r w:rsidRPr="00872B19">
        <w:rPr>
          <w:rFonts w:ascii="Arial" w:eastAsia="Open Sans" w:hAnsi="Arial" w:cs="Arial"/>
          <w:color w:val="172B4D"/>
          <w:highlight w:val="white"/>
        </w:rPr>
        <w:t xml:space="preserve"> about what their role is with respect to other team members, so they don’t have to worry about miscommunicating (Goleman, 2017). </w:t>
      </w:r>
    </w:p>
    <w:p w14:paraId="64402DDC" w14:textId="77777777" w:rsidR="00AA7C75" w:rsidRPr="00872B19" w:rsidRDefault="00000000" w:rsidP="00872B19">
      <w:pPr>
        <w:numPr>
          <w:ilvl w:val="0"/>
          <w:numId w:val="2"/>
        </w:num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Advances crisis management</w:t>
      </w:r>
      <w:r w:rsidRPr="00872B19">
        <w:rPr>
          <w:rFonts w:ascii="Arial" w:eastAsia="Open Sans" w:hAnsi="Arial" w:cs="Arial"/>
          <w:color w:val="172B4D"/>
          <w:highlight w:val="white"/>
        </w:rPr>
        <w:t xml:space="preserve"> – A strong authority helps tackle unexpected situations, especially in high-pressure environments such as luxury hotels or event planning (Northouse, 2021). Replicates brand standards – Global chains such as Hilton and Marriott utilize strict leadership structures to guarantee consistent guest experiences (Cheng &amp; Wong, 2020).</w:t>
      </w:r>
    </w:p>
    <w:p w14:paraId="0D2C4464" w14:textId="77777777" w:rsidR="00AA7C75" w:rsidRPr="00872B19" w:rsidRDefault="00000000" w:rsidP="00872B19">
      <w:pPr>
        <w:spacing w:line="360" w:lineRule="auto"/>
        <w:jc w:val="both"/>
        <w:rPr>
          <w:rFonts w:ascii="Arial" w:eastAsia="Open Sans" w:hAnsi="Arial" w:cs="Arial"/>
          <w:b/>
          <w:bCs/>
          <w:color w:val="172B4D"/>
          <w:highlight w:val="white"/>
        </w:rPr>
      </w:pPr>
      <w:r w:rsidRPr="00872B19">
        <w:rPr>
          <w:rFonts w:ascii="Arial" w:eastAsia="Open Sans" w:hAnsi="Arial" w:cs="Arial"/>
          <w:b/>
          <w:bCs/>
          <w:color w:val="172B4D"/>
          <w:highlight w:val="white"/>
        </w:rPr>
        <w:t xml:space="preserve"> Decreased Employee Morale: </w:t>
      </w:r>
    </w:p>
    <w:p w14:paraId="76486047"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u w:val="single"/>
        </w:rPr>
        <w:t>1.Decreases job satisfaction</w:t>
      </w:r>
      <w:r w:rsidRPr="00872B19">
        <w:rPr>
          <w:rFonts w:ascii="Arial" w:eastAsia="Open Sans" w:hAnsi="Arial" w:cs="Arial"/>
          <w:color w:val="172B4D"/>
          <w:highlight w:val="white"/>
        </w:rPr>
        <w:t xml:space="preserve"> – Employees may feel confined and thus are less engaged and motivated (Tariq &amp; Wu, 2022) . Increases stress and burnout – The mental costs of a high-pressure work culture can lead to burnout and high workforce attrition (Madanoglu &amp; Breiter, 2019) What's wrong with hierarchical structure?</w:t>
      </w:r>
    </w:p>
    <w:p w14:paraId="51A28D96"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u w:val="single"/>
        </w:rPr>
        <w:t>2.Discourages creativity</w:t>
      </w:r>
      <w:r w:rsidRPr="00872B19">
        <w:rPr>
          <w:rFonts w:ascii="Arial" w:eastAsia="Open Sans" w:hAnsi="Arial" w:cs="Arial"/>
          <w:color w:val="172B4D"/>
          <w:highlight w:val="white"/>
        </w:rPr>
        <w:t xml:space="preserve"> – Employees are discouraged to submit ideas because creativity is discouraged (Hinkin &amp; Schriesheim, 2008). Imposes an authoritarian culture – Overdoing control backfires on employees and creates gloomy morale and affected teamwork (Wang &amp; Tsai, 2021).</w:t>
      </w:r>
    </w:p>
    <w:p w14:paraId="641E8ED4" w14:textId="77777777" w:rsidR="00AA7C75" w:rsidRPr="00872B19" w:rsidRDefault="00000000" w:rsidP="00872B19">
      <w:pPr>
        <w:spacing w:line="360" w:lineRule="auto"/>
        <w:jc w:val="both"/>
        <w:rPr>
          <w:rFonts w:ascii="Arial" w:hAnsi="Arial" w:cs="Arial"/>
          <w:b/>
        </w:rPr>
      </w:pPr>
      <w:r w:rsidRPr="00872B19">
        <w:rPr>
          <w:rFonts w:ascii="Arial" w:hAnsi="Arial" w:cs="Arial"/>
          <w:b/>
        </w:rPr>
        <w:t>Case Study Example: Autocratic Leadership in Hotel Chains</w:t>
      </w:r>
    </w:p>
    <w:p w14:paraId="035A44F8"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According to Tariq &amp; Wu (2022) who studied the impact of autocratic leadership style in five-star hotels, though this leadership style enhances the operational efficiency, it also adversely affects the retention of employees. High-end resorts have strict monitoring of performances, and restrictive decision-making autonomy have resulted in </w:t>
      </w:r>
      <w:r w:rsidRPr="00872B19">
        <w:rPr>
          <w:rFonts w:ascii="Arial" w:eastAsia="Open Sans" w:hAnsi="Arial" w:cs="Arial"/>
          <w:color w:val="172B4D"/>
          <w:highlight w:val="white"/>
        </w:rPr>
        <w:lastRenderedPageBreak/>
        <w:t>high stress levels, according to employee reports. In fast-food chains, though, the autocratic style of decision-making allowed fast chain leaders to encourage consistency and fast service, however crucial the success of the business (Robbins &amp; Judge, 2021). In hospitality, autocratic leadership both raises efficiency and lowers the morale of the workforce. This leadership style needs to be used with strategy, as discipline and organization also need to be supported with motivation and engagement (Goleman, 2017). Applied feedback systems and reward-based strategies may help to reduce excess control and keep employees satisfied (Cheng &amp; Wong, 2020).</w:t>
      </w:r>
    </w:p>
    <w:p w14:paraId="39148B6D" w14:textId="77777777" w:rsidR="00AA7C75" w:rsidRPr="00872B19" w:rsidRDefault="00000000" w:rsidP="00872B19">
      <w:pPr>
        <w:spacing w:line="360" w:lineRule="auto"/>
        <w:jc w:val="both"/>
        <w:rPr>
          <w:rFonts w:ascii="Arial" w:hAnsi="Arial" w:cs="Arial"/>
        </w:rPr>
      </w:pPr>
      <w:r>
        <w:rPr>
          <w:rFonts w:ascii="Arial" w:hAnsi="Arial" w:cs="Arial"/>
        </w:rPr>
        <w:pict w14:anchorId="5C8B4811">
          <v:rect id="_x0000_i1029" style="width:0;height:1.5pt" o:hralign="center" o:hrstd="t" o:hr="t" fillcolor="#a0a0a0" stroked="f"/>
        </w:pict>
      </w:r>
    </w:p>
    <w:p w14:paraId="6435AA50" w14:textId="2F5D43A7" w:rsidR="00AA7C75" w:rsidRPr="00872B19" w:rsidRDefault="00AA7C75" w:rsidP="00872B19">
      <w:pPr>
        <w:spacing w:line="360" w:lineRule="auto"/>
        <w:jc w:val="both"/>
        <w:rPr>
          <w:rFonts w:ascii="Arial" w:hAnsi="Arial" w:cs="Arial"/>
          <w:b/>
        </w:rPr>
      </w:pPr>
    </w:p>
    <w:p w14:paraId="79D3B778"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Autocratic Leadership can be observed in Hotel Management particularly in luxury chains, large-scale hospitality businesses and high service pace situations. This style of leadership is useful for ensuring compliance with company policies, operational efficiency and coordination of service quality between different locations (Yukl, 2020) . </w:t>
      </w:r>
    </w:p>
    <w:p w14:paraId="4A3272D3" w14:textId="77777777" w:rsidR="00AA7C75" w:rsidRPr="00872B19" w:rsidRDefault="00000000" w:rsidP="00872B19">
      <w:pPr>
        <w:spacing w:line="360" w:lineRule="auto"/>
        <w:jc w:val="both"/>
        <w:rPr>
          <w:rFonts w:ascii="Arial" w:eastAsia="Open Sans" w:hAnsi="Arial" w:cs="Arial"/>
          <w:b/>
          <w:bCs/>
          <w:color w:val="172B4D"/>
          <w:highlight w:val="white"/>
        </w:rPr>
      </w:pPr>
      <w:r w:rsidRPr="00872B19">
        <w:rPr>
          <w:rFonts w:ascii="Arial" w:eastAsia="Open Sans" w:hAnsi="Arial" w:cs="Arial"/>
          <w:b/>
          <w:bCs/>
          <w:color w:val="172B4D"/>
          <w:highlight w:val="white"/>
        </w:rPr>
        <w:t>Examples of Autocratic Leadership in the Hospitality</w:t>
      </w:r>
    </w:p>
    <w:p w14:paraId="0C6BE8CA"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 Industry Luxury Hotel Chains (Ritz-Carlton, Hilton, and Marriott) In these types of hotels, guests expect a precise service standard, which is guaranteed through autocratic supervision. (Cheng &amp; Wong, 2020) Performance monitoring plays a huge role in maintaining brand image as well as customer satisfaction (Goleman, 2017). </w:t>
      </w:r>
    </w:p>
    <w:p w14:paraId="22CE4296" w14:textId="59A62156"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McDonald’s, Premier </w:t>
      </w:r>
      <w:r w:rsidR="00872B19" w:rsidRPr="00872B19">
        <w:rPr>
          <w:rFonts w:ascii="Arial" w:eastAsia="Open Sans" w:hAnsi="Arial" w:cs="Arial"/>
          <w:color w:val="172B4D"/>
          <w:highlight w:val="white"/>
        </w:rPr>
        <w:t>Inn fast</w:t>
      </w:r>
      <w:r w:rsidRPr="00872B19">
        <w:rPr>
          <w:rFonts w:ascii="Arial" w:eastAsia="Open Sans" w:hAnsi="Arial" w:cs="Arial"/>
          <w:color w:val="172B4D"/>
          <w:highlight w:val="white"/>
        </w:rPr>
        <w:t xml:space="preserve">-food · budget hotel chains High employee turnover requires management to rely on a structured and rule-driven approach to leadership (Robbins &amp; Judge, 2021). Enables faster service provision and reduces the error rate in customer orders (Tariq &amp; Wu, 2022). </w:t>
      </w:r>
    </w:p>
    <w:p w14:paraId="5DDD269E"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Crisis Management in Hotels In situations of emergency like security threats, power failure, or pandemic response, autocratic type of leadership provides fast decision-making capacity and implementation of safety measures (Bass, 1990). Many hotel managers, during COVID-19, relaxed hygiene and safety in an autocratic manner (Wang &amp; Tsai, 2021). The Downside to Autocratic Leadership in Hotel Management 2. High employee turnover – Strict supervision can result in a stressful work environment that can in turn lead to increased employee turnover (Madanoglu &amp; Breiter, 2019). </w:t>
      </w:r>
    </w:p>
    <w:p w14:paraId="081F6919"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lastRenderedPageBreak/>
        <w:t>Resistance from staff – Limited involvement in decision-making can result in employee disconnect and lower motivation levels (Hinkin &amp; Schriesheim, 2008) . Limited innovation — Autocratic leadership can stifle creativity, making it harder for staff to propose novel service enhancements (Northouse, 2021). Autocratic leadership achieves operational control, but hotels should adopt a flexible perspective by improving employee engagement through employee feedback and developing programs (Cheng &amp; Wong, 2020).</w:t>
      </w:r>
    </w:p>
    <w:p w14:paraId="380F9490" w14:textId="77777777" w:rsidR="00AA7C75" w:rsidRPr="00872B19" w:rsidRDefault="00000000" w:rsidP="00872B19">
      <w:pPr>
        <w:spacing w:line="360" w:lineRule="auto"/>
        <w:jc w:val="both"/>
        <w:rPr>
          <w:rFonts w:ascii="Arial" w:hAnsi="Arial" w:cs="Arial"/>
        </w:rPr>
      </w:pPr>
      <w:r>
        <w:rPr>
          <w:rFonts w:ascii="Arial" w:hAnsi="Arial" w:cs="Arial"/>
        </w:rPr>
        <w:pict w14:anchorId="6658926F">
          <v:rect id="_x0000_i1030" style="width:0;height:1.5pt" o:hralign="center" o:hrstd="t" o:hr="t" fillcolor="#a0a0a0" stroked="f"/>
        </w:pict>
      </w:r>
    </w:p>
    <w:p w14:paraId="00A79387"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There are many aspects of hospitality leadership including authoritarian, participative and laissez faire leadership all are described as a common method (Goleman, 2017). All have diverse contributions towards team productivity and staff motivation. </w:t>
      </w:r>
    </w:p>
    <w:p w14:paraId="37D36149" w14:textId="77777777" w:rsidR="00AA7C75" w:rsidRPr="00872B19" w:rsidRDefault="00000000" w:rsidP="00872B19">
      <w:pPr>
        <w:spacing w:line="360" w:lineRule="auto"/>
        <w:jc w:val="both"/>
        <w:rPr>
          <w:rFonts w:ascii="Arial" w:hAnsi="Arial" w:cs="Arial"/>
          <w:b/>
        </w:rPr>
      </w:pPr>
      <w:r w:rsidRPr="00872B19">
        <w:rPr>
          <w:rFonts w:ascii="Arial" w:hAnsi="Arial" w:cs="Arial"/>
          <w:b/>
          <w:noProof/>
        </w:rPr>
        <w:drawing>
          <wp:inline distT="0" distB="0" distL="0" distR="0" wp14:anchorId="6EF6997E" wp14:editId="056B6991">
            <wp:extent cx="5731510" cy="3090545"/>
            <wp:effectExtent l="0" t="0" r="0" b="0"/>
            <wp:docPr id="1033380104" name="image1.png" descr="A table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table with text on it&#10;&#10;Description automatically generated"/>
                    <pic:cNvPicPr preferRelativeResize="0"/>
                  </pic:nvPicPr>
                  <pic:blipFill>
                    <a:blip r:embed="rId9"/>
                    <a:srcRect/>
                    <a:stretch>
                      <a:fillRect/>
                    </a:stretch>
                  </pic:blipFill>
                  <pic:spPr>
                    <a:xfrm>
                      <a:off x="0" y="0"/>
                      <a:ext cx="5731510" cy="3090545"/>
                    </a:xfrm>
                    <a:prstGeom prst="rect">
                      <a:avLst/>
                    </a:prstGeom>
                    <a:ln/>
                  </pic:spPr>
                </pic:pic>
              </a:graphicData>
            </a:graphic>
          </wp:inline>
        </w:drawing>
      </w:r>
    </w:p>
    <w:p w14:paraId="4347ECAF" w14:textId="77777777" w:rsidR="00AA7C75" w:rsidRPr="00872B19" w:rsidRDefault="00000000" w:rsidP="00872B19">
      <w:pPr>
        <w:spacing w:line="360" w:lineRule="auto"/>
        <w:jc w:val="both"/>
        <w:rPr>
          <w:rFonts w:ascii="Arial" w:eastAsia="Open Sans" w:hAnsi="Arial" w:cs="Arial"/>
          <w:b/>
          <w:bCs/>
          <w:color w:val="172B4D"/>
          <w:highlight w:val="white"/>
        </w:rPr>
      </w:pPr>
      <w:r w:rsidRPr="00872B19">
        <w:rPr>
          <w:rFonts w:ascii="Arial" w:eastAsia="Open Sans" w:hAnsi="Arial" w:cs="Arial"/>
          <w:b/>
          <w:bCs/>
          <w:color w:val="172B4D"/>
          <w:highlight w:val="white"/>
        </w:rPr>
        <w:t xml:space="preserve">Why Hotels Use Autocratic Leadership More Than Other </w:t>
      </w:r>
    </w:p>
    <w:p w14:paraId="394FDF99"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Industries Efficiency and standardization: Hotels need quick service delivery and consistency which can be easy to achieve under autocratic leadership (Tariq &amp; Wu, 2022). Crisis management: The necessity of a clear line of authority to implement decisions in emergencies (Bass, 1990) Tightly controlled brand standards: The luxury hotel sector relies on disciplined employees to deliver a high-end guest experience (Wang &amp; Tsai, 2021). This hybrid leadership style combines both a conventional, business-oriented approach (often characterized by an autocratic manner) with a future-oriented method emphasizing team collaboration, this has been suggested for modern </w:t>
      </w:r>
      <w:r w:rsidRPr="00872B19">
        <w:rPr>
          <w:rFonts w:ascii="Arial" w:eastAsia="Open Sans" w:hAnsi="Arial" w:cs="Arial"/>
          <w:color w:val="172B4D"/>
          <w:highlight w:val="white"/>
        </w:rPr>
        <w:lastRenderedPageBreak/>
        <w:t>hospitality leaders to find a balance between organizational control and employee satisfaction (Cheng &amp; Wong, 2020).</w:t>
      </w:r>
    </w:p>
    <w:p w14:paraId="4841CB3F" w14:textId="77777777" w:rsidR="00AA7C75" w:rsidRPr="00872B19" w:rsidRDefault="00000000" w:rsidP="00872B19">
      <w:pPr>
        <w:spacing w:line="360" w:lineRule="auto"/>
        <w:jc w:val="both"/>
        <w:rPr>
          <w:rFonts w:ascii="Arial" w:hAnsi="Arial" w:cs="Arial"/>
        </w:rPr>
      </w:pPr>
      <w:r>
        <w:rPr>
          <w:rFonts w:ascii="Arial" w:hAnsi="Arial" w:cs="Arial"/>
        </w:rPr>
        <w:pict w14:anchorId="04BD9DA5">
          <v:rect id="_x0000_i1031" style="width:0;height:1.5pt" o:hralign="center" o:hrstd="t" o:hr="t" fillcolor="#a0a0a0" stroked="f"/>
        </w:pict>
      </w:r>
    </w:p>
    <w:p w14:paraId="0388C479"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Autocratic leaders maintain efficiency and uniformity, but too much has a demoralising effect on staff and leads to high turnover. Hospitality managers should leverage a three-way leadership style that incorporates structure and coach employee involvement (Yukl, 2020). </w:t>
      </w:r>
    </w:p>
    <w:p w14:paraId="30E601F1"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Hotel Productive Leadership Strategies Promote Minimal Employee Engagement While decision-making should stay centralized, introducing opportunities for staff input (feedback sessions, for example) can boost morale (Goleman, 2017). For example - Hilton Hotels developed a structured feedback mechanism that aided in employee retention (Cheng &amp; Wong 2020).</w:t>
      </w:r>
    </w:p>
    <w:p w14:paraId="02E545EF"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 Reward and Recognition Programs Autocratic leaders must offset their inflexible control mechanism by acknowledging high achievers (Robbins &amp; Judge, 2021).</w:t>
      </w:r>
    </w:p>
    <w:p w14:paraId="30B88AF6" w14:textId="77777777" w:rsidR="00AA7C75" w:rsidRPr="00872B19" w:rsidRDefault="00000000" w:rsidP="00872B19">
      <w:pPr>
        <w:spacing w:line="360" w:lineRule="auto"/>
        <w:jc w:val="both"/>
        <w:rPr>
          <w:rFonts w:ascii="Arial" w:eastAsia="Open Sans" w:hAnsi="Arial" w:cs="Arial"/>
          <w:color w:val="172B4D"/>
          <w:highlight w:val="white"/>
        </w:rPr>
      </w:pPr>
      <w:r w:rsidRPr="00872B19">
        <w:rPr>
          <w:rFonts w:ascii="Arial" w:eastAsia="Open Sans" w:hAnsi="Arial" w:cs="Arial"/>
          <w:color w:val="172B4D"/>
          <w:highlight w:val="white"/>
        </w:rPr>
        <w:t xml:space="preserve"> Motivation can be instigated through incentives (for example, bonuses, promotion, employee of the month programs) (Tariq &amp; Wu, 2022). Be sure to Provide Leadership Training for Middle Managers When dealing with various employees with diverse needs, the middle managers need to be trained in situational leadership, balancing between discipline and EMPATHY (Wang &amp; Tsai, 2021). </w:t>
      </w:r>
    </w:p>
    <w:p w14:paraId="32B7CE7F"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Hybrid Leadership Approach In certain hotel operations (e.g., security, housekeeping), autocratic leadership may be the best practice whereas departments such as marketing and guest relations would best be served by more democratic leadership (Bass, 1990). This will enable hotel managers to optimize their operational efficiency while keeping the employee morale at a level to ensure a viable, sustainable, and productive work environment (Wong and Chung, 2021).</w:t>
      </w:r>
    </w:p>
    <w:p w14:paraId="5079A16C" w14:textId="77777777" w:rsidR="00AA7C75" w:rsidRPr="00872B19" w:rsidRDefault="00000000" w:rsidP="00872B19">
      <w:pPr>
        <w:spacing w:line="360" w:lineRule="auto"/>
        <w:jc w:val="both"/>
        <w:rPr>
          <w:rFonts w:ascii="Arial" w:hAnsi="Arial" w:cs="Arial"/>
        </w:rPr>
      </w:pPr>
      <w:r>
        <w:rPr>
          <w:rFonts w:ascii="Arial" w:hAnsi="Arial" w:cs="Arial"/>
        </w:rPr>
        <w:pict w14:anchorId="79557EBB">
          <v:rect id="_x0000_i1032" style="width:0;height:1.5pt" o:hralign="center" o:hrstd="t" o:hr="t" fillcolor="#a0a0a0" stroked="f"/>
        </w:pict>
      </w:r>
    </w:p>
    <w:p w14:paraId="5EF51112" w14:textId="77777777" w:rsidR="00AA7C75" w:rsidRPr="00872B19" w:rsidRDefault="00000000" w:rsidP="00872B19">
      <w:pPr>
        <w:spacing w:line="360" w:lineRule="auto"/>
        <w:jc w:val="both"/>
        <w:rPr>
          <w:rFonts w:ascii="Arial" w:hAnsi="Arial" w:cs="Arial"/>
        </w:rPr>
      </w:pPr>
      <w:r w:rsidRPr="00872B19">
        <w:rPr>
          <w:rFonts w:ascii="Arial" w:eastAsia="Open Sans" w:hAnsi="Arial" w:cs="Arial"/>
          <w:color w:val="172B4D"/>
          <w:highlight w:val="white"/>
        </w:rPr>
        <w:t xml:space="preserve">Autocratic leadership is common in the hospitality industry, especially in luxury hotels, fast-food chains, and during emergencies. Leadership of this type maximizes productivity, operational uniformity, and decision-making speed; traits which are critical to brand reputation and customer satisfaction (Goleman, 2017). Yet the corrosive </w:t>
      </w:r>
      <w:r w:rsidRPr="00872B19">
        <w:rPr>
          <w:rFonts w:ascii="Arial" w:eastAsia="Open Sans" w:hAnsi="Arial" w:cs="Arial"/>
          <w:color w:val="172B4D"/>
          <w:highlight w:val="white"/>
        </w:rPr>
        <w:lastRenderedPageBreak/>
        <w:t>impacts on employee spirit, innovation, and retention are impossible to overlook. There are studies that imply that too much, and micromanaging leads to a higher turnover rate and decreased engagement (Cheng &amp; Wong, 2020) However, even though some hotels are still predominantly autocratic, others have adopted a hybrid democracy between autocracy and democracy (Tariq &amp; Wu, 2022). Robbins &amp; Judge (our main book) say hotel managers can enhance team effectiveness and improve respondents' job satisfaction by developing structured feedback systems, reward programs, and providing training for leaders. This method enables hotels to maintain a focus not only on operational efficiency but also on a conducive working environment for their employees, which is critical for sustainable achievement in today's competitive setting (Yukl, 2020).</w:t>
      </w:r>
    </w:p>
    <w:p w14:paraId="7A9CD672" w14:textId="77777777" w:rsidR="00AA7C75" w:rsidRPr="00872B19" w:rsidRDefault="00000000" w:rsidP="00872B19">
      <w:pPr>
        <w:spacing w:line="360" w:lineRule="auto"/>
        <w:rPr>
          <w:rFonts w:ascii="Arial" w:hAnsi="Arial" w:cs="Arial"/>
        </w:rPr>
      </w:pPr>
      <w:r w:rsidRPr="00872B19">
        <w:rPr>
          <w:rFonts w:ascii="Arial" w:hAnsi="Arial" w:cs="Arial"/>
        </w:rPr>
        <w:br w:type="page"/>
      </w:r>
    </w:p>
    <w:p w14:paraId="6DDBDDBB" w14:textId="77777777" w:rsidR="00AA7C75" w:rsidRPr="00872B19" w:rsidRDefault="00000000" w:rsidP="00872B19">
      <w:pPr>
        <w:spacing w:line="360" w:lineRule="auto"/>
        <w:rPr>
          <w:rFonts w:ascii="Arial" w:hAnsi="Arial" w:cs="Arial"/>
          <w:b/>
        </w:rPr>
      </w:pPr>
      <w:r w:rsidRPr="00872B19">
        <w:rPr>
          <w:rFonts w:ascii="Arial" w:hAnsi="Arial" w:cs="Arial"/>
          <w:b/>
        </w:rPr>
        <w:lastRenderedPageBreak/>
        <w:t>References:</w:t>
      </w:r>
    </w:p>
    <w:p w14:paraId="26D634C3" w14:textId="77777777" w:rsidR="00AA7C75" w:rsidRPr="001019A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Bass, B.M. (1990)</w:t>
      </w:r>
      <w:r w:rsidRPr="00872B19">
        <w:rPr>
          <w:rFonts w:ascii="Arial" w:eastAsia="Times New Roman" w:hAnsi="Arial" w:cs="Arial"/>
          <w:color w:val="000000"/>
        </w:rPr>
        <w:t xml:space="preserve"> </w:t>
      </w:r>
      <w:r w:rsidRPr="00872B19">
        <w:rPr>
          <w:rFonts w:ascii="Arial" w:eastAsia="Times New Roman" w:hAnsi="Arial" w:cs="Arial"/>
          <w:i/>
          <w:color w:val="000000"/>
        </w:rPr>
        <w:t>Handbook of Leadership: Theory, Research &amp; Managerial Applications</w:t>
      </w:r>
      <w:r w:rsidRPr="00872B19">
        <w:rPr>
          <w:rFonts w:ascii="Arial" w:eastAsia="Times New Roman" w:hAnsi="Arial" w:cs="Arial"/>
          <w:color w:val="000000"/>
        </w:rPr>
        <w:t>. Free Press.</w:t>
      </w:r>
    </w:p>
    <w:p w14:paraId="00691E1D" w14:textId="5C5C754A" w:rsidR="001019A9" w:rsidRPr="00872B19" w:rsidRDefault="001019A9" w:rsidP="00872B19">
      <w:pPr>
        <w:numPr>
          <w:ilvl w:val="0"/>
          <w:numId w:val="1"/>
        </w:numPr>
        <w:pBdr>
          <w:top w:val="nil"/>
          <w:left w:val="nil"/>
          <w:bottom w:val="nil"/>
          <w:right w:val="nil"/>
          <w:between w:val="nil"/>
        </w:pBdr>
        <w:spacing w:after="0" w:line="360" w:lineRule="auto"/>
        <w:rPr>
          <w:rFonts w:ascii="Arial" w:hAnsi="Arial" w:cs="Arial"/>
        </w:rPr>
      </w:pPr>
      <w:r>
        <w:rPr>
          <w:rFonts w:ascii="Arial" w:eastAsia="Times New Roman" w:hAnsi="Arial" w:cs="Arial"/>
          <w:b/>
          <w:color w:val="000000"/>
        </w:rPr>
        <w:t>Lewin, K</w:t>
      </w:r>
      <w:r w:rsidRPr="001019A9">
        <w:rPr>
          <w:rFonts w:ascii="Arial" w:hAnsi="Arial" w:cs="Arial"/>
        </w:rPr>
        <w:t>.</w:t>
      </w:r>
      <w:r>
        <w:rPr>
          <w:rFonts w:ascii="Arial" w:hAnsi="Arial" w:cs="Arial"/>
        </w:rPr>
        <w:t>,</w:t>
      </w:r>
      <w:r>
        <w:rPr>
          <w:rFonts w:ascii="Arial" w:hAnsi="Arial" w:cs="Arial"/>
          <w:b/>
          <w:bCs/>
        </w:rPr>
        <w:t xml:space="preserve">Lippitt, R.,&amp; White, R.K.(1939). </w:t>
      </w:r>
      <w:r>
        <w:rPr>
          <w:rFonts w:ascii="Arial" w:hAnsi="Arial" w:cs="Arial"/>
        </w:rPr>
        <w:t>Pattern of aggressive behavior in experimentally created social climates. Journal of Social Psychology, 10(2), 271-299.</w:t>
      </w:r>
    </w:p>
    <w:p w14:paraId="02B2F0FD"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Cheng, C. and Wong, K. (2020)</w:t>
      </w:r>
      <w:r w:rsidRPr="00872B19">
        <w:rPr>
          <w:rFonts w:ascii="Arial" w:eastAsia="Times New Roman" w:hAnsi="Arial" w:cs="Arial"/>
          <w:color w:val="000000"/>
        </w:rPr>
        <w:t xml:space="preserve"> 'The Impact of Autocratic Leadership on Employee Turnover in the Hotel Industry', </w:t>
      </w:r>
      <w:r w:rsidRPr="00872B19">
        <w:rPr>
          <w:rFonts w:ascii="Arial" w:eastAsia="Times New Roman" w:hAnsi="Arial" w:cs="Arial"/>
          <w:i/>
          <w:color w:val="000000"/>
        </w:rPr>
        <w:t>Tourism and Hospitality Research</w:t>
      </w:r>
      <w:r w:rsidRPr="00872B19">
        <w:rPr>
          <w:rFonts w:ascii="Arial" w:eastAsia="Times New Roman" w:hAnsi="Arial" w:cs="Arial"/>
          <w:color w:val="000000"/>
        </w:rPr>
        <w:t xml:space="preserve">, 20(2), pp. 178-192. </w:t>
      </w:r>
    </w:p>
    <w:p w14:paraId="25D3CCB7"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Goleman, D. (2017)</w:t>
      </w:r>
      <w:r w:rsidRPr="00872B19">
        <w:rPr>
          <w:rFonts w:ascii="Arial" w:eastAsia="Times New Roman" w:hAnsi="Arial" w:cs="Arial"/>
          <w:color w:val="000000"/>
        </w:rPr>
        <w:t xml:space="preserve"> </w:t>
      </w:r>
      <w:r w:rsidRPr="00872B19">
        <w:rPr>
          <w:rFonts w:ascii="Arial" w:eastAsia="Times New Roman" w:hAnsi="Arial" w:cs="Arial"/>
          <w:i/>
          <w:color w:val="000000"/>
        </w:rPr>
        <w:t>Leadership That Gets Results</w:t>
      </w:r>
      <w:r w:rsidRPr="00872B19">
        <w:rPr>
          <w:rFonts w:ascii="Arial" w:eastAsia="Times New Roman" w:hAnsi="Arial" w:cs="Arial"/>
          <w:color w:val="000000"/>
        </w:rPr>
        <w:t>. Harvard Business Review Press.</w:t>
      </w:r>
    </w:p>
    <w:p w14:paraId="496141CD"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Gottschalk, V. (2003)</w:t>
      </w:r>
      <w:r w:rsidRPr="00872B19">
        <w:rPr>
          <w:rFonts w:ascii="Arial" w:eastAsia="Times New Roman" w:hAnsi="Arial" w:cs="Arial"/>
          <w:color w:val="000000"/>
        </w:rPr>
        <w:t xml:space="preserve"> 'The Role of Culture in the Hospitality Industry', </w:t>
      </w:r>
      <w:r w:rsidRPr="00872B19">
        <w:rPr>
          <w:rFonts w:ascii="Arial" w:eastAsia="Times New Roman" w:hAnsi="Arial" w:cs="Arial"/>
          <w:i/>
          <w:color w:val="000000"/>
        </w:rPr>
        <w:t>International Journal of Hospitality Management</w:t>
      </w:r>
      <w:r w:rsidRPr="00872B19">
        <w:rPr>
          <w:rFonts w:ascii="Arial" w:eastAsia="Times New Roman" w:hAnsi="Arial" w:cs="Arial"/>
          <w:color w:val="000000"/>
        </w:rPr>
        <w:t xml:space="preserve">, 2, pp. 159-170. Available at: </w:t>
      </w:r>
      <w:hyperlink r:id="rId10">
        <w:r w:rsidR="00AA7C75" w:rsidRPr="00872B19">
          <w:rPr>
            <w:rFonts w:ascii="Arial" w:eastAsia="Times New Roman" w:hAnsi="Arial" w:cs="Arial"/>
            <w:color w:val="467886"/>
            <w:u w:val="single"/>
          </w:rPr>
          <w:t>https://www.sciencedirect.com/science/article/pii/S0278431910001246</w:t>
        </w:r>
      </w:hyperlink>
      <w:r w:rsidRPr="00872B19">
        <w:rPr>
          <w:rFonts w:ascii="Arial" w:eastAsia="Times New Roman" w:hAnsi="Arial" w:cs="Arial"/>
          <w:color w:val="000000"/>
        </w:rPr>
        <w:t xml:space="preserve"> (Accessed: 3 May 2024).</w:t>
      </w:r>
    </w:p>
    <w:p w14:paraId="33264498"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Hinkin, T.R. and Schriesheim, C.A. (2008)</w:t>
      </w:r>
      <w:r w:rsidRPr="00872B19">
        <w:rPr>
          <w:rFonts w:ascii="Arial" w:eastAsia="Times New Roman" w:hAnsi="Arial" w:cs="Arial"/>
          <w:color w:val="000000"/>
        </w:rPr>
        <w:t xml:space="preserve"> 'The Effectiveness of Leadership Styles in Hotels', </w:t>
      </w:r>
      <w:r w:rsidRPr="00872B19">
        <w:rPr>
          <w:rFonts w:ascii="Arial" w:eastAsia="Times New Roman" w:hAnsi="Arial" w:cs="Arial"/>
          <w:i/>
          <w:color w:val="000000"/>
        </w:rPr>
        <w:t>Journal of Hospitality &amp; Tourism Research</w:t>
      </w:r>
      <w:r w:rsidRPr="00872B19">
        <w:rPr>
          <w:rFonts w:ascii="Arial" w:eastAsia="Times New Roman" w:hAnsi="Arial" w:cs="Arial"/>
          <w:color w:val="000000"/>
        </w:rPr>
        <w:t xml:space="preserve">, 35(3), pp. 339-356. Available at: </w:t>
      </w:r>
      <w:hyperlink r:id="rId11">
        <w:r w:rsidR="00AA7C75" w:rsidRPr="00872B19">
          <w:rPr>
            <w:rFonts w:ascii="Arial" w:eastAsia="Times New Roman" w:hAnsi="Arial" w:cs="Arial"/>
            <w:color w:val="467886"/>
            <w:u w:val="single"/>
          </w:rPr>
          <w:t>https://psycnet.apa.org/doi/10.1037/a0012875</w:t>
        </w:r>
      </w:hyperlink>
      <w:r w:rsidRPr="00872B19">
        <w:rPr>
          <w:rFonts w:ascii="Arial" w:eastAsia="Times New Roman" w:hAnsi="Arial" w:cs="Arial"/>
          <w:color w:val="000000"/>
        </w:rPr>
        <w:t xml:space="preserve">   (Accessed: 4 February 2025).</w:t>
      </w:r>
    </w:p>
    <w:p w14:paraId="5E223D01"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Kavanaugh, R.R. and Ninemeier, J.D. (2018)</w:t>
      </w:r>
      <w:r w:rsidRPr="00872B19">
        <w:rPr>
          <w:rFonts w:ascii="Arial" w:eastAsia="Times New Roman" w:hAnsi="Arial" w:cs="Arial"/>
          <w:color w:val="000000"/>
        </w:rPr>
        <w:t xml:space="preserve"> </w:t>
      </w:r>
      <w:r w:rsidRPr="00872B19">
        <w:rPr>
          <w:rFonts w:ascii="Arial" w:eastAsia="Times New Roman" w:hAnsi="Arial" w:cs="Arial"/>
          <w:i/>
          <w:color w:val="000000"/>
        </w:rPr>
        <w:t>Supervision in the Hospitality Industry</w:t>
      </w:r>
      <w:r w:rsidRPr="00872B19">
        <w:rPr>
          <w:rFonts w:ascii="Arial" w:eastAsia="Times New Roman" w:hAnsi="Arial" w:cs="Arial"/>
          <w:color w:val="000000"/>
        </w:rPr>
        <w:t>. 6th edn. Wiley.</w:t>
      </w:r>
    </w:p>
    <w:p w14:paraId="628B3BA2"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eastAsia="Times New Roman" w:hAnsi="Arial" w:cs="Arial"/>
          <w:b/>
          <w:color w:val="000000"/>
        </w:rPr>
      </w:pPr>
      <w:r w:rsidRPr="00872B19">
        <w:rPr>
          <w:rFonts w:ascii="Arial" w:eastAsia="Times New Roman" w:hAnsi="Arial" w:cs="Arial"/>
          <w:b/>
          <w:color w:val="000000"/>
        </w:rPr>
        <w:t xml:space="preserve">Madanoglu, M. (2019) </w:t>
      </w:r>
      <w:r w:rsidRPr="00872B19">
        <w:rPr>
          <w:rFonts w:ascii="Arial" w:eastAsia="Times New Roman" w:hAnsi="Arial" w:cs="Arial"/>
          <w:i/>
          <w:color w:val="000000"/>
        </w:rPr>
        <w:t>Handbook of Research on Franchising</w:t>
      </w:r>
      <w:r w:rsidRPr="00872B19">
        <w:rPr>
          <w:rFonts w:ascii="Arial" w:eastAsia="Times New Roman" w:hAnsi="Arial" w:cs="Arial"/>
          <w:color w:val="000000"/>
        </w:rPr>
        <w:t>. Cheltenham: Edward Elgar Publishing.</w:t>
      </w:r>
    </w:p>
    <w:p w14:paraId="127BA1C0" w14:textId="77777777" w:rsidR="00AA7C75" w:rsidRPr="001019A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McGregor, D. (1960)</w:t>
      </w:r>
      <w:r w:rsidRPr="00872B19">
        <w:rPr>
          <w:rFonts w:ascii="Arial" w:eastAsia="Times New Roman" w:hAnsi="Arial" w:cs="Arial"/>
          <w:color w:val="000000"/>
        </w:rPr>
        <w:t xml:space="preserve"> </w:t>
      </w:r>
      <w:r w:rsidRPr="00872B19">
        <w:rPr>
          <w:rFonts w:ascii="Arial" w:eastAsia="Times New Roman" w:hAnsi="Arial" w:cs="Arial"/>
          <w:i/>
          <w:color w:val="000000"/>
        </w:rPr>
        <w:t>The Human Side of Enterprise</w:t>
      </w:r>
      <w:r w:rsidRPr="00872B19">
        <w:rPr>
          <w:rFonts w:ascii="Arial" w:eastAsia="Times New Roman" w:hAnsi="Arial" w:cs="Arial"/>
          <w:color w:val="000000"/>
        </w:rPr>
        <w:t>. McGraw-Hill.</w:t>
      </w:r>
    </w:p>
    <w:p w14:paraId="12CF9F35" w14:textId="5CC55C40" w:rsidR="001019A9" w:rsidRPr="00872B19" w:rsidRDefault="001019A9" w:rsidP="00872B19">
      <w:pPr>
        <w:numPr>
          <w:ilvl w:val="0"/>
          <w:numId w:val="1"/>
        </w:numPr>
        <w:pBdr>
          <w:top w:val="nil"/>
          <w:left w:val="nil"/>
          <w:bottom w:val="nil"/>
          <w:right w:val="nil"/>
          <w:between w:val="nil"/>
        </w:pBdr>
        <w:spacing w:after="0" w:line="360" w:lineRule="auto"/>
        <w:rPr>
          <w:rFonts w:ascii="Arial" w:hAnsi="Arial" w:cs="Arial"/>
        </w:rPr>
      </w:pPr>
      <w:r>
        <w:rPr>
          <w:rFonts w:ascii="Arial" w:eastAsia="Times New Roman" w:hAnsi="Arial" w:cs="Arial"/>
          <w:b/>
          <w:color w:val="000000"/>
        </w:rPr>
        <w:t>Tannenbaum,R</w:t>
      </w:r>
      <w:r w:rsidRPr="001019A9">
        <w:rPr>
          <w:rFonts w:ascii="Arial" w:hAnsi="Arial" w:cs="Arial"/>
        </w:rPr>
        <w:t>.</w:t>
      </w:r>
      <w:r>
        <w:rPr>
          <w:rFonts w:ascii="Arial" w:hAnsi="Arial" w:cs="Arial"/>
        </w:rPr>
        <w:t>,&amp;</w:t>
      </w:r>
      <w:r>
        <w:rPr>
          <w:rFonts w:ascii="Arial" w:hAnsi="Arial" w:cs="Arial"/>
          <w:b/>
        </w:rPr>
        <w:t xml:space="preserve">Schimdt, W.H.(1958). </w:t>
      </w:r>
      <w:r>
        <w:rPr>
          <w:rFonts w:ascii="Arial" w:hAnsi="Arial" w:cs="Arial"/>
          <w:bCs/>
        </w:rPr>
        <w:t>How to choose a leadership pattern. Havard Business Review,36(2), 95-101.</w:t>
      </w:r>
    </w:p>
    <w:p w14:paraId="2BF90BCE"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Murray, A. (2024)</w:t>
      </w:r>
      <w:r w:rsidRPr="00872B19">
        <w:rPr>
          <w:rFonts w:ascii="Arial" w:eastAsia="Times New Roman" w:hAnsi="Arial" w:cs="Arial"/>
          <w:color w:val="000000"/>
        </w:rPr>
        <w:t xml:space="preserve"> 'Corporate Culture in Multinational Hospitality Companies', </w:t>
      </w:r>
      <w:r w:rsidRPr="00872B19">
        <w:rPr>
          <w:rFonts w:ascii="Arial" w:eastAsia="Times New Roman" w:hAnsi="Arial" w:cs="Arial"/>
          <w:i/>
          <w:color w:val="000000"/>
        </w:rPr>
        <w:t>Journal of Hospitality &amp; Tourism Research</w:t>
      </w:r>
      <w:r w:rsidRPr="00872B19">
        <w:rPr>
          <w:rFonts w:ascii="Arial" w:eastAsia="Times New Roman" w:hAnsi="Arial" w:cs="Arial"/>
          <w:color w:val="000000"/>
        </w:rPr>
        <w:t>, 48(2), pp. 123-140.</w:t>
      </w:r>
    </w:p>
    <w:p w14:paraId="0C46BB80"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Northouse, P.G. (2021)</w:t>
      </w:r>
      <w:r w:rsidRPr="00872B19">
        <w:rPr>
          <w:rFonts w:ascii="Arial" w:eastAsia="Times New Roman" w:hAnsi="Arial" w:cs="Arial"/>
          <w:color w:val="000000"/>
        </w:rPr>
        <w:t xml:space="preserve"> </w:t>
      </w:r>
      <w:r w:rsidRPr="00872B19">
        <w:rPr>
          <w:rFonts w:ascii="Arial" w:eastAsia="Times New Roman" w:hAnsi="Arial" w:cs="Arial"/>
          <w:i/>
          <w:color w:val="000000"/>
        </w:rPr>
        <w:t>Leadership: Theory and Practice</w:t>
      </w:r>
      <w:r w:rsidRPr="00872B19">
        <w:rPr>
          <w:rFonts w:ascii="Arial" w:eastAsia="Times New Roman" w:hAnsi="Arial" w:cs="Arial"/>
          <w:color w:val="000000"/>
        </w:rPr>
        <w:t>. 9th edn. Sage Publications.</w:t>
      </w:r>
    </w:p>
    <w:p w14:paraId="1093D2ED"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lastRenderedPageBreak/>
        <w:t>Robbins, S.P. and Judge, T.A. (2021)</w:t>
      </w:r>
      <w:r w:rsidRPr="00872B19">
        <w:rPr>
          <w:rFonts w:ascii="Arial" w:eastAsia="Times New Roman" w:hAnsi="Arial" w:cs="Arial"/>
          <w:color w:val="000000"/>
        </w:rPr>
        <w:t xml:space="preserve"> </w:t>
      </w:r>
      <w:r w:rsidRPr="00872B19">
        <w:rPr>
          <w:rFonts w:ascii="Arial" w:eastAsia="Times New Roman" w:hAnsi="Arial" w:cs="Arial"/>
          <w:i/>
          <w:color w:val="000000"/>
        </w:rPr>
        <w:t>Organizational Behavior</w:t>
      </w:r>
      <w:r w:rsidRPr="00872B19">
        <w:rPr>
          <w:rFonts w:ascii="Arial" w:eastAsia="Times New Roman" w:hAnsi="Arial" w:cs="Arial"/>
          <w:color w:val="000000"/>
        </w:rPr>
        <w:t>. 18th edn. Pearson Education.</w:t>
      </w:r>
    </w:p>
    <w:p w14:paraId="120F9522"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Tariq, M.N. and Wu, Y. (2022)</w:t>
      </w:r>
      <w:r w:rsidRPr="00872B19">
        <w:rPr>
          <w:rFonts w:ascii="Arial" w:eastAsia="Times New Roman" w:hAnsi="Arial" w:cs="Arial"/>
          <w:color w:val="000000"/>
        </w:rPr>
        <w:t xml:space="preserve"> 'Autocratic Leadership and Employee Burnout: A Case Study in Hotel Management', </w:t>
      </w:r>
      <w:r w:rsidRPr="00872B19">
        <w:rPr>
          <w:rFonts w:ascii="Arial" w:eastAsia="Times New Roman" w:hAnsi="Arial" w:cs="Arial"/>
          <w:i/>
          <w:color w:val="000000"/>
        </w:rPr>
        <w:t>International Journal of Contemporary Hospitality Management</w:t>
      </w:r>
      <w:r w:rsidRPr="00872B19">
        <w:rPr>
          <w:rFonts w:ascii="Arial" w:eastAsia="Times New Roman" w:hAnsi="Arial" w:cs="Arial"/>
          <w:color w:val="000000"/>
        </w:rPr>
        <w:t xml:space="preserve">, 34(7), pp. 1156-1174. Available at: </w:t>
      </w:r>
      <w:hyperlink r:id="rId12">
        <w:r w:rsidR="00AA7C75" w:rsidRPr="00872B19">
          <w:rPr>
            <w:rFonts w:ascii="Arial" w:eastAsia="Times New Roman" w:hAnsi="Arial" w:cs="Arial"/>
            <w:color w:val="467886"/>
            <w:u w:val="single"/>
          </w:rPr>
          <w:t>https://doi.org/10.32958/gastoria.1069419</w:t>
        </w:r>
      </w:hyperlink>
      <w:r w:rsidRPr="00872B19">
        <w:rPr>
          <w:rFonts w:ascii="Arial" w:eastAsia="Times New Roman" w:hAnsi="Arial" w:cs="Arial"/>
          <w:color w:val="000000"/>
        </w:rPr>
        <w:t xml:space="preserve"> (Accessed: 4 February 2025).</w:t>
      </w:r>
    </w:p>
    <w:p w14:paraId="7AD8F451"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Wang, J. and Tsai, W. (2021)</w:t>
      </w:r>
      <w:r w:rsidRPr="00872B19">
        <w:rPr>
          <w:rFonts w:ascii="Arial" w:eastAsia="Times New Roman" w:hAnsi="Arial" w:cs="Arial"/>
          <w:color w:val="000000"/>
        </w:rPr>
        <w:t xml:space="preserve"> 'The Role of Leadership in Enhancing Employee Morale in Luxury Hotels', </w:t>
      </w:r>
      <w:r w:rsidRPr="00872B19">
        <w:rPr>
          <w:rFonts w:ascii="Arial" w:eastAsia="Times New Roman" w:hAnsi="Arial" w:cs="Arial"/>
          <w:i/>
          <w:color w:val="000000"/>
        </w:rPr>
        <w:t>Journal of Tourism &amp; Hospitality Management</w:t>
      </w:r>
      <w:r w:rsidRPr="00872B19">
        <w:rPr>
          <w:rFonts w:ascii="Arial" w:eastAsia="Times New Roman" w:hAnsi="Arial" w:cs="Arial"/>
          <w:color w:val="000000"/>
        </w:rPr>
        <w:t xml:space="preserve">, 42(3), pp. 292-307. Available at: </w:t>
      </w:r>
      <w:hyperlink r:id="rId13">
        <w:r w:rsidR="00AA7C75" w:rsidRPr="00872B19">
          <w:rPr>
            <w:rFonts w:ascii="Arial" w:eastAsia="Times New Roman" w:hAnsi="Arial" w:cs="Arial"/>
            <w:color w:val="467886"/>
            <w:u w:val="single"/>
          </w:rPr>
          <w:t>https://ideas.repec.org/a/eee/touman/v40y2014icp79-89.html?utm_source=chatgpt.com</w:t>
        </w:r>
      </w:hyperlink>
      <w:r w:rsidRPr="00872B19">
        <w:rPr>
          <w:rFonts w:ascii="Arial" w:eastAsia="Times New Roman" w:hAnsi="Arial" w:cs="Arial"/>
          <w:color w:val="000000"/>
        </w:rPr>
        <w:t xml:space="preserve">   (Accessed: 4 February 2025).</w:t>
      </w:r>
    </w:p>
    <w:p w14:paraId="7021C5C1"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eastAsia="Times New Roman" w:hAnsi="Arial" w:cs="Arial"/>
          <w:b/>
          <w:color w:val="000000"/>
        </w:rPr>
      </w:pPr>
      <w:r w:rsidRPr="00872B19">
        <w:rPr>
          <w:rFonts w:ascii="Arial" w:eastAsia="Times New Roman" w:hAnsi="Arial" w:cs="Arial"/>
          <w:b/>
          <w:color w:val="000000"/>
        </w:rPr>
        <w:t xml:space="preserve">Woods, R.H. and King, J.Z. (2021) </w:t>
      </w:r>
      <w:r w:rsidRPr="00872B19">
        <w:rPr>
          <w:rFonts w:ascii="Arial" w:eastAsia="Times New Roman" w:hAnsi="Arial" w:cs="Arial"/>
          <w:i/>
          <w:color w:val="000000"/>
        </w:rPr>
        <w:t>Leadership and Management in the Hospitality Industry</w:t>
      </w:r>
      <w:r w:rsidRPr="00872B19">
        <w:rPr>
          <w:rFonts w:ascii="Arial" w:eastAsia="Times New Roman" w:hAnsi="Arial" w:cs="Arial"/>
          <w:color w:val="000000"/>
        </w:rPr>
        <w:t>. 4th edn. Lansing, MI: American Hotel &amp; Lodging Educational Institute.</w:t>
      </w:r>
    </w:p>
    <w:p w14:paraId="5AAC608B" w14:textId="77777777" w:rsidR="00AA7C75" w:rsidRPr="00872B19" w:rsidRDefault="00000000" w:rsidP="00872B19">
      <w:pPr>
        <w:numPr>
          <w:ilvl w:val="0"/>
          <w:numId w:val="1"/>
        </w:numPr>
        <w:pBdr>
          <w:top w:val="nil"/>
          <w:left w:val="nil"/>
          <w:bottom w:val="nil"/>
          <w:right w:val="nil"/>
          <w:between w:val="nil"/>
        </w:pBdr>
        <w:spacing w:after="0" w:line="360" w:lineRule="auto"/>
        <w:rPr>
          <w:rFonts w:ascii="Arial" w:hAnsi="Arial" w:cs="Arial"/>
        </w:rPr>
      </w:pPr>
      <w:r w:rsidRPr="00872B19">
        <w:rPr>
          <w:rFonts w:ascii="Arial" w:eastAsia="Times New Roman" w:hAnsi="Arial" w:cs="Arial"/>
          <w:b/>
          <w:color w:val="000000"/>
        </w:rPr>
        <w:t>Yukl, G. (2020)</w:t>
      </w:r>
      <w:r w:rsidRPr="00872B19">
        <w:rPr>
          <w:rFonts w:ascii="Arial" w:eastAsia="Times New Roman" w:hAnsi="Arial" w:cs="Arial"/>
          <w:color w:val="000000"/>
        </w:rPr>
        <w:t xml:space="preserve"> </w:t>
      </w:r>
      <w:r w:rsidRPr="00872B19">
        <w:rPr>
          <w:rFonts w:ascii="Arial" w:eastAsia="Times New Roman" w:hAnsi="Arial" w:cs="Arial"/>
          <w:i/>
          <w:color w:val="000000"/>
        </w:rPr>
        <w:t>Leadership in Organizations</w:t>
      </w:r>
      <w:r w:rsidRPr="00872B19">
        <w:rPr>
          <w:rFonts w:ascii="Arial" w:eastAsia="Times New Roman" w:hAnsi="Arial" w:cs="Arial"/>
          <w:color w:val="000000"/>
        </w:rPr>
        <w:t>. 9th edn. Pearson Education.</w:t>
      </w:r>
    </w:p>
    <w:p w14:paraId="22008FD6" w14:textId="77777777" w:rsidR="00AA7C75" w:rsidRPr="00872B19" w:rsidRDefault="00AA7C75" w:rsidP="00872B19">
      <w:pPr>
        <w:spacing w:line="360" w:lineRule="auto"/>
        <w:rPr>
          <w:rFonts w:ascii="Arial" w:hAnsi="Arial" w:cs="Arial"/>
        </w:rPr>
      </w:pPr>
    </w:p>
    <w:p w14:paraId="0A9AC855" w14:textId="77777777" w:rsidR="00AA7C75" w:rsidRPr="00872B19" w:rsidRDefault="00000000" w:rsidP="00872B19">
      <w:pPr>
        <w:spacing w:line="360" w:lineRule="auto"/>
        <w:rPr>
          <w:rFonts w:ascii="Arial" w:hAnsi="Arial" w:cs="Arial"/>
          <w:b/>
        </w:rPr>
      </w:pPr>
      <w:r w:rsidRPr="00872B19">
        <w:rPr>
          <w:rFonts w:ascii="Arial" w:hAnsi="Arial" w:cs="Arial"/>
          <w:b/>
        </w:rPr>
        <w:t>Appendices:</w:t>
      </w:r>
    </w:p>
    <w:p w14:paraId="6F041235" w14:textId="77777777" w:rsidR="00AA7C75" w:rsidRPr="00872B19" w:rsidRDefault="00000000" w:rsidP="00872B19">
      <w:pPr>
        <w:spacing w:line="360" w:lineRule="auto"/>
        <w:rPr>
          <w:rFonts w:ascii="Arial" w:hAnsi="Arial" w:cs="Arial"/>
          <w:b/>
        </w:rPr>
      </w:pPr>
      <w:r w:rsidRPr="00872B19">
        <w:rPr>
          <w:rFonts w:ascii="Arial" w:hAnsi="Arial" w:cs="Arial"/>
          <w:b/>
          <w:noProof/>
        </w:rPr>
        <w:lastRenderedPageBreak/>
        <w:drawing>
          <wp:inline distT="0" distB="0" distL="0" distR="0" wp14:anchorId="5FEBCA30" wp14:editId="73B86FD2">
            <wp:extent cx="5731510" cy="5379720"/>
            <wp:effectExtent l="0" t="0" r="0" b="0"/>
            <wp:docPr id="1033380106" name="image3.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diagram of a company&#10;&#10;Description automatically generated"/>
                    <pic:cNvPicPr preferRelativeResize="0"/>
                  </pic:nvPicPr>
                  <pic:blipFill>
                    <a:blip r:embed="rId14"/>
                    <a:srcRect/>
                    <a:stretch>
                      <a:fillRect/>
                    </a:stretch>
                  </pic:blipFill>
                  <pic:spPr>
                    <a:xfrm>
                      <a:off x="0" y="0"/>
                      <a:ext cx="5731510" cy="5379720"/>
                    </a:xfrm>
                    <a:prstGeom prst="rect">
                      <a:avLst/>
                    </a:prstGeom>
                    <a:ln/>
                  </pic:spPr>
                </pic:pic>
              </a:graphicData>
            </a:graphic>
          </wp:inline>
        </w:drawing>
      </w:r>
    </w:p>
    <w:p w14:paraId="0A3B7757" w14:textId="77777777" w:rsidR="00AA7C75" w:rsidRPr="00872B19" w:rsidRDefault="00000000" w:rsidP="00872B19">
      <w:pPr>
        <w:spacing w:line="360" w:lineRule="auto"/>
        <w:jc w:val="center"/>
        <w:rPr>
          <w:rFonts w:ascii="Arial" w:hAnsi="Arial" w:cs="Arial"/>
          <w:b/>
        </w:rPr>
      </w:pPr>
      <w:r w:rsidRPr="00872B19">
        <w:rPr>
          <w:rFonts w:ascii="Arial" w:hAnsi="Arial" w:cs="Arial"/>
          <w:b/>
          <w:noProof/>
        </w:rPr>
        <w:lastRenderedPageBreak/>
        <w:drawing>
          <wp:inline distT="0" distB="0" distL="0" distR="0" wp14:anchorId="05A6CA12" wp14:editId="6AA2D4E6">
            <wp:extent cx="4484721" cy="8264816"/>
            <wp:effectExtent l="0" t="0" r="0" b="0"/>
            <wp:docPr id="1033380105" name="image2.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diagram of a company&#10;&#10;Description automatically generated"/>
                    <pic:cNvPicPr preferRelativeResize="0"/>
                  </pic:nvPicPr>
                  <pic:blipFill>
                    <a:blip r:embed="rId15"/>
                    <a:srcRect/>
                    <a:stretch>
                      <a:fillRect/>
                    </a:stretch>
                  </pic:blipFill>
                  <pic:spPr>
                    <a:xfrm>
                      <a:off x="0" y="0"/>
                      <a:ext cx="4484721" cy="8264816"/>
                    </a:xfrm>
                    <a:prstGeom prst="rect">
                      <a:avLst/>
                    </a:prstGeom>
                    <a:ln/>
                  </pic:spPr>
                </pic:pic>
              </a:graphicData>
            </a:graphic>
          </wp:inline>
        </w:drawing>
      </w:r>
    </w:p>
    <w:p w14:paraId="265DF04A" w14:textId="5F44ED86" w:rsidR="00AA7C75" w:rsidRPr="00872B19" w:rsidRDefault="00AA7C75" w:rsidP="00872B19">
      <w:pPr>
        <w:spacing w:line="360" w:lineRule="auto"/>
        <w:rPr>
          <w:rFonts w:ascii="Arial" w:hAnsi="Arial" w:cs="Arial"/>
          <w:b/>
        </w:rPr>
      </w:pPr>
    </w:p>
    <w:sectPr w:rsidR="00AA7C75" w:rsidRPr="00872B19" w:rsidSect="00872B19">
      <w:footerReference w:type="default" r:id="rId16"/>
      <w:pgSz w:w="11906" w:h="16838"/>
      <w:pgMar w:top="1440" w:right="1274"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FDC59" w14:textId="77777777" w:rsidR="004F538B" w:rsidRDefault="004F538B" w:rsidP="00872B19">
      <w:pPr>
        <w:spacing w:after="0" w:line="240" w:lineRule="auto"/>
      </w:pPr>
      <w:r>
        <w:separator/>
      </w:r>
    </w:p>
  </w:endnote>
  <w:endnote w:type="continuationSeparator" w:id="0">
    <w:p w14:paraId="404DF60B" w14:textId="77777777" w:rsidR="004F538B" w:rsidRDefault="004F538B" w:rsidP="00872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C658FE18-8802-4DFE-8F31-D51F0E096693}"/>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D1695448-2C16-4306-971A-7BC68FCBA0E8}"/>
    <w:embedBold r:id="rId3" w:fontKey="{8F6B300C-F3A3-4C2F-93D0-A7D3A3C571DE}"/>
    <w:embedItalic r:id="rId4" w:fontKey="{8BAFEA06-63FA-485A-88F6-C801F256DDC8}"/>
  </w:font>
  <w:font w:name="Aptos Display">
    <w:charset w:val="00"/>
    <w:family w:val="swiss"/>
    <w:pitch w:val="variable"/>
    <w:sig w:usb0="20000287" w:usb1="00000003" w:usb2="00000000" w:usb3="00000000" w:csb0="0000019F" w:csb1="00000000"/>
    <w:embedRegular r:id="rId5" w:fontKey="{B0891322-3910-4327-A596-BF5D9F4CF064}"/>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1C2A9AC4-7967-4303-88AC-063A2EDBB9A9}"/>
    <w:embedItalic r:id="rId7" w:fontKey="{FF250181-07BE-40E9-8DE9-E486FC8AAED3}"/>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214987"/>
      <w:docPartObj>
        <w:docPartGallery w:val="Page Numbers (Bottom of Page)"/>
        <w:docPartUnique/>
      </w:docPartObj>
    </w:sdtPr>
    <w:sdtContent>
      <w:p w14:paraId="786981F4" w14:textId="0E3F8D1C" w:rsidR="00872B19" w:rsidRDefault="00872B19">
        <w:pPr>
          <w:pStyle w:val="Footer"/>
          <w:jc w:val="center"/>
        </w:pPr>
        <w:r>
          <w:fldChar w:fldCharType="begin"/>
        </w:r>
        <w:r>
          <w:instrText>PAGE   \* MERGEFORMAT</w:instrText>
        </w:r>
        <w:r>
          <w:fldChar w:fldCharType="separate"/>
        </w:r>
        <w:r>
          <w:t>2</w:t>
        </w:r>
        <w:r>
          <w:fldChar w:fldCharType="end"/>
        </w:r>
      </w:p>
    </w:sdtContent>
  </w:sdt>
  <w:p w14:paraId="05A133C8" w14:textId="77777777" w:rsidR="00872B19" w:rsidRDefault="00872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5D0A2" w14:textId="77777777" w:rsidR="004F538B" w:rsidRDefault="004F538B" w:rsidP="00872B19">
      <w:pPr>
        <w:spacing w:after="0" w:line="240" w:lineRule="auto"/>
      </w:pPr>
      <w:r>
        <w:separator/>
      </w:r>
    </w:p>
  </w:footnote>
  <w:footnote w:type="continuationSeparator" w:id="0">
    <w:p w14:paraId="37721A65" w14:textId="77777777" w:rsidR="004F538B" w:rsidRDefault="004F538B" w:rsidP="00872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D4CCE"/>
    <w:multiLevelType w:val="multilevel"/>
    <w:tmpl w:val="61E63C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29D5E71"/>
    <w:multiLevelType w:val="multilevel"/>
    <w:tmpl w:val="9DA0AA8E"/>
    <w:lvl w:ilvl="0">
      <w:start w:val="1"/>
      <w:numFmt w:val="bullet"/>
      <w:lvlText w:val="❖"/>
      <w:lvlJc w:val="left"/>
      <w:pPr>
        <w:ind w:left="1070" w:hanging="360"/>
      </w:pPr>
      <w:rPr>
        <w:rFonts w:ascii="Noto Sans Symbols" w:eastAsia="Noto Sans Symbols" w:hAnsi="Noto Sans Symbols" w:cs="Noto Sans Symbols"/>
      </w:rPr>
    </w:lvl>
    <w:lvl w:ilvl="1">
      <w:start w:val="1"/>
      <w:numFmt w:val="bullet"/>
      <w:lvlText w:val="o"/>
      <w:lvlJc w:val="left"/>
      <w:pPr>
        <w:ind w:left="1790" w:hanging="360"/>
      </w:pPr>
      <w:rPr>
        <w:rFonts w:ascii="Courier New" w:eastAsia="Courier New" w:hAnsi="Courier New" w:cs="Courier New"/>
      </w:rPr>
    </w:lvl>
    <w:lvl w:ilvl="2">
      <w:start w:val="1"/>
      <w:numFmt w:val="bullet"/>
      <w:lvlText w:val="▪"/>
      <w:lvlJc w:val="left"/>
      <w:pPr>
        <w:ind w:left="2510" w:hanging="360"/>
      </w:pPr>
      <w:rPr>
        <w:rFonts w:ascii="Noto Sans Symbols" w:eastAsia="Noto Sans Symbols" w:hAnsi="Noto Sans Symbols" w:cs="Noto Sans Symbols"/>
      </w:rPr>
    </w:lvl>
    <w:lvl w:ilvl="3">
      <w:start w:val="1"/>
      <w:numFmt w:val="bullet"/>
      <w:lvlText w:val="●"/>
      <w:lvlJc w:val="left"/>
      <w:pPr>
        <w:ind w:left="3230" w:hanging="360"/>
      </w:pPr>
      <w:rPr>
        <w:rFonts w:ascii="Noto Sans Symbols" w:eastAsia="Noto Sans Symbols" w:hAnsi="Noto Sans Symbols" w:cs="Noto Sans Symbols"/>
      </w:rPr>
    </w:lvl>
    <w:lvl w:ilvl="4">
      <w:start w:val="1"/>
      <w:numFmt w:val="bullet"/>
      <w:lvlText w:val="o"/>
      <w:lvlJc w:val="left"/>
      <w:pPr>
        <w:ind w:left="3950" w:hanging="360"/>
      </w:pPr>
      <w:rPr>
        <w:rFonts w:ascii="Courier New" w:eastAsia="Courier New" w:hAnsi="Courier New" w:cs="Courier New"/>
      </w:rPr>
    </w:lvl>
    <w:lvl w:ilvl="5">
      <w:start w:val="1"/>
      <w:numFmt w:val="bullet"/>
      <w:lvlText w:val="▪"/>
      <w:lvlJc w:val="left"/>
      <w:pPr>
        <w:ind w:left="4670" w:hanging="360"/>
      </w:pPr>
      <w:rPr>
        <w:rFonts w:ascii="Noto Sans Symbols" w:eastAsia="Noto Sans Symbols" w:hAnsi="Noto Sans Symbols" w:cs="Noto Sans Symbols"/>
      </w:rPr>
    </w:lvl>
    <w:lvl w:ilvl="6">
      <w:start w:val="1"/>
      <w:numFmt w:val="bullet"/>
      <w:lvlText w:val="●"/>
      <w:lvlJc w:val="left"/>
      <w:pPr>
        <w:ind w:left="5390" w:hanging="360"/>
      </w:pPr>
      <w:rPr>
        <w:rFonts w:ascii="Noto Sans Symbols" w:eastAsia="Noto Sans Symbols" w:hAnsi="Noto Sans Symbols" w:cs="Noto Sans Symbols"/>
      </w:rPr>
    </w:lvl>
    <w:lvl w:ilvl="7">
      <w:start w:val="1"/>
      <w:numFmt w:val="bullet"/>
      <w:lvlText w:val="o"/>
      <w:lvlJc w:val="left"/>
      <w:pPr>
        <w:ind w:left="6110" w:hanging="360"/>
      </w:pPr>
      <w:rPr>
        <w:rFonts w:ascii="Courier New" w:eastAsia="Courier New" w:hAnsi="Courier New" w:cs="Courier New"/>
      </w:rPr>
    </w:lvl>
    <w:lvl w:ilvl="8">
      <w:start w:val="1"/>
      <w:numFmt w:val="bullet"/>
      <w:lvlText w:val="▪"/>
      <w:lvlJc w:val="left"/>
      <w:pPr>
        <w:ind w:left="6830" w:hanging="360"/>
      </w:pPr>
      <w:rPr>
        <w:rFonts w:ascii="Noto Sans Symbols" w:eastAsia="Noto Sans Symbols" w:hAnsi="Noto Sans Symbols" w:cs="Noto Sans Symbols"/>
      </w:rPr>
    </w:lvl>
  </w:abstractNum>
  <w:num w:numId="1" w16cid:durableId="1579091793">
    <w:abstractNumId w:val="1"/>
  </w:num>
  <w:num w:numId="2" w16cid:durableId="366561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C75"/>
    <w:rsid w:val="001019A9"/>
    <w:rsid w:val="003F0736"/>
    <w:rsid w:val="004F538B"/>
    <w:rsid w:val="00602576"/>
    <w:rsid w:val="00837B8F"/>
    <w:rsid w:val="00872B19"/>
    <w:rsid w:val="00AA7C75"/>
    <w:rsid w:val="00DE0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0268E"/>
  <w15:docId w15:val="{81AB3485-6F86-453D-8A60-9329B45D0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Pr>
      <w:color w:val="595959"/>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E51C58"/>
    <w:pPr>
      <w:spacing w:after="0" w:line="240" w:lineRule="auto"/>
      <w:ind w:left="720"/>
      <w:contextualSpacing/>
    </w:pPr>
    <w:rPr>
      <w:rFonts w:ascii="Times New Roman" w:hAnsi="Times New Roman" w:cs="Times New Roman"/>
    </w:rPr>
  </w:style>
  <w:style w:type="table" w:styleId="GridTable4-Accent2">
    <w:name w:val="Grid Table 4 Accent 2"/>
    <w:basedOn w:val="TableNormal"/>
    <w:uiPriority w:val="49"/>
    <w:rsid w:val="008F6ED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Hyperlink">
    <w:name w:val="Hyperlink"/>
    <w:basedOn w:val="DefaultParagraphFont"/>
    <w:uiPriority w:val="99"/>
    <w:unhideWhenUsed/>
    <w:rsid w:val="008F6EDF"/>
    <w:rPr>
      <w:color w:val="467886" w:themeColor="hyperlink"/>
      <w:u w:val="single"/>
    </w:rPr>
  </w:style>
  <w:style w:type="character" w:styleId="UnresolvedMention">
    <w:name w:val="Unresolved Mention"/>
    <w:basedOn w:val="DefaultParagraphFont"/>
    <w:uiPriority w:val="99"/>
    <w:semiHidden/>
    <w:unhideWhenUsed/>
    <w:rsid w:val="008F6EDF"/>
    <w:rPr>
      <w:color w:val="605E5C"/>
      <w:shd w:val="clear" w:color="auto" w:fill="E1DFDD"/>
    </w:rPr>
  </w:style>
  <w:style w:type="character" w:styleId="FollowedHyperlink">
    <w:name w:val="FollowedHyperlink"/>
    <w:basedOn w:val="DefaultParagraphFont"/>
    <w:uiPriority w:val="99"/>
    <w:semiHidden/>
    <w:unhideWhenUsed/>
    <w:rsid w:val="008F6EDF"/>
    <w:rPr>
      <w:color w:val="96607D" w:themeColor="followedHyperlink"/>
      <w:u w:val="single"/>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E97132"/>
          <w:left w:val="single" w:sz="4" w:space="0" w:color="E97132"/>
          <w:bottom w:val="single" w:sz="4" w:space="0" w:color="E97132"/>
          <w:right w:val="single" w:sz="4" w:space="0" w:color="E97132"/>
          <w:insideH w:val="nil"/>
          <w:insideV w:val="nil"/>
        </w:tcBorders>
        <w:shd w:val="clear" w:color="auto" w:fill="E97132"/>
      </w:tcPr>
    </w:tblStylePr>
    <w:tblStylePr w:type="lastRow">
      <w:rPr>
        <w:b/>
      </w:rPr>
      <w:tblPr/>
      <w:tcPr>
        <w:tcBorders>
          <w:top w:val="single" w:sz="4" w:space="0" w:color="E97132"/>
        </w:tcBorders>
      </w:tcPr>
    </w:tblStylePr>
    <w:tblStylePr w:type="firstCol">
      <w:rPr>
        <w:b/>
      </w:rPr>
    </w:tblStylePr>
    <w:tblStylePr w:type="lastCol">
      <w:rPr>
        <w:b/>
      </w:rPr>
    </w:tblStylePr>
    <w:tblStylePr w:type="band1Vert">
      <w:tblPr/>
      <w:tcPr>
        <w:shd w:val="clear" w:color="auto" w:fill="FAE2D6"/>
      </w:tcPr>
    </w:tblStylePr>
    <w:tblStylePr w:type="band1Horz">
      <w:tblPr/>
      <w:tcPr>
        <w:shd w:val="clear" w:color="auto" w:fill="FAE2D6"/>
      </w:tcPr>
    </w:tblStylePr>
  </w:style>
  <w:style w:type="paragraph" w:styleId="Header">
    <w:name w:val="header"/>
    <w:basedOn w:val="Normal"/>
    <w:link w:val="HeaderChar"/>
    <w:uiPriority w:val="99"/>
    <w:unhideWhenUsed/>
    <w:rsid w:val="00872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B19"/>
  </w:style>
  <w:style w:type="paragraph" w:styleId="Footer">
    <w:name w:val="footer"/>
    <w:basedOn w:val="Normal"/>
    <w:link w:val="FooterChar"/>
    <w:uiPriority w:val="99"/>
    <w:unhideWhenUsed/>
    <w:rsid w:val="00872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B19"/>
  </w:style>
  <w:style w:type="paragraph" w:styleId="NoSpacing">
    <w:name w:val="No Spacing"/>
    <w:link w:val="NoSpacingChar"/>
    <w:uiPriority w:val="1"/>
    <w:qFormat/>
    <w:rsid w:val="00872B19"/>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872B19"/>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deas.repec.org/a/eee/touman/v40y2014icp79-89.html?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2958/gastoria.10694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37/a0012875"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sciencedirect.com/science/article/pii/S02784319100012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geAxxnVpAoAqn+iLGaFWXe8oXg==">CgMxLjA4AHIhMTBIdHZnSkc4UDQyLWF0aS1zQ0lpTGJycGl5TzV0WEF3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2848</Words>
  <Characters>16238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Evciuc</dc:creator>
  <cp:lastModifiedBy>Nicoleta Mocanu (2220990)</cp:lastModifiedBy>
  <cp:revision>3</cp:revision>
  <dcterms:created xsi:type="dcterms:W3CDTF">2025-02-04T19:43:00Z</dcterms:created>
  <dcterms:modified xsi:type="dcterms:W3CDTF">2025-02-06T12:33:00Z</dcterms:modified>
</cp:coreProperties>
</file>