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8C9CC" w14:textId="4D98064D" w:rsidR="00C574AC" w:rsidRPr="00D40038" w:rsidRDefault="006B14C1" w:rsidP="00D40038">
      <w:pPr>
        <w:spacing w:line="360" w:lineRule="auto"/>
        <w:rPr>
          <w:rFonts w:cstheme="minorHAnsi"/>
          <w:b/>
          <w:sz w:val="24"/>
          <w:szCs w:val="24"/>
          <w:u w:val="single"/>
        </w:rPr>
      </w:pPr>
      <w:r w:rsidRPr="00D40038">
        <w:rPr>
          <w:rFonts w:cstheme="minorHAnsi"/>
          <w:b/>
          <w:sz w:val="24"/>
          <w:szCs w:val="24"/>
        </w:rPr>
        <w:t xml:space="preserve">                                       </w:t>
      </w:r>
      <w:r w:rsidR="009C65F0">
        <w:rPr>
          <w:rFonts w:cstheme="minorHAnsi"/>
          <w:b/>
          <w:sz w:val="24"/>
          <w:szCs w:val="24"/>
        </w:rPr>
        <w:t xml:space="preserve">        </w:t>
      </w:r>
      <w:r w:rsidRPr="00D40038">
        <w:rPr>
          <w:rFonts w:cstheme="minorHAnsi"/>
          <w:b/>
          <w:sz w:val="24"/>
          <w:szCs w:val="24"/>
          <w:u w:val="single"/>
        </w:rPr>
        <w:t xml:space="preserve">Leadership for systems of quality </w:t>
      </w:r>
    </w:p>
    <w:p w14:paraId="7743D68C" w14:textId="1F536BAB" w:rsidR="009F20CB" w:rsidRPr="00D40038" w:rsidRDefault="006B14C1" w:rsidP="00D40038">
      <w:pPr>
        <w:spacing w:line="360" w:lineRule="auto"/>
        <w:rPr>
          <w:rFonts w:cstheme="minorHAnsi"/>
          <w:color w:val="000000" w:themeColor="text1"/>
          <w:spacing w:val="2"/>
          <w:sz w:val="24"/>
          <w:szCs w:val="24"/>
        </w:rPr>
      </w:pPr>
      <w:r w:rsidRPr="00D40038">
        <w:rPr>
          <w:rFonts w:cstheme="minorHAnsi"/>
          <w:sz w:val="24"/>
          <w:szCs w:val="24"/>
        </w:rPr>
        <w:t xml:space="preserve">The term quality can be adapted to fit </w:t>
      </w:r>
      <w:r w:rsidR="00A239A4" w:rsidRPr="00D40038">
        <w:rPr>
          <w:rFonts w:cstheme="minorHAnsi"/>
          <w:sz w:val="24"/>
          <w:szCs w:val="24"/>
        </w:rPr>
        <w:t>anything your talking about but in simple terms it just tells you how good or bad something is. The IRCA (2019) thinks that the term quality is about making organisations perform better for their stake holders, this can be done by improving services, systems and</w:t>
      </w:r>
      <w:r w:rsidR="00275264" w:rsidRPr="00D40038">
        <w:rPr>
          <w:rFonts w:cstheme="minorHAnsi"/>
          <w:sz w:val="24"/>
          <w:szCs w:val="24"/>
        </w:rPr>
        <w:t xml:space="preserve"> their</w:t>
      </w:r>
      <w:r w:rsidR="00A239A4" w:rsidRPr="00D40038">
        <w:rPr>
          <w:rFonts w:cstheme="minorHAnsi"/>
          <w:sz w:val="24"/>
          <w:szCs w:val="24"/>
        </w:rPr>
        <w:t xml:space="preserve"> process</w:t>
      </w:r>
      <w:r w:rsidR="00DD2018">
        <w:rPr>
          <w:rFonts w:cstheme="minorHAnsi"/>
          <w:sz w:val="24"/>
          <w:szCs w:val="24"/>
        </w:rPr>
        <w:t>,</w:t>
      </w:r>
      <w:r w:rsidR="00A239A4" w:rsidRPr="00D40038">
        <w:rPr>
          <w:rFonts w:cstheme="minorHAnsi"/>
          <w:sz w:val="24"/>
          <w:szCs w:val="24"/>
        </w:rPr>
        <w:t xml:space="preserve"> making sure that the whole organisation is fit for purpose and effective. All organisations </w:t>
      </w:r>
      <w:r w:rsidR="008E40CA" w:rsidRPr="00D40038">
        <w:rPr>
          <w:rFonts w:cstheme="minorHAnsi"/>
          <w:sz w:val="24"/>
          <w:szCs w:val="24"/>
        </w:rPr>
        <w:t xml:space="preserve">and business worldwide </w:t>
      </w:r>
      <w:r w:rsidR="00A239A4" w:rsidRPr="00D40038">
        <w:rPr>
          <w:rFonts w:cstheme="minorHAnsi"/>
          <w:sz w:val="24"/>
          <w:szCs w:val="24"/>
        </w:rPr>
        <w:t xml:space="preserve">will have to perform to a level of quality as asked </w:t>
      </w:r>
      <w:r w:rsidR="00F10EEB" w:rsidRPr="00D40038">
        <w:rPr>
          <w:rFonts w:cstheme="minorHAnsi"/>
          <w:sz w:val="24"/>
          <w:szCs w:val="24"/>
        </w:rPr>
        <w:t xml:space="preserve">for </w:t>
      </w:r>
      <w:r w:rsidR="00A239A4" w:rsidRPr="00D40038">
        <w:rPr>
          <w:rFonts w:cstheme="minorHAnsi"/>
          <w:sz w:val="24"/>
          <w:szCs w:val="24"/>
        </w:rPr>
        <w:t xml:space="preserve">by their managers or head offices, and this is no different for schools, flying start setting or any other type of child care establishment. </w:t>
      </w:r>
      <w:r w:rsidR="00F10EEB" w:rsidRPr="00D40038">
        <w:rPr>
          <w:rFonts w:cstheme="minorHAnsi"/>
          <w:sz w:val="24"/>
          <w:szCs w:val="24"/>
        </w:rPr>
        <w:t>Many setting</w:t>
      </w:r>
      <w:r w:rsidR="00DC06FC">
        <w:rPr>
          <w:rFonts w:cstheme="minorHAnsi"/>
          <w:sz w:val="24"/>
          <w:szCs w:val="24"/>
        </w:rPr>
        <w:t>s</w:t>
      </w:r>
      <w:r w:rsidR="00F10EEB" w:rsidRPr="00D40038">
        <w:rPr>
          <w:rFonts w:cstheme="minorHAnsi"/>
          <w:sz w:val="24"/>
          <w:szCs w:val="24"/>
        </w:rPr>
        <w:t xml:space="preserve"> now advertise as providing a quality service for children, but what does quality within early years education and care</w:t>
      </w:r>
      <w:r w:rsidR="00BF3CDF" w:rsidRPr="00D40038">
        <w:rPr>
          <w:rFonts w:cstheme="minorHAnsi"/>
          <w:sz w:val="24"/>
          <w:szCs w:val="24"/>
        </w:rPr>
        <w:t xml:space="preserve"> really</w:t>
      </w:r>
      <w:r w:rsidR="00F10EEB" w:rsidRPr="00D40038">
        <w:rPr>
          <w:rFonts w:cstheme="minorHAnsi"/>
          <w:sz w:val="24"/>
          <w:szCs w:val="24"/>
        </w:rPr>
        <w:t xml:space="preserve"> look like</w:t>
      </w:r>
      <w:r w:rsidR="007D6B41" w:rsidRPr="00D40038">
        <w:rPr>
          <w:rFonts w:cstheme="minorHAnsi"/>
          <w:sz w:val="24"/>
          <w:szCs w:val="24"/>
        </w:rPr>
        <w:t xml:space="preserve">? </w:t>
      </w:r>
      <w:r w:rsidR="00F10EEB" w:rsidRPr="00D40038">
        <w:rPr>
          <w:rFonts w:cstheme="minorHAnsi"/>
          <w:sz w:val="24"/>
          <w:szCs w:val="24"/>
        </w:rPr>
        <w:t xml:space="preserve">The professional associations for child care for early years (2016) also known as PACEY has said </w:t>
      </w:r>
      <w:r w:rsidR="00F10EEB" w:rsidRPr="00D40038">
        <w:rPr>
          <w:rFonts w:cstheme="minorHAnsi"/>
          <w:color w:val="000000"/>
          <w:spacing w:val="2"/>
          <w:sz w:val="24"/>
          <w:szCs w:val="24"/>
        </w:rPr>
        <w:t xml:space="preserve">studies have shown that for babies and young children to benefit from childcare, it needs to be of high quality. </w:t>
      </w:r>
      <w:r w:rsidR="008E40CA" w:rsidRPr="00D40038">
        <w:rPr>
          <w:rFonts w:cstheme="minorHAnsi"/>
          <w:color w:val="000000"/>
          <w:spacing w:val="2"/>
          <w:sz w:val="24"/>
          <w:szCs w:val="24"/>
        </w:rPr>
        <w:t xml:space="preserve">This view has been supported by Kelly (2016) who believes that quality child care settings can reduce the gap in development for children and ensure that all children start school reaching a good level of development.  </w:t>
      </w:r>
      <w:r w:rsidR="00F10EEB" w:rsidRPr="00D40038">
        <w:rPr>
          <w:rFonts w:cstheme="minorHAnsi"/>
          <w:color w:val="000000"/>
          <w:spacing w:val="2"/>
          <w:sz w:val="24"/>
          <w:szCs w:val="24"/>
        </w:rPr>
        <w:t>Some of the key point</w:t>
      </w:r>
      <w:r w:rsidR="00DC06FC">
        <w:rPr>
          <w:rFonts w:cstheme="minorHAnsi"/>
          <w:color w:val="000000"/>
          <w:spacing w:val="2"/>
          <w:sz w:val="24"/>
          <w:szCs w:val="24"/>
        </w:rPr>
        <w:t>s</w:t>
      </w:r>
      <w:r w:rsidR="00F10EEB" w:rsidRPr="00D40038">
        <w:rPr>
          <w:rFonts w:cstheme="minorHAnsi"/>
          <w:color w:val="000000"/>
          <w:spacing w:val="2"/>
          <w:sz w:val="24"/>
          <w:szCs w:val="24"/>
        </w:rPr>
        <w:t xml:space="preserve"> to look at and consider when </w:t>
      </w:r>
      <w:r w:rsidR="007D6B41" w:rsidRPr="00D40038">
        <w:rPr>
          <w:rFonts w:cstheme="minorHAnsi"/>
          <w:color w:val="000000"/>
          <w:spacing w:val="2"/>
          <w:sz w:val="24"/>
          <w:szCs w:val="24"/>
        </w:rPr>
        <w:t>you’re</w:t>
      </w:r>
      <w:r w:rsidR="00F10EEB" w:rsidRPr="00D40038">
        <w:rPr>
          <w:rFonts w:cstheme="minorHAnsi"/>
          <w:color w:val="000000"/>
          <w:spacing w:val="2"/>
          <w:sz w:val="24"/>
          <w:szCs w:val="24"/>
        </w:rPr>
        <w:t xml:space="preserve"> looking at different quality setting</w:t>
      </w:r>
      <w:r w:rsidR="00DC06FC">
        <w:rPr>
          <w:rFonts w:cstheme="minorHAnsi"/>
          <w:color w:val="000000"/>
          <w:spacing w:val="2"/>
          <w:sz w:val="24"/>
          <w:szCs w:val="24"/>
        </w:rPr>
        <w:t>s</w:t>
      </w:r>
      <w:r w:rsidR="00F10EEB" w:rsidRPr="00D40038">
        <w:rPr>
          <w:rFonts w:cstheme="minorHAnsi"/>
          <w:color w:val="000000"/>
          <w:spacing w:val="2"/>
          <w:sz w:val="24"/>
          <w:szCs w:val="24"/>
        </w:rPr>
        <w:t xml:space="preserve"> are </w:t>
      </w:r>
      <w:r w:rsidR="007D6B41" w:rsidRPr="00D40038">
        <w:rPr>
          <w:rFonts w:cstheme="minorHAnsi"/>
          <w:color w:val="000000"/>
          <w:spacing w:val="2"/>
          <w:sz w:val="24"/>
          <w:szCs w:val="24"/>
        </w:rPr>
        <w:t xml:space="preserve">things </w:t>
      </w:r>
      <w:r w:rsidR="00DC06FC">
        <w:rPr>
          <w:rFonts w:cstheme="minorHAnsi"/>
          <w:color w:val="000000"/>
          <w:spacing w:val="2"/>
          <w:sz w:val="24"/>
          <w:szCs w:val="24"/>
        </w:rPr>
        <w:t>such as i</w:t>
      </w:r>
      <w:r w:rsidR="007D6B41" w:rsidRPr="00D40038">
        <w:rPr>
          <w:rFonts w:cstheme="minorHAnsi"/>
          <w:color w:val="000000"/>
          <w:spacing w:val="2"/>
          <w:sz w:val="24"/>
          <w:szCs w:val="24"/>
        </w:rPr>
        <w:t>nspection</w:t>
      </w:r>
      <w:r w:rsidR="00F10EEB" w:rsidRPr="00D40038">
        <w:rPr>
          <w:rFonts w:cstheme="minorHAnsi"/>
          <w:color w:val="000000"/>
          <w:spacing w:val="2"/>
          <w:sz w:val="24"/>
          <w:szCs w:val="24"/>
        </w:rPr>
        <w:t xml:space="preserve"> reports</w:t>
      </w:r>
      <w:r w:rsidR="00DC06FC">
        <w:rPr>
          <w:rFonts w:cstheme="minorHAnsi"/>
          <w:color w:val="000000"/>
          <w:spacing w:val="2"/>
          <w:sz w:val="24"/>
          <w:szCs w:val="24"/>
        </w:rPr>
        <w:t>. A</w:t>
      </w:r>
      <w:r w:rsidR="007D6B41" w:rsidRPr="00D40038">
        <w:rPr>
          <w:rFonts w:cstheme="minorHAnsi"/>
          <w:color w:val="000000"/>
          <w:spacing w:val="2"/>
          <w:sz w:val="24"/>
          <w:szCs w:val="24"/>
        </w:rPr>
        <w:t>ll nurseries, childminders</w:t>
      </w:r>
      <w:r w:rsidR="008E40CA" w:rsidRPr="00D40038">
        <w:rPr>
          <w:rFonts w:cstheme="minorHAnsi"/>
          <w:color w:val="000000"/>
          <w:spacing w:val="2"/>
          <w:sz w:val="24"/>
          <w:szCs w:val="24"/>
        </w:rPr>
        <w:t xml:space="preserve">, </w:t>
      </w:r>
      <w:r w:rsidR="007D6B41" w:rsidRPr="00D40038">
        <w:rPr>
          <w:rFonts w:cstheme="minorHAnsi"/>
          <w:color w:val="000000"/>
          <w:spacing w:val="2"/>
          <w:sz w:val="24"/>
          <w:szCs w:val="24"/>
        </w:rPr>
        <w:t xml:space="preserve">and other registered childcare providers in Wales are regularly inspected </w:t>
      </w:r>
      <w:r w:rsidR="00BF3CDF" w:rsidRPr="00D40038">
        <w:rPr>
          <w:rFonts w:cstheme="minorHAnsi"/>
          <w:color w:val="000000"/>
          <w:spacing w:val="2"/>
          <w:sz w:val="24"/>
          <w:szCs w:val="24"/>
        </w:rPr>
        <w:t xml:space="preserve">by the Care Inspectorate Wales (CIW) </w:t>
      </w:r>
      <w:r w:rsidR="002E7793" w:rsidRPr="00D40038">
        <w:rPr>
          <w:rFonts w:cstheme="minorHAnsi"/>
          <w:color w:val="000000"/>
          <w:spacing w:val="2"/>
          <w:sz w:val="24"/>
          <w:szCs w:val="24"/>
        </w:rPr>
        <w:t xml:space="preserve">and Estyn as part of a joint inspection frame work </w:t>
      </w:r>
      <w:r w:rsidR="007D6B41" w:rsidRPr="00D40038">
        <w:rPr>
          <w:rFonts w:cstheme="minorHAnsi"/>
          <w:color w:val="000000"/>
          <w:spacing w:val="2"/>
          <w:sz w:val="24"/>
          <w:szCs w:val="24"/>
        </w:rPr>
        <w:t>to ensure children's wellbeing and support their development</w:t>
      </w:r>
      <w:r w:rsidR="00BF3CDF" w:rsidRPr="00D40038">
        <w:rPr>
          <w:rFonts w:cstheme="minorHAnsi"/>
          <w:color w:val="000000"/>
          <w:spacing w:val="2"/>
          <w:sz w:val="24"/>
          <w:szCs w:val="24"/>
        </w:rPr>
        <w:t xml:space="preserve">. </w:t>
      </w:r>
      <w:r w:rsidR="008E40CA" w:rsidRPr="00D40038">
        <w:rPr>
          <w:rFonts w:cstheme="minorHAnsi"/>
          <w:color w:val="000000"/>
          <w:spacing w:val="2"/>
          <w:sz w:val="24"/>
          <w:szCs w:val="24"/>
        </w:rPr>
        <w:t>The CIW</w:t>
      </w:r>
      <w:r w:rsidR="00375434">
        <w:rPr>
          <w:rFonts w:cstheme="minorHAnsi"/>
          <w:color w:val="000000"/>
          <w:spacing w:val="2"/>
          <w:sz w:val="24"/>
          <w:szCs w:val="24"/>
        </w:rPr>
        <w:t xml:space="preserve"> (no date) has a </w:t>
      </w:r>
      <w:r w:rsidR="008E40CA" w:rsidRPr="00D40038">
        <w:rPr>
          <w:rFonts w:cstheme="minorHAnsi"/>
          <w:color w:val="000000"/>
          <w:spacing w:val="2"/>
          <w:sz w:val="24"/>
          <w:szCs w:val="24"/>
        </w:rPr>
        <w:t>mission statement</w:t>
      </w:r>
      <w:r w:rsidR="00375434">
        <w:rPr>
          <w:rFonts w:cstheme="minorHAnsi"/>
          <w:color w:val="000000"/>
          <w:spacing w:val="2"/>
          <w:sz w:val="24"/>
          <w:szCs w:val="24"/>
        </w:rPr>
        <w:t xml:space="preserve"> that states</w:t>
      </w:r>
      <w:r w:rsidR="008E40CA" w:rsidRPr="00D40038">
        <w:rPr>
          <w:rFonts w:cstheme="minorHAnsi"/>
          <w:color w:val="000000"/>
          <w:spacing w:val="2"/>
          <w:sz w:val="24"/>
          <w:szCs w:val="24"/>
        </w:rPr>
        <w:t xml:space="preserve"> </w:t>
      </w:r>
      <w:r w:rsidR="00375434">
        <w:rPr>
          <w:rFonts w:cstheme="minorHAnsi"/>
          <w:color w:val="000000"/>
          <w:spacing w:val="2"/>
          <w:sz w:val="24"/>
          <w:szCs w:val="24"/>
        </w:rPr>
        <w:t xml:space="preserve">that </w:t>
      </w:r>
      <w:r w:rsidR="00BF3CDF" w:rsidRPr="00D40038">
        <w:rPr>
          <w:rFonts w:cstheme="minorHAnsi"/>
          <w:color w:val="000000"/>
          <w:spacing w:val="2"/>
          <w:sz w:val="24"/>
          <w:szCs w:val="24"/>
        </w:rPr>
        <w:t>they register</w:t>
      </w:r>
      <w:r w:rsidR="008E40CA" w:rsidRPr="00D40038">
        <w:rPr>
          <w:rFonts w:cstheme="minorHAnsi"/>
          <w:color w:val="000000"/>
          <w:spacing w:val="2"/>
          <w:sz w:val="24"/>
          <w:szCs w:val="24"/>
        </w:rPr>
        <w:t xml:space="preserve">, inspect and take action to improve the quality and safety of services in Wales. </w:t>
      </w:r>
      <w:r w:rsidR="00BF3CDF" w:rsidRPr="00D40038">
        <w:rPr>
          <w:rFonts w:cstheme="minorHAnsi"/>
          <w:color w:val="000000"/>
          <w:spacing w:val="2"/>
          <w:sz w:val="24"/>
          <w:szCs w:val="24"/>
        </w:rPr>
        <w:t xml:space="preserve">This clearly shows what they stand for as an organisation and what sort of thing it looks at when it caries out it’s inspections. </w:t>
      </w:r>
      <w:r w:rsidR="002E7793" w:rsidRPr="00D40038">
        <w:rPr>
          <w:rFonts w:cstheme="minorHAnsi"/>
          <w:color w:val="000000"/>
          <w:spacing w:val="2"/>
          <w:sz w:val="24"/>
          <w:szCs w:val="24"/>
        </w:rPr>
        <w:t>Flying starts are inspected by the care inspectorates Wales</w:t>
      </w:r>
      <w:r w:rsidR="00DC06FC">
        <w:rPr>
          <w:rFonts w:cstheme="minorHAnsi"/>
          <w:color w:val="000000"/>
          <w:spacing w:val="2"/>
          <w:sz w:val="24"/>
          <w:szCs w:val="24"/>
        </w:rPr>
        <w:t>,</w:t>
      </w:r>
      <w:r w:rsidR="002E7793" w:rsidRPr="00D40038">
        <w:rPr>
          <w:rFonts w:cstheme="minorHAnsi"/>
          <w:color w:val="000000"/>
          <w:spacing w:val="2"/>
          <w:sz w:val="24"/>
          <w:szCs w:val="24"/>
        </w:rPr>
        <w:t xml:space="preserve"> whereas </w:t>
      </w:r>
      <w:r w:rsidR="00BF3CDF" w:rsidRPr="00D40038">
        <w:rPr>
          <w:rFonts w:cstheme="minorHAnsi"/>
          <w:color w:val="000000"/>
          <w:spacing w:val="2"/>
          <w:sz w:val="24"/>
          <w:szCs w:val="24"/>
        </w:rPr>
        <w:t xml:space="preserve">Schools inspections are </w:t>
      </w:r>
      <w:r w:rsidR="002E7793" w:rsidRPr="00D40038">
        <w:rPr>
          <w:rFonts w:cstheme="minorHAnsi"/>
          <w:color w:val="000000"/>
          <w:spacing w:val="2"/>
          <w:sz w:val="24"/>
          <w:szCs w:val="24"/>
        </w:rPr>
        <w:t xml:space="preserve">just </w:t>
      </w:r>
      <w:r w:rsidR="00BF3CDF" w:rsidRPr="00D40038">
        <w:rPr>
          <w:rFonts w:cstheme="minorHAnsi"/>
          <w:color w:val="000000"/>
          <w:spacing w:val="2"/>
          <w:sz w:val="24"/>
          <w:szCs w:val="24"/>
        </w:rPr>
        <w:t>carried out by Estyn</w:t>
      </w:r>
      <w:r w:rsidR="00746A78" w:rsidRPr="00D40038">
        <w:rPr>
          <w:rFonts w:cstheme="minorHAnsi"/>
          <w:color w:val="000000"/>
          <w:spacing w:val="2"/>
          <w:sz w:val="24"/>
          <w:szCs w:val="24"/>
        </w:rPr>
        <w:t>. Estyn is a Welsh word meaning to reach out or stretch, which is what they encourage setting</w:t>
      </w:r>
      <w:r w:rsidR="002E7793" w:rsidRPr="00D40038">
        <w:rPr>
          <w:rFonts w:cstheme="minorHAnsi"/>
          <w:color w:val="000000"/>
          <w:spacing w:val="2"/>
          <w:sz w:val="24"/>
          <w:szCs w:val="24"/>
        </w:rPr>
        <w:t>s</w:t>
      </w:r>
      <w:r w:rsidR="00746A78" w:rsidRPr="00D40038">
        <w:rPr>
          <w:rFonts w:cstheme="minorHAnsi"/>
          <w:color w:val="000000"/>
          <w:spacing w:val="2"/>
          <w:sz w:val="24"/>
          <w:szCs w:val="24"/>
        </w:rPr>
        <w:t xml:space="preserve"> to do. Estyn wants </w:t>
      </w:r>
      <w:r w:rsidR="00442A99" w:rsidRPr="00D40038">
        <w:rPr>
          <w:rFonts w:cstheme="minorHAnsi"/>
          <w:color w:val="000000"/>
          <w:spacing w:val="2"/>
          <w:sz w:val="24"/>
          <w:szCs w:val="24"/>
        </w:rPr>
        <w:t xml:space="preserve">settings with in Wales to stretch themselves and constantly try and improve the provision they provide. Estyn </w:t>
      </w:r>
      <w:r w:rsidR="00746A78" w:rsidRPr="00D40038">
        <w:rPr>
          <w:rFonts w:cstheme="minorHAnsi"/>
          <w:color w:val="000000"/>
          <w:spacing w:val="2"/>
          <w:sz w:val="24"/>
          <w:szCs w:val="24"/>
        </w:rPr>
        <w:t>describe</w:t>
      </w:r>
      <w:r w:rsidR="002E7793" w:rsidRPr="00D40038">
        <w:rPr>
          <w:rFonts w:cstheme="minorHAnsi"/>
          <w:color w:val="000000"/>
          <w:spacing w:val="2"/>
          <w:sz w:val="24"/>
          <w:szCs w:val="24"/>
        </w:rPr>
        <w:t xml:space="preserve">s </w:t>
      </w:r>
      <w:r w:rsidR="00746A78" w:rsidRPr="00D40038">
        <w:rPr>
          <w:rFonts w:cstheme="minorHAnsi"/>
          <w:color w:val="000000"/>
          <w:spacing w:val="2"/>
          <w:sz w:val="24"/>
          <w:szCs w:val="24"/>
        </w:rPr>
        <w:t xml:space="preserve">their purpose as inspecting quality and standards in education and training in Wales. </w:t>
      </w:r>
      <w:r w:rsidR="00442A99" w:rsidRPr="00D40038">
        <w:rPr>
          <w:rFonts w:cstheme="minorHAnsi"/>
          <w:color w:val="000000"/>
          <w:spacing w:val="2"/>
          <w:sz w:val="24"/>
          <w:szCs w:val="24"/>
        </w:rPr>
        <w:t>So how do you know if the setting your interested in is providing a quality service as they have said other than just looking at their inspection report? This is where quality assurance comes in</w:t>
      </w:r>
      <w:r w:rsidR="00DC06FC">
        <w:rPr>
          <w:rFonts w:cstheme="minorHAnsi"/>
          <w:color w:val="000000"/>
          <w:spacing w:val="2"/>
          <w:sz w:val="24"/>
          <w:szCs w:val="24"/>
        </w:rPr>
        <w:t>.</w:t>
      </w:r>
      <w:r w:rsidR="00442A99" w:rsidRPr="00D40038">
        <w:rPr>
          <w:rFonts w:cstheme="minorHAnsi"/>
          <w:color w:val="000000"/>
          <w:spacing w:val="2"/>
          <w:sz w:val="24"/>
          <w:szCs w:val="24"/>
        </w:rPr>
        <w:t xml:space="preserve"> </w:t>
      </w:r>
      <w:r w:rsidR="00DC06FC">
        <w:rPr>
          <w:rFonts w:cstheme="minorHAnsi"/>
          <w:color w:val="000000"/>
          <w:spacing w:val="2"/>
          <w:sz w:val="24"/>
          <w:szCs w:val="24"/>
        </w:rPr>
        <w:t>Q</w:t>
      </w:r>
      <w:r w:rsidR="00442A99" w:rsidRPr="00D40038">
        <w:rPr>
          <w:rFonts w:cstheme="minorHAnsi"/>
          <w:color w:val="000000"/>
          <w:spacing w:val="2"/>
          <w:sz w:val="24"/>
          <w:szCs w:val="24"/>
        </w:rPr>
        <w:t>uality assurance</w:t>
      </w:r>
      <w:r w:rsidR="008A5D7F" w:rsidRPr="00D40038">
        <w:rPr>
          <w:rFonts w:cstheme="minorHAnsi"/>
          <w:color w:val="000000"/>
          <w:spacing w:val="2"/>
          <w:sz w:val="24"/>
          <w:szCs w:val="24"/>
        </w:rPr>
        <w:t xml:space="preserve"> schemes are different programs and schemes that are </w:t>
      </w:r>
      <w:r w:rsidR="008A5D7F" w:rsidRPr="00D40038">
        <w:rPr>
          <w:rFonts w:cstheme="minorHAnsi"/>
          <w:color w:val="000000"/>
          <w:spacing w:val="2"/>
          <w:sz w:val="24"/>
          <w:szCs w:val="24"/>
        </w:rPr>
        <w:lastRenderedPageBreak/>
        <w:t>introduced to settings with the aim to boost the standards of the establishment</w:t>
      </w:r>
      <w:r w:rsidR="002D4B39" w:rsidRPr="00D40038">
        <w:rPr>
          <w:rFonts w:cstheme="minorHAnsi"/>
          <w:color w:val="000000"/>
          <w:spacing w:val="2"/>
          <w:sz w:val="24"/>
          <w:szCs w:val="24"/>
        </w:rPr>
        <w:t xml:space="preserve"> above the national minimum standard whilst</w:t>
      </w:r>
      <w:r w:rsidR="008A5D7F" w:rsidRPr="00D40038">
        <w:rPr>
          <w:rFonts w:cstheme="minorHAnsi"/>
          <w:color w:val="000000"/>
          <w:spacing w:val="2"/>
          <w:sz w:val="24"/>
          <w:szCs w:val="24"/>
        </w:rPr>
        <w:t xml:space="preserve"> improving the knowledge of the staff (Nursery world, 2004). </w:t>
      </w:r>
      <w:r w:rsidR="00986EB8" w:rsidRPr="00D40038">
        <w:rPr>
          <w:rFonts w:cstheme="minorHAnsi"/>
          <w:color w:val="FF0000"/>
          <w:spacing w:val="2"/>
          <w:sz w:val="24"/>
          <w:szCs w:val="24"/>
        </w:rPr>
        <w:br/>
      </w:r>
      <w:r w:rsidR="00266EB0" w:rsidRPr="00D40038">
        <w:rPr>
          <w:rFonts w:cstheme="minorHAnsi"/>
          <w:color w:val="000000" w:themeColor="text1"/>
          <w:spacing w:val="2"/>
          <w:sz w:val="24"/>
          <w:szCs w:val="24"/>
        </w:rPr>
        <w:t xml:space="preserve">Most quality early years care and education-based settings will have different </w:t>
      </w:r>
      <w:r w:rsidR="002D4B39" w:rsidRPr="00D40038">
        <w:rPr>
          <w:rFonts w:cstheme="minorHAnsi"/>
          <w:color w:val="000000" w:themeColor="text1"/>
          <w:spacing w:val="2"/>
          <w:sz w:val="24"/>
          <w:szCs w:val="24"/>
        </w:rPr>
        <w:t>logos</w:t>
      </w:r>
      <w:r w:rsidR="00266EB0" w:rsidRPr="00D40038">
        <w:rPr>
          <w:rFonts w:cstheme="minorHAnsi"/>
          <w:color w:val="000000" w:themeColor="text1"/>
          <w:spacing w:val="2"/>
          <w:sz w:val="24"/>
          <w:szCs w:val="24"/>
        </w:rPr>
        <w:t xml:space="preserve"> based on the bottom </w:t>
      </w:r>
      <w:r w:rsidR="002D4B39" w:rsidRPr="00D40038">
        <w:rPr>
          <w:rFonts w:cstheme="minorHAnsi"/>
          <w:color w:val="000000" w:themeColor="text1"/>
          <w:spacing w:val="2"/>
          <w:sz w:val="24"/>
          <w:szCs w:val="24"/>
        </w:rPr>
        <w:t xml:space="preserve">of any of their </w:t>
      </w:r>
      <w:r w:rsidR="00266EB0" w:rsidRPr="00D40038">
        <w:rPr>
          <w:rFonts w:cstheme="minorHAnsi"/>
          <w:color w:val="000000" w:themeColor="text1"/>
          <w:spacing w:val="2"/>
          <w:sz w:val="24"/>
          <w:szCs w:val="24"/>
        </w:rPr>
        <w:t xml:space="preserve">letters </w:t>
      </w:r>
      <w:r w:rsidR="00375434">
        <w:rPr>
          <w:rFonts w:cstheme="minorHAnsi"/>
          <w:color w:val="000000" w:themeColor="text1"/>
          <w:spacing w:val="2"/>
          <w:sz w:val="24"/>
          <w:szCs w:val="24"/>
        </w:rPr>
        <w:t xml:space="preserve">that they </w:t>
      </w:r>
      <w:r w:rsidR="002D4B39" w:rsidRPr="00D40038">
        <w:rPr>
          <w:rFonts w:cstheme="minorHAnsi"/>
          <w:color w:val="000000" w:themeColor="text1"/>
          <w:spacing w:val="2"/>
          <w:sz w:val="24"/>
          <w:szCs w:val="24"/>
        </w:rPr>
        <w:t>sen</w:t>
      </w:r>
      <w:r w:rsidR="00375434">
        <w:rPr>
          <w:rFonts w:cstheme="minorHAnsi"/>
          <w:color w:val="000000" w:themeColor="text1"/>
          <w:spacing w:val="2"/>
          <w:sz w:val="24"/>
          <w:szCs w:val="24"/>
        </w:rPr>
        <w:t>d</w:t>
      </w:r>
      <w:r w:rsidR="002D4B39" w:rsidRPr="00D40038">
        <w:rPr>
          <w:rFonts w:cstheme="minorHAnsi"/>
          <w:color w:val="000000" w:themeColor="text1"/>
          <w:spacing w:val="2"/>
          <w:sz w:val="24"/>
          <w:szCs w:val="24"/>
        </w:rPr>
        <w:t xml:space="preserve"> out to parents or other schools aswell has having the relevant matching plaques up in the school reception area for visitors to see. </w:t>
      </w:r>
      <w:r w:rsidR="00266EB0" w:rsidRPr="00D40038">
        <w:rPr>
          <w:rFonts w:cstheme="minorHAnsi"/>
          <w:color w:val="000000" w:themeColor="text1"/>
          <w:spacing w:val="2"/>
          <w:sz w:val="24"/>
          <w:szCs w:val="24"/>
        </w:rPr>
        <w:t xml:space="preserve">These logos are proof that they have achieved a certain level of accreditation and therefore earnt that award for their setting. The individual awards that the school achieves are all voluntary schemes and programs that they can complete to ensure that they are performing above a national minimum standard and </w:t>
      </w:r>
      <w:r w:rsidR="002D4B39" w:rsidRPr="00D40038">
        <w:rPr>
          <w:rFonts w:cstheme="minorHAnsi"/>
          <w:color w:val="000000" w:themeColor="text1"/>
          <w:spacing w:val="2"/>
          <w:sz w:val="24"/>
          <w:szCs w:val="24"/>
        </w:rPr>
        <w:t xml:space="preserve">have </w:t>
      </w:r>
      <w:r w:rsidR="00266EB0" w:rsidRPr="00D40038">
        <w:rPr>
          <w:rFonts w:cstheme="minorHAnsi"/>
          <w:color w:val="000000" w:themeColor="text1"/>
          <w:spacing w:val="2"/>
          <w:sz w:val="24"/>
          <w:szCs w:val="24"/>
        </w:rPr>
        <w:t>the edge against other setting. The National minimum standards are designed to ensure that all care provisions are fit for purpose and meets the assessed needs of people using the service (Gov</w:t>
      </w:r>
      <w:r w:rsidR="00C65A09" w:rsidRPr="00D40038">
        <w:rPr>
          <w:rFonts w:cstheme="minorHAnsi"/>
          <w:color w:val="000000" w:themeColor="text1"/>
          <w:spacing w:val="2"/>
          <w:sz w:val="24"/>
          <w:szCs w:val="24"/>
        </w:rPr>
        <w:t xml:space="preserve"> 2013</w:t>
      </w:r>
      <w:r w:rsidR="00266EB0" w:rsidRPr="00D40038">
        <w:rPr>
          <w:rFonts w:cstheme="minorHAnsi"/>
          <w:color w:val="000000" w:themeColor="text1"/>
          <w:spacing w:val="2"/>
          <w:sz w:val="24"/>
          <w:szCs w:val="24"/>
        </w:rPr>
        <w:t>)</w:t>
      </w:r>
      <w:r w:rsidR="00C65A09" w:rsidRPr="00D40038">
        <w:rPr>
          <w:rFonts w:cstheme="minorHAnsi"/>
          <w:color w:val="000000" w:themeColor="text1"/>
          <w:spacing w:val="2"/>
          <w:sz w:val="24"/>
          <w:szCs w:val="24"/>
        </w:rPr>
        <w:t xml:space="preserve">. </w:t>
      </w:r>
      <w:r w:rsidR="00266EB0" w:rsidRPr="00D40038">
        <w:rPr>
          <w:rFonts w:cstheme="minorHAnsi"/>
          <w:color w:val="000000" w:themeColor="text1"/>
          <w:spacing w:val="2"/>
          <w:sz w:val="24"/>
          <w:szCs w:val="24"/>
        </w:rPr>
        <w:t>Some of the awards that are most common to find in South Wales</w:t>
      </w:r>
      <w:r w:rsidR="002D4B39" w:rsidRPr="00D40038">
        <w:rPr>
          <w:rFonts w:cstheme="minorHAnsi"/>
          <w:color w:val="000000" w:themeColor="text1"/>
          <w:spacing w:val="2"/>
          <w:sz w:val="24"/>
          <w:szCs w:val="24"/>
        </w:rPr>
        <w:t xml:space="preserve"> schools</w:t>
      </w:r>
      <w:r w:rsidR="00266EB0" w:rsidRPr="00D40038">
        <w:rPr>
          <w:rFonts w:cstheme="minorHAnsi"/>
          <w:color w:val="000000" w:themeColor="text1"/>
          <w:spacing w:val="2"/>
          <w:sz w:val="24"/>
          <w:szCs w:val="24"/>
        </w:rPr>
        <w:t xml:space="preserve"> are, The basic skills agency quality mark award, Eco schools, healthy schools award and Swansea in bloom. </w:t>
      </w:r>
      <w:r w:rsidR="002D4B39" w:rsidRPr="00D40038">
        <w:rPr>
          <w:rFonts w:cstheme="minorHAnsi"/>
          <w:color w:val="000000" w:themeColor="text1"/>
          <w:spacing w:val="2"/>
          <w:sz w:val="24"/>
          <w:szCs w:val="24"/>
        </w:rPr>
        <w:t>These awards all vary in what it is they promote to the children and the effect they have on the school.</w:t>
      </w:r>
      <w:r w:rsidR="0072298E" w:rsidRPr="00D40038">
        <w:rPr>
          <w:rFonts w:cstheme="minorHAnsi"/>
          <w:color w:val="000000" w:themeColor="text1"/>
          <w:spacing w:val="2"/>
          <w:sz w:val="24"/>
          <w:szCs w:val="24"/>
        </w:rPr>
        <w:t xml:space="preserve"> St Benedicts primary school (no date) believes that the basic skills agency quality mark award supports and celebrates the progress and improvements made by a school in English and Mathematics.  To be accreted with this award a school has to provide evidence that they are meeting the 10 elements of the frame work. Schools with this award are trying to show the importance of basic literacy and language skills and that they go above the national minimum standard to reach a higher level of education for their children. This award focuses on their learning whilst other awards are to promote a child’s well being like the health school award, the care and respect they have for the environment with the Eco school award and even how pretty the outside area of their school is and well decorated it is with flowers so that it looks aesthetically pleasing to parents and visitors with the Swansea in bloom award.</w:t>
      </w:r>
      <w:r w:rsidR="00160135" w:rsidRPr="00D40038">
        <w:rPr>
          <w:rFonts w:cstheme="minorHAnsi"/>
          <w:color w:val="000000" w:themeColor="text1"/>
          <w:spacing w:val="2"/>
          <w:sz w:val="24"/>
          <w:szCs w:val="24"/>
        </w:rPr>
        <w:t xml:space="preserve"> These are just a few of the most common awards </w:t>
      </w:r>
      <w:r w:rsidR="00B106A5" w:rsidRPr="00D40038">
        <w:rPr>
          <w:rFonts w:cstheme="minorHAnsi"/>
          <w:color w:val="000000" w:themeColor="text1"/>
          <w:spacing w:val="2"/>
          <w:sz w:val="24"/>
          <w:szCs w:val="24"/>
        </w:rPr>
        <w:t>however</w:t>
      </w:r>
      <w:r w:rsidR="0072298E" w:rsidRPr="00D40038">
        <w:rPr>
          <w:rFonts w:cstheme="minorHAnsi"/>
          <w:color w:val="000000" w:themeColor="text1"/>
          <w:spacing w:val="2"/>
          <w:sz w:val="24"/>
          <w:szCs w:val="24"/>
        </w:rPr>
        <w:t xml:space="preserve"> </w:t>
      </w:r>
      <w:r w:rsidR="00B106A5" w:rsidRPr="00D40038">
        <w:rPr>
          <w:rFonts w:cstheme="minorHAnsi"/>
          <w:color w:val="000000" w:themeColor="text1"/>
          <w:spacing w:val="2"/>
          <w:sz w:val="24"/>
          <w:szCs w:val="24"/>
        </w:rPr>
        <w:t>a</w:t>
      </w:r>
      <w:r w:rsidR="00C65A09" w:rsidRPr="00D40038">
        <w:rPr>
          <w:rFonts w:cstheme="minorHAnsi"/>
          <w:color w:val="000000" w:themeColor="text1"/>
          <w:spacing w:val="2"/>
          <w:sz w:val="24"/>
          <w:szCs w:val="24"/>
        </w:rPr>
        <w:t>mongst the wide variety of award</w:t>
      </w:r>
      <w:r w:rsidR="002D4B39" w:rsidRPr="00D40038">
        <w:rPr>
          <w:rFonts w:cstheme="minorHAnsi"/>
          <w:color w:val="000000" w:themeColor="text1"/>
          <w:spacing w:val="2"/>
          <w:sz w:val="24"/>
          <w:szCs w:val="24"/>
        </w:rPr>
        <w:t>s</w:t>
      </w:r>
      <w:r w:rsidR="00C65A09" w:rsidRPr="00D40038">
        <w:rPr>
          <w:rFonts w:cstheme="minorHAnsi"/>
          <w:color w:val="000000" w:themeColor="text1"/>
          <w:spacing w:val="2"/>
          <w:sz w:val="24"/>
          <w:szCs w:val="24"/>
        </w:rPr>
        <w:t xml:space="preserve"> available to settings, this paper will focus specifically on </w:t>
      </w:r>
      <w:r w:rsidR="002D4B39" w:rsidRPr="00D40038">
        <w:rPr>
          <w:rFonts w:cstheme="minorHAnsi"/>
          <w:color w:val="000000" w:themeColor="text1"/>
          <w:spacing w:val="2"/>
          <w:sz w:val="24"/>
          <w:szCs w:val="24"/>
        </w:rPr>
        <w:t xml:space="preserve">the </w:t>
      </w:r>
      <w:r w:rsidR="00C65A09" w:rsidRPr="00D40038">
        <w:rPr>
          <w:rFonts w:cstheme="minorHAnsi"/>
          <w:color w:val="000000" w:themeColor="text1"/>
          <w:spacing w:val="2"/>
          <w:sz w:val="24"/>
          <w:szCs w:val="24"/>
        </w:rPr>
        <w:t>Sustained shared thinking and emotional wellbeing scale (SSTEWS) and the</w:t>
      </w:r>
      <w:r w:rsidR="002D4B39" w:rsidRPr="00D40038">
        <w:rPr>
          <w:rFonts w:cstheme="minorHAnsi"/>
          <w:color w:val="000000" w:themeColor="text1"/>
          <w:spacing w:val="2"/>
          <w:sz w:val="24"/>
          <w:szCs w:val="24"/>
        </w:rPr>
        <w:t xml:space="preserve"> rights respecting school award</w:t>
      </w:r>
      <w:r w:rsidR="00C65A09" w:rsidRPr="00D40038">
        <w:rPr>
          <w:rFonts w:cstheme="minorHAnsi"/>
          <w:color w:val="000000" w:themeColor="text1"/>
          <w:spacing w:val="2"/>
          <w:sz w:val="24"/>
          <w:szCs w:val="24"/>
        </w:rPr>
        <w:t>.</w:t>
      </w:r>
      <w:r w:rsidR="0030168B" w:rsidRPr="00D40038">
        <w:rPr>
          <w:rFonts w:cstheme="minorHAnsi"/>
          <w:color w:val="000000" w:themeColor="text1"/>
          <w:spacing w:val="2"/>
          <w:sz w:val="24"/>
          <w:szCs w:val="24"/>
        </w:rPr>
        <w:t xml:space="preserve"> </w:t>
      </w:r>
      <w:r w:rsidR="008F3778" w:rsidRPr="00D40038">
        <w:rPr>
          <w:rFonts w:cstheme="minorHAnsi"/>
          <w:color w:val="000000" w:themeColor="text1"/>
          <w:spacing w:val="2"/>
          <w:sz w:val="24"/>
          <w:szCs w:val="24"/>
        </w:rPr>
        <w:br/>
      </w:r>
      <w:r w:rsidR="00F1536E" w:rsidRPr="00D40038">
        <w:rPr>
          <w:rFonts w:cstheme="minorHAnsi"/>
          <w:color w:val="000000" w:themeColor="text1"/>
          <w:spacing w:val="2"/>
          <w:sz w:val="24"/>
          <w:szCs w:val="24"/>
        </w:rPr>
        <w:t>Sustained shared thinking is defined by Sylva et</w:t>
      </w:r>
      <w:r w:rsidR="00375434">
        <w:rPr>
          <w:rFonts w:cstheme="minorHAnsi"/>
          <w:color w:val="000000" w:themeColor="text1"/>
          <w:spacing w:val="2"/>
          <w:sz w:val="24"/>
          <w:szCs w:val="24"/>
        </w:rPr>
        <w:t>.</w:t>
      </w:r>
      <w:r w:rsidR="00F1536E" w:rsidRPr="00D40038">
        <w:rPr>
          <w:rFonts w:cstheme="minorHAnsi"/>
          <w:color w:val="000000" w:themeColor="text1"/>
          <w:spacing w:val="2"/>
          <w:sz w:val="24"/>
          <w:szCs w:val="24"/>
        </w:rPr>
        <w:t xml:space="preserve">al (2004) as an episode in which, two or more </w:t>
      </w:r>
      <w:r w:rsidR="00F1536E" w:rsidRPr="00D40038">
        <w:rPr>
          <w:rFonts w:cstheme="minorHAnsi"/>
          <w:color w:val="000000" w:themeColor="text1"/>
          <w:spacing w:val="2"/>
          <w:sz w:val="24"/>
          <w:szCs w:val="24"/>
        </w:rPr>
        <w:lastRenderedPageBreak/>
        <w:t>individuals work together in an intellectual way to sol</w:t>
      </w:r>
      <w:r w:rsidR="00275264" w:rsidRPr="00D40038">
        <w:rPr>
          <w:rFonts w:cstheme="minorHAnsi"/>
          <w:color w:val="000000" w:themeColor="text1"/>
          <w:spacing w:val="2"/>
          <w:sz w:val="24"/>
          <w:szCs w:val="24"/>
        </w:rPr>
        <w:t>v</w:t>
      </w:r>
      <w:r w:rsidR="00F1536E" w:rsidRPr="00D40038">
        <w:rPr>
          <w:rFonts w:cstheme="minorHAnsi"/>
          <w:color w:val="000000" w:themeColor="text1"/>
          <w:spacing w:val="2"/>
          <w:sz w:val="24"/>
          <w:szCs w:val="24"/>
        </w:rPr>
        <w:t>e a problem, clarify a concept, evaluate activities or extend a narrative etc. Both the adult and the child must contribute to the thinking and it must develop a</w:t>
      </w:r>
      <w:r w:rsidR="008F3778" w:rsidRPr="00D40038">
        <w:rPr>
          <w:rFonts w:cstheme="minorHAnsi"/>
          <w:color w:val="000000" w:themeColor="text1"/>
          <w:spacing w:val="2"/>
          <w:sz w:val="24"/>
          <w:szCs w:val="24"/>
        </w:rPr>
        <w:t xml:space="preserve">n </w:t>
      </w:r>
      <w:r w:rsidR="00F1536E" w:rsidRPr="00D40038">
        <w:rPr>
          <w:rFonts w:cstheme="minorHAnsi"/>
          <w:color w:val="000000" w:themeColor="text1"/>
          <w:spacing w:val="2"/>
          <w:sz w:val="24"/>
          <w:szCs w:val="24"/>
        </w:rPr>
        <w:t>extend thinking.</w:t>
      </w:r>
      <w:r w:rsidR="004618F6" w:rsidRPr="00D40038">
        <w:rPr>
          <w:rFonts w:cstheme="minorHAnsi"/>
          <w:color w:val="000000" w:themeColor="text1"/>
          <w:spacing w:val="2"/>
          <w:sz w:val="24"/>
          <w:szCs w:val="24"/>
        </w:rPr>
        <w:t xml:space="preserve"> The national day nursery association (2019) has stated that the SSTEW scale is a tool that is used to asses quality in early childhood education. It’s aim is to </w:t>
      </w:r>
      <w:r w:rsidR="0094749C" w:rsidRPr="00D40038">
        <w:rPr>
          <w:rFonts w:cstheme="minorHAnsi"/>
          <w:color w:val="000000" w:themeColor="text1"/>
          <w:spacing w:val="2"/>
          <w:sz w:val="24"/>
          <w:szCs w:val="24"/>
        </w:rPr>
        <w:t>measure</w:t>
      </w:r>
      <w:r w:rsidR="004618F6" w:rsidRPr="00D40038">
        <w:rPr>
          <w:rFonts w:cstheme="minorHAnsi"/>
          <w:color w:val="000000" w:themeColor="text1"/>
          <w:spacing w:val="2"/>
          <w:sz w:val="24"/>
          <w:szCs w:val="24"/>
        </w:rPr>
        <w:t xml:space="preserve"> the quality of the adult support </w:t>
      </w:r>
      <w:r w:rsidR="0094749C" w:rsidRPr="00D40038">
        <w:rPr>
          <w:rFonts w:cstheme="minorHAnsi"/>
          <w:color w:val="000000" w:themeColor="text1"/>
          <w:spacing w:val="2"/>
          <w:sz w:val="24"/>
          <w:szCs w:val="24"/>
        </w:rPr>
        <w:t xml:space="preserve">in promoting children’s sustained shared thinking and emotional wellbeing. There is no requirement by authorities to use </w:t>
      </w:r>
      <w:r w:rsidR="009F20CB" w:rsidRPr="00D40038">
        <w:rPr>
          <w:rFonts w:cstheme="minorHAnsi"/>
          <w:color w:val="000000" w:themeColor="text1"/>
          <w:spacing w:val="2"/>
          <w:sz w:val="24"/>
          <w:szCs w:val="24"/>
        </w:rPr>
        <w:t>SSTEWS,</w:t>
      </w:r>
      <w:r w:rsidR="0094749C" w:rsidRPr="00D40038">
        <w:rPr>
          <w:rFonts w:cstheme="minorHAnsi"/>
          <w:color w:val="000000" w:themeColor="text1"/>
          <w:spacing w:val="2"/>
          <w:sz w:val="24"/>
          <w:szCs w:val="24"/>
        </w:rPr>
        <w:t xml:space="preserve"> but it is viewed by setting that use it as being a worthwhile addition to their provision. </w:t>
      </w:r>
      <w:r w:rsidR="009F20CB" w:rsidRPr="00D40038">
        <w:rPr>
          <w:rFonts w:cstheme="minorHAnsi"/>
          <w:color w:val="000000" w:themeColor="text1"/>
          <w:spacing w:val="2"/>
          <w:sz w:val="24"/>
          <w:szCs w:val="24"/>
        </w:rPr>
        <w:t xml:space="preserve">This view has also been supported by </w:t>
      </w:r>
      <w:r w:rsidR="0030168B" w:rsidRPr="00D40038">
        <w:rPr>
          <w:rFonts w:cstheme="minorHAnsi"/>
          <w:color w:val="000000" w:themeColor="text1"/>
          <w:spacing w:val="2"/>
          <w:sz w:val="24"/>
          <w:szCs w:val="24"/>
        </w:rPr>
        <w:t xml:space="preserve">Ruth Thomson (2015) </w:t>
      </w:r>
      <w:r w:rsidR="009F20CB" w:rsidRPr="00D40038">
        <w:rPr>
          <w:rFonts w:cstheme="minorHAnsi"/>
          <w:color w:val="000000" w:themeColor="text1"/>
          <w:spacing w:val="2"/>
          <w:sz w:val="24"/>
          <w:szCs w:val="24"/>
        </w:rPr>
        <w:t xml:space="preserve">who </w:t>
      </w:r>
      <w:r w:rsidR="0030168B" w:rsidRPr="00D40038">
        <w:rPr>
          <w:rFonts w:cstheme="minorHAnsi"/>
          <w:color w:val="000000" w:themeColor="text1"/>
          <w:spacing w:val="2"/>
          <w:sz w:val="24"/>
          <w:szCs w:val="24"/>
        </w:rPr>
        <w:t xml:space="preserve">has </w:t>
      </w:r>
      <w:r w:rsidR="009F20CB" w:rsidRPr="00D40038">
        <w:rPr>
          <w:rFonts w:cstheme="minorHAnsi"/>
          <w:color w:val="000000" w:themeColor="text1"/>
          <w:spacing w:val="2"/>
          <w:sz w:val="24"/>
          <w:szCs w:val="24"/>
        </w:rPr>
        <w:t xml:space="preserve">discussed </w:t>
      </w:r>
      <w:r w:rsidR="0030168B" w:rsidRPr="00D40038">
        <w:rPr>
          <w:rFonts w:cstheme="minorHAnsi"/>
          <w:color w:val="000000" w:themeColor="text1"/>
          <w:spacing w:val="2"/>
          <w:sz w:val="24"/>
          <w:szCs w:val="24"/>
        </w:rPr>
        <w:t>how</w:t>
      </w:r>
      <w:r w:rsidR="00C65A09" w:rsidRPr="00D40038">
        <w:rPr>
          <w:rFonts w:cstheme="minorHAnsi"/>
          <w:color w:val="000000" w:themeColor="text1"/>
          <w:spacing w:val="2"/>
          <w:sz w:val="24"/>
          <w:szCs w:val="24"/>
        </w:rPr>
        <w:t xml:space="preserve"> S</w:t>
      </w:r>
      <w:r w:rsidR="00275264" w:rsidRPr="00D40038">
        <w:rPr>
          <w:rFonts w:cstheme="minorHAnsi"/>
          <w:color w:val="000000" w:themeColor="text1"/>
          <w:spacing w:val="2"/>
          <w:sz w:val="24"/>
          <w:szCs w:val="24"/>
        </w:rPr>
        <w:t>STEWS</w:t>
      </w:r>
      <w:r w:rsidR="00C65A09" w:rsidRPr="00D40038">
        <w:rPr>
          <w:rFonts w:cstheme="minorHAnsi"/>
          <w:color w:val="000000" w:themeColor="text1"/>
          <w:spacing w:val="2"/>
          <w:sz w:val="24"/>
          <w:szCs w:val="24"/>
        </w:rPr>
        <w:t xml:space="preserve"> was devised to assess the quality of adult support in promoting </w:t>
      </w:r>
      <w:r w:rsidR="000E19BD" w:rsidRPr="00D40038">
        <w:rPr>
          <w:rFonts w:cstheme="minorHAnsi"/>
          <w:color w:val="000000" w:themeColor="text1"/>
          <w:spacing w:val="2"/>
          <w:sz w:val="24"/>
          <w:szCs w:val="24"/>
        </w:rPr>
        <w:t xml:space="preserve">children’s </w:t>
      </w:r>
      <w:r w:rsidR="00C65A09" w:rsidRPr="00D40038">
        <w:rPr>
          <w:rFonts w:cstheme="minorHAnsi"/>
          <w:color w:val="000000" w:themeColor="text1"/>
          <w:spacing w:val="2"/>
          <w:sz w:val="24"/>
          <w:szCs w:val="24"/>
        </w:rPr>
        <w:t xml:space="preserve">sustained shared thinking and emotional wellbeing. </w:t>
      </w:r>
      <w:r w:rsidR="000E19BD" w:rsidRPr="00D40038">
        <w:rPr>
          <w:rFonts w:cstheme="minorHAnsi"/>
          <w:color w:val="000000" w:themeColor="text1"/>
          <w:spacing w:val="2"/>
          <w:sz w:val="24"/>
          <w:szCs w:val="24"/>
        </w:rPr>
        <w:t>Allowing children to make positive relationship with adults so that they can then develop sustained shared thinking can be associated with researching effective pedagogy in the early years project (REPEY) which was led by Siraj Blatchford and Kathy Sylva in 2002. The study engages with staff pedagogy in all types of foundation phase settings and they look at the impact</w:t>
      </w:r>
      <w:r w:rsidR="00375434">
        <w:rPr>
          <w:rFonts w:cstheme="minorHAnsi"/>
          <w:color w:val="000000" w:themeColor="text1"/>
          <w:spacing w:val="2"/>
          <w:sz w:val="24"/>
          <w:szCs w:val="24"/>
        </w:rPr>
        <w:t xml:space="preserve"> it</w:t>
      </w:r>
      <w:r w:rsidR="000E19BD" w:rsidRPr="00D40038">
        <w:rPr>
          <w:rFonts w:cstheme="minorHAnsi"/>
          <w:color w:val="000000" w:themeColor="text1"/>
          <w:spacing w:val="2"/>
          <w:sz w:val="24"/>
          <w:szCs w:val="24"/>
        </w:rPr>
        <w:t xml:space="preserve"> has on children’s learning as a consequence of the pedagogy, and therefore identifies what the most successful elements are in a setting to ensure that the children learn the most successfully.</w:t>
      </w:r>
      <w:r w:rsidR="00F1536E" w:rsidRPr="00D40038">
        <w:rPr>
          <w:rFonts w:cstheme="minorHAnsi"/>
          <w:color w:val="000000" w:themeColor="text1"/>
          <w:spacing w:val="2"/>
          <w:sz w:val="24"/>
          <w:szCs w:val="24"/>
        </w:rPr>
        <w:t xml:space="preserve"> </w:t>
      </w:r>
      <w:r w:rsidR="0030168B" w:rsidRPr="00D40038">
        <w:rPr>
          <w:rFonts w:cstheme="minorHAnsi"/>
          <w:color w:val="000000" w:themeColor="text1"/>
          <w:spacing w:val="2"/>
          <w:sz w:val="24"/>
          <w:szCs w:val="24"/>
        </w:rPr>
        <w:t>The</w:t>
      </w:r>
      <w:r w:rsidR="000E19BD" w:rsidRPr="00D40038">
        <w:rPr>
          <w:rFonts w:cstheme="minorHAnsi"/>
          <w:color w:val="000000" w:themeColor="text1"/>
          <w:spacing w:val="2"/>
          <w:sz w:val="24"/>
          <w:szCs w:val="24"/>
        </w:rPr>
        <w:t xml:space="preserve"> S</w:t>
      </w:r>
      <w:r w:rsidR="00275264" w:rsidRPr="00D40038">
        <w:rPr>
          <w:rFonts w:cstheme="minorHAnsi"/>
          <w:color w:val="000000" w:themeColor="text1"/>
          <w:spacing w:val="2"/>
          <w:sz w:val="24"/>
          <w:szCs w:val="24"/>
        </w:rPr>
        <w:t xml:space="preserve">STEW </w:t>
      </w:r>
      <w:r w:rsidR="0030168B" w:rsidRPr="00D40038">
        <w:rPr>
          <w:rFonts w:cstheme="minorHAnsi"/>
          <w:color w:val="000000" w:themeColor="text1"/>
          <w:spacing w:val="2"/>
          <w:sz w:val="24"/>
          <w:szCs w:val="24"/>
        </w:rPr>
        <w:t>Scale was co-created by Professor I</w:t>
      </w:r>
      <w:r w:rsidR="009F20CB" w:rsidRPr="00D40038">
        <w:rPr>
          <w:rFonts w:cstheme="minorHAnsi"/>
          <w:color w:val="000000" w:themeColor="text1"/>
          <w:spacing w:val="2"/>
          <w:sz w:val="24"/>
          <w:szCs w:val="24"/>
        </w:rPr>
        <w:t>r</w:t>
      </w:r>
      <w:r w:rsidR="0030168B" w:rsidRPr="00D40038">
        <w:rPr>
          <w:rFonts w:cstheme="minorHAnsi"/>
          <w:color w:val="000000" w:themeColor="text1"/>
          <w:spacing w:val="2"/>
          <w:sz w:val="24"/>
          <w:szCs w:val="24"/>
        </w:rPr>
        <w:t>am Siraj and was build upon the Infant and toddler environment rating scale (ITERS) and the early childhood environment rating scale (ECERS)</w:t>
      </w:r>
      <w:r w:rsidR="002E7793" w:rsidRPr="00D40038">
        <w:rPr>
          <w:rFonts w:cstheme="minorHAnsi"/>
          <w:color w:val="000000" w:themeColor="text1"/>
          <w:spacing w:val="2"/>
          <w:sz w:val="24"/>
          <w:szCs w:val="24"/>
        </w:rPr>
        <w:t>, which consider</w:t>
      </w:r>
      <w:r w:rsidR="00375434">
        <w:rPr>
          <w:rFonts w:cstheme="minorHAnsi"/>
          <w:color w:val="000000" w:themeColor="text1"/>
          <w:spacing w:val="2"/>
          <w:sz w:val="24"/>
          <w:szCs w:val="24"/>
        </w:rPr>
        <w:t>s</w:t>
      </w:r>
      <w:r w:rsidR="002E7793" w:rsidRPr="00D40038">
        <w:rPr>
          <w:rFonts w:cstheme="minorHAnsi"/>
          <w:color w:val="000000" w:themeColor="text1"/>
          <w:spacing w:val="2"/>
          <w:sz w:val="24"/>
          <w:szCs w:val="24"/>
        </w:rPr>
        <w:t xml:space="preserve"> adult-child interactions alongside the planning and organisation of learning spaces, to provide a deeper focus on the role of the adult. </w:t>
      </w:r>
    </w:p>
    <w:p w14:paraId="41689072" w14:textId="54CAAA6D" w:rsidR="005C7629" w:rsidRPr="00D40038" w:rsidRDefault="009F20CB" w:rsidP="00D40038">
      <w:pPr>
        <w:spacing w:line="360" w:lineRule="auto"/>
        <w:rPr>
          <w:rFonts w:cstheme="minorHAnsi"/>
          <w:sz w:val="24"/>
          <w:szCs w:val="24"/>
        </w:rPr>
      </w:pPr>
      <w:r w:rsidRPr="00D40038">
        <w:rPr>
          <w:rFonts w:cstheme="minorHAnsi"/>
          <w:color w:val="000000" w:themeColor="text1"/>
          <w:spacing w:val="2"/>
          <w:sz w:val="24"/>
          <w:szCs w:val="24"/>
        </w:rPr>
        <w:t>Childcare and educational setting</w:t>
      </w:r>
      <w:r w:rsidR="00275264" w:rsidRPr="00D40038">
        <w:rPr>
          <w:rFonts w:cstheme="minorHAnsi"/>
          <w:color w:val="000000" w:themeColor="text1"/>
          <w:spacing w:val="2"/>
          <w:sz w:val="24"/>
          <w:szCs w:val="24"/>
        </w:rPr>
        <w:t>s</w:t>
      </w:r>
      <w:r w:rsidRPr="00D40038">
        <w:rPr>
          <w:rFonts w:cstheme="minorHAnsi"/>
          <w:color w:val="000000" w:themeColor="text1"/>
          <w:spacing w:val="2"/>
          <w:sz w:val="24"/>
          <w:szCs w:val="24"/>
        </w:rPr>
        <w:t xml:space="preserve"> that use the scale within their establishment do so to develop their</w:t>
      </w:r>
      <w:r w:rsidR="00375434">
        <w:rPr>
          <w:rFonts w:cstheme="minorHAnsi"/>
          <w:color w:val="000000" w:themeColor="text1"/>
          <w:spacing w:val="2"/>
          <w:sz w:val="24"/>
          <w:szCs w:val="24"/>
        </w:rPr>
        <w:t xml:space="preserve"> own</w:t>
      </w:r>
      <w:r w:rsidRPr="00D40038">
        <w:rPr>
          <w:rFonts w:cstheme="minorHAnsi"/>
          <w:color w:val="000000" w:themeColor="text1"/>
          <w:spacing w:val="2"/>
          <w:sz w:val="24"/>
          <w:szCs w:val="24"/>
        </w:rPr>
        <w:t xml:space="preserve"> provision and practice. Within any setting it can be difficult at times to step back and identify what exactly to focus on to improve a particular area</w:t>
      </w:r>
      <w:r w:rsidR="00375434">
        <w:rPr>
          <w:rFonts w:cstheme="minorHAnsi"/>
          <w:color w:val="000000" w:themeColor="text1"/>
          <w:spacing w:val="2"/>
          <w:sz w:val="24"/>
          <w:szCs w:val="24"/>
        </w:rPr>
        <w:t xml:space="preserve"> or to see what is working well</w:t>
      </w:r>
      <w:r w:rsidRPr="00D40038">
        <w:rPr>
          <w:rFonts w:cstheme="minorHAnsi"/>
          <w:color w:val="000000" w:themeColor="text1"/>
          <w:spacing w:val="2"/>
          <w:sz w:val="24"/>
          <w:szCs w:val="24"/>
        </w:rPr>
        <w:t xml:space="preserve"> or the setting as a whole</w:t>
      </w:r>
      <w:r w:rsidR="00375434">
        <w:rPr>
          <w:rFonts w:cstheme="minorHAnsi"/>
          <w:color w:val="000000" w:themeColor="text1"/>
          <w:spacing w:val="2"/>
          <w:sz w:val="24"/>
          <w:szCs w:val="24"/>
        </w:rPr>
        <w:t>.</w:t>
      </w:r>
      <w:r w:rsidRPr="00D40038">
        <w:rPr>
          <w:rFonts w:cstheme="minorHAnsi"/>
          <w:color w:val="000000" w:themeColor="text1"/>
          <w:spacing w:val="2"/>
          <w:sz w:val="24"/>
          <w:szCs w:val="24"/>
        </w:rPr>
        <w:t xml:space="preserve"> </w:t>
      </w:r>
      <w:r w:rsidR="00375434">
        <w:rPr>
          <w:rFonts w:cstheme="minorHAnsi"/>
          <w:color w:val="000000" w:themeColor="text1"/>
          <w:spacing w:val="2"/>
          <w:sz w:val="24"/>
          <w:szCs w:val="24"/>
        </w:rPr>
        <w:t>T</w:t>
      </w:r>
      <w:r w:rsidRPr="00D40038">
        <w:rPr>
          <w:rFonts w:cstheme="minorHAnsi"/>
          <w:color w:val="000000" w:themeColor="text1"/>
          <w:spacing w:val="2"/>
          <w:sz w:val="24"/>
          <w:szCs w:val="24"/>
        </w:rPr>
        <w:t>his is where using the SSTEW scale could enhance your provision by defining what needs work and clearly guide you on to the next level.</w:t>
      </w:r>
      <w:r w:rsidR="00275264" w:rsidRPr="00D40038">
        <w:rPr>
          <w:rFonts w:cstheme="minorHAnsi"/>
          <w:color w:val="000000" w:themeColor="text1"/>
          <w:spacing w:val="2"/>
          <w:sz w:val="24"/>
          <w:szCs w:val="24"/>
        </w:rPr>
        <w:t xml:space="preserve"> So where as the SSTEW scale works to identify </w:t>
      </w:r>
      <w:r w:rsidR="00252D8D" w:rsidRPr="00D40038">
        <w:rPr>
          <w:rFonts w:cstheme="minorHAnsi"/>
          <w:color w:val="000000" w:themeColor="text1"/>
          <w:spacing w:val="2"/>
          <w:sz w:val="24"/>
          <w:szCs w:val="24"/>
        </w:rPr>
        <w:t>progression</w:t>
      </w:r>
      <w:r w:rsidR="00275264" w:rsidRPr="00D40038">
        <w:rPr>
          <w:rFonts w:cstheme="minorHAnsi"/>
          <w:color w:val="000000" w:themeColor="text1"/>
          <w:spacing w:val="2"/>
          <w:sz w:val="24"/>
          <w:szCs w:val="24"/>
        </w:rPr>
        <w:t xml:space="preserve"> areas with in the setting to develop children learning, the rights respect award is used in setting to ensure that all children are aware of their right from a young age and know what they are entitled to, and develop their sense of identity with in the world. </w:t>
      </w:r>
      <w:r w:rsidRPr="00D40038">
        <w:rPr>
          <w:rFonts w:cstheme="minorHAnsi"/>
          <w:color w:val="000000" w:themeColor="text1"/>
          <w:spacing w:val="2"/>
          <w:sz w:val="24"/>
          <w:szCs w:val="24"/>
        </w:rPr>
        <w:t xml:space="preserve"> </w:t>
      </w:r>
      <w:r w:rsidR="00B106A5" w:rsidRPr="00D40038">
        <w:rPr>
          <w:rFonts w:cstheme="minorHAnsi"/>
          <w:color w:val="000000" w:themeColor="text1"/>
          <w:spacing w:val="2"/>
          <w:sz w:val="24"/>
          <w:szCs w:val="24"/>
        </w:rPr>
        <w:t xml:space="preserve">The rights respecting school award aims to put children at </w:t>
      </w:r>
      <w:r w:rsidR="00B106A5" w:rsidRPr="00D40038">
        <w:rPr>
          <w:rFonts w:cstheme="minorHAnsi"/>
          <w:color w:val="000000" w:themeColor="text1"/>
          <w:spacing w:val="2"/>
          <w:sz w:val="24"/>
          <w:szCs w:val="24"/>
        </w:rPr>
        <w:lastRenderedPageBreak/>
        <w:t xml:space="preserve">the the heart of the school, UNICEF </w:t>
      </w:r>
      <w:r w:rsidR="00375434">
        <w:rPr>
          <w:rFonts w:cstheme="minorHAnsi"/>
          <w:color w:val="000000" w:themeColor="text1"/>
          <w:spacing w:val="2"/>
          <w:sz w:val="24"/>
          <w:szCs w:val="24"/>
        </w:rPr>
        <w:t xml:space="preserve">(no date) </w:t>
      </w:r>
      <w:r w:rsidR="00B106A5" w:rsidRPr="00D40038">
        <w:rPr>
          <w:rFonts w:cstheme="minorHAnsi"/>
          <w:color w:val="000000" w:themeColor="text1"/>
          <w:spacing w:val="2"/>
          <w:sz w:val="24"/>
          <w:szCs w:val="24"/>
        </w:rPr>
        <w:t xml:space="preserve">have stated that by working with schools in the UK they aim to crate safe and inspiring places to learn, where children are respected, their talents are </w:t>
      </w:r>
      <w:r w:rsidR="008F3778" w:rsidRPr="00D40038">
        <w:rPr>
          <w:rFonts w:cstheme="minorHAnsi"/>
          <w:color w:val="000000" w:themeColor="text1"/>
          <w:spacing w:val="2"/>
          <w:sz w:val="24"/>
          <w:szCs w:val="24"/>
        </w:rPr>
        <w:t>nurtured,</w:t>
      </w:r>
      <w:r w:rsidR="00B106A5" w:rsidRPr="00D40038">
        <w:rPr>
          <w:rFonts w:cstheme="minorHAnsi"/>
          <w:color w:val="000000" w:themeColor="text1"/>
          <w:spacing w:val="2"/>
          <w:sz w:val="24"/>
          <w:szCs w:val="24"/>
        </w:rPr>
        <w:t xml:space="preserve"> and they are able to thrive. The rights respecting award embeds these values in to everyday school life and gives children the best chance to lead a happy, healthy life whilst being responsible active citizens. </w:t>
      </w:r>
      <w:r w:rsidR="0042748F" w:rsidRPr="00D40038">
        <w:rPr>
          <w:rFonts w:cstheme="minorHAnsi"/>
          <w:color w:val="000000" w:themeColor="text1"/>
          <w:spacing w:val="2"/>
          <w:sz w:val="24"/>
          <w:szCs w:val="24"/>
        </w:rPr>
        <w:t xml:space="preserve">RRSA (no date) has said that the award is based on the principles of equality, dignity, respect and nondiscrimination and participation of the children. The initiative was started in 2006 and in January 2019 over 5,000 settings across the UK were awarded as being rights respecting schools and of those over 2,000 have been granted the silver -rights aware award and gold- rights resecting accreditation by Unicef UK. Unicef (No date) has started that the 5,000 settings </w:t>
      </w:r>
      <w:r w:rsidR="00106953" w:rsidRPr="00D40038">
        <w:rPr>
          <w:rFonts w:cstheme="minorHAnsi"/>
          <w:color w:val="000000" w:themeColor="text1"/>
          <w:spacing w:val="2"/>
          <w:sz w:val="24"/>
          <w:szCs w:val="24"/>
        </w:rPr>
        <w:t xml:space="preserve">across Wales, England and Scotland </w:t>
      </w:r>
      <w:r w:rsidR="0042748F" w:rsidRPr="00D40038">
        <w:rPr>
          <w:rFonts w:cstheme="minorHAnsi"/>
          <w:color w:val="000000" w:themeColor="text1"/>
          <w:spacing w:val="2"/>
          <w:sz w:val="24"/>
          <w:szCs w:val="24"/>
        </w:rPr>
        <w:t xml:space="preserve">have been made </w:t>
      </w:r>
      <w:r w:rsidR="00106953" w:rsidRPr="00D40038">
        <w:rPr>
          <w:rFonts w:cstheme="minorHAnsi"/>
          <w:color w:val="000000" w:themeColor="text1"/>
          <w:spacing w:val="2"/>
          <w:sz w:val="24"/>
          <w:szCs w:val="24"/>
        </w:rPr>
        <w:t xml:space="preserve">up from primary schools, comprehensives, nurseries, further education, special needs schools and pupil referral units. </w:t>
      </w:r>
      <w:r w:rsidR="00AC58BD" w:rsidRPr="00D40038">
        <w:rPr>
          <w:rFonts w:cstheme="minorHAnsi"/>
          <w:color w:val="000000" w:themeColor="text1"/>
          <w:spacing w:val="2"/>
          <w:sz w:val="24"/>
          <w:szCs w:val="24"/>
        </w:rPr>
        <w:t xml:space="preserve">UNICEF (No date) have stated that schools involved in the award have reported a positive impact on relationships and wellbeing aswell as leading to better learning and behaviour.  These positive impacts that have come from schools implementing the rights respecting award can show that by teaching children that everyone is </w:t>
      </w:r>
      <w:r w:rsidR="00475752" w:rsidRPr="00D40038">
        <w:rPr>
          <w:rFonts w:cstheme="minorHAnsi"/>
          <w:color w:val="000000" w:themeColor="text1"/>
          <w:spacing w:val="2"/>
          <w:sz w:val="24"/>
          <w:szCs w:val="24"/>
        </w:rPr>
        <w:t>equal,</w:t>
      </w:r>
      <w:r w:rsidR="00AC58BD" w:rsidRPr="00D40038">
        <w:rPr>
          <w:rFonts w:cstheme="minorHAnsi"/>
          <w:color w:val="000000" w:themeColor="text1"/>
          <w:spacing w:val="2"/>
          <w:sz w:val="24"/>
          <w:szCs w:val="24"/>
        </w:rPr>
        <w:t xml:space="preserve"> and</w:t>
      </w:r>
      <w:r w:rsidR="00375434">
        <w:rPr>
          <w:rFonts w:cstheme="minorHAnsi"/>
          <w:color w:val="000000" w:themeColor="text1"/>
          <w:spacing w:val="2"/>
          <w:sz w:val="24"/>
          <w:szCs w:val="24"/>
        </w:rPr>
        <w:t xml:space="preserve"> that</w:t>
      </w:r>
      <w:r w:rsidR="00AC58BD" w:rsidRPr="00D40038">
        <w:rPr>
          <w:rFonts w:cstheme="minorHAnsi"/>
          <w:color w:val="000000" w:themeColor="text1"/>
          <w:spacing w:val="2"/>
          <w:sz w:val="24"/>
          <w:szCs w:val="24"/>
        </w:rPr>
        <w:t xml:space="preserve"> every child has as much right to an education as anyone else</w:t>
      </w:r>
      <w:r w:rsidR="00375434">
        <w:rPr>
          <w:rFonts w:cstheme="minorHAnsi"/>
          <w:color w:val="000000" w:themeColor="text1"/>
          <w:spacing w:val="2"/>
          <w:sz w:val="24"/>
          <w:szCs w:val="24"/>
        </w:rPr>
        <w:t>, they</w:t>
      </w:r>
      <w:r w:rsidR="00AC58BD" w:rsidRPr="00D40038">
        <w:rPr>
          <w:rFonts w:cstheme="minorHAnsi"/>
          <w:color w:val="000000" w:themeColor="text1"/>
          <w:spacing w:val="2"/>
          <w:sz w:val="24"/>
          <w:szCs w:val="24"/>
        </w:rPr>
        <w:t xml:space="preserve"> will hopefully start to mend some bridges and bring children together and improve behaviours in school as suggested by schools already participating. Schools have also reported that they have noticed that they </w:t>
      </w:r>
      <w:r w:rsidR="008914A1" w:rsidRPr="00D40038">
        <w:rPr>
          <w:rFonts w:cstheme="minorHAnsi"/>
          <w:color w:val="000000" w:themeColor="text1"/>
          <w:spacing w:val="2"/>
          <w:sz w:val="24"/>
          <w:szCs w:val="24"/>
        </w:rPr>
        <w:t>are having</w:t>
      </w:r>
      <w:r w:rsidR="00AC58BD" w:rsidRPr="00D40038">
        <w:rPr>
          <w:rFonts w:cstheme="minorHAnsi"/>
          <w:color w:val="000000" w:themeColor="text1"/>
          <w:spacing w:val="2"/>
          <w:sz w:val="24"/>
          <w:szCs w:val="24"/>
        </w:rPr>
        <w:t xml:space="preserve"> less cases of bullying within their school</w:t>
      </w:r>
      <w:r w:rsidR="008914A1">
        <w:rPr>
          <w:rFonts w:cstheme="minorHAnsi"/>
          <w:color w:val="000000" w:themeColor="text1"/>
          <w:spacing w:val="2"/>
          <w:sz w:val="24"/>
          <w:szCs w:val="24"/>
        </w:rPr>
        <w:t>. This</w:t>
      </w:r>
      <w:r w:rsidR="00AC58BD" w:rsidRPr="00D40038">
        <w:rPr>
          <w:rFonts w:cstheme="minorHAnsi"/>
          <w:color w:val="000000" w:themeColor="text1"/>
          <w:spacing w:val="2"/>
          <w:sz w:val="24"/>
          <w:szCs w:val="24"/>
        </w:rPr>
        <w:t xml:space="preserve"> may </w:t>
      </w:r>
      <w:r w:rsidR="008914A1">
        <w:rPr>
          <w:rFonts w:cstheme="minorHAnsi"/>
          <w:color w:val="000000" w:themeColor="text1"/>
          <w:spacing w:val="2"/>
          <w:sz w:val="24"/>
          <w:szCs w:val="24"/>
        </w:rPr>
        <w:t>be due to</w:t>
      </w:r>
      <w:r w:rsidR="00AC58BD" w:rsidRPr="00D40038">
        <w:rPr>
          <w:rFonts w:cstheme="minorHAnsi"/>
          <w:color w:val="000000" w:themeColor="text1"/>
          <w:spacing w:val="2"/>
          <w:sz w:val="24"/>
          <w:szCs w:val="24"/>
        </w:rPr>
        <w:t xml:space="preserve"> the children being taught about the articles that states that every child has the right to a</w:t>
      </w:r>
      <w:r w:rsidR="00475752" w:rsidRPr="00D40038">
        <w:rPr>
          <w:rFonts w:cstheme="minorHAnsi"/>
          <w:color w:val="000000" w:themeColor="text1"/>
          <w:spacing w:val="2"/>
          <w:sz w:val="24"/>
          <w:szCs w:val="24"/>
        </w:rPr>
        <w:t xml:space="preserve"> race, religion or</w:t>
      </w:r>
      <w:r w:rsidR="00AC58BD" w:rsidRPr="00D40038">
        <w:rPr>
          <w:rFonts w:cstheme="minorHAnsi"/>
          <w:color w:val="000000" w:themeColor="text1"/>
          <w:spacing w:val="2"/>
          <w:sz w:val="24"/>
          <w:szCs w:val="24"/>
        </w:rPr>
        <w:t xml:space="preserve"> nationality</w:t>
      </w:r>
      <w:r w:rsidR="00475752" w:rsidRPr="00D40038">
        <w:rPr>
          <w:rFonts w:cstheme="minorHAnsi"/>
          <w:color w:val="000000" w:themeColor="text1"/>
          <w:spacing w:val="2"/>
          <w:sz w:val="24"/>
          <w:szCs w:val="24"/>
        </w:rPr>
        <w:t xml:space="preserve">. In a book written by Castle </w:t>
      </w:r>
      <w:r w:rsidR="00DF76E4" w:rsidRPr="00D40038">
        <w:rPr>
          <w:rFonts w:cstheme="minorHAnsi"/>
          <w:color w:val="000000" w:themeColor="text1"/>
          <w:spacing w:val="2"/>
          <w:sz w:val="24"/>
          <w:szCs w:val="24"/>
        </w:rPr>
        <w:t xml:space="preserve">(2000) </w:t>
      </w:r>
      <w:r w:rsidR="00475752" w:rsidRPr="00D40038">
        <w:rPr>
          <w:rFonts w:cstheme="minorHAnsi"/>
          <w:color w:val="000000" w:themeColor="text1"/>
          <w:spacing w:val="2"/>
          <w:sz w:val="24"/>
          <w:szCs w:val="24"/>
        </w:rPr>
        <w:t>to promote the 14 most important children’s rights which can be used every day in a child friendly way of text and pictures she has stated that, we can each make a difference if we are vigilant to make a new kind of society, more compassionate, more caring, more sharing</w:t>
      </w:r>
      <w:r w:rsidR="00DF76E4" w:rsidRPr="00D40038">
        <w:rPr>
          <w:rFonts w:cstheme="minorHAnsi"/>
          <w:color w:val="000000" w:themeColor="text1"/>
          <w:spacing w:val="2"/>
          <w:sz w:val="24"/>
          <w:szCs w:val="24"/>
        </w:rPr>
        <w:t xml:space="preserve">, where children’s rights as well as all human rights are respected and protected. These positive aspects clearly indicate why it is so beneficial for schools to aim for this award, not only does this award help promote equality through out schools it also gives them to knowledge to become informed citizens. The rights respecting award also allows children to know what they are entitled to as a child and can often take these articles home with them to inform parents and family </w:t>
      </w:r>
      <w:r w:rsidR="00DF76E4" w:rsidRPr="00D40038">
        <w:rPr>
          <w:rFonts w:cstheme="minorHAnsi"/>
          <w:color w:val="000000" w:themeColor="text1"/>
          <w:spacing w:val="2"/>
          <w:sz w:val="24"/>
          <w:szCs w:val="24"/>
        </w:rPr>
        <w:lastRenderedPageBreak/>
        <w:t xml:space="preserve">members. Although there are many positive elements to the Rights respecting award it is still quite a new award and even the United nations convention on the right of the child document containing the 54 articles that make up this award is still a new concept to many adults not working in care and educational settings. </w:t>
      </w:r>
      <w:r w:rsidR="00D40038">
        <w:rPr>
          <w:rFonts w:cstheme="minorHAnsi"/>
          <w:color w:val="000000" w:themeColor="text1"/>
          <w:spacing w:val="2"/>
          <w:sz w:val="24"/>
          <w:szCs w:val="24"/>
        </w:rPr>
        <w:t xml:space="preserve">Within these settings there are many schools with children who have additional learning needs or who are from a special needs school, so how does the UNCRC and RRSA work to include and support children with additional learning needs? </w:t>
      </w:r>
      <w:r w:rsidR="00252D8D" w:rsidRPr="00D40038">
        <w:rPr>
          <w:rFonts w:cstheme="minorHAnsi"/>
          <w:color w:val="000000" w:themeColor="text1"/>
          <w:sz w:val="24"/>
          <w:szCs w:val="24"/>
          <w:shd w:val="clear" w:color="auto" w:fill="FFFFFF"/>
        </w:rPr>
        <w:t xml:space="preserve">UNICEF (no date) </w:t>
      </w:r>
      <w:r w:rsidR="00597BD4" w:rsidRPr="00D40038">
        <w:rPr>
          <w:rFonts w:cstheme="minorHAnsi"/>
          <w:color w:val="000000" w:themeColor="text1"/>
          <w:sz w:val="24"/>
          <w:szCs w:val="24"/>
          <w:shd w:val="clear" w:color="auto" w:fill="FFFFFF"/>
        </w:rPr>
        <w:t>have revealed that they have reached 26,500 children with special needs through the use of the Rights respecting school award, this is because all children have access to the same rights regardless of their ability. Special needs settings have access to software that allows them to turn written words in to symbols meaning that children with ALN can still process the information on signs and posters around the school</w:t>
      </w:r>
      <w:r w:rsidR="008914A1">
        <w:rPr>
          <w:rFonts w:cstheme="minorHAnsi"/>
          <w:color w:val="000000" w:themeColor="text1"/>
          <w:sz w:val="24"/>
          <w:szCs w:val="24"/>
          <w:shd w:val="clear" w:color="auto" w:fill="FFFFFF"/>
        </w:rPr>
        <w:t>. S</w:t>
      </w:r>
      <w:r w:rsidR="00597BD4" w:rsidRPr="00D40038">
        <w:rPr>
          <w:rFonts w:cstheme="minorHAnsi"/>
          <w:color w:val="000000" w:themeColor="text1"/>
          <w:sz w:val="24"/>
          <w:szCs w:val="24"/>
          <w:shd w:val="clear" w:color="auto" w:fill="FFFFFF"/>
        </w:rPr>
        <w:t xml:space="preserve">ome </w:t>
      </w:r>
      <w:r w:rsidR="008914A1">
        <w:rPr>
          <w:rFonts w:cstheme="minorHAnsi"/>
          <w:color w:val="000000" w:themeColor="text1"/>
          <w:sz w:val="24"/>
          <w:szCs w:val="24"/>
          <w:shd w:val="clear" w:color="auto" w:fill="FFFFFF"/>
        </w:rPr>
        <w:t xml:space="preserve">settings </w:t>
      </w:r>
      <w:r w:rsidR="00597BD4" w:rsidRPr="00D40038">
        <w:rPr>
          <w:rFonts w:cstheme="minorHAnsi"/>
          <w:color w:val="000000" w:themeColor="text1"/>
          <w:sz w:val="24"/>
          <w:szCs w:val="24"/>
          <w:shd w:val="clear" w:color="auto" w:fill="FFFFFF"/>
        </w:rPr>
        <w:t>even start every assembly by recapping their right of the month in the same way that mainstream schools promote the rights. Aswell as giving children with ALN the ability to have visual access to their rights, it also remind adults that just because a child may be no</w:t>
      </w:r>
      <w:r w:rsidR="00534592">
        <w:rPr>
          <w:rFonts w:cstheme="minorHAnsi"/>
          <w:color w:val="000000" w:themeColor="text1"/>
          <w:sz w:val="24"/>
          <w:szCs w:val="24"/>
          <w:shd w:val="clear" w:color="auto" w:fill="FFFFFF"/>
        </w:rPr>
        <w:t>n -</w:t>
      </w:r>
      <w:r w:rsidR="00597BD4" w:rsidRPr="00D40038">
        <w:rPr>
          <w:rFonts w:cstheme="minorHAnsi"/>
          <w:color w:val="000000" w:themeColor="text1"/>
          <w:sz w:val="24"/>
          <w:szCs w:val="24"/>
          <w:shd w:val="clear" w:color="auto" w:fill="FFFFFF"/>
        </w:rPr>
        <w:t xml:space="preserve">verbal, it doesn’t mean that they aren’t entitled to their right to a voice any less than a verbal child, </w:t>
      </w:r>
      <w:r w:rsidR="008914A1">
        <w:rPr>
          <w:rFonts w:cstheme="minorHAnsi"/>
          <w:color w:val="000000" w:themeColor="text1"/>
          <w:sz w:val="24"/>
          <w:szCs w:val="24"/>
          <w:shd w:val="clear" w:color="auto" w:fill="FFFFFF"/>
        </w:rPr>
        <w:t>i</w:t>
      </w:r>
      <w:r w:rsidR="00597BD4" w:rsidRPr="00D40038">
        <w:rPr>
          <w:rFonts w:cstheme="minorHAnsi"/>
          <w:color w:val="000000" w:themeColor="text1"/>
          <w:sz w:val="24"/>
          <w:szCs w:val="24"/>
          <w:shd w:val="clear" w:color="auto" w:fill="FFFFFF"/>
        </w:rPr>
        <w:t xml:space="preserve">t might just mean staff have to find a different way of promoting their voice and choice making. </w:t>
      </w:r>
      <w:r w:rsidR="00597BD4" w:rsidRPr="00D40038">
        <w:rPr>
          <w:rFonts w:cstheme="minorHAnsi"/>
          <w:color w:val="000000" w:themeColor="text1"/>
          <w:spacing w:val="2"/>
          <w:sz w:val="24"/>
          <w:szCs w:val="24"/>
        </w:rPr>
        <w:t>Burningham (no date) believe that not nearly enough people know about the importance of the documents existence and the new millennium has presented the opportunity to draw attention to these rights. This might mean that there are still schools in the Uk who are not promoting the children’s rights but also the fact that many parents/ carers and adults might not know what the UNCRC is</w:t>
      </w:r>
      <w:r w:rsidR="00200AEB" w:rsidRPr="00D40038">
        <w:rPr>
          <w:rFonts w:cstheme="minorHAnsi"/>
          <w:color w:val="000000" w:themeColor="text1"/>
          <w:spacing w:val="2"/>
          <w:sz w:val="24"/>
          <w:szCs w:val="24"/>
        </w:rPr>
        <w:t xml:space="preserve"> where as the SSTEW scale is </w:t>
      </w:r>
      <w:r w:rsidR="00534592">
        <w:rPr>
          <w:rFonts w:cstheme="minorHAnsi"/>
          <w:color w:val="000000" w:themeColor="text1"/>
          <w:spacing w:val="2"/>
          <w:sz w:val="24"/>
          <w:szCs w:val="24"/>
        </w:rPr>
        <w:t xml:space="preserve">more </w:t>
      </w:r>
      <w:r w:rsidR="00200AEB" w:rsidRPr="00D40038">
        <w:rPr>
          <w:rFonts w:cstheme="minorHAnsi"/>
          <w:color w:val="000000" w:themeColor="text1"/>
          <w:spacing w:val="2"/>
          <w:sz w:val="24"/>
          <w:szCs w:val="24"/>
        </w:rPr>
        <w:t>nationally recognised</w:t>
      </w:r>
      <w:r w:rsidR="00534592">
        <w:rPr>
          <w:rFonts w:cstheme="minorHAnsi"/>
          <w:color w:val="000000" w:themeColor="text1"/>
          <w:spacing w:val="2"/>
          <w:sz w:val="24"/>
          <w:szCs w:val="24"/>
        </w:rPr>
        <w:t xml:space="preserve"> as it has been around for a while and has strong research supporting it.</w:t>
      </w:r>
      <w:r w:rsidR="00597BD4" w:rsidRPr="00D40038">
        <w:rPr>
          <w:rFonts w:cstheme="minorHAnsi"/>
          <w:color w:val="000000" w:themeColor="text1"/>
          <w:spacing w:val="2"/>
          <w:sz w:val="24"/>
          <w:szCs w:val="24"/>
        </w:rPr>
        <w:t xml:space="preserve">  </w:t>
      </w:r>
      <w:r w:rsidR="008C051D" w:rsidRPr="00D40038">
        <w:rPr>
          <w:rFonts w:cstheme="minorHAnsi"/>
          <w:color w:val="000000" w:themeColor="text1"/>
          <w:spacing w:val="2"/>
          <w:sz w:val="24"/>
          <w:szCs w:val="24"/>
        </w:rPr>
        <w:br/>
      </w:r>
      <w:r w:rsidR="00BE29C4" w:rsidRPr="00D40038">
        <w:rPr>
          <w:rFonts w:cstheme="minorHAnsi"/>
          <w:color w:val="000000" w:themeColor="text1"/>
          <w:spacing w:val="2"/>
          <w:sz w:val="24"/>
          <w:szCs w:val="24"/>
        </w:rPr>
        <w:t xml:space="preserve">The SSTEW scale also contains some negative aspects of </w:t>
      </w:r>
      <w:r w:rsidR="008C051D" w:rsidRPr="00D40038">
        <w:rPr>
          <w:rFonts w:cstheme="minorHAnsi"/>
          <w:color w:val="000000" w:themeColor="text1"/>
          <w:spacing w:val="2"/>
          <w:sz w:val="24"/>
          <w:szCs w:val="24"/>
        </w:rPr>
        <w:t>its</w:t>
      </w:r>
      <w:r w:rsidR="00BE29C4" w:rsidRPr="00D40038">
        <w:rPr>
          <w:rFonts w:cstheme="minorHAnsi"/>
          <w:color w:val="000000" w:themeColor="text1"/>
          <w:spacing w:val="2"/>
          <w:sz w:val="24"/>
          <w:szCs w:val="24"/>
        </w:rPr>
        <w:t xml:space="preserve"> use</w:t>
      </w:r>
      <w:r w:rsidR="00EE41E7" w:rsidRPr="00D40038">
        <w:rPr>
          <w:rFonts w:cstheme="minorHAnsi"/>
          <w:color w:val="000000" w:themeColor="text1"/>
          <w:spacing w:val="2"/>
          <w:sz w:val="24"/>
          <w:szCs w:val="24"/>
        </w:rPr>
        <w:t xml:space="preserve"> because although it is based on 30 years of research because of the </w:t>
      </w:r>
      <w:r w:rsidR="008C051D" w:rsidRPr="00D40038">
        <w:rPr>
          <w:rFonts w:cstheme="minorHAnsi"/>
          <w:color w:val="000000" w:themeColor="text1"/>
          <w:spacing w:val="2"/>
          <w:sz w:val="24"/>
          <w:szCs w:val="24"/>
        </w:rPr>
        <w:t>fact it was put together using research and evidence from the effective preschools (EPSE)</w:t>
      </w:r>
      <w:r w:rsidR="008C051D" w:rsidRPr="00D40038">
        <w:rPr>
          <w:rFonts w:cstheme="minorHAnsi"/>
          <w:sz w:val="24"/>
          <w:szCs w:val="24"/>
        </w:rPr>
        <w:t xml:space="preserve"> study which was able to identify which pre-school centers were having the most benefit for children’s developmental progress</w:t>
      </w:r>
      <w:r w:rsidR="00534592">
        <w:rPr>
          <w:rFonts w:cstheme="minorHAnsi"/>
          <w:sz w:val="24"/>
          <w:szCs w:val="24"/>
        </w:rPr>
        <w:t xml:space="preserve"> and </w:t>
      </w:r>
      <w:r w:rsidR="008C051D" w:rsidRPr="00D40038">
        <w:rPr>
          <w:rFonts w:cstheme="minorHAnsi"/>
          <w:sz w:val="24"/>
          <w:szCs w:val="24"/>
        </w:rPr>
        <w:t>the researching effective pedagogy in the early years study (REPEY) which looked at how adults have warm, responsive relationships with children, and the fact the setting has clear educational goals and planning.</w:t>
      </w:r>
      <w:r w:rsidR="00200AEB" w:rsidRPr="00D40038">
        <w:rPr>
          <w:rFonts w:cstheme="minorHAnsi"/>
          <w:sz w:val="24"/>
          <w:szCs w:val="24"/>
        </w:rPr>
        <w:t xml:space="preserve"> (Every child matters, 2015).</w:t>
      </w:r>
      <w:r w:rsidR="00231561" w:rsidRPr="00D40038">
        <w:rPr>
          <w:rFonts w:cstheme="minorHAnsi"/>
          <w:sz w:val="24"/>
          <w:szCs w:val="24"/>
        </w:rPr>
        <w:t xml:space="preserve"> Measuring the quality of sustained shared thinking can be </w:t>
      </w:r>
      <w:r w:rsidR="00231561" w:rsidRPr="00D40038">
        <w:rPr>
          <w:rFonts w:cstheme="minorHAnsi"/>
          <w:sz w:val="24"/>
          <w:szCs w:val="24"/>
        </w:rPr>
        <w:lastRenderedPageBreak/>
        <w:t xml:space="preserve">difficult and how can you </w:t>
      </w:r>
      <w:r w:rsidR="00E6751F" w:rsidRPr="00D40038">
        <w:rPr>
          <w:rFonts w:cstheme="minorHAnsi"/>
          <w:sz w:val="24"/>
          <w:szCs w:val="24"/>
        </w:rPr>
        <w:t>analyses</w:t>
      </w:r>
      <w:r w:rsidR="00231561" w:rsidRPr="00D40038">
        <w:rPr>
          <w:rFonts w:cstheme="minorHAnsi"/>
          <w:sz w:val="24"/>
          <w:szCs w:val="24"/>
        </w:rPr>
        <w:t xml:space="preserve"> the quality of the interaction that may have only </w:t>
      </w:r>
      <w:r w:rsidR="00E6751F" w:rsidRPr="00D40038">
        <w:rPr>
          <w:rFonts w:cstheme="minorHAnsi"/>
          <w:sz w:val="24"/>
          <w:szCs w:val="24"/>
        </w:rPr>
        <w:t xml:space="preserve">lasted a few minutes? There are 7 levels within the scale from inadequate to excellent for a total of 14 items under the 5 scales. Brodie (2015) has briefly described the scale by saying that each item is rated from 1-7, using 3 observations as evidence. The average and mean scores are calculated to give you your rating. The 5 scale ratings can be entered on to a scale profile that gives you a visual representation of the 7 levels, so practitioners an see at a glance what areas need further work or those that are doing really well. </w:t>
      </w:r>
      <w:r w:rsidR="00231561" w:rsidRPr="00D40038">
        <w:rPr>
          <w:rFonts w:cstheme="minorHAnsi"/>
          <w:sz w:val="24"/>
          <w:szCs w:val="24"/>
        </w:rPr>
        <w:t>The SSTEW scale can be used to as a self-reflection tool to allow you to identify what you need to work on with in your setting and identify your strengths and weaknesses, however it doesn’t look at the environment or the provisions that you have in place or whether or not your meeting the national minimum standard</w:t>
      </w:r>
      <w:r w:rsidR="00FD388F" w:rsidRPr="00D40038">
        <w:rPr>
          <w:rFonts w:cstheme="minorHAnsi"/>
          <w:sz w:val="24"/>
          <w:szCs w:val="24"/>
        </w:rPr>
        <w:t>. Another negative aspect of the SSTEW scale is that without the official training</w:t>
      </w:r>
      <w:r w:rsidR="00534592">
        <w:rPr>
          <w:rFonts w:cstheme="minorHAnsi"/>
          <w:sz w:val="24"/>
          <w:szCs w:val="24"/>
        </w:rPr>
        <w:t>,</w:t>
      </w:r>
      <w:r w:rsidR="00FD388F" w:rsidRPr="00D40038">
        <w:rPr>
          <w:rFonts w:cstheme="minorHAnsi"/>
          <w:sz w:val="24"/>
          <w:szCs w:val="24"/>
        </w:rPr>
        <w:t xml:space="preserve"> staff using the scale in a non-official way and just for self-reflection may have different interpretations of the statements and therefore end with different scores depending on how they feel the statements fits. For staff to buy the assessing quali</w:t>
      </w:r>
      <w:r w:rsidR="00773747" w:rsidRPr="00D40038">
        <w:rPr>
          <w:rFonts w:cstheme="minorHAnsi"/>
          <w:sz w:val="24"/>
          <w:szCs w:val="24"/>
        </w:rPr>
        <w:t xml:space="preserve">ty in early childhood education and care: sustained shared thinking and emotional well-being (SSTEW) scale for 2-5-year-olds provision book it is available for around £20 online. This book is perfect for staff who want to use SSTEW for self-reflection however the 2-day training programme that trains staff to </w:t>
      </w:r>
      <w:r w:rsidR="00FD388F" w:rsidRPr="00D40038">
        <w:rPr>
          <w:rFonts w:cstheme="minorHAnsi"/>
          <w:color w:val="000000" w:themeColor="text1"/>
          <w:sz w:val="24"/>
          <w:szCs w:val="24"/>
        </w:rPr>
        <w:t xml:space="preserve">ensure all staff are understanding that statements as intended </w:t>
      </w:r>
      <w:r w:rsidR="00773747" w:rsidRPr="00D40038">
        <w:rPr>
          <w:rFonts w:cstheme="minorHAnsi"/>
          <w:color w:val="000000" w:themeColor="text1"/>
          <w:sz w:val="24"/>
          <w:szCs w:val="24"/>
        </w:rPr>
        <w:t>and fully understand the scale can prove costly to settings. The Rights respecting schools award does not make a profit through it’s fee’s they are simply to cover the costs of running the programme, they charge schools depending on the amount of pupils they have registered for example £100 for 50 pupils or less, £400 for 100- 249 pupils or £1000 for over 1000 pupils, UNICEF also offer training days for £170 per person to train staff on how to implement the award in to their school. Once the 3 levels</w:t>
      </w:r>
      <w:r w:rsidR="00534592">
        <w:rPr>
          <w:rFonts w:cstheme="minorHAnsi"/>
          <w:color w:val="000000" w:themeColor="text1"/>
          <w:sz w:val="24"/>
          <w:szCs w:val="24"/>
        </w:rPr>
        <w:t xml:space="preserve"> of a rights respecting school</w:t>
      </w:r>
      <w:r w:rsidR="00773747" w:rsidRPr="00D40038">
        <w:rPr>
          <w:rFonts w:cstheme="minorHAnsi"/>
          <w:color w:val="000000" w:themeColor="text1"/>
          <w:sz w:val="24"/>
          <w:szCs w:val="24"/>
        </w:rPr>
        <w:t xml:space="preserve"> have been achieved there is no obligation to continue </w:t>
      </w:r>
      <w:r w:rsidR="004837FD" w:rsidRPr="00D40038">
        <w:rPr>
          <w:rFonts w:cstheme="minorHAnsi"/>
          <w:color w:val="000000" w:themeColor="text1"/>
          <w:sz w:val="24"/>
          <w:szCs w:val="24"/>
        </w:rPr>
        <w:t xml:space="preserve">submitting evidence to support your schools application to achieve this award and therefore the good practice may stop due. </w:t>
      </w:r>
      <w:r w:rsidR="00FD388F" w:rsidRPr="00D40038">
        <w:rPr>
          <w:rFonts w:cstheme="minorHAnsi"/>
          <w:color w:val="333333"/>
          <w:sz w:val="24"/>
          <w:szCs w:val="24"/>
          <w:shd w:val="clear" w:color="auto" w:fill="FFFFFF"/>
        </w:rPr>
        <w:t xml:space="preserve">Unlike with the Rights respecting school award or any other quality assurance schemes that can be awarded to the school and then forgotten about or shelved while they focus on achieving the next award the SSTEW scale can be constantly used and just embedded in to the setting as good practice. </w:t>
      </w:r>
      <w:r w:rsidR="004837FD" w:rsidRPr="00D40038">
        <w:rPr>
          <w:rFonts w:cstheme="minorHAnsi"/>
          <w:color w:val="333333"/>
          <w:sz w:val="24"/>
          <w:szCs w:val="24"/>
          <w:shd w:val="clear" w:color="auto" w:fill="FFFFFF"/>
        </w:rPr>
        <w:t xml:space="preserve">All types of quality assurance schemes are beneficial to </w:t>
      </w:r>
      <w:r w:rsidR="00534592">
        <w:rPr>
          <w:rFonts w:cstheme="minorHAnsi"/>
          <w:color w:val="333333"/>
          <w:sz w:val="24"/>
          <w:szCs w:val="24"/>
          <w:shd w:val="clear" w:color="auto" w:fill="FFFFFF"/>
        </w:rPr>
        <w:t xml:space="preserve">a </w:t>
      </w:r>
      <w:r w:rsidR="004837FD" w:rsidRPr="00D40038">
        <w:rPr>
          <w:rFonts w:cstheme="minorHAnsi"/>
          <w:color w:val="333333"/>
          <w:sz w:val="24"/>
          <w:szCs w:val="24"/>
          <w:shd w:val="clear" w:color="auto" w:fill="FFFFFF"/>
        </w:rPr>
        <w:t xml:space="preserve">setting to allow them </w:t>
      </w:r>
      <w:bookmarkStart w:id="0" w:name="_GoBack"/>
      <w:bookmarkEnd w:id="0"/>
      <w:r w:rsidR="004837FD" w:rsidRPr="00D40038">
        <w:rPr>
          <w:rFonts w:cstheme="minorHAnsi"/>
          <w:color w:val="333333"/>
          <w:sz w:val="24"/>
          <w:szCs w:val="24"/>
          <w:shd w:val="clear" w:color="auto" w:fill="FFFFFF"/>
        </w:rPr>
        <w:lastRenderedPageBreak/>
        <w:t>to stay up to date and ensure they are supporting the children’s needs as best as possible whilst teaching about the world in the best ways</w:t>
      </w:r>
      <w:r w:rsidR="00534592">
        <w:rPr>
          <w:rFonts w:cstheme="minorHAnsi"/>
          <w:color w:val="333333"/>
          <w:sz w:val="24"/>
          <w:szCs w:val="24"/>
          <w:shd w:val="clear" w:color="auto" w:fill="FFFFFF"/>
        </w:rPr>
        <w:t>. T</w:t>
      </w:r>
      <w:r w:rsidR="004837FD" w:rsidRPr="00D40038">
        <w:rPr>
          <w:rFonts w:cstheme="minorHAnsi"/>
          <w:color w:val="333333"/>
          <w:sz w:val="24"/>
          <w:szCs w:val="24"/>
          <w:shd w:val="clear" w:color="auto" w:fill="FFFFFF"/>
        </w:rPr>
        <w:t>here are positive and negative aspects to all schemes and awards depending what works best for each setting</w:t>
      </w:r>
      <w:r w:rsidR="00534592">
        <w:rPr>
          <w:rFonts w:cstheme="minorHAnsi"/>
          <w:color w:val="333333"/>
          <w:sz w:val="24"/>
          <w:szCs w:val="24"/>
          <w:shd w:val="clear" w:color="auto" w:fill="FFFFFF"/>
        </w:rPr>
        <w:t xml:space="preserve">, but it is up to each setting to decided how the award is going to support the children’s’ learning and the effect it will have on the school. </w:t>
      </w:r>
    </w:p>
    <w:p w14:paraId="6238A509" w14:textId="322039C4" w:rsidR="005C7629" w:rsidRDefault="005C7629">
      <w:pPr>
        <w:rPr>
          <w:rFonts w:ascii="Helvetica" w:hAnsi="Helvetica"/>
          <w:color w:val="333333"/>
          <w:sz w:val="23"/>
          <w:szCs w:val="23"/>
          <w:shd w:val="clear" w:color="auto" w:fill="FFFFFF"/>
        </w:rPr>
      </w:pPr>
    </w:p>
    <w:p w14:paraId="6BECC49D" w14:textId="04B2BDB9" w:rsidR="002E7793" w:rsidRDefault="002E7793">
      <w:pPr>
        <w:rPr>
          <w:rFonts w:ascii="Helvetica" w:hAnsi="Helvetica"/>
          <w:color w:val="333333"/>
          <w:sz w:val="23"/>
          <w:szCs w:val="23"/>
          <w:shd w:val="clear" w:color="auto" w:fill="FFFFFF"/>
        </w:rPr>
      </w:pPr>
    </w:p>
    <w:p w14:paraId="582511B6" w14:textId="2125531A" w:rsidR="00D40038" w:rsidRDefault="00D40038">
      <w:pPr>
        <w:rPr>
          <w:rFonts w:ascii="Helvetica" w:hAnsi="Helvetica"/>
          <w:color w:val="333333"/>
          <w:sz w:val="23"/>
          <w:szCs w:val="23"/>
          <w:shd w:val="clear" w:color="auto" w:fill="FFFFFF"/>
        </w:rPr>
      </w:pPr>
    </w:p>
    <w:p w14:paraId="2FF1DA13" w14:textId="6C47C545" w:rsidR="00D40038" w:rsidRDefault="00D40038">
      <w:pPr>
        <w:rPr>
          <w:rFonts w:ascii="Helvetica" w:hAnsi="Helvetica"/>
          <w:color w:val="333333"/>
          <w:sz w:val="23"/>
          <w:szCs w:val="23"/>
          <w:shd w:val="clear" w:color="auto" w:fill="FFFFFF"/>
        </w:rPr>
      </w:pPr>
    </w:p>
    <w:p w14:paraId="1867D504" w14:textId="6263B220" w:rsidR="00D40038" w:rsidRDefault="00D40038">
      <w:pPr>
        <w:rPr>
          <w:rFonts w:ascii="Helvetica" w:hAnsi="Helvetica"/>
          <w:color w:val="333333"/>
          <w:sz w:val="23"/>
          <w:szCs w:val="23"/>
          <w:shd w:val="clear" w:color="auto" w:fill="FFFFFF"/>
        </w:rPr>
      </w:pPr>
    </w:p>
    <w:p w14:paraId="25B54DE4" w14:textId="3779FC9E" w:rsidR="00D40038" w:rsidRDefault="00D40038">
      <w:pPr>
        <w:rPr>
          <w:rFonts w:ascii="Helvetica" w:hAnsi="Helvetica"/>
          <w:color w:val="333333"/>
          <w:sz w:val="23"/>
          <w:szCs w:val="23"/>
          <w:shd w:val="clear" w:color="auto" w:fill="FFFFFF"/>
        </w:rPr>
      </w:pPr>
    </w:p>
    <w:p w14:paraId="5DDD1C9A" w14:textId="069F2CAC" w:rsidR="00D40038" w:rsidRDefault="00D40038">
      <w:pPr>
        <w:rPr>
          <w:rFonts w:ascii="Helvetica" w:hAnsi="Helvetica"/>
          <w:color w:val="333333"/>
          <w:sz w:val="23"/>
          <w:szCs w:val="23"/>
          <w:shd w:val="clear" w:color="auto" w:fill="FFFFFF"/>
        </w:rPr>
      </w:pPr>
    </w:p>
    <w:p w14:paraId="2381651A" w14:textId="36106D23" w:rsidR="00D40038" w:rsidRDefault="00D40038">
      <w:pPr>
        <w:rPr>
          <w:rFonts w:ascii="Helvetica" w:hAnsi="Helvetica"/>
          <w:color w:val="333333"/>
          <w:sz w:val="23"/>
          <w:szCs w:val="23"/>
          <w:shd w:val="clear" w:color="auto" w:fill="FFFFFF"/>
        </w:rPr>
      </w:pPr>
    </w:p>
    <w:p w14:paraId="2F37B7A0" w14:textId="078C3BC9" w:rsidR="00D40038" w:rsidRDefault="00D40038">
      <w:pPr>
        <w:rPr>
          <w:rFonts w:ascii="Helvetica" w:hAnsi="Helvetica"/>
          <w:color w:val="333333"/>
          <w:sz w:val="23"/>
          <w:szCs w:val="23"/>
          <w:shd w:val="clear" w:color="auto" w:fill="FFFFFF"/>
        </w:rPr>
      </w:pPr>
    </w:p>
    <w:p w14:paraId="29DE4C83" w14:textId="502A03CC" w:rsidR="00D40038" w:rsidRDefault="00D40038">
      <w:pPr>
        <w:rPr>
          <w:rFonts w:ascii="Helvetica" w:hAnsi="Helvetica"/>
          <w:color w:val="333333"/>
          <w:sz w:val="23"/>
          <w:szCs w:val="23"/>
          <w:shd w:val="clear" w:color="auto" w:fill="FFFFFF"/>
        </w:rPr>
      </w:pPr>
    </w:p>
    <w:p w14:paraId="76E08A83" w14:textId="1F2EC8E4" w:rsidR="00D40038" w:rsidRDefault="00D40038">
      <w:pPr>
        <w:rPr>
          <w:rFonts w:ascii="Helvetica" w:hAnsi="Helvetica"/>
          <w:color w:val="333333"/>
          <w:sz w:val="23"/>
          <w:szCs w:val="23"/>
          <w:shd w:val="clear" w:color="auto" w:fill="FFFFFF"/>
        </w:rPr>
      </w:pPr>
    </w:p>
    <w:p w14:paraId="60DD8BB2" w14:textId="2E4526B3" w:rsidR="00D40038" w:rsidRDefault="00D40038">
      <w:pPr>
        <w:rPr>
          <w:rFonts w:ascii="Helvetica" w:hAnsi="Helvetica"/>
          <w:color w:val="333333"/>
          <w:sz w:val="23"/>
          <w:szCs w:val="23"/>
          <w:shd w:val="clear" w:color="auto" w:fill="FFFFFF"/>
        </w:rPr>
      </w:pPr>
    </w:p>
    <w:p w14:paraId="2DEA5E3F" w14:textId="132E59BA" w:rsidR="00D40038" w:rsidRDefault="00D40038">
      <w:pPr>
        <w:rPr>
          <w:rFonts w:ascii="Helvetica" w:hAnsi="Helvetica"/>
          <w:color w:val="333333"/>
          <w:sz w:val="23"/>
          <w:szCs w:val="23"/>
          <w:shd w:val="clear" w:color="auto" w:fill="FFFFFF"/>
        </w:rPr>
      </w:pPr>
    </w:p>
    <w:p w14:paraId="7434E8F1" w14:textId="2CD9647B" w:rsidR="00D40038" w:rsidRDefault="00D40038">
      <w:pPr>
        <w:rPr>
          <w:rFonts w:ascii="Helvetica" w:hAnsi="Helvetica"/>
          <w:color w:val="333333"/>
          <w:sz w:val="23"/>
          <w:szCs w:val="23"/>
          <w:shd w:val="clear" w:color="auto" w:fill="FFFFFF"/>
        </w:rPr>
      </w:pPr>
    </w:p>
    <w:p w14:paraId="2AF09123" w14:textId="69FCA602" w:rsidR="00D40038" w:rsidRDefault="00D40038">
      <w:pPr>
        <w:rPr>
          <w:rFonts w:ascii="Helvetica" w:hAnsi="Helvetica"/>
          <w:color w:val="333333"/>
          <w:sz w:val="23"/>
          <w:szCs w:val="23"/>
          <w:shd w:val="clear" w:color="auto" w:fill="FFFFFF"/>
        </w:rPr>
      </w:pPr>
    </w:p>
    <w:p w14:paraId="1C7980B5" w14:textId="7C4B5B65" w:rsidR="00D40038" w:rsidRDefault="00D40038">
      <w:pPr>
        <w:rPr>
          <w:rFonts w:ascii="Helvetica" w:hAnsi="Helvetica"/>
          <w:color w:val="333333"/>
          <w:sz w:val="23"/>
          <w:szCs w:val="23"/>
          <w:shd w:val="clear" w:color="auto" w:fill="FFFFFF"/>
        </w:rPr>
      </w:pPr>
    </w:p>
    <w:p w14:paraId="71FE2202" w14:textId="3D6B8B5B" w:rsidR="00D40038" w:rsidRDefault="00D40038">
      <w:pPr>
        <w:rPr>
          <w:rFonts w:ascii="Helvetica" w:hAnsi="Helvetica"/>
          <w:color w:val="333333"/>
          <w:sz w:val="23"/>
          <w:szCs w:val="23"/>
          <w:shd w:val="clear" w:color="auto" w:fill="FFFFFF"/>
        </w:rPr>
      </w:pPr>
    </w:p>
    <w:p w14:paraId="61CDF9CC" w14:textId="35F4FBD9" w:rsidR="00D40038" w:rsidRDefault="00D40038">
      <w:pPr>
        <w:rPr>
          <w:rFonts w:ascii="Helvetica" w:hAnsi="Helvetica"/>
          <w:color w:val="333333"/>
          <w:sz w:val="23"/>
          <w:szCs w:val="23"/>
          <w:shd w:val="clear" w:color="auto" w:fill="FFFFFF"/>
        </w:rPr>
      </w:pPr>
    </w:p>
    <w:p w14:paraId="126E8D86" w14:textId="3638116A" w:rsidR="00D40038" w:rsidRDefault="00D40038">
      <w:pPr>
        <w:rPr>
          <w:rFonts w:ascii="Helvetica" w:hAnsi="Helvetica"/>
          <w:color w:val="333333"/>
          <w:sz w:val="23"/>
          <w:szCs w:val="23"/>
          <w:shd w:val="clear" w:color="auto" w:fill="FFFFFF"/>
        </w:rPr>
      </w:pPr>
    </w:p>
    <w:p w14:paraId="2000F124" w14:textId="5F2FBF8D" w:rsidR="00D40038" w:rsidRDefault="00D40038">
      <w:pPr>
        <w:rPr>
          <w:rFonts w:ascii="Helvetica" w:hAnsi="Helvetica"/>
          <w:color w:val="333333"/>
          <w:sz w:val="23"/>
          <w:szCs w:val="23"/>
          <w:shd w:val="clear" w:color="auto" w:fill="FFFFFF"/>
        </w:rPr>
      </w:pPr>
    </w:p>
    <w:p w14:paraId="45D47D62" w14:textId="03DAE76E" w:rsidR="00D40038" w:rsidRDefault="00D40038">
      <w:pPr>
        <w:rPr>
          <w:rFonts w:ascii="Helvetica" w:hAnsi="Helvetica"/>
          <w:color w:val="333333"/>
          <w:sz w:val="23"/>
          <w:szCs w:val="23"/>
          <w:shd w:val="clear" w:color="auto" w:fill="FFFFFF"/>
        </w:rPr>
      </w:pPr>
    </w:p>
    <w:p w14:paraId="7FED1DBB" w14:textId="469A86AB" w:rsidR="00D40038" w:rsidRDefault="00D40038">
      <w:pPr>
        <w:rPr>
          <w:rFonts w:ascii="Helvetica" w:hAnsi="Helvetica"/>
          <w:color w:val="333333"/>
          <w:sz w:val="23"/>
          <w:szCs w:val="23"/>
          <w:shd w:val="clear" w:color="auto" w:fill="FFFFFF"/>
        </w:rPr>
      </w:pPr>
    </w:p>
    <w:p w14:paraId="312D3227" w14:textId="2DE9C874" w:rsidR="00D40038" w:rsidRDefault="00D40038">
      <w:pPr>
        <w:rPr>
          <w:rFonts w:ascii="Helvetica" w:hAnsi="Helvetica"/>
          <w:color w:val="333333"/>
          <w:sz w:val="23"/>
          <w:szCs w:val="23"/>
          <w:shd w:val="clear" w:color="auto" w:fill="FFFFFF"/>
        </w:rPr>
      </w:pPr>
    </w:p>
    <w:p w14:paraId="7CBBCC26" w14:textId="4B93CEFB" w:rsidR="00D40038" w:rsidRDefault="00D40038">
      <w:pPr>
        <w:rPr>
          <w:rFonts w:ascii="Helvetica" w:hAnsi="Helvetica"/>
          <w:color w:val="333333"/>
          <w:sz w:val="23"/>
          <w:szCs w:val="23"/>
          <w:shd w:val="clear" w:color="auto" w:fill="FFFFFF"/>
        </w:rPr>
      </w:pPr>
    </w:p>
    <w:p w14:paraId="007852B9" w14:textId="77777777" w:rsidR="00D40038" w:rsidRDefault="00D40038">
      <w:pPr>
        <w:rPr>
          <w:rFonts w:ascii="Helvetica" w:hAnsi="Helvetica"/>
          <w:color w:val="333333"/>
          <w:sz w:val="23"/>
          <w:szCs w:val="23"/>
          <w:shd w:val="clear" w:color="auto" w:fill="FFFFFF"/>
        </w:rPr>
      </w:pPr>
    </w:p>
    <w:p w14:paraId="278E3D9D" w14:textId="04CD64AA" w:rsidR="002E7793" w:rsidRDefault="000E19BD">
      <w:r w:rsidRPr="000E19BD">
        <w:t xml:space="preserve">Blatchford, </w:t>
      </w:r>
      <w:proofErr w:type="gramStart"/>
      <w:r w:rsidRPr="000E19BD">
        <w:t>I,S.</w:t>
      </w:r>
      <w:proofErr w:type="gramEnd"/>
      <w:r w:rsidRPr="000E19BD">
        <w:t xml:space="preserve"> (2002) ‘Positive thinking’, </w:t>
      </w:r>
      <w:r w:rsidRPr="000E19BD">
        <w:rPr>
          <w:i/>
        </w:rPr>
        <w:t xml:space="preserve">Nursey world, </w:t>
      </w:r>
      <w:r w:rsidRPr="000E19BD">
        <w:t xml:space="preserve">16 October, pp.1. [On-line]. Available at: </w:t>
      </w:r>
      <w:hyperlink r:id="rId8" w:history="1">
        <w:r w:rsidRPr="000E19BD">
          <w:rPr>
            <w:color w:val="0563C1" w:themeColor="hyperlink"/>
            <w:u w:val="single"/>
          </w:rPr>
          <w:t>https://www.nurseryworld.co.uk/nursery-world/news/1083726/positive-thinking</w:t>
        </w:r>
      </w:hyperlink>
      <w:r w:rsidRPr="000E19BD">
        <w:t xml:space="preserve"> [Accessed: 10</w:t>
      </w:r>
      <w:r w:rsidRPr="000E19BD">
        <w:rPr>
          <w:vertAlign w:val="superscript"/>
        </w:rPr>
        <w:t>th</w:t>
      </w:r>
      <w:r w:rsidRPr="000E19BD">
        <w:t xml:space="preserve"> Marcy 2019].</w:t>
      </w:r>
    </w:p>
    <w:p w14:paraId="6E158D05" w14:textId="298BC12E" w:rsidR="00E6751F" w:rsidRDefault="00E6751F">
      <w:r>
        <w:t xml:space="preserve">Brodie, k. (2015) ‘The new SSTEW scale’ </w:t>
      </w:r>
      <w:r w:rsidRPr="00B17F2E">
        <w:rPr>
          <w:i/>
        </w:rPr>
        <w:t>Early years tips, ideas and inspiration</w:t>
      </w:r>
      <w:r>
        <w:t xml:space="preserve">, 12, March. [On-line]. Available at: </w:t>
      </w:r>
      <w:hyperlink r:id="rId9" w:history="1">
        <w:r w:rsidRPr="00E6751F">
          <w:rPr>
            <w:color w:val="0000FF"/>
            <w:u w:val="single"/>
          </w:rPr>
          <w:t>http://www.kathybrodie.com/resources/the-new-sstew-scale/</w:t>
        </w:r>
      </w:hyperlink>
      <w:r>
        <w:t xml:space="preserve"> [Accessed:</w:t>
      </w:r>
      <w:r w:rsidR="00B17F2E">
        <w:t xml:space="preserve">28th March 2019]. </w:t>
      </w:r>
    </w:p>
    <w:p w14:paraId="569B7851" w14:textId="2B476C61" w:rsidR="00E87734" w:rsidRDefault="00E87734">
      <w:r>
        <w:t xml:space="preserve">Burningham, J. (no date) ‘For every child’ </w:t>
      </w:r>
      <w:hyperlink r:id="rId10" w:history="1">
        <w:r w:rsidRPr="00E87734">
          <w:rPr>
            <w:color w:val="0000FF"/>
            <w:u w:val="single"/>
          </w:rPr>
          <w:t>https://www.goodreads.com/book/show/210679.For_Every_Child</w:t>
        </w:r>
      </w:hyperlink>
      <w:r>
        <w:t xml:space="preserve"> </w:t>
      </w:r>
      <w:r w:rsidR="005B5D0E">
        <w:t>[Accessed: 28</w:t>
      </w:r>
      <w:r w:rsidR="005B5D0E" w:rsidRPr="005B5D0E">
        <w:rPr>
          <w:vertAlign w:val="superscript"/>
        </w:rPr>
        <w:t>th</w:t>
      </w:r>
      <w:r w:rsidR="005B5D0E">
        <w:t xml:space="preserve"> March 2019]. </w:t>
      </w:r>
    </w:p>
    <w:p w14:paraId="1F50ED35" w14:textId="260ABBA5" w:rsidR="00112BBB" w:rsidRPr="00E87734" w:rsidRDefault="00112BBB">
      <w:r>
        <w:t xml:space="preserve">Castle, C. </w:t>
      </w:r>
      <w:r w:rsidR="00E87734">
        <w:t xml:space="preserve">(2000) </w:t>
      </w:r>
      <w:r w:rsidR="00E87734" w:rsidRPr="00E87734">
        <w:rPr>
          <w:i/>
        </w:rPr>
        <w:t>For every child</w:t>
      </w:r>
      <w:r w:rsidR="00E87734">
        <w:rPr>
          <w:i/>
        </w:rPr>
        <w:t xml:space="preserve"> </w:t>
      </w:r>
      <w:r w:rsidR="00E87734">
        <w:t xml:space="preserve">London: Random house. [e-book]. Available at: </w:t>
      </w:r>
      <w:hyperlink r:id="rId11" w:anchor="v=onepage&amp;q&amp;f=false" w:history="1">
        <w:r w:rsidR="00E87734" w:rsidRPr="00E87734">
          <w:rPr>
            <w:color w:val="0000FF"/>
            <w:u w:val="single"/>
          </w:rPr>
          <w:t>https://books.google.co.uk/books?id=K9VwslO2CHwC&amp;printsec=frontcover&amp;dq=rights+respecting+schools+award&amp;hl=en&amp;sa=X&amp;ved=0ahUKEwim14yEpKXhAhVyWxUIHUQWAu8Q6AEIMDAB#v=onepage&amp;q&amp;f=false</w:t>
        </w:r>
      </w:hyperlink>
      <w:r w:rsidR="00E87734">
        <w:t xml:space="preserve"> [Accessed: 28</w:t>
      </w:r>
      <w:r w:rsidR="00E87734" w:rsidRPr="00E87734">
        <w:rPr>
          <w:vertAlign w:val="superscript"/>
        </w:rPr>
        <w:t>th</w:t>
      </w:r>
      <w:r w:rsidR="00E87734">
        <w:t xml:space="preserve"> March 2019].</w:t>
      </w:r>
    </w:p>
    <w:p w14:paraId="31E99E37" w14:textId="6086B9C3" w:rsidR="00A239A4" w:rsidRDefault="00BF3CDF">
      <w:r>
        <w:rPr>
          <w:color w:val="3A3A3A"/>
          <w:sz w:val="23"/>
          <w:szCs w:val="23"/>
          <w:shd w:val="clear" w:color="auto" w:fill="FFFFFF"/>
        </w:rPr>
        <w:t xml:space="preserve">CIW. (No date) ‘about us’ </w:t>
      </w:r>
      <w:hyperlink r:id="rId12" w:history="1">
        <w:r>
          <w:rPr>
            <w:rStyle w:val="Hyperlink"/>
          </w:rPr>
          <w:t>https://careinspectorate.wales/</w:t>
        </w:r>
      </w:hyperlink>
      <w:r>
        <w:t xml:space="preserve"> [Accessed: 23</w:t>
      </w:r>
      <w:r w:rsidRPr="00BF3CDF">
        <w:rPr>
          <w:vertAlign w:val="superscript"/>
        </w:rPr>
        <w:t>rd</w:t>
      </w:r>
      <w:r>
        <w:t xml:space="preserve"> March 2019]. </w:t>
      </w:r>
    </w:p>
    <w:p w14:paraId="2B916A72" w14:textId="34AB60D8" w:rsidR="00746A78" w:rsidRDefault="00746A78">
      <w:r>
        <w:t xml:space="preserve">Estyn. (No date) </w:t>
      </w:r>
      <w:hyperlink r:id="rId13" w:history="1">
        <w:r>
          <w:rPr>
            <w:rStyle w:val="Hyperlink"/>
          </w:rPr>
          <w:t>https://www.estyn.gov.wales/</w:t>
        </w:r>
      </w:hyperlink>
      <w:r>
        <w:t xml:space="preserve"> [Accessed: 23</w:t>
      </w:r>
      <w:r w:rsidRPr="00746A78">
        <w:rPr>
          <w:vertAlign w:val="superscript"/>
        </w:rPr>
        <w:t>rd</w:t>
      </w:r>
      <w:r>
        <w:t xml:space="preserve"> March 2019]. </w:t>
      </w:r>
    </w:p>
    <w:p w14:paraId="2DAF0654" w14:textId="1E16181A" w:rsidR="00200AEB" w:rsidRDefault="00200AEB">
      <w:r>
        <w:t xml:space="preserve">Every child matters- 4 children conference. (2015) ‘How SSTEW scale supports quality improvement’ </w:t>
      </w:r>
      <w:hyperlink r:id="rId14" w:history="1">
        <w:r w:rsidRPr="00200AEB">
          <w:rPr>
            <w:color w:val="0000FF"/>
            <w:u w:val="single"/>
          </w:rPr>
          <w:t>https://www.foundationyears.org.uk/files/2015/03/Eary-Childhood-Matters-a-presentation-by-Iram-and-Denise.pdf</w:t>
        </w:r>
      </w:hyperlink>
      <w:r>
        <w:t xml:space="preserve"> [Accessed: 28</w:t>
      </w:r>
      <w:r w:rsidRPr="00200AEB">
        <w:rPr>
          <w:vertAlign w:val="superscript"/>
        </w:rPr>
        <w:t>th</w:t>
      </w:r>
      <w:r>
        <w:t xml:space="preserve"> March 2019]. </w:t>
      </w:r>
    </w:p>
    <w:p w14:paraId="5A27E2B9" w14:textId="2A421285" w:rsidR="00C65A09" w:rsidRPr="00C65A09" w:rsidRDefault="00C65A09">
      <w:pPr>
        <w:rPr>
          <w:color w:val="3A3A3A"/>
          <w:sz w:val="23"/>
          <w:szCs w:val="23"/>
          <w:shd w:val="clear" w:color="auto" w:fill="FFFFFF"/>
        </w:rPr>
      </w:pPr>
      <w:r>
        <w:t xml:space="preserve">Department of education, (2013) </w:t>
      </w:r>
      <w:r w:rsidRPr="00C65A09">
        <w:rPr>
          <w:i/>
        </w:rPr>
        <w:t>National minimum standards for the welfare of children.</w:t>
      </w:r>
      <w:r>
        <w:rPr>
          <w:i/>
        </w:rPr>
        <w:t xml:space="preserve"> </w:t>
      </w:r>
      <w:r w:rsidRPr="00C65A09">
        <w:rPr>
          <w:i/>
        </w:rPr>
        <w:t xml:space="preserve"> </w:t>
      </w:r>
      <w:r>
        <w:t xml:space="preserve">London: Stationary office. </w:t>
      </w:r>
    </w:p>
    <w:p w14:paraId="1EFF56B7" w14:textId="216958C6" w:rsidR="00A239A4" w:rsidRDefault="00A239A4">
      <w:r>
        <w:rPr>
          <w:color w:val="3A3A3A"/>
          <w:sz w:val="23"/>
          <w:szCs w:val="23"/>
          <w:shd w:val="clear" w:color="auto" w:fill="FFFFFF"/>
        </w:rPr>
        <w:t xml:space="preserve">IRCA. (2019) ‘What is quality?’ </w:t>
      </w:r>
      <w:hyperlink r:id="rId15" w:history="1">
        <w:r>
          <w:rPr>
            <w:rStyle w:val="Hyperlink"/>
          </w:rPr>
          <w:t>https://www.quality.org/article/what-quality</w:t>
        </w:r>
      </w:hyperlink>
      <w:r>
        <w:t xml:space="preserve"> [Accessed: 23</w:t>
      </w:r>
      <w:r w:rsidRPr="00A239A4">
        <w:rPr>
          <w:vertAlign w:val="superscript"/>
        </w:rPr>
        <w:t>rd</w:t>
      </w:r>
      <w:r>
        <w:t xml:space="preserve"> March 2019]. </w:t>
      </w:r>
    </w:p>
    <w:p w14:paraId="09D03082" w14:textId="68CDC9CC" w:rsidR="008E40CA" w:rsidRDefault="008E40CA" w:rsidP="008E40CA">
      <w:r>
        <w:t xml:space="preserve">Kelly. (2016) ‘The importance of quality childcare settings’  </w:t>
      </w:r>
      <w:hyperlink r:id="rId16" w:history="1">
        <w:r>
          <w:rPr>
            <w:rStyle w:val="Hyperlink"/>
          </w:rPr>
          <w:t>http://www.earlyyearscareers.com/eyc/learning-and-development/the-importance-of-quality-early-years-settings/</w:t>
        </w:r>
      </w:hyperlink>
      <w:r>
        <w:t xml:space="preserve"> [Accessed: 23</w:t>
      </w:r>
      <w:r w:rsidRPr="008E40CA">
        <w:rPr>
          <w:vertAlign w:val="superscript"/>
        </w:rPr>
        <w:t>rd</w:t>
      </w:r>
      <w:r>
        <w:t xml:space="preserve"> March 2019]. </w:t>
      </w:r>
    </w:p>
    <w:p w14:paraId="39C37598" w14:textId="779E30A6" w:rsidR="00524B24" w:rsidRDefault="00524B24" w:rsidP="008E40CA">
      <w:r>
        <w:t xml:space="preserve">Mercer, A. (2000) ‘Help yourself- quality assurance’ </w:t>
      </w:r>
      <w:r w:rsidRPr="00524B24">
        <w:rPr>
          <w:i/>
        </w:rPr>
        <w:t>Nursery world</w:t>
      </w:r>
      <w:r w:rsidR="00615282">
        <w:t xml:space="preserve">, March. [On-line]. Available at:  </w:t>
      </w:r>
      <w:hyperlink r:id="rId17" w:history="1">
        <w:r w:rsidR="00615282">
          <w:rPr>
            <w:rStyle w:val="Hyperlink"/>
          </w:rPr>
          <w:t>https://www.nurseryworld.co.uk/nursery-world/news/1081449/help-quality-assurance</w:t>
        </w:r>
      </w:hyperlink>
      <w:r w:rsidR="00615282">
        <w:t xml:space="preserve"> [Accessed: 23</w:t>
      </w:r>
      <w:r w:rsidR="00615282" w:rsidRPr="00615282">
        <w:rPr>
          <w:vertAlign w:val="superscript"/>
        </w:rPr>
        <w:t>rd</w:t>
      </w:r>
      <w:r w:rsidR="00615282">
        <w:t xml:space="preserve"> March 2019]. </w:t>
      </w:r>
    </w:p>
    <w:p w14:paraId="0ABD402D" w14:textId="21244BA6" w:rsidR="00487601" w:rsidRDefault="00487601" w:rsidP="008E40CA">
      <w:r>
        <w:t xml:space="preserve">National day nursery association. (2019) </w:t>
      </w:r>
      <w:hyperlink r:id="rId18" w:history="1">
        <w:r w:rsidRPr="00487601">
          <w:rPr>
            <w:color w:val="0000FF"/>
            <w:u w:val="single"/>
          </w:rPr>
          <w:t>http://www.ndna.org.uk/NDNA/Community/myNDNA/Mini_Guides/SSTEW_myNDNA_Mini_Guide.aspx</w:t>
        </w:r>
      </w:hyperlink>
      <w:r>
        <w:t xml:space="preserve"> [Accessed: 25</w:t>
      </w:r>
      <w:r w:rsidRPr="00487601">
        <w:rPr>
          <w:vertAlign w:val="superscript"/>
        </w:rPr>
        <w:t>th</w:t>
      </w:r>
      <w:r>
        <w:t xml:space="preserve"> March 2019]. </w:t>
      </w:r>
    </w:p>
    <w:p w14:paraId="0876F327" w14:textId="0F047B53" w:rsidR="004A12A2" w:rsidRPr="004A12A2" w:rsidRDefault="004A12A2" w:rsidP="008E40CA">
      <w:pPr>
        <w:rPr>
          <w:color w:val="3A3A3A"/>
          <w:sz w:val="23"/>
          <w:szCs w:val="23"/>
          <w:shd w:val="clear" w:color="auto" w:fill="FFFFFF"/>
        </w:rPr>
      </w:pPr>
      <w:r>
        <w:t xml:space="preserve">Neale, D. and Pino-Pasternak, D. (2016) </w:t>
      </w:r>
      <w:proofErr w:type="gramStart"/>
      <w:r>
        <w:t>‘ A</w:t>
      </w:r>
      <w:proofErr w:type="gramEnd"/>
      <w:r>
        <w:t xml:space="preserve"> review of reminiscing early childhood settings and links to sustained shared thinking’, </w:t>
      </w:r>
      <w:r w:rsidRPr="004A12A2">
        <w:rPr>
          <w:i/>
        </w:rPr>
        <w:t>Review article</w:t>
      </w:r>
      <w:r>
        <w:t xml:space="preserve">, No.0, pp.643. [On-line]. Available at: </w:t>
      </w:r>
      <w:hyperlink r:id="rId19" w:history="1">
        <w:r w:rsidRPr="004A12A2">
          <w:rPr>
            <w:color w:val="0000FF"/>
            <w:u w:val="single"/>
          </w:rPr>
          <w:t>https://link-springer-com.ezproxy.uwtsd.ac.uk/content/pdf/10.1007/s10648-016-9376-0.pdf</w:t>
        </w:r>
      </w:hyperlink>
      <w:r>
        <w:t xml:space="preserve"> [Accessed: 25</w:t>
      </w:r>
      <w:r w:rsidRPr="004A12A2">
        <w:rPr>
          <w:vertAlign w:val="superscript"/>
        </w:rPr>
        <w:t>th</w:t>
      </w:r>
      <w:r>
        <w:t xml:space="preserve"> March 2019]. </w:t>
      </w:r>
    </w:p>
    <w:p w14:paraId="676925F9" w14:textId="71B2B782" w:rsidR="008E40CA" w:rsidRDefault="008E40CA">
      <w:r>
        <w:t xml:space="preserve">PACEY. (2016) ‘What quality looks like’ </w:t>
      </w:r>
      <w:hyperlink r:id="rId20" w:history="1">
        <w:r>
          <w:rPr>
            <w:rStyle w:val="Hyperlink"/>
          </w:rPr>
          <w:t>https://www.pacey.org.uk/parents/what-quality-looks-like/</w:t>
        </w:r>
      </w:hyperlink>
      <w:r>
        <w:t xml:space="preserve"> [Accessed 23</w:t>
      </w:r>
      <w:r w:rsidRPr="008E40CA">
        <w:rPr>
          <w:vertAlign w:val="superscript"/>
        </w:rPr>
        <w:t>rd</w:t>
      </w:r>
      <w:r>
        <w:t xml:space="preserve"> March 2019].</w:t>
      </w:r>
    </w:p>
    <w:p w14:paraId="7036F00F" w14:textId="55A2D293" w:rsidR="00160135" w:rsidRDefault="00160135">
      <w:r>
        <w:lastRenderedPageBreak/>
        <w:t xml:space="preserve">St Benedict’s primary school ‘Basic skills agency quality mark’ </w:t>
      </w:r>
      <w:hyperlink r:id="rId21" w:history="1">
        <w:r w:rsidRPr="00160135">
          <w:rPr>
            <w:color w:val="0000FF"/>
            <w:u w:val="single"/>
          </w:rPr>
          <w:t>https://www.stbendic.bham.sch.uk/page/?title=Basic+Skills+Agency+Quality+Mark&amp;pid=76</w:t>
        </w:r>
      </w:hyperlink>
      <w:r>
        <w:t xml:space="preserve"> [Accessed 25</w:t>
      </w:r>
      <w:r w:rsidRPr="00160135">
        <w:rPr>
          <w:vertAlign w:val="superscript"/>
        </w:rPr>
        <w:t>th</w:t>
      </w:r>
      <w:r>
        <w:t xml:space="preserve"> March 2019]. </w:t>
      </w:r>
    </w:p>
    <w:p w14:paraId="627536A1" w14:textId="787BF329" w:rsidR="00F1536E" w:rsidRDefault="00F1536E">
      <w:r>
        <w:t xml:space="preserve">Sylva, K., Melhuish, E., Sammons, P., Siraj-Blatchford, I., </w:t>
      </w:r>
      <w:r w:rsidR="00E170A6">
        <w:t>and</w:t>
      </w:r>
      <w:r>
        <w:t xml:space="preserve"> Taggart, B. (2004). </w:t>
      </w:r>
      <w:r w:rsidRPr="00F1536E">
        <w:rPr>
          <w:i/>
        </w:rPr>
        <w:t>EPPE Technical Paper 12: The Final Report: Effective Pre-School Education.</w:t>
      </w:r>
      <w:r>
        <w:t xml:space="preserve"> Institute of </w:t>
      </w:r>
      <w:r w:rsidRPr="00F1536E">
        <w:t>Education</w:t>
      </w:r>
      <w:r>
        <w:t xml:space="preserve">, University of London/Department of Education: London.  </w:t>
      </w:r>
    </w:p>
    <w:p w14:paraId="24D19889" w14:textId="761F7E74" w:rsidR="0030168B" w:rsidRDefault="0030168B">
      <w:r>
        <w:t xml:space="preserve">Thomson, R. (2015) ‘New rating scale focuses on adult child interactions’ </w:t>
      </w:r>
      <w:r w:rsidRPr="0030168B">
        <w:rPr>
          <w:i/>
        </w:rPr>
        <w:t>Nursery world</w:t>
      </w:r>
      <w:r>
        <w:rPr>
          <w:i/>
        </w:rPr>
        <w:t xml:space="preserve">, </w:t>
      </w:r>
      <w:r>
        <w:t xml:space="preserve">March. [On-line]. Available at: </w:t>
      </w:r>
      <w:hyperlink r:id="rId22" w:history="1">
        <w:r>
          <w:rPr>
            <w:rStyle w:val="Hyperlink"/>
          </w:rPr>
          <w:t>https://www.nurseryworld.co.uk/nursery-world/news/1150247/rating-scale-focuses-adult-child-interactions</w:t>
        </w:r>
      </w:hyperlink>
      <w:r>
        <w:t xml:space="preserve"> [Accessed: 23</w:t>
      </w:r>
      <w:r>
        <w:rPr>
          <w:vertAlign w:val="superscript"/>
        </w:rPr>
        <w:t xml:space="preserve">rd </w:t>
      </w:r>
      <w:r>
        <w:t xml:space="preserve">March 2019]. </w:t>
      </w:r>
    </w:p>
    <w:p w14:paraId="38E59E36" w14:textId="29C64875" w:rsidR="00BE29C4" w:rsidRDefault="00BE29C4" w:rsidP="00BE29C4">
      <w:r>
        <w:t xml:space="preserve">UNICEF. (No date) ‘Awarded schools across the UK’ </w:t>
      </w:r>
      <w:hyperlink r:id="rId23" w:history="1">
        <w:r w:rsidRPr="00106953">
          <w:rPr>
            <w:color w:val="0000FF"/>
            <w:u w:val="single"/>
          </w:rPr>
          <w:t>https://www.unicef.org.uk/rights-respecting-schools/the-rrsa/awarded-schools/</w:t>
        </w:r>
      </w:hyperlink>
      <w:r>
        <w:t xml:space="preserve"> [Accessed 28</w:t>
      </w:r>
      <w:r w:rsidRPr="00106953">
        <w:rPr>
          <w:vertAlign w:val="superscript"/>
        </w:rPr>
        <w:t>th</w:t>
      </w:r>
      <w:r>
        <w:t xml:space="preserve"> March 2019]. </w:t>
      </w:r>
    </w:p>
    <w:p w14:paraId="36D6834D" w14:textId="3A37423F" w:rsidR="0096657B" w:rsidRPr="0096657B" w:rsidRDefault="0096657B" w:rsidP="00BE29C4">
      <w:pPr>
        <w:rPr>
          <w:rFonts w:cstheme="minorHAnsi"/>
          <w:color w:val="000000" w:themeColor="text1"/>
          <w:spacing w:val="2"/>
          <w:sz w:val="24"/>
          <w:szCs w:val="24"/>
        </w:rPr>
      </w:pPr>
      <w:r>
        <w:t xml:space="preserve">UNICEF. (No date) ‘Cost of the RRSA’ </w:t>
      </w:r>
      <w:hyperlink r:id="rId24" w:history="1">
        <w:r w:rsidRPr="0096657B">
          <w:rPr>
            <w:color w:val="0000FF"/>
            <w:u w:val="single"/>
          </w:rPr>
          <w:t>https://www.unicef.org.uk/rights-respecting-schools/rrsa-costs/</w:t>
        </w:r>
      </w:hyperlink>
      <w:r>
        <w:t xml:space="preserve"> [Accessed: 28</w:t>
      </w:r>
      <w:r w:rsidRPr="0096657B">
        <w:rPr>
          <w:vertAlign w:val="superscript"/>
        </w:rPr>
        <w:t>th</w:t>
      </w:r>
      <w:r>
        <w:t xml:space="preserve"> March 2019]. </w:t>
      </w:r>
    </w:p>
    <w:p w14:paraId="3143318F" w14:textId="677BF7BC" w:rsidR="00B106A5" w:rsidRDefault="00B106A5">
      <w:r>
        <w:t>UNICEF. (No date) ‘Rights respecting school award</w:t>
      </w:r>
      <w:r w:rsidR="00106953">
        <w:t>’</w:t>
      </w:r>
      <w:r>
        <w:t xml:space="preserve">. </w:t>
      </w:r>
      <w:hyperlink r:id="rId25" w:history="1">
        <w:r w:rsidRPr="00B106A5">
          <w:rPr>
            <w:color w:val="0000FF"/>
            <w:u w:val="single"/>
          </w:rPr>
          <w:t>https://www.unicef.org.uk/rights-respecting-schools/the-rrsa/about-the-rrsa/</w:t>
        </w:r>
      </w:hyperlink>
      <w:r>
        <w:t xml:space="preserve"> [Accessed 25</w:t>
      </w:r>
      <w:r w:rsidRPr="00B106A5">
        <w:rPr>
          <w:vertAlign w:val="superscript"/>
        </w:rPr>
        <w:t>th</w:t>
      </w:r>
      <w:r>
        <w:t xml:space="preserve"> March 2019].</w:t>
      </w:r>
    </w:p>
    <w:p w14:paraId="02EF8561" w14:textId="12C89CAF" w:rsidR="00F1536E" w:rsidRDefault="00BE29C4">
      <w:r>
        <w:rPr>
          <w:rFonts w:cstheme="minorHAnsi"/>
          <w:color w:val="000000" w:themeColor="text1"/>
          <w:spacing w:val="2"/>
          <w:sz w:val="24"/>
          <w:szCs w:val="24"/>
        </w:rPr>
        <w:t xml:space="preserve">UNICEF. (No date) ‘Special schools and the convention’ </w:t>
      </w:r>
      <w:hyperlink r:id="rId26" w:history="1">
        <w:r w:rsidRPr="00BE29C4">
          <w:rPr>
            <w:color w:val="0000FF"/>
            <w:u w:val="single"/>
          </w:rPr>
          <w:t>https://www.unicef.org.uk/rights-respecting-schools/resources/teaching-resources/special-schools-convention/</w:t>
        </w:r>
      </w:hyperlink>
      <w:r>
        <w:t xml:space="preserve"> [Accessed: 28</w:t>
      </w:r>
      <w:r w:rsidRPr="00BE29C4">
        <w:rPr>
          <w:vertAlign w:val="superscript"/>
        </w:rPr>
        <w:t>th</w:t>
      </w:r>
      <w:r>
        <w:t xml:space="preserve"> March 2019]. </w:t>
      </w:r>
    </w:p>
    <w:sectPr w:rsidR="00F1536E">
      <w:headerReference w:type="default" r:id="rId27"/>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22793F" w14:textId="77777777" w:rsidR="00B036DC" w:rsidRDefault="00B036DC" w:rsidP="006B14C1">
      <w:pPr>
        <w:spacing w:after="0" w:line="240" w:lineRule="auto"/>
      </w:pPr>
      <w:r>
        <w:separator/>
      </w:r>
    </w:p>
  </w:endnote>
  <w:endnote w:type="continuationSeparator" w:id="0">
    <w:p w14:paraId="77C02770" w14:textId="77777777" w:rsidR="00B036DC" w:rsidRDefault="00B036DC" w:rsidP="006B1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265B04" w14:textId="77777777" w:rsidR="006B14C1" w:rsidRDefault="006B14C1">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4F99DBD" w14:textId="070F2FA4" w:rsidR="006B14C1" w:rsidRDefault="006B14C1" w:rsidP="006B14C1">
    <w:pPr>
      <w:pStyle w:val="Footer"/>
      <w:tabs>
        <w:tab w:val="clear" w:pos="4680"/>
        <w:tab w:val="clear" w:pos="9360"/>
        <w:tab w:val="left" w:pos="8441"/>
      </w:tabs>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047D5" w14:textId="77777777" w:rsidR="00B036DC" w:rsidRDefault="00B036DC" w:rsidP="006B14C1">
      <w:pPr>
        <w:spacing w:after="0" w:line="240" w:lineRule="auto"/>
      </w:pPr>
      <w:r>
        <w:separator/>
      </w:r>
    </w:p>
  </w:footnote>
  <w:footnote w:type="continuationSeparator" w:id="0">
    <w:p w14:paraId="4228A837" w14:textId="77777777" w:rsidR="00B036DC" w:rsidRDefault="00B036DC" w:rsidP="006B14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CA350" w14:textId="2455229F" w:rsidR="002234FE" w:rsidRDefault="002234FE">
    <w:pPr>
      <w:pStyle w:val="Header"/>
    </w:pPr>
    <w:r>
      <w:t xml:space="preserve">1705498                                                                                                                                                 </w:t>
    </w:r>
    <w:r>
      <w:t>EAEE6003/C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EE3793"/>
    <w:multiLevelType w:val="hybridMultilevel"/>
    <w:tmpl w:val="DD7EE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4C1"/>
    <w:rsid w:val="000E19BD"/>
    <w:rsid w:val="000E1AAD"/>
    <w:rsid w:val="00106953"/>
    <w:rsid w:val="00112BBB"/>
    <w:rsid w:val="00160135"/>
    <w:rsid w:val="00200AEB"/>
    <w:rsid w:val="002234FE"/>
    <w:rsid w:val="00231561"/>
    <w:rsid w:val="00252D8D"/>
    <w:rsid w:val="00266EB0"/>
    <w:rsid w:val="00275264"/>
    <w:rsid w:val="002D4B39"/>
    <w:rsid w:val="002E7793"/>
    <w:rsid w:val="0030168B"/>
    <w:rsid w:val="00375434"/>
    <w:rsid w:val="003C4A8D"/>
    <w:rsid w:val="00405218"/>
    <w:rsid w:val="0042748F"/>
    <w:rsid w:val="00442A99"/>
    <w:rsid w:val="004618F6"/>
    <w:rsid w:val="00475752"/>
    <w:rsid w:val="004837FD"/>
    <w:rsid w:val="00487601"/>
    <w:rsid w:val="004A12A2"/>
    <w:rsid w:val="00524B24"/>
    <w:rsid w:val="00534592"/>
    <w:rsid w:val="00597BD4"/>
    <w:rsid w:val="005B5D0E"/>
    <w:rsid w:val="005C7629"/>
    <w:rsid w:val="00615282"/>
    <w:rsid w:val="006B14C1"/>
    <w:rsid w:val="0072298E"/>
    <w:rsid w:val="00746A78"/>
    <w:rsid w:val="00751A91"/>
    <w:rsid w:val="00773747"/>
    <w:rsid w:val="007D6B41"/>
    <w:rsid w:val="008914A1"/>
    <w:rsid w:val="008A5D7F"/>
    <w:rsid w:val="008C051D"/>
    <w:rsid w:val="008E40CA"/>
    <w:rsid w:val="008F3778"/>
    <w:rsid w:val="0094749C"/>
    <w:rsid w:val="0096657B"/>
    <w:rsid w:val="00986EB8"/>
    <w:rsid w:val="009C65F0"/>
    <w:rsid w:val="009F20CB"/>
    <w:rsid w:val="00A239A4"/>
    <w:rsid w:val="00AA6800"/>
    <w:rsid w:val="00AC58BD"/>
    <w:rsid w:val="00B036DC"/>
    <w:rsid w:val="00B106A5"/>
    <w:rsid w:val="00B17F2E"/>
    <w:rsid w:val="00B96778"/>
    <w:rsid w:val="00BA541C"/>
    <w:rsid w:val="00BE29C4"/>
    <w:rsid w:val="00BF3CDF"/>
    <w:rsid w:val="00C22FC2"/>
    <w:rsid w:val="00C65A09"/>
    <w:rsid w:val="00C67D0C"/>
    <w:rsid w:val="00CB09D1"/>
    <w:rsid w:val="00CB51C2"/>
    <w:rsid w:val="00D40038"/>
    <w:rsid w:val="00DC06FC"/>
    <w:rsid w:val="00DC26CD"/>
    <w:rsid w:val="00DD2018"/>
    <w:rsid w:val="00DF76E4"/>
    <w:rsid w:val="00E170A6"/>
    <w:rsid w:val="00E4353C"/>
    <w:rsid w:val="00E6751F"/>
    <w:rsid w:val="00E87734"/>
    <w:rsid w:val="00EB5EBE"/>
    <w:rsid w:val="00EE41E7"/>
    <w:rsid w:val="00F10EEB"/>
    <w:rsid w:val="00F1536E"/>
    <w:rsid w:val="00FC62E2"/>
    <w:rsid w:val="00FD38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25E27"/>
  <w15:chartTrackingRefBased/>
  <w15:docId w15:val="{6755D68E-75ED-477B-8C21-9B9CFC248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4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14C1"/>
  </w:style>
  <w:style w:type="paragraph" w:styleId="Footer">
    <w:name w:val="footer"/>
    <w:basedOn w:val="Normal"/>
    <w:link w:val="FooterChar"/>
    <w:uiPriority w:val="99"/>
    <w:unhideWhenUsed/>
    <w:rsid w:val="006B14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14C1"/>
  </w:style>
  <w:style w:type="character" w:styleId="Hyperlink">
    <w:name w:val="Hyperlink"/>
    <w:basedOn w:val="DefaultParagraphFont"/>
    <w:uiPriority w:val="99"/>
    <w:semiHidden/>
    <w:unhideWhenUsed/>
    <w:rsid w:val="00A239A4"/>
    <w:rPr>
      <w:color w:val="0000FF"/>
      <w:u w:val="single"/>
    </w:rPr>
  </w:style>
  <w:style w:type="character" w:styleId="FollowedHyperlink">
    <w:name w:val="FollowedHyperlink"/>
    <w:basedOn w:val="DefaultParagraphFont"/>
    <w:uiPriority w:val="99"/>
    <w:semiHidden/>
    <w:unhideWhenUsed/>
    <w:rsid w:val="008E40CA"/>
    <w:rPr>
      <w:color w:val="954F72" w:themeColor="followedHyperlink"/>
      <w:u w:val="single"/>
    </w:rPr>
  </w:style>
  <w:style w:type="paragraph" w:styleId="ListParagraph">
    <w:name w:val="List Paragraph"/>
    <w:basedOn w:val="Normal"/>
    <w:uiPriority w:val="34"/>
    <w:qFormat/>
    <w:rsid w:val="002E7793"/>
    <w:pPr>
      <w:ind w:left="720"/>
      <w:contextualSpacing/>
    </w:pPr>
  </w:style>
  <w:style w:type="paragraph" w:styleId="NormalWeb">
    <w:name w:val="Normal (Web)"/>
    <w:basedOn w:val="Normal"/>
    <w:uiPriority w:val="99"/>
    <w:unhideWhenUsed/>
    <w:rsid w:val="000E19B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2748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4653931">
      <w:bodyDiv w:val="1"/>
      <w:marLeft w:val="0"/>
      <w:marRight w:val="0"/>
      <w:marTop w:val="0"/>
      <w:marBottom w:val="0"/>
      <w:divBdr>
        <w:top w:val="none" w:sz="0" w:space="0" w:color="auto"/>
        <w:left w:val="none" w:sz="0" w:space="0" w:color="auto"/>
        <w:bottom w:val="none" w:sz="0" w:space="0" w:color="auto"/>
        <w:right w:val="none" w:sz="0" w:space="0" w:color="auto"/>
      </w:divBdr>
    </w:div>
    <w:div w:id="1133519189">
      <w:bodyDiv w:val="1"/>
      <w:marLeft w:val="0"/>
      <w:marRight w:val="0"/>
      <w:marTop w:val="0"/>
      <w:marBottom w:val="0"/>
      <w:divBdr>
        <w:top w:val="none" w:sz="0" w:space="0" w:color="auto"/>
        <w:left w:val="none" w:sz="0" w:space="0" w:color="auto"/>
        <w:bottom w:val="none" w:sz="0" w:space="0" w:color="auto"/>
        <w:right w:val="none" w:sz="0" w:space="0" w:color="auto"/>
      </w:divBdr>
    </w:div>
    <w:div w:id="1751924779">
      <w:bodyDiv w:val="1"/>
      <w:marLeft w:val="0"/>
      <w:marRight w:val="0"/>
      <w:marTop w:val="0"/>
      <w:marBottom w:val="0"/>
      <w:divBdr>
        <w:top w:val="none" w:sz="0" w:space="0" w:color="auto"/>
        <w:left w:val="none" w:sz="0" w:space="0" w:color="auto"/>
        <w:bottom w:val="none" w:sz="0" w:space="0" w:color="auto"/>
        <w:right w:val="none" w:sz="0" w:space="0" w:color="auto"/>
      </w:divBdr>
    </w:div>
    <w:div w:id="1808622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ryworld.co.uk/nursery-world/news/1083726/positive-thinking" TargetMode="External"/><Relationship Id="rId13" Type="http://schemas.openxmlformats.org/officeDocument/2006/relationships/hyperlink" Target="https://www.estyn.gov.wales/" TargetMode="External"/><Relationship Id="rId18" Type="http://schemas.openxmlformats.org/officeDocument/2006/relationships/hyperlink" Target="http://www.ndna.org.uk/NDNA/Community/myNDNA/Mini_Guides/SSTEW_myNDNA_Mini_Guide.aspx" TargetMode="External"/><Relationship Id="rId26" Type="http://schemas.openxmlformats.org/officeDocument/2006/relationships/hyperlink" Target="https://www.unicef.org.uk/rights-respecting-schools/resources/teaching-resources/special-schools-convention/" TargetMode="External"/><Relationship Id="rId3" Type="http://schemas.openxmlformats.org/officeDocument/2006/relationships/styles" Target="styles.xml"/><Relationship Id="rId21" Type="http://schemas.openxmlformats.org/officeDocument/2006/relationships/hyperlink" Target="https://www.stbendic.bham.sch.uk/page/?title=Basic+Skills+Agency+Quality+Mark&amp;pid=76" TargetMode="External"/><Relationship Id="rId7" Type="http://schemas.openxmlformats.org/officeDocument/2006/relationships/endnotes" Target="endnotes.xml"/><Relationship Id="rId12" Type="http://schemas.openxmlformats.org/officeDocument/2006/relationships/hyperlink" Target="https://careinspectorate.wales/" TargetMode="External"/><Relationship Id="rId17" Type="http://schemas.openxmlformats.org/officeDocument/2006/relationships/hyperlink" Target="https://www.nurseryworld.co.uk/nursery-world/news/1081449/help-quality-assurance" TargetMode="External"/><Relationship Id="rId25" Type="http://schemas.openxmlformats.org/officeDocument/2006/relationships/hyperlink" Target="https://www.unicef.org.uk/rights-respecting-schools/the-rrsa/about-the-rrsa/" TargetMode="External"/><Relationship Id="rId2" Type="http://schemas.openxmlformats.org/officeDocument/2006/relationships/numbering" Target="numbering.xml"/><Relationship Id="rId16" Type="http://schemas.openxmlformats.org/officeDocument/2006/relationships/hyperlink" Target="http://www.earlyyearscareers.com/eyc/learning-and-development/the-importance-of-quality-early-years-settings/" TargetMode="External"/><Relationship Id="rId20" Type="http://schemas.openxmlformats.org/officeDocument/2006/relationships/hyperlink" Target="https://www.pacey.org.uk/parents/what-quality-looks-lik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K9VwslO2CHwC&amp;printsec=frontcover&amp;dq=rights+respecting+schools+award&amp;hl=en&amp;sa=X&amp;ved=0ahUKEwim14yEpKXhAhVyWxUIHUQWAu8Q6AEIMDAB" TargetMode="External"/><Relationship Id="rId24" Type="http://schemas.openxmlformats.org/officeDocument/2006/relationships/hyperlink" Target="https://www.unicef.org.uk/rights-respecting-schools/rrsa-costs/" TargetMode="External"/><Relationship Id="rId5" Type="http://schemas.openxmlformats.org/officeDocument/2006/relationships/webSettings" Target="webSettings.xml"/><Relationship Id="rId15" Type="http://schemas.openxmlformats.org/officeDocument/2006/relationships/hyperlink" Target="https://www.quality.org/article/what-quality" TargetMode="External"/><Relationship Id="rId23" Type="http://schemas.openxmlformats.org/officeDocument/2006/relationships/hyperlink" Target="https://www.unicef.org.uk/rights-respecting-schools/the-rrsa/awarded-schools/" TargetMode="External"/><Relationship Id="rId28" Type="http://schemas.openxmlformats.org/officeDocument/2006/relationships/footer" Target="footer1.xml"/><Relationship Id="rId10" Type="http://schemas.openxmlformats.org/officeDocument/2006/relationships/hyperlink" Target="https://www.goodreads.com/book/show/210679.For_Every_Child" TargetMode="External"/><Relationship Id="rId19" Type="http://schemas.openxmlformats.org/officeDocument/2006/relationships/hyperlink" Target="https://link-springer-com.ezproxy.uwtsd.ac.uk/content/pdf/10.1007/s10648-016-9376-0.pdf" TargetMode="External"/><Relationship Id="rId4" Type="http://schemas.openxmlformats.org/officeDocument/2006/relationships/settings" Target="settings.xml"/><Relationship Id="rId9" Type="http://schemas.openxmlformats.org/officeDocument/2006/relationships/hyperlink" Target="http://www.kathybrodie.com/resources/the-new-sstew-scale/" TargetMode="External"/><Relationship Id="rId14" Type="http://schemas.openxmlformats.org/officeDocument/2006/relationships/hyperlink" Target="https://www.foundationyears.org.uk/files/2015/03/Eary-Childhood-Matters-a-presentation-by-Iram-and-Denise.pdf" TargetMode="External"/><Relationship Id="rId22" Type="http://schemas.openxmlformats.org/officeDocument/2006/relationships/hyperlink" Target="https://www.nurseryworld.co.uk/nursery-world/news/1150247/rating-scale-focuses-adult-child-interaction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39FF3-5FDF-45A2-B74C-1D344C806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9</Pages>
  <Words>3266</Words>
  <Characters>18620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Raven</dc:creator>
  <cp:keywords/>
  <dc:description/>
  <cp:lastModifiedBy>Emma Raven</cp:lastModifiedBy>
  <cp:revision>26</cp:revision>
  <dcterms:created xsi:type="dcterms:W3CDTF">2019-03-23T16:00:00Z</dcterms:created>
  <dcterms:modified xsi:type="dcterms:W3CDTF">2019-03-29T19:58:00Z</dcterms:modified>
</cp:coreProperties>
</file>