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37119591"/>
        <w:docPartObj>
          <w:docPartGallery w:val="Cover Pages"/>
          <w:docPartUnique/>
        </w:docPartObj>
      </w:sdtPr>
      <w:sdtEndPr>
        <w:rPr>
          <w:rFonts w:eastAsiaTheme="minorHAnsi"/>
          <w:lang w:val="en-GB"/>
        </w:rPr>
      </w:sdtEndPr>
      <w:sdtContent>
        <w:p w14:paraId="63BE9D19" w14:textId="7A4624CD" w:rsidR="00C07910" w:rsidRDefault="00C0791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29DB268" wp14:editId="16D20FF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10-30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DD875A2" w14:textId="3E9ADDC5" w:rsidR="00C07910" w:rsidRDefault="00C07910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10/30/2022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29DB268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0-30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DD875A2" w14:textId="3E9ADDC5" w:rsidR="00C07910" w:rsidRDefault="00C07910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10/30/2022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3BAEB1F" wp14:editId="04DAB1D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62C45E" w14:textId="3B637C14" w:rsidR="00C07910" w:rsidRDefault="00C0791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Tehreem Arshad (2120566)</w:t>
                                    </w:r>
                                  </w:sdtContent>
                                </w:sdt>
                              </w:p>
                              <w:p w14:paraId="4513F4DC" w14:textId="118E434D" w:rsidR="00C07910" w:rsidRDefault="00C0791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Lecturer-Hayley Trover                 BMHP4003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BAEB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0162C45E" w14:textId="3B637C14" w:rsidR="00C07910" w:rsidRDefault="00C0791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Tehreem Arshad (2120566)</w:t>
                              </w:r>
                            </w:sdtContent>
                          </w:sdt>
                        </w:p>
                        <w:p w14:paraId="4513F4DC" w14:textId="118E434D" w:rsidR="00C07910" w:rsidRDefault="00C0791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Lecturer-Hayley Trover                 BMHP4003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4E4898C" wp14:editId="5E7DABE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F775C1" w14:textId="164E818C" w:rsidR="00C07910" w:rsidRPr="00C07910" w:rsidRDefault="00C07910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olor w:val="262626" w:themeColor="text1" w:themeTint="D9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C07910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</w:rPr>
                                      <w:t>Annotated Bibliography</w:t>
                                    </w:r>
                                  </w:sdtContent>
                                </w:sdt>
                              </w:p>
                              <w:p w14:paraId="586D5437" w14:textId="4FD89B7F" w:rsidR="00C07910" w:rsidRPr="00C07910" w:rsidRDefault="00C07910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04040" w:themeColor="text1" w:themeTint="BF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C07910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</w:rPr>
                                      <w:t>References for task 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4E4898C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48F775C1" w14:textId="164E818C" w:rsidR="00C07910" w:rsidRPr="00C07910" w:rsidRDefault="00C07910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color w:val="262626" w:themeColor="text1" w:themeTint="D9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C07910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</w:rPr>
                                <w:t>Annotated Bibliography</w:t>
                              </w:r>
                            </w:sdtContent>
                          </w:sdt>
                        </w:p>
                        <w:p w14:paraId="586D5437" w14:textId="4FD89B7F" w:rsidR="00C07910" w:rsidRPr="00C07910" w:rsidRDefault="00C07910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04040" w:themeColor="text1" w:themeTint="BF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C07910">
                                <w:rPr>
                                  <w:rFonts w:ascii="Arial" w:hAnsi="Arial" w:cs="Arial"/>
                                  <w:color w:val="404040" w:themeColor="text1" w:themeTint="BF"/>
                                </w:rPr>
                                <w:t>References for task 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74E964C" w14:textId="1638BA47" w:rsidR="00C07910" w:rsidRDefault="00C07910">
          <w:r>
            <w:br w:type="page"/>
          </w:r>
        </w:p>
      </w:sdtContent>
    </w:sdt>
    <w:p w14:paraId="731A4FE4" w14:textId="1549F4B3" w:rsidR="00F93692" w:rsidRPr="00F93692" w:rsidRDefault="00F93692" w:rsidP="00E7080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2"/>
          <w:szCs w:val="22"/>
        </w:rPr>
      </w:pPr>
      <w:r w:rsidRPr="00F93692">
        <w:rPr>
          <w:rFonts w:ascii="Arial" w:hAnsi="Arial" w:cs="Arial"/>
          <w:sz w:val="22"/>
          <w:szCs w:val="22"/>
          <w:lang w:val="en-US"/>
        </w:rPr>
        <w:lastRenderedPageBreak/>
        <w:t xml:space="preserve">Barnett, R., 1997. </w:t>
      </w:r>
      <w:r w:rsidRPr="00F93692">
        <w:rPr>
          <w:rFonts w:ascii="Arial" w:hAnsi="Arial" w:cs="Arial"/>
          <w:i/>
          <w:iCs/>
          <w:sz w:val="22"/>
          <w:szCs w:val="22"/>
          <w:lang w:val="en-US"/>
        </w:rPr>
        <w:t xml:space="preserve">Higher Education. </w:t>
      </w:r>
      <w:r w:rsidRPr="00F93692">
        <w:rPr>
          <w:rFonts w:ascii="Arial" w:hAnsi="Arial" w:cs="Arial"/>
          <w:sz w:val="22"/>
          <w:szCs w:val="22"/>
          <w:lang w:val="en-US"/>
        </w:rPr>
        <w:t xml:space="preserve">Buckingham: The Society for Research into Higher Education and Open University </w:t>
      </w:r>
      <w:r w:rsidR="00E70805" w:rsidRPr="00F93692">
        <w:rPr>
          <w:rFonts w:ascii="Arial" w:hAnsi="Arial" w:cs="Arial"/>
          <w:sz w:val="22"/>
          <w:szCs w:val="22"/>
          <w:lang w:val="en-US"/>
        </w:rPr>
        <w:t>Press...</w:t>
      </w:r>
    </w:p>
    <w:p w14:paraId="041FC053" w14:textId="43E969CF" w:rsidR="00FA6DDA" w:rsidRDefault="00FA6DDA" w:rsidP="00E70805">
      <w:pPr>
        <w:jc w:val="both"/>
      </w:pPr>
    </w:p>
    <w:p w14:paraId="6C8CF87F" w14:textId="0A04F2FF" w:rsidR="003245F6" w:rsidRDefault="003245F6" w:rsidP="00E70805">
      <w:pPr>
        <w:jc w:val="both"/>
        <w:rPr>
          <w:rFonts w:ascii="Arial" w:hAnsi="Arial" w:cs="Arial"/>
        </w:rPr>
      </w:pPr>
      <w:r w:rsidRPr="009140BE">
        <w:rPr>
          <w:rFonts w:ascii="Arial" w:hAnsi="Arial" w:cs="Arial"/>
        </w:rPr>
        <w:t xml:space="preserve">The following reference was chosen </w:t>
      </w:r>
      <w:r w:rsidR="00187400">
        <w:rPr>
          <w:rFonts w:ascii="Arial" w:hAnsi="Arial" w:cs="Arial"/>
        </w:rPr>
        <w:t xml:space="preserve">to support the definition of Occupational Therapy </w:t>
      </w:r>
      <w:r w:rsidR="00677BC9">
        <w:rPr>
          <w:rFonts w:ascii="Arial" w:hAnsi="Arial" w:cs="Arial"/>
        </w:rPr>
        <w:t xml:space="preserve">which is to understand that working as </w:t>
      </w:r>
      <w:r w:rsidR="00E70805">
        <w:rPr>
          <w:rFonts w:ascii="Arial" w:hAnsi="Arial" w:cs="Arial"/>
        </w:rPr>
        <w:t>an</w:t>
      </w:r>
      <w:r w:rsidR="00677BC9">
        <w:rPr>
          <w:rFonts w:ascii="Arial" w:hAnsi="Arial" w:cs="Arial"/>
        </w:rPr>
        <w:t xml:space="preserve"> occupational therapist one needs to acknowledge </w:t>
      </w:r>
      <w:r w:rsidR="00E70805">
        <w:rPr>
          <w:rFonts w:ascii="Arial" w:hAnsi="Arial" w:cs="Arial"/>
        </w:rPr>
        <w:t xml:space="preserve">the critical thinking. Critical thinking </w:t>
      </w:r>
      <w:r w:rsidR="00C61B68">
        <w:rPr>
          <w:rFonts w:ascii="Arial" w:hAnsi="Arial" w:cs="Arial"/>
        </w:rPr>
        <w:t xml:space="preserve">is to analyse the thought process behind an individual’s well-being or how and why they behave a certain way. </w:t>
      </w:r>
      <w:r w:rsidR="00611BAB">
        <w:rPr>
          <w:rFonts w:ascii="Arial" w:hAnsi="Arial" w:cs="Arial"/>
        </w:rPr>
        <w:t xml:space="preserve">The break down of critical thinking by Barnett helped to </w:t>
      </w:r>
      <w:r w:rsidR="00294D9B">
        <w:rPr>
          <w:rFonts w:ascii="Arial" w:hAnsi="Arial" w:cs="Arial"/>
        </w:rPr>
        <w:t xml:space="preserve">explain in the presentation that depth of a thought or a behaviour </w:t>
      </w:r>
      <w:r w:rsidR="009C1E04">
        <w:rPr>
          <w:rFonts w:ascii="Arial" w:hAnsi="Arial" w:cs="Arial"/>
        </w:rPr>
        <w:t xml:space="preserve">there is always a root cause. </w:t>
      </w:r>
      <w:r w:rsidR="00DF75C9">
        <w:rPr>
          <w:rFonts w:ascii="Arial" w:hAnsi="Arial" w:cs="Arial"/>
        </w:rPr>
        <w:t xml:space="preserve">In the article Barnett breaks down the idea of critical thinking which is to </w:t>
      </w:r>
      <w:r w:rsidR="004A772D">
        <w:rPr>
          <w:rFonts w:ascii="Arial" w:hAnsi="Arial" w:cs="Arial"/>
        </w:rPr>
        <w:t>gather information based on an individual's experience</w:t>
      </w:r>
      <w:r w:rsidR="007B2BDE">
        <w:rPr>
          <w:rFonts w:ascii="Arial" w:hAnsi="Arial" w:cs="Arial"/>
        </w:rPr>
        <w:t xml:space="preserve">, reflection and reason </w:t>
      </w:r>
      <w:r w:rsidR="005A231D">
        <w:rPr>
          <w:rFonts w:ascii="Arial" w:hAnsi="Arial" w:cs="Arial"/>
        </w:rPr>
        <w:t>and the outcome of the situation.</w:t>
      </w:r>
    </w:p>
    <w:p w14:paraId="36CF16FA" w14:textId="34FBE8EB" w:rsidR="00C10426" w:rsidRDefault="00C10426" w:rsidP="00E7080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trusted this information as it was a peer reviewed article available on the website of university of </w:t>
      </w:r>
      <w:r w:rsidR="002F0030">
        <w:rPr>
          <w:rFonts w:ascii="Arial" w:hAnsi="Arial" w:cs="Arial"/>
        </w:rPr>
        <w:t xml:space="preserve">Wales. </w:t>
      </w:r>
    </w:p>
    <w:p w14:paraId="3F234940" w14:textId="77777777" w:rsidR="00F140B7" w:rsidRPr="00ED7EB7" w:rsidRDefault="00F140B7" w:rsidP="00E70805">
      <w:pPr>
        <w:jc w:val="both"/>
        <w:rPr>
          <w:rFonts w:ascii="Arial" w:hAnsi="Arial" w:cs="Arial"/>
        </w:rPr>
      </w:pPr>
    </w:p>
    <w:p w14:paraId="45DEA2DA" w14:textId="7A818C55" w:rsidR="00F140B7" w:rsidRPr="00ED7EB7" w:rsidRDefault="00F140B7" w:rsidP="00F140B7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ED7EB7">
        <w:rPr>
          <w:rFonts w:ascii="Arial" w:hAnsi="Arial" w:cs="Arial"/>
          <w:sz w:val="22"/>
          <w:szCs w:val="22"/>
          <w:lang w:val="en-US"/>
        </w:rPr>
        <w:t xml:space="preserve">Erikson, E. H., 1977. </w:t>
      </w:r>
      <w:r w:rsidRPr="00ED7EB7">
        <w:rPr>
          <w:rFonts w:ascii="Arial" w:hAnsi="Arial" w:cs="Arial"/>
          <w:i/>
          <w:iCs/>
          <w:sz w:val="22"/>
          <w:szCs w:val="22"/>
          <w:lang w:val="en-US"/>
        </w:rPr>
        <w:t xml:space="preserve">Life History and the Historical Moment;Diversen Presentation. </w:t>
      </w:r>
      <w:r w:rsidR="00ED7EB7" w:rsidRPr="00ED7EB7">
        <w:rPr>
          <w:rFonts w:ascii="Arial" w:hAnsi="Arial" w:cs="Arial"/>
          <w:sz w:val="22"/>
          <w:szCs w:val="22"/>
          <w:lang w:val="en-US"/>
        </w:rPr>
        <w:t>New York</w:t>
      </w:r>
      <w:r w:rsidRPr="00ED7EB7">
        <w:rPr>
          <w:rFonts w:ascii="Arial" w:hAnsi="Arial" w:cs="Arial"/>
          <w:sz w:val="22"/>
          <w:szCs w:val="22"/>
          <w:lang w:val="en-US"/>
        </w:rPr>
        <w:t>: WW Norton and Company.</w:t>
      </w:r>
    </w:p>
    <w:p w14:paraId="1BE9C474" w14:textId="58AF3594" w:rsidR="005A231D" w:rsidRDefault="005A231D" w:rsidP="00E70805">
      <w:pPr>
        <w:jc w:val="both"/>
        <w:rPr>
          <w:rFonts w:ascii="Arial" w:hAnsi="Arial" w:cs="Arial"/>
        </w:rPr>
      </w:pPr>
    </w:p>
    <w:p w14:paraId="54A75A23" w14:textId="2139F67A" w:rsidR="00F140B7" w:rsidRDefault="00F140B7" w:rsidP="00E7080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reference </w:t>
      </w:r>
      <w:r w:rsidR="00F23580">
        <w:rPr>
          <w:rFonts w:ascii="Arial" w:hAnsi="Arial" w:cs="Arial"/>
        </w:rPr>
        <w:t xml:space="preserve">is well known as it is </w:t>
      </w:r>
      <w:r w:rsidR="00135C2F">
        <w:rPr>
          <w:rFonts w:ascii="Arial" w:hAnsi="Arial" w:cs="Arial"/>
        </w:rPr>
        <w:t>established by a German p</w:t>
      </w:r>
      <w:r w:rsidR="009C4416">
        <w:rPr>
          <w:rFonts w:ascii="Arial" w:hAnsi="Arial" w:cs="Arial"/>
        </w:rPr>
        <w:t xml:space="preserve">sychologist </w:t>
      </w:r>
      <w:r w:rsidR="004F42C0">
        <w:rPr>
          <w:rFonts w:ascii="Arial" w:hAnsi="Arial" w:cs="Arial"/>
        </w:rPr>
        <w:t xml:space="preserve">who came up with a theory of lifespan and further broke down into eight stages. </w:t>
      </w:r>
      <w:r w:rsidR="0043540F">
        <w:rPr>
          <w:rFonts w:ascii="Arial" w:hAnsi="Arial" w:cs="Arial"/>
        </w:rPr>
        <w:t xml:space="preserve">These eight stages of life development helped to understand why each stage is important and if something goes wrong in any of the stage how it effects an individual’s </w:t>
      </w:r>
      <w:r w:rsidR="00BF0171">
        <w:rPr>
          <w:rFonts w:ascii="Arial" w:hAnsi="Arial" w:cs="Arial"/>
        </w:rPr>
        <w:t xml:space="preserve">adulthood. </w:t>
      </w:r>
    </w:p>
    <w:p w14:paraId="67251435" w14:textId="77777777" w:rsidR="00C206D7" w:rsidRPr="00C206D7" w:rsidRDefault="00C206D7" w:rsidP="00C206D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 w:rsidRPr="00C206D7">
        <w:rPr>
          <w:rFonts w:ascii="Arial" w:eastAsia="Times New Roman" w:hAnsi="Arial" w:cs="Arial"/>
          <w:color w:val="000000" w:themeColor="text1"/>
          <w:spacing w:val="-4"/>
          <w:lang w:eastAsia="en-GB"/>
        </w:rPr>
        <w:t>Infancy – Basic trust versus mistrust</w:t>
      </w:r>
    </w:p>
    <w:p w14:paraId="1485335C" w14:textId="77777777" w:rsidR="00C206D7" w:rsidRPr="00C206D7" w:rsidRDefault="00C206D7" w:rsidP="00C206D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 w:rsidRPr="00C206D7">
        <w:rPr>
          <w:rFonts w:ascii="Arial" w:eastAsia="Times New Roman" w:hAnsi="Arial" w:cs="Arial"/>
          <w:color w:val="000000" w:themeColor="text1"/>
          <w:spacing w:val="-4"/>
          <w:lang w:eastAsia="en-GB"/>
        </w:rPr>
        <w:t>Toddler – Autonomy versus shame and doubt</w:t>
      </w:r>
    </w:p>
    <w:p w14:paraId="55101ECC" w14:textId="77777777" w:rsidR="00C206D7" w:rsidRPr="00C206D7" w:rsidRDefault="00C206D7" w:rsidP="00C206D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 w:rsidRPr="00C206D7">
        <w:rPr>
          <w:rFonts w:ascii="Arial" w:eastAsia="Times New Roman" w:hAnsi="Arial" w:cs="Arial"/>
          <w:color w:val="000000" w:themeColor="text1"/>
          <w:spacing w:val="-4"/>
          <w:lang w:eastAsia="en-GB"/>
        </w:rPr>
        <w:t>Preschool-age – Initiative versus guilt</w:t>
      </w:r>
    </w:p>
    <w:p w14:paraId="667A51CC" w14:textId="77777777" w:rsidR="00C206D7" w:rsidRPr="00C206D7" w:rsidRDefault="00C206D7" w:rsidP="00C206D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 w:rsidRPr="00C206D7">
        <w:rPr>
          <w:rFonts w:ascii="Arial" w:eastAsia="Times New Roman" w:hAnsi="Arial" w:cs="Arial"/>
          <w:color w:val="000000" w:themeColor="text1"/>
          <w:spacing w:val="-4"/>
          <w:lang w:eastAsia="en-GB"/>
        </w:rPr>
        <w:t>School-age – Industry versus inferiority</w:t>
      </w:r>
    </w:p>
    <w:p w14:paraId="7DA0E934" w14:textId="77777777" w:rsidR="00C206D7" w:rsidRPr="00C206D7" w:rsidRDefault="00C206D7" w:rsidP="00C206D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 w:rsidRPr="00C206D7">
        <w:rPr>
          <w:rFonts w:ascii="Arial" w:eastAsia="Times New Roman" w:hAnsi="Arial" w:cs="Arial"/>
          <w:color w:val="000000" w:themeColor="text1"/>
          <w:spacing w:val="-4"/>
          <w:lang w:eastAsia="en-GB"/>
        </w:rPr>
        <w:t>Adolescence – Identity versus identity confusion</w:t>
      </w:r>
    </w:p>
    <w:p w14:paraId="211F77E3" w14:textId="77777777" w:rsidR="00C206D7" w:rsidRPr="00C206D7" w:rsidRDefault="00C206D7" w:rsidP="00C206D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 w:rsidRPr="00C206D7">
        <w:rPr>
          <w:rFonts w:ascii="Arial" w:eastAsia="Times New Roman" w:hAnsi="Arial" w:cs="Arial"/>
          <w:color w:val="000000" w:themeColor="text1"/>
          <w:spacing w:val="-4"/>
          <w:lang w:eastAsia="en-GB"/>
        </w:rPr>
        <w:t>Young adulthood – Intimacy versus isolation</w:t>
      </w:r>
    </w:p>
    <w:p w14:paraId="4F470D04" w14:textId="77777777" w:rsidR="00C206D7" w:rsidRPr="00C206D7" w:rsidRDefault="00C206D7" w:rsidP="00C206D7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 w:rsidRPr="00C206D7">
        <w:rPr>
          <w:rFonts w:ascii="Arial" w:eastAsia="Times New Roman" w:hAnsi="Arial" w:cs="Arial"/>
          <w:color w:val="000000" w:themeColor="text1"/>
          <w:spacing w:val="-4"/>
          <w:lang w:eastAsia="en-GB"/>
        </w:rPr>
        <w:t>Middle age – Generativity versus stagnation‌</w:t>
      </w:r>
    </w:p>
    <w:p w14:paraId="62F54E3D" w14:textId="23836D22" w:rsidR="00614074" w:rsidRDefault="00C206D7" w:rsidP="0061407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 w:rsidRPr="00C206D7">
        <w:rPr>
          <w:rFonts w:ascii="Arial" w:eastAsia="Times New Roman" w:hAnsi="Arial" w:cs="Arial"/>
          <w:color w:val="000000" w:themeColor="text1"/>
          <w:spacing w:val="-4"/>
          <w:lang w:eastAsia="en-GB"/>
        </w:rPr>
        <w:t>Older adulthood – Integrity versus despair</w:t>
      </w:r>
    </w:p>
    <w:p w14:paraId="03FE893F" w14:textId="1288DA91" w:rsidR="00614074" w:rsidRDefault="00614074" w:rsidP="00614074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>
        <w:rPr>
          <w:rFonts w:ascii="Arial" w:eastAsia="Times New Roman" w:hAnsi="Arial" w:cs="Arial"/>
          <w:color w:val="000000" w:themeColor="text1"/>
          <w:spacing w:val="-4"/>
          <w:lang w:eastAsia="en-GB"/>
        </w:rPr>
        <w:t>The overview of these stages</w:t>
      </w:r>
      <w:r w:rsidR="00D51956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 helped to analyse my task as a occupational therapist which is to </w:t>
      </w:r>
      <w:r w:rsidR="007B69BA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inform new colleagues how they can improve their work or service. </w:t>
      </w:r>
      <w:r w:rsidR="008A0D68">
        <w:rPr>
          <w:rFonts w:ascii="Arial" w:eastAsia="Times New Roman" w:hAnsi="Arial" w:cs="Arial"/>
          <w:color w:val="000000" w:themeColor="text1"/>
          <w:spacing w:val="-4"/>
          <w:lang w:eastAsia="en-GB"/>
        </w:rPr>
        <w:t>This reference is peer reviewed and is available on the UWTSD website.</w:t>
      </w:r>
    </w:p>
    <w:p w14:paraId="4C1CF16C" w14:textId="09D15AAE" w:rsidR="004D22A2" w:rsidRPr="00A70E28" w:rsidRDefault="004D22A2" w:rsidP="004D22A2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4D22A2">
        <w:rPr>
          <w:rFonts w:ascii="Arial" w:hAnsi="Arial" w:cs="Arial"/>
          <w:sz w:val="22"/>
          <w:szCs w:val="22"/>
          <w:lang w:val="en-US"/>
        </w:rPr>
        <w:t xml:space="preserve">Infurna, F. J. &amp; Meeks, S., 2021. Utilizing Principles of Life-Span Developmental Psychology to Study the Complexities of Resilience Across the Adult Life Span. </w:t>
      </w:r>
      <w:r w:rsidRPr="004D22A2">
        <w:rPr>
          <w:rFonts w:ascii="Arial" w:hAnsi="Arial" w:cs="Arial"/>
          <w:i/>
          <w:iCs/>
          <w:sz w:val="22"/>
          <w:szCs w:val="22"/>
          <w:lang w:val="en-US"/>
        </w:rPr>
        <w:t xml:space="preserve">The Gerontologist, </w:t>
      </w:r>
      <w:r w:rsidRPr="004D22A2">
        <w:rPr>
          <w:rFonts w:ascii="Arial" w:hAnsi="Arial" w:cs="Arial"/>
          <w:sz w:val="22"/>
          <w:szCs w:val="22"/>
          <w:lang w:val="en-US"/>
        </w:rPr>
        <w:t>61(6), pp. 807-818.</w:t>
      </w:r>
    </w:p>
    <w:p w14:paraId="3F9087E6" w14:textId="77777777" w:rsidR="00A70E28" w:rsidRPr="00972101" w:rsidRDefault="00A70E28" w:rsidP="004D22A2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</w:p>
    <w:p w14:paraId="32D8E07E" w14:textId="3DD61251" w:rsidR="00972101" w:rsidRDefault="00972101" w:rsidP="00972101">
      <w:pPr>
        <w:rPr>
          <w:rFonts w:ascii="Arial" w:hAnsi="Arial" w:cs="Arial"/>
        </w:rPr>
      </w:pPr>
      <w:r>
        <w:rPr>
          <w:rFonts w:ascii="Arial" w:hAnsi="Arial" w:cs="Arial"/>
        </w:rPr>
        <w:t>This 3</w:t>
      </w:r>
      <w:r w:rsidRPr="00972101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reference I chose </w:t>
      </w:r>
      <w:r w:rsidR="002C08C0">
        <w:rPr>
          <w:rFonts w:ascii="Arial" w:hAnsi="Arial" w:cs="Arial"/>
        </w:rPr>
        <w:t xml:space="preserve">to support the idea that development is a complex </w:t>
      </w:r>
      <w:r w:rsidR="008A4656">
        <w:rPr>
          <w:rFonts w:ascii="Arial" w:hAnsi="Arial" w:cs="Arial"/>
        </w:rPr>
        <w:t xml:space="preserve">process as it has mentioned by two authors. Some might argue that </w:t>
      </w:r>
      <w:r w:rsidR="00CD79BA">
        <w:rPr>
          <w:rFonts w:ascii="Arial" w:hAnsi="Arial" w:cs="Arial"/>
        </w:rPr>
        <w:t xml:space="preserve">development is a natural process however the circumstances and behaviour around each child is different and it </w:t>
      </w:r>
      <w:r w:rsidR="00D10008">
        <w:rPr>
          <w:rFonts w:ascii="Arial" w:hAnsi="Arial" w:cs="Arial"/>
        </w:rPr>
        <w:t>portrays their present wellbeing.</w:t>
      </w:r>
      <w:r w:rsidR="00911A9A">
        <w:rPr>
          <w:rFonts w:ascii="Arial" w:hAnsi="Arial" w:cs="Arial"/>
        </w:rPr>
        <w:t xml:space="preserve"> Development influences </w:t>
      </w:r>
      <w:r w:rsidR="00407028">
        <w:rPr>
          <w:rFonts w:ascii="Arial" w:hAnsi="Arial" w:cs="Arial"/>
        </w:rPr>
        <w:t xml:space="preserve">an individual’s reflection of who they are and why they behave a certain way. </w:t>
      </w:r>
      <w:r w:rsidR="00D22134">
        <w:rPr>
          <w:rFonts w:ascii="Arial" w:hAnsi="Arial" w:cs="Arial"/>
        </w:rPr>
        <w:t xml:space="preserve">As we grow up our surrounding, </w:t>
      </w:r>
      <w:r w:rsidR="008F5612">
        <w:rPr>
          <w:rFonts w:ascii="Arial" w:hAnsi="Arial" w:cs="Arial"/>
        </w:rPr>
        <w:t xml:space="preserve">and relations make us who we are as a person and how we perceive things. </w:t>
      </w:r>
      <w:r w:rsidR="00085028">
        <w:rPr>
          <w:rFonts w:ascii="Arial" w:hAnsi="Arial" w:cs="Arial"/>
        </w:rPr>
        <w:t xml:space="preserve">Historical and social context also plays a huge role in an </w:t>
      </w:r>
      <w:r w:rsidR="001A3B97">
        <w:rPr>
          <w:rFonts w:ascii="Arial" w:hAnsi="Arial" w:cs="Arial"/>
        </w:rPr>
        <w:t>individual’s</w:t>
      </w:r>
      <w:r w:rsidR="00085028">
        <w:rPr>
          <w:rFonts w:ascii="Arial" w:hAnsi="Arial" w:cs="Arial"/>
        </w:rPr>
        <w:t xml:space="preserve"> development. </w:t>
      </w:r>
      <w:r w:rsidR="00D10008">
        <w:rPr>
          <w:rFonts w:ascii="Arial" w:hAnsi="Arial" w:cs="Arial"/>
        </w:rPr>
        <w:t xml:space="preserve"> </w:t>
      </w:r>
      <w:r w:rsidR="001A3B97">
        <w:rPr>
          <w:rFonts w:ascii="Arial" w:hAnsi="Arial" w:cs="Arial"/>
        </w:rPr>
        <w:t xml:space="preserve">Being successful in all the aspects of development leads to a happy life and less chances of </w:t>
      </w:r>
      <w:r w:rsidR="00685B90">
        <w:rPr>
          <w:rFonts w:ascii="Arial" w:hAnsi="Arial" w:cs="Arial"/>
        </w:rPr>
        <w:t xml:space="preserve">seeking help or staying behind. </w:t>
      </w:r>
      <w:r w:rsidR="00443BF0">
        <w:rPr>
          <w:rFonts w:ascii="Arial" w:hAnsi="Arial" w:cs="Arial"/>
        </w:rPr>
        <w:t>As a human</w:t>
      </w:r>
      <w:r w:rsidR="004579FC">
        <w:rPr>
          <w:rFonts w:ascii="Arial" w:hAnsi="Arial" w:cs="Arial"/>
        </w:rPr>
        <w:t>, we grow and learn</w:t>
      </w:r>
      <w:r w:rsidR="00F633E9">
        <w:rPr>
          <w:rFonts w:ascii="Arial" w:hAnsi="Arial" w:cs="Arial"/>
        </w:rPr>
        <w:t xml:space="preserve"> each person is influenced by the factors mentioned above which define</w:t>
      </w:r>
      <w:r w:rsidR="009A2B7F">
        <w:rPr>
          <w:rFonts w:ascii="Arial" w:hAnsi="Arial" w:cs="Arial"/>
        </w:rPr>
        <w:t xml:space="preserve"> the present state. </w:t>
      </w:r>
    </w:p>
    <w:p w14:paraId="588980AC" w14:textId="305BFAE7" w:rsidR="009A2B7F" w:rsidRDefault="009A2B7F" w:rsidP="0097210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This reference is available on UWTSD library and is peer-reviewed </w:t>
      </w:r>
      <w:r w:rsidR="00AB73D4">
        <w:rPr>
          <w:rFonts w:ascii="Arial" w:hAnsi="Arial" w:cs="Arial"/>
        </w:rPr>
        <w:t>that’s why I chose and trusted this.</w:t>
      </w:r>
    </w:p>
    <w:p w14:paraId="53B53261" w14:textId="77777777" w:rsidR="00AB73D4" w:rsidRPr="00391ED7" w:rsidRDefault="00AB73D4" w:rsidP="00972101">
      <w:pPr>
        <w:rPr>
          <w:rFonts w:ascii="Arial" w:hAnsi="Arial" w:cs="Arial"/>
        </w:rPr>
      </w:pPr>
    </w:p>
    <w:p w14:paraId="2EFC87A6" w14:textId="77777777" w:rsidR="00391ED7" w:rsidRPr="00391ED7" w:rsidRDefault="00391ED7" w:rsidP="00391ED7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2"/>
        </w:rPr>
      </w:pPr>
      <w:r w:rsidRPr="00391ED7">
        <w:rPr>
          <w:rFonts w:ascii="Arial" w:hAnsi="Arial" w:cs="Arial"/>
          <w:sz w:val="22"/>
          <w:szCs w:val="22"/>
          <w:lang w:val="en-US"/>
        </w:rPr>
        <w:t xml:space="preserve">P.B, B., 1987. </w:t>
      </w:r>
      <w:r w:rsidRPr="00391ED7">
        <w:rPr>
          <w:rFonts w:ascii="Arial" w:hAnsi="Arial" w:cs="Arial"/>
          <w:i/>
          <w:iCs/>
          <w:sz w:val="22"/>
          <w:szCs w:val="22"/>
          <w:lang w:val="en-US"/>
        </w:rPr>
        <w:t xml:space="preserve">Theoretical propositions of life-span developmental psychology: On the dynamics between growth and decline.. </w:t>
      </w:r>
      <w:r w:rsidRPr="00391ED7">
        <w:rPr>
          <w:rFonts w:ascii="Arial" w:hAnsi="Arial" w:cs="Arial"/>
          <w:sz w:val="22"/>
          <w:szCs w:val="22"/>
          <w:lang w:val="en-US"/>
        </w:rPr>
        <w:t xml:space="preserve">[Online] </w:t>
      </w:r>
      <w:r w:rsidRPr="00391ED7">
        <w:rPr>
          <w:rFonts w:ascii="Arial" w:hAnsi="Arial" w:cs="Arial"/>
          <w:sz w:val="22"/>
          <w:szCs w:val="22"/>
          <w:lang w:val="en-US"/>
        </w:rPr>
        <w:br/>
        <w:t xml:space="preserve">Available at: </w:t>
      </w:r>
      <w:r w:rsidRPr="00391ED7">
        <w:rPr>
          <w:rFonts w:ascii="Arial" w:hAnsi="Arial" w:cs="Arial"/>
          <w:sz w:val="22"/>
          <w:szCs w:val="22"/>
          <w:u w:val="single"/>
          <w:lang w:val="en-US"/>
        </w:rPr>
        <w:t>https://doi-org.ezproxy.uwtsd.ac.uk/10.1037/0012-1649.23.5.611</w:t>
      </w:r>
      <w:r w:rsidRPr="00391ED7">
        <w:rPr>
          <w:rFonts w:ascii="Arial" w:hAnsi="Arial" w:cs="Arial"/>
          <w:sz w:val="22"/>
          <w:szCs w:val="22"/>
          <w:lang w:val="en-US"/>
        </w:rPr>
        <w:br/>
        <w:t>[Accessed Saturday September 2022].</w:t>
      </w:r>
    </w:p>
    <w:p w14:paraId="2BBE423A" w14:textId="77777777" w:rsidR="00685B90" w:rsidRPr="00972101" w:rsidRDefault="00685B90" w:rsidP="00972101">
      <w:pPr>
        <w:rPr>
          <w:rFonts w:ascii="Arial" w:hAnsi="Arial" w:cs="Arial"/>
        </w:rPr>
      </w:pPr>
    </w:p>
    <w:p w14:paraId="2735B1B0" w14:textId="120BEE8B" w:rsidR="00997DEC" w:rsidRDefault="00263E23" w:rsidP="00614074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This reference I found on website which is available online in the link </w:t>
      </w:r>
      <w:r w:rsidR="006842C9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attached above discusses the </w:t>
      </w:r>
      <w:r w:rsidR="00E56D8D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life span development. Life span development consists of an individual’s loss and gains, culture, </w:t>
      </w:r>
      <w:r w:rsidR="00CF7B4E">
        <w:rPr>
          <w:rFonts w:ascii="Arial" w:eastAsia="Times New Roman" w:hAnsi="Arial" w:cs="Arial"/>
          <w:color w:val="000000" w:themeColor="text1"/>
          <w:spacing w:val="-4"/>
          <w:lang w:eastAsia="en-GB"/>
        </w:rPr>
        <w:t>environment,</w:t>
      </w:r>
      <w:r w:rsidR="00E56D8D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 </w:t>
      </w:r>
      <w:r w:rsidR="006466B3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and interactions between multiple factors such as relationships. </w:t>
      </w:r>
      <w:r w:rsidR="00CF7B4E">
        <w:rPr>
          <w:rFonts w:ascii="Arial" w:eastAsia="Times New Roman" w:hAnsi="Arial" w:cs="Arial"/>
          <w:color w:val="000000" w:themeColor="text1"/>
          <w:spacing w:val="-4"/>
          <w:lang w:eastAsia="en-GB"/>
        </w:rPr>
        <w:t>It is a lifelong process</w:t>
      </w:r>
      <w:r w:rsidR="00087581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. Some of the changes take place </w:t>
      </w:r>
      <w:r w:rsidR="008B62B6">
        <w:rPr>
          <w:rFonts w:ascii="Arial" w:eastAsia="Times New Roman" w:hAnsi="Arial" w:cs="Arial"/>
          <w:color w:val="000000" w:themeColor="text1"/>
          <w:spacing w:val="-4"/>
          <w:lang w:eastAsia="en-GB"/>
        </w:rPr>
        <w:t>because of</w:t>
      </w:r>
      <w:r w:rsidR="00F92479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 age however it is influenced by the process of one’s trials and afflictions that make them as who they are and how they view </w:t>
      </w:r>
      <w:r w:rsidR="00D47B60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others. Stress and trauma play a huge role in life span development. One might </w:t>
      </w:r>
      <w:r w:rsidR="008B62B6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become strong, or one might hide away depending on the help they get. </w:t>
      </w:r>
      <w:r w:rsidR="00AB540E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Life span theory </w:t>
      </w:r>
      <w:r w:rsidR="008C6A43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is to see how we grow and change and </w:t>
      </w:r>
      <w:r w:rsidR="00DA7100">
        <w:rPr>
          <w:rFonts w:ascii="Arial" w:eastAsia="Times New Roman" w:hAnsi="Arial" w:cs="Arial"/>
          <w:color w:val="000000" w:themeColor="text1"/>
          <w:spacing w:val="-4"/>
          <w:lang w:eastAsia="en-GB"/>
        </w:rPr>
        <w:t>the result</w:t>
      </w:r>
      <w:r w:rsidR="008C6A43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 which is death. </w:t>
      </w:r>
      <w:r w:rsidR="00DE7A42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Life span </w:t>
      </w:r>
      <w:r w:rsidR="005A69D4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development theory helps to understand how people change and react. </w:t>
      </w:r>
      <w:r w:rsidR="008A5895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It is the argument of nature vs nurture. </w:t>
      </w:r>
      <w:r w:rsidR="000A573B">
        <w:rPr>
          <w:rFonts w:ascii="Arial" w:eastAsia="Times New Roman" w:hAnsi="Arial" w:cs="Arial"/>
          <w:color w:val="000000" w:themeColor="text1"/>
          <w:spacing w:val="-4"/>
          <w:lang w:eastAsia="en-GB"/>
        </w:rPr>
        <w:t>Development is a natural process however other factors play a huge role to define an individual’s development.</w:t>
      </w:r>
    </w:p>
    <w:p w14:paraId="6ECB0F94" w14:textId="7258820E" w:rsidR="000A573B" w:rsidRDefault="000A573B" w:rsidP="00614074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</w:p>
    <w:p w14:paraId="3C051E79" w14:textId="1049A90F" w:rsidR="00B9669A" w:rsidRPr="00292A4C" w:rsidRDefault="00B9669A" w:rsidP="00B9669A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B9669A">
        <w:rPr>
          <w:rFonts w:ascii="Arial" w:hAnsi="Arial" w:cs="Arial"/>
          <w:sz w:val="22"/>
          <w:szCs w:val="22"/>
          <w:lang w:val="en-US"/>
        </w:rPr>
        <w:t xml:space="preserve">Rauvola, R. S. &amp; Rudolph, C. W., 2021. An operational integration of lifespan development theories. </w:t>
      </w:r>
      <w:r w:rsidRPr="00B9669A">
        <w:rPr>
          <w:rFonts w:ascii="Arial" w:hAnsi="Arial" w:cs="Arial"/>
          <w:i/>
          <w:iCs/>
          <w:sz w:val="22"/>
          <w:szCs w:val="22"/>
          <w:lang w:val="en-US"/>
        </w:rPr>
        <w:t>Current psychology.</w:t>
      </w:r>
    </w:p>
    <w:p w14:paraId="74E76D5A" w14:textId="77777777" w:rsidR="00292A4C" w:rsidRPr="00B9669A" w:rsidRDefault="00292A4C" w:rsidP="00292A4C">
      <w:pPr>
        <w:pStyle w:val="ListParagraph"/>
        <w:rPr>
          <w:rFonts w:ascii="Arial" w:hAnsi="Arial" w:cs="Arial"/>
          <w:sz w:val="22"/>
          <w:szCs w:val="22"/>
        </w:rPr>
      </w:pPr>
    </w:p>
    <w:p w14:paraId="4CBAD4D0" w14:textId="48DCB033" w:rsidR="00B9669A" w:rsidRDefault="00B047BD" w:rsidP="00A70E28">
      <w:pPr>
        <w:pStyle w:val="ListParagraph"/>
        <w:ind w:left="360"/>
        <w:rPr>
          <w:rFonts w:ascii="Arial" w:hAnsi="Arial" w:cs="Arial"/>
          <w:sz w:val="22"/>
          <w:szCs w:val="22"/>
        </w:rPr>
      </w:pPr>
      <w:r w:rsidRPr="00A70E28">
        <w:rPr>
          <w:rFonts w:ascii="Arial" w:hAnsi="Arial" w:cs="Arial"/>
          <w:sz w:val="22"/>
          <w:szCs w:val="22"/>
        </w:rPr>
        <w:t xml:space="preserve">This reference supports the similar idea as mentioned above which is </w:t>
      </w:r>
      <w:r w:rsidR="0028666B" w:rsidRPr="00A70E28">
        <w:rPr>
          <w:rFonts w:ascii="Arial" w:hAnsi="Arial" w:cs="Arial"/>
          <w:sz w:val="22"/>
          <w:szCs w:val="22"/>
        </w:rPr>
        <w:t xml:space="preserve">the concept of lifespan development is made of an individual’s loss and gains and how well they have succeeded in life. It is the theory of </w:t>
      </w:r>
      <w:r w:rsidR="005D4049" w:rsidRPr="00A70E28">
        <w:rPr>
          <w:rFonts w:ascii="Arial" w:hAnsi="Arial" w:cs="Arial"/>
          <w:sz w:val="22"/>
          <w:szCs w:val="22"/>
        </w:rPr>
        <w:t xml:space="preserve">analysing one’s behaviour by following the steps of critical thinking. </w:t>
      </w:r>
      <w:r w:rsidR="00BE348C" w:rsidRPr="00A70E28">
        <w:rPr>
          <w:rFonts w:ascii="Arial" w:hAnsi="Arial" w:cs="Arial"/>
          <w:sz w:val="22"/>
          <w:szCs w:val="22"/>
        </w:rPr>
        <w:t xml:space="preserve">There is a deep interaction between how one grows </w:t>
      </w:r>
      <w:r w:rsidR="00577675" w:rsidRPr="00A70E28">
        <w:rPr>
          <w:rFonts w:ascii="Arial" w:hAnsi="Arial" w:cs="Arial"/>
          <w:sz w:val="22"/>
          <w:szCs w:val="22"/>
        </w:rPr>
        <w:t>naturally,</w:t>
      </w:r>
      <w:r w:rsidR="00BE348C" w:rsidRPr="00A70E28">
        <w:rPr>
          <w:rFonts w:ascii="Arial" w:hAnsi="Arial" w:cs="Arial"/>
          <w:sz w:val="22"/>
          <w:szCs w:val="22"/>
        </w:rPr>
        <w:t xml:space="preserve"> and the factors present around them. </w:t>
      </w:r>
      <w:r w:rsidR="003D6B59" w:rsidRPr="00A70E28">
        <w:rPr>
          <w:rFonts w:ascii="Arial" w:hAnsi="Arial" w:cs="Arial"/>
          <w:sz w:val="22"/>
          <w:szCs w:val="22"/>
        </w:rPr>
        <w:t xml:space="preserve">This argument cannot be avoided as it has a strong link </w:t>
      </w:r>
      <w:r w:rsidR="008510F8" w:rsidRPr="00A70E28">
        <w:rPr>
          <w:rFonts w:ascii="Arial" w:hAnsi="Arial" w:cs="Arial"/>
          <w:sz w:val="22"/>
          <w:szCs w:val="22"/>
        </w:rPr>
        <w:t xml:space="preserve">in the development of a person. Our experiences define who we are </w:t>
      </w:r>
      <w:r w:rsidR="00955E22" w:rsidRPr="00A70E28">
        <w:rPr>
          <w:rFonts w:ascii="Arial" w:hAnsi="Arial" w:cs="Arial"/>
          <w:sz w:val="22"/>
          <w:szCs w:val="22"/>
        </w:rPr>
        <w:t xml:space="preserve">and to study someone’s past, circumstances and culture </w:t>
      </w:r>
      <w:r w:rsidR="00292A4C" w:rsidRPr="00A70E28">
        <w:rPr>
          <w:rFonts w:ascii="Arial" w:hAnsi="Arial" w:cs="Arial"/>
          <w:sz w:val="22"/>
          <w:szCs w:val="22"/>
        </w:rPr>
        <w:t xml:space="preserve">will help as working as </w:t>
      </w:r>
      <w:r w:rsidR="00060746" w:rsidRPr="00A70E28">
        <w:rPr>
          <w:rFonts w:ascii="Arial" w:hAnsi="Arial" w:cs="Arial"/>
          <w:sz w:val="22"/>
          <w:szCs w:val="22"/>
        </w:rPr>
        <w:t>an</w:t>
      </w:r>
      <w:r w:rsidR="00292A4C" w:rsidRPr="00A70E28">
        <w:rPr>
          <w:rFonts w:ascii="Arial" w:hAnsi="Arial" w:cs="Arial"/>
          <w:sz w:val="22"/>
          <w:szCs w:val="22"/>
        </w:rPr>
        <w:t xml:space="preserve"> occupational therapist. The understanding of one’s mindset gives a lot about a person and thus right help can be offered.</w:t>
      </w:r>
      <w:r w:rsidR="005D3356" w:rsidRPr="00A70E28">
        <w:rPr>
          <w:rFonts w:ascii="Arial" w:hAnsi="Arial" w:cs="Arial"/>
          <w:sz w:val="22"/>
          <w:szCs w:val="22"/>
        </w:rPr>
        <w:t xml:space="preserve"> An individual’s achievements also show a lot about one’s </w:t>
      </w:r>
      <w:r w:rsidR="00060746" w:rsidRPr="00A70E28">
        <w:rPr>
          <w:rFonts w:ascii="Arial" w:hAnsi="Arial" w:cs="Arial"/>
          <w:sz w:val="22"/>
          <w:szCs w:val="22"/>
        </w:rPr>
        <w:t>development either they will be very happy and satisfied or they will look back and regret and</w:t>
      </w:r>
      <w:r w:rsidR="00A70E28" w:rsidRPr="00A70E28">
        <w:rPr>
          <w:rFonts w:ascii="Arial" w:hAnsi="Arial" w:cs="Arial"/>
          <w:sz w:val="22"/>
          <w:szCs w:val="22"/>
        </w:rPr>
        <w:t xml:space="preserve"> </w:t>
      </w:r>
      <w:r w:rsidR="00060746" w:rsidRPr="00A70E28">
        <w:rPr>
          <w:rFonts w:ascii="Arial" w:hAnsi="Arial" w:cs="Arial"/>
          <w:sz w:val="22"/>
          <w:szCs w:val="22"/>
        </w:rPr>
        <w:t>think what they could have done differently to get a better outcome.</w:t>
      </w:r>
    </w:p>
    <w:p w14:paraId="55606E4A" w14:textId="6F73FDF2" w:rsidR="00A70E28" w:rsidRDefault="00A70E28" w:rsidP="00A70E28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14:paraId="4FE230CA" w14:textId="77777777" w:rsidR="00A70E28" w:rsidRPr="00A70E28" w:rsidRDefault="00A70E28" w:rsidP="00A70E28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14:paraId="1146E462" w14:textId="77777777" w:rsidR="00A70E28" w:rsidRPr="00A70E28" w:rsidRDefault="00A70E28" w:rsidP="00A70E28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 w:rsidRPr="00A70E28">
        <w:rPr>
          <w:rFonts w:ascii="Arial" w:hAnsi="Arial" w:cs="Arial"/>
          <w:sz w:val="22"/>
          <w:szCs w:val="22"/>
          <w:lang w:val="en-US"/>
        </w:rPr>
        <w:t xml:space="preserve">Robertson, D., Warrender, F. &amp; Barnard , S., 2015. The critical occupational therapy practitionert: how o define expertise?. </w:t>
      </w:r>
      <w:r w:rsidRPr="00A70E28">
        <w:rPr>
          <w:rFonts w:ascii="Arial" w:hAnsi="Arial" w:cs="Arial"/>
          <w:i/>
          <w:iCs/>
          <w:sz w:val="22"/>
          <w:szCs w:val="22"/>
          <w:lang w:val="en-US"/>
        </w:rPr>
        <w:t xml:space="preserve">Australian occupational therapy journal, </w:t>
      </w:r>
      <w:r w:rsidRPr="00A70E28">
        <w:rPr>
          <w:rFonts w:ascii="Arial" w:hAnsi="Arial" w:cs="Arial"/>
          <w:sz w:val="22"/>
          <w:szCs w:val="22"/>
          <w:lang w:val="en-US"/>
        </w:rPr>
        <w:t>62(1), pp. 68-71.</w:t>
      </w:r>
    </w:p>
    <w:p w14:paraId="4882516A" w14:textId="76BA15F7" w:rsidR="00B9669A" w:rsidRDefault="007847E6" w:rsidP="00614074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  <w:r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This reference is very similar to </w:t>
      </w:r>
      <w:r w:rsidR="00AE5440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one used above about the breakdown of critical thinking. This </w:t>
      </w:r>
      <w:r w:rsidR="00A121CD">
        <w:rPr>
          <w:rFonts w:ascii="Arial" w:eastAsia="Times New Roman" w:hAnsi="Arial" w:cs="Arial"/>
          <w:color w:val="000000" w:themeColor="text1"/>
          <w:spacing w:val="-4"/>
          <w:lang w:eastAsia="en-GB"/>
        </w:rPr>
        <w:t>peer</w:t>
      </w:r>
      <w:r w:rsidR="00AE5440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 reviewed reference </w:t>
      </w:r>
      <w:r w:rsidR="00D3355A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focuses on the three steps of critical thinking </w:t>
      </w:r>
      <w:r w:rsidR="00A10E9A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which is information gathered on an individual, reflect and reflex engagement. </w:t>
      </w:r>
      <w:r w:rsidR="00A121CD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To be able to work as an occupational therapist one needs to gather all the background </w:t>
      </w:r>
      <w:r w:rsidR="00563815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information on a person, analyse their development process, each stage and ponder on what went wrong or what caused them to become who they are at present. </w:t>
      </w:r>
      <w:r w:rsidR="00D733D9">
        <w:rPr>
          <w:rFonts w:ascii="Arial" w:eastAsia="Times New Roman" w:hAnsi="Arial" w:cs="Arial"/>
          <w:color w:val="000000" w:themeColor="text1"/>
          <w:spacing w:val="-4"/>
          <w:lang w:eastAsia="en-GB"/>
        </w:rPr>
        <w:t>How one is reflecting on their past and willing to form their present. These are the basic</w:t>
      </w:r>
      <w:r w:rsidR="000426F6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s </w:t>
      </w:r>
      <w:r w:rsidR="00D733D9">
        <w:rPr>
          <w:rFonts w:ascii="Arial" w:eastAsia="Times New Roman" w:hAnsi="Arial" w:cs="Arial"/>
          <w:color w:val="000000" w:themeColor="text1"/>
          <w:spacing w:val="-4"/>
          <w:lang w:eastAsia="en-GB"/>
        </w:rPr>
        <w:t xml:space="preserve">of being able to offer help to support an individual in their </w:t>
      </w:r>
      <w:r w:rsidR="00F04C6C">
        <w:rPr>
          <w:rFonts w:ascii="Arial" w:eastAsia="Times New Roman" w:hAnsi="Arial" w:cs="Arial"/>
          <w:color w:val="000000" w:themeColor="text1"/>
          <w:spacing w:val="-4"/>
          <w:lang w:eastAsia="en-GB"/>
        </w:rPr>
        <w:t>development</w:t>
      </w:r>
      <w:r w:rsidR="00C30F4B">
        <w:rPr>
          <w:rFonts w:ascii="Arial" w:eastAsia="Times New Roman" w:hAnsi="Arial" w:cs="Arial"/>
          <w:color w:val="000000" w:themeColor="text1"/>
          <w:spacing w:val="-4"/>
          <w:lang w:eastAsia="en-GB"/>
        </w:rPr>
        <w:t>.</w:t>
      </w:r>
    </w:p>
    <w:p w14:paraId="17799D23" w14:textId="77777777" w:rsidR="008A0D68" w:rsidRPr="00C206D7" w:rsidRDefault="008A0D68" w:rsidP="00614074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pacing w:val="-4"/>
          <w:lang w:eastAsia="en-GB"/>
        </w:rPr>
      </w:pPr>
    </w:p>
    <w:p w14:paraId="47B16170" w14:textId="77777777" w:rsidR="00C206D7" w:rsidRPr="009140BE" w:rsidRDefault="00C206D7" w:rsidP="00E70805">
      <w:pPr>
        <w:jc w:val="both"/>
        <w:rPr>
          <w:rFonts w:ascii="Arial" w:hAnsi="Arial" w:cs="Arial"/>
        </w:rPr>
      </w:pPr>
    </w:p>
    <w:sectPr w:rsidR="00C206D7" w:rsidRPr="009140BE" w:rsidSect="00C0791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0E4C2A"/>
    <w:multiLevelType w:val="hybridMultilevel"/>
    <w:tmpl w:val="35F2CFFC"/>
    <w:lvl w:ilvl="0" w:tplc="760ACE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AFE45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CC254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D84C6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80063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4CE47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3DECD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F926D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3ACBC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40024AEC"/>
    <w:multiLevelType w:val="multilevel"/>
    <w:tmpl w:val="F364E8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6451846"/>
    <w:multiLevelType w:val="hybridMultilevel"/>
    <w:tmpl w:val="B38C9A9E"/>
    <w:lvl w:ilvl="0" w:tplc="18ACFF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7785E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E248F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B42E7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05408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E4245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654B3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E7E3D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8EC4C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5621790D"/>
    <w:multiLevelType w:val="hybridMultilevel"/>
    <w:tmpl w:val="67A24A56"/>
    <w:lvl w:ilvl="0" w:tplc="4A4465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55802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6CEB5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2F2E0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FD4AC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E3C0D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9881E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8C81B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3769C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9961E36"/>
    <w:multiLevelType w:val="hybridMultilevel"/>
    <w:tmpl w:val="65A0469A"/>
    <w:lvl w:ilvl="0" w:tplc="046E5F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D7886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63ADD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50A7D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A8CCC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D5673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59019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AD870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61C7B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5EB642D4"/>
    <w:multiLevelType w:val="hybridMultilevel"/>
    <w:tmpl w:val="DDDCE798"/>
    <w:lvl w:ilvl="0" w:tplc="54D4E3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E7437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782FE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0D2E0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B1698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D7AE9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0A0EF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7B0EE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6349E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72E20C2F"/>
    <w:multiLevelType w:val="hybridMultilevel"/>
    <w:tmpl w:val="3F7A9ED8"/>
    <w:lvl w:ilvl="0" w:tplc="444432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0026E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85CD4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0E245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6EEFB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8D8D3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9C84E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2DA2F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6D250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7FE0124E"/>
    <w:multiLevelType w:val="hybridMultilevel"/>
    <w:tmpl w:val="B9DCB058"/>
    <w:lvl w:ilvl="0" w:tplc="A0FA36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01EC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D94E4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C5848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2D6E9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83C63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EB613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02881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C3A10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400322097">
    <w:abstractNumId w:val="6"/>
  </w:num>
  <w:num w:numId="2" w16cid:durableId="258295231">
    <w:abstractNumId w:val="5"/>
  </w:num>
  <w:num w:numId="3" w16cid:durableId="18748474">
    <w:abstractNumId w:val="1"/>
  </w:num>
  <w:num w:numId="4" w16cid:durableId="234095673">
    <w:abstractNumId w:val="7"/>
  </w:num>
  <w:num w:numId="5" w16cid:durableId="605507119">
    <w:abstractNumId w:val="3"/>
  </w:num>
  <w:num w:numId="6" w16cid:durableId="74980641">
    <w:abstractNumId w:val="2"/>
  </w:num>
  <w:num w:numId="7" w16cid:durableId="284628216">
    <w:abstractNumId w:val="4"/>
  </w:num>
  <w:num w:numId="8" w16cid:durableId="19065255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910"/>
    <w:rsid w:val="000426F6"/>
    <w:rsid w:val="00060746"/>
    <w:rsid w:val="00085028"/>
    <w:rsid w:val="00087581"/>
    <w:rsid w:val="000A573B"/>
    <w:rsid w:val="00135C2F"/>
    <w:rsid w:val="00187400"/>
    <w:rsid w:val="001A3B97"/>
    <w:rsid w:val="00256D90"/>
    <w:rsid w:val="00263E23"/>
    <w:rsid w:val="0028666B"/>
    <w:rsid w:val="00292A4C"/>
    <w:rsid w:val="00294D9B"/>
    <w:rsid w:val="002C08C0"/>
    <w:rsid w:val="002F0030"/>
    <w:rsid w:val="003245F6"/>
    <w:rsid w:val="00391ED7"/>
    <w:rsid w:val="003D6B59"/>
    <w:rsid w:val="00407028"/>
    <w:rsid w:val="0043540F"/>
    <w:rsid w:val="00443BF0"/>
    <w:rsid w:val="004579FC"/>
    <w:rsid w:val="004A772D"/>
    <w:rsid w:val="004D22A2"/>
    <w:rsid w:val="004F42C0"/>
    <w:rsid w:val="00563815"/>
    <w:rsid w:val="00577675"/>
    <w:rsid w:val="005A231D"/>
    <w:rsid w:val="005A69D4"/>
    <w:rsid w:val="005D3356"/>
    <w:rsid w:val="005D4049"/>
    <w:rsid w:val="00611BAB"/>
    <w:rsid w:val="00614074"/>
    <w:rsid w:val="00633977"/>
    <w:rsid w:val="006466B3"/>
    <w:rsid w:val="00677BC9"/>
    <w:rsid w:val="006842C9"/>
    <w:rsid w:val="00685B90"/>
    <w:rsid w:val="00723A32"/>
    <w:rsid w:val="007847E6"/>
    <w:rsid w:val="007B2BDE"/>
    <w:rsid w:val="007B69BA"/>
    <w:rsid w:val="008510F8"/>
    <w:rsid w:val="008A0D68"/>
    <w:rsid w:val="008A4656"/>
    <w:rsid w:val="008A5895"/>
    <w:rsid w:val="008B62B6"/>
    <w:rsid w:val="008C6A43"/>
    <w:rsid w:val="008F5612"/>
    <w:rsid w:val="00911A9A"/>
    <w:rsid w:val="009140BE"/>
    <w:rsid w:val="00955E22"/>
    <w:rsid w:val="00972101"/>
    <w:rsid w:val="00997DEC"/>
    <w:rsid w:val="009A2B7F"/>
    <w:rsid w:val="009C1E04"/>
    <w:rsid w:val="009C4416"/>
    <w:rsid w:val="00A10E9A"/>
    <w:rsid w:val="00A121CD"/>
    <w:rsid w:val="00A70E28"/>
    <w:rsid w:val="00AB540E"/>
    <w:rsid w:val="00AB73D4"/>
    <w:rsid w:val="00AE5440"/>
    <w:rsid w:val="00B047BD"/>
    <w:rsid w:val="00B9669A"/>
    <w:rsid w:val="00BE348C"/>
    <w:rsid w:val="00BF0171"/>
    <w:rsid w:val="00C07910"/>
    <w:rsid w:val="00C10426"/>
    <w:rsid w:val="00C206D7"/>
    <w:rsid w:val="00C30F4B"/>
    <w:rsid w:val="00C61B68"/>
    <w:rsid w:val="00CD79BA"/>
    <w:rsid w:val="00CF7B4E"/>
    <w:rsid w:val="00D10008"/>
    <w:rsid w:val="00D22134"/>
    <w:rsid w:val="00D3355A"/>
    <w:rsid w:val="00D47B60"/>
    <w:rsid w:val="00D51956"/>
    <w:rsid w:val="00D733D9"/>
    <w:rsid w:val="00D74113"/>
    <w:rsid w:val="00DA7100"/>
    <w:rsid w:val="00DE7A42"/>
    <w:rsid w:val="00DF75C9"/>
    <w:rsid w:val="00E56D8D"/>
    <w:rsid w:val="00E70805"/>
    <w:rsid w:val="00ED7EB7"/>
    <w:rsid w:val="00F04C6C"/>
    <w:rsid w:val="00F140B7"/>
    <w:rsid w:val="00F23580"/>
    <w:rsid w:val="00F633E9"/>
    <w:rsid w:val="00F92479"/>
    <w:rsid w:val="00F93692"/>
    <w:rsid w:val="00FA6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5DD30"/>
  <w15:chartTrackingRefBased/>
  <w15:docId w15:val="{6D7991B8-03B8-4771-9F1E-1D0C5421E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0791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0791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F9369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19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5426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55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363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7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7292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4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9614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238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7373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844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9680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985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1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34864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2022-10-30T00:00:00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7" ma:contentTypeDescription="Create a new document." ma:contentTypeScope="" ma:versionID="b03b4a1d3cdde0d0b994b166c25c70c4">
  <xsd:schema xmlns:xsd="http://www.w3.org/2001/XMLSchema" xmlns:xs="http://www.w3.org/2001/XMLSchema" xmlns:p="http://schemas.microsoft.com/office/2006/metadata/properties" xmlns:ns3="2fff46f4-612e-44ba-884a-bcd0b08f5dc6" xmlns:ns4="2185e222-3c8d-40d1-8655-532d5209bd26" targetNamespace="http://schemas.microsoft.com/office/2006/metadata/properties" ma:root="true" ma:fieldsID="730bb355bc2475717ba4be89b3e6b7d4" ns3:_="" ns4:_="">
    <xsd:import namespace="2fff46f4-612e-44ba-884a-bcd0b08f5dc6"/>
    <xsd:import namespace="2185e222-3c8d-40d1-8655-532d5209bd2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732A4-36CB-4BE4-BD0B-8A29978E57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fff46f4-612e-44ba-884a-bcd0b08f5dc6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02EED49-F948-4CC5-B177-3861B7740DC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F843AC0-1951-4907-8EE0-C754EDF7D1D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4</Pages>
  <Words>916</Words>
  <Characters>5224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Lecturer-Hayley Trover                 BMHP4003</Company>
  <LinksUpToDate>false</LinksUpToDate>
  <CharactersWithSpaces>6128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Tehreem Arshad (2120566)</dc:creator>
  <cp:keywords/>
  <dc:description/>
  <cp:lastModifiedBy>Tehreem Arshad (2120566)</cp:lastModifiedBy>
  <cp:revision>93</cp:revision>
  <dcterms:created xsi:type="dcterms:W3CDTF">2022-10-30T12:11:00Z</dcterms:created>
  <dcterms:modified xsi:type="dcterms:W3CDTF">2022-10-30T14:22:00Z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