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706" w:rsidRPr="00940706" w:rsidRDefault="00940706" w:rsidP="00940706">
      <w:pPr>
        <w:rPr>
          <w:rFonts w:cstheme="minorHAnsi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The ‘</w:t>
      </w:r>
      <w:r w:rsidRPr="00940706">
        <w:rPr>
          <w:rFonts w:cstheme="minorHAnsi"/>
          <w:b/>
          <w:sz w:val="24"/>
          <w:szCs w:val="24"/>
        </w:rPr>
        <w:t>Supporting Opportunity in Schools</w:t>
      </w:r>
      <w:r w:rsidRPr="00940706">
        <w:rPr>
          <w:rFonts w:cstheme="minorHAnsi"/>
          <w:sz w:val="24"/>
          <w:szCs w:val="24"/>
        </w:rPr>
        <w:t xml:space="preserve"> (SOS)’ project is an Erasmus+ programme co-funded by the European Union</w:t>
      </w:r>
      <w:r w:rsidRPr="00940706">
        <w:rPr>
          <w:rFonts w:cstheme="minorHAnsi"/>
          <w:sz w:val="24"/>
          <w:szCs w:val="24"/>
        </w:rPr>
        <w:t xml:space="preserve">. </w:t>
      </w:r>
      <w:r w:rsidRPr="00940706">
        <w:rPr>
          <w:rFonts w:cstheme="minorHAnsi"/>
          <w:sz w:val="24"/>
          <w:szCs w:val="24"/>
        </w:rPr>
        <w:t>This project is a transnational initiat</w:t>
      </w:r>
      <w:r w:rsidRPr="00940706">
        <w:rPr>
          <w:rFonts w:cstheme="minorHAnsi"/>
          <w:sz w:val="24"/>
          <w:szCs w:val="24"/>
        </w:rPr>
        <w:t>ive of nine institutions and is</w:t>
      </w:r>
      <w:r w:rsidRPr="00940706">
        <w:rPr>
          <w:rFonts w:cstheme="minorHAnsi"/>
          <w:sz w:val="24"/>
          <w:szCs w:val="24"/>
        </w:rPr>
        <w:t xml:space="preserve"> coordinated by the Inspectorate of Education of Catalonia with the aim to empower schools to enhance and to assess school equity</w:t>
      </w:r>
      <w:r w:rsidRPr="00940706">
        <w:rPr>
          <w:rFonts w:cstheme="minorHAnsi"/>
          <w:sz w:val="24"/>
          <w:szCs w:val="24"/>
        </w:rPr>
        <w:t>. The team is</w:t>
      </w:r>
      <w:r w:rsidRPr="00940706">
        <w:rPr>
          <w:rFonts w:cstheme="minorHAnsi"/>
          <w:sz w:val="24"/>
          <w:szCs w:val="24"/>
        </w:rPr>
        <w:t xml:space="preserve"> comprised of institutions from Catalonia</w:t>
      </w:r>
      <w:r w:rsidRPr="00940706">
        <w:rPr>
          <w:rFonts w:cstheme="minorHAnsi"/>
          <w:sz w:val="24"/>
          <w:szCs w:val="24"/>
        </w:rPr>
        <w:t xml:space="preserve"> (Inspectorate and School group)</w:t>
      </w:r>
      <w:r w:rsidRPr="00940706">
        <w:rPr>
          <w:rFonts w:cstheme="minorHAnsi"/>
          <w:sz w:val="24"/>
          <w:szCs w:val="24"/>
        </w:rPr>
        <w:t>, Wales</w:t>
      </w:r>
      <w:r w:rsidRPr="00940706">
        <w:rPr>
          <w:rFonts w:cstheme="minorHAnsi"/>
          <w:sz w:val="24"/>
          <w:szCs w:val="24"/>
        </w:rPr>
        <w:t xml:space="preserve"> (UWTSD</w:t>
      </w:r>
      <w:r w:rsidR="00262FE4">
        <w:rPr>
          <w:rFonts w:cstheme="minorHAnsi"/>
          <w:sz w:val="24"/>
          <w:szCs w:val="24"/>
        </w:rPr>
        <w:t xml:space="preserve"> and Pembroke Dock Community School</w:t>
      </w:r>
      <w:bookmarkStart w:id="0" w:name="_GoBack"/>
      <w:bookmarkEnd w:id="0"/>
      <w:r w:rsidRPr="00940706">
        <w:rPr>
          <w:rFonts w:cstheme="minorHAnsi"/>
          <w:sz w:val="24"/>
          <w:szCs w:val="24"/>
        </w:rPr>
        <w:t>)</w:t>
      </w:r>
      <w:r w:rsidRPr="00940706">
        <w:rPr>
          <w:rFonts w:cstheme="minorHAnsi"/>
          <w:sz w:val="24"/>
          <w:szCs w:val="24"/>
        </w:rPr>
        <w:t>, Romania</w:t>
      </w:r>
      <w:r w:rsidRPr="00940706">
        <w:rPr>
          <w:rFonts w:cstheme="minorHAnsi"/>
          <w:sz w:val="24"/>
          <w:szCs w:val="24"/>
        </w:rPr>
        <w:t xml:space="preserve"> (Inspectorate and University of Sibiu)</w:t>
      </w:r>
      <w:r w:rsidRPr="00940706">
        <w:rPr>
          <w:rFonts w:cstheme="minorHAnsi"/>
          <w:sz w:val="24"/>
          <w:szCs w:val="24"/>
        </w:rPr>
        <w:t>, Belgium</w:t>
      </w:r>
      <w:r w:rsidRPr="00940706">
        <w:rPr>
          <w:rFonts w:cstheme="minorHAnsi"/>
          <w:sz w:val="24"/>
          <w:szCs w:val="24"/>
        </w:rPr>
        <w:t xml:space="preserve"> (Go! School Group)</w:t>
      </w:r>
      <w:r w:rsidRPr="00940706">
        <w:rPr>
          <w:rFonts w:cstheme="minorHAnsi"/>
          <w:sz w:val="24"/>
          <w:szCs w:val="24"/>
        </w:rPr>
        <w:t xml:space="preserve"> and Italy</w:t>
      </w:r>
      <w:r w:rsidRPr="00940706">
        <w:rPr>
          <w:rFonts w:cstheme="minorHAnsi"/>
          <w:sz w:val="24"/>
          <w:szCs w:val="24"/>
        </w:rPr>
        <w:t xml:space="preserve"> (School group)</w:t>
      </w:r>
      <w:r w:rsidRPr="00940706">
        <w:rPr>
          <w:rFonts w:cstheme="minorHAnsi"/>
          <w:sz w:val="24"/>
          <w:szCs w:val="24"/>
        </w:rPr>
        <w:t xml:space="preserve">, </w:t>
      </w:r>
      <w:r w:rsidRPr="00940706">
        <w:rPr>
          <w:rFonts w:cstheme="minorHAnsi"/>
          <w:sz w:val="24"/>
          <w:szCs w:val="24"/>
        </w:rPr>
        <w:t>who are working together</w:t>
      </w:r>
      <w:r w:rsidRPr="00940706">
        <w:rPr>
          <w:rFonts w:cstheme="minorHAnsi"/>
          <w:sz w:val="24"/>
          <w:szCs w:val="24"/>
        </w:rPr>
        <w:t xml:space="preserve"> to create a framework to assess equity in schools. Universities provide</w:t>
      </w:r>
      <w:r w:rsidRPr="00940706">
        <w:rPr>
          <w:rFonts w:cstheme="minorHAnsi"/>
          <w:sz w:val="24"/>
          <w:szCs w:val="24"/>
        </w:rPr>
        <w:t xml:space="preserve"> knowledge on equity and dra</w:t>
      </w:r>
      <w:r w:rsidRPr="00940706">
        <w:rPr>
          <w:rFonts w:cstheme="minorHAnsi"/>
          <w:sz w:val="24"/>
          <w:szCs w:val="24"/>
        </w:rPr>
        <w:t>w together the theoretical framework of the project. Educational authorities provide expert knowledge on school evaluation, and schools provide exemplars of effective school practice developing equity in education.</w:t>
      </w:r>
      <w:r>
        <w:rPr>
          <w:rFonts w:cstheme="minorHAnsi"/>
          <w:sz w:val="24"/>
          <w:szCs w:val="24"/>
        </w:rPr>
        <w:t xml:space="preserve"> </w:t>
      </w:r>
    </w:p>
    <w:p w:rsidR="00940706" w:rsidRPr="00940706" w:rsidRDefault="00940706" w:rsidP="00940706">
      <w:pPr>
        <w:rPr>
          <w:rFonts w:cstheme="minorHAnsi"/>
          <w:sz w:val="24"/>
          <w:szCs w:val="24"/>
        </w:rPr>
      </w:pPr>
    </w:p>
    <w:p w:rsidR="00940706" w:rsidRPr="00940706" w:rsidRDefault="00940706" w:rsidP="00940706">
      <w:pPr>
        <w:rPr>
          <w:rFonts w:cstheme="minorHAnsi"/>
          <w:i/>
          <w:sz w:val="24"/>
          <w:szCs w:val="24"/>
        </w:rPr>
      </w:pPr>
      <w:r w:rsidRPr="00940706">
        <w:rPr>
          <w:rFonts w:cstheme="minorHAnsi"/>
          <w:i/>
          <w:sz w:val="24"/>
          <w:szCs w:val="24"/>
        </w:rPr>
        <w:t>General Project Objectives</w:t>
      </w:r>
    </w:p>
    <w:p w:rsidR="008B7AE0" w:rsidRPr="00940706" w:rsidRDefault="00940706" w:rsidP="00940706">
      <w:pPr>
        <w:rPr>
          <w:rFonts w:cstheme="minorHAnsi"/>
          <w:sz w:val="24"/>
          <w:szCs w:val="24"/>
        </w:rPr>
      </w:pPr>
      <w:r w:rsidRPr="00940706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57C972AA" wp14:editId="6640CC22">
            <wp:extent cx="5124450" cy="2743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</a:extLst>
                    </a:blip>
                    <a:srcRect l="25960" t="28403" r="25444" b="38757"/>
                    <a:stretch/>
                  </pic:blipFill>
                  <pic:spPr bwMode="auto">
                    <a:xfrm>
                      <a:off x="0" y="0"/>
                      <a:ext cx="5131652" cy="274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0706" w:rsidRPr="00940706" w:rsidRDefault="00940706" w:rsidP="00940706">
      <w:pPr>
        <w:rPr>
          <w:rFonts w:cstheme="minorHAnsi"/>
          <w:i/>
          <w:sz w:val="24"/>
          <w:szCs w:val="24"/>
        </w:rPr>
      </w:pPr>
      <w:r w:rsidRPr="00940706">
        <w:rPr>
          <w:rFonts w:cstheme="minorHAnsi"/>
          <w:i/>
          <w:sz w:val="24"/>
          <w:szCs w:val="24"/>
        </w:rPr>
        <w:t>Project Outcomes</w:t>
      </w:r>
    </w:p>
    <w:p w:rsidR="00940706" w:rsidRPr="00940706" w:rsidRDefault="00940706" w:rsidP="00940706">
      <w:pPr>
        <w:rPr>
          <w:rFonts w:cstheme="minorHAnsi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Project outcomes will include: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 w:rsidRPr="00940706">
        <w:rPr>
          <w:rFonts w:cstheme="minorHAnsi"/>
          <w:sz w:val="24"/>
          <w:szCs w:val="24"/>
        </w:rPr>
        <w:t xml:space="preserve">Practitioner’s Guide 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Framework of Equity Indicators</w:t>
      </w:r>
      <w:r w:rsidRPr="00940706">
        <w:rPr>
          <w:rFonts w:cstheme="minorHAnsi"/>
          <w:sz w:val="24"/>
          <w:szCs w:val="24"/>
        </w:rPr>
        <w:t xml:space="preserve"> 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Best Practice Examples and Videos 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Digital Tools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School Leader Training Course</w:t>
      </w:r>
    </w:p>
    <w:p w:rsidR="00940706" w:rsidRPr="00940706" w:rsidRDefault="00940706" w:rsidP="00940706">
      <w:pPr>
        <w:pStyle w:val="ListParagraph"/>
        <w:numPr>
          <w:ilvl w:val="0"/>
          <w:numId w:val="1"/>
        </w:numPr>
        <w:tabs>
          <w:tab w:val="left" w:pos="8040"/>
        </w:tabs>
        <w:rPr>
          <w:rFonts w:cstheme="minorHAnsi"/>
          <w:color w:val="5B9BD5" w:themeColor="accent1"/>
          <w:sz w:val="24"/>
          <w:szCs w:val="24"/>
        </w:rPr>
      </w:pPr>
      <w:r w:rsidRPr="00940706">
        <w:rPr>
          <w:rFonts w:cstheme="minorHAnsi"/>
          <w:sz w:val="24"/>
          <w:szCs w:val="24"/>
        </w:rPr>
        <w:t>Project Website</w:t>
      </w:r>
      <w:r>
        <w:rPr>
          <w:rFonts w:cstheme="minorHAnsi"/>
          <w:sz w:val="24"/>
          <w:szCs w:val="24"/>
        </w:rPr>
        <w:t xml:space="preserve"> (</w:t>
      </w:r>
      <w:hyperlink r:id="rId7" w:history="1">
        <w:r w:rsidRPr="00337889">
          <w:rPr>
            <w:rStyle w:val="Hyperlink"/>
            <w:rFonts w:cstheme="minorHAnsi"/>
            <w:sz w:val="24"/>
            <w:szCs w:val="24"/>
          </w:rPr>
          <w:t>http://euschoolequity.org/</w:t>
        </w:r>
      </w:hyperlink>
      <w:r>
        <w:rPr>
          <w:rFonts w:cstheme="minorHAnsi"/>
          <w:sz w:val="24"/>
          <w:szCs w:val="24"/>
        </w:rPr>
        <w:t xml:space="preserve">) </w:t>
      </w:r>
    </w:p>
    <w:p w:rsidR="00940706" w:rsidRPr="00940706" w:rsidRDefault="00940706" w:rsidP="00940706">
      <w:pPr>
        <w:rPr>
          <w:rFonts w:cstheme="minorHAnsi"/>
          <w:sz w:val="24"/>
          <w:szCs w:val="24"/>
        </w:rPr>
      </w:pPr>
    </w:p>
    <w:p w:rsidR="00940706" w:rsidRPr="00940706" w:rsidRDefault="00940706" w:rsidP="00940706">
      <w:pPr>
        <w:rPr>
          <w:rFonts w:cstheme="minorHAnsi"/>
          <w:sz w:val="24"/>
          <w:szCs w:val="24"/>
        </w:rPr>
      </w:pPr>
    </w:p>
    <w:sectPr w:rsidR="00940706" w:rsidRPr="00940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C4C61"/>
    <w:multiLevelType w:val="hybridMultilevel"/>
    <w:tmpl w:val="9044FB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06"/>
    <w:rsid w:val="00064963"/>
    <w:rsid w:val="00262FE4"/>
    <w:rsid w:val="005467C9"/>
    <w:rsid w:val="00584B40"/>
    <w:rsid w:val="008B7AE0"/>
    <w:rsid w:val="00940706"/>
    <w:rsid w:val="009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AEAA"/>
  <w15:chartTrackingRefBased/>
  <w15:docId w15:val="{CBBBF404-80BE-41C4-9E35-53D660A3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70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7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0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uschoolequity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2</cp:revision>
  <dcterms:created xsi:type="dcterms:W3CDTF">2018-10-01T15:26:00Z</dcterms:created>
  <dcterms:modified xsi:type="dcterms:W3CDTF">2018-10-01T15:34:00Z</dcterms:modified>
</cp:coreProperties>
</file>