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594" w:rsidRPr="00362B16" w:rsidRDefault="00362B16" w:rsidP="00362B16">
      <w:pPr>
        <w:jc w:val="center"/>
        <w:rPr>
          <w:u w:val="single"/>
        </w:rPr>
      </w:pPr>
      <w:r w:rsidRPr="00362B16">
        <w:rPr>
          <w:u w:val="single"/>
        </w:rPr>
        <w:t>First Crusade Lecture Handout</w:t>
      </w:r>
    </w:p>
    <w:p w:rsidR="00362B16" w:rsidRDefault="00362B16"/>
    <w:p w:rsidR="00362B16" w:rsidRDefault="00362B16">
      <w:r>
        <w:t>Key people, places</w:t>
      </w:r>
      <w:bookmarkStart w:id="0" w:name="_GoBack"/>
      <w:bookmarkEnd w:id="0"/>
      <w:r>
        <w:t xml:space="preserve"> and events:</w:t>
      </w:r>
    </w:p>
    <w:p w:rsidR="00362B16" w:rsidRDefault="00362B16"/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 w:rsidRPr="00362B16">
        <w:t xml:space="preserve">Alexius I </w:t>
      </w:r>
      <w:proofErr w:type="spellStart"/>
      <w:r w:rsidRPr="00362B16">
        <w:t>Comnenus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 w:rsidRPr="00362B16">
        <w:t>Pope Urban II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>
        <w:t xml:space="preserve">Clermont </w:t>
      </w:r>
      <w:proofErr w:type="spellStart"/>
      <w:r>
        <w:t>Ferrand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>
        <w:t>People’s Crusade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 w:rsidRPr="00362B16">
        <w:t xml:space="preserve">Peter the Hermit and Walter </w:t>
      </w:r>
      <w:proofErr w:type="spellStart"/>
      <w:r w:rsidRPr="00362B16">
        <w:t>Sansavoir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proofErr w:type="spellStart"/>
      <w:r>
        <w:t>Bohemond</w:t>
      </w:r>
      <w:proofErr w:type="spellEnd"/>
      <w:r>
        <w:t xml:space="preserve"> of Taranto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>
        <w:t>Raymond of Toulouse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>
        <w:t>Robert Curthose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proofErr w:type="spellStart"/>
      <w:r w:rsidRPr="00362B16">
        <w:t>Kilij</w:t>
      </w:r>
      <w:proofErr w:type="spellEnd"/>
      <w:r w:rsidRPr="00362B16">
        <w:t xml:space="preserve"> </w:t>
      </w:r>
      <w:proofErr w:type="spellStart"/>
      <w:r w:rsidRPr="00362B16">
        <w:t>Arslan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 w:rsidRPr="00362B16">
        <w:t>Nicaea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proofErr w:type="spellStart"/>
      <w:r w:rsidRPr="00362B16">
        <w:t>Adhémar</w:t>
      </w:r>
      <w:proofErr w:type="spellEnd"/>
      <w:r w:rsidRPr="00362B16">
        <w:t xml:space="preserve"> of Le </w:t>
      </w:r>
      <w:proofErr w:type="spellStart"/>
      <w:r w:rsidRPr="00362B16">
        <w:t>Puy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proofErr w:type="spellStart"/>
      <w:r w:rsidRPr="00362B16">
        <w:t>Dorlyaeum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>
        <w:t xml:space="preserve">Baldwin of </w:t>
      </w:r>
      <w:proofErr w:type="spellStart"/>
      <w:r>
        <w:t>Boullion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>
        <w:t>Edessa</w:t>
      </w:r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proofErr w:type="spellStart"/>
      <w:r>
        <w:t>Firuz</w:t>
      </w:r>
      <w:proofErr w:type="spellEnd"/>
    </w:p>
    <w:p w:rsid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r w:rsidRPr="00362B16">
        <w:t>Antioch</w:t>
      </w:r>
    </w:p>
    <w:p w:rsidR="00362B16" w:rsidRPr="00362B16" w:rsidRDefault="00362B16" w:rsidP="00362B16">
      <w:pPr>
        <w:pStyle w:val="ListParagraph"/>
        <w:numPr>
          <w:ilvl w:val="0"/>
          <w:numId w:val="1"/>
        </w:numPr>
        <w:spacing w:line="480" w:lineRule="auto"/>
      </w:pPr>
      <w:proofErr w:type="spellStart"/>
      <w:r>
        <w:t>Kerbogah</w:t>
      </w:r>
      <w:proofErr w:type="spellEnd"/>
    </w:p>
    <w:sectPr w:rsidR="00362B16" w:rsidRPr="00362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B0897"/>
    <w:multiLevelType w:val="hybridMultilevel"/>
    <w:tmpl w:val="1A942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B16"/>
    <w:rsid w:val="00362B16"/>
    <w:rsid w:val="00BF1594"/>
    <w:rsid w:val="00C36546"/>
    <w:rsid w:val="00D55C3D"/>
    <w:rsid w:val="00E1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A8F7"/>
  <w15:chartTrackingRefBased/>
  <w15:docId w15:val="{239EF5C0-0ABE-46D1-B49F-5CF31CD6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B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2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cp:lastPrinted>2019-01-11T11:08:00Z</cp:lastPrinted>
  <dcterms:created xsi:type="dcterms:W3CDTF">2019-01-11T11:00:00Z</dcterms:created>
  <dcterms:modified xsi:type="dcterms:W3CDTF">2019-01-11T11:27:00Z</dcterms:modified>
</cp:coreProperties>
</file>