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D7808" w14:textId="2753AC36" w:rsidR="00A44CA3" w:rsidRPr="00732C4D" w:rsidRDefault="00732C4D" w:rsidP="003F3F62">
      <w:pPr>
        <w:rPr>
          <w:sz w:val="44"/>
          <w:szCs w:val="44"/>
        </w:rPr>
      </w:pPr>
      <w:r w:rsidRPr="00732C4D">
        <w:rPr>
          <w:sz w:val="44"/>
          <w:szCs w:val="44"/>
        </w:rPr>
        <w:t xml:space="preserve">The </w:t>
      </w:r>
      <w:r w:rsidR="004174E4" w:rsidRPr="00732C4D">
        <w:rPr>
          <w:sz w:val="44"/>
          <w:szCs w:val="44"/>
        </w:rPr>
        <w:t>definition</w:t>
      </w:r>
      <w:r w:rsidR="004174E4">
        <w:rPr>
          <w:sz w:val="44"/>
          <w:szCs w:val="44"/>
        </w:rPr>
        <w:t>, and the role</w:t>
      </w:r>
      <w:r w:rsidRPr="00732C4D">
        <w:rPr>
          <w:sz w:val="44"/>
          <w:szCs w:val="44"/>
        </w:rPr>
        <w:t xml:space="preserve"> of the Supreme Court</w:t>
      </w:r>
      <w:r>
        <w:rPr>
          <w:sz w:val="44"/>
          <w:szCs w:val="44"/>
        </w:rPr>
        <w:t>:</w:t>
      </w:r>
    </w:p>
    <w:p w14:paraId="3C797182" w14:textId="1A045927" w:rsidR="00225A6D" w:rsidRPr="00732C4D" w:rsidRDefault="00225A6D" w:rsidP="003F3F62">
      <w:pPr>
        <w:rPr>
          <w:sz w:val="36"/>
          <w:szCs w:val="36"/>
        </w:rPr>
      </w:pPr>
    </w:p>
    <w:p w14:paraId="33DCE73D" w14:textId="51A4800E" w:rsidR="00225A6D" w:rsidRDefault="004174E4" w:rsidP="003F3F62">
      <w:pPr>
        <w:rPr>
          <w:sz w:val="36"/>
          <w:szCs w:val="36"/>
        </w:rPr>
      </w:pPr>
      <w:r>
        <w:rPr>
          <w:sz w:val="36"/>
          <w:szCs w:val="36"/>
        </w:rPr>
        <w:t xml:space="preserve"> According to the supreme court website </w:t>
      </w:r>
      <w:r w:rsidR="00225A6D" w:rsidRPr="00225A6D">
        <w:rPr>
          <w:sz w:val="36"/>
          <w:szCs w:val="36"/>
        </w:rPr>
        <w:t>The Supreme Court of the</w:t>
      </w:r>
      <w:r w:rsidR="00225A6D">
        <w:rPr>
          <w:sz w:val="36"/>
          <w:szCs w:val="36"/>
        </w:rPr>
        <w:t xml:space="preserve"> United Kingdom (S</w:t>
      </w:r>
      <w:r w:rsidR="00732C4D">
        <w:rPr>
          <w:sz w:val="36"/>
          <w:szCs w:val="36"/>
        </w:rPr>
        <w:t>CUK) is the final court of appeal in the UK for Civil cases, and for criminal as well it’s for England and Wales and Northern Ireland.  It hears cases of the greatest public or constitutional importance effacing the whole population.</w:t>
      </w:r>
      <w:r w:rsidR="006B0B50">
        <w:rPr>
          <w:sz w:val="36"/>
          <w:szCs w:val="36"/>
        </w:rPr>
        <w:t xml:space="preserve"> </w:t>
      </w:r>
      <w:r w:rsidR="006B0B50">
        <w:rPr>
          <w:sz w:val="36"/>
          <w:szCs w:val="36"/>
        </w:rPr>
        <w:t xml:space="preserve">Also, the supreme court in UK deals with legal appeals which raise an arguable point of law of general public importance. It is the role of the supreme court justices to interpret </w:t>
      </w:r>
      <w:r w:rsidR="00530B24">
        <w:rPr>
          <w:sz w:val="36"/>
          <w:szCs w:val="36"/>
        </w:rPr>
        <w:t>this point of law.</w:t>
      </w:r>
    </w:p>
    <w:p w14:paraId="644F35CA" w14:textId="47E8FF8B" w:rsidR="00530B24" w:rsidRDefault="00530B24" w:rsidP="003F3F62">
      <w:pPr>
        <w:rPr>
          <w:sz w:val="36"/>
          <w:szCs w:val="36"/>
        </w:rPr>
      </w:pPr>
      <w:r>
        <w:rPr>
          <w:sz w:val="36"/>
          <w:szCs w:val="36"/>
        </w:rPr>
        <w:t xml:space="preserve"> The supreme court established in October 2009, Justices of the supreme court are granted the courtesy tilted (Lord or lady for life)</w:t>
      </w:r>
    </w:p>
    <w:p w14:paraId="2EBCCA1A" w14:textId="77777777" w:rsidR="00245B3D" w:rsidRDefault="00245B3D" w:rsidP="003F3F62">
      <w:pPr>
        <w:rPr>
          <w:sz w:val="36"/>
          <w:szCs w:val="36"/>
        </w:rPr>
      </w:pPr>
    </w:p>
    <w:p w14:paraId="1C037E1E" w14:textId="02295309" w:rsidR="00DD2E53" w:rsidRPr="00245B3D" w:rsidRDefault="00DD2E53" w:rsidP="003F3F62">
      <w:pPr>
        <w:rPr>
          <w:sz w:val="36"/>
          <w:szCs w:val="36"/>
        </w:rPr>
      </w:pPr>
      <w:r>
        <w:rPr>
          <w:sz w:val="36"/>
          <w:szCs w:val="36"/>
        </w:rPr>
        <w:t xml:space="preserve">According </w:t>
      </w:r>
      <w:r w:rsidR="00245B3D">
        <w:rPr>
          <w:sz w:val="36"/>
          <w:szCs w:val="36"/>
        </w:rPr>
        <w:t xml:space="preserve">to an (BBC) website another definition as the supreme </w:t>
      </w:r>
      <w:r w:rsidR="00510FAA">
        <w:rPr>
          <w:sz w:val="36"/>
          <w:szCs w:val="36"/>
        </w:rPr>
        <w:t>court is</w:t>
      </w:r>
      <w:r w:rsidR="00245B3D">
        <w:rPr>
          <w:sz w:val="36"/>
          <w:szCs w:val="36"/>
        </w:rPr>
        <w:t xml:space="preserve"> the highest court in </w:t>
      </w:r>
      <w:r w:rsidR="00510FAA">
        <w:rPr>
          <w:sz w:val="36"/>
          <w:szCs w:val="36"/>
        </w:rPr>
        <w:t>United Kingdom</w:t>
      </w:r>
      <w:r w:rsidR="00245B3D">
        <w:rPr>
          <w:sz w:val="36"/>
          <w:szCs w:val="36"/>
        </w:rPr>
        <w:t xml:space="preserve">, the </w:t>
      </w:r>
      <w:r w:rsidR="00510FAA">
        <w:rPr>
          <w:sz w:val="36"/>
          <w:szCs w:val="36"/>
        </w:rPr>
        <w:t>judged,</w:t>
      </w:r>
      <w:r w:rsidR="00245B3D">
        <w:rPr>
          <w:sz w:val="36"/>
          <w:szCs w:val="36"/>
        </w:rPr>
        <w:t xml:space="preserve"> known as </w:t>
      </w:r>
      <w:r w:rsidR="00510FAA">
        <w:rPr>
          <w:sz w:val="36"/>
          <w:szCs w:val="36"/>
        </w:rPr>
        <w:t>justices,</w:t>
      </w:r>
      <w:r w:rsidR="00245B3D">
        <w:rPr>
          <w:sz w:val="36"/>
          <w:szCs w:val="36"/>
        </w:rPr>
        <w:t xml:space="preserve"> have the final say on the biggest legal issues. They are ultimate check and balance on the U</w:t>
      </w:r>
      <w:r w:rsidR="00216495">
        <w:rPr>
          <w:sz w:val="36"/>
          <w:szCs w:val="36"/>
        </w:rPr>
        <w:t xml:space="preserve"> </w:t>
      </w:r>
      <w:r w:rsidR="00245B3D">
        <w:rPr>
          <w:sz w:val="36"/>
          <w:szCs w:val="36"/>
        </w:rPr>
        <w:t>k</w:t>
      </w:r>
      <w:r w:rsidR="00245B3D">
        <w:rPr>
          <w:rFonts w:hint="cs"/>
          <w:sz w:val="36"/>
          <w:szCs w:val="36"/>
          <w:rtl/>
        </w:rPr>
        <w:t>"</w:t>
      </w:r>
      <w:r w:rsidR="00245B3D" w:rsidRPr="00245B3D">
        <w:rPr>
          <w:sz w:val="36"/>
          <w:szCs w:val="36"/>
        </w:rPr>
        <w:t>s</w:t>
      </w:r>
      <w:r w:rsidR="00245B3D">
        <w:rPr>
          <w:sz w:val="36"/>
          <w:szCs w:val="36"/>
        </w:rPr>
        <w:t xml:space="preserve"> </w:t>
      </w:r>
      <w:r w:rsidR="00510FAA">
        <w:rPr>
          <w:sz w:val="36"/>
          <w:szCs w:val="36"/>
        </w:rPr>
        <w:t>laws and</w:t>
      </w:r>
      <w:r w:rsidR="00245B3D">
        <w:rPr>
          <w:sz w:val="36"/>
          <w:szCs w:val="36"/>
        </w:rPr>
        <w:t xml:space="preserve"> constitution.</w:t>
      </w:r>
      <w:r w:rsidR="009F73CD">
        <w:rPr>
          <w:sz w:val="36"/>
          <w:szCs w:val="36"/>
        </w:rPr>
        <w:t xml:space="preserve"> </w:t>
      </w:r>
    </w:p>
    <w:p w14:paraId="46593555" w14:textId="675FD0D3" w:rsidR="00732C4D" w:rsidRDefault="00732C4D" w:rsidP="003F3F62">
      <w:pPr>
        <w:rPr>
          <w:sz w:val="36"/>
          <w:szCs w:val="36"/>
        </w:rPr>
      </w:pPr>
    </w:p>
    <w:p w14:paraId="61E6B9CA" w14:textId="469FDB07" w:rsidR="009D5A63" w:rsidRDefault="009D5A63" w:rsidP="009D5A63">
      <w:pPr>
        <w:rPr>
          <w:sz w:val="36"/>
          <w:szCs w:val="36"/>
        </w:rPr>
      </w:pPr>
      <w:r w:rsidRPr="009D5A63">
        <w:rPr>
          <w:sz w:val="36"/>
          <w:szCs w:val="36"/>
        </w:rPr>
        <w:t>To understand the role of the supreme court we need to understand also the Judiciary system in the U</w:t>
      </w:r>
      <w:r>
        <w:rPr>
          <w:sz w:val="36"/>
          <w:szCs w:val="36"/>
        </w:rPr>
        <w:t xml:space="preserve">.K as follow </w:t>
      </w:r>
    </w:p>
    <w:p w14:paraId="3DCD32E5" w14:textId="77777777" w:rsidR="009D5A63" w:rsidRPr="009D5A63" w:rsidRDefault="009D5A63" w:rsidP="009D5A63">
      <w:pPr>
        <w:rPr>
          <w:sz w:val="36"/>
          <w:szCs w:val="36"/>
        </w:rPr>
      </w:pPr>
    </w:p>
    <w:p w14:paraId="1D302D4E" w14:textId="247A3CA4" w:rsidR="009D5A63" w:rsidRDefault="009D5A63" w:rsidP="009D5A63">
      <w:pPr>
        <w:rPr>
          <w:b/>
          <w:bCs/>
          <w:sz w:val="40"/>
          <w:szCs w:val="40"/>
        </w:rPr>
      </w:pPr>
      <w:r>
        <w:rPr>
          <w:b/>
          <w:bCs/>
          <w:sz w:val="40"/>
          <w:szCs w:val="40"/>
        </w:rPr>
        <w:t xml:space="preserve">Structure of </w:t>
      </w:r>
      <w:r w:rsidR="0083190A">
        <w:rPr>
          <w:b/>
          <w:bCs/>
          <w:sz w:val="40"/>
          <w:szCs w:val="40"/>
        </w:rPr>
        <w:t xml:space="preserve">the court </w:t>
      </w:r>
      <w:r>
        <w:rPr>
          <w:rFonts w:hint="cs"/>
          <w:b/>
          <w:bCs/>
          <w:sz w:val="40"/>
          <w:szCs w:val="40"/>
          <w:rtl/>
        </w:rPr>
        <w:t>&amp;</w:t>
      </w:r>
      <w:r>
        <w:rPr>
          <w:b/>
          <w:bCs/>
          <w:sz w:val="40"/>
          <w:szCs w:val="40"/>
        </w:rPr>
        <w:t xml:space="preserve"> </w:t>
      </w:r>
      <w:r w:rsidRPr="009D5A63">
        <w:rPr>
          <w:b/>
          <w:bCs/>
          <w:sz w:val="40"/>
          <w:szCs w:val="40"/>
        </w:rPr>
        <w:t>tribunal system</w:t>
      </w:r>
    </w:p>
    <w:p w14:paraId="00753779" w14:textId="2BDDD2E8" w:rsidR="0083190A" w:rsidRDefault="0083190A" w:rsidP="009D5A63">
      <w:pPr>
        <w:rPr>
          <w:b/>
          <w:bCs/>
          <w:sz w:val="40"/>
          <w:szCs w:val="40"/>
        </w:rPr>
      </w:pPr>
    </w:p>
    <w:p w14:paraId="77F0DFBA" w14:textId="5CBA1B00" w:rsidR="0083190A" w:rsidRDefault="0083190A" w:rsidP="009D5A63">
      <w:pPr>
        <w:rPr>
          <w:sz w:val="36"/>
          <w:szCs w:val="36"/>
        </w:rPr>
      </w:pPr>
      <w:r w:rsidRPr="0083190A">
        <w:rPr>
          <w:sz w:val="36"/>
          <w:szCs w:val="36"/>
        </w:rPr>
        <w:t>The courts system it’s a bit complicated</w:t>
      </w:r>
      <w:r w:rsidR="00DF77F2">
        <w:rPr>
          <w:sz w:val="36"/>
          <w:szCs w:val="36"/>
        </w:rPr>
        <w:t>, confusing, because it has developed over 1000 years, and that’s</w:t>
      </w:r>
      <w:r w:rsidRPr="0083190A">
        <w:rPr>
          <w:sz w:val="36"/>
          <w:szCs w:val="36"/>
        </w:rPr>
        <w:t xml:space="preserve"> according to the judiciary.uk website (</w:t>
      </w:r>
      <w:r w:rsidR="00DF77F2" w:rsidRPr="0083190A">
        <w:rPr>
          <w:sz w:val="36"/>
          <w:szCs w:val="36"/>
        </w:rPr>
        <w:t>Feb</w:t>
      </w:r>
      <w:r w:rsidR="00DF77F2">
        <w:rPr>
          <w:sz w:val="36"/>
          <w:szCs w:val="36"/>
        </w:rPr>
        <w:t>ruary</w:t>
      </w:r>
      <w:r w:rsidRPr="0083190A">
        <w:rPr>
          <w:sz w:val="36"/>
          <w:szCs w:val="36"/>
        </w:rPr>
        <w:t xml:space="preserve"> 2022)</w:t>
      </w:r>
      <w:r w:rsidR="00DF77F2">
        <w:rPr>
          <w:sz w:val="36"/>
          <w:szCs w:val="36"/>
        </w:rPr>
        <w:t xml:space="preserve"> </w:t>
      </w:r>
    </w:p>
    <w:p w14:paraId="55E28FEA" w14:textId="53F10F58" w:rsidR="00DF77F2" w:rsidRDefault="00DF77F2" w:rsidP="009D5A63">
      <w:pPr>
        <w:rPr>
          <w:sz w:val="36"/>
          <w:szCs w:val="36"/>
        </w:rPr>
      </w:pPr>
      <w:r>
        <w:rPr>
          <w:sz w:val="36"/>
          <w:szCs w:val="36"/>
        </w:rPr>
        <w:t xml:space="preserve">For examples, all criminal cases will be seen by the </w:t>
      </w:r>
      <w:r w:rsidR="006E5F04">
        <w:rPr>
          <w:sz w:val="36"/>
          <w:szCs w:val="36"/>
        </w:rPr>
        <w:t>magistrates’</w:t>
      </w:r>
      <w:r>
        <w:rPr>
          <w:sz w:val="36"/>
          <w:szCs w:val="36"/>
        </w:rPr>
        <w:t xml:space="preserve"> court first, </w:t>
      </w:r>
      <w:r w:rsidR="006E5F04">
        <w:rPr>
          <w:sz w:val="36"/>
          <w:szCs w:val="36"/>
        </w:rPr>
        <w:t>then the</w:t>
      </w:r>
      <w:r>
        <w:rPr>
          <w:sz w:val="36"/>
          <w:szCs w:val="36"/>
        </w:rPr>
        <w:t xml:space="preserve"> appeal will be transferred to the high court.</w:t>
      </w:r>
      <w:r w:rsidR="006E5F04">
        <w:rPr>
          <w:sz w:val="36"/>
          <w:szCs w:val="36"/>
        </w:rPr>
        <w:t xml:space="preserve"> And after that if there’s a chance again then the </w:t>
      </w:r>
      <w:r w:rsidR="006E5F04">
        <w:rPr>
          <w:sz w:val="36"/>
          <w:szCs w:val="36"/>
        </w:rPr>
        <w:lastRenderedPageBreak/>
        <w:t>case will be seen by the Appeal court ending to the last point which is. The supreme court.</w:t>
      </w:r>
    </w:p>
    <w:p w14:paraId="61E677DC" w14:textId="61912B68" w:rsidR="008B3603" w:rsidRDefault="008B3603" w:rsidP="009D5A63">
      <w:pPr>
        <w:rPr>
          <w:sz w:val="36"/>
          <w:szCs w:val="36"/>
        </w:rPr>
      </w:pPr>
    </w:p>
    <w:p w14:paraId="7C9D1E3F" w14:textId="18BDAF85" w:rsidR="00CC5CC8" w:rsidRDefault="008B3603" w:rsidP="00C24135">
      <w:pPr>
        <w:rPr>
          <w:b/>
          <w:bCs/>
          <w:sz w:val="44"/>
          <w:szCs w:val="44"/>
        </w:rPr>
      </w:pPr>
      <w:r w:rsidRPr="008B3603">
        <w:rPr>
          <w:b/>
          <w:bCs/>
          <w:sz w:val="44"/>
          <w:szCs w:val="44"/>
        </w:rPr>
        <w:t>Appointments to the judiciary</w:t>
      </w:r>
    </w:p>
    <w:p w14:paraId="7F8E3E61" w14:textId="4003371E" w:rsidR="00CC5CC8" w:rsidRPr="008B3603" w:rsidRDefault="00CC5CC8" w:rsidP="009D5A63">
      <w:pPr>
        <w:rPr>
          <w:b/>
          <w:bCs/>
          <w:sz w:val="44"/>
          <w:szCs w:val="44"/>
        </w:rPr>
      </w:pPr>
      <w:r>
        <w:rPr>
          <w:b/>
          <w:bCs/>
          <w:sz w:val="44"/>
          <w:szCs w:val="44"/>
        </w:rPr>
        <w:t>The old Appointment procedures</w:t>
      </w:r>
      <w:r w:rsidR="00C24135">
        <w:rPr>
          <w:b/>
          <w:bCs/>
          <w:sz w:val="44"/>
          <w:szCs w:val="44"/>
        </w:rPr>
        <w:t>:</w:t>
      </w:r>
    </w:p>
    <w:p w14:paraId="2694E6D5" w14:textId="20C4FF53" w:rsidR="0083190A" w:rsidRDefault="0083190A" w:rsidP="009D5A63">
      <w:pPr>
        <w:rPr>
          <w:b/>
          <w:bCs/>
          <w:sz w:val="40"/>
          <w:szCs w:val="40"/>
        </w:rPr>
      </w:pPr>
    </w:p>
    <w:p w14:paraId="4083D10B" w14:textId="050A91DB" w:rsidR="008B3603" w:rsidRDefault="007B0BE6" w:rsidP="009D5A63">
      <w:pPr>
        <w:rPr>
          <w:b/>
          <w:bCs/>
          <w:sz w:val="40"/>
          <w:szCs w:val="40"/>
        </w:rPr>
      </w:pPr>
      <w:r>
        <w:rPr>
          <w:sz w:val="36"/>
          <w:szCs w:val="36"/>
        </w:rPr>
        <w:t xml:space="preserve">According to the </w:t>
      </w:r>
      <w:proofErr w:type="spellStart"/>
      <w:r w:rsidR="00C24135">
        <w:rPr>
          <w:sz w:val="36"/>
          <w:szCs w:val="36"/>
        </w:rPr>
        <w:t>Albon</w:t>
      </w:r>
      <w:proofErr w:type="spellEnd"/>
      <w:r w:rsidR="00C24135">
        <w:rPr>
          <w:sz w:val="36"/>
          <w:szCs w:val="36"/>
        </w:rPr>
        <w:t xml:space="preserve"> and the </w:t>
      </w:r>
      <w:proofErr w:type="spellStart"/>
      <w:r w:rsidR="00C24135">
        <w:rPr>
          <w:sz w:val="36"/>
          <w:szCs w:val="36"/>
        </w:rPr>
        <w:t>Kuar</w:t>
      </w:r>
      <w:proofErr w:type="spellEnd"/>
      <w:r w:rsidR="00C24135">
        <w:rPr>
          <w:sz w:val="36"/>
          <w:szCs w:val="36"/>
        </w:rPr>
        <w:t xml:space="preserve"> </w:t>
      </w:r>
      <w:proofErr w:type="spellStart"/>
      <w:r w:rsidR="00C24135">
        <w:rPr>
          <w:sz w:val="36"/>
          <w:szCs w:val="36"/>
        </w:rPr>
        <w:t>Dua</w:t>
      </w:r>
      <w:proofErr w:type="spellEnd"/>
      <w:r w:rsidR="00C24135">
        <w:rPr>
          <w:sz w:val="36"/>
          <w:szCs w:val="36"/>
        </w:rPr>
        <w:t xml:space="preserve"> (2020) they have stated that </w:t>
      </w:r>
      <w:r w:rsidR="001026C8" w:rsidRPr="001026C8">
        <w:rPr>
          <w:sz w:val="36"/>
          <w:szCs w:val="36"/>
        </w:rPr>
        <w:t xml:space="preserve">Before Year 2005 </w:t>
      </w:r>
      <w:r>
        <w:rPr>
          <w:sz w:val="36"/>
          <w:szCs w:val="36"/>
        </w:rPr>
        <w:t>A</w:t>
      </w:r>
      <w:r w:rsidR="001026C8" w:rsidRPr="001026C8">
        <w:rPr>
          <w:sz w:val="36"/>
          <w:szCs w:val="36"/>
        </w:rPr>
        <w:t>ct, the lord chancellor was the main person to the role in the appointment of judges</w:t>
      </w:r>
      <w:r w:rsidR="001026C8">
        <w:rPr>
          <w:b/>
          <w:bCs/>
          <w:sz w:val="40"/>
          <w:szCs w:val="40"/>
        </w:rPr>
        <w:t xml:space="preserve">. </w:t>
      </w:r>
    </w:p>
    <w:p w14:paraId="10CAF640" w14:textId="7ECDFFE5" w:rsidR="001026C8" w:rsidRDefault="001026C8" w:rsidP="009D5A63">
      <w:pPr>
        <w:rPr>
          <w:sz w:val="36"/>
          <w:szCs w:val="36"/>
        </w:rPr>
      </w:pPr>
      <w:r w:rsidRPr="00914B46">
        <w:rPr>
          <w:sz w:val="36"/>
          <w:szCs w:val="36"/>
        </w:rPr>
        <w:t xml:space="preserve"> After years coming the criti</w:t>
      </w:r>
      <w:r w:rsidR="00914B46">
        <w:rPr>
          <w:sz w:val="36"/>
          <w:szCs w:val="36"/>
        </w:rPr>
        <w:t xml:space="preserve">cism of the way in which judges were appointed and as a </w:t>
      </w:r>
      <w:r w:rsidR="008E4237">
        <w:rPr>
          <w:sz w:val="36"/>
          <w:szCs w:val="36"/>
        </w:rPr>
        <w:t>result,</w:t>
      </w:r>
      <w:r w:rsidR="00914B46">
        <w:rPr>
          <w:sz w:val="36"/>
          <w:szCs w:val="36"/>
        </w:rPr>
        <w:t xml:space="preserve"> changes has been made even before the more radical reforms of the 2005 act, in the past only barristers could become senior judges.</w:t>
      </w:r>
    </w:p>
    <w:p w14:paraId="02E26ED2" w14:textId="43C2103B" w:rsidR="008E4237" w:rsidRDefault="008E4237" w:rsidP="009D5A63">
      <w:pPr>
        <w:rPr>
          <w:sz w:val="36"/>
          <w:szCs w:val="36"/>
        </w:rPr>
      </w:pPr>
    </w:p>
    <w:p w14:paraId="06F58C25" w14:textId="6FE032E8" w:rsidR="008E4237" w:rsidRDefault="008E4237" w:rsidP="009D5A63">
      <w:pPr>
        <w:rPr>
          <w:sz w:val="36"/>
          <w:szCs w:val="36"/>
        </w:rPr>
      </w:pPr>
      <w:r>
        <w:rPr>
          <w:sz w:val="36"/>
          <w:szCs w:val="36"/>
        </w:rPr>
        <w:t>The normal procedure for recruiting for a job is to place an advertisement in a newspaper and to allow people to apply.</w:t>
      </w:r>
    </w:p>
    <w:p w14:paraId="070DDFF4" w14:textId="1FC3A496" w:rsidR="008E4237" w:rsidRDefault="008E4237" w:rsidP="009D5A63">
      <w:pPr>
        <w:rPr>
          <w:sz w:val="36"/>
          <w:szCs w:val="36"/>
        </w:rPr>
      </w:pPr>
      <w:r>
        <w:rPr>
          <w:sz w:val="36"/>
          <w:szCs w:val="36"/>
        </w:rPr>
        <w:t xml:space="preserve">The three main </w:t>
      </w:r>
      <w:r w:rsidR="007232E9">
        <w:rPr>
          <w:sz w:val="36"/>
          <w:szCs w:val="36"/>
        </w:rPr>
        <w:t>criticism of</w:t>
      </w:r>
      <w:r>
        <w:rPr>
          <w:sz w:val="36"/>
          <w:szCs w:val="36"/>
        </w:rPr>
        <w:t xml:space="preserve"> the old system of selecting </w:t>
      </w:r>
      <w:r w:rsidR="007232E9">
        <w:rPr>
          <w:sz w:val="36"/>
          <w:szCs w:val="36"/>
        </w:rPr>
        <w:t>judges were that it was dominated by politicians, secretive and discriminatory.</w:t>
      </w:r>
    </w:p>
    <w:p w14:paraId="2F8DD96C" w14:textId="6FDAD049" w:rsidR="003D1217" w:rsidRDefault="003D1217" w:rsidP="009D5A63">
      <w:pPr>
        <w:rPr>
          <w:sz w:val="36"/>
          <w:szCs w:val="36"/>
        </w:rPr>
      </w:pPr>
    </w:p>
    <w:p w14:paraId="3875685F" w14:textId="097F3247" w:rsidR="003D1217" w:rsidRDefault="003D1217" w:rsidP="009D5A63">
      <w:pPr>
        <w:rPr>
          <w:sz w:val="36"/>
          <w:szCs w:val="36"/>
        </w:rPr>
      </w:pPr>
      <w:r>
        <w:rPr>
          <w:sz w:val="36"/>
          <w:szCs w:val="36"/>
        </w:rPr>
        <w:t>On the first issue the lord chancellor and the prime minister played the main role in this process, despite they were politician and could be alternate by political factors in the selection of judges. The lord chancellor represented the prime minister</w:t>
      </w:r>
      <w:r w:rsidR="0050753C">
        <w:rPr>
          <w:sz w:val="36"/>
          <w:szCs w:val="36"/>
        </w:rPr>
        <w:t xml:space="preserve"> with a short listed of two or three </w:t>
      </w:r>
      <w:r w:rsidR="008461AB">
        <w:rPr>
          <w:sz w:val="36"/>
          <w:szCs w:val="36"/>
        </w:rPr>
        <w:t>names,</w:t>
      </w:r>
      <w:r w:rsidR="0050753C">
        <w:rPr>
          <w:sz w:val="36"/>
          <w:szCs w:val="36"/>
        </w:rPr>
        <w:t xml:space="preserve"> listing them in the order of his or her own preference.</w:t>
      </w:r>
    </w:p>
    <w:p w14:paraId="442A4E3E" w14:textId="1D0376ED" w:rsidR="0050753C" w:rsidRDefault="0050753C" w:rsidP="009D5A63">
      <w:pPr>
        <w:rPr>
          <w:sz w:val="36"/>
          <w:szCs w:val="36"/>
        </w:rPr>
      </w:pPr>
      <w:r>
        <w:rPr>
          <w:sz w:val="36"/>
          <w:szCs w:val="36"/>
        </w:rPr>
        <w:t xml:space="preserve">But there’s was another </w:t>
      </w:r>
      <w:r w:rsidR="008461AB">
        <w:rPr>
          <w:sz w:val="36"/>
          <w:szCs w:val="36"/>
        </w:rPr>
        <w:t>issue,</w:t>
      </w:r>
      <w:r>
        <w:rPr>
          <w:sz w:val="36"/>
          <w:szCs w:val="36"/>
        </w:rPr>
        <w:t xml:space="preserve"> as the constitutional reform organisation Charter 88, among others criticized the old selection process for being </w:t>
      </w:r>
      <w:r w:rsidR="008461AB">
        <w:rPr>
          <w:sz w:val="36"/>
          <w:szCs w:val="36"/>
        </w:rPr>
        <w:t>secretive and lacking clearly defined selection criteria.</w:t>
      </w:r>
    </w:p>
    <w:p w14:paraId="22700F18" w14:textId="7EE7316A" w:rsidR="008461AB" w:rsidRDefault="008461AB" w:rsidP="009D5A63">
      <w:pPr>
        <w:rPr>
          <w:sz w:val="36"/>
          <w:szCs w:val="36"/>
        </w:rPr>
      </w:pPr>
      <w:r>
        <w:rPr>
          <w:sz w:val="36"/>
          <w:szCs w:val="36"/>
        </w:rPr>
        <w:t xml:space="preserve">The process was handled by a small group of civil servants who, although they consulted widely with judges and senior barristers. This process considered as unfair because </w:t>
      </w:r>
      <w:r w:rsidR="00511B52">
        <w:rPr>
          <w:sz w:val="36"/>
          <w:szCs w:val="36"/>
        </w:rPr>
        <w:t>its</w:t>
      </w:r>
      <w:r>
        <w:rPr>
          <w:sz w:val="36"/>
          <w:szCs w:val="36"/>
        </w:rPr>
        <w:t xml:space="preserve"> s </w:t>
      </w:r>
      <w:r>
        <w:rPr>
          <w:sz w:val="36"/>
          <w:szCs w:val="36"/>
        </w:rPr>
        <w:lastRenderedPageBreak/>
        <w:t xml:space="preserve">favoured people who had a good net work of contacts, perhaps because of their </w:t>
      </w:r>
      <w:r w:rsidR="00511B52">
        <w:rPr>
          <w:sz w:val="36"/>
          <w:szCs w:val="36"/>
        </w:rPr>
        <w:t xml:space="preserve">school </w:t>
      </w:r>
      <w:r>
        <w:rPr>
          <w:sz w:val="36"/>
          <w:szCs w:val="36"/>
        </w:rPr>
        <w:t xml:space="preserve">and </w:t>
      </w:r>
      <w:r w:rsidR="00511B52">
        <w:rPr>
          <w:sz w:val="36"/>
          <w:szCs w:val="36"/>
        </w:rPr>
        <w:t>family,</w:t>
      </w:r>
      <w:r>
        <w:rPr>
          <w:sz w:val="36"/>
          <w:szCs w:val="36"/>
        </w:rPr>
        <w:t xml:space="preserve"> rather they than focusing on the </w:t>
      </w:r>
      <w:r w:rsidR="00511B52">
        <w:rPr>
          <w:sz w:val="36"/>
          <w:szCs w:val="36"/>
        </w:rPr>
        <w:t>individual’s</w:t>
      </w:r>
      <w:r>
        <w:rPr>
          <w:sz w:val="36"/>
          <w:szCs w:val="36"/>
        </w:rPr>
        <w:t xml:space="preserve"> strength as a future judge.</w:t>
      </w:r>
    </w:p>
    <w:p w14:paraId="065FB5A2" w14:textId="20C7C0B9" w:rsidR="00511B52" w:rsidRDefault="00511B52" w:rsidP="009D5A63">
      <w:pPr>
        <w:rPr>
          <w:sz w:val="36"/>
          <w:szCs w:val="36"/>
        </w:rPr>
      </w:pPr>
    </w:p>
    <w:p w14:paraId="2A394DE1" w14:textId="1AD83968" w:rsidR="00511B52" w:rsidRDefault="00511B52" w:rsidP="009D5A63">
      <w:pPr>
        <w:rPr>
          <w:sz w:val="36"/>
          <w:szCs w:val="36"/>
        </w:rPr>
      </w:pPr>
      <w:r>
        <w:rPr>
          <w:sz w:val="36"/>
          <w:szCs w:val="36"/>
        </w:rPr>
        <w:t xml:space="preserve">And regarding the </w:t>
      </w:r>
      <w:r w:rsidR="005C5C13">
        <w:rPr>
          <w:sz w:val="36"/>
          <w:szCs w:val="36"/>
        </w:rPr>
        <w:t>diversity,</w:t>
      </w:r>
      <w:r w:rsidR="00597F94">
        <w:rPr>
          <w:sz w:val="36"/>
          <w:szCs w:val="36"/>
        </w:rPr>
        <w:t xml:space="preserve"> The Judicial Diversity Statistics 2019 mentioned that just 3 percent of lord Justices of appeal come from a non-barrister back </w:t>
      </w:r>
      <w:r w:rsidR="005C5C13">
        <w:rPr>
          <w:sz w:val="36"/>
          <w:szCs w:val="36"/>
        </w:rPr>
        <w:t>ground,</w:t>
      </w:r>
      <w:r w:rsidR="00597F94">
        <w:rPr>
          <w:sz w:val="36"/>
          <w:szCs w:val="36"/>
        </w:rPr>
        <w:t xml:space="preserve"> however 33 percent of all judges in court come from this non barrister back ground </w:t>
      </w:r>
      <w:r w:rsidR="00556296">
        <w:rPr>
          <w:sz w:val="36"/>
          <w:szCs w:val="36"/>
        </w:rPr>
        <w:t>(mostly</w:t>
      </w:r>
      <w:r w:rsidR="00597F94">
        <w:rPr>
          <w:sz w:val="36"/>
          <w:szCs w:val="36"/>
        </w:rPr>
        <w:t xml:space="preserve"> </w:t>
      </w:r>
      <w:r w:rsidR="00556296">
        <w:rPr>
          <w:sz w:val="36"/>
          <w:szCs w:val="36"/>
        </w:rPr>
        <w:t>Solicitors)</w:t>
      </w:r>
      <w:r w:rsidR="00597F94">
        <w:rPr>
          <w:sz w:val="36"/>
          <w:szCs w:val="36"/>
        </w:rPr>
        <w:t xml:space="preserve">. </w:t>
      </w:r>
    </w:p>
    <w:p w14:paraId="70B6E218" w14:textId="330C9447" w:rsidR="00597F94" w:rsidRDefault="00597F94" w:rsidP="009D5A63">
      <w:pPr>
        <w:rPr>
          <w:sz w:val="36"/>
          <w:szCs w:val="36"/>
        </w:rPr>
      </w:pPr>
    </w:p>
    <w:p w14:paraId="04A12E74" w14:textId="01481F93" w:rsidR="00597F94" w:rsidRDefault="00597F94" w:rsidP="009D5A63">
      <w:pPr>
        <w:rPr>
          <w:sz w:val="36"/>
          <w:szCs w:val="36"/>
        </w:rPr>
      </w:pPr>
      <w:r>
        <w:rPr>
          <w:sz w:val="36"/>
          <w:szCs w:val="36"/>
        </w:rPr>
        <w:t xml:space="preserve">Regarding the third </w:t>
      </w:r>
      <w:r w:rsidR="00556296">
        <w:rPr>
          <w:sz w:val="36"/>
          <w:szCs w:val="36"/>
        </w:rPr>
        <w:t>criticism,</w:t>
      </w:r>
      <w:r>
        <w:rPr>
          <w:sz w:val="36"/>
          <w:szCs w:val="36"/>
        </w:rPr>
        <w:t xml:space="preserve"> </w:t>
      </w:r>
      <w:r w:rsidR="005C5C13">
        <w:rPr>
          <w:sz w:val="36"/>
          <w:szCs w:val="36"/>
        </w:rPr>
        <w:t>that</w:t>
      </w:r>
      <w:r>
        <w:rPr>
          <w:sz w:val="36"/>
          <w:szCs w:val="36"/>
        </w:rPr>
        <w:t xml:space="preserve"> the old appointments process was </w:t>
      </w:r>
      <w:r w:rsidR="00556296">
        <w:rPr>
          <w:sz w:val="36"/>
          <w:szCs w:val="36"/>
        </w:rPr>
        <w:t>discriminatory,</w:t>
      </w:r>
      <w:r>
        <w:rPr>
          <w:sz w:val="36"/>
          <w:szCs w:val="36"/>
        </w:rPr>
        <w:t xml:space="preserve"> a </w:t>
      </w:r>
      <w:r w:rsidR="005C5C13">
        <w:rPr>
          <w:sz w:val="36"/>
          <w:szCs w:val="36"/>
        </w:rPr>
        <w:t xml:space="preserve">1997 study commissioned by </w:t>
      </w:r>
      <w:r w:rsidR="00556296">
        <w:rPr>
          <w:sz w:val="36"/>
          <w:szCs w:val="36"/>
        </w:rPr>
        <w:t>T</w:t>
      </w:r>
      <w:r w:rsidR="005C5C13">
        <w:rPr>
          <w:sz w:val="36"/>
          <w:szCs w:val="36"/>
        </w:rPr>
        <w:t xml:space="preserve">he </w:t>
      </w:r>
      <w:r w:rsidR="00556296">
        <w:rPr>
          <w:sz w:val="36"/>
          <w:szCs w:val="36"/>
        </w:rPr>
        <w:t>A</w:t>
      </w:r>
      <w:r w:rsidR="005C5C13">
        <w:rPr>
          <w:sz w:val="36"/>
          <w:szCs w:val="36"/>
        </w:rPr>
        <w:t>ssociation</w:t>
      </w:r>
      <w:r w:rsidR="00556296">
        <w:rPr>
          <w:sz w:val="36"/>
          <w:szCs w:val="36"/>
        </w:rPr>
        <w:t xml:space="preserve"> of Women Barristers is of interest</w:t>
      </w:r>
      <w:r w:rsidR="00A92EBD" w:rsidRPr="00A92EBD">
        <w:rPr>
          <w:sz w:val="36"/>
          <w:szCs w:val="36"/>
        </w:rPr>
        <w:t>:</w:t>
      </w:r>
      <w:r w:rsidR="00A92EBD">
        <w:rPr>
          <w:sz w:val="36"/>
          <w:szCs w:val="36"/>
        </w:rPr>
        <w:t xml:space="preserve"> it found that there was a strong tendency for judges to recommend candidates from their own former chambers. The study looked at appointments to the high court over a </w:t>
      </w:r>
      <w:r w:rsidR="00F13D94">
        <w:rPr>
          <w:sz w:val="36"/>
          <w:szCs w:val="36"/>
        </w:rPr>
        <w:t>10-year</w:t>
      </w:r>
      <w:r w:rsidR="00A92EBD">
        <w:rPr>
          <w:sz w:val="36"/>
          <w:szCs w:val="36"/>
        </w:rPr>
        <w:t xml:space="preserve"> period and found that of the 104 judges appointed, 70 came from the same chamber</w:t>
      </w:r>
      <w:r w:rsidR="00ED21C6">
        <w:rPr>
          <w:sz w:val="36"/>
          <w:szCs w:val="36"/>
        </w:rPr>
        <w:t>.</w:t>
      </w:r>
    </w:p>
    <w:p w14:paraId="4FED7935" w14:textId="2F6B137F" w:rsidR="00F2311C" w:rsidRDefault="00F2311C" w:rsidP="009D5A63">
      <w:pPr>
        <w:rPr>
          <w:sz w:val="36"/>
          <w:szCs w:val="36"/>
        </w:rPr>
      </w:pPr>
      <w:r>
        <w:rPr>
          <w:sz w:val="36"/>
          <w:szCs w:val="36"/>
        </w:rPr>
        <w:t xml:space="preserve">Regarding the potential for </w:t>
      </w:r>
      <w:r>
        <w:rPr>
          <w:rFonts w:hint="cs"/>
          <w:sz w:val="36"/>
          <w:szCs w:val="36"/>
          <w:rtl/>
        </w:rPr>
        <w:t>"</w:t>
      </w:r>
      <w:r>
        <w:rPr>
          <w:sz w:val="36"/>
          <w:szCs w:val="36"/>
        </w:rPr>
        <w:t xml:space="preserve">cloning is overwhelming </w:t>
      </w:r>
      <w:r>
        <w:rPr>
          <w:rFonts w:hint="cs"/>
          <w:sz w:val="36"/>
          <w:szCs w:val="36"/>
          <w:rtl/>
        </w:rPr>
        <w:t>"</w:t>
      </w:r>
      <w:r w:rsidRPr="00F2311C">
        <w:rPr>
          <w:sz w:val="36"/>
          <w:szCs w:val="36"/>
        </w:rPr>
        <w:t xml:space="preserve"> </w:t>
      </w:r>
      <w:r>
        <w:rPr>
          <w:sz w:val="36"/>
          <w:szCs w:val="36"/>
        </w:rPr>
        <w:t xml:space="preserve">and regarding Helena Kennedy (1992) the </w:t>
      </w:r>
      <w:r w:rsidR="00F13D94">
        <w:rPr>
          <w:sz w:val="36"/>
          <w:szCs w:val="36"/>
        </w:rPr>
        <w:t>outlook for</w:t>
      </w:r>
      <w:r>
        <w:rPr>
          <w:sz w:val="36"/>
          <w:szCs w:val="36"/>
        </w:rPr>
        <w:t xml:space="preserve"> potential female judges and </w:t>
      </w:r>
      <w:r w:rsidR="00F13D94">
        <w:rPr>
          <w:sz w:val="36"/>
          <w:szCs w:val="36"/>
        </w:rPr>
        <w:t xml:space="preserve">those from the ethnic minorities is not promising the process of </w:t>
      </w:r>
      <w:r w:rsidR="00810861" w:rsidRPr="00810861">
        <w:rPr>
          <w:sz w:val="36"/>
          <w:szCs w:val="36"/>
        </w:rPr>
        <w:t>¨</w:t>
      </w:r>
      <w:r w:rsidR="00F13D94">
        <w:rPr>
          <w:sz w:val="36"/>
          <w:szCs w:val="36"/>
        </w:rPr>
        <w:t>secret soundings</w:t>
      </w:r>
      <w:r w:rsidR="00E77013">
        <w:rPr>
          <w:sz w:val="36"/>
          <w:szCs w:val="36"/>
        </w:rPr>
        <w:t>¨ gave</w:t>
      </w:r>
      <w:r w:rsidR="00810861">
        <w:rPr>
          <w:sz w:val="36"/>
          <w:szCs w:val="36"/>
        </w:rPr>
        <w:t xml:space="preserve"> real scope for </w:t>
      </w:r>
      <w:r w:rsidR="00E77013">
        <w:rPr>
          <w:sz w:val="36"/>
          <w:szCs w:val="36"/>
        </w:rPr>
        <w:t>discrimination.</w:t>
      </w:r>
    </w:p>
    <w:p w14:paraId="09F73E81" w14:textId="6D258785" w:rsidR="00CC5CC8" w:rsidRDefault="00CC5CC8" w:rsidP="009D5A63">
      <w:pPr>
        <w:rPr>
          <w:sz w:val="36"/>
          <w:szCs w:val="36"/>
        </w:rPr>
      </w:pPr>
    </w:p>
    <w:p w14:paraId="53CCDD0C" w14:textId="7F9166F9" w:rsidR="00CC5CC8" w:rsidRDefault="00CC5CC8" w:rsidP="009D5A63">
      <w:pPr>
        <w:rPr>
          <w:b/>
          <w:bCs/>
          <w:sz w:val="44"/>
          <w:szCs w:val="44"/>
        </w:rPr>
      </w:pPr>
      <w:r w:rsidRPr="00CC5CC8">
        <w:rPr>
          <w:b/>
          <w:bCs/>
          <w:sz w:val="44"/>
          <w:szCs w:val="44"/>
        </w:rPr>
        <w:t>The current Appointment procedures</w:t>
      </w:r>
    </w:p>
    <w:p w14:paraId="0828658E" w14:textId="10CCBF3F" w:rsidR="00CC5CC8" w:rsidRPr="00CC5CC8" w:rsidRDefault="00CC5CC8" w:rsidP="009D5A63">
      <w:pPr>
        <w:rPr>
          <w:b/>
          <w:bCs/>
          <w:i/>
          <w:iCs/>
          <w:sz w:val="44"/>
          <w:szCs w:val="44"/>
        </w:rPr>
      </w:pPr>
    </w:p>
    <w:p w14:paraId="19D19261" w14:textId="2002C8CD" w:rsidR="00CC5CC8" w:rsidRDefault="00CC5CC8" w:rsidP="009D5A63">
      <w:pPr>
        <w:rPr>
          <w:sz w:val="36"/>
          <w:szCs w:val="36"/>
        </w:rPr>
      </w:pPr>
      <w:r>
        <w:rPr>
          <w:sz w:val="36"/>
          <w:szCs w:val="36"/>
        </w:rPr>
        <w:t xml:space="preserve">The Labour government </w:t>
      </w:r>
      <w:r w:rsidR="00E77013">
        <w:rPr>
          <w:sz w:val="36"/>
          <w:szCs w:val="36"/>
        </w:rPr>
        <w:t>punished</w:t>
      </w:r>
      <w:r>
        <w:rPr>
          <w:sz w:val="36"/>
          <w:szCs w:val="36"/>
        </w:rPr>
        <w:t xml:space="preserve"> </w:t>
      </w:r>
      <w:r w:rsidR="00E77013">
        <w:rPr>
          <w:sz w:val="36"/>
          <w:szCs w:val="36"/>
        </w:rPr>
        <w:t>consultation</w:t>
      </w:r>
      <w:r>
        <w:rPr>
          <w:sz w:val="36"/>
          <w:szCs w:val="36"/>
        </w:rPr>
        <w:t xml:space="preserve"> Paper </w:t>
      </w:r>
      <w:r w:rsidRPr="00CC5CC8">
        <w:rPr>
          <w:i/>
          <w:iCs/>
          <w:sz w:val="36"/>
          <w:szCs w:val="36"/>
        </w:rPr>
        <w:t xml:space="preserve">The constitutional reform a new way of appointing </w:t>
      </w:r>
      <w:r w:rsidR="00E77013" w:rsidRPr="00CC5CC8">
        <w:rPr>
          <w:i/>
          <w:iCs/>
          <w:sz w:val="36"/>
          <w:szCs w:val="36"/>
        </w:rPr>
        <w:t>judges</w:t>
      </w:r>
      <w:r w:rsidR="00E77013" w:rsidRPr="00CC5CC8">
        <w:rPr>
          <w:sz w:val="36"/>
          <w:szCs w:val="36"/>
        </w:rPr>
        <w:t xml:space="preserve"> (</w:t>
      </w:r>
      <w:r w:rsidRPr="00CC5CC8">
        <w:rPr>
          <w:sz w:val="36"/>
          <w:szCs w:val="36"/>
        </w:rPr>
        <w:t>2003)</w:t>
      </w:r>
    </w:p>
    <w:p w14:paraId="25DE1E71" w14:textId="0740CF2E" w:rsidR="00E77013" w:rsidRDefault="00E77013" w:rsidP="009D5A63">
      <w:pPr>
        <w:rPr>
          <w:sz w:val="36"/>
          <w:szCs w:val="36"/>
        </w:rPr>
      </w:pPr>
      <w:r>
        <w:rPr>
          <w:sz w:val="36"/>
          <w:szCs w:val="36"/>
        </w:rPr>
        <w:t xml:space="preserve"> And also, they have concluded that the most fundamental features of the system, remain rooted in the past incremental changes to the system can only </w:t>
      </w:r>
      <w:r w:rsidR="00B22519">
        <w:rPr>
          <w:sz w:val="36"/>
          <w:szCs w:val="36"/>
        </w:rPr>
        <w:t>achieve</w:t>
      </w:r>
      <w:r>
        <w:rPr>
          <w:sz w:val="36"/>
          <w:szCs w:val="36"/>
        </w:rPr>
        <w:t xml:space="preserve"> limited results, </w:t>
      </w:r>
      <w:r w:rsidR="00B22519">
        <w:rPr>
          <w:sz w:val="36"/>
          <w:szCs w:val="36"/>
        </w:rPr>
        <w:t>because</w:t>
      </w:r>
      <w:r>
        <w:rPr>
          <w:sz w:val="36"/>
          <w:szCs w:val="36"/>
        </w:rPr>
        <w:t xml:space="preserve"> the fundamental problem with the current system is that a </w:t>
      </w:r>
      <w:r w:rsidR="00B22519">
        <w:rPr>
          <w:sz w:val="36"/>
          <w:szCs w:val="36"/>
        </w:rPr>
        <w:t>government minister</w:t>
      </w:r>
      <w:r>
        <w:rPr>
          <w:sz w:val="36"/>
          <w:szCs w:val="36"/>
        </w:rPr>
        <w:t xml:space="preserve">, the </w:t>
      </w:r>
      <w:r w:rsidR="00B22519">
        <w:rPr>
          <w:sz w:val="36"/>
          <w:szCs w:val="36"/>
        </w:rPr>
        <w:t>lord chancellor,</w:t>
      </w:r>
      <w:r>
        <w:rPr>
          <w:sz w:val="36"/>
          <w:szCs w:val="36"/>
        </w:rPr>
        <w:t xml:space="preserve"> </w:t>
      </w:r>
      <w:r w:rsidR="00B22519">
        <w:rPr>
          <w:sz w:val="36"/>
          <w:szCs w:val="36"/>
        </w:rPr>
        <w:t>has the</w:t>
      </w:r>
      <w:r>
        <w:rPr>
          <w:sz w:val="36"/>
          <w:szCs w:val="36"/>
        </w:rPr>
        <w:t xml:space="preserve"> </w:t>
      </w:r>
      <w:r w:rsidR="00B22519">
        <w:rPr>
          <w:sz w:val="36"/>
          <w:szCs w:val="36"/>
        </w:rPr>
        <w:lastRenderedPageBreak/>
        <w:t>responsibility for the appointment process and for making or recommending those appointment. however well this has worked in practice, this system no longer commands public confidence, and is increasingly hard to reconcile with the demands of the human rights ACT.</w:t>
      </w:r>
    </w:p>
    <w:p w14:paraId="5C58DC32" w14:textId="580444C0" w:rsidR="00B22519" w:rsidRDefault="00B22519" w:rsidP="009D5A63">
      <w:pPr>
        <w:rPr>
          <w:sz w:val="36"/>
          <w:szCs w:val="36"/>
        </w:rPr>
      </w:pPr>
    </w:p>
    <w:p w14:paraId="36CE6ABE" w14:textId="353F2D12" w:rsidR="00B22519" w:rsidRDefault="00B22519" w:rsidP="009D5A63">
      <w:pPr>
        <w:rPr>
          <w:sz w:val="36"/>
          <w:szCs w:val="36"/>
        </w:rPr>
      </w:pPr>
      <w:r>
        <w:rPr>
          <w:sz w:val="36"/>
          <w:szCs w:val="36"/>
        </w:rPr>
        <w:t>The creation of three</w:t>
      </w:r>
      <w:r w:rsidR="00016591">
        <w:rPr>
          <w:sz w:val="36"/>
          <w:szCs w:val="36"/>
        </w:rPr>
        <w:t xml:space="preserve"> possible type of commissions:</w:t>
      </w:r>
    </w:p>
    <w:p w14:paraId="569CBD00" w14:textId="0492D09B" w:rsidR="00016591" w:rsidRDefault="00016591" w:rsidP="00016591">
      <w:pPr>
        <w:pStyle w:val="ListParagraph"/>
        <w:numPr>
          <w:ilvl w:val="0"/>
          <w:numId w:val="2"/>
        </w:numPr>
        <w:rPr>
          <w:sz w:val="36"/>
          <w:szCs w:val="36"/>
        </w:rPr>
      </w:pPr>
      <w:r>
        <w:rPr>
          <w:sz w:val="36"/>
          <w:szCs w:val="36"/>
        </w:rPr>
        <w:t>An appointing commission</w:t>
      </w:r>
    </w:p>
    <w:p w14:paraId="0F598821" w14:textId="0454A3D5" w:rsidR="00016591" w:rsidRDefault="00016591" w:rsidP="00016591">
      <w:pPr>
        <w:pStyle w:val="ListParagraph"/>
        <w:numPr>
          <w:ilvl w:val="0"/>
          <w:numId w:val="2"/>
        </w:numPr>
        <w:rPr>
          <w:sz w:val="36"/>
          <w:szCs w:val="36"/>
        </w:rPr>
      </w:pPr>
      <w:r>
        <w:rPr>
          <w:sz w:val="36"/>
          <w:szCs w:val="36"/>
        </w:rPr>
        <w:t xml:space="preserve">A recommending commission, and </w:t>
      </w:r>
    </w:p>
    <w:p w14:paraId="3E1DC48C" w14:textId="53B0D2B8" w:rsidR="00016591" w:rsidRDefault="00016591" w:rsidP="00016591">
      <w:pPr>
        <w:pStyle w:val="ListParagraph"/>
        <w:numPr>
          <w:ilvl w:val="0"/>
          <w:numId w:val="2"/>
        </w:numPr>
        <w:rPr>
          <w:sz w:val="36"/>
          <w:szCs w:val="36"/>
        </w:rPr>
      </w:pPr>
      <w:r>
        <w:rPr>
          <w:sz w:val="36"/>
          <w:szCs w:val="36"/>
        </w:rPr>
        <w:t>A hybrid commissions</w:t>
      </w:r>
    </w:p>
    <w:p w14:paraId="118E7C02" w14:textId="761BAB65" w:rsidR="00016591" w:rsidRDefault="00016591" w:rsidP="0049236D">
      <w:pPr>
        <w:rPr>
          <w:sz w:val="36"/>
          <w:szCs w:val="36"/>
        </w:rPr>
      </w:pPr>
      <w:r w:rsidRPr="0049236D">
        <w:rPr>
          <w:sz w:val="36"/>
          <w:szCs w:val="36"/>
        </w:rPr>
        <w:t>An appointing commission would itself make the decision whom to appoint with no involvement of a minister any stage. This is similar to the arrangements that exist in some continental European countries</w:t>
      </w:r>
    </w:p>
    <w:p w14:paraId="1E8B3B27" w14:textId="5E690B93" w:rsidR="0049236D" w:rsidRDefault="0049236D" w:rsidP="0049236D">
      <w:pPr>
        <w:rPr>
          <w:sz w:val="36"/>
          <w:szCs w:val="36"/>
        </w:rPr>
      </w:pPr>
    </w:p>
    <w:p w14:paraId="7EEE0062" w14:textId="7D47F0D0" w:rsidR="0049236D" w:rsidRDefault="0049236D" w:rsidP="0049236D">
      <w:pPr>
        <w:rPr>
          <w:sz w:val="36"/>
          <w:szCs w:val="36"/>
        </w:rPr>
      </w:pPr>
      <w:r>
        <w:rPr>
          <w:sz w:val="36"/>
          <w:szCs w:val="36"/>
        </w:rPr>
        <w:t>A Recommending commission would make suggestion to a minister as to whom her should appoint the final decision om whom to appoint would rest with her minister.</w:t>
      </w:r>
    </w:p>
    <w:p w14:paraId="4BEE5FA9" w14:textId="12D8B93A" w:rsidR="0049236D" w:rsidRDefault="0049236D" w:rsidP="0049236D">
      <w:pPr>
        <w:rPr>
          <w:sz w:val="36"/>
          <w:szCs w:val="36"/>
        </w:rPr>
      </w:pPr>
    </w:p>
    <w:p w14:paraId="1F46AFF4" w14:textId="41C731F8" w:rsidR="0049236D" w:rsidRDefault="0049236D" w:rsidP="0049236D">
      <w:pPr>
        <w:rPr>
          <w:sz w:val="36"/>
          <w:szCs w:val="36"/>
        </w:rPr>
      </w:pPr>
      <w:r>
        <w:rPr>
          <w:sz w:val="36"/>
          <w:szCs w:val="36"/>
        </w:rPr>
        <w:t xml:space="preserve">A </w:t>
      </w:r>
      <w:r w:rsidR="00827577">
        <w:rPr>
          <w:sz w:val="36"/>
          <w:szCs w:val="36"/>
        </w:rPr>
        <w:t>Hybrid</w:t>
      </w:r>
      <w:r>
        <w:rPr>
          <w:sz w:val="36"/>
          <w:szCs w:val="36"/>
        </w:rPr>
        <w:t xml:space="preserve"> Commission would act as an </w:t>
      </w:r>
      <w:r w:rsidR="00827577">
        <w:rPr>
          <w:sz w:val="36"/>
          <w:szCs w:val="36"/>
        </w:rPr>
        <w:t>Appointing Commission in relation to the more junior appointments and as recommend</w:t>
      </w:r>
      <w:r w:rsidR="007D3346">
        <w:rPr>
          <w:sz w:val="36"/>
          <w:szCs w:val="36"/>
        </w:rPr>
        <w:t xml:space="preserve">ing </w:t>
      </w:r>
      <w:r w:rsidR="00827577">
        <w:rPr>
          <w:sz w:val="36"/>
          <w:szCs w:val="36"/>
        </w:rPr>
        <w:t>commission</w:t>
      </w:r>
      <w:r w:rsidR="00FE3A23">
        <w:rPr>
          <w:sz w:val="36"/>
          <w:szCs w:val="36"/>
        </w:rPr>
        <w:t xml:space="preserve"> for the more senior appointments.</w:t>
      </w:r>
    </w:p>
    <w:p w14:paraId="29DD8789" w14:textId="32A54C17" w:rsidR="00FE3A23" w:rsidRDefault="00FE3A23" w:rsidP="0049236D">
      <w:pPr>
        <w:rPr>
          <w:sz w:val="36"/>
          <w:szCs w:val="36"/>
        </w:rPr>
      </w:pPr>
    </w:p>
    <w:p w14:paraId="0A64E67A" w14:textId="6786E1C1" w:rsidR="00FE3A23" w:rsidRDefault="00FE3A23" w:rsidP="0049236D">
      <w:pPr>
        <w:rPr>
          <w:sz w:val="36"/>
          <w:szCs w:val="36"/>
        </w:rPr>
      </w:pPr>
      <w:r>
        <w:rPr>
          <w:sz w:val="36"/>
          <w:szCs w:val="36"/>
        </w:rPr>
        <w:t xml:space="preserve">The constitutional reform Act 2005 was passed containing provisions for the establishment. Of the judicial appointment responsible for a new judicial </w:t>
      </w:r>
      <w:r w:rsidR="008C0C0F">
        <w:rPr>
          <w:sz w:val="36"/>
          <w:szCs w:val="36"/>
        </w:rPr>
        <w:t>appointment,</w:t>
      </w:r>
      <w:r>
        <w:rPr>
          <w:sz w:val="36"/>
          <w:szCs w:val="36"/>
        </w:rPr>
        <w:t xml:space="preserve"> and </w:t>
      </w:r>
      <w:r w:rsidR="008C0C0F">
        <w:rPr>
          <w:sz w:val="36"/>
          <w:szCs w:val="36"/>
        </w:rPr>
        <w:t>candidate</w:t>
      </w:r>
      <w:r>
        <w:rPr>
          <w:sz w:val="36"/>
          <w:szCs w:val="36"/>
        </w:rPr>
        <w:t xml:space="preserve"> must be selected on the basis of merit and be of good </w:t>
      </w:r>
      <w:r w:rsidR="008C0C0F">
        <w:rPr>
          <w:sz w:val="36"/>
          <w:szCs w:val="36"/>
        </w:rPr>
        <w:t>character</w:t>
      </w:r>
      <w:r>
        <w:rPr>
          <w:sz w:val="36"/>
          <w:szCs w:val="36"/>
        </w:rPr>
        <w:t xml:space="preserve">. Part 2 the </w:t>
      </w:r>
      <w:r w:rsidR="008C0C0F">
        <w:rPr>
          <w:sz w:val="36"/>
          <w:szCs w:val="36"/>
        </w:rPr>
        <w:t>tribunals,</w:t>
      </w:r>
      <w:r>
        <w:rPr>
          <w:sz w:val="36"/>
          <w:szCs w:val="36"/>
        </w:rPr>
        <w:t xml:space="preserve"> court and enforcement act 2007 contains provisions to try to widen the pool</w:t>
      </w:r>
      <w:r w:rsidR="008C0C0F">
        <w:rPr>
          <w:sz w:val="36"/>
          <w:szCs w:val="36"/>
        </w:rPr>
        <w:t xml:space="preserve"> of lawyers eligible to become judges.</w:t>
      </w:r>
    </w:p>
    <w:p w14:paraId="2EB21206" w14:textId="45FB94F9" w:rsidR="0049236D" w:rsidRDefault="008C0C0F" w:rsidP="0049236D">
      <w:pPr>
        <w:rPr>
          <w:sz w:val="36"/>
          <w:szCs w:val="36"/>
        </w:rPr>
      </w:pPr>
      <w:r>
        <w:rPr>
          <w:sz w:val="36"/>
          <w:szCs w:val="36"/>
        </w:rPr>
        <w:t xml:space="preserve">In the past to be a </w:t>
      </w:r>
      <w:r w:rsidR="000F7D1B">
        <w:rPr>
          <w:sz w:val="36"/>
          <w:szCs w:val="36"/>
        </w:rPr>
        <w:t>judge you</w:t>
      </w:r>
      <w:r>
        <w:rPr>
          <w:sz w:val="36"/>
          <w:szCs w:val="36"/>
        </w:rPr>
        <w:t xml:space="preserve"> must have experience as a judge more than a junior court or </w:t>
      </w:r>
      <w:r w:rsidR="000F7D1B">
        <w:rPr>
          <w:sz w:val="36"/>
          <w:szCs w:val="36"/>
        </w:rPr>
        <w:t>rights of</w:t>
      </w:r>
      <w:r>
        <w:rPr>
          <w:sz w:val="36"/>
          <w:szCs w:val="36"/>
        </w:rPr>
        <w:t xml:space="preserve"> audience in a court, if </w:t>
      </w:r>
      <w:r>
        <w:rPr>
          <w:sz w:val="36"/>
          <w:szCs w:val="36"/>
        </w:rPr>
        <w:lastRenderedPageBreak/>
        <w:t xml:space="preserve">these </w:t>
      </w:r>
      <w:r w:rsidR="000F7D1B">
        <w:rPr>
          <w:sz w:val="36"/>
          <w:szCs w:val="36"/>
        </w:rPr>
        <w:t>professions</w:t>
      </w:r>
      <w:r>
        <w:rPr>
          <w:sz w:val="36"/>
          <w:szCs w:val="36"/>
        </w:rPr>
        <w:t xml:space="preserve"> were dominated by white men form an upper </w:t>
      </w:r>
      <w:r w:rsidR="000F7D1B">
        <w:rPr>
          <w:sz w:val="36"/>
          <w:szCs w:val="36"/>
        </w:rPr>
        <w:t>middle-class</w:t>
      </w:r>
      <w:r>
        <w:rPr>
          <w:sz w:val="36"/>
          <w:szCs w:val="36"/>
        </w:rPr>
        <w:t xml:space="preserve"> background, then the judiciary would </w:t>
      </w:r>
      <w:r w:rsidR="000F7D1B">
        <w:rPr>
          <w:sz w:val="36"/>
          <w:szCs w:val="36"/>
        </w:rPr>
        <w:t>inevitably</w:t>
      </w:r>
      <w:r>
        <w:rPr>
          <w:sz w:val="36"/>
          <w:szCs w:val="36"/>
        </w:rPr>
        <w:t xml:space="preserve"> share this </w:t>
      </w:r>
      <w:r w:rsidR="000F7D1B">
        <w:rPr>
          <w:sz w:val="36"/>
          <w:szCs w:val="36"/>
        </w:rPr>
        <w:t>profile. Under the Act of the 2007 eligibility is no longer based on the number of years candidate have had rights of audience before a court, but instead on their number of years post qualifications experience</w:t>
      </w:r>
      <w:r w:rsidR="0003380A">
        <w:rPr>
          <w:sz w:val="36"/>
          <w:szCs w:val="36"/>
        </w:rPr>
        <w:t xml:space="preserve">. The latter is a much broader concept but </w:t>
      </w:r>
      <w:r w:rsidR="003D0233">
        <w:rPr>
          <w:sz w:val="36"/>
          <w:szCs w:val="36"/>
        </w:rPr>
        <w:t>equally reflects</w:t>
      </w:r>
      <w:r w:rsidR="0003380A">
        <w:rPr>
          <w:sz w:val="36"/>
          <w:szCs w:val="36"/>
        </w:rPr>
        <w:t xml:space="preserve"> a </w:t>
      </w:r>
      <w:r w:rsidR="006459E4">
        <w:rPr>
          <w:sz w:val="36"/>
          <w:szCs w:val="36"/>
        </w:rPr>
        <w:t>person’s</w:t>
      </w:r>
      <w:r w:rsidR="0003380A">
        <w:rPr>
          <w:sz w:val="36"/>
          <w:szCs w:val="36"/>
        </w:rPr>
        <w:t xml:space="preserve"> experience of the law, the required number of years, experience has been reduced from 7 to f years and ten to 7 years</w:t>
      </w:r>
      <w:r w:rsidR="006459E4">
        <w:rPr>
          <w:sz w:val="36"/>
          <w:szCs w:val="36"/>
        </w:rPr>
        <w:t>, depending on the seniority of the judicial office</w:t>
      </w:r>
      <w:r w:rsidR="003D0233">
        <w:rPr>
          <w:sz w:val="36"/>
          <w:szCs w:val="36"/>
        </w:rPr>
        <w:t>.</w:t>
      </w:r>
    </w:p>
    <w:p w14:paraId="5F8EF99C" w14:textId="0B0AB7C2" w:rsidR="003D0233" w:rsidRDefault="003D0233" w:rsidP="0049236D">
      <w:pPr>
        <w:rPr>
          <w:sz w:val="36"/>
          <w:szCs w:val="36"/>
        </w:rPr>
      </w:pPr>
    </w:p>
    <w:p w14:paraId="35383809" w14:textId="2B7AE390" w:rsidR="003D0233" w:rsidRDefault="003D0233" w:rsidP="0049236D">
      <w:pPr>
        <w:rPr>
          <w:b/>
          <w:bCs/>
          <w:sz w:val="40"/>
          <w:szCs w:val="40"/>
        </w:rPr>
      </w:pPr>
      <w:r w:rsidRPr="003D0233">
        <w:rPr>
          <w:b/>
          <w:bCs/>
          <w:sz w:val="40"/>
          <w:szCs w:val="40"/>
        </w:rPr>
        <w:t>Back ground, ethnic origin, sex and age</w:t>
      </w:r>
    </w:p>
    <w:p w14:paraId="2478DA37" w14:textId="4B582DB9" w:rsidR="003D0233" w:rsidRDefault="003D0233" w:rsidP="0049236D">
      <w:pPr>
        <w:rPr>
          <w:b/>
          <w:bCs/>
          <w:sz w:val="40"/>
          <w:szCs w:val="40"/>
        </w:rPr>
      </w:pPr>
    </w:p>
    <w:p w14:paraId="10DEDF76" w14:textId="1DF4F912" w:rsidR="003D0233" w:rsidRDefault="00945AE2" w:rsidP="0049236D">
      <w:pPr>
        <w:rPr>
          <w:sz w:val="36"/>
          <w:szCs w:val="36"/>
        </w:rPr>
      </w:pPr>
      <w:r w:rsidRPr="00C7289C">
        <w:rPr>
          <w:sz w:val="36"/>
          <w:szCs w:val="36"/>
        </w:rPr>
        <w:t xml:space="preserve">Judges </w:t>
      </w:r>
      <w:r>
        <w:rPr>
          <w:sz w:val="36"/>
          <w:szCs w:val="36"/>
        </w:rPr>
        <w:t>are</w:t>
      </w:r>
      <w:r w:rsidR="00C7289C">
        <w:rPr>
          <w:sz w:val="36"/>
          <w:szCs w:val="36"/>
        </w:rPr>
        <w:t xml:space="preserve"> overwhelmingly </w:t>
      </w:r>
      <w:r w:rsidR="00DE1776">
        <w:rPr>
          <w:sz w:val="36"/>
          <w:szCs w:val="36"/>
        </w:rPr>
        <w:t>white,</w:t>
      </w:r>
      <w:r w:rsidR="00C7289C">
        <w:rPr>
          <w:sz w:val="36"/>
          <w:szCs w:val="36"/>
        </w:rPr>
        <w:t xml:space="preserve"> male and middle to upper class, in 2010 only 20 percent of judges were women, t</w:t>
      </w:r>
      <w:r w:rsidR="007B0BE6">
        <w:rPr>
          <w:sz w:val="36"/>
          <w:szCs w:val="36"/>
        </w:rPr>
        <w:t>h</w:t>
      </w:r>
      <w:r w:rsidR="00C7289C">
        <w:rPr>
          <w:sz w:val="36"/>
          <w:szCs w:val="36"/>
        </w:rPr>
        <w:t xml:space="preserve">ere are seven women sitting as judges in the court </w:t>
      </w:r>
      <w:r>
        <w:rPr>
          <w:sz w:val="36"/>
          <w:szCs w:val="36"/>
        </w:rPr>
        <w:t>of justice of the European union. The first femal</w:t>
      </w:r>
      <w:r w:rsidR="007B0BE6">
        <w:rPr>
          <w:sz w:val="36"/>
          <w:szCs w:val="36"/>
        </w:rPr>
        <w:t xml:space="preserve">e </w:t>
      </w:r>
      <w:r>
        <w:rPr>
          <w:sz w:val="36"/>
          <w:szCs w:val="36"/>
        </w:rPr>
        <w:t xml:space="preserve">judge was appointed to the house of lords in 2004, lady justice </w:t>
      </w:r>
      <w:r w:rsidR="007B0BE6">
        <w:rPr>
          <w:sz w:val="36"/>
          <w:szCs w:val="36"/>
        </w:rPr>
        <w:t>H</w:t>
      </w:r>
      <w:r>
        <w:rPr>
          <w:sz w:val="36"/>
          <w:szCs w:val="36"/>
        </w:rPr>
        <w:t>ale. She was president of the supreme court until her retirement in January 2020.</w:t>
      </w:r>
    </w:p>
    <w:p w14:paraId="5A03EE0C" w14:textId="0072A6B4" w:rsidR="007B0BE6" w:rsidRDefault="007B0BE6" w:rsidP="0049236D">
      <w:pPr>
        <w:rPr>
          <w:sz w:val="36"/>
          <w:szCs w:val="36"/>
        </w:rPr>
      </w:pPr>
      <w:r>
        <w:rPr>
          <w:sz w:val="36"/>
          <w:szCs w:val="36"/>
        </w:rPr>
        <w:t xml:space="preserve">October </w:t>
      </w:r>
      <w:r w:rsidR="00C24135">
        <w:rPr>
          <w:sz w:val="36"/>
          <w:szCs w:val="36"/>
        </w:rPr>
        <w:t>2016 the</w:t>
      </w:r>
      <w:r w:rsidR="00E9182E">
        <w:rPr>
          <w:sz w:val="36"/>
          <w:szCs w:val="36"/>
        </w:rPr>
        <w:t xml:space="preserve"> council of EU s report </w:t>
      </w:r>
      <w:r w:rsidR="00C24135">
        <w:rPr>
          <w:sz w:val="36"/>
          <w:szCs w:val="36"/>
        </w:rPr>
        <w:t>showed that</w:t>
      </w:r>
      <w:r w:rsidR="00E9182E">
        <w:rPr>
          <w:sz w:val="36"/>
          <w:szCs w:val="36"/>
        </w:rPr>
        <w:t xml:space="preserve"> England and Wales as </w:t>
      </w:r>
      <w:r w:rsidR="00C24135">
        <w:rPr>
          <w:sz w:val="36"/>
          <w:szCs w:val="36"/>
        </w:rPr>
        <w:t>one of</w:t>
      </w:r>
      <w:r w:rsidR="00E9182E">
        <w:rPr>
          <w:sz w:val="36"/>
          <w:szCs w:val="36"/>
        </w:rPr>
        <w:t xml:space="preserve"> the systems with the lowest percentage of women among the judiciary </w:t>
      </w:r>
      <w:r w:rsidR="00C24135">
        <w:rPr>
          <w:sz w:val="36"/>
          <w:szCs w:val="36"/>
        </w:rPr>
        <w:t>according 30</w:t>
      </w:r>
      <w:r w:rsidR="00E9182E">
        <w:rPr>
          <w:sz w:val="36"/>
          <w:szCs w:val="36"/>
        </w:rPr>
        <w:t xml:space="preserve">% Azerbaijan and 11% Armenia </w:t>
      </w:r>
      <w:r w:rsidR="00C24135">
        <w:rPr>
          <w:sz w:val="36"/>
          <w:szCs w:val="36"/>
        </w:rPr>
        <w:t>etc.</w:t>
      </w:r>
      <w:proofErr w:type="gramStart"/>
      <w:r w:rsidR="00C24135">
        <w:rPr>
          <w:sz w:val="36"/>
          <w:szCs w:val="36"/>
        </w:rPr>
        <w:t>..</w:t>
      </w:r>
      <w:proofErr w:type="spellStart"/>
      <w:r w:rsidR="0016579C">
        <w:rPr>
          <w:sz w:val="36"/>
          <w:szCs w:val="36"/>
        </w:rPr>
        <w:t>Albon</w:t>
      </w:r>
      <w:proofErr w:type="spellEnd"/>
      <w:proofErr w:type="gramEnd"/>
      <w:r w:rsidR="0016579C">
        <w:rPr>
          <w:sz w:val="36"/>
          <w:szCs w:val="36"/>
        </w:rPr>
        <w:t xml:space="preserve"> Kura (2020). This </w:t>
      </w:r>
      <w:r w:rsidR="00B20FFA">
        <w:rPr>
          <w:sz w:val="36"/>
          <w:szCs w:val="36"/>
        </w:rPr>
        <w:t>compares</w:t>
      </w:r>
      <w:r w:rsidR="0016579C">
        <w:rPr>
          <w:sz w:val="36"/>
          <w:szCs w:val="36"/>
        </w:rPr>
        <w:t xml:space="preserve"> to the EU average of 51 %.</w:t>
      </w:r>
    </w:p>
    <w:p w14:paraId="368AF30A" w14:textId="7B187F6F" w:rsidR="002B617D" w:rsidRPr="003452C8" w:rsidRDefault="0016579C" w:rsidP="00F61CC5">
      <w:pPr>
        <w:rPr>
          <w:sz w:val="40"/>
          <w:szCs w:val="40"/>
        </w:rPr>
      </w:pPr>
      <w:r>
        <w:rPr>
          <w:sz w:val="36"/>
          <w:szCs w:val="36"/>
        </w:rPr>
        <w:t xml:space="preserve">According to the judicial Diversity Statistics 2019, 7 </w:t>
      </w:r>
      <w:r w:rsidR="00B20FFA">
        <w:rPr>
          <w:sz w:val="36"/>
          <w:szCs w:val="36"/>
        </w:rPr>
        <w:t xml:space="preserve">% </w:t>
      </w:r>
      <w:r>
        <w:rPr>
          <w:sz w:val="36"/>
          <w:szCs w:val="36"/>
        </w:rPr>
        <w:t>of the judiciary are from an ethnic minority, comparing with the high court, just 3 percent of judges are black</w:t>
      </w:r>
      <w:r w:rsidR="00B20FFA">
        <w:rPr>
          <w:sz w:val="36"/>
          <w:szCs w:val="36"/>
        </w:rPr>
        <w:t>, Asian and minority ethnic (BAME</w:t>
      </w:r>
      <w:r w:rsidR="002B617D">
        <w:rPr>
          <w:sz w:val="36"/>
          <w:szCs w:val="36"/>
        </w:rPr>
        <w:t>); and</w:t>
      </w:r>
      <w:r w:rsidR="00B20FFA">
        <w:rPr>
          <w:sz w:val="36"/>
          <w:szCs w:val="36"/>
        </w:rPr>
        <w:t xml:space="preserve"> </w:t>
      </w:r>
      <w:r w:rsidR="002B617D">
        <w:rPr>
          <w:sz w:val="36"/>
          <w:szCs w:val="36"/>
        </w:rPr>
        <w:t>there’s</w:t>
      </w:r>
      <w:r w:rsidR="00B20FFA">
        <w:rPr>
          <w:sz w:val="36"/>
          <w:szCs w:val="36"/>
        </w:rPr>
        <w:t xml:space="preserve"> a 13 % of deputy high court judges who are BAME. By comparison 14% of the population of England</w:t>
      </w:r>
      <w:r w:rsidR="002B617D">
        <w:rPr>
          <w:sz w:val="36"/>
          <w:szCs w:val="36"/>
        </w:rPr>
        <w:t xml:space="preserve"> and Wales comes from an ethnic minority.</w:t>
      </w:r>
    </w:p>
    <w:p w14:paraId="47052861" w14:textId="41A9D3B4" w:rsidR="002B617D" w:rsidRDefault="002B617D" w:rsidP="0049236D">
      <w:pPr>
        <w:rPr>
          <w:sz w:val="36"/>
          <w:szCs w:val="36"/>
        </w:rPr>
      </w:pPr>
      <w:r>
        <w:rPr>
          <w:sz w:val="36"/>
          <w:szCs w:val="36"/>
        </w:rPr>
        <w:t>The age of the full-time judiciary has remained. Constant over many years, with the average age of judge benign 58.</w:t>
      </w:r>
    </w:p>
    <w:p w14:paraId="2B2B77D5" w14:textId="650F017E" w:rsidR="002B617D" w:rsidRDefault="002B617D" w:rsidP="0049236D">
      <w:pPr>
        <w:rPr>
          <w:sz w:val="36"/>
          <w:szCs w:val="36"/>
        </w:rPr>
      </w:pPr>
      <w:r>
        <w:rPr>
          <w:sz w:val="36"/>
          <w:szCs w:val="36"/>
        </w:rPr>
        <w:lastRenderedPageBreak/>
        <w:t xml:space="preserve">In the </w:t>
      </w:r>
      <w:r w:rsidR="006B57B8">
        <w:rPr>
          <w:sz w:val="36"/>
          <w:szCs w:val="36"/>
        </w:rPr>
        <w:t>Judicial Diversity</w:t>
      </w:r>
      <w:r>
        <w:rPr>
          <w:sz w:val="36"/>
          <w:szCs w:val="36"/>
        </w:rPr>
        <w:t xml:space="preserve"> Statistic there are just 137 judges under 40, compared</w:t>
      </w:r>
      <w:r w:rsidR="006B57B8">
        <w:rPr>
          <w:sz w:val="36"/>
          <w:szCs w:val="36"/>
        </w:rPr>
        <w:t xml:space="preserve"> with 1361 aged 60 and over. With a retirement of 70, judges are allowed to retire five years later than most other profession. despite this there was much sniping when it was. Confirmed that two of the front runners for supreme court appointments opening up in </w:t>
      </w:r>
      <w:r w:rsidR="0003334D">
        <w:rPr>
          <w:sz w:val="36"/>
          <w:szCs w:val="36"/>
        </w:rPr>
        <w:t>2017(Leveson</w:t>
      </w:r>
      <w:r w:rsidR="006B57B8">
        <w:rPr>
          <w:sz w:val="36"/>
          <w:szCs w:val="36"/>
        </w:rPr>
        <w:t xml:space="preserve"> and Hallett L) would be in</w:t>
      </w:r>
      <w:r w:rsidR="0003334D">
        <w:rPr>
          <w:sz w:val="36"/>
          <w:szCs w:val="36"/>
        </w:rPr>
        <w:t>eligible, as their age would be unable to serve a full five years term.</w:t>
      </w:r>
    </w:p>
    <w:p w14:paraId="0BB91FCF" w14:textId="5806044A" w:rsidR="00F27E3B" w:rsidRDefault="00F27E3B" w:rsidP="0049236D">
      <w:pPr>
        <w:rPr>
          <w:sz w:val="36"/>
          <w:szCs w:val="36"/>
        </w:rPr>
      </w:pPr>
    </w:p>
    <w:p w14:paraId="79DF7EA5" w14:textId="7413EEEC" w:rsidR="00F27E3B" w:rsidRDefault="00F27E3B" w:rsidP="0049236D">
      <w:pPr>
        <w:rPr>
          <w:sz w:val="36"/>
          <w:szCs w:val="36"/>
        </w:rPr>
      </w:pPr>
      <w:r>
        <w:rPr>
          <w:sz w:val="36"/>
          <w:szCs w:val="36"/>
        </w:rPr>
        <w:t xml:space="preserve">Lord Chancellor in 2006 has launched A diversity strategy which aimed to increase the number of women and black and ethnic minority judges. The strategy seeks to </w:t>
      </w:r>
      <w:r w:rsidR="00F5702A">
        <w:rPr>
          <w:sz w:val="36"/>
          <w:szCs w:val="36"/>
        </w:rPr>
        <w:t>achieve</w:t>
      </w:r>
      <w:r>
        <w:rPr>
          <w:sz w:val="36"/>
          <w:szCs w:val="36"/>
        </w:rPr>
        <w:t xml:space="preserve"> this by promoting fair and open selection</w:t>
      </w:r>
      <w:r w:rsidR="00F5702A">
        <w:rPr>
          <w:sz w:val="36"/>
          <w:szCs w:val="36"/>
        </w:rPr>
        <w:t xml:space="preserve"> process based solely on merit and by ensuring that the culture and working environment for judicial office holders encourage and support a diverse judiciary.9</w:t>
      </w:r>
    </w:p>
    <w:p w14:paraId="3BC1BAFC" w14:textId="122F3B14" w:rsidR="0072369D" w:rsidRDefault="0072369D" w:rsidP="0049236D">
      <w:pPr>
        <w:rPr>
          <w:sz w:val="36"/>
          <w:szCs w:val="36"/>
        </w:rPr>
      </w:pPr>
    </w:p>
    <w:p w14:paraId="38FA2676" w14:textId="4449BDAE" w:rsidR="0072369D" w:rsidRPr="0072369D" w:rsidRDefault="0072369D" w:rsidP="0049236D">
      <w:pPr>
        <w:rPr>
          <w:b/>
          <w:bCs/>
          <w:sz w:val="40"/>
          <w:szCs w:val="40"/>
        </w:rPr>
      </w:pPr>
      <w:r w:rsidRPr="0072369D">
        <w:rPr>
          <w:b/>
          <w:bCs/>
          <w:sz w:val="40"/>
          <w:szCs w:val="40"/>
        </w:rPr>
        <w:t xml:space="preserve">Kind of solution </w:t>
      </w:r>
    </w:p>
    <w:p w14:paraId="2AEFBEC9" w14:textId="5BFE87F6" w:rsidR="002B617D" w:rsidRDefault="002B617D" w:rsidP="0049236D">
      <w:pPr>
        <w:rPr>
          <w:sz w:val="36"/>
          <w:szCs w:val="36"/>
        </w:rPr>
      </w:pPr>
    </w:p>
    <w:p w14:paraId="66DFC06E" w14:textId="75E3DECE" w:rsidR="00B5320E" w:rsidRDefault="0072369D" w:rsidP="00B5320E">
      <w:pPr>
        <w:rPr>
          <w:sz w:val="36"/>
          <w:szCs w:val="36"/>
        </w:rPr>
      </w:pPr>
      <w:r>
        <w:rPr>
          <w:sz w:val="36"/>
          <w:szCs w:val="36"/>
        </w:rPr>
        <w:t xml:space="preserve">In 2011, the ministry of Justice (2011b) published a consultation document entitled appointment and Diversity: </w:t>
      </w:r>
      <w:r w:rsidR="00B5320E">
        <w:rPr>
          <w:sz w:val="36"/>
          <w:szCs w:val="36"/>
        </w:rPr>
        <w:t>A</w:t>
      </w:r>
      <w:r>
        <w:rPr>
          <w:sz w:val="36"/>
          <w:szCs w:val="36"/>
        </w:rPr>
        <w:t xml:space="preserve"> Judiciary for the 21</w:t>
      </w:r>
      <w:r w:rsidRPr="0072369D">
        <w:rPr>
          <w:sz w:val="36"/>
          <w:szCs w:val="36"/>
          <w:vertAlign w:val="superscript"/>
        </w:rPr>
        <w:t>st</w:t>
      </w:r>
      <w:r>
        <w:rPr>
          <w:sz w:val="36"/>
          <w:szCs w:val="36"/>
        </w:rPr>
        <w:t xml:space="preserve"> century. Following this </w:t>
      </w:r>
      <w:r w:rsidR="00B5320E">
        <w:rPr>
          <w:sz w:val="36"/>
          <w:szCs w:val="36"/>
        </w:rPr>
        <w:t>consultation process, the crime and courts Act 2013 was passed. The Act amend the constitutional reform act 2005</w:t>
      </w:r>
      <w:r>
        <w:rPr>
          <w:sz w:val="36"/>
          <w:szCs w:val="36"/>
        </w:rPr>
        <w:t xml:space="preserve"> </w:t>
      </w:r>
      <w:r w:rsidR="00B5320E">
        <w:rPr>
          <w:sz w:val="36"/>
          <w:szCs w:val="36"/>
        </w:rPr>
        <w:t xml:space="preserve">to allow the selecting panels to positively favour those from </w:t>
      </w:r>
      <w:r w:rsidR="00D73272">
        <w:rPr>
          <w:sz w:val="36"/>
          <w:szCs w:val="36"/>
        </w:rPr>
        <w:t>under represented back</w:t>
      </w:r>
      <w:r w:rsidR="00B5320E">
        <w:rPr>
          <w:sz w:val="36"/>
          <w:szCs w:val="36"/>
        </w:rPr>
        <w:t xml:space="preserve"> grounds, if two </w:t>
      </w:r>
      <w:r w:rsidR="00D73272">
        <w:rPr>
          <w:sz w:val="36"/>
          <w:szCs w:val="36"/>
        </w:rPr>
        <w:t>candidates</w:t>
      </w:r>
      <w:r w:rsidR="00B5320E">
        <w:rPr>
          <w:sz w:val="36"/>
          <w:szCs w:val="36"/>
        </w:rPr>
        <w:t xml:space="preserve"> are of equal merit.</w:t>
      </w:r>
    </w:p>
    <w:p w14:paraId="54914087" w14:textId="28625B2D" w:rsidR="00B5320E" w:rsidRDefault="00B5320E" w:rsidP="00B5320E">
      <w:pPr>
        <w:rPr>
          <w:sz w:val="36"/>
          <w:szCs w:val="36"/>
        </w:rPr>
      </w:pPr>
      <w:r>
        <w:rPr>
          <w:sz w:val="36"/>
          <w:szCs w:val="36"/>
        </w:rPr>
        <w:t xml:space="preserve">In other words, if. A white and. A </w:t>
      </w:r>
      <w:r w:rsidR="00D73272">
        <w:rPr>
          <w:sz w:val="36"/>
          <w:szCs w:val="36"/>
        </w:rPr>
        <w:t>b</w:t>
      </w:r>
      <w:r>
        <w:rPr>
          <w:sz w:val="36"/>
          <w:szCs w:val="36"/>
        </w:rPr>
        <w:t xml:space="preserve">lack candidate </w:t>
      </w:r>
      <w:r w:rsidR="00D73272">
        <w:rPr>
          <w:sz w:val="36"/>
          <w:szCs w:val="36"/>
        </w:rPr>
        <w:t>is</w:t>
      </w:r>
      <w:r>
        <w:rPr>
          <w:sz w:val="36"/>
          <w:szCs w:val="36"/>
        </w:rPr>
        <w:t xml:space="preserve"> of </w:t>
      </w:r>
      <w:r w:rsidR="00D73272">
        <w:rPr>
          <w:sz w:val="36"/>
          <w:szCs w:val="36"/>
        </w:rPr>
        <w:t xml:space="preserve">roughly </w:t>
      </w:r>
      <w:r>
        <w:rPr>
          <w:sz w:val="36"/>
          <w:szCs w:val="36"/>
        </w:rPr>
        <w:t xml:space="preserve">similar </w:t>
      </w:r>
      <w:r w:rsidR="00D73272">
        <w:rPr>
          <w:sz w:val="36"/>
          <w:szCs w:val="36"/>
        </w:rPr>
        <w:t>merit,</w:t>
      </w:r>
      <w:r>
        <w:rPr>
          <w:sz w:val="36"/>
          <w:szCs w:val="36"/>
        </w:rPr>
        <w:t xml:space="preserve"> the </w:t>
      </w:r>
      <w:r w:rsidR="00D73272">
        <w:rPr>
          <w:sz w:val="36"/>
          <w:szCs w:val="36"/>
        </w:rPr>
        <w:t>black</w:t>
      </w:r>
      <w:r>
        <w:rPr>
          <w:sz w:val="36"/>
          <w:szCs w:val="36"/>
        </w:rPr>
        <w:t xml:space="preserve"> candidate can be appointed to increase judicial diversity. </w:t>
      </w:r>
      <w:r w:rsidR="00D73272">
        <w:rPr>
          <w:sz w:val="36"/>
          <w:szCs w:val="36"/>
        </w:rPr>
        <w:t>Likewise,</w:t>
      </w:r>
      <w:r>
        <w:rPr>
          <w:sz w:val="36"/>
          <w:szCs w:val="36"/>
        </w:rPr>
        <w:t xml:space="preserve"> </w:t>
      </w:r>
      <w:r w:rsidR="00D73272">
        <w:rPr>
          <w:sz w:val="36"/>
          <w:szCs w:val="36"/>
        </w:rPr>
        <w:t>if there were a male and a female candidate of equal merit, the women should get the job.</w:t>
      </w:r>
    </w:p>
    <w:p w14:paraId="07D7AE88" w14:textId="784F4782" w:rsidR="0016579C" w:rsidRDefault="0016579C" w:rsidP="0049236D">
      <w:pPr>
        <w:rPr>
          <w:sz w:val="36"/>
          <w:szCs w:val="36"/>
        </w:rPr>
      </w:pPr>
    </w:p>
    <w:p w14:paraId="14774319" w14:textId="77777777" w:rsidR="0016579C" w:rsidRPr="00C7289C" w:rsidRDefault="0016579C" w:rsidP="0049236D">
      <w:pPr>
        <w:rPr>
          <w:sz w:val="36"/>
          <w:szCs w:val="36"/>
        </w:rPr>
      </w:pPr>
    </w:p>
    <w:p w14:paraId="49BDB7DD" w14:textId="0E437347" w:rsidR="003D0233" w:rsidRDefault="003D0233" w:rsidP="0049236D">
      <w:pPr>
        <w:rPr>
          <w:sz w:val="36"/>
          <w:szCs w:val="36"/>
        </w:rPr>
      </w:pPr>
    </w:p>
    <w:p w14:paraId="4CAA240A" w14:textId="77777777" w:rsidR="003D0233" w:rsidRDefault="003D0233" w:rsidP="0049236D">
      <w:pPr>
        <w:rPr>
          <w:sz w:val="36"/>
          <w:szCs w:val="36"/>
        </w:rPr>
      </w:pPr>
    </w:p>
    <w:p w14:paraId="096CD835" w14:textId="77777777" w:rsidR="0049236D" w:rsidRPr="0049236D" w:rsidRDefault="0049236D" w:rsidP="0049236D">
      <w:pPr>
        <w:rPr>
          <w:sz w:val="36"/>
          <w:szCs w:val="36"/>
        </w:rPr>
      </w:pPr>
    </w:p>
    <w:p w14:paraId="1BB94171" w14:textId="2D105C73" w:rsidR="00E77013" w:rsidRDefault="00E77013" w:rsidP="0049236D">
      <w:pPr>
        <w:jc w:val="both"/>
        <w:rPr>
          <w:sz w:val="36"/>
          <w:szCs w:val="36"/>
        </w:rPr>
      </w:pPr>
    </w:p>
    <w:p w14:paraId="67B77DCB" w14:textId="77777777" w:rsidR="00E77013" w:rsidRPr="00CC5CC8" w:rsidRDefault="00E77013" w:rsidP="009D5A63">
      <w:pPr>
        <w:rPr>
          <w:sz w:val="36"/>
          <w:szCs w:val="36"/>
        </w:rPr>
      </w:pPr>
    </w:p>
    <w:p w14:paraId="7E398432" w14:textId="77777777" w:rsidR="00CC5CC8" w:rsidRPr="00810861" w:rsidRDefault="00CC5CC8" w:rsidP="009D5A63">
      <w:pPr>
        <w:rPr>
          <w:sz w:val="36"/>
          <w:szCs w:val="36"/>
        </w:rPr>
      </w:pPr>
    </w:p>
    <w:p w14:paraId="40B5EEDB" w14:textId="1E9919E9" w:rsidR="007232E9" w:rsidRDefault="007232E9" w:rsidP="009D5A63">
      <w:pPr>
        <w:rPr>
          <w:sz w:val="36"/>
          <w:szCs w:val="36"/>
        </w:rPr>
      </w:pPr>
    </w:p>
    <w:p w14:paraId="7283BBA9" w14:textId="42C32F31" w:rsidR="007232E9" w:rsidRDefault="007232E9" w:rsidP="009D5A63">
      <w:pPr>
        <w:rPr>
          <w:sz w:val="36"/>
          <w:szCs w:val="36"/>
        </w:rPr>
      </w:pPr>
    </w:p>
    <w:p w14:paraId="54F63AC0" w14:textId="36845F4A" w:rsidR="007232E9" w:rsidRDefault="007232E9" w:rsidP="009D5A63">
      <w:pPr>
        <w:rPr>
          <w:sz w:val="36"/>
          <w:szCs w:val="36"/>
        </w:rPr>
      </w:pPr>
    </w:p>
    <w:p w14:paraId="69EAEC12" w14:textId="746F5809" w:rsidR="007232E9" w:rsidRDefault="007232E9" w:rsidP="009D5A63">
      <w:pPr>
        <w:rPr>
          <w:sz w:val="36"/>
          <w:szCs w:val="36"/>
        </w:rPr>
      </w:pPr>
    </w:p>
    <w:p w14:paraId="6E9147E1" w14:textId="567F7142" w:rsidR="007232E9" w:rsidRDefault="007232E9" w:rsidP="009D5A63">
      <w:pPr>
        <w:rPr>
          <w:sz w:val="36"/>
          <w:szCs w:val="36"/>
        </w:rPr>
      </w:pPr>
    </w:p>
    <w:p w14:paraId="7228C7D1" w14:textId="21868AC6" w:rsidR="007232E9" w:rsidRDefault="007232E9" w:rsidP="009D5A63">
      <w:pPr>
        <w:rPr>
          <w:sz w:val="36"/>
          <w:szCs w:val="36"/>
        </w:rPr>
      </w:pPr>
    </w:p>
    <w:p w14:paraId="41868C7F" w14:textId="61C8B150" w:rsidR="007232E9" w:rsidRDefault="007232E9" w:rsidP="009D5A63">
      <w:pPr>
        <w:rPr>
          <w:sz w:val="36"/>
          <w:szCs w:val="36"/>
        </w:rPr>
      </w:pPr>
    </w:p>
    <w:p w14:paraId="6B472759" w14:textId="23BD60A5" w:rsidR="007232E9" w:rsidRDefault="007232E9" w:rsidP="009D5A63">
      <w:pPr>
        <w:rPr>
          <w:sz w:val="36"/>
          <w:szCs w:val="36"/>
        </w:rPr>
      </w:pPr>
    </w:p>
    <w:p w14:paraId="33314F37" w14:textId="77777777" w:rsidR="007232E9" w:rsidRPr="00914B46" w:rsidRDefault="007232E9" w:rsidP="009D5A63">
      <w:pPr>
        <w:rPr>
          <w:rFonts w:hint="cs"/>
          <w:sz w:val="36"/>
          <w:szCs w:val="36"/>
        </w:rPr>
      </w:pPr>
    </w:p>
    <w:p w14:paraId="01B19624" w14:textId="3B528201" w:rsidR="00225A6D" w:rsidRPr="004174E4" w:rsidRDefault="00732C4D" w:rsidP="004174E4">
      <w:pPr>
        <w:rPr>
          <w:b/>
          <w:bCs/>
          <w:sz w:val="40"/>
          <w:szCs w:val="40"/>
        </w:rPr>
      </w:pPr>
      <w:r w:rsidRPr="004174E4">
        <w:rPr>
          <w:b/>
          <w:bCs/>
          <w:sz w:val="40"/>
          <w:szCs w:val="40"/>
        </w:rPr>
        <w:t xml:space="preserve"> </w:t>
      </w:r>
    </w:p>
    <w:p w14:paraId="77AE7712" w14:textId="7B1AEE43" w:rsidR="00225A6D" w:rsidRPr="00225A6D" w:rsidRDefault="00225A6D" w:rsidP="003F3F62">
      <w:pPr>
        <w:rPr>
          <w:sz w:val="36"/>
          <w:szCs w:val="36"/>
        </w:rPr>
      </w:pPr>
    </w:p>
    <w:p w14:paraId="533382F0" w14:textId="3E455B55" w:rsidR="00225A6D" w:rsidRDefault="006E5F04" w:rsidP="003F3F62">
      <w:pPr>
        <w:rPr>
          <w:sz w:val="36"/>
          <w:szCs w:val="36"/>
        </w:rPr>
      </w:pPr>
      <w:r>
        <w:rPr>
          <w:sz w:val="36"/>
          <w:szCs w:val="36"/>
        </w:rPr>
        <w:t xml:space="preserve">References </w:t>
      </w:r>
    </w:p>
    <w:p w14:paraId="05CD97A3" w14:textId="3B3EEDD4" w:rsidR="006E5F04" w:rsidRDefault="006E5F04" w:rsidP="003F3F62">
      <w:pPr>
        <w:rPr>
          <w:sz w:val="36"/>
          <w:szCs w:val="36"/>
        </w:rPr>
      </w:pPr>
    </w:p>
    <w:p w14:paraId="7836BEE5" w14:textId="1BBB7A68" w:rsidR="006E5F04" w:rsidRPr="00F27E3B" w:rsidRDefault="006E5F04" w:rsidP="00F27E3B">
      <w:pPr>
        <w:pStyle w:val="ListParagraph"/>
        <w:numPr>
          <w:ilvl w:val="0"/>
          <w:numId w:val="3"/>
        </w:numPr>
        <w:rPr>
          <w:sz w:val="36"/>
          <w:szCs w:val="36"/>
        </w:rPr>
      </w:pPr>
      <w:hyperlink r:id="rId5" w:history="1">
        <w:r w:rsidRPr="00F27E3B">
          <w:rPr>
            <w:rStyle w:val="Hyperlink"/>
            <w:sz w:val="36"/>
            <w:szCs w:val="36"/>
          </w:rPr>
          <w:t>https://www.judiciary</w:t>
        </w:r>
        <w:r w:rsidRPr="00F27E3B">
          <w:rPr>
            <w:rStyle w:val="Hyperlink"/>
            <w:sz w:val="36"/>
            <w:szCs w:val="36"/>
          </w:rPr>
          <w:t>.</w:t>
        </w:r>
        <w:r w:rsidRPr="00F27E3B">
          <w:rPr>
            <w:rStyle w:val="Hyperlink"/>
            <w:sz w:val="36"/>
            <w:szCs w:val="36"/>
          </w:rPr>
          <w:t>uk/about-the-judiciary/the-justice-system/court-structure/</w:t>
        </w:r>
      </w:hyperlink>
    </w:p>
    <w:p w14:paraId="28E89A2E" w14:textId="0253AC92" w:rsidR="006E5F04" w:rsidRDefault="006E5F04" w:rsidP="003F3F62">
      <w:pPr>
        <w:rPr>
          <w:sz w:val="36"/>
          <w:szCs w:val="36"/>
        </w:rPr>
      </w:pPr>
    </w:p>
    <w:p w14:paraId="5F1006C6" w14:textId="571D347A" w:rsidR="006E5F04" w:rsidRPr="00F27E3B" w:rsidRDefault="006E5F04" w:rsidP="00F27E3B">
      <w:pPr>
        <w:pStyle w:val="ListParagraph"/>
        <w:numPr>
          <w:ilvl w:val="0"/>
          <w:numId w:val="3"/>
        </w:numPr>
        <w:rPr>
          <w:sz w:val="36"/>
          <w:szCs w:val="36"/>
        </w:rPr>
      </w:pPr>
      <w:hyperlink r:id="rId6" w:history="1">
        <w:r w:rsidRPr="00F27E3B">
          <w:rPr>
            <w:rStyle w:val="Hyperlink"/>
            <w:sz w:val="36"/>
            <w:szCs w:val="36"/>
          </w:rPr>
          <w:t>https://www.supreme</w:t>
        </w:r>
        <w:r w:rsidRPr="00F27E3B">
          <w:rPr>
            <w:rStyle w:val="Hyperlink"/>
            <w:sz w:val="36"/>
            <w:szCs w:val="36"/>
          </w:rPr>
          <w:t>c</w:t>
        </w:r>
        <w:r w:rsidRPr="00F27E3B">
          <w:rPr>
            <w:rStyle w:val="Hyperlink"/>
            <w:sz w:val="36"/>
            <w:szCs w:val="36"/>
          </w:rPr>
          <w:t>ourt.uk/</w:t>
        </w:r>
      </w:hyperlink>
    </w:p>
    <w:p w14:paraId="19AA639F" w14:textId="16731273" w:rsidR="006E5F04" w:rsidRDefault="006E5F04" w:rsidP="003F3F62">
      <w:pPr>
        <w:rPr>
          <w:sz w:val="36"/>
          <w:szCs w:val="36"/>
        </w:rPr>
      </w:pPr>
    </w:p>
    <w:p w14:paraId="57978F5B" w14:textId="05B8D071" w:rsidR="006E5F04" w:rsidRPr="00F27E3B" w:rsidRDefault="006E5F04" w:rsidP="00F27E3B">
      <w:pPr>
        <w:pStyle w:val="ListParagraph"/>
        <w:numPr>
          <w:ilvl w:val="0"/>
          <w:numId w:val="3"/>
        </w:numPr>
        <w:rPr>
          <w:sz w:val="36"/>
          <w:szCs w:val="36"/>
        </w:rPr>
      </w:pPr>
      <w:hyperlink r:id="rId7" w:history="1">
        <w:r w:rsidRPr="00F27E3B">
          <w:rPr>
            <w:rStyle w:val="Hyperlink"/>
            <w:sz w:val="36"/>
            <w:szCs w:val="36"/>
          </w:rPr>
          <w:t>https://www.bbc.co.uk/n</w:t>
        </w:r>
        <w:r w:rsidRPr="00F27E3B">
          <w:rPr>
            <w:rStyle w:val="Hyperlink"/>
            <w:sz w:val="36"/>
            <w:szCs w:val="36"/>
          </w:rPr>
          <w:t>e</w:t>
        </w:r>
        <w:r w:rsidRPr="00F27E3B">
          <w:rPr>
            <w:rStyle w:val="Hyperlink"/>
            <w:sz w:val="36"/>
            <w:szCs w:val="36"/>
          </w:rPr>
          <w:t>ws/uk-49663001</w:t>
        </w:r>
      </w:hyperlink>
    </w:p>
    <w:p w14:paraId="1E214244" w14:textId="7CF7DB8E" w:rsidR="007232E9" w:rsidRDefault="007232E9" w:rsidP="003F3F62">
      <w:pPr>
        <w:rPr>
          <w:sz w:val="36"/>
          <w:szCs w:val="36"/>
        </w:rPr>
      </w:pPr>
    </w:p>
    <w:p w14:paraId="4BAEC0E9" w14:textId="13CAF18F" w:rsidR="007232E9" w:rsidRPr="00F27E3B" w:rsidRDefault="0003334D" w:rsidP="00F27E3B">
      <w:pPr>
        <w:pStyle w:val="ListParagraph"/>
        <w:numPr>
          <w:ilvl w:val="0"/>
          <w:numId w:val="3"/>
        </w:numPr>
        <w:rPr>
          <w:sz w:val="36"/>
          <w:szCs w:val="36"/>
        </w:rPr>
      </w:pPr>
      <w:hyperlink r:id="rId8" w:history="1">
        <w:r w:rsidRPr="00F27E3B">
          <w:rPr>
            <w:rStyle w:val="Hyperlink"/>
            <w:sz w:val="36"/>
            <w:szCs w:val="36"/>
          </w:rPr>
          <w:t>https://r4.vlere</w:t>
        </w:r>
        <w:r w:rsidRPr="00F27E3B">
          <w:rPr>
            <w:rStyle w:val="Hyperlink"/>
            <w:sz w:val="36"/>
            <w:szCs w:val="36"/>
          </w:rPr>
          <w:t>a</w:t>
        </w:r>
        <w:r w:rsidRPr="00F27E3B">
          <w:rPr>
            <w:rStyle w:val="Hyperlink"/>
            <w:sz w:val="36"/>
            <w:szCs w:val="36"/>
          </w:rPr>
          <w:t>der.com/Reader?ean=9781292309378</w:t>
        </w:r>
      </w:hyperlink>
    </w:p>
    <w:p w14:paraId="3B34F328" w14:textId="6BA1C919" w:rsidR="0003334D" w:rsidRDefault="0003334D" w:rsidP="003F3F62">
      <w:pPr>
        <w:rPr>
          <w:sz w:val="36"/>
          <w:szCs w:val="36"/>
        </w:rPr>
      </w:pPr>
    </w:p>
    <w:p w14:paraId="44D7EAFE" w14:textId="678B6AA2" w:rsidR="0003334D" w:rsidRPr="00F27E3B" w:rsidRDefault="0003334D" w:rsidP="00F27E3B">
      <w:pPr>
        <w:pStyle w:val="ListParagraph"/>
        <w:numPr>
          <w:ilvl w:val="0"/>
          <w:numId w:val="3"/>
        </w:numPr>
        <w:rPr>
          <w:rFonts w:ascii="Segoe UI" w:hAnsi="Segoe UI" w:cs="Segoe UI"/>
          <w:color w:val="242424"/>
          <w:sz w:val="36"/>
          <w:szCs w:val="36"/>
          <w:shd w:val="clear" w:color="auto" w:fill="FFFFFF"/>
        </w:rPr>
      </w:pPr>
      <w:proofErr w:type="spellStart"/>
      <w:r w:rsidRPr="00F27E3B">
        <w:rPr>
          <w:rFonts w:ascii="Segoe UI" w:hAnsi="Segoe UI" w:cs="Segoe UI"/>
          <w:color w:val="242424"/>
          <w:sz w:val="36"/>
          <w:szCs w:val="36"/>
          <w:shd w:val="clear" w:color="auto" w:fill="FFFFFF"/>
        </w:rPr>
        <w:t>Allbon</w:t>
      </w:r>
      <w:proofErr w:type="spellEnd"/>
      <w:r w:rsidRPr="00F27E3B">
        <w:rPr>
          <w:rFonts w:ascii="Segoe UI" w:hAnsi="Segoe UI" w:cs="Segoe UI"/>
          <w:color w:val="242424"/>
          <w:sz w:val="36"/>
          <w:szCs w:val="36"/>
          <w:shd w:val="clear" w:color="auto" w:fill="FFFFFF"/>
        </w:rPr>
        <w:t xml:space="preserve">, E. and Kaur </w:t>
      </w:r>
      <w:proofErr w:type="spellStart"/>
      <w:r w:rsidRPr="00F27E3B">
        <w:rPr>
          <w:rFonts w:ascii="Segoe UI" w:hAnsi="Segoe UI" w:cs="Segoe UI"/>
          <w:color w:val="242424"/>
          <w:sz w:val="36"/>
          <w:szCs w:val="36"/>
          <w:shd w:val="clear" w:color="auto" w:fill="FFFFFF"/>
        </w:rPr>
        <w:t>Dua</w:t>
      </w:r>
      <w:proofErr w:type="spellEnd"/>
      <w:r w:rsidRPr="00F27E3B">
        <w:rPr>
          <w:rFonts w:ascii="Segoe UI" w:hAnsi="Segoe UI" w:cs="Segoe UI"/>
          <w:color w:val="242424"/>
          <w:sz w:val="36"/>
          <w:szCs w:val="36"/>
          <w:shd w:val="clear" w:color="auto" w:fill="FFFFFF"/>
        </w:rPr>
        <w:t>, S. (2020) </w:t>
      </w:r>
      <w:r w:rsidRPr="00F27E3B">
        <w:rPr>
          <w:rStyle w:val="Emphasis"/>
          <w:rFonts w:ascii="Segoe UI" w:hAnsi="Segoe UI" w:cs="Segoe UI"/>
          <w:color w:val="242424"/>
          <w:sz w:val="36"/>
          <w:szCs w:val="36"/>
          <w:shd w:val="clear" w:color="auto" w:fill="FFFFFF"/>
        </w:rPr>
        <w:t xml:space="preserve">Elliott and </w:t>
      </w:r>
      <w:proofErr w:type="spellStart"/>
      <w:r w:rsidRPr="00F27E3B">
        <w:rPr>
          <w:rStyle w:val="Emphasis"/>
          <w:rFonts w:ascii="Segoe UI" w:hAnsi="Segoe UI" w:cs="Segoe UI"/>
          <w:color w:val="242424"/>
          <w:sz w:val="36"/>
          <w:szCs w:val="36"/>
          <w:shd w:val="clear" w:color="auto" w:fill="FFFFFF"/>
        </w:rPr>
        <w:t>Quinnʹs</w:t>
      </w:r>
      <w:proofErr w:type="spellEnd"/>
      <w:r w:rsidRPr="00F27E3B">
        <w:rPr>
          <w:rStyle w:val="Emphasis"/>
          <w:rFonts w:ascii="Segoe UI" w:hAnsi="Segoe UI" w:cs="Segoe UI"/>
          <w:color w:val="242424"/>
          <w:sz w:val="36"/>
          <w:szCs w:val="36"/>
          <w:shd w:val="clear" w:color="auto" w:fill="FFFFFF"/>
        </w:rPr>
        <w:t xml:space="preserve"> English legal system</w:t>
      </w:r>
      <w:r w:rsidRPr="00F27E3B">
        <w:rPr>
          <w:rFonts w:ascii="Segoe UI" w:hAnsi="Segoe UI" w:cs="Segoe UI"/>
          <w:color w:val="242424"/>
          <w:sz w:val="36"/>
          <w:szCs w:val="36"/>
          <w:shd w:val="clear" w:color="auto" w:fill="FFFFFF"/>
        </w:rPr>
        <w:t xml:space="preserve">. 21st </w:t>
      </w:r>
      <w:proofErr w:type="spellStart"/>
      <w:r w:rsidRPr="00F27E3B">
        <w:rPr>
          <w:rFonts w:ascii="Segoe UI" w:hAnsi="Segoe UI" w:cs="Segoe UI"/>
          <w:color w:val="242424"/>
          <w:sz w:val="36"/>
          <w:szCs w:val="36"/>
          <w:shd w:val="clear" w:color="auto" w:fill="FFFFFF"/>
        </w:rPr>
        <w:t>edn</w:t>
      </w:r>
      <w:proofErr w:type="spellEnd"/>
      <w:r w:rsidRPr="00F27E3B">
        <w:rPr>
          <w:rFonts w:ascii="Segoe UI" w:hAnsi="Segoe UI" w:cs="Segoe UI"/>
          <w:color w:val="242424"/>
          <w:sz w:val="36"/>
          <w:szCs w:val="36"/>
          <w:shd w:val="clear" w:color="auto" w:fill="FFFFFF"/>
        </w:rPr>
        <w:t>. Harlow: Pearson</w:t>
      </w:r>
    </w:p>
    <w:p w14:paraId="6A86AC94" w14:textId="77777777" w:rsidR="0003334D" w:rsidRDefault="0003334D" w:rsidP="0003334D">
      <w:pPr>
        <w:rPr>
          <w:rFonts w:ascii="Segoe UI" w:hAnsi="Segoe UI" w:cs="Segoe UI"/>
          <w:color w:val="242424"/>
          <w:sz w:val="36"/>
          <w:szCs w:val="36"/>
          <w:shd w:val="clear" w:color="auto" w:fill="FFFFFF"/>
        </w:rPr>
      </w:pPr>
    </w:p>
    <w:p w14:paraId="41AE69FD" w14:textId="43FBAB58" w:rsidR="0003334D" w:rsidRPr="005F42AA" w:rsidRDefault="0003334D" w:rsidP="00F27E3B">
      <w:pPr>
        <w:pStyle w:val="ListParagraph"/>
        <w:numPr>
          <w:ilvl w:val="0"/>
          <w:numId w:val="3"/>
        </w:numPr>
        <w:rPr>
          <w:sz w:val="32"/>
          <w:szCs w:val="32"/>
        </w:rPr>
      </w:pPr>
      <w:r w:rsidRPr="00F27E3B">
        <w:rPr>
          <w:rFonts w:ascii="Segoe UI" w:hAnsi="Segoe UI" w:cs="Segoe UI"/>
          <w:color w:val="242424"/>
          <w:sz w:val="32"/>
          <w:szCs w:val="32"/>
          <w:shd w:val="clear" w:color="auto" w:fill="FFFFFF"/>
        </w:rPr>
        <w:lastRenderedPageBreak/>
        <w:t>Courts and Tribunal Judiciary (2022) </w:t>
      </w:r>
      <w:r w:rsidRPr="00F27E3B">
        <w:rPr>
          <w:rStyle w:val="Emphasis"/>
          <w:rFonts w:ascii="Segoe UI" w:hAnsi="Segoe UI" w:cs="Segoe UI"/>
          <w:color w:val="242424"/>
          <w:sz w:val="32"/>
          <w:szCs w:val="32"/>
          <w:shd w:val="clear" w:color="auto" w:fill="FFFFFF"/>
        </w:rPr>
        <w:t>Structure of the courts and tribunal system. </w:t>
      </w:r>
      <w:r w:rsidRPr="00F27E3B">
        <w:rPr>
          <w:rFonts w:ascii="Segoe UI" w:hAnsi="Segoe UI" w:cs="Segoe UI"/>
          <w:color w:val="242424"/>
          <w:sz w:val="32"/>
          <w:szCs w:val="32"/>
          <w:shd w:val="clear" w:color="auto" w:fill="FFFFFF"/>
        </w:rPr>
        <w:t>Available at:</w:t>
      </w:r>
      <w:hyperlink r:id="rId9" w:tgtFrame="_blank" w:tooltip="https://www.judiciary.uk/about-the-judiciary/the-justice-system/court-structure/" w:history="1">
        <w:r w:rsidRPr="00F27E3B">
          <w:rPr>
            <w:rStyle w:val="Hyperlink"/>
            <w:rFonts w:ascii="Segoe UI" w:hAnsi="Segoe UI" w:cs="Segoe UI"/>
            <w:color w:val="4F52B2"/>
            <w:sz w:val="32"/>
            <w:szCs w:val="32"/>
            <w:shd w:val="clear" w:color="auto" w:fill="FFFFFF"/>
          </w:rPr>
          <w:t>https://www.judiciary.uk/about-the-judiciary/the-justice-system/court-structure/</w:t>
        </w:r>
      </w:hyperlink>
      <w:r w:rsidRPr="00F27E3B">
        <w:rPr>
          <w:rFonts w:ascii="Segoe UI" w:hAnsi="Segoe UI" w:cs="Segoe UI"/>
          <w:color w:val="242424"/>
          <w:sz w:val="32"/>
          <w:szCs w:val="32"/>
          <w:shd w:val="clear" w:color="auto" w:fill="FFFFFF"/>
        </w:rPr>
        <w:t> (Accessed: 16 June 2022).</w:t>
      </w:r>
    </w:p>
    <w:p w14:paraId="15BAE8C2" w14:textId="77777777" w:rsidR="005F42AA" w:rsidRPr="005110A0" w:rsidRDefault="005F42AA" w:rsidP="005F42AA">
      <w:pPr>
        <w:pStyle w:val="ListParagraph"/>
        <w:rPr>
          <w:sz w:val="32"/>
          <w:szCs w:val="32"/>
        </w:rPr>
      </w:pPr>
    </w:p>
    <w:p w14:paraId="28D851FD" w14:textId="05ABCFC8" w:rsidR="005F42AA" w:rsidRPr="005110A0" w:rsidRDefault="005F42AA" w:rsidP="005F42AA">
      <w:pPr>
        <w:pStyle w:val="ListParagraph"/>
        <w:numPr>
          <w:ilvl w:val="0"/>
          <w:numId w:val="3"/>
        </w:numPr>
        <w:rPr>
          <w:sz w:val="32"/>
          <w:szCs w:val="32"/>
        </w:rPr>
      </w:pPr>
      <w:r w:rsidRPr="005110A0">
        <w:rPr>
          <w:rFonts w:ascii="Segoe UI" w:hAnsi="Segoe UI" w:cs="Segoe UI"/>
          <w:color w:val="242424"/>
          <w:sz w:val="32"/>
          <w:szCs w:val="32"/>
          <w:shd w:val="clear" w:color="auto" w:fill="FFFFFF"/>
        </w:rPr>
        <w:t>Courts and Tribunal Judiciary (2022) </w:t>
      </w:r>
      <w:r w:rsidRPr="005110A0">
        <w:rPr>
          <w:rFonts w:ascii="Segoe UI" w:hAnsi="Segoe UI" w:cs="Segoe UI"/>
          <w:i/>
          <w:iCs/>
          <w:color w:val="242424"/>
          <w:sz w:val="32"/>
          <w:szCs w:val="32"/>
          <w:shd w:val="clear" w:color="auto" w:fill="FFFFFF"/>
        </w:rPr>
        <w:t>Structure of the courts and tribunal system. </w:t>
      </w:r>
      <w:r w:rsidRPr="005110A0">
        <w:rPr>
          <w:rFonts w:ascii="Segoe UI" w:hAnsi="Segoe UI" w:cs="Segoe UI"/>
          <w:color w:val="242424"/>
          <w:sz w:val="32"/>
          <w:szCs w:val="32"/>
          <w:shd w:val="clear" w:color="auto" w:fill="FFFFFF"/>
        </w:rPr>
        <w:t>Available at:</w:t>
      </w:r>
      <w:hyperlink r:id="rId10" w:tgtFrame="_blank" w:tooltip="https://www.judiciary.uk/about-the-judiciary/the-justice-system/court-structure/" w:history="1">
        <w:r w:rsidRPr="005110A0">
          <w:rPr>
            <w:rFonts w:ascii="Segoe UI" w:hAnsi="Segoe UI" w:cs="Segoe UI"/>
            <w:color w:val="4F52B2"/>
            <w:sz w:val="32"/>
            <w:szCs w:val="32"/>
            <w:u w:val="single"/>
            <w:shd w:val="clear" w:color="auto" w:fill="FFFFFF"/>
          </w:rPr>
          <w:t>https://www.judiciary.uk/about-the-judiciary/the-justice-system/court-structure/</w:t>
        </w:r>
      </w:hyperlink>
      <w:r w:rsidRPr="005110A0">
        <w:rPr>
          <w:rFonts w:ascii="Segoe UI" w:hAnsi="Segoe UI" w:cs="Segoe UI"/>
          <w:color w:val="242424"/>
          <w:sz w:val="32"/>
          <w:szCs w:val="32"/>
          <w:shd w:val="clear" w:color="auto" w:fill="FFFFFF"/>
        </w:rPr>
        <w:t> (Accessed: 16 June 2022).</w:t>
      </w:r>
    </w:p>
    <w:p w14:paraId="0C4307FC" w14:textId="77777777" w:rsidR="005110A0" w:rsidRPr="005110A0" w:rsidRDefault="005110A0" w:rsidP="005110A0">
      <w:pPr>
        <w:pStyle w:val="ListParagraph"/>
        <w:rPr>
          <w:sz w:val="32"/>
          <w:szCs w:val="32"/>
        </w:rPr>
      </w:pPr>
    </w:p>
    <w:p w14:paraId="2B4EE20E" w14:textId="61CBFF62" w:rsidR="005110A0" w:rsidRPr="003D5D0B" w:rsidRDefault="003D5D0B" w:rsidP="005F42AA">
      <w:pPr>
        <w:pStyle w:val="ListParagraph"/>
        <w:numPr>
          <w:ilvl w:val="0"/>
          <w:numId w:val="3"/>
        </w:numPr>
        <w:rPr>
          <w:i/>
          <w:iCs/>
          <w:sz w:val="32"/>
          <w:szCs w:val="32"/>
        </w:rPr>
      </w:pPr>
      <w:proofErr w:type="spellStart"/>
      <w:proofErr w:type="gramStart"/>
      <w:r>
        <w:rPr>
          <w:sz w:val="32"/>
          <w:szCs w:val="32"/>
        </w:rPr>
        <w:t>C</w:t>
      </w:r>
      <w:r w:rsidR="005110A0">
        <w:rPr>
          <w:sz w:val="32"/>
          <w:szCs w:val="32"/>
        </w:rPr>
        <w:t>as</w:t>
      </w:r>
      <w:r>
        <w:rPr>
          <w:sz w:val="32"/>
          <w:szCs w:val="32"/>
        </w:rPr>
        <w:t>c</w:t>
      </w:r>
      <w:r w:rsidR="005110A0">
        <w:rPr>
          <w:sz w:val="32"/>
          <w:szCs w:val="32"/>
        </w:rPr>
        <w:t>iani</w:t>
      </w:r>
      <w:proofErr w:type="spellEnd"/>
      <w:r w:rsidR="005110A0">
        <w:rPr>
          <w:sz w:val="32"/>
          <w:szCs w:val="32"/>
        </w:rPr>
        <w:t xml:space="preserve"> </w:t>
      </w:r>
      <w:r>
        <w:rPr>
          <w:sz w:val="32"/>
          <w:szCs w:val="32"/>
        </w:rPr>
        <w:t xml:space="preserve"> </w:t>
      </w:r>
      <w:r w:rsidR="005110A0">
        <w:rPr>
          <w:sz w:val="32"/>
          <w:szCs w:val="32"/>
        </w:rPr>
        <w:t>(</w:t>
      </w:r>
      <w:proofErr w:type="gramEnd"/>
      <w:r w:rsidR="005110A0">
        <w:rPr>
          <w:sz w:val="32"/>
          <w:szCs w:val="32"/>
        </w:rPr>
        <w:t>2020)</w:t>
      </w:r>
      <w:r>
        <w:rPr>
          <w:sz w:val="32"/>
          <w:szCs w:val="32"/>
        </w:rPr>
        <w:t xml:space="preserve"> </w:t>
      </w:r>
      <w:r w:rsidRPr="003D5D0B">
        <w:rPr>
          <w:i/>
          <w:iCs/>
          <w:sz w:val="32"/>
          <w:szCs w:val="32"/>
        </w:rPr>
        <w:t xml:space="preserve">what is the </w:t>
      </w:r>
      <w:proofErr w:type="spellStart"/>
      <w:r w:rsidRPr="003D5D0B">
        <w:rPr>
          <w:i/>
          <w:iCs/>
          <w:sz w:val="32"/>
          <w:szCs w:val="32"/>
        </w:rPr>
        <w:t>uk</w:t>
      </w:r>
      <w:proofErr w:type="spellEnd"/>
      <w:r w:rsidRPr="003D5D0B">
        <w:rPr>
          <w:i/>
          <w:iCs/>
          <w:sz w:val="32"/>
          <w:szCs w:val="32"/>
        </w:rPr>
        <w:t xml:space="preserve"> supreme court?</w:t>
      </w:r>
      <w:r>
        <w:rPr>
          <w:i/>
          <w:iCs/>
          <w:sz w:val="32"/>
          <w:szCs w:val="32"/>
        </w:rPr>
        <w:t xml:space="preserve"> </w:t>
      </w:r>
      <w:proofErr w:type="spellStart"/>
      <w:r w:rsidRPr="003D5D0B">
        <w:rPr>
          <w:sz w:val="32"/>
          <w:szCs w:val="32"/>
        </w:rPr>
        <w:t>Avaliable</w:t>
      </w:r>
      <w:proofErr w:type="spellEnd"/>
      <w:r w:rsidRPr="003D5D0B">
        <w:rPr>
          <w:sz w:val="32"/>
          <w:szCs w:val="32"/>
        </w:rPr>
        <w:t xml:space="preserve"> at:</w:t>
      </w:r>
      <w:r w:rsidRPr="003D5D0B">
        <w:t xml:space="preserve"> </w:t>
      </w:r>
      <w:hyperlink r:id="rId11" w:history="1">
        <w:r w:rsidRPr="00E55CD5">
          <w:rPr>
            <w:rStyle w:val="Hyperlink"/>
            <w:sz w:val="32"/>
            <w:szCs w:val="32"/>
          </w:rPr>
          <w:t>https://www.bbc.co.uk/news/uk-49663001</w:t>
        </w:r>
      </w:hyperlink>
      <w:r>
        <w:rPr>
          <w:sz w:val="32"/>
          <w:szCs w:val="32"/>
        </w:rPr>
        <w:t xml:space="preserve"> </w:t>
      </w:r>
      <w:proofErr w:type="gramStart"/>
      <w:r>
        <w:rPr>
          <w:sz w:val="32"/>
          <w:szCs w:val="32"/>
        </w:rPr>
        <w:t>( accessed</w:t>
      </w:r>
      <w:proofErr w:type="gramEnd"/>
      <w:r>
        <w:rPr>
          <w:sz w:val="32"/>
          <w:szCs w:val="32"/>
        </w:rPr>
        <w:t>: 16</w:t>
      </w:r>
      <w:r w:rsidRPr="003D5D0B">
        <w:rPr>
          <w:sz w:val="32"/>
          <w:szCs w:val="32"/>
          <w:vertAlign w:val="superscript"/>
        </w:rPr>
        <w:t>th</w:t>
      </w:r>
      <w:r>
        <w:rPr>
          <w:sz w:val="32"/>
          <w:szCs w:val="32"/>
        </w:rPr>
        <w:t xml:space="preserve"> of June 2022)</w:t>
      </w:r>
    </w:p>
    <w:p w14:paraId="28E9359F" w14:textId="77777777" w:rsidR="005F42AA" w:rsidRPr="003D5D0B" w:rsidRDefault="005F42AA" w:rsidP="00F61CC5">
      <w:pPr>
        <w:pStyle w:val="ListParagraph"/>
        <w:ind w:left="643"/>
        <w:rPr>
          <w:i/>
          <w:iCs/>
          <w:sz w:val="32"/>
          <w:szCs w:val="32"/>
        </w:rPr>
      </w:pPr>
    </w:p>
    <w:p w14:paraId="149C9558" w14:textId="77777777" w:rsidR="0003334D" w:rsidRDefault="0003334D" w:rsidP="0003334D">
      <w:pPr>
        <w:rPr>
          <w:rFonts w:ascii="Segoe UI" w:hAnsi="Segoe UI" w:cs="Segoe UI"/>
          <w:color w:val="242424"/>
          <w:sz w:val="36"/>
          <w:szCs w:val="36"/>
          <w:shd w:val="clear" w:color="auto" w:fill="FFFFFF"/>
        </w:rPr>
      </w:pPr>
    </w:p>
    <w:p w14:paraId="3F258F72" w14:textId="77777777" w:rsidR="0003334D" w:rsidRPr="0003334D" w:rsidRDefault="0003334D" w:rsidP="0003334D">
      <w:pPr>
        <w:rPr>
          <w:sz w:val="36"/>
          <w:szCs w:val="36"/>
        </w:rPr>
      </w:pPr>
    </w:p>
    <w:p w14:paraId="38ACAF3B" w14:textId="77777777" w:rsidR="0003334D" w:rsidRDefault="0003334D" w:rsidP="003F3F62">
      <w:pPr>
        <w:rPr>
          <w:sz w:val="36"/>
          <w:szCs w:val="36"/>
        </w:rPr>
      </w:pPr>
    </w:p>
    <w:p w14:paraId="0AA80B96" w14:textId="77777777" w:rsidR="006E5F04" w:rsidRPr="007232E9" w:rsidRDefault="006E5F04" w:rsidP="003F3F62">
      <w:pPr>
        <w:rPr>
          <w:sz w:val="36"/>
          <w:szCs w:val="36"/>
        </w:rPr>
      </w:pPr>
    </w:p>
    <w:p w14:paraId="16B03563" w14:textId="00FCC6D9" w:rsidR="00225A6D" w:rsidRPr="00225A6D" w:rsidRDefault="00225A6D" w:rsidP="003F3F62">
      <w:pPr>
        <w:rPr>
          <w:sz w:val="36"/>
          <w:szCs w:val="36"/>
        </w:rPr>
      </w:pPr>
    </w:p>
    <w:p w14:paraId="7C6528ED" w14:textId="4FE011D8" w:rsidR="00225A6D" w:rsidRPr="00225A6D" w:rsidRDefault="00225A6D" w:rsidP="003F3F62">
      <w:pPr>
        <w:rPr>
          <w:sz w:val="36"/>
          <w:szCs w:val="36"/>
        </w:rPr>
      </w:pPr>
    </w:p>
    <w:p w14:paraId="621979B0" w14:textId="77777777" w:rsidR="00225A6D" w:rsidRPr="00225A6D" w:rsidRDefault="00225A6D" w:rsidP="003F3F62">
      <w:pPr>
        <w:rPr>
          <w:sz w:val="36"/>
          <w:szCs w:val="36"/>
        </w:rPr>
      </w:pPr>
    </w:p>
    <w:sectPr w:rsidR="00225A6D" w:rsidRPr="00225A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14F03"/>
    <w:multiLevelType w:val="hybridMultilevel"/>
    <w:tmpl w:val="DCF8A944"/>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696DF8"/>
    <w:multiLevelType w:val="hybridMultilevel"/>
    <w:tmpl w:val="23F27EE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6C14FF9"/>
    <w:multiLevelType w:val="hybridMultilevel"/>
    <w:tmpl w:val="73F2A2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3501242">
    <w:abstractNumId w:val="2"/>
  </w:num>
  <w:num w:numId="2" w16cid:durableId="1565481835">
    <w:abstractNumId w:val="1"/>
  </w:num>
  <w:num w:numId="3" w16cid:durableId="1908110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F62"/>
    <w:rsid w:val="00016591"/>
    <w:rsid w:val="0003334D"/>
    <w:rsid w:val="0003380A"/>
    <w:rsid w:val="000F7D1B"/>
    <w:rsid w:val="001026C8"/>
    <w:rsid w:val="0016579C"/>
    <w:rsid w:val="00216495"/>
    <w:rsid w:val="00225A6D"/>
    <w:rsid w:val="00245B3D"/>
    <w:rsid w:val="002B617D"/>
    <w:rsid w:val="003452C8"/>
    <w:rsid w:val="003D0233"/>
    <w:rsid w:val="003D1217"/>
    <w:rsid w:val="003D5D0B"/>
    <w:rsid w:val="003F3F62"/>
    <w:rsid w:val="004174E4"/>
    <w:rsid w:val="0049236D"/>
    <w:rsid w:val="0050753C"/>
    <w:rsid w:val="00510FAA"/>
    <w:rsid w:val="005110A0"/>
    <w:rsid w:val="00511B52"/>
    <w:rsid w:val="00530B24"/>
    <w:rsid w:val="00556296"/>
    <w:rsid w:val="00597F94"/>
    <w:rsid w:val="005C5C13"/>
    <w:rsid w:val="005D45E5"/>
    <w:rsid w:val="005F42AA"/>
    <w:rsid w:val="006459E4"/>
    <w:rsid w:val="006B0B50"/>
    <w:rsid w:val="006B57B8"/>
    <w:rsid w:val="006E5F04"/>
    <w:rsid w:val="007232E9"/>
    <w:rsid w:val="0072369D"/>
    <w:rsid w:val="00732C4D"/>
    <w:rsid w:val="007B0BE6"/>
    <w:rsid w:val="007D3346"/>
    <w:rsid w:val="00810861"/>
    <w:rsid w:val="00827577"/>
    <w:rsid w:val="0083190A"/>
    <w:rsid w:val="008461AB"/>
    <w:rsid w:val="008B3603"/>
    <w:rsid w:val="008C0C0F"/>
    <w:rsid w:val="008D2BC9"/>
    <w:rsid w:val="008E4237"/>
    <w:rsid w:val="00914B46"/>
    <w:rsid w:val="00945AE2"/>
    <w:rsid w:val="009D5A63"/>
    <w:rsid w:val="009F73CD"/>
    <w:rsid w:val="00A26243"/>
    <w:rsid w:val="00A44CA3"/>
    <w:rsid w:val="00A92EBD"/>
    <w:rsid w:val="00B20FFA"/>
    <w:rsid w:val="00B22519"/>
    <w:rsid w:val="00B5320E"/>
    <w:rsid w:val="00C24135"/>
    <w:rsid w:val="00C62C6C"/>
    <w:rsid w:val="00C7289C"/>
    <w:rsid w:val="00CC5CC8"/>
    <w:rsid w:val="00D73272"/>
    <w:rsid w:val="00DD2E53"/>
    <w:rsid w:val="00DE1776"/>
    <w:rsid w:val="00DF77F2"/>
    <w:rsid w:val="00E77013"/>
    <w:rsid w:val="00E9182E"/>
    <w:rsid w:val="00ED21C6"/>
    <w:rsid w:val="00F13D94"/>
    <w:rsid w:val="00F2311C"/>
    <w:rsid w:val="00F27E3B"/>
    <w:rsid w:val="00F5702A"/>
    <w:rsid w:val="00F61CC5"/>
    <w:rsid w:val="00FB3594"/>
    <w:rsid w:val="00FE3A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6C09747"/>
  <w15:chartTrackingRefBased/>
  <w15:docId w15:val="{D12DE872-8838-E34A-BF34-B1949392E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2A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F04"/>
    <w:rPr>
      <w:color w:val="0563C1" w:themeColor="hyperlink"/>
      <w:u w:val="single"/>
    </w:rPr>
  </w:style>
  <w:style w:type="character" w:styleId="UnresolvedMention">
    <w:name w:val="Unresolved Mention"/>
    <w:basedOn w:val="DefaultParagraphFont"/>
    <w:uiPriority w:val="99"/>
    <w:semiHidden/>
    <w:unhideWhenUsed/>
    <w:rsid w:val="006E5F04"/>
    <w:rPr>
      <w:color w:val="605E5C"/>
      <w:shd w:val="clear" w:color="auto" w:fill="E1DFDD"/>
    </w:rPr>
  </w:style>
  <w:style w:type="paragraph" w:styleId="ListParagraph">
    <w:name w:val="List Paragraph"/>
    <w:basedOn w:val="Normal"/>
    <w:uiPriority w:val="34"/>
    <w:qFormat/>
    <w:rsid w:val="00016591"/>
    <w:pPr>
      <w:ind w:left="720"/>
      <w:contextualSpacing/>
    </w:pPr>
    <w:rPr>
      <w:rFonts w:asciiTheme="minorHAnsi" w:eastAsiaTheme="minorHAnsi" w:hAnsiTheme="minorHAnsi" w:cstheme="minorBidi"/>
      <w:lang w:eastAsia="en-US"/>
    </w:rPr>
  </w:style>
  <w:style w:type="character" w:styleId="Emphasis">
    <w:name w:val="Emphasis"/>
    <w:basedOn w:val="DefaultParagraphFont"/>
    <w:uiPriority w:val="20"/>
    <w:qFormat/>
    <w:rsid w:val="0003334D"/>
    <w:rPr>
      <w:i/>
      <w:iCs/>
    </w:rPr>
  </w:style>
  <w:style w:type="character" w:styleId="FollowedHyperlink">
    <w:name w:val="FollowedHyperlink"/>
    <w:basedOn w:val="DefaultParagraphFont"/>
    <w:uiPriority w:val="99"/>
    <w:semiHidden/>
    <w:unhideWhenUsed/>
    <w:rsid w:val="005110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837740">
      <w:bodyDiv w:val="1"/>
      <w:marLeft w:val="0"/>
      <w:marRight w:val="0"/>
      <w:marTop w:val="0"/>
      <w:marBottom w:val="0"/>
      <w:divBdr>
        <w:top w:val="none" w:sz="0" w:space="0" w:color="auto"/>
        <w:left w:val="none" w:sz="0" w:space="0" w:color="auto"/>
        <w:bottom w:val="none" w:sz="0" w:space="0" w:color="auto"/>
        <w:right w:val="none" w:sz="0" w:space="0" w:color="auto"/>
      </w:divBdr>
    </w:div>
    <w:div w:id="1135948144">
      <w:bodyDiv w:val="1"/>
      <w:marLeft w:val="0"/>
      <w:marRight w:val="0"/>
      <w:marTop w:val="0"/>
      <w:marBottom w:val="0"/>
      <w:divBdr>
        <w:top w:val="none" w:sz="0" w:space="0" w:color="auto"/>
        <w:left w:val="none" w:sz="0" w:space="0" w:color="auto"/>
        <w:bottom w:val="none" w:sz="0" w:space="0" w:color="auto"/>
        <w:right w:val="none" w:sz="0" w:space="0" w:color="auto"/>
      </w:divBdr>
    </w:div>
    <w:div w:id="1557736966">
      <w:bodyDiv w:val="1"/>
      <w:marLeft w:val="0"/>
      <w:marRight w:val="0"/>
      <w:marTop w:val="0"/>
      <w:marBottom w:val="0"/>
      <w:divBdr>
        <w:top w:val="none" w:sz="0" w:space="0" w:color="auto"/>
        <w:left w:val="none" w:sz="0" w:space="0" w:color="auto"/>
        <w:bottom w:val="none" w:sz="0" w:space="0" w:color="auto"/>
        <w:right w:val="none" w:sz="0" w:space="0" w:color="auto"/>
      </w:divBdr>
    </w:div>
    <w:div w:id="2133477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4.vlereader.com/Reader?ean=978129230937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news/uk-4966300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premecourt.uk/" TargetMode="External"/><Relationship Id="rId11" Type="http://schemas.openxmlformats.org/officeDocument/2006/relationships/hyperlink" Target="https://www.bbc.co.uk/news/uk-49663001" TargetMode="External"/><Relationship Id="rId5" Type="http://schemas.openxmlformats.org/officeDocument/2006/relationships/hyperlink" Target="https://www.judiciary.uk/about-the-judiciary/the-justice-system/court-structure/" TargetMode="External"/><Relationship Id="rId10" Type="http://schemas.openxmlformats.org/officeDocument/2006/relationships/hyperlink" Target="https://www.judiciary.uk/about-the-judiciary/the-justice-system/court-structure/" TargetMode="External"/><Relationship Id="rId4" Type="http://schemas.openxmlformats.org/officeDocument/2006/relationships/webSettings" Target="webSettings.xml"/><Relationship Id="rId9" Type="http://schemas.openxmlformats.org/officeDocument/2006/relationships/hyperlink" Target="https://www.judiciary.uk/about-the-judiciary/the-justice-system/court-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395</TotalTime>
  <Pages>8</Pages>
  <Words>1613</Words>
  <Characters>9195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Abbasa abbasa</dc:creator>
  <cp:keywords/>
  <dc:description/>
  <cp:lastModifiedBy>Abbasa abbasa</cp:lastModifiedBy>
  <cp:revision>3</cp:revision>
  <dcterms:created xsi:type="dcterms:W3CDTF">2022-06-11T22:33:00Z</dcterms:created>
  <dcterms:modified xsi:type="dcterms:W3CDTF">2022-06-17T09:40:00Z</dcterms:modified>
</cp:coreProperties>
</file>