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06D7D" w14:textId="06B16C06" w:rsidR="008672E2" w:rsidRDefault="008672E2" w:rsidP="008672E2">
      <w:pPr>
        <w:jc w:val="center"/>
        <w:rPr>
          <w:rFonts w:ascii="Arial" w:hAnsi="Arial" w:cs="Arial"/>
          <w:b/>
          <w:bCs/>
        </w:rPr>
      </w:pPr>
    </w:p>
    <w:p w14:paraId="4765579C" w14:textId="039CD684" w:rsidR="008672E2" w:rsidRDefault="008672E2" w:rsidP="008672E2">
      <w:pPr>
        <w:spacing w:line="360" w:lineRule="auto"/>
        <w:rPr>
          <w:rFonts w:ascii="Arial" w:hAnsi="Arial" w:cs="Arial"/>
          <w:b/>
          <w:bCs/>
        </w:rPr>
      </w:pPr>
    </w:p>
    <w:p w14:paraId="42AF1A89" w14:textId="77777777" w:rsidR="00065D21" w:rsidRDefault="00065D21" w:rsidP="00065D21">
      <w:pPr>
        <w:spacing w:line="360" w:lineRule="auto"/>
        <w:rPr>
          <w:rFonts w:ascii="Arial" w:hAnsi="Arial" w:cs="Arial"/>
          <w:b/>
          <w:bCs/>
        </w:rPr>
      </w:pPr>
    </w:p>
    <w:p w14:paraId="73CD8887" w14:textId="32DE42CC" w:rsidR="00065D21" w:rsidRDefault="00D16BF1" w:rsidP="00065D21">
      <w:pPr>
        <w:spacing w:line="360" w:lineRule="auto"/>
        <w:jc w:val="center"/>
        <w:rPr>
          <w:rFonts w:ascii="Arial" w:hAnsi="Arial" w:cs="Arial"/>
          <w:b/>
          <w:bCs/>
        </w:rPr>
      </w:pPr>
      <w:r>
        <w:rPr>
          <w:noProof/>
        </w:rPr>
        <w:drawing>
          <wp:anchor distT="0" distB="0" distL="114300" distR="114300" simplePos="0" relativeHeight="251658240" behindDoc="1" locked="0" layoutInCell="1" allowOverlap="1" wp14:anchorId="0BD8A5BC" wp14:editId="169BA5E9">
            <wp:simplePos x="0" y="0"/>
            <wp:positionH relativeFrom="column">
              <wp:posOffset>811423</wp:posOffset>
            </wp:positionH>
            <wp:positionV relativeFrom="paragraph">
              <wp:posOffset>283926</wp:posOffset>
            </wp:positionV>
            <wp:extent cx="3793490" cy="1512570"/>
            <wp:effectExtent l="0" t="0" r="0" b="0"/>
            <wp:wrapTight wrapText="bothSides">
              <wp:wrapPolygon edited="0">
                <wp:start x="108" y="1360"/>
                <wp:lineTo x="217" y="10882"/>
                <wp:lineTo x="976" y="14962"/>
                <wp:lineTo x="976" y="17683"/>
                <wp:lineTo x="3688" y="19043"/>
                <wp:lineTo x="9003" y="19587"/>
                <wp:lineTo x="9654" y="19587"/>
                <wp:lineTo x="17355" y="18771"/>
                <wp:lineTo x="17572" y="15778"/>
                <wp:lineTo x="21477" y="14690"/>
                <wp:lineTo x="21369" y="10882"/>
                <wp:lineTo x="5640" y="10610"/>
                <wp:lineTo x="18440" y="9249"/>
                <wp:lineTo x="18440" y="6529"/>
                <wp:lineTo x="19091" y="6257"/>
                <wp:lineTo x="19416" y="2448"/>
                <wp:lineTo x="14969" y="1360"/>
                <wp:lineTo x="108" y="1360"/>
              </wp:wrapPolygon>
            </wp:wrapTight>
            <wp:docPr id="6" name="Picture 5" descr="Text&#10;&#10;Description automatically generated with medium confidence">
              <a:extLst xmlns:a="http://schemas.openxmlformats.org/drawingml/2006/main">
                <a:ext uri="{FF2B5EF4-FFF2-40B4-BE49-F238E27FC236}">
                  <a16:creationId xmlns:a16="http://schemas.microsoft.com/office/drawing/2014/main" id="{D16E4965-E7F0-48D9-91B0-30F3F6BE3B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ext&#10;&#10;Description automatically generated with medium confidence">
                      <a:extLst>
                        <a:ext uri="{FF2B5EF4-FFF2-40B4-BE49-F238E27FC236}">
                          <a16:creationId xmlns:a16="http://schemas.microsoft.com/office/drawing/2014/main" id="{D16E4965-E7F0-48D9-91B0-30F3F6BE3B7F}"/>
                        </a:ext>
                      </a:extLst>
                    </pic:cNvPr>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793490" cy="1512570"/>
                    </a:xfrm>
                    <a:prstGeom prst="rect">
                      <a:avLst/>
                    </a:prstGeom>
                  </pic:spPr>
                </pic:pic>
              </a:graphicData>
            </a:graphic>
          </wp:anchor>
        </w:drawing>
      </w:r>
    </w:p>
    <w:p w14:paraId="06D4F816" w14:textId="01E6E776" w:rsidR="00065D21" w:rsidRDefault="00065D21" w:rsidP="00065D21">
      <w:pPr>
        <w:spacing w:line="360" w:lineRule="auto"/>
        <w:jc w:val="center"/>
        <w:rPr>
          <w:rFonts w:ascii="Arial" w:hAnsi="Arial" w:cs="Arial"/>
          <w:b/>
          <w:bCs/>
        </w:rPr>
      </w:pPr>
    </w:p>
    <w:p w14:paraId="6F67D027" w14:textId="7062FDDF" w:rsidR="00065D21" w:rsidRDefault="00065D21" w:rsidP="00065D21">
      <w:pPr>
        <w:spacing w:line="360" w:lineRule="auto"/>
        <w:jc w:val="center"/>
        <w:rPr>
          <w:rFonts w:ascii="Arial" w:hAnsi="Arial" w:cs="Arial"/>
          <w:b/>
          <w:bCs/>
        </w:rPr>
      </w:pPr>
    </w:p>
    <w:p w14:paraId="6F9E3D59" w14:textId="2450D18A" w:rsidR="005E3788" w:rsidRDefault="005E3788" w:rsidP="005E3788">
      <w:pPr>
        <w:spacing w:line="360" w:lineRule="auto"/>
        <w:jc w:val="center"/>
        <w:rPr>
          <w:rFonts w:ascii="Arial" w:hAnsi="Arial" w:cs="Arial"/>
          <w:b/>
          <w:bCs/>
        </w:rPr>
      </w:pPr>
    </w:p>
    <w:p w14:paraId="559DDDDD" w14:textId="77777777" w:rsidR="005E3788" w:rsidRDefault="005E3788" w:rsidP="005E3788">
      <w:pPr>
        <w:spacing w:line="360" w:lineRule="auto"/>
        <w:jc w:val="center"/>
        <w:rPr>
          <w:rFonts w:ascii="Arial" w:hAnsi="Arial" w:cs="Arial"/>
          <w:b/>
          <w:bCs/>
        </w:rPr>
      </w:pPr>
    </w:p>
    <w:p w14:paraId="76AA4F0B" w14:textId="77777777" w:rsidR="005E3788" w:rsidRDefault="005E3788" w:rsidP="005E3788">
      <w:pPr>
        <w:spacing w:line="360" w:lineRule="auto"/>
        <w:jc w:val="center"/>
        <w:rPr>
          <w:rFonts w:ascii="Arial" w:hAnsi="Arial" w:cs="Arial"/>
          <w:b/>
          <w:bCs/>
        </w:rPr>
      </w:pPr>
    </w:p>
    <w:p w14:paraId="7307C2DD" w14:textId="77777777" w:rsidR="005E3788" w:rsidRDefault="005E3788" w:rsidP="005E3788">
      <w:pPr>
        <w:spacing w:line="360" w:lineRule="auto"/>
        <w:jc w:val="center"/>
        <w:rPr>
          <w:rFonts w:ascii="Arial" w:hAnsi="Arial" w:cs="Arial"/>
          <w:b/>
          <w:bCs/>
        </w:rPr>
      </w:pPr>
    </w:p>
    <w:p w14:paraId="2E298E93" w14:textId="77777777" w:rsidR="00D16BF1" w:rsidRDefault="00D16BF1" w:rsidP="005E3788">
      <w:pPr>
        <w:spacing w:line="360" w:lineRule="auto"/>
        <w:jc w:val="center"/>
        <w:rPr>
          <w:rFonts w:ascii="Arial" w:hAnsi="Arial" w:cs="Arial"/>
          <w:b/>
          <w:bCs/>
        </w:rPr>
      </w:pPr>
    </w:p>
    <w:p w14:paraId="02259CA2" w14:textId="77777777" w:rsidR="00D16BF1" w:rsidRDefault="00D16BF1" w:rsidP="005E3788">
      <w:pPr>
        <w:spacing w:line="360" w:lineRule="auto"/>
        <w:jc w:val="center"/>
        <w:rPr>
          <w:rFonts w:ascii="Arial" w:hAnsi="Arial" w:cs="Arial"/>
          <w:b/>
          <w:bCs/>
        </w:rPr>
      </w:pPr>
    </w:p>
    <w:p w14:paraId="4977D74C" w14:textId="77777777" w:rsidR="00D16BF1" w:rsidRDefault="00D16BF1" w:rsidP="005E3788">
      <w:pPr>
        <w:spacing w:line="360" w:lineRule="auto"/>
        <w:jc w:val="center"/>
        <w:rPr>
          <w:rFonts w:ascii="Arial" w:hAnsi="Arial" w:cs="Arial"/>
          <w:b/>
          <w:bCs/>
        </w:rPr>
      </w:pPr>
    </w:p>
    <w:p w14:paraId="15DED79D" w14:textId="77F69324" w:rsidR="008672E2" w:rsidRPr="008672E2" w:rsidRDefault="008672E2" w:rsidP="00D16BF1">
      <w:pPr>
        <w:spacing w:line="360" w:lineRule="auto"/>
        <w:jc w:val="center"/>
        <w:rPr>
          <w:rFonts w:ascii="Arial" w:hAnsi="Arial" w:cs="Arial"/>
        </w:rPr>
      </w:pPr>
      <w:r>
        <w:rPr>
          <w:rFonts w:ascii="Arial" w:hAnsi="Arial" w:cs="Arial"/>
          <w:b/>
          <w:bCs/>
        </w:rPr>
        <w:t>Name:</w:t>
      </w:r>
      <w:r>
        <w:rPr>
          <w:rFonts w:ascii="Arial" w:hAnsi="Arial" w:cs="Arial"/>
          <w:b/>
          <w:bCs/>
        </w:rPr>
        <w:t xml:space="preserve"> </w:t>
      </w:r>
      <w:r>
        <w:rPr>
          <w:rFonts w:ascii="Arial" w:hAnsi="Arial" w:cs="Arial"/>
        </w:rPr>
        <w:t>Stefani Petrova</w:t>
      </w:r>
    </w:p>
    <w:p w14:paraId="210250A5" w14:textId="15F38442" w:rsidR="008672E2" w:rsidRPr="008672E2" w:rsidRDefault="008672E2" w:rsidP="00D16BF1">
      <w:pPr>
        <w:spacing w:line="360" w:lineRule="auto"/>
        <w:jc w:val="center"/>
        <w:rPr>
          <w:rFonts w:ascii="Arial" w:hAnsi="Arial" w:cs="Arial"/>
        </w:rPr>
      </w:pPr>
      <w:r>
        <w:rPr>
          <w:rFonts w:ascii="Arial" w:hAnsi="Arial" w:cs="Arial"/>
          <w:b/>
          <w:bCs/>
        </w:rPr>
        <w:t>Student’s Number:</w:t>
      </w:r>
      <w:r>
        <w:rPr>
          <w:rFonts w:ascii="Arial" w:hAnsi="Arial" w:cs="Arial"/>
          <w:b/>
          <w:bCs/>
        </w:rPr>
        <w:t xml:space="preserve"> </w:t>
      </w:r>
      <w:r>
        <w:rPr>
          <w:rFonts w:ascii="Arial" w:hAnsi="Arial" w:cs="Arial"/>
        </w:rPr>
        <w:t>1914907</w:t>
      </w:r>
    </w:p>
    <w:p w14:paraId="70DC7CAA" w14:textId="1CF1315C" w:rsidR="008672E2" w:rsidRDefault="008672E2" w:rsidP="00D16BF1">
      <w:pPr>
        <w:spacing w:line="360" w:lineRule="auto"/>
        <w:jc w:val="center"/>
        <w:rPr>
          <w:rFonts w:ascii="Arial" w:hAnsi="Arial" w:cs="Arial"/>
          <w:b/>
          <w:bCs/>
        </w:rPr>
      </w:pPr>
      <w:r>
        <w:rPr>
          <w:rFonts w:ascii="Arial" w:hAnsi="Arial" w:cs="Arial"/>
          <w:b/>
          <w:bCs/>
        </w:rPr>
        <w:t>Module Code:</w:t>
      </w:r>
      <w:r>
        <w:rPr>
          <w:rFonts w:ascii="Arial" w:hAnsi="Arial" w:cs="Arial"/>
          <w:b/>
          <w:bCs/>
        </w:rPr>
        <w:t xml:space="preserve"> </w:t>
      </w:r>
      <w:r w:rsidRPr="00E072CB">
        <w:rPr>
          <w:rFonts w:ascii="Arial" w:hAnsi="Arial" w:cs="Arial"/>
        </w:rPr>
        <w:t>BMSW400</w:t>
      </w:r>
      <w:r w:rsidR="00E072CB" w:rsidRPr="00E072CB">
        <w:rPr>
          <w:rFonts w:ascii="Arial" w:hAnsi="Arial" w:cs="Arial"/>
        </w:rPr>
        <w:t>4</w:t>
      </w:r>
    </w:p>
    <w:p w14:paraId="55A784D6" w14:textId="1900C353" w:rsidR="008672E2" w:rsidRDefault="008672E2" w:rsidP="00D16BF1">
      <w:pPr>
        <w:spacing w:line="360" w:lineRule="auto"/>
        <w:jc w:val="center"/>
        <w:rPr>
          <w:rFonts w:ascii="Arial" w:hAnsi="Arial" w:cs="Arial"/>
          <w:b/>
          <w:bCs/>
        </w:rPr>
      </w:pPr>
      <w:r>
        <w:rPr>
          <w:rFonts w:ascii="Arial" w:hAnsi="Arial" w:cs="Arial"/>
          <w:b/>
          <w:bCs/>
        </w:rPr>
        <w:t>Module Title:</w:t>
      </w:r>
      <w:r>
        <w:rPr>
          <w:rFonts w:ascii="Arial" w:hAnsi="Arial" w:cs="Arial"/>
          <w:b/>
          <w:bCs/>
        </w:rPr>
        <w:t xml:space="preserve"> </w:t>
      </w:r>
      <w:r w:rsidRPr="00E072CB">
        <w:rPr>
          <w:rFonts w:ascii="Arial" w:hAnsi="Arial" w:cs="Arial"/>
        </w:rPr>
        <w:t>Problem Solving and Decision Making</w:t>
      </w:r>
    </w:p>
    <w:p w14:paraId="169FE1FB" w14:textId="46E07934" w:rsidR="008672E2" w:rsidRDefault="008672E2" w:rsidP="00D16BF1">
      <w:pPr>
        <w:spacing w:line="360" w:lineRule="auto"/>
        <w:jc w:val="center"/>
        <w:rPr>
          <w:rFonts w:ascii="Arial" w:hAnsi="Arial" w:cs="Arial"/>
          <w:b/>
          <w:bCs/>
        </w:rPr>
      </w:pPr>
      <w:r>
        <w:rPr>
          <w:rFonts w:ascii="Arial" w:hAnsi="Arial" w:cs="Arial"/>
          <w:b/>
          <w:bCs/>
        </w:rPr>
        <w:t>Lecturer’s name:</w:t>
      </w:r>
      <w:r>
        <w:rPr>
          <w:rFonts w:ascii="Arial" w:hAnsi="Arial" w:cs="Arial"/>
          <w:b/>
          <w:bCs/>
        </w:rPr>
        <w:t xml:space="preserve"> </w:t>
      </w:r>
      <w:proofErr w:type="spellStart"/>
      <w:r w:rsidRPr="00E072CB">
        <w:rPr>
          <w:rFonts w:ascii="Arial" w:hAnsi="Arial" w:cs="Arial"/>
        </w:rPr>
        <w:t>Yajesh</w:t>
      </w:r>
      <w:proofErr w:type="spellEnd"/>
      <w:r w:rsidRPr="00E072CB">
        <w:rPr>
          <w:rFonts w:ascii="Arial" w:hAnsi="Arial" w:cs="Arial"/>
        </w:rPr>
        <w:t xml:space="preserve"> Kumar</w:t>
      </w:r>
    </w:p>
    <w:p w14:paraId="6B31CF69" w14:textId="77777777" w:rsidR="00B11BBA" w:rsidRPr="008D5413" w:rsidRDefault="00B11BBA" w:rsidP="00D16BF1">
      <w:pPr>
        <w:jc w:val="center"/>
        <w:rPr>
          <w:b/>
          <w:bCs/>
          <w:color w:val="FF0000"/>
        </w:rPr>
      </w:pPr>
    </w:p>
    <w:p w14:paraId="15396AEF" w14:textId="77777777" w:rsidR="00B11BBA" w:rsidRDefault="00B11BBA" w:rsidP="00D16BF1">
      <w:pPr>
        <w:jc w:val="center"/>
        <w:rPr>
          <w:b/>
          <w:bCs/>
        </w:rPr>
      </w:pPr>
    </w:p>
    <w:p w14:paraId="217A8BF7" w14:textId="77777777" w:rsidR="00B324A3" w:rsidRDefault="00B324A3" w:rsidP="00D16BF1">
      <w:pPr>
        <w:jc w:val="center"/>
        <w:rPr>
          <w:b/>
          <w:bCs/>
        </w:rPr>
      </w:pPr>
    </w:p>
    <w:p w14:paraId="29340497" w14:textId="77777777" w:rsidR="008A46FD" w:rsidRDefault="008A46FD" w:rsidP="00D16BF1">
      <w:pPr>
        <w:jc w:val="center"/>
        <w:rPr>
          <w:b/>
          <w:bCs/>
        </w:rPr>
      </w:pPr>
    </w:p>
    <w:p w14:paraId="769623FB" w14:textId="77777777" w:rsidR="008A46FD" w:rsidRDefault="008A46FD" w:rsidP="007C4487">
      <w:pPr>
        <w:rPr>
          <w:b/>
          <w:bCs/>
        </w:rPr>
      </w:pPr>
    </w:p>
    <w:p w14:paraId="10710C8C" w14:textId="77777777" w:rsidR="008A46FD" w:rsidRDefault="008A46FD" w:rsidP="007C4487">
      <w:pPr>
        <w:rPr>
          <w:b/>
          <w:bCs/>
        </w:rPr>
      </w:pPr>
    </w:p>
    <w:p w14:paraId="474CE7FC" w14:textId="77777777" w:rsidR="008A46FD" w:rsidRDefault="008A46FD" w:rsidP="007C4487">
      <w:pPr>
        <w:rPr>
          <w:b/>
          <w:bCs/>
        </w:rPr>
      </w:pPr>
    </w:p>
    <w:p w14:paraId="1BB04484" w14:textId="77777777" w:rsidR="008A46FD" w:rsidRDefault="008A46FD" w:rsidP="007C4487">
      <w:pPr>
        <w:rPr>
          <w:b/>
          <w:bCs/>
        </w:rPr>
      </w:pPr>
    </w:p>
    <w:p w14:paraId="68152EF8" w14:textId="77777777" w:rsidR="008A46FD" w:rsidRDefault="008A46FD" w:rsidP="007C4487">
      <w:pPr>
        <w:rPr>
          <w:b/>
          <w:bCs/>
        </w:rPr>
      </w:pPr>
    </w:p>
    <w:p w14:paraId="1AA3669D" w14:textId="77777777" w:rsidR="008A46FD" w:rsidRDefault="008A46FD" w:rsidP="007C4487">
      <w:pPr>
        <w:rPr>
          <w:b/>
          <w:bCs/>
        </w:rPr>
      </w:pPr>
    </w:p>
    <w:p w14:paraId="35B31F78" w14:textId="4A2A8EB6" w:rsidR="0053330F" w:rsidRDefault="003561BE" w:rsidP="003561BE">
      <w:pPr>
        <w:pStyle w:val="TOCHeading"/>
        <w:rPr>
          <w:rFonts w:ascii="Arial" w:hAnsi="Arial" w:cs="Arial"/>
          <w:b/>
          <w:bCs/>
          <w:color w:val="auto"/>
          <w:sz w:val="22"/>
          <w:szCs w:val="22"/>
        </w:rPr>
      </w:pPr>
      <w:r>
        <w:rPr>
          <w:rFonts w:ascii="Arial" w:hAnsi="Arial" w:cs="Arial"/>
          <w:b/>
          <w:bCs/>
          <w:color w:val="auto"/>
          <w:sz w:val="22"/>
          <w:szCs w:val="22"/>
        </w:rPr>
        <w:lastRenderedPageBreak/>
        <w:t>Table of contents</w:t>
      </w:r>
    </w:p>
    <w:p w14:paraId="040EBBA8" w14:textId="77777777" w:rsidR="003561BE" w:rsidRDefault="003561BE" w:rsidP="003561BE">
      <w:pPr>
        <w:rPr>
          <w:lang w:val="en-US"/>
        </w:rPr>
      </w:pPr>
    </w:p>
    <w:p w14:paraId="2B4CA534" w14:textId="642DA998" w:rsidR="003561BE" w:rsidRDefault="00003C14" w:rsidP="00B13CB9">
      <w:pPr>
        <w:pStyle w:val="ListParagraph"/>
        <w:numPr>
          <w:ilvl w:val="0"/>
          <w:numId w:val="16"/>
        </w:numPr>
        <w:rPr>
          <w:lang w:val="en-US"/>
        </w:rPr>
      </w:pPr>
      <w:r>
        <w:rPr>
          <w:lang w:val="en-US"/>
        </w:rPr>
        <w:t xml:space="preserve">Introduction </w:t>
      </w:r>
      <w:r w:rsidR="00ED3003">
        <w:rPr>
          <w:lang w:val="en-US"/>
        </w:rPr>
        <w:t>…………………………………………………………………………………………….3</w:t>
      </w:r>
    </w:p>
    <w:p w14:paraId="43DEB06B" w14:textId="428691C5" w:rsidR="00ED3003" w:rsidRDefault="00ED3003" w:rsidP="00B13CB9">
      <w:pPr>
        <w:pStyle w:val="ListParagraph"/>
        <w:numPr>
          <w:ilvl w:val="0"/>
          <w:numId w:val="16"/>
        </w:numPr>
        <w:rPr>
          <w:lang w:val="en-US"/>
        </w:rPr>
      </w:pPr>
      <w:r>
        <w:rPr>
          <w:lang w:val="en-US"/>
        </w:rPr>
        <w:t xml:space="preserve">Matrix Structure </w:t>
      </w:r>
      <w:r w:rsidR="00A8135A">
        <w:rPr>
          <w:lang w:val="en-US"/>
        </w:rPr>
        <w:t>………………………………………………………………………………………3</w:t>
      </w:r>
    </w:p>
    <w:p w14:paraId="00B201EB" w14:textId="1AC91BE3" w:rsidR="008A46FD" w:rsidRPr="00A8135A" w:rsidRDefault="00A8135A" w:rsidP="0053330F">
      <w:pPr>
        <w:pStyle w:val="ListParagraph"/>
        <w:numPr>
          <w:ilvl w:val="0"/>
          <w:numId w:val="16"/>
        </w:numPr>
      </w:pPr>
      <w:r w:rsidRPr="00A8135A">
        <w:rPr>
          <w:lang w:val="en-US"/>
        </w:rPr>
        <w:t>Workplace problem and how to solve it …………………………………………</w:t>
      </w:r>
      <w:r w:rsidR="00E2718C">
        <w:rPr>
          <w:lang w:val="en-US"/>
        </w:rPr>
        <w:t>.</w:t>
      </w:r>
      <w:r w:rsidRPr="00A8135A">
        <w:rPr>
          <w:lang w:val="en-US"/>
        </w:rPr>
        <w:t>……….</w:t>
      </w:r>
      <w:r>
        <w:rPr>
          <w:lang w:val="en-US"/>
        </w:rPr>
        <w:t>4</w:t>
      </w:r>
    </w:p>
    <w:p w14:paraId="2604DA98" w14:textId="1BE0D146" w:rsidR="00A8135A" w:rsidRPr="009679C4" w:rsidRDefault="00A8135A" w:rsidP="0053330F">
      <w:pPr>
        <w:pStyle w:val="ListParagraph"/>
        <w:numPr>
          <w:ilvl w:val="0"/>
          <w:numId w:val="16"/>
        </w:numPr>
      </w:pPr>
      <w:r>
        <w:rPr>
          <w:lang w:val="en-US"/>
        </w:rPr>
        <w:t>Employer vs employee expectations ………………………………………………</w:t>
      </w:r>
      <w:r w:rsidR="00E2718C">
        <w:rPr>
          <w:lang w:val="en-US"/>
        </w:rPr>
        <w:t>.</w:t>
      </w:r>
      <w:r>
        <w:rPr>
          <w:lang w:val="en-US"/>
        </w:rPr>
        <w:t>……….5</w:t>
      </w:r>
    </w:p>
    <w:p w14:paraId="5A6FE631" w14:textId="416BBE0A" w:rsidR="009679C4" w:rsidRDefault="009679C4" w:rsidP="0053330F">
      <w:pPr>
        <w:pStyle w:val="ListParagraph"/>
        <w:numPr>
          <w:ilvl w:val="0"/>
          <w:numId w:val="16"/>
        </w:numPr>
      </w:pPr>
      <w:r w:rsidRPr="009679C4">
        <w:t>Problem solving and decision-making techniques</w:t>
      </w:r>
      <w:r>
        <w:t xml:space="preserve"> ………………………….……6</w:t>
      </w:r>
      <w:r w:rsidR="00E2718C">
        <w:t>-11</w:t>
      </w:r>
    </w:p>
    <w:p w14:paraId="3DC51B79" w14:textId="1C0BDE30" w:rsidR="00E2718C" w:rsidRDefault="00E2718C" w:rsidP="0053330F">
      <w:pPr>
        <w:pStyle w:val="ListParagraph"/>
        <w:numPr>
          <w:ilvl w:val="0"/>
          <w:numId w:val="16"/>
        </w:numPr>
      </w:pPr>
      <w:r>
        <w:t>Conclusion …………………………………………………………………………...…….…….……11</w:t>
      </w:r>
    </w:p>
    <w:p w14:paraId="420C99D4" w14:textId="50F4739C" w:rsidR="009679C4" w:rsidRDefault="00E2718C" w:rsidP="00E2718C">
      <w:pPr>
        <w:pStyle w:val="ListParagraph"/>
        <w:numPr>
          <w:ilvl w:val="0"/>
          <w:numId w:val="16"/>
        </w:numPr>
      </w:pPr>
      <w:r>
        <w:t>References ………………………………………………………………………………………….….12</w:t>
      </w:r>
    </w:p>
    <w:p w14:paraId="5CD34CE5" w14:textId="2C92EED3" w:rsidR="00E2718C" w:rsidRDefault="00E2718C" w:rsidP="00E2718C">
      <w:pPr>
        <w:pStyle w:val="ListParagraph"/>
        <w:numPr>
          <w:ilvl w:val="0"/>
          <w:numId w:val="16"/>
        </w:numPr>
      </w:pPr>
      <w:r>
        <w:t>Appendixes …………………………………………………………………………………………13-14</w:t>
      </w:r>
    </w:p>
    <w:p w14:paraId="63A3D687" w14:textId="77777777" w:rsidR="00E2718C" w:rsidRDefault="00E2718C" w:rsidP="00E2718C"/>
    <w:p w14:paraId="6B790042" w14:textId="77777777" w:rsidR="00E2718C" w:rsidRPr="00A821C9" w:rsidRDefault="00E2718C" w:rsidP="00E2718C"/>
    <w:p w14:paraId="6BC05028" w14:textId="1031AC15" w:rsidR="00D16BF1" w:rsidRDefault="00D16BF1" w:rsidP="007C4487">
      <w:pPr>
        <w:rPr>
          <w:b/>
          <w:bCs/>
        </w:rPr>
      </w:pPr>
    </w:p>
    <w:p w14:paraId="5CA36955" w14:textId="77777777" w:rsidR="00D16BF1" w:rsidRDefault="00D16BF1">
      <w:pPr>
        <w:rPr>
          <w:b/>
          <w:bCs/>
        </w:rPr>
      </w:pPr>
      <w:r>
        <w:rPr>
          <w:b/>
          <w:bCs/>
        </w:rPr>
        <w:br w:type="page"/>
      </w:r>
    </w:p>
    <w:p w14:paraId="4A5F0E69" w14:textId="77777777" w:rsidR="00CC5714" w:rsidRDefault="00CC5714" w:rsidP="00CC5714">
      <w:pPr>
        <w:jc w:val="center"/>
        <w:rPr>
          <w:rFonts w:ascii="Arial" w:hAnsi="Arial" w:cs="Arial"/>
          <w:b/>
          <w:bCs/>
        </w:rPr>
      </w:pPr>
    </w:p>
    <w:p w14:paraId="3BB8B068" w14:textId="77777777" w:rsidR="00CC5714" w:rsidRPr="0053330F" w:rsidRDefault="00CC5714" w:rsidP="00CC5714">
      <w:pPr>
        <w:spacing w:line="360" w:lineRule="auto"/>
        <w:jc w:val="center"/>
        <w:rPr>
          <w:rFonts w:ascii="Arial" w:hAnsi="Arial" w:cs="Arial"/>
          <w:b/>
          <w:bCs/>
          <w:u w:val="single"/>
        </w:rPr>
      </w:pPr>
      <w:r w:rsidRPr="0053330F">
        <w:rPr>
          <w:rFonts w:ascii="Arial" w:hAnsi="Arial" w:cs="Arial"/>
          <w:b/>
          <w:bCs/>
          <w:u w:val="single"/>
        </w:rPr>
        <w:t>Introduction</w:t>
      </w:r>
    </w:p>
    <w:p w14:paraId="380B0948" w14:textId="684B42CD" w:rsidR="00CC5714" w:rsidRPr="00517FF1" w:rsidRDefault="00CC5714" w:rsidP="0053330F">
      <w:pPr>
        <w:spacing w:line="360" w:lineRule="auto"/>
        <w:ind w:firstLine="720"/>
        <w:rPr>
          <w:rFonts w:ascii="Arial" w:hAnsi="Arial" w:cs="Arial"/>
          <w:b/>
          <w:bCs/>
        </w:rPr>
      </w:pPr>
      <w:r w:rsidRPr="00517FF1">
        <w:rPr>
          <w:rFonts w:ascii="Arial" w:hAnsi="Arial" w:cs="Arial"/>
        </w:rPr>
        <w:t xml:space="preserve">Trevi Home is a three-floor kitchen and bathroom showroom. The organisation was founded in 2004 to specialise in luxury bedroom, </w:t>
      </w:r>
      <w:proofErr w:type="gramStart"/>
      <w:r w:rsidRPr="00517FF1">
        <w:rPr>
          <w:rFonts w:ascii="Arial" w:hAnsi="Arial" w:cs="Arial"/>
        </w:rPr>
        <w:t>bathroom</w:t>
      </w:r>
      <w:proofErr w:type="gramEnd"/>
      <w:r w:rsidRPr="00517FF1">
        <w:rPr>
          <w:rFonts w:ascii="Arial" w:hAnsi="Arial" w:cs="Arial"/>
        </w:rPr>
        <w:t xml:space="preserve"> and kitchen design. The company is driven by the vision of creating high design products. It is renowned globally as a luxury brand giant through its small but devoted team. Trevi Home, unlike other brands, supported its clients through the COVID-19 pandemic, which has been a very challenging period. The company offers free design consultations through its skilled and dedicated designers </w:t>
      </w:r>
      <w:proofErr w:type="gramStart"/>
      <w:r w:rsidRPr="00517FF1">
        <w:rPr>
          <w:rFonts w:ascii="Arial" w:hAnsi="Arial" w:cs="Arial"/>
        </w:rPr>
        <w:t>through the use of</w:t>
      </w:r>
      <w:proofErr w:type="gramEnd"/>
      <w:r w:rsidRPr="00517FF1">
        <w:rPr>
          <w:rFonts w:ascii="Arial" w:hAnsi="Arial" w:cs="Arial"/>
        </w:rPr>
        <w:t xml:space="preserve"> new technology. Trevi has employed me at a front desk as an administrator, </w:t>
      </w:r>
      <w:proofErr w:type="gramStart"/>
      <w:r w:rsidRPr="00517FF1">
        <w:rPr>
          <w:rFonts w:ascii="Arial" w:hAnsi="Arial" w:cs="Arial"/>
        </w:rPr>
        <w:t>sales</w:t>
      </w:r>
      <w:proofErr w:type="gramEnd"/>
      <w:r w:rsidRPr="00517FF1">
        <w:rPr>
          <w:rFonts w:ascii="Arial" w:hAnsi="Arial" w:cs="Arial"/>
        </w:rPr>
        <w:t xml:space="preserve"> and design executive. Despite its reputation and success, the organisation faces a few challenges which may affect its product delivery. </w:t>
      </w:r>
    </w:p>
    <w:p w14:paraId="029C24FF" w14:textId="77777777" w:rsidR="0053330F" w:rsidRDefault="0053330F" w:rsidP="00CC5714">
      <w:pPr>
        <w:spacing w:line="360" w:lineRule="auto"/>
        <w:jc w:val="center"/>
        <w:rPr>
          <w:rFonts w:ascii="Arial" w:hAnsi="Arial" w:cs="Arial"/>
          <w:b/>
          <w:bCs/>
          <w:u w:val="single"/>
        </w:rPr>
      </w:pPr>
    </w:p>
    <w:p w14:paraId="1A6FF37D" w14:textId="3B440861" w:rsidR="00CC5714" w:rsidRPr="0053330F" w:rsidRDefault="00CC5714" w:rsidP="00CC5714">
      <w:pPr>
        <w:spacing w:line="360" w:lineRule="auto"/>
        <w:jc w:val="center"/>
        <w:rPr>
          <w:rFonts w:ascii="Arial" w:hAnsi="Arial" w:cs="Arial"/>
          <w:b/>
          <w:bCs/>
          <w:u w:val="single"/>
        </w:rPr>
      </w:pPr>
      <w:r w:rsidRPr="0053330F">
        <w:rPr>
          <w:rFonts w:ascii="Arial" w:hAnsi="Arial" w:cs="Arial"/>
          <w:b/>
          <w:bCs/>
          <w:u w:val="single"/>
        </w:rPr>
        <w:t>Matrix structure</w:t>
      </w:r>
    </w:p>
    <w:p w14:paraId="53DCBE34" w14:textId="77777777" w:rsidR="00CC5714" w:rsidRPr="00517FF1" w:rsidRDefault="00CC5714" w:rsidP="00CC5714">
      <w:pPr>
        <w:spacing w:line="360" w:lineRule="auto"/>
        <w:ind w:firstLine="720"/>
        <w:rPr>
          <w:rFonts w:ascii="Arial" w:hAnsi="Arial" w:cs="Arial"/>
        </w:rPr>
      </w:pPr>
      <w:r w:rsidRPr="00517FF1">
        <w:rPr>
          <w:rFonts w:ascii="Arial" w:hAnsi="Arial" w:cs="Arial"/>
        </w:rPr>
        <w:t xml:space="preserve">A matrix organisation refers to one with several managerial responsibilities and accountability. According to </w:t>
      </w:r>
      <w:r w:rsidRPr="00517FF1">
        <w:rPr>
          <w:rFonts w:ascii="Arial" w:hAnsi="Arial" w:cs="Arial"/>
        </w:rPr>
        <w:fldChar w:fldCharType="begin" w:fldLock="1"/>
      </w:r>
      <w:r w:rsidRPr="00517FF1">
        <w:rPr>
          <w:rFonts w:ascii="Arial" w:hAnsi="Arial" w:cs="Arial"/>
        </w:rPr>
        <w:instrText>ADDIN CSL_CITATION {"citationItems":[{"id":"ITEM-1","itemData":{"author":[{"dropping-particle":"","family":"Stuckenbruck","given":"L. C.","non-dropping-particle":"","parse-names":false,"suffix":""}],"container-title":"Project Management Quarterly","id":"ITEM-1","issue":"3","issued":{"date-parts":[["1979"]]},"page":"22-33","title":"No Title","type":"article-journal","volume":"10"},"uris":["http://www.mendeley.com/documents/?uuid=2d35429c-430d-4143-a312-4fb1d53c7def"]}],"mendeley":{"formattedCitation":"(Stuckenbruck, 1979)","manualFormatting":"Stuckenbruck (1979)","plainTextFormattedCitation":"(Stuckenbruck, 1979)","previouslyFormattedCitation":"(Stuckenbruck, 1979)"},"properties":{"noteIndex":0},"schema":"https://github.com/citation-style-language/schema/raw/master/csl-citation.json"}</w:instrText>
      </w:r>
      <w:r w:rsidRPr="00517FF1">
        <w:rPr>
          <w:rFonts w:ascii="Arial" w:hAnsi="Arial" w:cs="Arial"/>
        </w:rPr>
        <w:fldChar w:fldCharType="separate"/>
      </w:r>
      <w:r w:rsidRPr="00517FF1">
        <w:rPr>
          <w:rFonts w:ascii="Arial" w:hAnsi="Arial" w:cs="Arial"/>
          <w:noProof/>
        </w:rPr>
        <w:t>Stuckenbruck (1979)</w:t>
      </w:r>
      <w:r w:rsidRPr="00517FF1">
        <w:rPr>
          <w:rFonts w:ascii="Arial" w:hAnsi="Arial" w:cs="Arial"/>
        </w:rPr>
        <w:fldChar w:fldCharType="end"/>
      </w:r>
      <w:r w:rsidRPr="00517FF1">
        <w:rPr>
          <w:rFonts w:ascii="Arial" w:hAnsi="Arial" w:cs="Arial"/>
        </w:rPr>
        <w:t xml:space="preserve">, the term matrix can have different meanings to different organisations. The matrix structures appreciate that the functional departments are permanent while the project is temporary. While all firms are temporary because they are constantly changing, the matrix structure is designed such that a given organisation lasts for finite project life. </w:t>
      </w:r>
    </w:p>
    <w:p w14:paraId="5679A8C8" w14:textId="77777777" w:rsidR="00CC5714" w:rsidRPr="00517FF1" w:rsidRDefault="00CC5714" w:rsidP="00CC5714">
      <w:pPr>
        <w:spacing w:line="360" w:lineRule="auto"/>
        <w:ind w:firstLine="720"/>
        <w:rPr>
          <w:rFonts w:ascii="Arial" w:hAnsi="Arial" w:cs="Arial"/>
        </w:rPr>
      </w:pPr>
      <w:r w:rsidRPr="00517FF1">
        <w:rPr>
          <w:rFonts w:ascii="Arial" w:hAnsi="Arial" w:cs="Arial"/>
        </w:rPr>
        <w:t xml:space="preserve">Trevi Home can adopt the matrix structure in its organisation due to its advantages. First, this model outlines clear objectives of a project such that the project objectives are visible through the objectives of the functional organisation and the project office. It is also an important tool for project integration. The matrix organisation sets a workable and clear mechanism for achieving the integration of project subsystems. There is also better coordination across all functional lines. Third, the use of resources with this model is efficient. Since resources are scarce, maximum efficient utilisation is important. Matrix structure gives an effective utilisation of manpower, given that personnel can be shared between projects. Workers, according to this matrix, respond first to the experience of working on a successful project. This builds the morale of such employees. The tool ensures that workers work with their fellow specialists, further building their morale </w:t>
      </w:r>
      <w:r w:rsidRPr="00517FF1">
        <w:rPr>
          <w:rFonts w:ascii="Arial" w:hAnsi="Arial" w:cs="Arial"/>
        </w:rPr>
        <w:fldChar w:fldCharType="begin" w:fldLock="1"/>
      </w:r>
      <w:r w:rsidRPr="00517FF1">
        <w:rPr>
          <w:rFonts w:ascii="Arial" w:hAnsi="Arial" w:cs="Arial"/>
        </w:rPr>
        <w:instrText>ADDIN CSL_CITATION {"citationItems":[{"id":"ITEM-1","itemData":{"author":[{"dropping-particle":"","family":"Egelhoff","given":"William","non-dropping-particle":"","parse-names":false,"suffix":""},{"dropping-particle":"","family":"Wolf","given":"Joachim","non-dropping-particle":"","parse-names":false,"suffix":""}],"id":"ITEM-1","issued":{"date-parts":[["2017"]]},"number-of-pages":"24-150","title":"Understanding Matrix Structures and their Alternatives","type":"book"},"uris":["http://www.mendeley.com/documents/?uuid=a4da346a-bafa-455a-abcc-bea062b48160"]}],"mendeley":{"formattedCitation":"(Egelhoff and Wolf, 2017)","plainTextFormattedCitation":"(Egelhoff and Wolf, 2017)","previouslyFormattedCitation":"(Egelhoff and Wolf, 2017)"},"properties":{"noteIndex":0},"schema":"https://github.com/citation-style-language/schema/raw/master/csl-citation.json"}</w:instrText>
      </w:r>
      <w:r w:rsidRPr="00517FF1">
        <w:rPr>
          <w:rFonts w:ascii="Arial" w:hAnsi="Arial" w:cs="Arial"/>
        </w:rPr>
        <w:fldChar w:fldCharType="separate"/>
      </w:r>
      <w:r w:rsidRPr="00517FF1">
        <w:rPr>
          <w:rFonts w:ascii="Arial" w:hAnsi="Arial" w:cs="Arial"/>
          <w:noProof/>
        </w:rPr>
        <w:t>(Egelhoff and Wolf, 2017)</w:t>
      </w:r>
      <w:r w:rsidRPr="00517FF1">
        <w:rPr>
          <w:rFonts w:ascii="Arial" w:hAnsi="Arial" w:cs="Arial"/>
        </w:rPr>
        <w:fldChar w:fldCharType="end"/>
      </w:r>
      <w:r w:rsidRPr="00517FF1">
        <w:rPr>
          <w:rFonts w:ascii="Arial" w:hAnsi="Arial" w:cs="Arial"/>
        </w:rPr>
        <w:t>.</w:t>
      </w:r>
    </w:p>
    <w:p w14:paraId="144CDCF9" w14:textId="77777777" w:rsidR="00CC5714" w:rsidRPr="00517FF1" w:rsidRDefault="00CC5714" w:rsidP="00CC5714">
      <w:pPr>
        <w:keepNext/>
        <w:spacing w:line="360" w:lineRule="auto"/>
        <w:jc w:val="center"/>
        <w:rPr>
          <w:rFonts w:ascii="Arial" w:hAnsi="Arial" w:cs="Arial"/>
        </w:rPr>
      </w:pPr>
      <w:r w:rsidRPr="00517FF1">
        <w:rPr>
          <w:rFonts w:ascii="Arial" w:hAnsi="Arial" w:cs="Arial"/>
          <w:noProof/>
        </w:rPr>
        <w:lastRenderedPageBreak/>
        <w:drawing>
          <wp:inline distT="0" distB="0" distL="0" distR="0" wp14:anchorId="7AE30660" wp14:editId="72788B28">
            <wp:extent cx="4000500" cy="2705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000500" cy="2705100"/>
                    </a:xfrm>
                    <a:prstGeom prst="rect">
                      <a:avLst/>
                    </a:prstGeom>
                    <a:noFill/>
                  </pic:spPr>
                </pic:pic>
              </a:graphicData>
            </a:graphic>
          </wp:inline>
        </w:drawing>
      </w:r>
    </w:p>
    <w:p w14:paraId="63C5E78A" w14:textId="77777777" w:rsidR="00CC5714" w:rsidRPr="00517FF1" w:rsidRDefault="00CC5714" w:rsidP="00CC5714">
      <w:pPr>
        <w:pStyle w:val="Caption"/>
        <w:spacing w:line="360" w:lineRule="auto"/>
        <w:jc w:val="center"/>
        <w:rPr>
          <w:rFonts w:ascii="Arial" w:hAnsi="Arial" w:cs="Arial"/>
          <w:i w:val="0"/>
          <w:color w:val="000000" w:themeColor="text1"/>
          <w:szCs w:val="22"/>
        </w:rPr>
      </w:pPr>
      <w:r w:rsidRPr="00517FF1">
        <w:rPr>
          <w:rFonts w:ascii="Arial" w:hAnsi="Arial" w:cs="Arial"/>
          <w:i w:val="0"/>
          <w:color w:val="000000" w:themeColor="text1"/>
          <w:szCs w:val="22"/>
        </w:rPr>
        <w:t xml:space="preserve">Figure </w:t>
      </w:r>
      <w:r w:rsidRPr="00517FF1">
        <w:rPr>
          <w:rFonts w:ascii="Arial" w:hAnsi="Arial" w:cs="Arial"/>
          <w:i w:val="0"/>
          <w:color w:val="000000" w:themeColor="text1"/>
          <w:szCs w:val="22"/>
        </w:rPr>
        <w:fldChar w:fldCharType="begin"/>
      </w:r>
      <w:r w:rsidRPr="00517FF1">
        <w:rPr>
          <w:rFonts w:ascii="Arial" w:hAnsi="Arial" w:cs="Arial"/>
          <w:i w:val="0"/>
          <w:color w:val="000000" w:themeColor="text1"/>
          <w:szCs w:val="22"/>
        </w:rPr>
        <w:instrText xml:space="preserve"> SEQ Figure \* ARABIC </w:instrText>
      </w:r>
      <w:r w:rsidRPr="00517FF1">
        <w:rPr>
          <w:rFonts w:ascii="Arial" w:hAnsi="Arial" w:cs="Arial"/>
          <w:i w:val="0"/>
          <w:color w:val="000000" w:themeColor="text1"/>
          <w:szCs w:val="22"/>
        </w:rPr>
        <w:fldChar w:fldCharType="separate"/>
      </w:r>
      <w:r w:rsidRPr="00517FF1">
        <w:rPr>
          <w:rFonts w:ascii="Arial" w:hAnsi="Arial" w:cs="Arial"/>
          <w:i w:val="0"/>
          <w:noProof/>
          <w:color w:val="000000" w:themeColor="text1"/>
          <w:szCs w:val="22"/>
        </w:rPr>
        <w:t>1</w:t>
      </w:r>
      <w:r w:rsidRPr="00517FF1">
        <w:rPr>
          <w:rFonts w:ascii="Arial" w:hAnsi="Arial" w:cs="Arial"/>
          <w:i w:val="0"/>
          <w:color w:val="000000" w:themeColor="text1"/>
          <w:szCs w:val="22"/>
        </w:rPr>
        <w:fldChar w:fldCharType="end"/>
      </w:r>
      <w:r w:rsidRPr="00517FF1">
        <w:rPr>
          <w:rFonts w:ascii="Arial" w:hAnsi="Arial" w:cs="Arial"/>
          <w:i w:val="0"/>
          <w:color w:val="000000" w:themeColor="text1"/>
          <w:szCs w:val="22"/>
        </w:rPr>
        <w:t>: Matrix organisation's basic unit (</w:t>
      </w:r>
      <w:proofErr w:type="spellStart"/>
      <w:r w:rsidRPr="00517FF1">
        <w:rPr>
          <w:rFonts w:ascii="Arial" w:hAnsi="Arial" w:cs="Arial"/>
          <w:i w:val="0"/>
          <w:color w:val="000000" w:themeColor="text1"/>
          <w:szCs w:val="22"/>
        </w:rPr>
        <w:t>Stuckenbruck</w:t>
      </w:r>
      <w:proofErr w:type="spellEnd"/>
      <w:r w:rsidRPr="00517FF1">
        <w:rPr>
          <w:rFonts w:ascii="Arial" w:hAnsi="Arial" w:cs="Arial"/>
          <w:i w:val="0"/>
          <w:color w:val="000000" w:themeColor="text1"/>
          <w:szCs w:val="22"/>
        </w:rPr>
        <w:t>, 1979)</w:t>
      </w:r>
    </w:p>
    <w:p w14:paraId="71178C8E" w14:textId="0142FCEA" w:rsidR="00CC5714" w:rsidRPr="00517FF1" w:rsidRDefault="00CC5714" w:rsidP="00CC5714">
      <w:pPr>
        <w:spacing w:line="360" w:lineRule="auto"/>
        <w:rPr>
          <w:rFonts w:ascii="Arial" w:hAnsi="Arial" w:cs="Arial"/>
        </w:rPr>
      </w:pPr>
      <w:r w:rsidRPr="00517FF1">
        <w:rPr>
          <w:rFonts w:ascii="Arial" w:hAnsi="Arial" w:cs="Arial"/>
        </w:rPr>
        <w:tab/>
      </w:r>
      <w:r w:rsidRPr="00517FF1">
        <w:rPr>
          <w:rFonts w:ascii="Arial" w:hAnsi="Arial" w:cs="Arial"/>
        </w:rPr>
        <w:fldChar w:fldCharType="begin" w:fldLock="1"/>
      </w:r>
      <w:r w:rsidRPr="00517FF1">
        <w:rPr>
          <w:rFonts w:ascii="Arial" w:hAnsi="Arial" w:cs="Arial"/>
        </w:rPr>
        <w:instrText>ADDIN CSL_CITATION {"citationItems":[{"id":"ITEM-1","itemData":{"author":[{"dropping-particle":"","family":"Davis","given":"Stanley M.","non-dropping-particle":"","parse-names":false,"suffix":""},{"dropping-particle":"","family":"Lawrence","given":"Paul R.","non-dropping-particle":"","parse-names":false,"suffix":""}],"container-title":"Harvard Business Review","id":"ITEM-1","issued":{"date-parts":[["1978"]]},"title":"No Title","type":"article-journal"},"uris":["http://www.mendeley.com/documents/?uuid=799a0875-4805-4933-a494-8aeb938e17ac"]}],"mendeley":{"formattedCitation":"(Davis and Lawrence, 1978)","manualFormatting":"Davis and Lawrence (1978)","plainTextFormattedCitation":"(Davis and Lawrence, 1978)","previouslyFormattedCitation":"(Davis and Lawrence, 1978)"},"properties":{"noteIndex":0},"schema":"https://github.com/citation-style-language/schema/raw/master/csl-citation.json"}</w:instrText>
      </w:r>
      <w:r w:rsidRPr="00517FF1">
        <w:rPr>
          <w:rFonts w:ascii="Arial" w:hAnsi="Arial" w:cs="Arial"/>
        </w:rPr>
        <w:fldChar w:fldCharType="separate"/>
      </w:r>
      <w:r w:rsidRPr="00517FF1">
        <w:rPr>
          <w:rFonts w:ascii="Arial" w:hAnsi="Arial" w:cs="Arial"/>
          <w:noProof/>
        </w:rPr>
        <w:t>Davis and Lawrence (1978)</w:t>
      </w:r>
      <w:r w:rsidRPr="00517FF1">
        <w:rPr>
          <w:rFonts w:ascii="Arial" w:hAnsi="Arial" w:cs="Arial"/>
        </w:rPr>
        <w:fldChar w:fldCharType="end"/>
      </w:r>
      <w:r w:rsidRPr="00517FF1">
        <w:rPr>
          <w:rFonts w:ascii="Arial" w:hAnsi="Arial" w:cs="Arial"/>
        </w:rPr>
        <w:t xml:space="preserve"> acknowledge that no organisation method or design of management is perfect. It can have several problems emanating from the matrix structure, especially when an organisation is trying it for the first time. Sometimes when the matrix structure is adopted, it can create complexities in the flow of information because the people involved in the organisational units are so many. The functional and project managers should be sure that they have involved in each other when making decisions.</w:t>
      </w:r>
    </w:p>
    <w:p w14:paraId="2F78207E" w14:textId="77777777" w:rsidR="00CC5714" w:rsidRPr="00517FF1" w:rsidRDefault="00CC5714" w:rsidP="00CC5714">
      <w:pPr>
        <w:spacing w:line="360" w:lineRule="auto"/>
        <w:jc w:val="center"/>
        <w:rPr>
          <w:rFonts w:ascii="Arial" w:hAnsi="Arial" w:cs="Arial"/>
          <w:b/>
          <w:bCs/>
        </w:rPr>
      </w:pPr>
      <w:r w:rsidRPr="00517FF1">
        <w:rPr>
          <w:rFonts w:ascii="Arial" w:hAnsi="Arial" w:cs="Arial"/>
          <w:b/>
          <w:bCs/>
        </w:rPr>
        <w:t>Workplace problem and how to solve it</w:t>
      </w:r>
    </w:p>
    <w:p w14:paraId="2E8353D2" w14:textId="77777777" w:rsidR="00CC5714" w:rsidRPr="00517FF1" w:rsidRDefault="00CC5714" w:rsidP="00CC5714">
      <w:pPr>
        <w:spacing w:line="360" w:lineRule="auto"/>
        <w:ind w:firstLine="720"/>
        <w:rPr>
          <w:rFonts w:ascii="Arial" w:hAnsi="Arial" w:cs="Arial"/>
        </w:rPr>
      </w:pPr>
      <w:r w:rsidRPr="00517FF1">
        <w:rPr>
          <w:rFonts w:ascii="Arial" w:hAnsi="Arial" w:cs="Arial"/>
        </w:rPr>
        <w:t xml:space="preserve">My previous job was as a waitress in a restaurant/bar/lounge; with time, I found out that they really do not care about the customer service they provide and there were always complaints. Payments are not refunded to customers and pay for staff is delayed, in some cases, not paid. After this experience, I never wanted to go back to the industry of hospitality. </w:t>
      </w:r>
    </w:p>
    <w:p w14:paraId="7F337527" w14:textId="71DF7E48" w:rsidR="00CC5714" w:rsidRPr="00517FF1" w:rsidRDefault="00CC5714" w:rsidP="00CC5714">
      <w:pPr>
        <w:spacing w:line="360" w:lineRule="auto"/>
        <w:ind w:firstLine="720"/>
        <w:rPr>
          <w:rFonts w:ascii="Arial" w:hAnsi="Arial" w:cs="Arial"/>
        </w:rPr>
      </w:pPr>
      <w:r w:rsidRPr="00517FF1">
        <w:rPr>
          <w:rFonts w:ascii="Arial" w:hAnsi="Arial" w:cs="Arial"/>
        </w:rPr>
        <w:t xml:space="preserve">I decided to change the industry with the recent interest in gaining sales experience. At my new workplace, we are faced with three problems. The first problem is that products in unopened boxes that arrive at our showroom cannot be returned as we write the names of the clients on the box itself and we cannot get a refund. Second, some suppliers have also proved to be problematic. When we are about to place an order, we first confirm with them that whatever we want to order is in stock. We go ahead to place an order for the stock, only for them to suddenly say they do not have the stock. This results in our projects being delayed as we will have to make an order when they have </w:t>
      </w:r>
      <w:r w:rsidR="0053330F" w:rsidRPr="00517FF1">
        <w:rPr>
          <w:rFonts w:ascii="Arial" w:hAnsi="Arial" w:cs="Arial"/>
        </w:rPr>
        <w:t>restocked</w:t>
      </w:r>
      <w:r w:rsidRPr="00517FF1">
        <w:rPr>
          <w:rFonts w:ascii="Arial" w:hAnsi="Arial" w:cs="Arial"/>
        </w:rPr>
        <w:t xml:space="preserve">. Besides this problem, we usually hire builders on contract when our permanent builders are overwhelmed with projects. These builders rush on the assigned works, leading to improper finishes. We are </w:t>
      </w:r>
      <w:r w:rsidRPr="00517FF1">
        <w:rPr>
          <w:rFonts w:ascii="Arial" w:hAnsi="Arial" w:cs="Arial"/>
        </w:rPr>
        <w:lastRenderedPageBreak/>
        <w:t xml:space="preserve">forced to come back to fix things that would have been done in the first place. This is consuming a lot of time which leads to delays in our project completion. </w:t>
      </w:r>
    </w:p>
    <w:p w14:paraId="6374BF9A" w14:textId="77777777" w:rsidR="0053330F" w:rsidRDefault="0053330F" w:rsidP="00CC5714">
      <w:pPr>
        <w:spacing w:line="360" w:lineRule="auto"/>
        <w:jc w:val="center"/>
        <w:rPr>
          <w:rFonts w:ascii="Arial" w:hAnsi="Arial" w:cs="Arial"/>
          <w:b/>
          <w:bCs/>
        </w:rPr>
      </w:pPr>
    </w:p>
    <w:p w14:paraId="74225F83" w14:textId="10E75642" w:rsidR="00CC5714" w:rsidRPr="00517FF1" w:rsidRDefault="00CC5714" w:rsidP="00CC5714">
      <w:pPr>
        <w:spacing w:line="360" w:lineRule="auto"/>
        <w:jc w:val="center"/>
        <w:rPr>
          <w:rFonts w:ascii="Arial" w:hAnsi="Arial" w:cs="Arial"/>
          <w:b/>
          <w:bCs/>
        </w:rPr>
      </w:pPr>
      <w:r w:rsidRPr="00517FF1">
        <w:rPr>
          <w:rFonts w:ascii="Arial" w:hAnsi="Arial" w:cs="Arial"/>
          <w:b/>
          <w:bCs/>
        </w:rPr>
        <w:t>Employer vs employee expectations</w:t>
      </w:r>
    </w:p>
    <w:p w14:paraId="65B718A7" w14:textId="77777777" w:rsidR="00CC5714" w:rsidRPr="00517FF1" w:rsidRDefault="00CC5714" w:rsidP="00CC5714">
      <w:pPr>
        <w:spacing w:line="360" w:lineRule="auto"/>
        <w:ind w:firstLine="720"/>
        <w:rPr>
          <w:rFonts w:ascii="Arial" w:hAnsi="Arial" w:cs="Arial"/>
          <w:bCs/>
        </w:rPr>
      </w:pPr>
      <w:r w:rsidRPr="00517FF1">
        <w:rPr>
          <w:rFonts w:ascii="Arial" w:hAnsi="Arial" w:cs="Arial"/>
          <w:bCs/>
        </w:rPr>
        <w:t xml:space="preserve">Employers and organisations have expectations for their employees. Among the expectations is employees' honesty. Honest employees neither cheat nor steal their workplace. They are also expected to understand directions given pertaining to a task, whether written or oral. With that, they </w:t>
      </w:r>
      <w:proofErr w:type="gramStart"/>
      <w:r w:rsidRPr="00517FF1">
        <w:rPr>
          <w:rFonts w:ascii="Arial" w:hAnsi="Arial" w:cs="Arial"/>
          <w:bCs/>
        </w:rPr>
        <w:t>are able to</w:t>
      </w:r>
      <w:proofErr w:type="gramEnd"/>
      <w:r w:rsidRPr="00517FF1">
        <w:rPr>
          <w:rFonts w:ascii="Arial" w:hAnsi="Arial" w:cs="Arial"/>
          <w:bCs/>
        </w:rPr>
        <w:t xml:space="preserve"> complete the assigned work. Organisations, including Trevi Homes, expect employees to be punctual and reliable by completing their assignments on time. An employee who works with others makes a better workplace. It is therefore expected that employees work together for the common good of the organisation </w:t>
      </w:r>
      <w:r w:rsidRPr="00517FF1">
        <w:rPr>
          <w:rFonts w:ascii="Arial" w:hAnsi="Arial" w:cs="Arial"/>
          <w:bCs/>
        </w:rPr>
        <w:fldChar w:fldCharType="begin" w:fldLock="1"/>
      </w:r>
      <w:r w:rsidRPr="00517FF1">
        <w:rPr>
          <w:rFonts w:ascii="Arial" w:hAnsi="Arial" w:cs="Arial"/>
          <w:bCs/>
        </w:rPr>
        <w:instrText>ADDIN CSL_CITATION {"citationItems":[{"id":"ITEM-1","itemData":{"author":[{"dropping-particle":"","family":"Goffee","given":"Rob","non-dropping-particle":"","parse-names":false,"suffix":""},{"dropping-particle":"","family":"Jones","given":"Gareth","non-dropping-particle":"","parse-names":false,"suffix":""}],"container-title":"Harvard Business Review","id":"ITEM-1","issued":{"date-parts":[["2013"]]},"title":"Creating the Best Workplace on Earth","type":"article-magazine"},"uris":["http://www.mendeley.com/documents/?uuid=1c4d81bf-c5b3-41d8-94ec-1a926c7671bf"]}],"mendeley":{"formattedCitation":"(Goffee and Jones, 2013)","plainTextFormattedCitation":"(Goffee and Jones, 2013)","previouslyFormattedCitation":"(Goffee and Jones, 2013)"},"properties":{"noteIndex":0},"schema":"https://github.com/citation-style-language/schema/raw/master/csl-citation.json"}</w:instrText>
      </w:r>
      <w:r w:rsidRPr="00517FF1">
        <w:rPr>
          <w:rFonts w:ascii="Arial" w:hAnsi="Arial" w:cs="Arial"/>
          <w:bCs/>
        </w:rPr>
        <w:fldChar w:fldCharType="separate"/>
      </w:r>
      <w:r w:rsidRPr="00517FF1">
        <w:rPr>
          <w:rFonts w:ascii="Arial" w:hAnsi="Arial" w:cs="Arial"/>
          <w:bCs/>
          <w:noProof/>
        </w:rPr>
        <w:t>(Goffee and Jones, 2013)</w:t>
      </w:r>
      <w:r w:rsidRPr="00517FF1">
        <w:rPr>
          <w:rFonts w:ascii="Arial" w:hAnsi="Arial" w:cs="Arial"/>
          <w:bCs/>
        </w:rPr>
        <w:fldChar w:fldCharType="end"/>
      </w:r>
      <w:r w:rsidRPr="00517FF1">
        <w:rPr>
          <w:rFonts w:ascii="Arial" w:hAnsi="Arial" w:cs="Arial"/>
          <w:bCs/>
        </w:rPr>
        <w:t>.</w:t>
      </w:r>
    </w:p>
    <w:p w14:paraId="3C39A672" w14:textId="1E530F32" w:rsidR="00CC5714" w:rsidRPr="00517FF1" w:rsidRDefault="00CC5714" w:rsidP="00CC5714">
      <w:pPr>
        <w:spacing w:line="360" w:lineRule="auto"/>
        <w:ind w:firstLine="720"/>
        <w:rPr>
          <w:rFonts w:ascii="Arial" w:hAnsi="Arial" w:cs="Arial"/>
          <w:bCs/>
        </w:rPr>
      </w:pPr>
      <w:r w:rsidRPr="00517FF1">
        <w:rPr>
          <w:rFonts w:ascii="Arial" w:hAnsi="Arial" w:cs="Arial"/>
          <w:bCs/>
        </w:rPr>
        <w:t xml:space="preserve">According to </w:t>
      </w:r>
      <w:r w:rsidRPr="00517FF1">
        <w:rPr>
          <w:rFonts w:ascii="Arial" w:hAnsi="Arial" w:cs="Arial"/>
          <w:bCs/>
        </w:rPr>
        <w:fldChar w:fldCharType="begin" w:fldLock="1"/>
      </w:r>
      <w:r w:rsidRPr="00517FF1">
        <w:rPr>
          <w:rFonts w:ascii="Arial" w:hAnsi="Arial" w:cs="Arial"/>
          <w:bCs/>
        </w:rPr>
        <w:instrText>ADDIN CSL_CITATION {"citationItems":[{"id":"ITEM-1","itemData":{"author":[{"dropping-particle":"","family":"Goffee","given":"Rob","non-dropping-particle":"","parse-names":false,"suffix":""},{"dropping-particle":"","family":"Jones","given":"Gareth","non-dropping-particle":"","parse-names":false,"suffix":""}],"container-title":"Harvard Business Review","id":"ITEM-1","issued":{"date-parts":[["2013"]]},"title":"Creating the Best Workplace on Earth","type":"article-magazine"},"uris":["http://www.mendeley.com/documents/?uuid=1c4d81bf-c5b3-41d8-94ec-1a926c7671bf"]}],"mendeley":{"formattedCitation":"(Goffee and Jones, 2013)","manualFormatting":"Goffee and Jones(2013)","plainTextFormattedCitation":"(Goffee and Jones, 2013)","previouslyFormattedCitation":"(Goffee and Jones, 2013)"},"properties":{"noteIndex":0},"schema":"https://github.com/citation-style-language/schema/raw/master/csl-citation.json"}</w:instrText>
      </w:r>
      <w:r w:rsidRPr="00517FF1">
        <w:rPr>
          <w:rFonts w:ascii="Arial" w:hAnsi="Arial" w:cs="Arial"/>
          <w:bCs/>
        </w:rPr>
        <w:fldChar w:fldCharType="separate"/>
      </w:r>
      <w:r w:rsidRPr="00517FF1">
        <w:rPr>
          <w:rFonts w:ascii="Arial" w:hAnsi="Arial" w:cs="Arial"/>
          <w:bCs/>
          <w:noProof/>
        </w:rPr>
        <w:t>Goffee and Jones(2013)</w:t>
      </w:r>
      <w:r w:rsidRPr="00517FF1">
        <w:rPr>
          <w:rFonts w:ascii="Arial" w:hAnsi="Arial" w:cs="Arial"/>
          <w:bCs/>
        </w:rPr>
        <w:fldChar w:fldCharType="end"/>
      </w:r>
      <w:r w:rsidRPr="00517FF1">
        <w:rPr>
          <w:rFonts w:ascii="Arial" w:hAnsi="Arial" w:cs="Arial"/>
          <w:bCs/>
        </w:rPr>
        <w:t xml:space="preserve">, the motivation and satisfaction of employees are critical for the success of an organisation. Several measures have proved that the satisfaction of employees is a factor in the motivation of employees. If the needs of the employees are not met, they will look elsewhere. Although employees can be unvocal about their expectations, research has shown what employees want from their organisations. </w:t>
      </w:r>
    </w:p>
    <w:p w14:paraId="0AB32CD9" w14:textId="77777777" w:rsidR="00CC5714" w:rsidRPr="004F13E1" w:rsidRDefault="00CC5714" w:rsidP="00CC5714">
      <w:pPr>
        <w:keepNext/>
        <w:spacing w:line="360" w:lineRule="auto"/>
        <w:jc w:val="center"/>
        <w:rPr>
          <w:rFonts w:ascii="Arial" w:hAnsi="Arial" w:cs="Arial"/>
          <w:b/>
        </w:rPr>
      </w:pPr>
      <w:r w:rsidRPr="004F13E1">
        <w:rPr>
          <w:rFonts w:ascii="Arial" w:hAnsi="Arial" w:cs="Arial"/>
          <w:b/>
        </w:rPr>
        <w:lastRenderedPageBreak/>
        <w:t>Work Breakdown Schedule</w:t>
      </w:r>
    </w:p>
    <w:p w14:paraId="16CC349C" w14:textId="77777777" w:rsidR="00CC5714" w:rsidRPr="00517FF1" w:rsidRDefault="00CC5714" w:rsidP="00CC5714">
      <w:pPr>
        <w:keepNext/>
        <w:spacing w:line="360" w:lineRule="auto"/>
        <w:jc w:val="center"/>
        <w:rPr>
          <w:rFonts w:ascii="Arial" w:hAnsi="Arial" w:cs="Arial"/>
        </w:rPr>
      </w:pPr>
      <w:r w:rsidRPr="00517FF1">
        <w:rPr>
          <w:rFonts w:ascii="Arial" w:hAnsi="Arial" w:cs="Arial"/>
          <w:b/>
          <w:bCs/>
          <w:noProof/>
        </w:rPr>
        <mc:AlternateContent>
          <mc:Choice Requires="wpc">
            <w:drawing>
              <wp:inline distT="0" distB="0" distL="0" distR="0" wp14:anchorId="157F6828" wp14:editId="1FDECF12">
                <wp:extent cx="4511675" cy="4351020"/>
                <wp:effectExtent l="114300" t="57150" r="98425" b="0"/>
                <wp:docPr id="3"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4" name="Rectangle: Rounded Corners 4"/>
                        <wps:cNvSpPr/>
                        <wps:spPr>
                          <a:xfrm>
                            <a:off x="1823742" y="0"/>
                            <a:ext cx="1226820" cy="403860"/>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a:scene3d>
                            <a:camera prst="orthographicFront"/>
                            <a:lightRig rig="threePt" dir="t"/>
                          </a:scene3d>
                          <a:sp3d>
                            <a:bevelT w="139700" h="139700" prst="divot"/>
                          </a:sp3d>
                        </wps:spPr>
                        <wps:txbx>
                          <w:txbxContent>
                            <w:p w14:paraId="57B6B09F" w14:textId="77777777" w:rsidR="00CC5714" w:rsidRPr="004860BD" w:rsidRDefault="00CC5714" w:rsidP="00CC5714">
                              <w:pPr>
                                <w:jc w:val="center"/>
                                <w:rPr>
                                  <w:rFonts w:ascii="Arial" w:hAnsi="Arial" w:cs="Arial"/>
                                </w:rPr>
                              </w:pPr>
                              <w:r w:rsidRPr="004860BD">
                                <w:rPr>
                                  <w:rFonts w:ascii="Arial" w:hAnsi="Arial" w:cs="Arial"/>
                                </w:rPr>
                                <w:t>Interior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9" name="Rectangle: Rounded Corners 9"/>
                        <wps:cNvSpPr/>
                        <wps:spPr>
                          <a:xfrm>
                            <a:off x="0" y="896295"/>
                            <a:ext cx="1097280" cy="475307"/>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a:outerShdw blurRad="50800" dist="38100" dir="8100000" algn="tr" rotWithShape="0">
                              <a:prstClr val="black">
                                <a:alpha val="40000"/>
                              </a:prstClr>
                            </a:outerShdw>
                          </a:effectLst>
                          <a:scene3d>
                            <a:camera prst="orthographicFront"/>
                            <a:lightRig rig="threePt" dir="t"/>
                          </a:scene3d>
                          <a:sp3d>
                            <a:bevelT w="152400" h="50800" prst="softRound"/>
                          </a:sp3d>
                        </wps:spPr>
                        <wps:txbx>
                          <w:txbxContent>
                            <w:p w14:paraId="776B0FC7" w14:textId="77777777" w:rsidR="00CC5714" w:rsidRDefault="00CC5714" w:rsidP="00CC5714">
                              <w:pPr>
                                <w:jc w:val="center"/>
                              </w:pPr>
                              <w:r>
                                <w:t>Lighting</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0" name="Rectangle: Rounded Corners 10"/>
                        <wps:cNvSpPr/>
                        <wps:spPr>
                          <a:xfrm>
                            <a:off x="0" y="1562100"/>
                            <a:ext cx="1097280" cy="4800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a:scene3d>
                            <a:camera prst="orthographicFront"/>
                            <a:lightRig rig="threePt" dir="t"/>
                          </a:scene3d>
                          <a:sp3d>
                            <a:bevelT w="139700" prst="cross"/>
                          </a:sp3d>
                        </wps:spPr>
                        <wps:txbx>
                          <w:txbxContent>
                            <w:p w14:paraId="52B9CDC8" w14:textId="77777777" w:rsidR="00CC5714" w:rsidRDefault="00CC5714" w:rsidP="00CC5714">
                              <w:pPr>
                                <w:jc w:val="center"/>
                              </w:pPr>
                              <w:r>
                                <w:t>Flooring</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1" name="Rectangle: Rounded Corners 11"/>
                        <wps:cNvSpPr/>
                        <wps:spPr>
                          <a:xfrm>
                            <a:off x="0" y="2278380"/>
                            <a:ext cx="1097280" cy="480060"/>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a:scene3d>
                            <a:camera prst="orthographicFront"/>
                            <a:lightRig rig="threePt" dir="t"/>
                          </a:scene3d>
                          <a:sp3d>
                            <a:bevelT w="101600" prst="riblet"/>
                          </a:sp3d>
                        </wps:spPr>
                        <wps:txbx>
                          <w:txbxContent>
                            <w:p w14:paraId="6AB89A6A" w14:textId="77777777" w:rsidR="00CC5714" w:rsidRDefault="00CC5714" w:rsidP="00CC5714">
                              <w:pPr>
                                <w:jc w:val="center"/>
                              </w:pPr>
                              <w:r>
                                <w:t>Colour coordination</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2" name="Rectangle: Rounded Corners 12"/>
                        <wps:cNvSpPr/>
                        <wps:spPr>
                          <a:xfrm>
                            <a:off x="1892322" y="2278380"/>
                            <a:ext cx="1097280" cy="480060"/>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a:scene3d>
                            <a:camera prst="orthographicFront"/>
                            <a:lightRig rig="threePt" dir="t"/>
                          </a:scene3d>
                          <a:sp3d>
                            <a:bevelT w="101600" prst="riblet"/>
                          </a:sp3d>
                        </wps:spPr>
                        <wps:txbx>
                          <w:txbxContent>
                            <w:p w14:paraId="375C8CBB" w14:textId="77777777" w:rsidR="00CC5714" w:rsidRDefault="00CC5714" w:rsidP="00CC5714">
                              <w:pPr>
                                <w:jc w:val="center"/>
                              </w:pPr>
                              <w:r>
                                <w:t>Ceiling</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3" name="Rectangle: Rounded Corners 13"/>
                        <wps:cNvSpPr/>
                        <wps:spPr>
                          <a:xfrm>
                            <a:off x="1884702" y="885794"/>
                            <a:ext cx="1097280" cy="48006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a:outerShdw blurRad="50800" dist="38100" dir="8100000" algn="tr" rotWithShape="0">
                              <a:prstClr val="black">
                                <a:alpha val="40000"/>
                              </a:prstClr>
                            </a:outerShdw>
                          </a:effectLst>
                          <a:scene3d>
                            <a:camera prst="orthographicFront"/>
                            <a:lightRig rig="threePt" dir="t"/>
                          </a:scene3d>
                          <a:sp3d>
                            <a:bevelT w="152400" h="50800" prst="softRound"/>
                          </a:sp3d>
                        </wps:spPr>
                        <wps:txbx>
                          <w:txbxContent>
                            <w:p w14:paraId="497C8898" w14:textId="77777777" w:rsidR="00CC5714" w:rsidRDefault="00CC5714" w:rsidP="00CC5714">
                              <w:pPr>
                                <w:jc w:val="center"/>
                              </w:pPr>
                              <w:r>
                                <w:t>Window treatment</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4" name="Rectangle: Rounded Corners 14"/>
                        <wps:cNvSpPr/>
                        <wps:spPr>
                          <a:xfrm>
                            <a:off x="1884702" y="1562100"/>
                            <a:ext cx="1097280" cy="4800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a:scene3d>
                            <a:camera prst="orthographicFront"/>
                            <a:lightRig rig="threePt" dir="t"/>
                          </a:scene3d>
                          <a:sp3d>
                            <a:bevelT w="139700" prst="cross"/>
                          </a:sp3d>
                        </wps:spPr>
                        <wps:txbx>
                          <w:txbxContent>
                            <w:p w14:paraId="5A212C9F" w14:textId="77777777" w:rsidR="00CC5714" w:rsidRDefault="00CC5714" w:rsidP="00CC5714">
                              <w:pPr>
                                <w:jc w:val="center"/>
                              </w:pPr>
                              <w:r>
                                <w:t>Storage</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5" name="Rectangle: Rounded Corners 15"/>
                        <wps:cNvSpPr/>
                        <wps:spPr>
                          <a:xfrm>
                            <a:off x="1884702" y="3733800"/>
                            <a:ext cx="1097280" cy="480060"/>
                          </a:xfrm>
                          <a:prstGeom prst="roundRect">
                            <a:avLst/>
                          </a:prstGeom>
                          <a:gradFill rotWithShape="1">
                            <a:gsLst>
                              <a:gs pos="0">
                                <a:srgbClr val="70AD47">
                                  <a:satMod val="103000"/>
                                  <a:lumMod val="102000"/>
                                  <a:tint val="94000"/>
                                </a:srgbClr>
                              </a:gs>
                              <a:gs pos="50000">
                                <a:srgbClr val="70AD47">
                                  <a:satMod val="110000"/>
                                  <a:lumMod val="100000"/>
                                  <a:shade val="100000"/>
                                </a:srgbClr>
                              </a:gs>
                              <a:gs pos="100000">
                                <a:srgbClr val="70AD47">
                                  <a:lumMod val="99000"/>
                                  <a:satMod val="120000"/>
                                  <a:shade val="78000"/>
                                </a:srgbClr>
                              </a:gs>
                            </a:gsLst>
                            <a:lin ang="5400000" scaled="0"/>
                          </a:gradFill>
                          <a:ln w="6350" cap="flat" cmpd="sng" algn="ctr">
                            <a:solidFill>
                              <a:srgbClr val="70AD47"/>
                            </a:solidFill>
                            <a:prstDash val="solid"/>
                            <a:miter lim="800000"/>
                          </a:ln>
                          <a:effectLst/>
                          <a:scene3d>
                            <a:camera prst="orthographicFront"/>
                            <a:lightRig rig="threePt" dir="t"/>
                          </a:scene3d>
                          <a:sp3d>
                            <a:bevelT prst="angle"/>
                          </a:sp3d>
                        </wps:spPr>
                        <wps:txbx>
                          <w:txbxContent>
                            <w:p w14:paraId="02949D9E" w14:textId="77777777" w:rsidR="00CC5714" w:rsidRDefault="00CC5714" w:rsidP="00CC5714">
                              <w:pPr>
                                <w:jc w:val="center"/>
                              </w:pPr>
                              <w:r>
                                <w:t>Turn-key installation</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6" name="Rectangle: Rounded Corners 16"/>
                        <wps:cNvSpPr/>
                        <wps:spPr>
                          <a:xfrm>
                            <a:off x="1884702" y="2964180"/>
                            <a:ext cx="1097280" cy="480060"/>
                          </a:xfrm>
                          <a:prstGeom prst="round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a:scene3d>
                            <a:camera prst="orthographicFront"/>
                            <a:lightRig rig="threePt" dir="t"/>
                          </a:scene3d>
                          <a:sp3d>
                            <a:bevelT prst="slope"/>
                          </a:sp3d>
                        </wps:spPr>
                        <wps:txbx>
                          <w:txbxContent>
                            <w:p w14:paraId="3CF8E22C" w14:textId="77777777" w:rsidR="00CC5714" w:rsidRDefault="00CC5714" w:rsidP="00CC5714">
                              <w:pPr>
                                <w:jc w:val="center"/>
                              </w:pPr>
                              <w:r>
                                <w:t>Appliances</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7" name="Rectangle: Rounded Corners 17"/>
                        <wps:cNvSpPr/>
                        <wps:spPr>
                          <a:xfrm>
                            <a:off x="3414395" y="885794"/>
                            <a:ext cx="1097280" cy="48006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a:outerShdw blurRad="50800" dist="38100" dir="8100000" algn="tr" rotWithShape="0">
                              <a:prstClr val="black">
                                <a:alpha val="40000"/>
                              </a:prstClr>
                            </a:outerShdw>
                          </a:effectLst>
                          <a:scene3d>
                            <a:camera prst="orthographicFront"/>
                            <a:lightRig rig="threePt" dir="t"/>
                          </a:scene3d>
                          <a:sp3d>
                            <a:bevelT w="152400" h="50800" prst="softRound"/>
                          </a:sp3d>
                        </wps:spPr>
                        <wps:txbx>
                          <w:txbxContent>
                            <w:p w14:paraId="11EC7C51" w14:textId="77777777" w:rsidR="00CC5714" w:rsidRDefault="00CC5714" w:rsidP="00CC5714">
                              <w:pPr>
                                <w:jc w:val="center"/>
                              </w:pPr>
                              <w:r>
                                <w:t>Furniture</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8" name="Rectangle: Rounded Corners 18"/>
                        <wps:cNvSpPr/>
                        <wps:spPr>
                          <a:xfrm>
                            <a:off x="3414395" y="1554480"/>
                            <a:ext cx="1097280" cy="4800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a:scene3d>
                            <a:camera prst="orthographicFront"/>
                            <a:lightRig rig="threePt" dir="t"/>
                          </a:scene3d>
                          <a:sp3d>
                            <a:bevelT w="139700" prst="cross"/>
                          </a:sp3d>
                        </wps:spPr>
                        <wps:txbx>
                          <w:txbxContent>
                            <w:p w14:paraId="5254DC87" w14:textId="77777777" w:rsidR="00CC5714" w:rsidRDefault="00CC5714" w:rsidP="00CC5714">
                              <w:pPr>
                                <w:jc w:val="center"/>
                              </w:pPr>
                              <w:r>
                                <w:t>Fabrics</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9" name="Rectangle: Rounded Corners 19"/>
                        <wps:cNvSpPr/>
                        <wps:spPr>
                          <a:xfrm>
                            <a:off x="3414395" y="2286000"/>
                            <a:ext cx="1097280" cy="480060"/>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a:scene3d>
                            <a:camera prst="orthographicFront"/>
                            <a:lightRig rig="threePt" dir="t"/>
                          </a:scene3d>
                          <a:sp3d>
                            <a:bevelT w="101600" prst="riblet"/>
                          </a:sp3d>
                        </wps:spPr>
                        <wps:txbx>
                          <w:txbxContent>
                            <w:p w14:paraId="4F03C697" w14:textId="77777777" w:rsidR="00CC5714" w:rsidRDefault="00CC5714" w:rsidP="00CC5714">
                              <w:pPr>
                                <w:jc w:val="center"/>
                              </w:pPr>
                              <w:r>
                                <w:t>Accessories</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22" name="Straight Connector 22"/>
                        <wps:cNvCnPr>
                          <a:stCxn id="9" idx="3"/>
                          <a:endCxn id="13" idx="1"/>
                        </wps:cNvCnPr>
                        <wps:spPr>
                          <a:xfrm flipV="1">
                            <a:off x="1097280" y="1125824"/>
                            <a:ext cx="787422" cy="8125"/>
                          </a:xfrm>
                          <a:prstGeom prst="line">
                            <a:avLst/>
                          </a:prstGeom>
                          <a:noFill/>
                          <a:ln w="19050" cap="flat" cmpd="sng" algn="ctr">
                            <a:solidFill>
                              <a:srgbClr val="70AD47"/>
                            </a:solidFill>
                            <a:prstDash val="solid"/>
                            <a:miter lim="800000"/>
                          </a:ln>
                          <a:effectLst/>
                        </wps:spPr>
                        <wps:bodyPr/>
                      </wps:wsp>
                      <wps:wsp>
                        <wps:cNvPr id="23" name="Straight Connector 23"/>
                        <wps:cNvCnPr>
                          <a:stCxn id="13" idx="3"/>
                          <a:endCxn id="17" idx="1"/>
                        </wps:cNvCnPr>
                        <wps:spPr>
                          <a:xfrm>
                            <a:off x="2981982" y="1125824"/>
                            <a:ext cx="432413" cy="0"/>
                          </a:xfrm>
                          <a:prstGeom prst="line">
                            <a:avLst/>
                          </a:prstGeom>
                          <a:noFill/>
                          <a:ln w="19050" cap="flat" cmpd="sng" algn="ctr">
                            <a:solidFill>
                              <a:srgbClr val="70AD47"/>
                            </a:solidFill>
                            <a:prstDash val="solid"/>
                            <a:miter lim="800000"/>
                          </a:ln>
                          <a:effectLst/>
                        </wps:spPr>
                        <wps:bodyPr/>
                      </wps:wsp>
                      <wps:wsp>
                        <wps:cNvPr id="27" name="Straight Connector 27"/>
                        <wps:cNvCnPr>
                          <a:stCxn id="13" idx="2"/>
                          <a:endCxn id="14" idx="0"/>
                        </wps:cNvCnPr>
                        <wps:spPr>
                          <a:xfrm>
                            <a:off x="2433342" y="1365854"/>
                            <a:ext cx="0" cy="196246"/>
                          </a:xfrm>
                          <a:prstGeom prst="line">
                            <a:avLst/>
                          </a:prstGeom>
                          <a:noFill/>
                          <a:ln w="19050" cap="flat" cmpd="sng" algn="ctr">
                            <a:solidFill>
                              <a:srgbClr val="70AD47"/>
                            </a:solidFill>
                            <a:prstDash val="solid"/>
                            <a:miter lim="800000"/>
                          </a:ln>
                          <a:effectLst/>
                        </wps:spPr>
                        <wps:bodyPr/>
                      </wps:wsp>
                      <wps:wsp>
                        <wps:cNvPr id="28" name="Straight Connector 28"/>
                        <wps:cNvCnPr>
                          <a:stCxn id="12" idx="0"/>
                          <a:endCxn id="14" idx="2"/>
                        </wps:cNvCnPr>
                        <wps:spPr>
                          <a:xfrm flipH="1" flipV="1">
                            <a:off x="2433342" y="2042160"/>
                            <a:ext cx="7620" cy="236220"/>
                          </a:xfrm>
                          <a:prstGeom prst="line">
                            <a:avLst/>
                          </a:prstGeom>
                          <a:noFill/>
                          <a:ln w="19050" cap="flat" cmpd="sng" algn="ctr">
                            <a:solidFill>
                              <a:srgbClr val="70AD47"/>
                            </a:solidFill>
                            <a:prstDash val="solid"/>
                            <a:miter lim="800000"/>
                          </a:ln>
                          <a:effectLst/>
                        </wps:spPr>
                        <wps:bodyPr/>
                      </wps:wsp>
                      <wps:wsp>
                        <wps:cNvPr id="29" name="Straight Connector 29"/>
                        <wps:cNvCnPr>
                          <a:stCxn id="12" idx="2"/>
                          <a:endCxn id="16" idx="0"/>
                        </wps:cNvCnPr>
                        <wps:spPr>
                          <a:xfrm flipH="1">
                            <a:off x="2433342" y="2758440"/>
                            <a:ext cx="7620" cy="205740"/>
                          </a:xfrm>
                          <a:prstGeom prst="line">
                            <a:avLst/>
                          </a:prstGeom>
                          <a:noFill/>
                          <a:ln w="19050" cap="flat" cmpd="sng" algn="ctr">
                            <a:solidFill>
                              <a:srgbClr val="70AD47"/>
                            </a:solidFill>
                            <a:prstDash val="solid"/>
                            <a:miter lim="800000"/>
                          </a:ln>
                          <a:effectLst/>
                        </wps:spPr>
                        <wps:bodyPr/>
                      </wps:wsp>
                      <wps:wsp>
                        <wps:cNvPr id="30" name="Straight Connector 30"/>
                        <wps:cNvCnPr>
                          <a:stCxn id="10" idx="3"/>
                          <a:endCxn id="14" idx="1"/>
                        </wps:cNvCnPr>
                        <wps:spPr>
                          <a:xfrm>
                            <a:off x="1097280" y="1802130"/>
                            <a:ext cx="787422" cy="0"/>
                          </a:xfrm>
                          <a:prstGeom prst="line">
                            <a:avLst/>
                          </a:prstGeom>
                          <a:noFill/>
                          <a:ln w="19050" cap="flat" cmpd="sng" algn="ctr">
                            <a:solidFill>
                              <a:srgbClr val="70AD47"/>
                            </a:solidFill>
                            <a:prstDash val="solid"/>
                            <a:miter lim="800000"/>
                          </a:ln>
                          <a:effectLst/>
                        </wps:spPr>
                        <wps:bodyPr/>
                      </wps:wsp>
                      <wps:wsp>
                        <wps:cNvPr id="31" name="Straight Connector 31"/>
                        <wps:cNvCnPr>
                          <a:stCxn id="14" idx="3"/>
                          <a:endCxn id="18" idx="1"/>
                        </wps:cNvCnPr>
                        <wps:spPr>
                          <a:xfrm flipV="1">
                            <a:off x="2981982" y="1794510"/>
                            <a:ext cx="432413" cy="7620"/>
                          </a:xfrm>
                          <a:prstGeom prst="line">
                            <a:avLst/>
                          </a:prstGeom>
                          <a:noFill/>
                          <a:ln w="19050" cap="flat" cmpd="sng" algn="ctr">
                            <a:solidFill>
                              <a:srgbClr val="70AD47"/>
                            </a:solidFill>
                            <a:prstDash val="solid"/>
                            <a:miter lim="800000"/>
                          </a:ln>
                          <a:effectLst/>
                        </wps:spPr>
                        <wps:bodyPr/>
                      </wps:wsp>
                      <wps:wsp>
                        <wps:cNvPr id="32" name="Straight Connector 32"/>
                        <wps:cNvCnPr>
                          <a:stCxn id="16" idx="2"/>
                          <a:endCxn id="15" idx="0"/>
                        </wps:cNvCnPr>
                        <wps:spPr>
                          <a:xfrm>
                            <a:off x="2433342" y="3444240"/>
                            <a:ext cx="0" cy="289560"/>
                          </a:xfrm>
                          <a:prstGeom prst="line">
                            <a:avLst/>
                          </a:prstGeom>
                          <a:noFill/>
                          <a:ln w="19050" cap="flat" cmpd="sng" algn="ctr">
                            <a:solidFill>
                              <a:srgbClr val="70AD47"/>
                            </a:solidFill>
                            <a:prstDash val="solid"/>
                            <a:miter lim="800000"/>
                          </a:ln>
                          <a:effectLst/>
                        </wps:spPr>
                        <wps:bodyPr/>
                      </wps:wsp>
                      <wps:wsp>
                        <wps:cNvPr id="33" name="Straight Connector 33"/>
                        <wps:cNvCnPr>
                          <a:stCxn id="11" idx="3"/>
                          <a:endCxn id="12" idx="1"/>
                        </wps:cNvCnPr>
                        <wps:spPr>
                          <a:xfrm>
                            <a:off x="1097280" y="2518410"/>
                            <a:ext cx="795042" cy="0"/>
                          </a:xfrm>
                          <a:prstGeom prst="line">
                            <a:avLst/>
                          </a:prstGeom>
                          <a:noFill/>
                          <a:ln w="19050" cap="flat" cmpd="sng" algn="ctr">
                            <a:solidFill>
                              <a:srgbClr val="70AD47"/>
                            </a:solidFill>
                            <a:prstDash val="solid"/>
                            <a:miter lim="800000"/>
                          </a:ln>
                          <a:effectLst/>
                        </wps:spPr>
                        <wps:bodyPr/>
                      </wps:wsp>
                      <wps:wsp>
                        <wps:cNvPr id="34" name="Straight Connector 34"/>
                        <wps:cNvCnPr>
                          <a:stCxn id="19" idx="1"/>
                          <a:endCxn id="12" idx="3"/>
                        </wps:cNvCnPr>
                        <wps:spPr>
                          <a:xfrm flipH="1" flipV="1">
                            <a:off x="2989602" y="2518410"/>
                            <a:ext cx="424793" cy="7620"/>
                          </a:xfrm>
                          <a:prstGeom prst="line">
                            <a:avLst/>
                          </a:prstGeom>
                          <a:noFill/>
                          <a:ln w="19050" cap="flat" cmpd="sng" algn="ctr">
                            <a:solidFill>
                              <a:srgbClr val="70AD47"/>
                            </a:solidFill>
                            <a:prstDash val="solid"/>
                            <a:miter lim="800000"/>
                          </a:ln>
                          <a:effectLst/>
                        </wps:spPr>
                        <wps:bodyPr/>
                      </wps:wsp>
                      <wps:wsp>
                        <wps:cNvPr id="36" name="Straight Arrow Connector 36"/>
                        <wps:cNvCnPr>
                          <a:stCxn id="4" idx="2"/>
                          <a:endCxn id="13" idx="0"/>
                        </wps:cNvCnPr>
                        <wps:spPr>
                          <a:xfrm flipH="1">
                            <a:off x="2433342" y="403860"/>
                            <a:ext cx="3810" cy="481934"/>
                          </a:xfrm>
                          <a:prstGeom prst="straightConnector1">
                            <a:avLst/>
                          </a:prstGeom>
                          <a:noFill/>
                          <a:ln w="19050" cap="flat" cmpd="sng" algn="ctr">
                            <a:solidFill>
                              <a:srgbClr val="FFC000"/>
                            </a:solidFill>
                            <a:prstDash val="solid"/>
                            <a:miter lim="800000"/>
                            <a:tailEnd type="triangle"/>
                          </a:ln>
                          <a:effectLst/>
                        </wps:spPr>
                        <wps:bodyPr/>
                      </wps:wsp>
                    </wpc:wpc>
                  </a:graphicData>
                </a:graphic>
              </wp:inline>
            </w:drawing>
          </mc:Choice>
          <mc:Fallback>
            <w:pict>
              <v:group w14:anchorId="157F6828" id="Canvas 3" o:spid="_x0000_s1026" editas="canvas" style="width:355.25pt;height:342.6pt;mso-position-horizontal-relative:char;mso-position-vertical-relative:line" coordsize="45116,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5116;height:43510;visibility:visible;mso-wrap-style:square">
                  <v:fill o:detectmouseclick="t"/>
                  <v:path o:connecttype="none"/>
                </v:shape>
                <v:roundrect id="Rectangle: Rounded Corners 4" o:spid="_x0000_s1028" style="position:absolute;left:18237;width:12268;height:40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" fillcolor="#b1cbe9" strokecolor="#5b9bd5" strokeweight=".5pt">
                  <v:fill color2="#92b9e4" rotate="t" colors="0 #b1cbe9;.5 #a3c1e5;1 #92b9e4" focus="100%" type="gradient">
                    <o:fill v:ext="view" type="gradientUnscaled"/>
                  </v:fill>
                  <v:stroke joinstyle="miter"/>
                  <v:textbox>
                    <w:txbxContent>
                      <w:p w14:paraId="57B6B09F" w14:textId="77777777" w:rsidR="00CC5714" w:rsidRPr="004860BD" w:rsidRDefault="00CC5714" w:rsidP="00CC5714">
                        <w:pPr>
                          <w:jc w:val="center"/>
                          <w:rPr>
                            <w:rFonts w:ascii="Arial" w:hAnsi="Arial" w:cs="Arial"/>
                          </w:rPr>
                        </w:pPr>
                        <w:r w:rsidRPr="004860BD">
                          <w:rPr>
                            <w:rFonts w:ascii="Arial" w:hAnsi="Arial" w:cs="Arial"/>
                          </w:rPr>
                          <w:t>Interior Design</w:t>
                        </w:r>
                      </w:p>
                    </w:txbxContent>
                  </v:textbox>
                </v:roundrect>
                <v:roundrect id="Rectangle: Rounded Corners 9" o:spid="_x0000_s1029" style="position:absolute;top:8962;width:10972;height:47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" fillcolor="#b5d5a7" strokecolor="#70ad47" strokeweight=".5pt">
                  <v:fill color2="#9cca86" rotate="t" colors="0 #b5d5a7;.5 #aace99;1 #9cca86" focus="100%" type="gradient">
                    <o:fill v:ext="view" type="gradientUnscaled"/>
                  </v:fill>
                  <v:stroke joinstyle="miter"/>
                  <v:shadow on="t" color="black" opacity="26214f" origin=".5,-.5" offset="-.74836mm,.74836mm"/>
                  <v:textbox>
                    <w:txbxContent>
                      <w:p w14:paraId="776B0FC7" w14:textId="77777777" w:rsidR="00CC5714" w:rsidRDefault="00CC5714" w:rsidP="00CC5714">
                        <w:pPr>
                          <w:jc w:val="center"/>
                        </w:pPr>
                        <w:r>
                          <w:t>Lighting</w:t>
                        </w:r>
                      </w:p>
                    </w:txbxContent>
                  </v:textbox>
                </v:roundrect>
                <v:roundrect id="Rectangle: Rounded Corners 10" o:spid="_x0000_s1030" style="position:absolute;top:15621;width:10972;height:48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" fillcolor="#ffdd9c" strokecolor="#ffc000" strokeweight=".5pt">
                  <v:fill color2="#ffd479" rotate="t" colors="0 #ffdd9c;.5 #ffd78e;1 #ffd479" focus="100%" type="gradient">
                    <o:fill v:ext="view" type="gradientUnscaled"/>
                  </v:fill>
                  <v:stroke joinstyle="miter"/>
                  <v:textbox>
                    <w:txbxContent>
                      <w:p w14:paraId="52B9CDC8" w14:textId="77777777" w:rsidR="00CC5714" w:rsidRDefault="00CC5714" w:rsidP="00CC5714">
                        <w:pPr>
                          <w:jc w:val="center"/>
                        </w:pPr>
                        <w:r>
                          <w:t>Flooring</w:t>
                        </w:r>
                      </w:p>
                    </w:txbxContent>
                  </v:textbox>
                </v:roundrect>
                <v:roundrect id="Rectangle: Rounded Corners 11" o:spid="_x0000_s1031" style="position:absolute;top:22783;width:10972;height:48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" fillcolor="#d2d2d2" strokecolor="#a5a5a5" strokeweight=".5pt">
                  <v:fill color2="silver" rotate="t" colors="0 #d2d2d2;.5 #c8c8c8;1 silver" focus="100%" type="gradient">
                    <o:fill v:ext="view" type="gradientUnscaled"/>
                  </v:fill>
                  <v:stroke joinstyle="miter"/>
                  <v:textbox>
                    <w:txbxContent>
                      <w:p w14:paraId="6AB89A6A" w14:textId="77777777" w:rsidR="00CC5714" w:rsidRDefault="00CC5714" w:rsidP="00CC5714">
                        <w:pPr>
                          <w:jc w:val="center"/>
                        </w:pPr>
                        <w:r>
                          <w:t>Colour coordination</w:t>
                        </w:r>
                      </w:p>
                    </w:txbxContent>
                  </v:textbox>
                </v:roundrect>
                <v:roundrect id="Rectangle: Rounded Corners 12" o:spid="_x0000_s1032" style="position:absolute;left:18923;top:22783;width:10973;height:48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" fillcolor="#d2d2d2" strokecolor="#a5a5a5" strokeweight=".5pt">
                  <v:fill color2="silver" rotate="t" colors="0 #d2d2d2;.5 #c8c8c8;1 silver" focus="100%" type="gradient">
                    <o:fill v:ext="view" type="gradientUnscaled"/>
                  </v:fill>
                  <v:stroke joinstyle="miter"/>
                  <v:textbox>
                    <w:txbxContent>
                      <w:p w14:paraId="375C8CBB" w14:textId="77777777" w:rsidR="00CC5714" w:rsidRDefault="00CC5714" w:rsidP="00CC5714">
                        <w:pPr>
                          <w:jc w:val="center"/>
                        </w:pPr>
                        <w:r>
                          <w:t>Ceiling</w:t>
                        </w:r>
                      </w:p>
                    </w:txbxContent>
                  </v:textbox>
                </v:roundrect>
                <v:roundrect id="Rectangle: Rounded Corners 13" o:spid="_x0000_s1033" style="position:absolute;left:18847;top:8857;width:10972;height:48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" fillcolor="#b5d5a7" strokecolor="#70ad47" strokeweight=".5pt">
                  <v:fill color2="#9cca86" rotate="t" colors="0 #b5d5a7;.5 #aace99;1 #9cca86" focus="100%" type="gradient">
                    <o:fill v:ext="view" type="gradientUnscaled"/>
                  </v:fill>
                  <v:stroke joinstyle="miter"/>
                  <v:shadow on="t" color="black" opacity="26214f" origin=".5,-.5" offset="-.74836mm,.74836mm"/>
                  <v:textbox>
                    <w:txbxContent>
                      <w:p w14:paraId="497C8898" w14:textId="77777777" w:rsidR="00CC5714" w:rsidRDefault="00CC5714" w:rsidP="00CC5714">
                        <w:pPr>
                          <w:jc w:val="center"/>
                        </w:pPr>
                        <w:r>
                          <w:t>Window treatment</w:t>
                        </w:r>
                      </w:p>
                    </w:txbxContent>
                  </v:textbox>
                </v:roundrect>
                <v:roundrect id="Rectangle: Rounded Corners 14" o:spid="_x0000_s1034" style="position:absolute;left:18847;top:15621;width:10972;height:48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" fillcolor="#ffdd9c" strokecolor="#ffc000" strokeweight=".5pt">
                  <v:fill color2="#ffd479" rotate="t" colors="0 #ffdd9c;.5 #ffd78e;1 #ffd479" focus="100%" type="gradient">
                    <o:fill v:ext="view" type="gradientUnscaled"/>
                  </v:fill>
                  <v:stroke joinstyle="miter"/>
                  <v:textbox>
                    <w:txbxContent>
                      <w:p w14:paraId="5A212C9F" w14:textId="77777777" w:rsidR="00CC5714" w:rsidRDefault="00CC5714" w:rsidP="00CC5714">
                        <w:pPr>
                          <w:jc w:val="center"/>
                        </w:pPr>
                        <w:r>
                          <w:t>Storage</w:t>
                        </w:r>
                      </w:p>
                    </w:txbxContent>
                  </v:textbox>
                </v:roundrect>
                <v:roundrect id="Rectangle: Rounded Corners 15" o:spid="_x0000_s1035" style="position:absolute;left:18847;top:37338;width:10972;height:48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" fillcolor="#81b861" strokecolor="#70ad47" strokeweight=".5pt">
                  <v:fill color2="#61a235" rotate="t" colors="0 #81b861;.5 #6fb242;1 #61a235" focus="100%" type="gradient">
                    <o:fill v:ext="view" type="gradientUnscaled"/>
                  </v:fill>
                  <v:stroke joinstyle="miter"/>
                  <v:textbox>
                    <w:txbxContent>
                      <w:p w14:paraId="02949D9E" w14:textId="77777777" w:rsidR="00CC5714" w:rsidRDefault="00CC5714" w:rsidP="00CC5714">
                        <w:pPr>
                          <w:jc w:val="center"/>
                        </w:pPr>
                        <w:r>
                          <w:t>Turn-key installation</w:t>
                        </w:r>
                      </w:p>
                    </w:txbxContent>
                  </v:textbox>
                </v:roundrect>
                <v:roundrect id="Rectangle: Rounded Corners 16" o:spid="_x0000_s1036" style="position:absolute;left:18847;top:29641;width:10972;height:48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" fillcolor="#f7bda4" strokecolor="#ed7d31" strokeweight=".5pt">
                  <v:fill color2="#f8a581" rotate="t" colors="0 #f7bda4;.5 #f5b195;1 #f8a581" focus="100%" type="gradient">
                    <o:fill v:ext="view" type="gradientUnscaled"/>
                  </v:fill>
                  <v:stroke joinstyle="miter"/>
                  <v:textbox>
                    <w:txbxContent>
                      <w:p w14:paraId="3CF8E22C" w14:textId="77777777" w:rsidR="00CC5714" w:rsidRDefault="00CC5714" w:rsidP="00CC5714">
                        <w:pPr>
                          <w:jc w:val="center"/>
                        </w:pPr>
                        <w:r>
                          <w:t>Appliances</w:t>
                        </w:r>
                      </w:p>
                    </w:txbxContent>
                  </v:textbox>
                </v:roundrect>
                <v:roundrect id="Rectangle: Rounded Corners 17" o:spid="_x0000_s1037" style="position:absolute;left:34143;top:8857;width:10973;height:48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" fillcolor="#b5d5a7" strokecolor="#70ad47" strokeweight=".5pt">
                  <v:fill color2="#9cca86" rotate="t" colors="0 #b5d5a7;.5 #aace99;1 #9cca86" focus="100%" type="gradient">
                    <o:fill v:ext="view" type="gradientUnscaled"/>
                  </v:fill>
                  <v:stroke joinstyle="miter"/>
                  <v:shadow on="t" color="black" opacity="26214f" origin=".5,-.5" offset="-.74836mm,.74836mm"/>
                  <v:textbox>
                    <w:txbxContent>
                      <w:p w14:paraId="11EC7C51" w14:textId="77777777" w:rsidR="00CC5714" w:rsidRDefault="00CC5714" w:rsidP="00CC5714">
                        <w:pPr>
                          <w:jc w:val="center"/>
                        </w:pPr>
                        <w:r>
                          <w:t>Furniture</w:t>
                        </w:r>
                      </w:p>
                    </w:txbxContent>
                  </v:textbox>
                </v:roundrect>
                <v:roundrect id="Rectangle: Rounded Corners 18" o:spid="_x0000_s1038" style="position:absolute;left:34143;top:15544;width:10973;height:48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" fillcolor="#ffdd9c" strokecolor="#ffc000" strokeweight=".5pt">
                  <v:fill color2="#ffd479" rotate="t" colors="0 #ffdd9c;.5 #ffd78e;1 #ffd479" focus="100%" type="gradient">
                    <o:fill v:ext="view" type="gradientUnscaled"/>
                  </v:fill>
                  <v:stroke joinstyle="miter"/>
                  <v:textbox>
                    <w:txbxContent>
                      <w:p w14:paraId="5254DC87" w14:textId="77777777" w:rsidR="00CC5714" w:rsidRDefault="00CC5714" w:rsidP="00CC5714">
                        <w:pPr>
                          <w:jc w:val="center"/>
                        </w:pPr>
                        <w:r>
                          <w:t>Fabrics</w:t>
                        </w:r>
                      </w:p>
                    </w:txbxContent>
                  </v:textbox>
                </v:roundrect>
                <v:roundrect id="Rectangle: Rounded Corners 19" o:spid="_x0000_s1039" style="position:absolute;left:34143;top:22860;width:10973;height:48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" fillcolor="#d2d2d2" strokecolor="#a5a5a5" strokeweight=".5pt">
                  <v:fill color2="silver" rotate="t" colors="0 #d2d2d2;.5 #c8c8c8;1 silver" focus="100%" type="gradient">
                    <o:fill v:ext="view" type="gradientUnscaled"/>
                  </v:fill>
                  <v:stroke joinstyle="miter"/>
                  <v:textbox>
                    <w:txbxContent>
                      <w:p w14:paraId="4F03C697" w14:textId="77777777" w:rsidR="00CC5714" w:rsidRDefault="00CC5714" w:rsidP="00CC5714">
                        <w:pPr>
                          <w:jc w:val="center"/>
                        </w:pPr>
                        <w:r>
                          <w:t>Accessories</w:t>
                        </w:r>
                      </w:p>
                    </w:txbxContent>
                  </v:textbox>
                </v:roundrect>
                <v:line id="Straight Connector 22" o:spid="_x0000_s1040" style="position:absolute;flip:y;visibility:visible;mso-wrap-style:square" from="10972,11258" to="18847,11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" strokecolor="#70ad47" strokeweight="1.5pt">
                  <v:stroke joinstyle="miter"/>
                </v:line>
                <v:line id="Straight Connector 23" o:spid="_x0000_s1041" style="position:absolute;visibility:visible;mso-wrap-style:square" from="29819,11258" to="34143,11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" strokecolor="#70ad47" strokeweight="1.5pt">
                  <v:stroke joinstyle="miter"/>
                </v:line>
                <v:line id="Straight Connector 27" o:spid="_x0000_s1042" style="position:absolute;visibility:visible;mso-wrap-style:square" from="24333,13658" to="24333,15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" strokecolor="#70ad47" strokeweight="1.5pt">
                  <v:stroke joinstyle="miter"/>
                </v:line>
                <v:line id="Straight Connector 28" o:spid="_x0000_s1043" style="position:absolute;flip:x y;visibility:visible;mso-wrap-style:square" from="24333,20421" to="24409,227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" strokecolor="#70ad47" strokeweight="1.5pt">
                  <v:stroke joinstyle="miter"/>
                </v:line>
                <v:line id="Straight Connector 29" o:spid="_x0000_s1044" style="position:absolute;flip:x;visibility:visible;mso-wrap-style:square" from="24333,27584" to="24409,296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" strokecolor="#70ad47" strokeweight="1.5pt">
                  <v:stroke joinstyle="miter"/>
                </v:line>
                <v:line id="Straight Connector 30" o:spid="_x0000_s1045" style="position:absolute;visibility:visible;mso-wrap-style:square" from="10972,18021" to="18847,180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" strokecolor="#70ad47" strokeweight="1.5pt">
                  <v:stroke joinstyle="miter"/>
                </v:line>
                <v:line id="Straight Connector 31" o:spid="_x0000_s1046" style="position:absolute;flip:y;visibility:visible;mso-wrap-style:square" from="29819,17945" to="34143,180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" strokecolor="#70ad47" strokeweight="1.5pt">
                  <v:stroke joinstyle="miter"/>
                </v:line>
                <v:line id="Straight Connector 32" o:spid="_x0000_s1047" style="position:absolute;visibility:visible;mso-wrap-style:square" from="24333,34442" to="24333,37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" strokecolor="#70ad47" strokeweight="1.5pt">
                  <v:stroke joinstyle="miter"/>
                </v:line>
                <v:line id="Straight Connector 33" o:spid="_x0000_s1048" style="position:absolute;visibility:visible;mso-wrap-style:square" from="10972,25184" to="18923,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" strokecolor="#70ad47" strokeweight="1.5pt">
                  <v:stroke joinstyle="miter"/>
                </v:line>
                <v:line id="Straight Connector 34" o:spid="_x0000_s1049" style="position:absolute;flip:x y;visibility:visible;mso-wrap-style:square" from="29896,25184" to="34143,25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" strokecolor="#70ad47" strokeweight="1.5pt">
                  <v:stroke joinstyle="miter"/>
                </v:line>
                <v:shapetype id="_x0000_t32" coordsize="21600,21600" o:spt="32" o:oned="t" path="m,l21600,21600e" filled="f">
                  <v:path arrowok="t" fillok="f" o:connecttype="none"/>
                  <o:lock v:ext="edit" shapetype="t"/>
                </v:shapetype>
                <v:shape id="Straight Arrow Connector 36" o:spid="_x0000_s1050" type="#_x0000_t32" style="position:absolute;left:24333;top:4038;width:38;height:481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" strokecolor="#ffc000" strokeweight="1.5pt">
                  <v:stroke endarrow="block" joinstyle="miter"/>
                </v:shape>
                <w10:anchorlock/>
              </v:group>
            </w:pict>
          </mc:Fallback>
        </mc:AlternateContent>
      </w:r>
    </w:p>
    <w:p w14:paraId="330B0BDB" w14:textId="77777777" w:rsidR="00CC5714" w:rsidRPr="00517FF1" w:rsidRDefault="00CC5714" w:rsidP="00CC5714">
      <w:pPr>
        <w:pStyle w:val="Caption"/>
        <w:spacing w:line="360" w:lineRule="auto"/>
        <w:jc w:val="center"/>
        <w:rPr>
          <w:rFonts w:ascii="Arial" w:hAnsi="Arial" w:cs="Arial"/>
          <w:b/>
          <w:bCs/>
          <w:i w:val="0"/>
          <w:color w:val="auto"/>
        </w:rPr>
      </w:pPr>
      <w:r w:rsidRPr="00517FF1">
        <w:rPr>
          <w:rFonts w:ascii="Arial" w:hAnsi="Arial" w:cs="Arial"/>
          <w:i w:val="0"/>
          <w:color w:val="auto"/>
        </w:rPr>
        <w:t xml:space="preserve">Figure </w:t>
      </w:r>
      <w:r w:rsidRPr="00517FF1">
        <w:rPr>
          <w:rFonts w:ascii="Arial" w:hAnsi="Arial" w:cs="Arial"/>
          <w:i w:val="0"/>
          <w:color w:val="auto"/>
        </w:rPr>
        <w:fldChar w:fldCharType="begin"/>
      </w:r>
      <w:r w:rsidRPr="00517FF1">
        <w:rPr>
          <w:rFonts w:ascii="Arial" w:hAnsi="Arial" w:cs="Arial"/>
          <w:i w:val="0"/>
          <w:color w:val="auto"/>
        </w:rPr>
        <w:instrText xml:space="preserve"> SEQ Figure \* ARABIC </w:instrText>
      </w:r>
      <w:r w:rsidRPr="00517FF1">
        <w:rPr>
          <w:rFonts w:ascii="Arial" w:hAnsi="Arial" w:cs="Arial"/>
          <w:i w:val="0"/>
          <w:color w:val="auto"/>
        </w:rPr>
        <w:fldChar w:fldCharType="separate"/>
      </w:r>
      <w:r w:rsidRPr="00517FF1">
        <w:rPr>
          <w:rFonts w:ascii="Arial" w:hAnsi="Arial" w:cs="Arial"/>
          <w:i w:val="0"/>
          <w:noProof/>
          <w:color w:val="auto"/>
        </w:rPr>
        <w:t>2</w:t>
      </w:r>
      <w:r w:rsidRPr="00517FF1">
        <w:rPr>
          <w:rFonts w:ascii="Arial" w:hAnsi="Arial" w:cs="Arial"/>
          <w:i w:val="0"/>
          <w:color w:val="auto"/>
        </w:rPr>
        <w:fldChar w:fldCharType="end"/>
      </w:r>
      <w:r w:rsidRPr="00517FF1">
        <w:rPr>
          <w:rFonts w:ascii="Arial" w:hAnsi="Arial" w:cs="Arial"/>
          <w:i w:val="0"/>
          <w:color w:val="auto"/>
        </w:rPr>
        <w:t>: Work breakdown schedule</w:t>
      </w:r>
    </w:p>
    <w:p w14:paraId="49D29977" w14:textId="77777777" w:rsidR="00CC5714" w:rsidRPr="00517FF1" w:rsidRDefault="00CC5714" w:rsidP="00CC5714">
      <w:pPr>
        <w:spacing w:line="360" w:lineRule="auto"/>
        <w:rPr>
          <w:rFonts w:ascii="Arial" w:hAnsi="Arial" w:cs="Arial"/>
          <w:b/>
          <w:bCs/>
        </w:rPr>
      </w:pPr>
    </w:p>
    <w:p w14:paraId="2F5639F5" w14:textId="01C94441" w:rsidR="00CC5714" w:rsidRPr="0053330F" w:rsidRDefault="00CC5714" w:rsidP="00CC5714">
      <w:pPr>
        <w:spacing w:line="360" w:lineRule="auto"/>
        <w:jc w:val="center"/>
        <w:rPr>
          <w:rFonts w:ascii="Arial" w:hAnsi="Arial" w:cs="Arial"/>
          <w:b/>
          <w:bCs/>
          <w:u w:val="single"/>
        </w:rPr>
      </w:pPr>
      <w:bookmarkStart w:id="0" w:name="_Hlk92310203"/>
      <w:r w:rsidRPr="0053330F">
        <w:rPr>
          <w:rFonts w:ascii="Arial" w:hAnsi="Arial" w:cs="Arial"/>
          <w:b/>
          <w:bCs/>
          <w:u w:val="single"/>
        </w:rPr>
        <w:t xml:space="preserve">Problem solving and </w:t>
      </w:r>
      <w:r w:rsidR="0053330F" w:rsidRPr="0053330F">
        <w:rPr>
          <w:rFonts w:ascii="Arial" w:hAnsi="Arial" w:cs="Arial"/>
          <w:b/>
          <w:bCs/>
          <w:u w:val="single"/>
        </w:rPr>
        <w:t>decision-making</w:t>
      </w:r>
      <w:r w:rsidRPr="0053330F">
        <w:rPr>
          <w:rFonts w:ascii="Arial" w:hAnsi="Arial" w:cs="Arial"/>
          <w:b/>
          <w:bCs/>
          <w:u w:val="single"/>
        </w:rPr>
        <w:t xml:space="preserve"> techniques</w:t>
      </w:r>
    </w:p>
    <w:bookmarkEnd w:id="0"/>
    <w:p w14:paraId="19FA29AC" w14:textId="77777777" w:rsidR="00CC5714" w:rsidRPr="00517FF1" w:rsidRDefault="00CC5714" w:rsidP="00CC5714">
      <w:pPr>
        <w:pStyle w:val="ListParagraph"/>
        <w:numPr>
          <w:ilvl w:val="0"/>
          <w:numId w:val="15"/>
        </w:numPr>
        <w:spacing w:line="360" w:lineRule="auto"/>
        <w:jc w:val="center"/>
        <w:rPr>
          <w:rFonts w:ascii="Arial" w:hAnsi="Arial" w:cs="Arial"/>
          <w:b/>
        </w:rPr>
      </w:pPr>
      <w:r w:rsidRPr="00517FF1">
        <w:rPr>
          <w:rFonts w:ascii="Arial" w:hAnsi="Arial" w:cs="Arial"/>
          <w:b/>
        </w:rPr>
        <w:t>Mind mapping</w:t>
      </w:r>
    </w:p>
    <w:p w14:paraId="2D1D71C5" w14:textId="77777777" w:rsidR="00CC5714" w:rsidRPr="00517FF1" w:rsidRDefault="00CC5714" w:rsidP="00CC5714">
      <w:pPr>
        <w:pStyle w:val="ListParagraph"/>
        <w:spacing w:line="360" w:lineRule="auto"/>
        <w:rPr>
          <w:rFonts w:ascii="Arial" w:hAnsi="Arial" w:cs="Arial"/>
        </w:rPr>
      </w:pPr>
    </w:p>
    <w:p w14:paraId="5DA25494" w14:textId="77777777" w:rsidR="00CC5714" w:rsidRPr="00517FF1" w:rsidRDefault="00CC5714" w:rsidP="00CC5714">
      <w:pPr>
        <w:pStyle w:val="ListParagraph"/>
        <w:spacing w:line="360" w:lineRule="auto"/>
        <w:ind w:firstLine="360"/>
        <w:rPr>
          <w:rFonts w:ascii="Arial" w:hAnsi="Arial" w:cs="Arial"/>
        </w:rPr>
      </w:pPr>
      <w:r w:rsidRPr="00517FF1">
        <w:rPr>
          <w:rFonts w:ascii="Arial" w:hAnsi="Arial" w:cs="Arial"/>
        </w:rPr>
        <w:t xml:space="preserve">Tony Buzan developed the mind map tool to solve problems, improve creativity, and organise thoughts. Mind mapping is one tool. Experimenting is a great solution because it helps to avoid the usual instinct of panic when faced with a problem to be solved. The technique not only </w:t>
      </w:r>
      <w:proofErr w:type="gramStart"/>
      <w:r w:rsidRPr="00517FF1">
        <w:rPr>
          <w:rFonts w:ascii="Arial" w:hAnsi="Arial" w:cs="Arial"/>
        </w:rPr>
        <w:t>opens up</w:t>
      </w:r>
      <w:proofErr w:type="gramEnd"/>
      <w:r w:rsidRPr="00517FF1">
        <w:rPr>
          <w:rFonts w:ascii="Arial" w:hAnsi="Arial" w:cs="Arial"/>
        </w:rPr>
        <w:t xml:space="preserve"> the possibilities but also allows an individual to remain calm. When this tool is used in solving problems, it gives more clarity to find the solution easily </w:t>
      </w:r>
      <w:bookmarkStart w:id="1" w:name="_Hlk91859483"/>
      <w:r w:rsidRPr="00517FF1">
        <w:rPr>
          <w:rFonts w:ascii="Arial" w:hAnsi="Arial" w:cs="Arial"/>
        </w:rPr>
        <w:fldChar w:fldCharType="begin" w:fldLock="1"/>
      </w:r>
      <w:r w:rsidRPr="00517FF1">
        <w:rPr>
          <w:rFonts w:ascii="Arial" w:hAnsi="Arial" w:cs="Arial"/>
        </w:rPr>
        <w:instrText>ADDIN CSL_CITATION {"citationItems":[{"id":"ITEM-1","itemData":{"author":[{"dropping-particle":"","family":"Erdem","given":"Aliye","non-dropping-particle":"","parse-names":false,"suffix":""}],"container-title":"Universal Journal of Educational Research","id":"ITEM-1","issue":"12","issued":{"date-parts":[["2017"]]},"page":"1-7","title":"No Title","type":"article-journal","volume":"5"},"uris":["http://www.mendeley.com/documents/?uuid=2dc6ee97-0415-4d79-8eca-76d1c56ff137"]}],"mendeley":{"formattedCitation":"(Erdem, 2017)","plainTextFormattedCitation":"(Erdem, 2017)","previouslyFormattedCitation":"(Erdem, 2017)"},"properties":{"noteIndex":0},"schema":"https://github.com/citation-style-language/schema/raw/master/csl-citation.json"}</w:instrText>
      </w:r>
      <w:r w:rsidRPr="00517FF1">
        <w:rPr>
          <w:rFonts w:ascii="Arial" w:hAnsi="Arial" w:cs="Arial"/>
        </w:rPr>
        <w:fldChar w:fldCharType="separate"/>
      </w:r>
      <w:r w:rsidRPr="00517FF1">
        <w:rPr>
          <w:rFonts w:ascii="Arial" w:hAnsi="Arial" w:cs="Arial"/>
          <w:noProof/>
        </w:rPr>
        <w:t>(Erdem, 2017)</w:t>
      </w:r>
      <w:r w:rsidRPr="00517FF1">
        <w:rPr>
          <w:rFonts w:ascii="Arial" w:hAnsi="Arial" w:cs="Arial"/>
        </w:rPr>
        <w:fldChar w:fldCharType="end"/>
      </w:r>
      <w:bookmarkEnd w:id="1"/>
      <w:r w:rsidRPr="00517FF1">
        <w:rPr>
          <w:rFonts w:ascii="Arial" w:hAnsi="Arial" w:cs="Arial"/>
        </w:rPr>
        <w:t>.</w:t>
      </w:r>
    </w:p>
    <w:p w14:paraId="37938C94" w14:textId="77777777" w:rsidR="00CC5714" w:rsidRPr="00517FF1" w:rsidRDefault="00CC5714" w:rsidP="00CC5714">
      <w:pPr>
        <w:pStyle w:val="ListParagraph"/>
        <w:spacing w:line="360" w:lineRule="auto"/>
        <w:rPr>
          <w:rFonts w:ascii="Arial" w:hAnsi="Arial" w:cs="Arial"/>
        </w:rPr>
      </w:pPr>
    </w:p>
    <w:p w14:paraId="3284E94D" w14:textId="77777777" w:rsidR="00CC5714" w:rsidRPr="00517FF1" w:rsidRDefault="00CC5714" w:rsidP="00CC5714">
      <w:pPr>
        <w:pStyle w:val="ListParagraph"/>
        <w:spacing w:line="360" w:lineRule="auto"/>
        <w:ind w:firstLine="360"/>
        <w:rPr>
          <w:rFonts w:ascii="Arial" w:hAnsi="Arial" w:cs="Arial"/>
        </w:rPr>
      </w:pPr>
      <w:r w:rsidRPr="00517FF1">
        <w:rPr>
          <w:rFonts w:ascii="Arial" w:hAnsi="Arial" w:cs="Arial"/>
        </w:rPr>
        <w:t xml:space="preserve">As a problem-solving tool, mind mapping prioritises the problem's critical aspects, focusing on the mind of the problem solver. This is because the branches of a map should have short phrases or single keywords instead of countless text lines. The </w:t>
      </w:r>
      <w:r w:rsidRPr="00517FF1">
        <w:rPr>
          <w:rFonts w:ascii="Arial" w:hAnsi="Arial" w:cs="Arial"/>
        </w:rPr>
        <w:lastRenderedPageBreak/>
        <w:t xml:space="preserve">use of images and colour stimulates the brain, which means that a person is ready for problem solving. Mind maps start with a central idea or concept, followed by other ideas that radiate as branches. The brain </w:t>
      </w:r>
      <w:proofErr w:type="gramStart"/>
      <w:r w:rsidRPr="00517FF1">
        <w:rPr>
          <w:rFonts w:ascii="Arial" w:hAnsi="Arial" w:cs="Arial"/>
        </w:rPr>
        <w:t>is able to</w:t>
      </w:r>
      <w:proofErr w:type="gramEnd"/>
      <w:r w:rsidRPr="00517FF1">
        <w:rPr>
          <w:rFonts w:ascii="Arial" w:hAnsi="Arial" w:cs="Arial"/>
        </w:rPr>
        <w:t xml:space="preserve"> associate to help to come up with several creative solutions. </w:t>
      </w:r>
    </w:p>
    <w:p w14:paraId="2FF6F927" w14:textId="77777777" w:rsidR="00CC5714" w:rsidRPr="00517FF1" w:rsidRDefault="00CC5714" w:rsidP="00CC5714">
      <w:pPr>
        <w:pStyle w:val="ListParagraph"/>
        <w:keepNext/>
        <w:spacing w:line="360" w:lineRule="auto"/>
        <w:jc w:val="center"/>
        <w:rPr>
          <w:rFonts w:ascii="Arial" w:hAnsi="Arial" w:cs="Arial"/>
        </w:rPr>
      </w:pPr>
      <w:r w:rsidRPr="00517FF1">
        <w:rPr>
          <w:rFonts w:ascii="Arial" w:hAnsi="Arial" w:cs="Arial"/>
          <w:noProof/>
        </w:rPr>
        <w:drawing>
          <wp:inline distT="0" distB="0" distL="0" distR="0" wp14:anchorId="42D1D0D8" wp14:editId="0645BFC5">
            <wp:extent cx="3642360" cy="27317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642360" cy="2731770"/>
                    </a:xfrm>
                    <a:prstGeom prst="rect">
                      <a:avLst/>
                    </a:prstGeom>
                    <a:noFill/>
                  </pic:spPr>
                </pic:pic>
              </a:graphicData>
            </a:graphic>
          </wp:inline>
        </w:drawing>
      </w:r>
    </w:p>
    <w:p w14:paraId="30C12044" w14:textId="77777777" w:rsidR="00CC5714" w:rsidRPr="00517FF1" w:rsidRDefault="00CC5714" w:rsidP="00CC5714">
      <w:pPr>
        <w:pStyle w:val="Caption"/>
        <w:spacing w:line="360" w:lineRule="auto"/>
        <w:jc w:val="center"/>
        <w:rPr>
          <w:rFonts w:ascii="Arial" w:hAnsi="Arial" w:cs="Arial"/>
          <w:i w:val="0"/>
          <w:color w:val="000000" w:themeColor="text1"/>
          <w:szCs w:val="22"/>
        </w:rPr>
      </w:pPr>
      <w:r w:rsidRPr="00517FF1">
        <w:rPr>
          <w:rFonts w:ascii="Arial" w:hAnsi="Arial" w:cs="Arial"/>
          <w:i w:val="0"/>
          <w:color w:val="000000" w:themeColor="text1"/>
          <w:szCs w:val="22"/>
        </w:rPr>
        <w:t xml:space="preserve">Figure </w:t>
      </w:r>
      <w:r w:rsidRPr="00517FF1">
        <w:rPr>
          <w:rFonts w:ascii="Arial" w:hAnsi="Arial" w:cs="Arial"/>
          <w:i w:val="0"/>
          <w:color w:val="000000" w:themeColor="text1"/>
          <w:szCs w:val="22"/>
        </w:rPr>
        <w:fldChar w:fldCharType="begin"/>
      </w:r>
      <w:r w:rsidRPr="00517FF1">
        <w:rPr>
          <w:rFonts w:ascii="Arial" w:hAnsi="Arial" w:cs="Arial"/>
          <w:i w:val="0"/>
          <w:color w:val="000000" w:themeColor="text1"/>
          <w:szCs w:val="22"/>
        </w:rPr>
        <w:instrText xml:space="preserve"> SEQ Figure \* ARABIC </w:instrText>
      </w:r>
      <w:r w:rsidRPr="00517FF1">
        <w:rPr>
          <w:rFonts w:ascii="Arial" w:hAnsi="Arial" w:cs="Arial"/>
          <w:i w:val="0"/>
          <w:color w:val="000000" w:themeColor="text1"/>
          <w:szCs w:val="22"/>
        </w:rPr>
        <w:fldChar w:fldCharType="separate"/>
      </w:r>
      <w:r w:rsidRPr="00517FF1">
        <w:rPr>
          <w:rFonts w:ascii="Arial" w:hAnsi="Arial" w:cs="Arial"/>
          <w:i w:val="0"/>
          <w:noProof/>
          <w:color w:val="000000" w:themeColor="text1"/>
          <w:szCs w:val="22"/>
        </w:rPr>
        <w:t>3</w:t>
      </w:r>
      <w:r w:rsidRPr="00517FF1">
        <w:rPr>
          <w:rFonts w:ascii="Arial" w:hAnsi="Arial" w:cs="Arial"/>
          <w:i w:val="0"/>
          <w:color w:val="000000" w:themeColor="text1"/>
          <w:szCs w:val="22"/>
        </w:rPr>
        <w:fldChar w:fldCharType="end"/>
      </w:r>
      <w:r w:rsidRPr="00517FF1">
        <w:rPr>
          <w:rFonts w:ascii="Arial" w:hAnsi="Arial" w:cs="Arial"/>
          <w:i w:val="0"/>
          <w:color w:val="000000" w:themeColor="text1"/>
          <w:szCs w:val="22"/>
        </w:rPr>
        <w:t>: mind map (Erdem, 2017)</w:t>
      </w:r>
    </w:p>
    <w:p w14:paraId="7BFF9509" w14:textId="77777777" w:rsidR="00CC5714" w:rsidRPr="00517FF1" w:rsidRDefault="00CC5714" w:rsidP="00CC5714">
      <w:pPr>
        <w:pStyle w:val="ListParagraph"/>
        <w:spacing w:line="360" w:lineRule="auto"/>
        <w:rPr>
          <w:rFonts w:ascii="Arial" w:hAnsi="Arial" w:cs="Arial"/>
        </w:rPr>
      </w:pPr>
    </w:p>
    <w:p w14:paraId="17056D4A" w14:textId="77777777" w:rsidR="00CC5714" w:rsidRPr="00517FF1" w:rsidRDefault="00CC5714" w:rsidP="00CC5714">
      <w:pPr>
        <w:pStyle w:val="ListParagraph"/>
        <w:numPr>
          <w:ilvl w:val="0"/>
          <w:numId w:val="15"/>
        </w:numPr>
        <w:spacing w:line="360" w:lineRule="auto"/>
        <w:jc w:val="center"/>
        <w:rPr>
          <w:rFonts w:ascii="Arial" w:hAnsi="Arial" w:cs="Arial"/>
          <w:b/>
        </w:rPr>
      </w:pPr>
      <w:r w:rsidRPr="00517FF1">
        <w:rPr>
          <w:rFonts w:ascii="Arial" w:hAnsi="Arial" w:cs="Arial"/>
          <w:b/>
        </w:rPr>
        <w:t>Cause and Effect Analysis</w:t>
      </w:r>
    </w:p>
    <w:p w14:paraId="463E5C77" w14:textId="799C6F41" w:rsidR="00CC5714" w:rsidRPr="00517FF1" w:rsidRDefault="00CC5714" w:rsidP="00CC5714">
      <w:pPr>
        <w:pStyle w:val="ListParagraph"/>
        <w:spacing w:line="360" w:lineRule="auto"/>
        <w:ind w:firstLine="360"/>
        <w:rPr>
          <w:rFonts w:ascii="Arial" w:hAnsi="Arial" w:cs="Arial"/>
        </w:rPr>
      </w:pPr>
      <w:r w:rsidRPr="00517FF1">
        <w:rPr>
          <w:rFonts w:ascii="Arial" w:hAnsi="Arial" w:cs="Arial"/>
        </w:rPr>
        <w:t xml:space="preserve">It is a technique that helps in identifying all the possible causes of a problem. It means that the main cause of the problem can be identified, preventing the problem from running on and on. Fishbone diagrams are created for this tool. The generated diagrams resemble a fish skeleton, hence the name. This technique was devised in the 1960s by Professor Ishikawa. As such, the </w:t>
      </w:r>
      <w:r w:rsidR="0053330F" w:rsidRPr="00517FF1">
        <w:rPr>
          <w:rFonts w:ascii="Arial" w:hAnsi="Arial" w:cs="Arial"/>
        </w:rPr>
        <w:t>cause-and-effect</w:t>
      </w:r>
      <w:r w:rsidRPr="00517FF1">
        <w:rPr>
          <w:rFonts w:ascii="Arial" w:hAnsi="Arial" w:cs="Arial"/>
        </w:rPr>
        <w:t xml:space="preserve"> analysis tool is also called the Ishikawa diagram. The diagram helps teams to recognise the numerous possible causes of issues or problems in a systematic way. It also helps to identify the potential causes of these problems. Ishikawa diagram is drawn as a brainstorming session part, with the main problem identified as a head of a fish. The skeleton is divided into branches that show how the parts the created by the problem </w:t>
      </w:r>
      <w:r w:rsidRPr="00517FF1">
        <w:rPr>
          <w:rFonts w:ascii="Arial" w:hAnsi="Arial" w:cs="Arial"/>
        </w:rPr>
        <w:fldChar w:fldCharType="begin" w:fldLock="1"/>
      </w:r>
      <w:r w:rsidRPr="00517FF1">
        <w:rPr>
          <w:rFonts w:ascii="Arial" w:hAnsi="Arial" w:cs="Arial"/>
        </w:rPr>
        <w:instrText>ADDIN CSL_CITATION {"citationItems":[{"id":"ITEM-1","itemData":{"author":[{"dropping-particle":"","family":"Lapadusi","given":"Mihaela","non-dropping-particle":"","parse-names":false,"suffix":""}],"container-title":"Economy Series","id":"ITEM-1","issued":{"date-parts":[["2017"]]},"page":"97-103","title":"The Analysis of Causes and Effects of a Phenomenon by Means of The \"Fishbone\" Diagram","type":"article-journal","volume":"5"},"uris":["http://www.mendeley.com/documents/?uuid=61b98683-241f-49fa-b11e-97d8b0c3c2aa"]}],"mendeley":{"formattedCitation":"(Lapadusi, 2017)","plainTextFormattedCitation":"(Lapadusi, 2017)","previouslyFormattedCitation":"(Lapadusi, 2017)"},"properties":{"noteIndex":0},"schema":"https://github.com/citation-style-language/schema/raw/master/csl-citation.json"}</w:instrText>
      </w:r>
      <w:r w:rsidRPr="00517FF1">
        <w:rPr>
          <w:rFonts w:ascii="Arial" w:hAnsi="Arial" w:cs="Arial"/>
        </w:rPr>
        <w:fldChar w:fldCharType="separate"/>
      </w:r>
      <w:r w:rsidRPr="00517FF1">
        <w:rPr>
          <w:rFonts w:ascii="Arial" w:hAnsi="Arial" w:cs="Arial"/>
          <w:noProof/>
        </w:rPr>
        <w:t>(Lapadusi, 2017)</w:t>
      </w:r>
      <w:r w:rsidRPr="00517FF1">
        <w:rPr>
          <w:rFonts w:ascii="Arial" w:hAnsi="Arial" w:cs="Arial"/>
        </w:rPr>
        <w:fldChar w:fldCharType="end"/>
      </w:r>
      <w:r w:rsidRPr="00517FF1">
        <w:rPr>
          <w:rFonts w:ascii="Arial" w:hAnsi="Arial" w:cs="Arial"/>
        </w:rPr>
        <w:t xml:space="preserve">. </w:t>
      </w:r>
    </w:p>
    <w:p w14:paraId="616E1DFD" w14:textId="77777777" w:rsidR="00CC5714" w:rsidRPr="00517FF1" w:rsidRDefault="00CC5714" w:rsidP="00CC5714">
      <w:pPr>
        <w:pStyle w:val="ListParagraph"/>
        <w:keepNext/>
        <w:spacing w:line="360" w:lineRule="auto"/>
        <w:jc w:val="center"/>
        <w:rPr>
          <w:rFonts w:ascii="Arial" w:hAnsi="Arial" w:cs="Arial"/>
        </w:rPr>
      </w:pPr>
      <w:r w:rsidRPr="00517FF1">
        <w:rPr>
          <w:rFonts w:ascii="Arial" w:hAnsi="Arial" w:cs="Arial"/>
          <w:noProof/>
        </w:rPr>
        <w:lastRenderedPageBreak/>
        <w:drawing>
          <wp:inline distT="0" distB="0" distL="0" distR="0" wp14:anchorId="3CDA9F1D" wp14:editId="2A16FE5E">
            <wp:extent cx="5059680" cy="208160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059680" cy="2081605"/>
                    </a:xfrm>
                    <a:prstGeom prst="rect">
                      <a:avLst/>
                    </a:prstGeom>
                  </pic:spPr>
                </pic:pic>
              </a:graphicData>
            </a:graphic>
          </wp:inline>
        </w:drawing>
      </w:r>
    </w:p>
    <w:p w14:paraId="58816E2B" w14:textId="77777777" w:rsidR="00CC5714" w:rsidRPr="00517FF1" w:rsidRDefault="00CC5714" w:rsidP="00CC5714">
      <w:pPr>
        <w:pStyle w:val="Caption"/>
        <w:spacing w:line="360" w:lineRule="auto"/>
        <w:jc w:val="center"/>
        <w:rPr>
          <w:rFonts w:ascii="Arial" w:hAnsi="Arial" w:cs="Arial"/>
          <w:i w:val="0"/>
          <w:sz w:val="22"/>
          <w:szCs w:val="22"/>
        </w:rPr>
      </w:pPr>
      <w:r w:rsidRPr="00517FF1">
        <w:rPr>
          <w:rFonts w:ascii="Arial" w:hAnsi="Arial" w:cs="Arial"/>
          <w:i w:val="0"/>
          <w:color w:val="000000" w:themeColor="text1"/>
        </w:rPr>
        <w:t xml:space="preserve">Figure </w:t>
      </w:r>
      <w:r w:rsidRPr="00517FF1">
        <w:rPr>
          <w:rFonts w:ascii="Arial" w:hAnsi="Arial" w:cs="Arial"/>
          <w:i w:val="0"/>
          <w:color w:val="000000" w:themeColor="text1"/>
        </w:rPr>
        <w:fldChar w:fldCharType="begin"/>
      </w:r>
      <w:r w:rsidRPr="00517FF1">
        <w:rPr>
          <w:rFonts w:ascii="Arial" w:hAnsi="Arial" w:cs="Arial"/>
          <w:i w:val="0"/>
          <w:color w:val="000000" w:themeColor="text1"/>
        </w:rPr>
        <w:instrText xml:space="preserve"> SEQ Figure \* ARABIC </w:instrText>
      </w:r>
      <w:r w:rsidRPr="00517FF1">
        <w:rPr>
          <w:rFonts w:ascii="Arial" w:hAnsi="Arial" w:cs="Arial"/>
          <w:i w:val="0"/>
          <w:color w:val="000000" w:themeColor="text1"/>
        </w:rPr>
        <w:fldChar w:fldCharType="separate"/>
      </w:r>
      <w:r w:rsidRPr="00517FF1">
        <w:rPr>
          <w:rFonts w:ascii="Arial" w:hAnsi="Arial" w:cs="Arial"/>
          <w:i w:val="0"/>
          <w:noProof/>
          <w:color w:val="000000" w:themeColor="text1"/>
        </w:rPr>
        <w:t>4</w:t>
      </w:r>
      <w:r w:rsidRPr="00517FF1">
        <w:rPr>
          <w:rFonts w:ascii="Arial" w:hAnsi="Arial" w:cs="Arial"/>
          <w:i w:val="0"/>
          <w:color w:val="000000" w:themeColor="text1"/>
        </w:rPr>
        <w:fldChar w:fldCharType="end"/>
      </w:r>
      <w:r w:rsidRPr="00517FF1">
        <w:rPr>
          <w:rFonts w:ascii="Arial" w:hAnsi="Arial" w:cs="Arial"/>
          <w:i w:val="0"/>
          <w:color w:val="000000" w:themeColor="text1"/>
        </w:rPr>
        <w:t>: Graphic representation of Fishbone diagram (</w:t>
      </w:r>
      <w:proofErr w:type="spellStart"/>
      <w:r w:rsidRPr="00517FF1">
        <w:rPr>
          <w:rFonts w:ascii="Arial" w:hAnsi="Arial" w:cs="Arial"/>
          <w:i w:val="0"/>
          <w:color w:val="000000" w:themeColor="text1"/>
        </w:rPr>
        <w:t>Lapadusi</w:t>
      </w:r>
      <w:proofErr w:type="spellEnd"/>
      <w:r w:rsidRPr="00517FF1">
        <w:rPr>
          <w:rFonts w:ascii="Arial" w:hAnsi="Arial" w:cs="Arial"/>
          <w:i w:val="0"/>
          <w:color w:val="000000" w:themeColor="text1"/>
        </w:rPr>
        <w:t>, 2017)</w:t>
      </w:r>
    </w:p>
    <w:p w14:paraId="786C39BD" w14:textId="77777777" w:rsidR="00CC5714" w:rsidRPr="00517FF1" w:rsidRDefault="00CC5714" w:rsidP="00CC5714">
      <w:pPr>
        <w:pStyle w:val="ListParagraph"/>
        <w:numPr>
          <w:ilvl w:val="0"/>
          <w:numId w:val="15"/>
        </w:numPr>
        <w:spacing w:line="360" w:lineRule="auto"/>
        <w:jc w:val="center"/>
        <w:rPr>
          <w:rFonts w:ascii="Arial" w:hAnsi="Arial" w:cs="Arial"/>
          <w:b/>
        </w:rPr>
      </w:pPr>
      <w:r w:rsidRPr="00517FF1">
        <w:rPr>
          <w:rFonts w:ascii="Arial" w:hAnsi="Arial" w:cs="Arial"/>
          <w:b/>
        </w:rPr>
        <w:t>SWOT Analysis</w:t>
      </w:r>
    </w:p>
    <w:p w14:paraId="6AF00ADB" w14:textId="77777777" w:rsidR="00CC5714" w:rsidRPr="00517FF1" w:rsidRDefault="00CC5714" w:rsidP="00CC5714">
      <w:pPr>
        <w:spacing w:line="360" w:lineRule="auto"/>
        <w:ind w:left="360" w:firstLine="360"/>
        <w:rPr>
          <w:rFonts w:ascii="Arial" w:hAnsi="Arial" w:cs="Arial"/>
        </w:rPr>
      </w:pPr>
      <w:r w:rsidRPr="00517FF1">
        <w:rPr>
          <w:rFonts w:ascii="Arial" w:hAnsi="Arial" w:cs="Arial"/>
        </w:rPr>
        <w:t xml:space="preserve">An analysis of strengths, weaknesses, </w:t>
      </w:r>
      <w:proofErr w:type="gramStart"/>
      <w:r w:rsidRPr="00517FF1">
        <w:rPr>
          <w:rFonts w:ascii="Arial" w:hAnsi="Arial" w:cs="Arial"/>
        </w:rPr>
        <w:t>opportunities</w:t>
      </w:r>
      <w:proofErr w:type="gramEnd"/>
      <w:r w:rsidRPr="00517FF1">
        <w:rPr>
          <w:rFonts w:ascii="Arial" w:hAnsi="Arial" w:cs="Arial"/>
        </w:rPr>
        <w:t xml:space="preserve"> and threats delves into the organisation's internal and external factors that can affect the business. Strengths and weaknesses form the internal factors, while threats and opportunities are external. This tool is critical for strategic planning and brainstorming. There is more value for an organisation in making decisions in the SWOT analysis is conducted with a question in mind or a specific objective </w:t>
      </w:r>
      <w:r w:rsidRPr="00517FF1">
        <w:rPr>
          <w:rFonts w:ascii="Arial" w:hAnsi="Arial" w:cs="Arial"/>
        </w:rPr>
        <w:fldChar w:fldCharType="begin" w:fldLock="1"/>
      </w:r>
      <w:r w:rsidRPr="00517FF1">
        <w:rPr>
          <w:rFonts w:ascii="Arial" w:hAnsi="Arial" w:cs="Arial"/>
        </w:rPr>
        <w:instrText>ADDIN CSL_CITATION {"citationItems":[{"id":"ITEM-1","itemData":{"DOI":"10.1016/J.IJINFOMGT.2016.03.009","ISSN":"0268-4012","abstract":"SWOT analysis, a commonly used tool for strategic planning, is traditionally a form of brainstorming. Hence, it has been criticised that it is likely to hold subjective views of the individuals who participate in a brainstorming session and that SWOT factors are not prioritized by their significance thus it may result in an improper strategic action. While most studies of SWOT analysis have only focused on solving these shortcomings separately, this study offers an approach to diminish both shortcomings by applying Importance-Performance Analysis (IPA) to identify SWOT based on customer satisfaction surveys which produces prioritized SWOT corresponding to the customers’ perception. Through the use of IPA based SWOT analysis, it is expected that a organisation can efficiently formulate strategic planning as the SWOT factors that should be maintained or improved can be clearly identified based on customers’ viewpoints. The application of the IPA based SWOT analysis was illustrated and evaluated through a case study of Higher Education Institutions in Thailand. The evaluation results showed that SWOT analysis of the case study accurately reflected the organisation's situations thereby demonstrating the validity of this study.","author":[{"dropping-particle":"","family":"Phadermrod","given":"Boonyarat","non-dropping-particle":"","parse-names":false,"suffix":""},{"dropping-particle":"","family":"Crowder","given":"Richard M.","non-dropping-particle":"","parse-names":false,"suffix":""},{"dropping-particle":"","family":"Wills","given":"Gary B.","non-dropping-particle":"","parse-names":false,"suffix":""}],"container-title":"International Journal of Information Management","id":"ITEM-1","issued":{"date-parts":[["2019","2","1"]]},"page":"194-203","publisher":"Pergamon","title":"Importance-Performance Analysis based SWOT analysis","type":"article-journal","volume":"44"},"uris":["http://www.mendeley.com/documents/?uuid=92819c60-83f9-3ffc-ae5f-1c4b8055beea"]}],"mendeley":{"formattedCitation":"(Phadermrod, Crowder and Wills, 2019)","plainTextFormattedCitation":"(Phadermrod, Crowder and Wills, 2019)","previouslyFormattedCitation":"(Phadermrod, Crowder and Wills, 2019)"},"properties":{"noteIndex":0},"schema":"https://github.com/citation-style-language/schema/raw/master/csl-citation.json"}</w:instrText>
      </w:r>
      <w:r w:rsidRPr="00517FF1">
        <w:rPr>
          <w:rFonts w:ascii="Arial" w:hAnsi="Arial" w:cs="Arial"/>
        </w:rPr>
        <w:fldChar w:fldCharType="separate"/>
      </w:r>
      <w:r w:rsidRPr="00517FF1">
        <w:rPr>
          <w:rFonts w:ascii="Arial" w:hAnsi="Arial" w:cs="Arial"/>
          <w:noProof/>
        </w:rPr>
        <w:t>(Phadermrod, Crowder and Wills, 2019)</w:t>
      </w:r>
      <w:r w:rsidRPr="00517FF1">
        <w:rPr>
          <w:rFonts w:ascii="Arial" w:hAnsi="Arial" w:cs="Arial"/>
        </w:rPr>
        <w:fldChar w:fldCharType="end"/>
      </w:r>
      <w:r w:rsidRPr="00517FF1">
        <w:rPr>
          <w:rFonts w:ascii="Arial" w:hAnsi="Arial" w:cs="Arial"/>
        </w:rPr>
        <w:t xml:space="preserve">. </w:t>
      </w:r>
    </w:p>
    <w:p w14:paraId="15DD75DD" w14:textId="77777777" w:rsidR="00CC5714" w:rsidRPr="00517FF1" w:rsidRDefault="00CC5714" w:rsidP="00CC5714">
      <w:pPr>
        <w:spacing w:line="360" w:lineRule="auto"/>
        <w:ind w:left="360" w:firstLine="360"/>
        <w:rPr>
          <w:rFonts w:ascii="Arial" w:hAnsi="Arial" w:cs="Arial"/>
        </w:rPr>
      </w:pPr>
      <w:r w:rsidRPr="00517FF1">
        <w:rPr>
          <w:rFonts w:ascii="Arial" w:hAnsi="Arial" w:cs="Arial"/>
        </w:rPr>
        <w:t xml:space="preserve">Trevi Home has several strengths and a few weaknesses. It faces great opportunities amidst some threats. The intention is to build on the strengths it has and minimise the weaknesses. For instance, it boasts of competitive prices, qualified experts, and excellent quality of its end products. Some of the weaknesses include that it is not known due to poor marketing. It also suffers from poor communication internally. These weaknesses can be minimised or made strengths. Trevi Homes should also seize the opportunity it has while countering the threats.  </w:t>
      </w:r>
    </w:p>
    <w:tbl>
      <w:tblPr>
        <w:tblStyle w:val="TableGrid"/>
        <w:tblW w:w="0" w:type="auto"/>
        <w:tblInd w:w="360" w:type="dxa"/>
        <w:tblLook w:val="04A0" w:firstRow="1" w:lastRow="0" w:firstColumn="1" w:lastColumn="0" w:noHBand="0" w:noVBand="1"/>
      </w:tblPr>
      <w:tblGrid>
        <w:gridCol w:w="4318"/>
        <w:gridCol w:w="4319"/>
      </w:tblGrid>
      <w:tr w:rsidR="00CC5714" w14:paraId="3C5EDCCA" w14:textId="77777777" w:rsidTr="00D611E8">
        <w:trPr>
          <w:trHeight w:val="237"/>
        </w:trPr>
        <w:tc>
          <w:tcPr>
            <w:tcW w:w="8637" w:type="dxa"/>
            <w:gridSpan w:val="2"/>
          </w:tcPr>
          <w:p w14:paraId="6BFF4DF7" w14:textId="77777777" w:rsidR="00CC5714" w:rsidRPr="00517FF1" w:rsidRDefault="00CC5714" w:rsidP="00D611E8">
            <w:pPr>
              <w:spacing w:line="360" w:lineRule="auto"/>
              <w:jc w:val="center"/>
              <w:rPr>
                <w:rFonts w:ascii="Arial" w:hAnsi="Arial" w:cs="Arial"/>
                <w:b/>
                <w:color w:val="FF0000"/>
              </w:rPr>
            </w:pPr>
            <w:r w:rsidRPr="00517FF1">
              <w:rPr>
                <w:rFonts w:ascii="Arial" w:hAnsi="Arial" w:cs="Arial"/>
                <w:b/>
              </w:rPr>
              <w:t xml:space="preserve">SWOT </w:t>
            </w:r>
            <w:r w:rsidRPr="00517FF1">
              <w:rPr>
                <w:rFonts w:ascii="Arial" w:hAnsi="Arial" w:cs="Arial"/>
                <w:b/>
                <w:color w:val="000000" w:themeColor="text1"/>
              </w:rPr>
              <w:t xml:space="preserve">analysis for Trevi Home </w:t>
            </w:r>
          </w:p>
        </w:tc>
      </w:tr>
      <w:tr w:rsidR="00CC5714" w14:paraId="3C4A5110" w14:textId="77777777" w:rsidTr="00D611E8">
        <w:trPr>
          <w:trHeight w:val="243"/>
        </w:trPr>
        <w:tc>
          <w:tcPr>
            <w:tcW w:w="4318" w:type="dxa"/>
          </w:tcPr>
          <w:p w14:paraId="1E490621" w14:textId="77777777" w:rsidR="00CC5714" w:rsidRPr="00517FF1" w:rsidRDefault="00CC5714" w:rsidP="00D611E8">
            <w:pPr>
              <w:spacing w:line="360" w:lineRule="auto"/>
              <w:jc w:val="center"/>
              <w:rPr>
                <w:rFonts w:ascii="Arial" w:hAnsi="Arial" w:cs="Arial"/>
                <w:b/>
              </w:rPr>
            </w:pPr>
            <w:r w:rsidRPr="00517FF1">
              <w:rPr>
                <w:rFonts w:ascii="Arial" w:hAnsi="Arial" w:cs="Arial"/>
                <w:b/>
              </w:rPr>
              <w:t>Strength</w:t>
            </w:r>
          </w:p>
        </w:tc>
        <w:tc>
          <w:tcPr>
            <w:tcW w:w="4318" w:type="dxa"/>
          </w:tcPr>
          <w:p w14:paraId="727CE42C" w14:textId="77777777" w:rsidR="00CC5714" w:rsidRPr="00517FF1" w:rsidRDefault="00CC5714" w:rsidP="00D611E8">
            <w:pPr>
              <w:spacing w:line="360" w:lineRule="auto"/>
              <w:jc w:val="center"/>
              <w:rPr>
                <w:rFonts w:ascii="Arial" w:hAnsi="Arial" w:cs="Arial"/>
                <w:b/>
              </w:rPr>
            </w:pPr>
            <w:r w:rsidRPr="00517FF1">
              <w:rPr>
                <w:rFonts w:ascii="Arial" w:hAnsi="Arial" w:cs="Arial"/>
                <w:b/>
              </w:rPr>
              <w:t>Weakness</w:t>
            </w:r>
          </w:p>
        </w:tc>
      </w:tr>
      <w:tr w:rsidR="00CC5714" w14:paraId="2C4F69D0" w14:textId="77777777" w:rsidTr="00D611E8">
        <w:trPr>
          <w:trHeight w:val="237"/>
        </w:trPr>
        <w:tc>
          <w:tcPr>
            <w:tcW w:w="4318" w:type="dxa"/>
          </w:tcPr>
          <w:p w14:paraId="0A14AE01" w14:textId="77777777" w:rsidR="00CC5714" w:rsidRPr="00517FF1" w:rsidRDefault="00CC5714" w:rsidP="00D611E8">
            <w:pPr>
              <w:pStyle w:val="ListParagraph"/>
              <w:numPr>
                <w:ilvl w:val="0"/>
                <w:numId w:val="5"/>
              </w:numPr>
              <w:spacing w:line="360" w:lineRule="auto"/>
              <w:rPr>
                <w:rFonts w:ascii="Arial" w:hAnsi="Arial" w:cs="Arial"/>
              </w:rPr>
            </w:pPr>
            <w:r w:rsidRPr="00517FF1">
              <w:rPr>
                <w:rFonts w:ascii="Arial" w:hAnsi="Arial" w:cs="Arial"/>
              </w:rPr>
              <w:t>Unbeatable price</w:t>
            </w:r>
          </w:p>
          <w:p w14:paraId="56641203" w14:textId="77777777" w:rsidR="00CC5714" w:rsidRPr="00517FF1" w:rsidRDefault="00CC5714" w:rsidP="00D611E8">
            <w:pPr>
              <w:pStyle w:val="ListParagraph"/>
              <w:numPr>
                <w:ilvl w:val="0"/>
                <w:numId w:val="5"/>
              </w:numPr>
              <w:spacing w:line="360" w:lineRule="auto"/>
              <w:rPr>
                <w:rFonts w:ascii="Arial" w:hAnsi="Arial" w:cs="Arial"/>
              </w:rPr>
            </w:pPr>
            <w:r w:rsidRPr="00517FF1">
              <w:rPr>
                <w:rFonts w:ascii="Arial" w:hAnsi="Arial" w:cs="Arial"/>
              </w:rPr>
              <w:t>Experts in what we do</w:t>
            </w:r>
          </w:p>
          <w:p w14:paraId="5813D907" w14:textId="77777777" w:rsidR="00CC5714" w:rsidRPr="00517FF1" w:rsidRDefault="00CC5714" w:rsidP="00D611E8">
            <w:pPr>
              <w:pStyle w:val="ListParagraph"/>
              <w:numPr>
                <w:ilvl w:val="0"/>
                <w:numId w:val="5"/>
              </w:numPr>
              <w:spacing w:line="360" w:lineRule="auto"/>
              <w:rPr>
                <w:rFonts w:ascii="Arial" w:hAnsi="Arial" w:cs="Arial"/>
              </w:rPr>
            </w:pPr>
            <w:r w:rsidRPr="00517FF1">
              <w:rPr>
                <w:rFonts w:ascii="Arial" w:hAnsi="Arial" w:cs="Arial"/>
              </w:rPr>
              <w:t>Quality products</w:t>
            </w:r>
          </w:p>
          <w:p w14:paraId="0C79B684" w14:textId="77777777" w:rsidR="00CC5714" w:rsidRPr="00517FF1" w:rsidRDefault="00CC5714" w:rsidP="00D611E8">
            <w:pPr>
              <w:pStyle w:val="ListParagraph"/>
              <w:numPr>
                <w:ilvl w:val="0"/>
                <w:numId w:val="5"/>
              </w:numPr>
              <w:spacing w:line="360" w:lineRule="auto"/>
              <w:rPr>
                <w:rFonts w:ascii="Arial" w:hAnsi="Arial" w:cs="Arial"/>
              </w:rPr>
            </w:pPr>
            <w:r w:rsidRPr="00517FF1">
              <w:rPr>
                <w:rFonts w:ascii="Arial" w:hAnsi="Arial" w:cs="Arial"/>
              </w:rPr>
              <w:t>Time efficient</w:t>
            </w:r>
          </w:p>
        </w:tc>
        <w:tc>
          <w:tcPr>
            <w:tcW w:w="4318" w:type="dxa"/>
          </w:tcPr>
          <w:p w14:paraId="345B98AE" w14:textId="77777777" w:rsidR="00CC5714" w:rsidRPr="00517FF1" w:rsidRDefault="00CC5714" w:rsidP="00D611E8">
            <w:pPr>
              <w:pStyle w:val="ListParagraph"/>
              <w:numPr>
                <w:ilvl w:val="0"/>
                <w:numId w:val="5"/>
              </w:numPr>
              <w:spacing w:line="360" w:lineRule="auto"/>
              <w:rPr>
                <w:rFonts w:ascii="Arial" w:hAnsi="Arial" w:cs="Arial"/>
              </w:rPr>
            </w:pPr>
            <w:r w:rsidRPr="00517FF1">
              <w:rPr>
                <w:rFonts w:ascii="Arial" w:hAnsi="Arial" w:cs="Arial"/>
              </w:rPr>
              <w:t>Not very known</w:t>
            </w:r>
          </w:p>
          <w:p w14:paraId="38FD23ED" w14:textId="77777777" w:rsidR="00CC5714" w:rsidRPr="00517FF1" w:rsidRDefault="00CC5714" w:rsidP="00D611E8">
            <w:pPr>
              <w:pStyle w:val="ListParagraph"/>
              <w:numPr>
                <w:ilvl w:val="0"/>
                <w:numId w:val="5"/>
              </w:numPr>
              <w:spacing w:line="360" w:lineRule="auto"/>
              <w:rPr>
                <w:rFonts w:ascii="Arial" w:hAnsi="Arial" w:cs="Arial"/>
              </w:rPr>
            </w:pPr>
            <w:r w:rsidRPr="00517FF1">
              <w:rPr>
                <w:rFonts w:ascii="Arial" w:hAnsi="Arial" w:cs="Arial"/>
              </w:rPr>
              <w:t xml:space="preserve">No marketing </w:t>
            </w:r>
          </w:p>
          <w:p w14:paraId="62581755" w14:textId="77777777" w:rsidR="00CC5714" w:rsidRPr="00517FF1" w:rsidRDefault="00CC5714" w:rsidP="00D611E8">
            <w:pPr>
              <w:pStyle w:val="ListParagraph"/>
              <w:numPr>
                <w:ilvl w:val="0"/>
                <w:numId w:val="5"/>
              </w:numPr>
              <w:spacing w:line="360" w:lineRule="auto"/>
              <w:rPr>
                <w:rFonts w:ascii="Arial" w:hAnsi="Arial" w:cs="Arial"/>
              </w:rPr>
            </w:pPr>
            <w:r w:rsidRPr="00517FF1">
              <w:rPr>
                <w:rFonts w:ascii="Arial" w:hAnsi="Arial" w:cs="Arial"/>
              </w:rPr>
              <w:t xml:space="preserve">Poor organisation </w:t>
            </w:r>
          </w:p>
          <w:p w14:paraId="688408B8" w14:textId="77777777" w:rsidR="00CC5714" w:rsidRPr="00517FF1" w:rsidRDefault="00CC5714" w:rsidP="00D611E8">
            <w:pPr>
              <w:pStyle w:val="ListParagraph"/>
              <w:numPr>
                <w:ilvl w:val="0"/>
                <w:numId w:val="5"/>
              </w:numPr>
              <w:spacing w:line="360" w:lineRule="auto"/>
              <w:rPr>
                <w:rFonts w:ascii="Arial" w:hAnsi="Arial" w:cs="Arial"/>
              </w:rPr>
            </w:pPr>
            <w:r w:rsidRPr="00517FF1">
              <w:rPr>
                <w:rFonts w:ascii="Arial" w:hAnsi="Arial" w:cs="Arial"/>
              </w:rPr>
              <w:t>Poor communication</w:t>
            </w:r>
          </w:p>
        </w:tc>
      </w:tr>
      <w:tr w:rsidR="00CC5714" w14:paraId="502FF446" w14:textId="77777777" w:rsidTr="00D611E8">
        <w:trPr>
          <w:trHeight w:val="243"/>
        </w:trPr>
        <w:tc>
          <w:tcPr>
            <w:tcW w:w="4318" w:type="dxa"/>
          </w:tcPr>
          <w:p w14:paraId="7D9B2AC6" w14:textId="77777777" w:rsidR="00CC5714" w:rsidRPr="00517FF1" w:rsidRDefault="00CC5714" w:rsidP="00D611E8">
            <w:pPr>
              <w:spacing w:line="360" w:lineRule="auto"/>
              <w:jc w:val="center"/>
              <w:rPr>
                <w:rFonts w:ascii="Arial" w:hAnsi="Arial" w:cs="Arial"/>
                <w:b/>
              </w:rPr>
            </w:pPr>
            <w:r w:rsidRPr="00517FF1">
              <w:rPr>
                <w:rFonts w:ascii="Arial" w:hAnsi="Arial" w:cs="Arial"/>
                <w:b/>
              </w:rPr>
              <w:t>Opportunity</w:t>
            </w:r>
          </w:p>
        </w:tc>
        <w:tc>
          <w:tcPr>
            <w:tcW w:w="4318" w:type="dxa"/>
          </w:tcPr>
          <w:p w14:paraId="44C4E271" w14:textId="77777777" w:rsidR="00CC5714" w:rsidRPr="00517FF1" w:rsidRDefault="00CC5714" w:rsidP="00D611E8">
            <w:pPr>
              <w:spacing w:line="360" w:lineRule="auto"/>
              <w:jc w:val="center"/>
              <w:rPr>
                <w:rFonts w:ascii="Arial" w:hAnsi="Arial" w:cs="Arial"/>
                <w:b/>
              </w:rPr>
            </w:pPr>
            <w:r w:rsidRPr="00517FF1">
              <w:rPr>
                <w:rFonts w:ascii="Arial" w:hAnsi="Arial" w:cs="Arial"/>
                <w:b/>
              </w:rPr>
              <w:t>Threats</w:t>
            </w:r>
          </w:p>
        </w:tc>
      </w:tr>
      <w:tr w:rsidR="00CC5714" w14:paraId="585F26DB" w14:textId="77777777" w:rsidTr="00D611E8">
        <w:trPr>
          <w:trHeight w:val="237"/>
        </w:trPr>
        <w:tc>
          <w:tcPr>
            <w:tcW w:w="4318" w:type="dxa"/>
          </w:tcPr>
          <w:p w14:paraId="5ABAF87F" w14:textId="77777777" w:rsidR="00CC5714" w:rsidRPr="00517FF1" w:rsidRDefault="00CC5714" w:rsidP="00D611E8">
            <w:pPr>
              <w:pStyle w:val="ListParagraph"/>
              <w:numPr>
                <w:ilvl w:val="0"/>
                <w:numId w:val="6"/>
              </w:numPr>
              <w:spacing w:line="360" w:lineRule="auto"/>
              <w:rPr>
                <w:rFonts w:ascii="Arial" w:hAnsi="Arial" w:cs="Arial"/>
              </w:rPr>
            </w:pPr>
            <w:r w:rsidRPr="00517FF1">
              <w:rPr>
                <w:rFonts w:ascii="Arial" w:hAnsi="Arial" w:cs="Arial"/>
              </w:rPr>
              <w:t>Growth during pandemic and support to customers.</w:t>
            </w:r>
          </w:p>
          <w:p w14:paraId="51DBFC86" w14:textId="77777777" w:rsidR="00CC5714" w:rsidRPr="00517FF1" w:rsidRDefault="00CC5714" w:rsidP="00D611E8">
            <w:pPr>
              <w:pStyle w:val="ListParagraph"/>
              <w:numPr>
                <w:ilvl w:val="0"/>
                <w:numId w:val="6"/>
              </w:numPr>
              <w:spacing w:line="360" w:lineRule="auto"/>
              <w:rPr>
                <w:rFonts w:ascii="Arial" w:hAnsi="Arial" w:cs="Arial"/>
              </w:rPr>
            </w:pPr>
            <w:r w:rsidRPr="00517FF1">
              <w:rPr>
                <w:rFonts w:ascii="Arial" w:hAnsi="Arial" w:cs="Arial"/>
              </w:rPr>
              <w:t>Opened another showroom</w:t>
            </w:r>
          </w:p>
          <w:p w14:paraId="7F737917" w14:textId="77777777" w:rsidR="00CC5714" w:rsidRPr="00517FF1" w:rsidRDefault="00CC5714" w:rsidP="00D611E8">
            <w:pPr>
              <w:pStyle w:val="ListParagraph"/>
              <w:numPr>
                <w:ilvl w:val="0"/>
                <w:numId w:val="6"/>
              </w:numPr>
              <w:spacing w:line="360" w:lineRule="auto"/>
              <w:rPr>
                <w:rFonts w:ascii="Arial" w:hAnsi="Arial" w:cs="Arial"/>
              </w:rPr>
            </w:pPr>
            <w:r w:rsidRPr="00517FF1">
              <w:rPr>
                <w:rFonts w:ascii="Arial" w:hAnsi="Arial" w:cs="Arial"/>
              </w:rPr>
              <w:lastRenderedPageBreak/>
              <w:t>Reduced competitors</w:t>
            </w:r>
          </w:p>
        </w:tc>
        <w:tc>
          <w:tcPr>
            <w:tcW w:w="4318" w:type="dxa"/>
          </w:tcPr>
          <w:p w14:paraId="0BF97473" w14:textId="77777777" w:rsidR="00CC5714" w:rsidRPr="00517FF1" w:rsidRDefault="00CC5714" w:rsidP="00D611E8">
            <w:pPr>
              <w:pStyle w:val="ListParagraph"/>
              <w:numPr>
                <w:ilvl w:val="0"/>
                <w:numId w:val="6"/>
              </w:numPr>
              <w:spacing w:line="360" w:lineRule="auto"/>
              <w:rPr>
                <w:rFonts w:ascii="Arial" w:hAnsi="Arial" w:cs="Arial"/>
              </w:rPr>
            </w:pPr>
            <w:r w:rsidRPr="00517FF1">
              <w:rPr>
                <w:rFonts w:ascii="Arial" w:hAnsi="Arial" w:cs="Arial"/>
              </w:rPr>
              <w:lastRenderedPageBreak/>
              <w:t>New regulations</w:t>
            </w:r>
          </w:p>
          <w:p w14:paraId="7BF51473" w14:textId="77777777" w:rsidR="00CC5714" w:rsidRPr="00517FF1" w:rsidRDefault="00CC5714" w:rsidP="00D611E8">
            <w:pPr>
              <w:pStyle w:val="ListParagraph"/>
              <w:numPr>
                <w:ilvl w:val="0"/>
                <w:numId w:val="6"/>
              </w:numPr>
              <w:spacing w:line="360" w:lineRule="auto"/>
              <w:rPr>
                <w:rFonts w:ascii="Arial" w:hAnsi="Arial" w:cs="Arial"/>
              </w:rPr>
            </w:pPr>
            <w:r w:rsidRPr="00517FF1">
              <w:rPr>
                <w:rFonts w:ascii="Arial" w:hAnsi="Arial" w:cs="Arial"/>
              </w:rPr>
              <w:t>Price increase</w:t>
            </w:r>
          </w:p>
          <w:p w14:paraId="041E7438" w14:textId="77777777" w:rsidR="00CC5714" w:rsidRPr="00517FF1" w:rsidRDefault="00CC5714" w:rsidP="00D611E8">
            <w:pPr>
              <w:pStyle w:val="ListParagraph"/>
              <w:numPr>
                <w:ilvl w:val="0"/>
                <w:numId w:val="6"/>
              </w:numPr>
              <w:spacing w:line="360" w:lineRule="auto"/>
              <w:rPr>
                <w:rFonts w:ascii="Arial" w:hAnsi="Arial" w:cs="Arial"/>
              </w:rPr>
            </w:pPr>
            <w:r w:rsidRPr="00517FF1">
              <w:rPr>
                <w:rFonts w:ascii="Arial" w:hAnsi="Arial" w:cs="Arial"/>
              </w:rPr>
              <w:t>Bad customer service</w:t>
            </w:r>
          </w:p>
          <w:p w14:paraId="1F5D4650" w14:textId="77777777" w:rsidR="00CC5714" w:rsidRPr="00517FF1" w:rsidRDefault="00CC5714" w:rsidP="00D611E8">
            <w:pPr>
              <w:pStyle w:val="ListParagraph"/>
              <w:numPr>
                <w:ilvl w:val="0"/>
                <w:numId w:val="6"/>
              </w:numPr>
              <w:spacing w:line="360" w:lineRule="auto"/>
              <w:rPr>
                <w:rFonts w:ascii="Arial" w:hAnsi="Arial" w:cs="Arial"/>
              </w:rPr>
            </w:pPr>
            <w:r w:rsidRPr="00517FF1">
              <w:rPr>
                <w:rFonts w:ascii="Arial" w:hAnsi="Arial" w:cs="Arial"/>
              </w:rPr>
              <w:lastRenderedPageBreak/>
              <w:t>Weather</w:t>
            </w:r>
          </w:p>
        </w:tc>
      </w:tr>
    </w:tbl>
    <w:p w14:paraId="55627773" w14:textId="77777777" w:rsidR="00CC5714" w:rsidRPr="00517FF1" w:rsidRDefault="00CC5714" w:rsidP="00CC5714">
      <w:pPr>
        <w:spacing w:line="360" w:lineRule="auto"/>
        <w:ind w:left="360"/>
        <w:rPr>
          <w:rFonts w:ascii="Arial" w:hAnsi="Arial" w:cs="Arial"/>
        </w:rPr>
      </w:pPr>
    </w:p>
    <w:p w14:paraId="3D8D5317" w14:textId="77777777" w:rsidR="00CC5714" w:rsidRPr="00517FF1" w:rsidRDefault="00CC5714" w:rsidP="00CC5714">
      <w:pPr>
        <w:pStyle w:val="ListParagraph"/>
        <w:numPr>
          <w:ilvl w:val="0"/>
          <w:numId w:val="15"/>
        </w:numPr>
        <w:spacing w:line="360" w:lineRule="auto"/>
        <w:jc w:val="center"/>
        <w:rPr>
          <w:rFonts w:ascii="Arial" w:hAnsi="Arial" w:cs="Arial"/>
          <w:b/>
          <w:bCs/>
        </w:rPr>
      </w:pPr>
      <w:r w:rsidRPr="00517FF1">
        <w:rPr>
          <w:rFonts w:ascii="Arial" w:hAnsi="Arial" w:cs="Arial"/>
          <w:b/>
          <w:bCs/>
        </w:rPr>
        <w:t>PESTLE Analysis</w:t>
      </w:r>
    </w:p>
    <w:p w14:paraId="71B96ACD" w14:textId="77777777" w:rsidR="00CC5714" w:rsidRPr="00517FF1" w:rsidRDefault="00CC5714" w:rsidP="00CC5714">
      <w:pPr>
        <w:spacing w:line="360" w:lineRule="auto"/>
        <w:ind w:left="360" w:firstLine="360"/>
        <w:rPr>
          <w:rFonts w:ascii="Arial" w:hAnsi="Arial" w:cs="Arial"/>
          <w:bCs/>
        </w:rPr>
      </w:pPr>
      <w:r w:rsidRPr="00517FF1">
        <w:rPr>
          <w:rFonts w:ascii="Arial" w:hAnsi="Arial" w:cs="Arial"/>
          <w:bCs/>
        </w:rPr>
        <w:t xml:space="preserve">PESTLE analysis is key for studying the external factors that affect an organisation. These factors are political, economic, sociological, technological, </w:t>
      </w:r>
      <w:proofErr w:type="gramStart"/>
      <w:r w:rsidRPr="00517FF1">
        <w:rPr>
          <w:rFonts w:ascii="Arial" w:hAnsi="Arial" w:cs="Arial"/>
          <w:bCs/>
        </w:rPr>
        <w:t>legal</w:t>
      </w:r>
      <w:proofErr w:type="gramEnd"/>
      <w:r w:rsidRPr="00517FF1">
        <w:rPr>
          <w:rFonts w:ascii="Arial" w:hAnsi="Arial" w:cs="Arial"/>
          <w:bCs/>
        </w:rPr>
        <w:t xml:space="preserve"> and environmental. It is an important tool in guiding organisational managers in decision making </w:t>
      </w:r>
      <w:r w:rsidRPr="00517FF1">
        <w:rPr>
          <w:rFonts w:ascii="Arial" w:hAnsi="Arial" w:cs="Arial"/>
          <w:bCs/>
        </w:rPr>
        <w:fldChar w:fldCharType="begin" w:fldLock="1"/>
      </w:r>
      <w:r w:rsidRPr="00517FF1">
        <w:rPr>
          <w:rFonts w:ascii="Arial" w:hAnsi="Arial" w:cs="Arial"/>
          <w:bCs/>
        </w:rPr>
        <w:instrText>ADDIN CSL_CITATION {"citationItems":[{"id":"ITEM-1","itemData":{"DOI":"10.1016/J.JCLEPRO.2017.01.056","ISSN":"0959-6526","abstract":"CO2 is the primary greenhouse gas (GHG) due to its large quantity of anthropogenic emission. In this work the amine based carbon capture process and the CO2 storage, called Carbon Capture and Storage (CCS) is analysed from different viewpoints. PESTLE (Political, Economic, Social, Technological, Legal and Environmental) analysis of the CCS alternatives (Fossil based, Improved process, Renewable based) is investigated in detail and the alternatives are also compared with the uncontrolled CO2 release using Life Cycle Assessment (LCA) methods. Life cycle inventory data is set up and analysed with four life cycle impact assessment methods. In order to conclude the comparison of CCS and the uncontrolled release of CO2 a Multi-Criteria Decision Analysis (MCDA) is also applied with Multi Attribute Value Theory (MAVT) method. Our results show that applying process improvement and renewable energy sources (e.g., biogas) for absorbent regeneration result in a CCS technology of much smaller environmental and social impacts, and therefore the CCS technology becomes more favorable than the uncontrolled release.","author":[{"dropping-particle":"","family":"Fozer","given":"Daniel","non-dropping-particle":"","parse-names":false,"suffix":""},{"dropping-particle":"","family":"Sziraky","given":"Flora Zita","non-dropping-particle":"","parse-names":false,"suffix":""},{"dropping-particle":"","family":"Racz","given":"Laszlo","non-dropping-particle":"","parse-names":false,"suffix":""},{"dropping-particle":"","family":"Nagy","given":"Tibor","non-dropping-particle":"","parse-names":false,"suffix":""},{"dropping-particle":"","family":"Tarjani","given":"Ariella Janka","non-dropping-particle":"","parse-names":false,"suffix":""},{"dropping-particle":"","family":"Toth","given":"Andras Jozsef","non-dropping-particle":"","parse-names":false,"suffix":""},{"dropping-particle":"","family":"Haaz","given":"Eniko","non-dropping-particle":"","parse-names":false,"suffix":""},{"dropping-particle":"","family":"Benko","given":"Tamas","non-dropping-particle":"","parse-names":false,"suffix":""},{"dropping-particle":"","family":"Mizsey","given":"Peter","non-dropping-particle":"","parse-names":false,"suffix":""}],"container-title":"Journal of Cleaner Production","id":"ITEM-1","issued":{"date-parts":[["2017","3","20"]]},"page":"75-85","publisher":"Elsevier","title":"Life cycle, PESTLE and Multi-Criteria Decision Analysis of CCS process alternatives","type":"article-journal","volume":"147"},"uris":["http://www.mendeley.com/documents/?uuid=369e4949-fc65-3b43-953f-56bf30764106"]}],"mendeley":{"formattedCitation":"(Fozer &lt;i&gt;et al.&lt;/i&gt;, 2017)","plainTextFormattedCitation":"(Fozer et al., 2017)","previouslyFormattedCitation":"(Fozer &lt;i&gt;et al.&lt;/i&gt;, 2017)"},"properties":{"noteIndex":0},"schema":"https://github.com/citation-style-language/schema/raw/master/csl-citation.json"}</w:instrText>
      </w:r>
      <w:r w:rsidRPr="00517FF1">
        <w:rPr>
          <w:rFonts w:ascii="Arial" w:hAnsi="Arial" w:cs="Arial"/>
          <w:bCs/>
        </w:rPr>
        <w:fldChar w:fldCharType="separate"/>
      </w:r>
      <w:r w:rsidRPr="00517FF1">
        <w:rPr>
          <w:rFonts w:ascii="Arial" w:hAnsi="Arial" w:cs="Arial"/>
          <w:bCs/>
          <w:noProof/>
        </w:rPr>
        <w:t xml:space="preserve">(Fozer </w:t>
      </w:r>
      <w:r w:rsidRPr="00517FF1">
        <w:rPr>
          <w:rFonts w:ascii="Arial" w:hAnsi="Arial" w:cs="Arial"/>
          <w:bCs/>
          <w:i/>
          <w:noProof/>
        </w:rPr>
        <w:t>et al.</w:t>
      </w:r>
      <w:r w:rsidRPr="00517FF1">
        <w:rPr>
          <w:rFonts w:ascii="Arial" w:hAnsi="Arial" w:cs="Arial"/>
          <w:bCs/>
          <w:noProof/>
        </w:rPr>
        <w:t>, 2017)</w:t>
      </w:r>
      <w:r w:rsidRPr="00517FF1">
        <w:rPr>
          <w:rFonts w:ascii="Arial" w:hAnsi="Arial" w:cs="Arial"/>
          <w:bCs/>
        </w:rPr>
        <w:fldChar w:fldCharType="end"/>
      </w:r>
      <w:r w:rsidRPr="00517FF1">
        <w:rPr>
          <w:rFonts w:ascii="Arial" w:hAnsi="Arial" w:cs="Arial"/>
          <w:bCs/>
        </w:rPr>
        <w:t>.</w:t>
      </w:r>
    </w:p>
    <w:tbl>
      <w:tblPr>
        <w:tblStyle w:val="TableGrid"/>
        <w:tblW w:w="0" w:type="auto"/>
        <w:tblInd w:w="360" w:type="dxa"/>
        <w:tblLook w:val="04A0" w:firstRow="1" w:lastRow="0" w:firstColumn="1" w:lastColumn="0" w:noHBand="0" w:noVBand="1"/>
      </w:tblPr>
      <w:tblGrid>
        <w:gridCol w:w="3415"/>
        <w:gridCol w:w="5241"/>
      </w:tblGrid>
      <w:tr w:rsidR="00CC5714" w14:paraId="3B85F2D8" w14:textId="77777777" w:rsidTr="00D611E8">
        <w:tc>
          <w:tcPr>
            <w:tcW w:w="3415" w:type="dxa"/>
          </w:tcPr>
          <w:p w14:paraId="71432551" w14:textId="77777777" w:rsidR="00CC5714" w:rsidRPr="00517FF1" w:rsidRDefault="00CC5714" w:rsidP="00D611E8">
            <w:pPr>
              <w:spacing w:line="360" w:lineRule="auto"/>
              <w:rPr>
                <w:rFonts w:ascii="Arial" w:hAnsi="Arial" w:cs="Arial"/>
                <w:bCs/>
              </w:rPr>
            </w:pPr>
            <w:r w:rsidRPr="00517FF1">
              <w:rPr>
                <w:rFonts w:ascii="Arial" w:hAnsi="Arial" w:cs="Arial"/>
                <w:bCs/>
              </w:rPr>
              <w:t>Political</w:t>
            </w:r>
          </w:p>
        </w:tc>
        <w:tc>
          <w:tcPr>
            <w:tcW w:w="5241" w:type="dxa"/>
          </w:tcPr>
          <w:p w14:paraId="37FB9587" w14:textId="77777777" w:rsidR="00CC5714" w:rsidRPr="00517FF1" w:rsidRDefault="00CC5714" w:rsidP="00D611E8">
            <w:pPr>
              <w:pStyle w:val="ListParagraph"/>
              <w:numPr>
                <w:ilvl w:val="0"/>
                <w:numId w:val="9"/>
              </w:numPr>
              <w:spacing w:line="360" w:lineRule="auto"/>
              <w:rPr>
                <w:rFonts w:ascii="Arial" w:hAnsi="Arial" w:cs="Arial"/>
                <w:bCs/>
              </w:rPr>
            </w:pPr>
            <w:r w:rsidRPr="00517FF1">
              <w:rPr>
                <w:rFonts w:ascii="Arial" w:hAnsi="Arial" w:cs="Arial"/>
                <w:bCs/>
              </w:rPr>
              <w:t>Constantly changing government policies.</w:t>
            </w:r>
          </w:p>
          <w:p w14:paraId="49A434AF" w14:textId="77777777" w:rsidR="00CC5714" w:rsidRPr="00517FF1" w:rsidRDefault="00CC5714" w:rsidP="00D611E8">
            <w:pPr>
              <w:pStyle w:val="ListParagraph"/>
              <w:numPr>
                <w:ilvl w:val="0"/>
                <w:numId w:val="9"/>
              </w:numPr>
              <w:spacing w:line="360" w:lineRule="auto"/>
              <w:rPr>
                <w:rFonts w:ascii="Arial" w:hAnsi="Arial" w:cs="Arial"/>
                <w:bCs/>
              </w:rPr>
            </w:pPr>
            <w:r w:rsidRPr="00517FF1">
              <w:rPr>
                <w:rFonts w:ascii="Arial" w:hAnsi="Arial" w:cs="Arial"/>
                <w:bCs/>
              </w:rPr>
              <w:t>Changes in the tax regime over imported house fittings.</w:t>
            </w:r>
          </w:p>
        </w:tc>
      </w:tr>
      <w:tr w:rsidR="00CC5714" w14:paraId="2DC1E8D9" w14:textId="77777777" w:rsidTr="00D611E8">
        <w:tc>
          <w:tcPr>
            <w:tcW w:w="3415" w:type="dxa"/>
          </w:tcPr>
          <w:p w14:paraId="1CC21712" w14:textId="77777777" w:rsidR="00CC5714" w:rsidRPr="00517FF1" w:rsidRDefault="00CC5714" w:rsidP="00D611E8">
            <w:pPr>
              <w:spacing w:line="360" w:lineRule="auto"/>
              <w:rPr>
                <w:rFonts w:ascii="Arial" w:hAnsi="Arial" w:cs="Arial"/>
                <w:bCs/>
              </w:rPr>
            </w:pPr>
            <w:r w:rsidRPr="00517FF1">
              <w:rPr>
                <w:rFonts w:ascii="Arial" w:hAnsi="Arial" w:cs="Arial"/>
                <w:bCs/>
              </w:rPr>
              <w:t>Economic</w:t>
            </w:r>
          </w:p>
        </w:tc>
        <w:tc>
          <w:tcPr>
            <w:tcW w:w="5241" w:type="dxa"/>
          </w:tcPr>
          <w:p w14:paraId="5CFBD5C5" w14:textId="77777777" w:rsidR="00CC5714" w:rsidRPr="00517FF1" w:rsidRDefault="00CC5714" w:rsidP="00D611E8">
            <w:pPr>
              <w:pStyle w:val="ListParagraph"/>
              <w:numPr>
                <w:ilvl w:val="0"/>
                <w:numId w:val="10"/>
              </w:numPr>
              <w:spacing w:line="360" w:lineRule="auto"/>
              <w:rPr>
                <w:rFonts w:ascii="Arial" w:hAnsi="Arial" w:cs="Arial"/>
                <w:bCs/>
              </w:rPr>
            </w:pPr>
            <w:r w:rsidRPr="00517FF1">
              <w:rPr>
                <w:rFonts w:ascii="Arial" w:hAnsi="Arial" w:cs="Arial"/>
                <w:bCs/>
              </w:rPr>
              <w:t>Economic growth</w:t>
            </w:r>
          </w:p>
          <w:p w14:paraId="4444C44D" w14:textId="77777777" w:rsidR="00CC5714" w:rsidRPr="00517FF1" w:rsidRDefault="00CC5714" w:rsidP="00D611E8">
            <w:pPr>
              <w:pStyle w:val="ListParagraph"/>
              <w:numPr>
                <w:ilvl w:val="0"/>
                <w:numId w:val="10"/>
              </w:numPr>
              <w:spacing w:line="360" w:lineRule="auto"/>
              <w:rPr>
                <w:rFonts w:ascii="Arial" w:hAnsi="Arial" w:cs="Arial"/>
                <w:bCs/>
              </w:rPr>
            </w:pPr>
            <w:r w:rsidRPr="00517FF1">
              <w:rPr>
                <w:rFonts w:ascii="Arial" w:hAnsi="Arial" w:cs="Arial"/>
                <w:bCs/>
              </w:rPr>
              <w:t>Currency exchange as most of our fittings is imported.</w:t>
            </w:r>
          </w:p>
          <w:p w14:paraId="1D2BA0BB" w14:textId="77777777" w:rsidR="00CC5714" w:rsidRPr="00517FF1" w:rsidRDefault="00CC5714" w:rsidP="00D611E8">
            <w:pPr>
              <w:pStyle w:val="ListParagraph"/>
              <w:numPr>
                <w:ilvl w:val="0"/>
                <w:numId w:val="10"/>
              </w:numPr>
              <w:spacing w:line="360" w:lineRule="auto"/>
              <w:rPr>
                <w:rFonts w:ascii="Arial" w:hAnsi="Arial" w:cs="Arial"/>
                <w:bCs/>
              </w:rPr>
            </w:pPr>
            <w:r w:rsidRPr="00517FF1">
              <w:rPr>
                <w:rFonts w:ascii="Arial" w:hAnsi="Arial" w:cs="Arial"/>
                <w:bCs/>
              </w:rPr>
              <w:t>Consumer spending</w:t>
            </w:r>
          </w:p>
        </w:tc>
      </w:tr>
      <w:tr w:rsidR="00CC5714" w14:paraId="71C40C6C" w14:textId="77777777" w:rsidTr="00D611E8">
        <w:tc>
          <w:tcPr>
            <w:tcW w:w="3415" w:type="dxa"/>
          </w:tcPr>
          <w:p w14:paraId="030E882E" w14:textId="77777777" w:rsidR="00CC5714" w:rsidRPr="00517FF1" w:rsidRDefault="00CC5714" w:rsidP="00D611E8">
            <w:pPr>
              <w:spacing w:line="360" w:lineRule="auto"/>
              <w:rPr>
                <w:rFonts w:ascii="Arial" w:hAnsi="Arial" w:cs="Arial"/>
                <w:bCs/>
              </w:rPr>
            </w:pPr>
            <w:r w:rsidRPr="00517FF1">
              <w:rPr>
                <w:rFonts w:ascii="Arial" w:hAnsi="Arial" w:cs="Arial"/>
                <w:bCs/>
              </w:rPr>
              <w:t>Social</w:t>
            </w:r>
          </w:p>
        </w:tc>
        <w:tc>
          <w:tcPr>
            <w:tcW w:w="5241" w:type="dxa"/>
          </w:tcPr>
          <w:p w14:paraId="5F8AFACA" w14:textId="77777777" w:rsidR="00CC5714" w:rsidRPr="00517FF1" w:rsidRDefault="00CC5714" w:rsidP="00D611E8">
            <w:pPr>
              <w:pStyle w:val="ListParagraph"/>
              <w:numPr>
                <w:ilvl w:val="0"/>
                <w:numId w:val="11"/>
              </w:numPr>
              <w:spacing w:line="360" w:lineRule="auto"/>
              <w:rPr>
                <w:rFonts w:ascii="Arial" w:hAnsi="Arial" w:cs="Arial"/>
                <w:bCs/>
              </w:rPr>
            </w:pPr>
            <w:r w:rsidRPr="00517FF1">
              <w:rPr>
                <w:rFonts w:ascii="Arial" w:hAnsi="Arial" w:cs="Arial"/>
                <w:bCs/>
              </w:rPr>
              <w:t>Consumer taste which is constantly shifting towards luxurious tastes and preferences</w:t>
            </w:r>
          </w:p>
        </w:tc>
      </w:tr>
      <w:tr w:rsidR="00CC5714" w14:paraId="1E894819" w14:textId="77777777" w:rsidTr="00D611E8">
        <w:tc>
          <w:tcPr>
            <w:tcW w:w="3415" w:type="dxa"/>
          </w:tcPr>
          <w:p w14:paraId="091D7171" w14:textId="77777777" w:rsidR="00CC5714" w:rsidRPr="00517FF1" w:rsidRDefault="00CC5714" w:rsidP="00D611E8">
            <w:pPr>
              <w:spacing w:line="360" w:lineRule="auto"/>
              <w:rPr>
                <w:rFonts w:ascii="Arial" w:hAnsi="Arial" w:cs="Arial"/>
                <w:bCs/>
              </w:rPr>
            </w:pPr>
            <w:r w:rsidRPr="00517FF1">
              <w:rPr>
                <w:rFonts w:ascii="Arial" w:hAnsi="Arial" w:cs="Arial"/>
                <w:bCs/>
              </w:rPr>
              <w:t>Technological</w:t>
            </w:r>
          </w:p>
        </w:tc>
        <w:tc>
          <w:tcPr>
            <w:tcW w:w="5241" w:type="dxa"/>
          </w:tcPr>
          <w:p w14:paraId="4995A63C" w14:textId="77777777" w:rsidR="00CC5714" w:rsidRPr="00517FF1" w:rsidRDefault="00CC5714" w:rsidP="00D611E8">
            <w:pPr>
              <w:pStyle w:val="ListParagraph"/>
              <w:numPr>
                <w:ilvl w:val="0"/>
                <w:numId w:val="11"/>
              </w:numPr>
              <w:spacing w:line="360" w:lineRule="auto"/>
              <w:rPr>
                <w:rFonts w:ascii="Arial" w:hAnsi="Arial" w:cs="Arial"/>
                <w:bCs/>
              </w:rPr>
            </w:pPr>
            <w:r w:rsidRPr="00517FF1">
              <w:rPr>
                <w:rFonts w:ascii="Arial" w:hAnsi="Arial" w:cs="Arial"/>
                <w:bCs/>
              </w:rPr>
              <w:t>Data storage of our completed products in the showroom</w:t>
            </w:r>
          </w:p>
          <w:p w14:paraId="0D172FC1" w14:textId="77777777" w:rsidR="00CC5714" w:rsidRPr="00517FF1" w:rsidRDefault="00CC5714" w:rsidP="00D611E8">
            <w:pPr>
              <w:pStyle w:val="ListParagraph"/>
              <w:numPr>
                <w:ilvl w:val="0"/>
                <w:numId w:val="11"/>
              </w:numPr>
              <w:spacing w:line="360" w:lineRule="auto"/>
              <w:rPr>
                <w:rFonts w:ascii="Arial" w:hAnsi="Arial" w:cs="Arial"/>
                <w:bCs/>
              </w:rPr>
            </w:pPr>
            <w:r w:rsidRPr="00517FF1">
              <w:rPr>
                <w:rFonts w:ascii="Arial" w:hAnsi="Arial" w:cs="Arial"/>
                <w:bCs/>
              </w:rPr>
              <w:t xml:space="preserve">Security levels for imported fixtures, </w:t>
            </w:r>
            <w:proofErr w:type="gramStart"/>
            <w:r w:rsidRPr="00517FF1">
              <w:rPr>
                <w:rFonts w:ascii="Arial" w:hAnsi="Arial" w:cs="Arial"/>
                <w:bCs/>
              </w:rPr>
              <w:t>fittings</w:t>
            </w:r>
            <w:proofErr w:type="gramEnd"/>
            <w:r w:rsidRPr="00517FF1">
              <w:rPr>
                <w:rFonts w:ascii="Arial" w:hAnsi="Arial" w:cs="Arial"/>
                <w:bCs/>
              </w:rPr>
              <w:t xml:space="preserve"> and finishes.</w:t>
            </w:r>
          </w:p>
          <w:p w14:paraId="4D8FBE6D" w14:textId="77777777" w:rsidR="00CC5714" w:rsidRPr="00517FF1" w:rsidRDefault="00CC5714" w:rsidP="00D611E8">
            <w:pPr>
              <w:pStyle w:val="ListParagraph"/>
              <w:numPr>
                <w:ilvl w:val="0"/>
                <w:numId w:val="11"/>
              </w:numPr>
              <w:spacing w:line="360" w:lineRule="auto"/>
              <w:rPr>
                <w:rFonts w:ascii="Arial" w:hAnsi="Arial" w:cs="Arial"/>
                <w:bCs/>
              </w:rPr>
            </w:pPr>
            <w:r w:rsidRPr="00517FF1">
              <w:rPr>
                <w:rFonts w:ascii="Arial" w:hAnsi="Arial" w:cs="Arial"/>
                <w:bCs/>
              </w:rPr>
              <w:t xml:space="preserve">Changes in design software used to design our products. We </w:t>
            </w:r>
            <w:proofErr w:type="gramStart"/>
            <w:r w:rsidRPr="00517FF1">
              <w:rPr>
                <w:rFonts w:ascii="Arial" w:hAnsi="Arial" w:cs="Arial"/>
                <w:bCs/>
              </w:rPr>
              <w:t>have to</w:t>
            </w:r>
            <w:proofErr w:type="gramEnd"/>
            <w:r w:rsidRPr="00517FF1">
              <w:rPr>
                <w:rFonts w:ascii="Arial" w:hAnsi="Arial" w:cs="Arial"/>
                <w:bCs/>
              </w:rPr>
              <w:t xml:space="preserve"> be on the lookout for new developments.</w:t>
            </w:r>
          </w:p>
        </w:tc>
      </w:tr>
      <w:tr w:rsidR="00CC5714" w14:paraId="1B4A7A18" w14:textId="77777777" w:rsidTr="00D611E8">
        <w:tc>
          <w:tcPr>
            <w:tcW w:w="3415" w:type="dxa"/>
          </w:tcPr>
          <w:p w14:paraId="139F9B29" w14:textId="77777777" w:rsidR="00CC5714" w:rsidRPr="00517FF1" w:rsidRDefault="00CC5714" w:rsidP="00D611E8">
            <w:pPr>
              <w:spacing w:line="360" w:lineRule="auto"/>
              <w:rPr>
                <w:rFonts w:ascii="Arial" w:hAnsi="Arial" w:cs="Arial"/>
                <w:bCs/>
              </w:rPr>
            </w:pPr>
            <w:r w:rsidRPr="00517FF1">
              <w:rPr>
                <w:rFonts w:ascii="Arial" w:hAnsi="Arial" w:cs="Arial"/>
                <w:bCs/>
              </w:rPr>
              <w:t>Legal</w:t>
            </w:r>
          </w:p>
        </w:tc>
        <w:tc>
          <w:tcPr>
            <w:tcW w:w="5241" w:type="dxa"/>
          </w:tcPr>
          <w:p w14:paraId="6D103096" w14:textId="77777777" w:rsidR="00CC5714" w:rsidRPr="00517FF1" w:rsidRDefault="00CC5714" w:rsidP="00D611E8">
            <w:pPr>
              <w:pStyle w:val="ListParagraph"/>
              <w:numPr>
                <w:ilvl w:val="0"/>
                <w:numId w:val="12"/>
              </w:numPr>
              <w:spacing w:line="360" w:lineRule="auto"/>
              <w:rPr>
                <w:rFonts w:ascii="Arial" w:hAnsi="Arial" w:cs="Arial"/>
                <w:bCs/>
              </w:rPr>
            </w:pPr>
            <w:r w:rsidRPr="00517FF1">
              <w:rPr>
                <w:rFonts w:ascii="Arial" w:hAnsi="Arial" w:cs="Arial"/>
                <w:bCs/>
              </w:rPr>
              <w:t>Law</w:t>
            </w:r>
          </w:p>
          <w:p w14:paraId="2124C947" w14:textId="77777777" w:rsidR="00CC5714" w:rsidRPr="00517FF1" w:rsidRDefault="00CC5714" w:rsidP="00D611E8">
            <w:pPr>
              <w:pStyle w:val="ListParagraph"/>
              <w:numPr>
                <w:ilvl w:val="0"/>
                <w:numId w:val="12"/>
              </w:numPr>
              <w:spacing w:line="360" w:lineRule="auto"/>
              <w:rPr>
                <w:rFonts w:ascii="Arial" w:hAnsi="Arial" w:cs="Arial"/>
                <w:bCs/>
              </w:rPr>
            </w:pPr>
            <w:r w:rsidRPr="00517FF1">
              <w:rPr>
                <w:rFonts w:ascii="Arial" w:hAnsi="Arial" w:cs="Arial"/>
                <w:bCs/>
              </w:rPr>
              <w:t>Change of legislation</w:t>
            </w:r>
          </w:p>
        </w:tc>
      </w:tr>
      <w:tr w:rsidR="00CC5714" w14:paraId="07D811A7" w14:textId="77777777" w:rsidTr="00D611E8">
        <w:tc>
          <w:tcPr>
            <w:tcW w:w="3415" w:type="dxa"/>
          </w:tcPr>
          <w:p w14:paraId="133AA145" w14:textId="77777777" w:rsidR="00CC5714" w:rsidRPr="00517FF1" w:rsidRDefault="00CC5714" w:rsidP="00D611E8">
            <w:pPr>
              <w:spacing w:line="360" w:lineRule="auto"/>
              <w:rPr>
                <w:rFonts w:ascii="Arial" w:hAnsi="Arial" w:cs="Arial"/>
                <w:bCs/>
              </w:rPr>
            </w:pPr>
            <w:r w:rsidRPr="00517FF1">
              <w:rPr>
                <w:rFonts w:ascii="Arial" w:hAnsi="Arial" w:cs="Arial"/>
                <w:bCs/>
              </w:rPr>
              <w:t>Environmental</w:t>
            </w:r>
          </w:p>
        </w:tc>
        <w:tc>
          <w:tcPr>
            <w:tcW w:w="5241" w:type="dxa"/>
          </w:tcPr>
          <w:p w14:paraId="4B499088" w14:textId="77777777" w:rsidR="00CC5714" w:rsidRPr="00517FF1" w:rsidRDefault="00CC5714" w:rsidP="00D611E8">
            <w:pPr>
              <w:pStyle w:val="ListParagraph"/>
              <w:numPr>
                <w:ilvl w:val="0"/>
                <w:numId w:val="13"/>
              </w:numPr>
              <w:spacing w:line="360" w:lineRule="auto"/>
              <w:rPr>
                <w:rFonts w:ascii="Arial" w:hAnsi="Arial" w:cs="Arial"/>
                <w:bCs/>
              </w:rPr>
            </w:pPr>
            <w:r w:rsidRPr="00517FF1">
              <w:rPr>
                <w:rFonts w:ascii="Arial" w:hAnsi="Arial" w:cs="Arial"/>
                <w:bCs/>
              </w:rPr>
              <w:t>Environmental impact</w:t>
            </w:r>
          </w:p>
          <w:p w14:paraId="603AA1A6" w14:textId="77777777" w:rsidR="00CC5714" w:rsidRPr="00517FF1" w:rsidRDefault="00CC5714" w:rsidP="00D611E8">
            <w:pPr>
              <w:pStyle w:val="ListParagraph"/>
              <w:numPr>
                <w:ilvl w:val="0"/>
                <w:numId w:val="13"/>
              </w:numPr>
              <w:spacing w:line="360" w:lineRule="auto"/>
              <w:rPr>
                <w:rFonts w:ascii="Arial" w:hAnsi="Arial" w:cs="Arial"/>
                <w:bCs/>
              </w:rPr>
            </w:pPr>
            <w:r w:rsidRPr="00517FF1">
              <w:rPr>
                <w:rFonts w:ascii="Arial" w:hAnsi="Arial" w:cs="Arial"/>
                <w:bCs/>
              </w:rPr>
              <w:t>Recycling</w:t>
            </w:r>
          </w:p>
          <w:p w14:paraId="44583AE4" w14:textId="77777777" w:rsidR="00CC5714" w:rsidRPr="00517FF1" w:rsidRDefault="00CC5714" w:rsidP="00D611E8">
            <w:pPr>
              <w:pStyle w:val="ListParagraph"/>
              <w:numPr>
                <w:ilvl w:val="0"/>
                <w:numId w:val="13"/>
              </w:numPr>
              <w:spacing w:line="360" w:lineRule="auto"/>
              <w:rPr>
                <w:rFonts w:ascii="Arial" w:hAnsi="Arial" w:cs="Arial"/>
                <w:bCs/>
              </w:rPr>
            </w:pPr>
            <w:r w:rsidRPr="00517FF1">
              <w:rPr>
                <w:rFonts w:ascii="Arial" w:hAnsi="Arial" w:cs="Arial"/>
                <w:bCs/>
              </w:rPr>
              <w:t>Corporate social responsibility</w:t>
            </w:r>
          </w:p>
        </w:tc>
      </w:tr>
    </w:tbl>
    <w:p w14:paraId="0729D876" w14:textId="77777777" w:rsidR="00CC5714" w:rsidRPr="00517FF1" w:rsidRDefault="00CC5714" w:rsidP="00CC5714">
      <w:pPr>
        <w:spacing w:line="360" w:lineRule="auto"/>
        <w:ind w:left="360"/>
        <w:rPr>
          <w:rFonts w:ascii="Arial" w:hAnsi="Arial" w:cs="Arial"/>
          <w:bCs/>
        </w:rPr>
      </w:pPr>
    </w:p>
    <w:p w14:paraId="6B61E175" w14:textId="77777777" w:rsidR="00CC5714" w:rsidRPr="00517FF1" w:rsidRDefault="00CC5714" w:rsidP="00CC5714">
      <w:pPr>
        <w:pStyle w:val="ListParagraph"/>
        <w:numPr>
          <w:ilvl w:val="0"/>
          <w:numId w:val="15"/>
        </w:numPr>
        <w:spacing w:line="360" w:lineRule="auto"/>
        <w:jc w:val="center"/>
        <w:rPr>
          <w:rFonts w:ascii="Arial" w:hAnsi="Arial" w:cs="Arial"/>
          <w:b/>
          <w:bCs/>
        </w:rPr>
      </w:pPr>
      <w:r w:rsidRPr="00517FF1">
        <w:rPr>
          <w:rFonts w:ascii="Arial" w:hAnsi="Arial" w:cs="Arial"/>
          <w:b/>
          <w:bCs/>
        </w:rPr>
        <w:t>Porter’s five force analysis</w:t>
      </w:r>
    </w:p>
    <w:p w14:paraId="2513475B" w14:textId="77777777" w:rsidR="00CC5714" w:rsidRPr="00517FF1" w:rsidRDefault="00CC5714" w:rsidP="00CC5714">
      <w:pPr>
        <w:spacing w:line="360" w:lineRule="auto"/>
        <w:ind w:firstLine="720"/>
        <w:rPr>
          <w:rFonts w:ascii="Arial" w:hAnsi="Arial" w:cs="Arial"/>
          <w:bCs/>
        </w:rPr>
      </w:pPr>
      <w:r w:rsidRPr="00517FF1">
        <w:rPr>
          <w:rFonts w:ascii="Arial" w:hAnsi="Arial" w:cs="Arial"/>
          <w:bCs/>
        </w:rPr>
        <w:t xml:space="preserve">Michael Porter coined Porter's five forces to analyse the competitive position of an organisation. The model is based on the idea that there are five forces that determine the attractiveness and competitive intensity of a market </w:t>
      </w:r>
      <w:r w:rsidRPr="00517FF1">
        <w:rPr>
          <w:rFonts w:ascii="Arial" w:hAnsi="Arial" w:cs="Arial"/>
          <w:bCs/>
        </w:rPr>
        <w:fldChar w:fldCharType="begin" w:fldLock="1"/>
      </w:r>
      <w:r w:rsidRPr="00517FF1">
        <w:rPr>
          <w:rFonts w:ascii="Arial" w:hAnsi="Arial" w:cs="Arial"/>
          <w:bCs/>
        </w:rPr>
        <w:instrText>ADDIN CSL_CITATION {"citationItems":[{"id":"ITEM-1","itemData":{"DOI":"10.1016/B978-0-12-809216-3.00007-5","ISBN":"978-0-12-809216-3","abstract":"The current drug discovery and development paradigm depends on borrowed money for start-up companies. Products rarely emerge from universities fully ready for development, and typically require support from Angels and other early stage investors. Despite an almost limitless range of differentiation between technologies, the primary economic activity of companies in the Valley of Death (VoD) is the sale to investors of equity or debt instruments, collateralized by intellectual property. Porter’s Five Competitive Forces That Shape Strategy can be used to understand the factors that determine success in the VoD marketplace for investment opportunities. Three of these forces are especially pertinent to our discussion, and predominant in characterizing transactions in the VoD: (1) buyer power, the leverage held by Angel investors; (2) rivalry among existing competitors vying for the same pool of investor money; and (3) supplier power, the control universities have over the intellectual property needed by the start-up companies. Angels invest for reasons that do not correlate with the innovation or potential impact of the technologies supported. Altering Angel incentives may encourage investments in societally as well as economically valuable directions.","author":[{"dropping-particle":"","family":"Dessain","given":"Scott","non-dropping-particle":"","parse-names":false,"suffix":""},{"dropping-particle":"","family":"Fishman","given":"Scott E.","non-dropping-particle":"","parse-names":false,"suffix":""}],"container-title":"Preserving the Promise","id":"ITEM-1","issued":{"date-parts":[["2017","1","1"]]},"page":"49-62","publisher":"Academic Press","title":"Porter’s Five Forces and the Market for Angel Capital","type":"article-journal"},"uris":["http://www.mendeley.com/documents/?uuid=fbb2ab3a-2167-398a-8b05-71588c00be17"]}],"mendeley":{"formattedCitation":"(Dessain and Fishman, 2017)","plainTextFormattedCitation":"(Dessain and Fishman, 2017)"},"properties":{"noteIndex":0},"schema":"https://github.com/citation-style-language/schema/raw/master/csl-citation.json"}</w:instrText>
      </w:r>
      <w:r w:rsidRPr="00517FF1">
        <w:rPr>
          <w:rFonts w:ascii="Arial" w:hAnsi="Arial" w:cs="Arial"/>
          <w:bCs/>
        </w:rPr>
        <w:fldChar w:fldCharType="separate"/>
      </w:r>
      <w:r w:rsidRPr="00517FF1">
        <w:rPr>
          <w:rFonts w:ascii="Arial" w:hAnsi="Arial" w:cs="Arial"/>
          <w:bCs/>
          <w:noProof/>
        </w:rPr>
        <w:t>(Dessain and Fishman, 2017)</w:t>
      </w:r>
      <w:r w:rsidRPr="00517FF1">
        <w:rPr>
          <w:rFonts w:ascii="Arial" w:hAnsi="Arial" w:cs="Arial"/>
          <w:bCs/>
        </w:rPr>
        <w:fldChar w:fldCharType="end"/>
      </w:r>
      <w:r w:rsidRPr="00517FF1">
        <w:rPr>
          <w:rFonts w:ascii="Arial" w:hAnsi="Arial" w:cs="Arial"/>
          <w:bCs/>
        </w:rPr>
        <w:t xml:space="preserve">. </w:t>
      </w:r>
    </w:p>
    <w:tbl>
      <w:tblPr>
        <w:tblStyle w:val="TableGrid"/>
        <w:tblW w:w="0" w:type="auto"/>
        <w:tblLook w:val="04A0" w:firstRow="1" w:lastRow="0" w:firstColumn="1" w:lastColumn="0" w:noHBand="0" w:noVBand="1"/>
      </w:tblPr>
      <w:tblGrid>
        <w:gridCol w:w="2245"/>
        <w:gridCol w:w="6771"/>
      </w:tblGrid>
      <w:tr w:rsidR="00CC5714" w14:paraId="45074E7D" w14:textId="77777777" w:rsidTr="00D611E8">
        <w:trPr>
          <w:trHeight w:val="2753"/>
        </w:trPr>
        <w:tc>
          <w:tcPr>
            <w:tcW w:w="2245" w:type="dxa"/>
          </w:tcPr>
          <w:p w14:paraId="6FA53FA7" w14:textId="77777777" w:rsidR="00CC5714" w:rsidRPr="00517FF1" w:rsidRDefault="00CC5714" w:rsidP="00D611E8">
            <w:pPr>
              <w:spacing w:line="360" w:lineRule="auto"/>
              <w:rPr>
                <w:rFonts w:ascii="Arial" w:hAnsi="Arial" w:cs="Arial"/>
                <w:bCs/>
              </w:rPr>
            </w:pPr>
            <w:r w:rsidRPr="00517FF1">
              <w:rPr>
                <w:rFonts w:ascii="Arial" w:hAnsi="Arial" w:cs="Arial"/>
                <w:bCs/>
              </w:rPr>
              <w:lastRenderedPageBreak/>
              <w:t>Competitive rivalry</w:t>
            </w:r>
          </w:p>
        </w:tc>
        <w:tc>
          <w:tcPr>
            <w:tcW w:w="6771" w:type="dxa"/>
          </w:tcPr>
          <w:p w14:paraId="3187E274" w14:textId="77777777" w:rsidR="00CC5714" w:rsidRPr="00517FF1" w:rsidRDefault="00CC5714" w:rsidP="00D611E8">
            <w:pPr>
              <w:spacing w:line="360" w:lineRule="auto"/>
              <w:rPr>
                <w:rFonts w:ascii="Arial" w:hAnsi="Arial" w:cs="Arial"/>
                <w:bCs/>
              </w:rPr>
            </w:pPr>
            <w:r w:rsidRPr="00517FF1">
              <w:rPr>
                <w:rFonts w:ascii="Arial" w:hAnsi="Arial" w:cs="Arial"/>
                <w:bCs/>
              </w:rPr>
              <w:t xml:space="preserve">There is no stiff competition from rivalries. Trevi Homes specialise in luxury kitchen, </w:t>
            </w:r>
            <w:proofErr w:type="gramStart"/>
            <w:r w:rsidRPr="00517FF1">
              <w:rPr>
                <w:rFonts w:ascii="Arial" w:hAnsi="Arial" w:cs="Arial"/>
                <w:bCs/>
              </w:rPr>
              <w:t>bathroom</w:t>
            </w:r>
            <w:proofErr w:type="gramEnd"/>
            <w:r w:rsidRPr="00517FF1">
              <w:rPr>
                <w:rFonts w:ascii="Arial" w:hAnsi="Arial" w:cs="Arial"/>
                <w:bCs/>
              </w:rPr>
              <w:t xml:space="preserve"> and bedroom design. Most design companies lack the kind of specialisation that we have. Our past works have left a strong fingerprint in the homes of many people. Our office comprises staff who know the significance of scrupulous design planning rather than people driven by sales and profit. This gives us a competing edge. Our design consultations are free, unlike our competitors.</w:t>
            </w:r>
          </w:p>
        </w:tc>
      </w:tr>
      <w:tr w:rsidR="00CC5714" w14:paraId="428FAD3A" w14:textId="77777777" w:rsidTr="00D611E8">
        <w:tc>
          <w:tcPr>
            <w:tcW w:w="2245" w:type="dxa"/>
          </w:tcPr>
          <w:p w14:paraId="445ADCCA" w14:textId="77777777" w:rsidR="00CC5714" w:rsidRPr="00517FF1" w:rsidRDefault="00CC5714" w:rsidP="00D611E8">
            <w:pPr>
              <w:spacing w:line="360" w:lineRule="auto"/>
              <w:rPr>
                <w:rFonts w:ascii="Arial" w:hAnsi="Arial" w:cs="Arial"/>
                <w:bCs/>
              </w:rPr>
            </w:pPr>
            <w:r w:rsidRPr="00517FF1">
              <w:rPr>
                <w:rFonts w:ascii="Arial" w:hAnsi="Arial" w:cs="Arial"/>
                <w:bCs/>
              </w:rPr>
              <w:t>Supplier power</w:t>
            </w:r>
          </w:p>
        </w:tc>
        <w:tc>
          <w:tcPr>
            <w:tcW w:w="6771" w:type="dxa"/>
          </w:tcPr>
          <w:p w14:paraId="6CD500E1" w14:textId="1BD0246F" w:rsidR="00CC5714" w:rsidRPr="00517FF1" w:rsidRDefault="00CC5714" w:rsidP="00D611E8">
            <w:pPr>
              <w:spacing w:line="360" w:lineRule="auto"/>
              <w:rPr>
                <w:rFonts w:ascii="Arial" w:hAnsi="Arial" w:cs="Arial"/>
                <w:bCs/>
              </w:rPr>
            </w:pPr>
            <w:r w:rsidRPr="00517FF1">
              <w:rPr>
                <w:rFonts w:ascii="Arial" w:hAnsi="Arial" w:cs="Arial"/>
                <w:bCs/>
              </w:rPr>
              <w:t xml:space="preserve">There are few suppliers for Trevi Homes because we are </w:t>
            </w:r>
            <w:r w:rsidR="0053330F" w:rsidRPr="00517FF1">
              <w:rPr>
                <w:rFonts w:ascii="Arial" w:hAnsi="Arial" w:cs="Arial"/>
                <w:bCs/>
              </w:rPr>
              <w:t>quality oriented</w:t>
            </w:r>
            <w:r w:rsidRPr="00517FF1">
              <w:rPr>
                <w:rFonts w:ascii="Arial" w:hAnsi="Arial" w:cs="Arial"/>
                <w:bCs/>
              </w:rPr>
              <w:t xml:space="preserve">. This has affected our product duration because of our dependence on suppliers who end up failing us. </w:t>
            </w:r>
          </w:p>
        </w:tc>
      </w:tr>
      <w:tr w:rsidR="00CC5714" w14:paraId="7AB24E4F" w14:textId="77777777" w:rsidTr="00D611E8">
        <w:tc>
          <w:tcPr>
            <w:tcW w:w="2245" w:type="dxa"/>
          </w:tcPr>
          <w:p w14:paraId="1CF55CB8" w14:textId="77777777" w:rsidR="00CC5714" w:rsidRPr="00517FF1" w:rsidRDefault="00CC5714" w:rsidP="00D611E8">
            <w:pPr>
              <w:spacing w:line="360" w:lineRule="auto"/>
              <w:rPr>
                <w:rFonts w:ascii="Arial" w:hAnsi="Arial" w:cs="Arial"/>
                <w:bCs/>
              </w:rPr>
            </w:pPr>
            <w:r w:rsidRPr="00517FF1">
              <w:rPr>
                <w:rFonts w:ascii="Arial" w:hAnsi="Arial" w:cs="Arial"/>
                <w:bCs/>
              </w:rPr>
              <w:t>Buyer power</w:t>
            </w:r>
          </w:p>
        </w:tc>
        <w:tc>
          <w:tcPr>
            <w:tcW w:w="6771" w:type="dxa"/>
          </w:tcPr>
          <w:p w14:paraId="0BF2BFBC" w14:textId="77777777" w:rsidR="00CC5714" w:rsidRPr="00517FF1" w:rsidRDefault="00CC5714" w:rsidP="00D611E8">
            <w:pPr>
              <w:spacing w:line="360" w:lineRule="auto"/>
              <w:rPr>
                <w:rFonts w:ascii="Arial" w:hAnsi="Arial" w:cs="Arial"/>
                <w:bCs/>
              </w:rPr>
            </w:pPr>
            <w:r w:rsidRPr="00517FF1">
              <w:rPr>
                <w:rFonts w:ascii="Arial" w:hAnsi="Arial" w:cs="Arial"/>
                <w:bCs/>
              </w:rPr>
              <w:t>The number of buyers compared to suppliers is high. It means that buyers are not likely to find new suppliers to switch from our products. This helps to keep our competitive edge intact. Trevi Homes has power because there is minimal competition and a large pool of customers.</w:t>
            </w:r>
          </w:p>
        </w:tc>
      </w:tr>
      <w:tr w:rsidR="00CC5714" w14:paraId="4CED78B1" w14:textId="77777777" w:rsidTr="00D611E8">
        <w:tc>
          <w:tcPr>
            <w:tcW w:w="2245" w:type="dxa"/>
          </w:tcPr>
          <w:p w14:paraId="257323B0" w14:textId="77777777" w:rsidR="00CC5714" w:rsidRPr="00517FF1" w:rsidRDefault="00CC5714" w:rsidP="00D611E8">
            <w:pPr>
              <w:spacing w:line="360" w:lineRule="auto"/>
              <w:rPr>
                <w:rFonts w:ascii="Arial" w:hAnsi="Arial" w:cs="Arial"/>
                <w:bCs/>
              </w:rPr>
            </w:pPr>
            <w:r w:rsidRPr="00517FF1">
              <w:rPr>
                <w:rFonts w:ascii="Arial" w:hAnsi="Arial" w:cs="Arial"/>
                <w:bCs/>
              </w:rPr>
              <w:t>Threat of substitution</w:t>
            </w:r>
          </w:p>
        </w:tc>
        <w:tc>
          <w:tcPr>
            <w:tcW w:w="6771" w:type="dxa"/>
          </w:tcPr>
          <w:p w14:paraId="4D2CDB7F" w14:textId="77777777" w:rsidR="00CC5714" w:rsidRPr="00517FF1" w:rsidRDefault="00CC5714" w:rsidP="00D611E8">
            <w:pPr>
              <w:spacing w:line="360" w:lineRule="auto"/>
              <w:rPr>
                <w:rFonts w:ascii="Arial" w:hAnsi="Arial" w:cs="Arial"/>
                <w:bCs/>
              </w:rPr>
            </w:pPr>
            <w:r w:rsidRPr="00517FF1">
              <w:rPr>
                <w:rFonts w:ascii="Arial" w:hAnsi="Arial" w:cs="Arial"/>
                <w:bCs/>
              </w:rPr>
              <w:t>Trevi Home’s threat of substitution is not high. The organisation has been operation since 2004 and has been relevant throughout that period.</w:t>
            </w:r>
          </w:p>
        </w:tc>
      </w:tr>
      <w:tr w:rsidR="00CC5714" w14:paraId="00D6055F" w14:textId="77777777" w:rsidTr="00D611E8">
        <w:tc>
          <w:tcPr>
            <w:tcW w:w="2245" w:type="dxa"/>
          </w:tcPr>
          <w:p w14:paraId="4D3C0B2C" w14:textId="77777777" w:rsidR="00CC5714" w:rsidRPr="00517FF1" w:rsidRDefault="00CC5714" w:rsidP="00D611E8">
            <w:pPr>
              <w:spacing w:line="360" w:lineRule="auto"/>
              <w:rPr>
                <w:rFonts w:ascii="Arial" w:hAnsi="Arial" w:cs="Arial"/>
                <w:bCs/>
              </w:rPr>
            </w:pPr>
            <w:r w:rsidRPr="00517FF1">
              <w:rPr>
                <w:rFonts w:ascii="Arial" w:hAnsi="Arial" w:cs="Arial"/>
                <w:bCs/>
              </w:rPr>
              <w:t>The threat of new entry</w:t>
            </w:r>
          </w:p>
        </w:tc>
        <w:tc>
          <w:tcPr>
            <w:tcW w:w="6771" w:type="dxa"/>
          </w:tcPr>
          <w:p w14:paraId="13856DE7" w14:textId="77777777" w:rsidR="00CC5714" w:rsidRPr="00517FF1" w:rsidRDefault="00CC5714" w:rsidP="00D611E8">
            <w:pPr>
              <w:spacing w:line="360" w:lineRule="auto"/>
              <w:rPr>
                <w:rFonts w:ascii="Arial" w:hAnsi="Arial" w:cs="Arial"/>
                <w:bCs/>
              </w:rPr>
            </w:pPr>
            <w:r w:rsidRPr="00517FF1">
              <w:rPr>
                <w:rFonts w:ascii="Arial" w:hAnsi="Arial" w:cs="Arial"/>
                <w:bCs/>
              </w:rPr>
              <w:t xml:space="preserve">The position that this organisation holds is affected by the ability of other design firms to enter the market. It is, however, able to withstand the threat of entry because it has accumulated several loyal customers who bring referrals. </w:t>
            </w:r>
          </w:p>
        </w:tc>
      </w:tr>
    </w:tbl>
    <w:p w14:paraId="2D98C7CF" w14:textId="77777777" w:rsidR="00CC5714" w:rsidRPr="00517FF1" w:rsidRDefault="00CC5714" w:rsidP="00CC5714">
      <w:pPr>
        <w:spacing w:line="360" w:lineRule="auto"/>
        <w:rPr>
          <w:rFonts w:ascii="Arial" w:hAnsi="Arial" w:cs="Arial"/>
          <w:bCs/>
        </w:rPr>
      </w:pPr>
    </w:p>
    <w:p w14:paraId="59360FD0" w14:textId="77777777" w:rsidR="00CC5714" w:rsidRPr="00517FF1" w:rsidRDefault="00CC5714" w:rsidP="00CC5714">
      <w:pPr>
        <w:pStyle w:val="ListParagraph"/>
        <w:numPr>
          <w:ilvl w:val="0"/>
          <w:numId w:val="15"/>
        </w:numPr>
        <w:spacing w:line="360" w:lineRule="auto"/>
        <w:jc w:val="center"/>
        <w:rPr>
          <w:rFonts w:ascii="Arial" w:hAnsi="Arial" w:cs="Arial"/>
          <w:b/>
          <w:bCs/>
        </w:rPr>
      </w:pPr>
      <w:r w:rsidRPr="00517FF1">
        <w:rPr>
          <w:rFonts w:ascii="Arial" w:hAnsi="Arial" w:cs="Arial"/>
          <w:b/>
          <w:bCs/>
        </w:rPr>
        <w:t>PMI Retrospective</w:t>
      </w:r>
    </w:p>
    <w:p w14:paraId="0A098C13" w14:textId="77777777" w:rsidR="00CC5714" w:rsidRPr="00517FF1" w:rsidRDefault="00CC5714" w:rsidP="00CC5714">
      <w:pPr>
        <w:spacing w:line="360" w:lineRule="auto"/>
        <w:ind w:firstLine="720"/>
        <w:rPr>
          <w:rFonts w:ascii="Arial" w:hAnsi="Arial" w:cs="Arial"/>
          <w:bCs/>
        </w:rPr>
      </w:pPr>
      <w:r w:rsidRPr="00517FF1">
        <w:rPr>
          <w:rFonts w:ascii="Arial" w:hAnsi="Arial" w:cs="Arial"/>
          <w:bCs/>
        </w:rPr>
        <w:t>PMI stands for plus, minus, interesting. It is a brainstorming tool developed by Dr Edward de Bono to aid lateral thinking. This approach helps to solve problems and encourages handling a problem in a non-traditional and creative way. The tool helps to see both sides of the argument before approaching a decision</w:t>
      </w:r>
    </w:p>
    <w:tbl>
      <w:tblPr>
        <w:tblStyle w:val="TableGrid"/>
        <w:tblW w:w="0" w:type="auto"/>
        <w:tblLook w:val="04A0" w:firstRow="1" w:lastRow="0" w:firstColumn="1" w:lastColumn="0" w:noHBand="0" w:noVBand="1"/>
      </w:tblPr>
      <w:tblGrid>
        <w:gridCol w:w="3005"/>
        <w:gridCol w:w="3005"/>
        <w:gridCol w:w="3006"/>
      </w:tblGrid>
      <w:tr w:rsidR="00CC5714" w14:paraId="1427BA0D" w14:textId="77777777" w:rsidTr="00D611E8">
        <w:tc>
          <w:tcPr>
            <w:tcW w:w="3005" w:type="dxa"/>
          </w:tcPr>
          <w:p w14:paraId="2B4F671B" w14:textId="77777777" w:rsidR="00CC5714" w:rsidRPr="00517FF1" w:rsidRDefault="00CC5714" w:rsidP="00D611E8">
            <w:pPr>
              <w:tabs>
                <w:tab w:val="center" w:pos="1394"/>
              </w:tabs>
              <w:spacing w:line="360" w:lineRule="auto"/>
              <w:rPr>
                <w:rFonts w:ascii="Arial" w:hAnsi="Arial" w:cs="Arial"/>
                <w:b/>
                <w:bCs/>
              </w:rPr>
            </w:pPr>
            <w:r w:rsidRPr="00517FF1">
              <w:rPr>
                <w:rFonts w:ascii="Arial" w:hAnsi="Arial" w:cs="Arial"/>
                <w:b/>
                <w:bCs/>
              </w:rPr>
              <w:t xml:space="preserve">Plus </w:t>
            </w:r>
            <w:r w:rsidRPr="00517FF1">
              <w:rPr>
                <w:rFonts w:ascii="Arial" w:hAnsi="Arial" w:cs="Arial"/>
                <w:b/>
                <w:bCs/>
              </w:rPr>
              <w:tab/>
            </w:r>
          </w:p>
        </w:tc>
        <w:tc>
          <w:tcPr>
            <w:tcW w:w="3005" w:type="dxa"/>
          </w:tcPr>
          <w:p w14:paraId="2033451C" w14:textId="77777777" w:rsidR="00CC5714" w:rsidRPr="00517FF1" w:rsidRDefault="00CC5714" w:rsidP="00D611E8">
            <w:pPr>
              <w:spacing w:line="360" w:lineRule="auto"/>
              <w:rPr>
                <w:rFonts w:ascii="Arial" w:hAnsi="Arial" w:cs="Arial"/>
                <w:b/>
                <w:bCs/>
              </w:rPr>
            </w:pPr>
            <w:r w:rsidRPr="00517FF1">
              <w:rPr>
                <w:rFonts w:ascii="Arial" w:hAnsi="Arial" w:cs="Arial"/>
                <w:b/>
                <w:bCs/>
              </w:rPr>
              <w:t xml:space="preserve">Minus </w:t>
            </w:r>
          </w:p>
        </w:tc>
        <w:tc>
          <w:tcPr>
            <w:tcW w:w="3006" w:type="dxa"/>
          </w:tcPr>
          <w:p w14:paraId="69EF15E4" w14:textId="77777777" w:rsidR="00CC5714" w:rsidRPr="00517FF1" w:rsidRDefault="00CC5714" w:rsidP="00D611E8">
            <w:pPr>
              <w:spacing w:line="360" w:lineRule="auto"/>
              <w:rPr>
                <w:rFonts w:ascii="Arial" w:hAnsi="Arial" w:cs="Arial"/>
                <w:b/>
                <w:bCs/>
              </w:rPr>
            </w:pPr>
            <w:r w:rsidRPr="00517FF1">
              <w:rPr>
                <w:rFonts w:ascii="Arial" w:hAnsi="Arial" w:cs="Arial"/>
                <w:b/>
                <w:bCs/>
              </w:rPr>
              <w:t xml:space="preserve">Interesting </w:t>
            </w:r>
          </w:p>
        </w:tc>
      </w:tr>
      <w:tr w:rsidR="00CC5714" w14:paraId="261F30AC" w14:textId="77777777" w:rsidTr="00D611E8">
        <w:tc>
          <w:tcPr>
            <w:tcW w:w="3005" w:type="dxa"/>
          </w:tcPr>
          <w:p w14:paraId="53193F9E" w14:textId="77777777" w:rsidR="00CC5714" w:rsidRPr="00517FF1" w:rsidRDefault="00CC5714" w:rsidP="00D611E8">
            <w:pPr>
              <w:spacing w:line="360" w:lineRule="auto"/>
              <w:rPr>
                <w:rFonts w:ascii="Arial" w:hAnsi="Arial" w:cs="Arial"/>
                <w:bCs/>
              </w:rPr>
            </w:pPr>
            <w:proofErr w:type="gramStart"/>
            <w:r w:rsidRPr="00517FF1">
              <w:rPr>
                <w:rFonts w:ascii="Arial" w:hAnsi="Arial" w:cs="Arial"/>
                <w:bCs/>
              </w:rPr>
              <w:t>Supplier</w:t>
            </w:r>
            <w:proofErr w:type="gramEnd"/>
            <w:r w:rsidRPr="00517FF1">
              <w:rPr>
                <w:rFonts w:ascii="Arial" w:hAnsi="Arial" w:cs="Arial"/>
                <w:bCs/>
              </w:rPr>
              <w:t xml:space="preserve"> bring top quality products (+5)</w:t>
            </w:r>
          </w:p>
        </w:tc>
        <w:tc>
          <w:tcPr>
            <w:tcW w:w="3005" w:type="dxa"/>
          </w:tcPr>
          <w:p w14:paraId="0AAA6166" w14:textId="77777777" w:rsidR="00CC5714" w:rsidRPr="00517FF1" w:rsidRDefault="00CC5714" w:rsidP="00D611E8">
            <w:pPr>
              <w:spacing w:line="360" w:lineRule="auto"/>
              <w:rPr>
                <w:rFonts w:ascii="Arial" w:hAnsi="Arial" w:cs="Arial"/>
                <w:bCs/>
              </w:rPr>
            </w:pPr>
            <w:r w:rsidRPr="00517FF1">
              <w:rPr>
                <w:rFonts w:ascii="Arial" w:hAnsi="Arial" w:cs="Arial"/>
                <w:bCs/>
              </w:rPr>
              <w:t>Sometimes suppliers delay the delivery (-6)</w:t>
            </w:r>
          </w:p>
        </w:tc>
        <w:tc>
          <w:tcPr>
            <w:tcW w:w="3006" w:type="dxa"/>
          </w:tcPr>
          <w:p w14:paraId="45674718" w14:textId="77777777" w:rsidR="00CC5714" w:rsidRPr="00517FF1" w:rsidRDefault="00CC5714" w:rsidP="00D611E8">
            <w:pPr>
              <w:spacing w:line="360" w:lineRule="auto"/>
              <w:rPr>
                <w:rFonts w:ascii="Arial" w:hAnsi="Arial" w:cs="Arial"/>
                <w:bCs/>
              </w:rPr>
            </w:pPr>
            <w:r w:rsidRPr="00517FF1">
              <w:rPr>
                <w:rFonts w:ascii="Arial" w:hAnsi="Arial" w:cs="Arial"/>
                <w:bCs/>
              </w:rPr>
              <w:t>we can develop another customer base by appealing to our customers (+1)</w:t>
            </w:r>
          </w:p>
        </w:tc>
      </w:tr>
      <w:tr w:rsidR="00CC5714" w14:paraId="3EE965FA" w14:textId="77777777" w:rsidTr="00D611E8">
        <w:tc>
          <w:tcPr>
            <w:tcW w:w="3005" w:type="dxa"/>
          </w:tcPr>
          <w:p w14:paraId="159AFEDE" w14:textId="77777777" w:rsidR="00CC5714" w:rsidRPr="00517FF1" w:rsidRDefault="00CC5714" w:rsidP="00D611E8">
            <w:pPr>
              <w:spacing w:line="360" w:lineRule="auto"/>
              <w:rPr>
                <w:rFonts w:ascii="Arial" w:hAnsi="Arial" w:cs="Arial"/>
                <w:bCs/>
              </w:rPr>
            </w:pPr>
            <w:r w:rsidRPr="00517FF1">
              <w:rPr>
                <w:rFonts w:ascii="Arial" w:hAnsi="Arial" w:cs="Arial"/>
                <w:bCs/>
              </w:rPr>
              <w:lastRenderedPageBreak/>
              <w:t xml:space="preserve">We specialise in kitchen, </w:t>
            </w:r>
            <w:proofErr w:type="gramStart"/>
            <w:r w:rsidRPr="00517FF1">
              <w:rPr>
                <w:rFonts w:ascii="Arial" w:hAnsi="Arial" w:cs="Arial"/>
                <w:bCs/>
              </w:rPr>
              <w:t>bathroom</w:t>
            </w:r>
            <w:proofErr w:type="gramEnd"/>
            <w:r w:rsidRPr="00517FF1">
              <w:rPr>
                <w:rFonts w:ascii="Arial" w:hAnsi="Arial" w:cs="Arial"/>
                <w:bCs/>
              </w:rPr>
              <w:t xml:space="preserve"> and bedroom (+4)</w:t>
            </w:r>
          </w:p>
        </w:tc>
        <w:tc>
          <w:tcPr>
            <w:tcW w:w="3005" w:type="dxa"/>
          </w:tcPr>
          <w:p w14:paraId="76304FF4" w14:textId="77777777" w:rsidR="00CC5714" w:rsidRPr="00517FF1" w:rsidRDefault="00CC5714" w:rsidP="00D611E8">
            <w:pPr>
              <w:spacing w:line="360" w:lineRule="auto"/>
              <w:rPr>
                <w:rFonts w:ascii="Arial" w:hAnsi="Arial" w:cs="Arial"/>
                <w:bCs/>
              </w:rPr>
            </w:pPr>
            <w:r w:rsidRPr="00517FF1">
              <w:rPr>
                <w:rFonts w:ascii="Arial" w:hAnsi="Arial" w:cs="Arial"/>
                <w:bCs/>
              </w:rPr>
              <w:t xml:space="preserve">Some clients approach us over other designs, so we </w:t>
            </w:r>
            <w:proofErr w:type="gramStart"/>
            <w:r w:rsidRPr="00517FF1">
              <w:rPr>
                <w:rFonts w:ascii="Arial" w:hAnsi="Arial" w:cs="Arial"/>
                <w:bCs/>
              </w:rPr>
              <w:t>have to</w:t>
            </w:r>
            <w:proofErr w:type="gramEnd"/>
            <w:r w:rsidRPr="00517FF1">
              <w:rPr>
                <w:rFonts w:ascii="Arial" w:hAnsi="Arial" w:cs="Arial"/>
                <w:bCs/>
              </w:rPr>
              <w:t xml:space="preserve"> outsource (-3)</w:t>
            </w:r>
          </w:p>
        </w:tc>
        <w:tc>
          <w:tcPr>
            <w:tcW w:w="3006" w:type="dxa"/>
          </w:tcPr>
          <w:p w14:paraId="36784485" w14:textId="77777777" w:rsidR="00CC5714" w:rsidRPr="00517FF1" w:rsidRDefault="00CC5714" w:rsidP="00D611E8">
            <w:pPr>
              <w:spacing w:line="360" w:lineRule="auto"/>
              <w:rPr>
                <w:rFonts w:ascii="Arial" w:hAnsi="Arial" w:cs="Arial"/>
                <w:b/>
                <w:bCs/>
              </w:rPr>
            </w:pPr>
          </w:p>
        </w:tc>
      </w:tr>
      <w:tr w:rsidR="00CC5714" w14:paraId="1CEDBE22" w14:textId="77777777" w:rsidTr="00D611E8">
        <w:tc>
          <w:tcPr>
            <w:tcW w:w="3005" w:type="dxa"/>
          </w:tcPr>
          <w:p w14:paraId="1AFA027C" w14:textId="77777777" w:rsidR="00CC5714" w:rsidRPr="00517FF1" w:rsidRDefault="00CC5714" w:rsidP="00D611E8">
            <w:pPr>
              <w:spacing w:line="360" w:lineRule="auto"/>
              <w:rPr>
                <w:rFonts w:ascii="Arial" w:hAnsi="Arial" w:cs="Arial"/>
                <w:bCs/>
              </w:rPr>
            </w:pPr>
            <w:r w:rsidRPr="00517FF1">
              <w:rPr>
                <w:rFonts w:ascii="Arial" w:hAnsi="Arial" w:cs="Arial"/>
                <w:bCs/>
              </w:rPr>
              <w:t>we boast of qualified engineers and designers (+9)</w:t>
            </w:r>
          </w:p>
        </w:tc>
        <w:tc>
          <w:tcPr>
            <w:tcW w:w="3005" w:type="dxa"/>
          </w:tcPr>
          <w:p w14:paraId="043E20A6" w14:textId="77777777" w:rsidR="00CC5714" w:rsidRPr="00517FF1" w:rsidRDefault="00CC5714" w:rsidP="00D611E8">
            <w:pPr>
              <w:spacing w:line="360" w:lineRule="auto"/>
              <w:rPr>
                <w:rFonts w:ascii="Arial" w:hAnsi="Arial" w:cs="Arial"/>
                <w:bCs/>
              </w:rPr>
            </w:pPr>
            <w:r w:rsidRPr="00517FF1">
              <w:rPr>
                <w:rFonts w:ascii="Arial" w:hAnsi="Arial" w:cs="Arial"/>
                <w:bCs/>
              </w:rPr>
              <w:t>Some of our outsourced builders take along to finish, delaying project completion time. (-7)</w:t>
            </w:r>
          </w:p>
        </w:tc>
        <w:tc>
          <w:tcPr>
            <w:tcW w:w="3006" w:type="dxa"/>
          </w:tcPr>
          <w:p w14:paraId="5E772C5C" w14:textId="77777777" w:rsidR="00CC5714" w:rsidRPr="00517FF1" w:rsidRDefault="00CC5714" w:rsidP="00D611E8">
            <w:pPr>
              <w:spacing w:line="360" w:lineRule="auto"/>
              <w:rPr>
                <w:rFonts w:ascii="Arial" w:hAnsi="Arial" w:cs="Arial"/>
                <w:b/>
                <w:bCs/>
              </w:rPr>
            </w:pPr>
          </w:p>
        </w:tc>
      </w:tr>
      <w:tr w:rsidR="00CC5714" w14:paraId="5621E56C" w14:textId="77777777" w:rsidTr="00D611E8">
        <w:tc>
          <w:tcPr>
            <w:tcW w:w="3005" w:type="dxa"/>
          </w:tcPr>
          <w:p w14:paraId="67A3E9BA" w14:textId="77777777" w:rsidR="00CC5714" w:rsidRPr="00517FF1" w:rsidRDefault="00CC5714" w:rsidP="00D611E8">
            <w:pPr>
              <w:spacing w:line="360" w:lineRule="auto"/>
              <w:rPr>
                <w:rFonts w:ascii="Arial" w:hAnsi="Arial" w:cs="Arial"/>
                <w:bCs/>
              </w:rPr>
            </w:pPr>
            <w:r w:rsidRPr="00517FF1">
              <w:rPr>
                <w:rFonts w:ascii="Arial" w:hAnsi="Arial" w:cs="Arial"/>
                <w:bCs/>
              </w:rPr>
              <w:t>We enjoy many customers who bring referrals (+3)</w:t>
            </w:r>
          </w:p>
        </w:tc>
        <w:tc>
          <w:tcPr>
            <w:tcW w:w="3005" w:type="dxa"/>
          </w:tcPr>
          <w:p w14:paraId="164A7A6F" w14:textId="77777777" w:rsidR="00CC5714" w:rsidRPr="00517FF1" w:rsidRDefault="00CC5714" w:rsidP="00D611E8">
            <w:pPr>
              <w:spacing w:line="360" w:lineRule="auto"/>
              <w:rPr>
                <w:rFonts w:ascii="Arial" w:hAnsi="Arial" w:cs="Arial"/>
                <w:bCs/>
              </w:rPr>
            </w:pPr>
            <w:r w:rsidRPr="00517FF1">
              <w:rPr>
                <w:rFonts w:ascii="Arial" w:hAnsi="Arial" w:cs="Arial"/>
                <w:bCs/>
              </w:rPr>
              <w:t>Labelling of customer’s products using stickers (-3)</w:t>
            </w:r>
          </w:p>
        </w:tc>
        <w:tc>
          <w:tcPr>
            <w:tcW w:w="3006" w:type="dxa"/>
          </w:tcPr>
          <w:p w14:paraId="4247C373" w14:textId="77777777" w:rsidR="00CC5714" w:rsidRPr="00517FF1" w:rsidRDefault="00CC5714" w:rsidP="00D611E8">
            <w:pPr>
              <w:spacing w:line="360" w:lineRule="auto"/>
              <w:rPr>
                <w:rFonts w:ascii="Arial" w:hAnsi="Arial" w:cs="Arial"/>
                <w:b/>
                <w:bCs/>
              </w:rPr>
            </w:pPr>
          </w:p>
        </w:tc>
      </w:tr>
      <w:tr w:rsidR="00CC5714" w14:paraId="4EAC2A23" w14:textId="77777777" w:rsidTr="00D611E8">
        <w:tc>
          <w:tcPr>
            <w:tcW w:w="3005" w:type="dxa"/>
          </w:tcPr>
          <w:p w14:paraId="6D6B477C" w14:textId="77777777" w:rsidR="00CC5714" w:rsidRPr="00517FF1" w:rsidRDefault="00CC5714" w:rsidP="00D611E8">
            <w:pPr>
              <w:spacing w:line="360" w:lineRule="auto"/>
              <w:rPr>
                <w:rFonts w:ascii="Arial" w:hAnsi="Arial" w:cs="Arial"/>
                <w:bCs/>
              </w:rPr>
            </w:pPr>
            <w:r w:rsidRPr="00517FF1">
              <w:rPr>
                <w:rFonts w:ascii="Arial" w:hAnsi="Arial" w:cs="Arial"/>
                <w:bCs/>
              </w:rPr>
              <w:t>Total =+21</w:t>
            </w:r>
          </w:p>
        </w:tc>
        <w:tc>
          <w:tcPr>
            <w:tcW w:w="3005" w:type="dxa"/>
          </w:tcPr>
          <w:p w14:paraId="47A2456D" w14:textId="77777777" w:rsidR="00CC5714" w:rsidRPr="00517FF1" w:rsidRDefault="00CC5714" w:rsidP="00D611E8">
            <w:pPr>
              <w:spacing w:line="360" w:lineRule="auto"/>
              <w:rPr>
                <w:rFonts w:ascii="Arial" w:hAnsi="Arial" w:cs="Arial"/>
                <w:bCs/>
              </w:rPr>
            </w:pPr>
            <w:r w:rsidRPr="00517FF1">
              <w:rPr>
                <w:rFonts w:ascii="Arial" w:hAnsi="Arial" w:cs="Arial"/>
                <w:bCs/>
              </w:rPr>
              <w:t>Total = -19</w:t>
            </w:r>
          </w:p>
        </w:tc>
        <w:tc>
          <w:tcPr>
            <w:tcW w:w="3006" w:type="dxa"/>
          </w:tcPr>
          <w:p w14:paraId="374E374C" w14:textId="77777777" w:rsidR="00CC5714" w:rsidRPr="00517FF1" w:rsidRDefault="00CC5714" w:rsidP="00D611E8">
            <w:pPr>
              <w:spacing w:line="360" w:lineRule="auto"/>
              <w:rPr>
                <w:rFonts w:ascii="Arial" w:hAnsi="Arial" w:cs="Arial"/>
                <w:bCs/>
              </w:rPr>
            </w:pPr>
            <w:r w:rsidRPr="00517FF1">
              <w:rPr>
                <w:rFonts w:ascii="Arial" w:hAnsi="Arial" w:cs="Arial"/>
                <w:bCs/>
              </w:rPr>
              <w:t>Total = +1</w:t>
            </w:r>
          </w:p>
        </w:tc>
      </w:tr>
    </w:tbl>
    <w:p w14:paraId="3DD95E27" w14:textId="77777777" w:rsidR="00CC5714" w:rsidRPr="00517FF1" w:rsidRDefault="00CC5714" w:rsidP="00CC5714">
      <w:pPr>
        <w:spacing w:line="360" w:lineRule="auto"/>
        <w:rPr>
          <w:rFonts w:ascii="Arial" w:hAnsi="Arial" w:cs="Arial"/>
          <w:b/>
          <w:bCs/>
        </w:rPr>
      </w:pPr>
    </w:p>
    <w:p w14:paraId="56FDC50D" w14:textId="77777777" w:rsidR="00CC5714" w:rsidRPr="00517FF1" w:rsidRDefault="00CC5714" w:rsidP="00CC5714">
      <w:pPr>
        <w:spacing w:line="360" w:lineRule="auto"/>
        <w:rPr>
          <w:rFonts w:ascii="Arial" w:hAnsi="Arial" w:cs="Arial"/>
          <w:bCs/>
        </w:rPr>
      </w:pPr>
      <w:r w:rsidRPr="00517FF1">
        <w:rPr>
          <w:rFonts w:ascii="Arial" w:hAnsi="Arial" w:cs="Arial"/>
          <w:bCs/>
        </w:rPr>
        <w:t>The results of the PMI decision making tool is as follows:</w:t>
      </w:r>
    </w:p>
    <w:p w14:paraId="607D571E" w14:textId="77777777" w:rsidR="00CC5714" w:rsidRPr="00517FF1" w:rsidRDefault="00CC5714" w:rsidP="00CC5714">
      <w:pPr>
        <w:pStyle w:val="ListParagraph"/>
        <w:numPr>
          <w:ilvl w:val="0"/>
          <w:numId w:val="14"/>
        </w:numPr>
        <w:spacing w:line="360" w:lineRule="auto"/>
        <w:rPr>
          <w:rFonts w:ascii="Arial" w:hAnsi="Arial" w:cs="Arial"/>
          <w:bCs/>
        </w:rPr>
      </w:pPr>
      <w:r w:rsidRPr="00517FF1">
        <w:rPr>
          <w:rFonts w:ascii="Arial" w:hAnsi="Arial" w:cs="Arial"/>
          <w:bCs/>
        </w:rPr>
        <w:t>21 (plus)</w:t>
      </w:r>
    </w:p>
    <w:p w14:paraId="4383FA1B" w14:textId="77777777" w:rsidR="00CC5714" w:rsidRPr="00517FF1" w:rsidRDefault="00CC5714" w:rsidP="00CC5714">
      <w:pPr>
        <w:pStyle w:val="ListParagraph"/>
        <w:numPr>
          <w:ilvl w:val="0"/>
          <w:numId w:val="14"/>
        </w:numPr>
        <w:spacing w:line="360" w:lineRule="auto"/>
        <w:rPr>
          <w:rFonts w:ascii="Arial" w:hAnsi="Arial" w:cs="Arial"/>
          <w:bCs/>
        </w:rPr>
      </w:pPr>
      <w:r w:rsidRPr="00517FF1">
        <w:rPr>
          <w:rFonts w:ascii="Arial" w:hAnsi="Arial" w:cs="Arial"/>
          <w:bCs/>
        </w:rPr>
        <w:t>-19 (minus)</w:t>
      </w:r>
    </w:p>
    <w:p w14:paraId="391EC057" w14:textId="77777777" w:rsidR="00CC5714" w:rsidRPr="00517FF1" w:rsidRDefault="00CC5714" w:rsidP="00CC5714">
      <w:pPr>
        <w:pStyle w:val="ListParagraph"/>
        <w:numPr>
          <w:ilvl w:val="0"/>
          <w:numId w:val="14"/>
        </w:numPr>
        <w:spacing w:line="360" w:lineRule="auto"/>
        <w:rPr>
          <w:rFonts w:ascii="Arial" w:hAnsi="Arial" w:cs="Arial"/>
          <w:bCs/>
        </w:rPr>
      </w:pPr>
      <w:r w:rsidRPr="00517FF1">
        <w:rPr>
          <w:rFonts w:ascii="Arial" w:hAnsi="Arial" w:cs="Arial"/>
          <w:bCs/>
        </w:rPr>
        <w:t>1 (interesting)</w:t>
      </w:r>
    </w:p>
    <w:p w14:paraId="6BC59DF9" w14:textId="77777777" w:rsidR="00CC5714" w:rsidRPr="0053330F" w:rsidRDefault="00CC5714" w:rsidP="00CC5714">
      <w:pPr>
        <w:pStyle w:val="ListParagraph"/>
        <w:numPr>
          <w:ilvl w:val="0"/>
          <w:numId w:val="14"/>
        </w:numPr>
        <w:spacing w:line="360" w:lineRule="auto"/>
        <w:rPr>
          <w:rFonts w:ascii="Arial" w:hAnsi="Arial" w:cs="Arial"/>
          <w:bCs/>
          <w:u w:val="single"/>
        </w:rPr>
      </w:pPr>
      <w:r w:rsidRPr="00517FF1">
        <w:rPr>
          <w:rFonts w:ascii="Arial" w:hAnsi="Arial" w:cs="Arial"/>
          <w:bCs/>
        </w:rPr>
        <w:t>Total= 3 (plus)</w:t>
      </w:r>
    </w:p>
    <w:p w14:paraId="437BB558" w14:textId="77777777" w:rsidR="0053330F" w:rsidRDefault="0053330F" w:rsidP="00CC5714">
      <w:pPr>
        <w:spacing w:line="360" w:lineRule="auto"/>
        <w:jc w:val="center"/>
        <w:rPr>
          <w:rFonts w:ascii="Arial" w:hAnsi="Arial" w:cs="Arial"/>
          <w:b/>
          <w:bCs/>
          <w:u w:val="single"/>
        </w:rPr>
      </w:pPr>
    </w:p>
    <w:p w14:paraId="2E292852" w14:textId="77777777" w:rsidR="0053330F" w:rsidRDefault="0053330F" w:rsidP="00CC5714">
      <w:pPr>
        <w:spacing w:line="360" w:lineRule="auto"/>
        <w:jc w:val="center"/>
        <w:rPr>
          <w:rFonts w:ascii="Arial" w:hAnsi="Arial" w:cs="Arial"/>
          <w:b/>
          <w:bCs/>
          <w:u w:val="single"/>
        </w:rPr>
      </w:pPr>
    </w:p>
    <w:p w14:paraId="174A4788" w14:textId="7BE8D465" w:rsidR="00CC5714" w:rsidRPr="0053330F" w:rsidRDefault="00CC5714" w:rsidP="00CC5714">
      <w:pPr>
        <w:spacing w:line="360" w:lineRule="auto"/>
        <w:jc w:val="center"/>
        <w:rPr>
          <w:rFonts w:ascii="Arial" w:hAnsi="Arial" w:cs="Arial"/>
          <w:b/>
          <w:bCs/>
          <w:u w:val="single"/>
        </w:rPr>
      </w:pPr>
      <w:r w:rsidRPr="0053330F">
        <w:rPr>
          <w:rFonts w:ascii="Arial" w:hAnsi="Arial" w:cs="Arial"/>
          <w:b/>
          <w:bCs/>
          <w:u w:val="single"/>
        </w:rPr>
        <w:t>Conclusion</w:t>
      </w:r>
    </w:p>
    <w:p w14:paraId="17A6D971" w14:textId="77777777" w:rsidR="00CC5714" w:rsidRPr="00517FF1" w:rsidRDefault="00CC5714" w:rsidP="00CC5714">
      <w:pPr>
        <w:spacing w:line="360" w:lineRule="auto"/>
        <w:ind w:firstLine="720"/>
        <w:rPr>
          <w:rFonts w:ascii="Arial" w:hAnsi="Arial" w:cs="Arial"/>
        </w:rPr>
      </w:pPr>
      <w:r w:rsidRPr="00517FF1">
        <w:rPr>
          <w:rFonts w:ascii="Arial" w:hAnsi="Arial" w:cs="Arial"/>
        </w:rPr>
        <w:t xml:space="preserve">After utilising the problem solving and decision-making tools, the problems facing Trevi Homes can finally be ended. First and foremost, a simple solution would be to get stickers to write clients names and if we need to return at any point, the sticker can be taken off for the issues of products in unopened boxes. This will maintain our competitive position in the market and the pool of customers, hence keeping the buyers' power low. Second, we need to cut on the problematic suppliers, as shown by Porter's five forces model and the PMI tool. This will keep their power low as they will be fewer. The company will be dealing with only reliable suppliers who do not interrupt our product delivery. Lastly, we will have to increase the number of builders available in case there are several projects. Those in the contract will have to be thoroughly vetted to ensure quality control. Our customers will not be charged for renovations emanating from improper fittings. </w:t>
      </w:r>
    </w:p>
    <w:p w14:paraId="76F07DE4" w14:textId="77777777" w:rsidR="00CC5714" w:rsidRPr="00517FF1" w:rsidRDefault="00CC5714" w:rsidP="00CC5714">
      <w:pPr>
        <w:spacing w:line="360" w:lineRule="auto"/>
        <w:rPr>
          <w:rFonts w:ascii="Arial" w:hAnsi="Arial" w:cs="Arial"/>
          <w:bCs/>
        </w:rPr>
      </w:pPr>
    </w:p>
    <w:p w14:paraId="031A9CBA" w14:textId="77777777" w:rsidR="00CC5714" w:rsidRPr="00517FF1" w:rsidRDefault="00CC5714" w:rsidP="00CC5714">
      <w:pPr>
        <w:spacing w:line="360" w:lineRule="auto"/>
        <w:rPr>
          <w:rFonts w:ascii="Arial" w:hAnsi="Arial" w:cs="Arial"/>
          <w:b/>
          <w:bCs/>
        </w:rPr>
      </w:pPr>
      <w:r w:rsidRPr="00517FF1">
        <w:rPr>
          <w:rFonts w:ascii="Arial" w:hAnsi="Arial" w:cs="Arial"/>
          <w:b/>
          <w:bCs/>
        </w:rPr>
        <w:br w:type="page"/>
      </w:r>
    </w:p>
    <w:p w14:paraId="2EFB39A7" w14:textId="77777777" w:rsidR="00CC5714" w:rsidRPr="0053330F" w:rsidRDefault="00CC5714" w:rsidP="00CC5714">
      <w:pPr>
        <w:widowControl w:val="0"/>
        <w:autoSpaceDE w:val="0"/>
        <w:autoSpaceDN w:val="0"/>
        <w:adjustRightInd w:val="0"/>
        <w:spacing w:line="360" w:lineRule="auto"/>
        <w:jc w:val="center"/>
        <w:rPr>
          <w:rFonts w:ascii="Arial" w:hAnsi="Arial" w:cs="Arial"/>
          <w:b/>
          <w:bCs/>
          <w:u w:val="single"/>
        </w:rPr>
      </w:pPr>
      <w:r w:rsidRPr="0053330F">
        <w:rPr>
          <w:rFonts w:ascii="Arial" w:hAnsi="Arial" w:cs="Arial"/>
          <w:b/>
          <w:bCs/>
          <w:u w:val="single"/>
        </w:rPr>
        <w:lastRenderedPageBreak/>
        <w:t>References</w:t>
      </w:r>
    </w:p>
    <w:p w14:paraId="76DF8A58" w14:textId="77777777" w:rsidR="00CC5714" w:rsidRPr="00517FF1" w:rsidRDefault="00CC5714" w:rsidP="00CC5714">
      <w:pPr>
        <w:widowControl w:val="0"/>
        <w:autoSpaceDE w:val="0"/>
        <w:autoSpaceDN w:val="0"/>
        <w:adjustRightInd w:val="0"/>
        <w:spacing w:line="360" w:lineRule="auto"/>
        <w:rPr>
          <w:rFonts w:ascii="Arial" w:hAnsi="Arial" w:cs="Arial"/>
          <w:noProof/>
          <w:szCs w:val="24"/>
        </w:rPr>
      </w:pPr>
      <w:r w:rsidRPr="00517FF1">
        <w:rPr>
          <w:rFonts w:ascii="Arial" w:hAnsi="Arial" w:cs="Arial"/>
          <w:b/>
          <w:bCs/>
        </w:rPr>
        <w:fldChar w:fldCharType="begin" w:fldLock="1"/>
      </w:r>
      <w:r w:rsidRPr="00517FF1">
        <w:rPr>
          <w:rFonts w:ascii="Arial" w:hAnsi="Arial" w:cs="Arial"/>
          <w:b/>
          <w:bCs/>
        </w:rPr>
        <w:instrText xml:space="preserve">ADDIN Mendeley Bibliography CSL_BIBLIOGRAPHY </w:instrText>
      </w:r>
      <w:r w:rsidRPr="00517FF1">
        <w:rPr>
          <w:rFonts w:ascii="Arial" w:hAnsi="Arial" w:cs="Arial"/>
          <w:b/>
          <w:bCs/>
        </w:rPr>
        <w:fldChar w:fldCharType="separate"/>
      </w:r>
      <w:r w:rsidRPr="00517FF1">
        <w:rPr>
          <w:rFonts w:ascii="Arial" w:hAnsi="Arial" w:cs="Arial"/>
          <w:noProof/>
          <w:szCs w:val="24"/>
        </w:rPr>
        <w:t xml:space="preserve">Davis, S. M. and Lawrence, P. R. (1978) ‘No Title’, </w:t>
      </w:r>
      <w:r w:rsidRPr="00517FF1">
        <w:rPr>
          <w:rFonts w:ascii="Arial" w:hAnsi="Arial" w:cs="Arial"/>
          <w:i/>
          <w:iCs/>
          <w:noProof/>
          <w:szCs w:val="24"/>
        </w:rPr>
        <w:t>Harvard Business Review</w:t>
      </w:r>
      <w:r w:rsidRPr="00517FF1">
        <w:rPr>
          <w:rFonts w:ascii="Arial" w:hAnsi="Arial" w:cs="Arial"/>
          <w:noProof/>
          <w:szCs w:val="24"/>
        </w:rPr>
        <w:t>. Available at: https://hbr.org/1978/05/problems-of-matrix-organizations.</w:t>
      </w:r>
    </w:p>
    <w:p w14:paraId="78CB382B" w14:textId="77777777" w:rsidR="00CC5714" w:rsidRPr="00517FF1" w:rsidRDefault="00CC5714" w:rsidP="00CC5714">
      <w:pPr>
        <w:widowControl w:val="0"/>
        <w:autoSpaceDE w:val="0"/>
        <w:autoSpaceDN w:val="0"/>
        <w:adjustRightInd w:val="0"/>
        <w:spacing w:line="360" w:lineRule="auto"/>
        <w:rPr>
          <w:rFonts w:ascii="Arial" w:hAnsi="Arial" w:cs="Arial"/>
          <w:noProof/>
          <w:szCs w:val="24"/>
        </w:rPr>
      </w:pPr>
      <w:r w:rsidRPr="00517FF1">
        <w:rPr>
          <w:rFonts w:ascii="Arial" w:hAnsi="Arial" w:cs="Arial"/>
          <w:noProof/>
          <w:szCs w:val="24"/>
        </w:rPr>
        <w:t xml:space="preserve">Dessain, S. and Fishman, S. E. (2017) ‘Porter’s Five Forces and the Market for Angel Capital’, </w:t>
      </w:r>
      <w:r w:rsidRPr="00517FF1">
        <w:rPr>
          <w:rFonts w:ascii="Arial" w:hAnsi="Arial" w:cs="Arial"/>
          <w:i/>
          <w:iCs/>
          <w:noProof/>
          <w:szCs w:val="24"/>
        </w:rPr>
        <w:t>Preserving the Promise</w:t>
      </w:r>
      <w:r w:rsidRPr="00517FF1">
        <w:rPr>
          <w:rFonts w:ascii="Arial" w:hAnsi="Arial" w:cs="Arial"/>
          <w:noProof/>
          <w:szCs w:val="24"/>
        </w:rPr>
        <w:t>, pp. 49–62. DOI: 10.1016/B978-0-12-809216-3.00007-5.</w:t>
      </w:r>
    </w:p>
    <w:p w14:paraId="2736C089" w14:textId="77777777" w:rsidR="00CC5714" w:rsidRPr="00517FF1" w:rsidRDefault="00CC5714" w:rsidP="00CC5714">
      <w:pPr>
        <w:widowControl w:val="0"/>
        <w:autoSpaceDE w:val="0"/>
        <w:autoSpaceDN w:val="0"/>
        <w:adjustRightInd w:val="0"/>
        <w:spacing w:line="360" w:lineRule="auto"/>
        <w:rPr>
          <w:rFonts w:ascii="Arial" w:hAnsi="Arial" w:cs="Arial"/>
          <w:noProof/>
          <w:szCs w:val="24"/>
        </w:rPr>
      </w:pPr>
      <w:r w:rsidRPr="00517FF1">
        <w:rPr>
          <w:rFonts w:ascii="Arial" w:hAnsi="Arial" w:cs="Arial"/>
          <w:noProof/>
          <w:szCs w:val="24"/>
        </w:rPr>
        <w:t xml:space="preserve">Egelhoff, W. and Wolf, J. (2017) </w:t>
      </w:r>
      <w:r w:rsidRPr="00517FF1">
        <w:rPr>
          <w:rFonts w:ascii="Arial" w:hAnsi="Arial" w:cs="Arial"/>
          <w:i/>
          <w:iCs/>
          <w:noProof/>
          <w:szCs w:val="24"/>
        </w:rPr>
        <w:t>Understanding Matrix Structures and their Alternatives</w:t>
      </w:r>
      <w:r w:rsidRPr="00517FF1">
        <w:rPr>
          <w:rFonts w:ascii="Arial" w:hAnsi="Arial" w:cs="Arial"/>
          <w:noProof/>
          <w:szCs w:val="24"/>
        </w:rPr>
        <w:t>.</w:t>
      </w:r>
    </w:p>
    <w:p w14:paraId="7A85056F" w14:textId="77777777" w:rsidR="00CC5714" w:rsidRPr="00517FF1" w:rsidRDefault="00CC5714" w:rsidP="00CC5714">
      <w:pPr>
        <w:widowControl w:val="0"/>
        <w:autoSpaceDE w:val="0"/>
        <w:autoSpaceDN w:val="0"/>
        <w:adjustRightInd w:val="0"/>
        <w:spacing w:line="360" w:lineRule="auto"/>
        <w:rPr>
          <w:rFonts w:ascii="Arial" w:hAnsi="Arial" w:cs="Arial"/>
          <w:noProof/>
          <w:szCs w:val="24"/>
        </w:rPr>
      </w:pPr>
      <w:r w:rsidRPr="00517FF1">
        <w:rPr>
          <w:rFonts w:ascii="Arial" w:hAnsi="Arial" w:cs="Arial"/>
          <w:noProof/>
          <w:szCs w:val="24"/>
        </w:rPr>
        <w:t xml:space="preserve">Erdem, A. (2017) ‘No Title’, </w:t>
      </w:r>
      <w:r w:rsidRPr="00517FF1">
        <w:rPr>
          <w:rFonts w:ascii="Arial" w:hAnsi="Arial" w:cs="Arial"/>
          <w:i/>
          <w:iCs/>
          <w:noProof/>
          <w:szCs w:val="24"/>
        </w:rPr>
        <w:t>Universal Journal of Educational Research</w:t>
      </w:r>
      <w:r w:rsidRPr="00517FF1">
        <w:rPr>
          <w:rFonts w:ascii="Arial" w:hAnsi="Arial" w:cs="Arial"/>
          <w:noProof/>
          <w:szCs w:val="24"/>
        </w:rPr>
        <w:t>, 5(12), pp. 1–7.</w:t>
      </w:r>
    </w:p>
    <w:p w14:paraId="5C2E5FF8" w14:textId="77777777" w:rsidR="00CC5714" w:rsidRPr="00517FF1" w:rsidRDefault="00CC5714" w:rsidP="00CC5714">
      <w:pPr>
        <w:widowControl w:val="0"/>
        <w:autoSpaceDE w:val="0"/>
        <w:autoSpaceDN w:val="0"/>
        <w:adjustRightInd w:val="0"/>
        <w:spacing w:line="360" w:lineRule="auto"/>
        <w:rPr>
          <w:rFonts w:ascii="Arial" w:hAnsi="Arial" w:cs="Arial"/>
          <w:noProof/>
          <w:szCs w:val="24"/>
        </w:rPr>
      </w:pPr>
      <w:r w:rsidRPr="00517FF1">
        <w:rPr>
          <w:rFonts w:ascii="Arial" w:hAnsi="Arial" w:cs="Arial"/>
          <w:noProof/>
          <w:szCs w:val="24"/>
        </w:rPr>
        <w:t xml:space="preserve">Fozer, D. </w:t>
      </w:r>
      <w:r w:rsidRPr="00517FF1">
        <w:rPr>
          <w:rFonts w:ascii="Arial" w:hAnsi="Arial" w:cs="Arial"/>
          <w:i/>
          <w:iCs/>
          <w:noProof/>
          <w:szCs w:val="24"/>
        </w:rPr>
        <w:t>et al.</w:t>
      </w:r>
      <w:r w:rsidRPr="00517FF1">
        <w:rPr>
          <w:rFonts w:ascii="Arial" w:hAnsi="Arial" w:cs="Arial"/>
          <w:noProof/>
          <w:szCs w:val="24"/>
        </w:rPr>
        <w:t xml:space="preserve"> (2017) ‘Life cycle, PESTLE and Multi-Criteria Decision Analysis of CCS process alternatives’, </w:t>
      </w:r>
      <w:r w:rsidRPr="00517FF1">
        <w:rPr>
          <w:rFonts w:ascii="Arial" w:hAnsi="Arial" w:cs="Arial"/>
          <w:i/>
          <w:iCs/>
          <w:noProof/>
          <w:szCs w:val="24"/>
        </w:rPr>
        <w:t>Journal of Cleaner Production</w:t>
      </w:r>
      <w:r w:rsidRPr="00517FF1">
        <w:rPr>
          <w:rFonts w:ascii="Arial" w:hAnsi="Arial" w:cs="Arial"/>
          <w:noProof/>
          <w:szCs w:val="24"/>
        </w:rPr>
        <w:t>, 147, pp. 75–85. DOI: 10.1016/J.JCLEPRO.2017.01.056.</w:t>
      </w:r>
    </w:p>
    <w:p w14:paraId="7A24959E" w14:textId="77777777" w:rsidR="00CC5714" w:rsidRPr="00517FF1" w:rsidRDefault="00CC5714" w:rsidP="00CC5714">
      <w:pPr>
        <w:widowControl w:val="0"/>
        <w:autoSpaceDE w:val="0"/>
        <w:autoSpaceDN w:val="0"/>
        <w:adjustRightInd w:val="0"/>
        <w:spacing w:line="360" w:lineRule="auto"/>
        <w:rPr>
          <w:rFonts w:ascii="Arial" w:hAnsi="Arial" w:cs="Arial"/>
          <w:noProof/>
          <w:szCs w:val="24"/>
        </w:rPr>
      </w:pPr>
      <w:r w:rsidRPr="00517FF1">
        <w:rPr>
          <w:rFonts w:ascii="Arial" w:hAnsi="Arial" w:cs="Arial"/>
          <w:noProof/>
          <w:szCs w:val="24"/>
        </w:rPr>
        <w:t xml:space="preserve">Goffee, R. and Jones, G. (2013) ‘Creating the Best Workplace on Earth’, </w:t>
      </w:r>
      <w:r w:rsidRPr="00517FF1">
        <w:rPr>
          <w:rFonts w:ascii="Arial" w:hAnsi="Arial" w:cs="Arial"/>
          <w:i/>
          <w:iCs/>
          <w:noProof/>
          <w:szCs w:val="24"/>
        </w:rPr>
        <w:t>Harvard Business Review</w:t>
      </w:r>
      <w:r w:rsidRPr="00517FF1">
        <w:rPr>
          <w:rFonts w:ascii="Arial" w:hAnsi="Arial" w:cs="Arial"/>
          <w:noProof/>
          <w:szCs w:val="24"/>
        </w:rPr>
        <w:t>.</w:t>
      </w:r>
    </w:p>
    <w:p w14:paraId="688CB725" w14:textId="77777777" w:rsidR="00CC5714" w:rsidRPr="00517FF1" w:rsidRDefault="00CC5714" w:rsidP="00CC5714">
      <w:pPr>
        <w:widowControl w:val="0"/>
        <w:autoSpaceDE w:val="0"/>
        <w:autoSpaceDN w:val="0"/>
        <w:adjustRightInd w:val="0"/>
        <w:spacing w:line="360" w:lineRule="auto"/>
        <w:rPr>
          <w:rFonts w:ascii="Arial" w:hAnsi="Arial" w:cs="Arial"/>
          <w:noProof/>
          <w:szCs w:val="24"/>
        </w:rPr>
      </w:pPr>
      <w:r w:rsidRPr="00517FF1">
        <w:rPr>
          <w:rFonts w:ascii="Arial" w:hAnsi="Arial" w:cs="Arial"/>
          <w:noProof/>
          <w:szCs w:val="24"/>
        </w:rPr>
        <w:t xml:space="preserve">Lapadusi, M. (2017) ‘The Analysis of Causes and Effects of a Phenomenon by Means of The “Fishbone” Diagram’, </w:t>
      </w:r>
      <w:r w:rsidRPr="00517FF1">
        <w:rPr>
          <w:rFonts w:ascii="Arial" w:hAnsi="Arial" w:cs="Arial"/>
          <w:i/>
          <w:iCs/>
          <w:noProof/>
          <w:szCs w:val="24"/>
        </w:rPr>
        <w:t>Economy Series</w:t>
      </w:r>
      <w:r w:rsidRPr="00517FF1">
        <w:rPr>
          <w:rFonts w:ascii="Arial" w:hAnsi="Arial" w:cs="Arial"/>
          <w:noProof/>
          <w:szCs w:val="24"/>
        </w:rPr>
        <w:t>, 5, pp. 97–103.</w:t>
      </w:r>
    </w:p>
    <w:p w14:paraId="795B043E" w14:textId="77777777" w:rsidR="00CC5714" w:rsidRPr="00517FF1" w:rsidRDefault="00CC5714" w:rsidP="00CC5714">
      <w:pPr>
        <w:widowControl w:val="0"/>
        <w:autoSpaceDE w:val="0"/>
        <w:autoSpaceDN w:val="0"/>
        <w:adjustRightInd w:val="0"/>
        <w:spacing w:line="360" w:lineRule="auto"/>
        <w:rPr>
          <w:rFonts w:ascii="Arial" w:hAnsi="Arial" w:cs="Arial"/>
          <w:noProof/>
          <w:szCs w:val="24"/>
        </w:rPr>
      </w:pPr>
      <w:r w:rsidRPr="00517FF1">
        <w:rPr>
          <w:rFonts w:ascii="Arial" w:hAnsi="Arial" w:cs="Arial"/>
          <w:noProof/>
          <w:szCs w:val="24"/>
        </w:rPr>
        <w:t xml:space="preserve">Phadermrod, B., Crowder, R. M. and Wills, G. B. (2019) ‘Importance-Performance Analysis based SWOT analysis’, </w:t>
      </w:r>
      <w:r w:rsidRPr="00517FF1">
        <w:rPr>
          <w:rFonts w:ascii="Arial" w:hAnsi="Arial" w:cs="Arial"/>
          <w:i/>
          <w:iCs/>
          <w:noProof/>
          <w:szCs w:val="24"/>
        </w:rPr>
        <w:t>International Journal of Information Management</w:t>
      </w:r>
      <w:r w:rsidRPr="00517FF1">
        <w:rPr>
          <w:rFonts w:ascii="Arial" w:hAnsi="Arial" w:cs="Arial"/>
          <w:noProof/>
          <w:szCs w:val="24"/>
        </w:rPr>
        <w:t>, 44, pp. 194–203. DOI: 10.1016/J.IJINFOMGT.2016.03.009.</w:t>
      </w:r>
    </w:p>
    <w:p w14:paraId="33BEBDC1" w14:textId="77777777" w:rsidR="00CC5714" w:rsidRPr="00517FF1" w:rsidRDefault="00CC5714" w:rsidP="00CC5714">
      <w:pPr>
        <w:widowControl w:val="0"/>
        <w:autoSpaceDE w:val="0"/>
        <w:autoSpaceDN w:val="0"/>
        <w:adjustRightInd w:val="0"/>
        <w:spacing w:line="360" w:lineRule="auto"/>
        <w:rPr>
          <w:rFonts w:ascii="Arial" w:hAnsi="Arial" w:cs="Arial"/>
          <w:noProof/>
        </w:rPr>
      </w:pPr>
      <w:r w:rsidRPr="00517FF1">
        <w:rPr>
          <w:rFonts w:ascii="Arial" w:hAnsi="Arial" w:cs="Arial"/>
          <w:noProof/>
          <w:szCs w:val="24"/>
        </w:rPr>
        <w:t xml:space="preserve">Stuckenbruck, L. C. (1979) ‘No Title’, </w:t>
      </w:r>
      <w:r w:rsidRPr="00517FF1">
        <w:rPr>
          <w:rFonts w:ascii="Arial" w:hAnsi="Arial" w:cs="Arial"/>
          <w:i/>
          <w:iCs/>
          <w:noProof/>
          <w:szCs w:val="24"/>
        </w:rPr>
        <w:t>Project Management Quarterly</w:t>
      </w:r>
      <w:r w:rsidRPr="00517FF1">
        <w:rPr>
          <w:rFonts w:ascii="Arial" w:hAnsi="Arial" w:cs="Arial"/>
          <w:noProof/>
          <w:szCs w:val="24"/>
        </w:rPr>
        <w:t>, 10(3), pp. 22–33.</w:t>
      </w:r>
    </w:p>
    <w:p w14:paraId="37825913" w14:textId="77777777" w:rsidR="00CC5714" w:rsidRPr="00517FF1" w:rsidRDefault="00CC5714" w:rsidP="00CC5714">
      <w:pPr>
        <w:spacing w:line="360" w:lineRule="auto"/>
        <w:rPr>
          <w:rFonts w:ascii="Arial" w:hAnsi="Arial" w:cs="Arial"/>
          <w:b/>
          <w:bCs/>
        </w:rPr>
      </w:pPr>
      <w:r w:rsidRPr="00517FF1">
        <w:rPr>
          <w:rFonts w:ascii="Arial" w:hAnsi="Arial" w:cs="Arial"/>
          <w:b/>
          <w:bCs/>
        </w:rPr>
        <w:fldChar w:fldCharType="end"/>
      </w:r>
    </w:p>
    <w:p w14:paraId="1E9FFE14" w14:textId="77777777" w:rsidR="00CC5714" w:rsidRPr="00517FF1" w:rsidRDefault="00CC5714" w:rsidP="00CC5714">
      <w:pPr>
        <w:spacing w:line="360" w:lineRule="auto"/>
        <w:rPr>
          <w:rFonts w:ascii="Arial" w:hAnsi="Arial" w:cs="Arial"/>
          <w:b/>
          <w:bCs/>
        </w:rPr>
      </w:pPr>
    </w:p>
    <w:p w14:paraId="03708F2F" w14:textId="239893E0" w:rsidR="00D16BF1" w:rsidRDefault="00D16BF1" w:rsidP="007C4487">
      <w:pPr>
        <w:rPr>
          <w:b/>
          <w:bCs/>
        </w:rPr>
      </w:pPr>
    </w:p>
    <w:p w14:paraId="2E240864" w14:textId="77777777" w:rsidR="0053330F" w:rsidRDefault="0053330F" w:rsidP="0053330F">
      <w:pPr>
        <w:rPr>
          <w:b/>
          <w:bCs/>
        </w:rPr>
      </w:pPr>
    </w:p>
    <w:p w14:paraId="60491EC2" w14:textId="77777777" w:rsidR="0053330F" w:rsidRDefault="0053330F" w:rsidP="0053330F">
      <w:pPr>
        <w:rPr>
          <w:b/>
          <w:bCs/>
        </w:rPr>
      </w:pPr>
    </w:p>
    <w:p w14:paraId="2DA188C8" w14:textId="77777777" w:rsidR="0053330F" w:rsidRDefault="0053330F" w:rsidP="0053330F">
      <w:pPr>
        <w:rPr>
          <w:b/>
          <w:bCs/>
        </w:rPr>
      </w:pPr>
    </w:p>
    <w:p w14:paraId="615DF415" w14:textId="77777777" w:rsidR="0053330F" w:rsidRDefault="0053330F" w:rsidP="0053330F">
      <w:pPr>
        <w:rPr>
          <w:b/>
          <w:bCs/>
        </w:rPr>
      </w:pPr>
    </w:p>
    <w:p w14:paraId="30A78B1B" w14:textId="77777777" w:rsidR="0053330F" w:rsidRDefault="0053330F" w:rsidP="0053330F">
      <w:pPr>
        <w:rPr>
          <w:b/>
          <w:bCs/>
        </w:rPr>
      </w:pPr>
    </w:p>
    <w:p w14:paraId="099DA692" w14:textId="77777777" w:rsidR="0053330F" w:rsidRDefault="0053330F" w:rsidP="0053330F">
      <w:pPr>
        <w:rPr>
          <w:b/>
          <w:bCs/>
        </w:rPr>
      </w:pPr>
    </w:p>
    <w:p w14:paraId="6353EFBE" w14:textId="77777777" w:rsidR="0053330F" w:rsidRDefault="0053330F" w:rsidP="0053330F">
      <w:pPr>
        <w:rPr>
          <w:b/>
          <w:bCs/>
        </w:rPr>
      </w:pPr>
    </w:p>
    <w:p w14:paraId="651D3BE5" w14:textId="77777777" w:rsidR="0053330F" w:rsidRDefault="0053330F" w:rsidP="0053330F">
      <w:pPr>
        <w:rPr>
          <w:b/>
          <w:bCs/>
        </w:rPr>
      </w:pPr>
    </w:p>
    <w:p w14:paraId="7E78B880" w14:textId="77777777" w:rsidR="0053330F" w:rsidRDefault="0053330F" w:rsidP="0053330F">
      <w:pPr>
        <w:rPr>
          <w:b/>
          <w:bCs/>
        </w:rPr>
      </w:pPr>
    </w:p>
    <w:p w14:paraId="5BC45BF7" w14:textId="2D8FBDFF" w:rsidR="008A46FD" w:rsidRPr="0053330F" w:rsidRDefault="008A46FD" w:rsidP="0053330F">
      <w:pPr>
        <w:rPr>
          <w:b/>
          <w:bCs/>
        </w:rPr>
      </w:pPr>
      <w:r w:rsidRPr="008A46FD">
        <w:rPr>
          <w:b/>
          <w:bCs/>
          <w:sz w:val="24"/>
          <w:szCs w:val="24"/>
          <w:u w:val="single"/>
        </w:rPr>
        <w:lastRenderedPageBreak/>
        <w:t>Appendixes</w:t>
      </w:r>
    </w:p>
    <w:p w14:paraId="125E1723" w14:textId="77777777" w:rsidR="008A46FD" w:rsidRDefault="008A46FD" w:rsidP="008A46FD">
      <w:pPr>
        <w:jc w:val="center"/>
        <w:rPr>
          <w:b/>
          <w:bCs/>
          <w:sz w:val="24"/>
          <w:szCs w:val="24"/>
          <w:u w:val="single"/>
        </w:rPr>
      </w:pPr>
    </w:p>
    <w:p w14:paraId="053A3811" w14:textId="77777777" w:rsidR="008A46FD" w:rsidRPr="008A46FD" w:rsidRDefault="008A46FD" w:rsidP="008A46FD">
      <w:pPr>
        <w:spacing w:line="360" w:lineRule="auto"/>
        <w:rPr>
          <w:rFonts w:ascii="Arial" w:hAnsi="Arial" w:cs="Arial"/>
          <w:bCs/>
          <w:i/>
          <w:iCs/>
          <w:u w:val="single"/>
        </w:rPr>
      </w:pPr>
      <w:r w:rsidRPr="008A46FD">
        <w:rPr>
          <w:rFonts w:ascii="Arial" w:hAnsi="Arial" w:cs="Arial"/>
          <w:bCs/>
          <w:i/>
          <w:iCs/>
          <w:u w:val="single"/>
        </w:rPr>
        <w:t>Roleplay</w:t>
      </w:r>
    </w:p>
    <w:p w14:paraId="2585928F" w14:textId="77777777" w:rsidR="008A46FD" w:rsidRPr="008A46FD" w:rsidRDefault="008A46FD" w:rsidP="008A46FD">
      <w:pPr>
        <w:spacing w:line="360" w:lineRule="auto"/>
        <w:rPr>
          <w:rFonts w:ascii="Arial" w:hAnsi="Arial" w:cs="Arial"/>
        </w:rPr>
      </w:pPr>
      <w:r w:rsidRPr="008A46FD">
        <w:rPr>
          <w:rFonts w:ascii="Arial" w:hAnsi="Arial" w:cs="Arial"/>
          <w:b/>
        </w:rPr>
        <w:t>Stefani:</w:t>
      </w:r>
      <w:r w:rsidRPr="008A46FD">
        <w:rPr>
          <w:rFonts w:ascii="Arial" w:hAnsi="Arial" w:cs="Arial"/>
        </w:rPr>
        <w:t xml:space="preserve"> Hi Alessio, how are you?</w:t>
      </w:r>
    </w:p>
    <w:p w14:paraId="10543C23" w14:textId="77777777" w:rsidR="008A46FD" w:rsidRPr="008A46FD" w:rsidRDefault="008A46FD" w:rsidP="008A46FD">
      <w:pPr>
        <w:spacing w:line="360" w:lineRule="auto"/>
        <w:rPr>
          <w:rFonts w:ascii="Arial" w:hAnsi="Arial" w:cs="Arial"/>
        </w:rPr>
      </w:pPr>
      <w:r w:rsidRPr="008A46FD">
        <w:rPr>
          <w:rFonts w:ascii="Arial" w:hAnsi="Arial" w:cs="Arial"/>
          <w:b/>
        </w:rPr>
        <w:t>Alessio:</w:t>
      </w:r>
      <w:r w:rsidRPr="008A46FD">
        <w:rPr>
          <w:rFonts w:ascii="Arial" w:hAnsi="Arial" w:cs="Arial"/>
        </w:rPr>
        <w:t xml:space="preserve"> Hi Stefani, how are you?</w:t>
      </w:r>
    </w:p>
    <w:p w14:paraId="0A93C96F" w14:textId="77777777" w:rsidR="008A46FD" w:rsidRPr="008A46FD" w:rsidRDefault="008A46FD" w:rsidP="008A46FD">
      <w:pPr>
        <w:spacing w:line="360" w:lineRule="auto"/>
        <w:rPr>
          <w:rFonts w:ascii="Arial" w:hAnsi="Arial" w:cs="Arial"/>
        </w:rPr>
      </w:pPr>
      <w:r w:rsidRPr="008A46FD">
        <w:rPr>
          <w:rFonts w:ascii="Arial" w:hAnsi="Arial" w:cs="Arial"/>
          <w:b/>
        </w:rPr>
        <w:t>Stefani:</w:t>
      </w:r>
      <w:r w:rsidRPr="008A46FD">
        <w:rPr>
          <w:rFonts w:ascii="Arial" w:hAnsi="Arial" w:cs="Arial"/>
        </w:rPr>
        <w:t xml:space="preserve"> I am good, thank you</w:t>
      </w:r>
    </w:p>
    <w:p w14:paraId="62A35C12" w14:textId="77777777" w:rsidR="008A46FD" w:rsidRPr="008A46FD" w:rsidRDefault="008A46FD" w:rsidP="008A46FD">
      <w:pPr>
        <w:spacing w:line="360" w:lineRule="auto"/>
        <w:rPr>
          <w:rFonts w:ascii="Arial" w:hAnsi="Arial" w:cs="Arial"/>
        </w:rPr>
      </w:pPr>
      <w:r w:rsidRPr="008A46FD">
        <w:rPr>
          <w:rFonts w:ascii="Arial" w:hAnsi="Arial" w:cs="Arial"/>
          <w:b/>
        </w:rPr>
        <w:t>Alessio:</w:t>
      </w:r>
      <w:r w:rsidRPr="008A46FD">
        <w:rPr>
          <w:rFonts w:ascii="Arial" w:hAnsi="Arial" w:cs="Arial"/>
        </w:rPr>
        <w:t xml:space="preserve"> So how can I help you today</w:t>
      </w:r>
    </w:p>
    <w:p w14:paraId="301019F2" w14:textId="77777777" w:rsidR="008A46FD" w:rsidRPr="008A46FD" w:rsidRDefault="008A46FD" w:rsidP="008A46FD">
      <w:pPr>
        <w:spacing w:line="360" w:lineRule="auto"/>
        <w:rPr>
          <w:rFonts w:ascii="Arial" w:hAnsi="Arial" w:cs="Arial"/>
        </w:rPr>
      </w:pPr>
      <w:r w:rsidRPr="008A46FD">
        <w:rPr>
          <w:rFonts w:ascii="Arial" w:hAnsi="Arial" w:cs="Arial"/>
          <w:b/>
        </w:rPr>
        <w:t>Stefani:</w:t>
      </w:r>
      <w:r w:rsidRPr="008A46FD">
        <w:rPr>
          <w:rFonts w:ascii="Arial" w:hAnsi="Arial" w:cs="Arial"/>
        </w:rPr>
        <w:t xml:space="preserve"> I work for Trevi Homes.</w:t>
      </w:r>
      <w:r w:rsidRPr="008A46FD">
        <w:rPr>
          <w:rFonts w:ascii="Times New Roman" w:hAnsi="Times New Roman"/>
          <w:sz w:val="24"/>
        </w:rPr>
        <w:t xml:space="preserve"> </w:t>
      </w:r>
      <w:r w:rsidRPr="008A46FD">
        <w:rPr>
          <w:rFonts w:ascii="Arial" w:hAnsi="Arial" w:cs="Arial"/>
        </w:rPr>
        <w:t xml:space="preserve">Trevi Home is a three-floor kitchen and bathroom showroom. The organisation was founded in 2004 to specialise in luxury bedroom, </w:t>
      </w:r>
      <w:proofErr w:type="gramStart"/>
      <w:r w:rsidRPr="008A46FD">
        <w:rPr>
          <w:rFonts w:ascii="Arial" w:hAnsi="Arial" w:cs="Arial"/>
        </w:rPr>
        <w:t>bathroom</w:t>
      </w:r>
      <w:proofErr w:type="gramEnd"/>
      <w:r w:rsidRPr="008A46FD">
        <w:rPr>
          <w:rFonts w:ascii="Arial" w:hAnsi="Arial" w:cs="Arial"/>
        </w:rPr>
        <w:t xml:space="preserve"> and kitchen design. The company is driven by the vision of creating high design products. I work as a front desk administrator, with sales and design executive projects delayed. </w:t>
      </w:r>
    </w:p>
    <w:p w14:paraId="74C038F8" w14:textId="77777777" w:rsidR="008A46FD" w:rsidRPr="008A46FD" w:rsidRDefault="008A46FD" w:rsidP="008A46FD">
      <w:pPr>
        <w:spacing w:line="360" w:lineRule="auto"/>
        <w:rPr>
          <w:rFonts w:ascii="Arial" w:hAnsi="Arial" w:cs="Arial"/>
        </w:rPr>
      </w:pPr>
      <w:r w:rsidRPr="008A46FD">
        <w:rPr>
          <w:rFonts w:ascii="Arial" w:hAnsi="Arial" w:cs="Arial"/>
          <w:b/>
        </w:rPr>
        <w:t>Alessio:</w:t>
      </w:r>
      <w:r w:rsidRPr="008A46FD">
        <w:rPr>
          <w:rFonts w:ascii="Arial" w:hAnsi="Arial" w:cs="Arial"/>
        </w:rPr>
        <w:t xml:space="preserve"> That is great! Why do you think Trevi Homes is facing this problem?</w:t>
      </w:r>
    </w:p>
    <w:p w14:paraId="0D567D0E" w14:textId="77777777" w:rsidR="008A46FD" w:rsidRPr="008A46FD" w:rsidRDefault="008A46FD" w:rsidP="008A46FD">
      <w:pPr>
        <w:spacing w:line="360" w:lineRule="auto"/>
        <w:rPr>
          <w:rFonts w:ascii="Arial" w:hAnsi="Arial" w:cs="Arial"/>
        </w:rPr>
      </w:pPr>
      <w:r w:rsidRPr="008A46FD">
        <w:rPr>
          <w:rFonts w:ascii="Arial" w:hAnsi="Arial" w:cs="Arial"/>
          <w:b/>
        </w:rPr>
        <w:t>Stefani:</w:t>
      </w:r>
      <w:r w:rsidRPr="008A46FD">
        <w:rPr>
          <w:rFonts w:ascii="Arial" w:hAnsi="Arial" w:cs="Arial"/>
        </w:rPr>
        <w:t xml:space="preserve"> Some suppliers have been very problematic. When we enquire about a fixture or fitting, they will confirm that it is available in stock. </w:t>
      </w:r>
    </w:p>
    <w:p w14:paraId="4A083869" w14:textId="77777777" w:rsidR="008A46FD" w:rsidRPr="008A46FD" w:rsidRDefault="008A46FD" w:rsidP="008A46FD">
      <w:pPr>
        <w:spacing w:line="360" w:lineRule="auto"/>
        <w:rPr>
          <w:rFonts w:ascii="Arial" w:hAnsi="Arial" w:cs="Arial"/>
        </w:rPr>
      </w:pPr>
      <w:r w:rsidRPr="008A46FD">
        <w:rPr>
          <w:rFonts w:ascii="Arial" w:hAnsi="Arial" w:cs="Arial"/>
          <w:b/>
        </w:rPr>
        <w:t>Alessio:</w:t>
      </w:r>
      <w:r w:rsidRPr="008A46FD">
        <w:rPr>
          <w:rFonts w:ascii="Arial" w:hAnsi="Arial" w:cs="Arial"/>
        </w:rPr>
        <w:t xml:space="preserve"> Then what happens?</w:t>
      </w:r>
    </w:p>
    <w:p w14:paraId="3868E212" w14:textId="77777777" w:rsidR="008A46FD" w:rsidRPr="008A46FD" w:rsidRDefault="008A46FD" w:rsidP="008A46FD">
      <w:pPr>
        <w:spacing w:line="360" w:lineRule="auto"/>
        <w:rPr>
          <w:rFonts w:ascii="Arial" w:hAnsi="Arial" w:cs="Arial"/>
        </w:rPr>
      </w:pPr>
      <w:r w:rsidRPr="008A46FD">
        <w:rPr>
          <w:rFonts w:ascii="Arial" w:hAnsi="Arial" w:cs="Arial"/>
          <w:b/>
        </w:rPr>
        <w:t>Stefani:</w:t>
      </w:r>
      <w:r w:rsidRPr="008A46FD">
        <w:rPr>
          <w:rFonts w:ascii="Arial" w:hAnsi="Arial" w:cs="Arial"/>
        </w:rPr>
        <w:t xml:space="preserve"> When we place the actual order, the stock is not available anymore. We are forced to wait for a longer time which delays our project delivery.</w:t>
      </w:r>
    </w:p>
    <w:p w14:paraId="2AB5A2C8" w14:textId="77777777" w:rsidR="008A46FD" w:rsidRPr="008A46FD" w:rsidRDefault="008A46FD" w:rsidP="008A46FD">
      <w:pPr>
        <w:spacing w:line="360" w:lineRule="auto"/>
        <w:rPr>
          <w:rFonts w:ascii="Arial" w:hAnsi="Arial" w:cs="Arial"/>
        </w:rPr>
      </w:pPr>
      <w:r w:rsidRPr="008A46FD">
        <w:rPr>
          <w:rFonts w:ascii="Arial" w:hAnsi="Arial" w:cs="Arial"/>
          <w:b/>
        </w:rPr>
        <w:t>Alessio:</w:t>
      </w:r>
      <w:r w:rsidRPr="008A46FD">
        <w:rPr>
          <w:rFonts w:ascii="Arial" w:hAnsi="Arial" w:cs="Arial"/>
        </w:rPr>
        <w:t xml:space="preserve"> I agree that this can delay the delivery of a product and put you on the wrong side of the customer. Is there any other problem apart from the suppliers’ issue?</w:t>
      </w:r>
    </w:p>
    <w:p w14:paraId="1532AF1F" w14:textId="77777777" w:rsidR="008A46FD" w:rsidRPr="008A46FD" w:rsidRDefault="008A46FD" w:rsidP="008A46FD">
      <w:pPr>
        <w:spacing w:line="360" w:lineRule="auto"/>
        <w:rPr>
          <w:rFonts w:ascii="Arial" w:hAnsi="Arial" w:cs="Arial"/>
        </w:rPr>
      </w:pPr>
      <w:r w:rsidRPr="008A46FD">
        <w:rPr>
          <w:rFonts w:ascii="Arial" w:hAnsi="Arial" w:cs="Arial"/>
          <w:b/>
        </w:rPr>
        <w:t>Stefani:</w:t>
      </w:r>
      <w:r w:rsidRPr="008A46FD">
        <w:rPr>
          <w:rFonts w:ascii="Arial" w:hAnsi="Arial" w:cs="Arial"/>
        </w:rPr>
        <w:t xml:space="preserve"> Yeah</w:t>
      </w:r>
    </w:p>
    <w:p w14:paraId="5474F148" w14:textId="77777777" w:rsidR="008A46FD" w:rsidRPr="008A46FD" w:rsidRDefault="008A46FD" w:rsidP="008A46FD">
      <w:pPr>
        <w:spacing w:line="360" w:lineRule="auto"/>
        <w:rPr>
          <w:rFonts w:ascii="Arial" w:hAnsi="Arial" w:cs="Arial"/>
        </w:rPr>
      </w:pPr>
      <w:r w:rsidRPr="008A46FD">
        <w:rPr>
          <w:rFonts w:ascii="Arial" w:hAnsi="Arial" w:cs="Arial"/>
          <w:b/>
        </w:rPr>
        <w:t>Alessio:</w:t>
      </w:r>
      <w:r w:rsidRPr="008A46FD">
        <w:rPr>
          <w:rFonts w:ascii="Arial" w:hAnsi="Arial" w:cs="Arial"/>
        </w:rPr>
        <w:t xml:space="preserve"> Go on</w:t>
      </w:r>
    </w:p>
    <w:p w14:paraId="255939C4" w14:textId="77777777" w:rsidR="008A46FD" w:rsidRPr="008A46FD" w:rsidRDefault="008A46FD" w:rsidP="008A46FD">
      <w:pPr>
        <w:spacing w:line="360" w:lineRule="auto"/>
        <w:rPr>
          <w:rFonts w:ascii="Arial" w:hAnsi="Arial" w:cs="Arial"/>
        </w:rPr>
      </w:pPr>
      <w:r w:rsidRPr="008A46FD">
        <w:rPr>
          <w:rFonts w:ascii="Arial" w:hAnsi="Arial" w:cs="Arial"/>
          <w:b/>
        </w:rPr>
        <w:t>Stefani:</w:t>
      </w:r>
      <w:r w:rsidRPr="008A46FD">
        <w:rPr>
          <w:rFonts w:ascii="Arial" w:hAnsi="Arial" w:cs="Arial"/>
        </w:rPr>
        <w:t xml:space="preserve"> Sometimes, our projects are overwhelming. We get many projects from referrals and returning clients. We are forced to hire builders on contract. These builders end up doing shoddy work. For example, they will rush on the assigned work, leading to improper finishes. We are forced to come back to fix things.</w:t>
      </w:r>
    </w:p>
    <w:p w14:paraId="6B09C92D" w14:textId="77777777" w:rsidR="008A46FD" w:rsidRPr="008A46FD" w:rsidRDefault="008A46FD" w:rsidP="008A46FD">
      <w:pPr>
        <w:spacing w:line="360" w:lineRule="auto"/>
        <w:rPr>
          <w:rFonts w:ascii="Arial" w:hAnsi="Arial" w:cs="Arial"/>
        </w:rPr>
      </w:pPr>
      <w:r w:rsidRPr="008A46FD">
        <w:rPr>
          <w:rFonts w:ascii="Arial" w:hAnsi="Arial" w:cs="Arial"/>
          <w:b/>
        </w:rPr>
        <w:t>Alessio:</w:t>
      </w:r>
      <w:r w:rsidRPr="008A46FD">
        <w:rPr>
          <w:rFonts w:ascii="Arial" w:hAnsi="Arial" w:cs="Arial"/>
        </w:rPr>
        <w:t xml:space="preserve"> This is a serious issue that can affect the relationship between your company and its customers. Clients want quality work all the time, and that is where you are guaranteed more work.</w:t>
      </w:r>
    </w:p>
    <w:p w14:paraId="7177AD4B" w14:textId="77777777" w:rsidR="008A46FD" w:rsidRPr="008A46FD" w:rsidRDefault="008A46FD" w:rsidP="008A46FD">
      <w:pPr>
        <w:spacing w:line="360" w:lineRule="auto"/>
        <w:rPr>
          <w:rFonts w:ascii="Arial" w:hAnsi="Arial" w:cs="Arial"/>
        </w:rPr>
      </w:pPr>
      <w:r w:rsidRPr="008A46FD">
        <w:rPr>
          <w:rFonts w:ascii="Arial" w:hAnsi="Arial" w:cs="Arial"/>
          <w:b/>
        </w:rPr>
        <w:t>Stefani</w:t>
      </w:r>
      <w:r w:rsidRPr="008A46FD">
        <w:rPr>
          <w:rFonts w:ascii="Arial" w:hAnsi="Arial" w:cs="Arial"/>
        </w:rPr>
        <w:t>: There is still another problem.</w:t>
      </w:r>
    </w:p>
    <w:p w14:paraId="17401075" w14:textId="77777777" w:rsidR="008A46FD" w:rsidRPr="008A46FD" w:rsidRDefault="008A46FD" w:rsidP="008A46FD">
      <w:pPr>
        <w:spacing w:line="360" w:lineRule="auto"/>
        <w:rPr>
          <w:rFonts w:ascii="Arial" w:hAnsi="Arial" w:cs="Arial"/>
        </w:rPr>
      </w:pPr>
      <w:r w:rsidRPr="008A46FD">
        <w:rPr>
          <w:rFonts w:ascii="Arial" w:hAnsi="Arial" w:cs="Arial"/>
          <w:b/>
        </w:rPr>
        <w:lastRenderedPageBreak/>
        <w:t>Alessio</w:t>
      </w:r>
      <w:r w:rsidRPr="008A46FD">
        <w:rPr>
          <w:rFonts w:ascii="Arial" w:hAnsi="Arial" w:cs="Arial"/>
        </w:rPr>
        <w:t>: Go on, please.</w:t>
      </w:r>
    </w:p>
    <w:p w14:paraId="0FC415E0" w14:textId="77777777" w:rsidR="008A46FD" w:rsidRPr="008A46FD" w:rsidRDefault="008A46FD" w:rsidP="008A46FD">
      <w:pPr>
        <w:spacing w:line="360" w:lineRule="auto"/>
        <w:rPr>
          <w:rFonts w:ascii="Arial" w:hAnsi="Arial" w:cs="Arial"/>
        </w:rPr>
      </w:pPr>
      <w:r w:rsidRPr="008A46FD">
        <w:rPr>
          <w:rFonts w:ascii="Arial" w:hAnsi="Arial" w:cs="Arial"/>
          <w:b/>
        </w:rPr>
        <w:t>Stefani:</w:t>
      </w:r>
      <w:r w:rsidRPr="008A46FD">
        <w:rPr>
          <w:rFonts w:ascii="Arial" w:hAnsi="Arial" w:cs="Arial"/>
        </w:rPr>
        <w:t xml:space="preserve"> Products in unopened boxes that arrive at our showroom cannot be returned as we write the clients' names on the box itself and we cannot get a refund.</w:t>
      </w:r>
    </w:p>
    <w:p w14:paraId="7087DCC8" w14:textId="77777777" w:rsidR="008A46FD" w:rsidRPr="008A46FD" w:rsidRDefault="008A46FD" w:rsidP="008A46FD">
      <w:pPr>
        <w:spacing w:line="360" w:lineRule="auto"/>
        <w:rPr>
          <w:rFonts w:ascii="Arial" w:hAnsi="Arial" w:cs="Arial"/>
        </w:rPr>
      </w:pPr>
      <w:r w:rsidRPr="008A46FD">
        <w:rPr>
          <w:rFonts w:ascii="Arial" w:hAnsi="Arial" w:cs="Arial"/>
          <w:b/>
        </w:rPr>
        <w:t>Alessio:</w:t>
      </w:r>
      <w:r w:rsidRPr="008A46FD">
        <w:rPr>
          <w:rFonts w:ascii="Arial" w:hAnsi="Arial" w:cs="Arial"/>
        </w:rPr>
        <w:t xml:space="preserve"> This, too, is a severe problem that can threaten the working relationship with your client. Do you have any possible solutions to the issues that you have raised?</w:t>
      </w:r>
    </w:p>
    <w:p w14:paraId="272DDD84" w14:textId="77777777" w:rsidR="008A46FD" w:rsidRPr="008A46FD" w:rsidRDefault="008A46FD" w:rsidP="008A46FD">
      <w:pPr>
        <w:spacing w:line="360" w:lineRule="auto"/>
        <w:rPr>
          <w:rFonts w:ascii="Arial" w:hAnsi="Arial" w:cs="Arial"/>
        </w:rPr>
      </w:pPr>
      <w:r w:rsidRPr="008A46FD">
        <w:rPr>
          <w:rFonts w:ascii="Arial" w:hAnsi="Arial" w:cs="Arial"/>
          <w:b/>
        </w:rPr>
        <w:t>Stefani</w:t>
      </w:r>
      <w:r w:rsidRPr="008A46FD">
        <w:rPr>
          <w:rFonts w:ascii="Arial" w:hAnsi="Arial" w:cs="Arial"/>
        </w:rPr>
        <w:t>: To be honest, that is why I reached out to you to know how I am going to address these issues. I will appreciate your advice on how to handle these problems.</w:t>
      </w:r>
    </w:p>
    <w:p w14:paraId="2597EA58" w14:textId="77777777" w:rsidR="008A46FD" w:rsidRPr="008A46FD" w:rsidRDefault="008A46FD" w:rsidP="008A46FD">
      <w:pPr>
        <w:spacing w:line="360" w:lineRule="auto"/>
        <w:rPr>
          <w:rFonts w:ascii="Arial" w:hAnsi="Arial" w:cs="Arial"/>
        </w:rPr>
      </w:pPr>
      <w:r w:rsidRPr="008A46FD">
        <w:rPr>
          <w:rFonts w:ascii="Arial" w:hAnsi="Arial" w:cs="Arial"/>
          <w:b/>
        </w:rPr>
        <w:t>Alessio</w:t>
      </w:r>
      <w:r w:rsidRPr="008A46FD">
        <w:rPr>
          <w:rFonts w:ascii="Arial" w:hAnsi="Arial" w:cs="Arial"/>
        </w:rPr>
        <w:t>: Great! I will not give you the exact solutions to these problems. Instead, I will share a few tools for problem solving and decision making with you.</w:t>
      </w:r>
    </w:p>
    <w:p w14:paraId="50060031" w14:textId="77777777" w:rsidR="008A46FD" w:rsidRPr="008A46FD" w:rsidRDefault="008A46FD" w:rsidP="008A46FD">
      <w:pPr>
        <w:spacing w:line="360" w:lineRule="auto"/>
        <w:rPr>
          <w:rFonts w:ascii="Arial" w:hAnsi="Arial" w:cs="Arial"/>
        </w:rPr>
      </w:pPr>
      <w:r w:rsidRPr="008A46FD">
        <w:rPr>
          <w:rFonts w:ascii="Arial" w:hAnsi="Arial" w:cs="Arial"/>
          <w:b/>
        </w:rPr>
        <w:t>Stefani:</w:t>
      </w:r>
      <w:r w:rsidRPr="008A46FD">
        <w:rPr>
          <w:rFonts w:ascii="Arial" w:hAnsi="Arial" w:cs="Arial"/>
        </w:rPr>
        <w:t xml:space="preserve"> That is great! Tell me more about these tools.</w:t>
      </w:r>
    </w:p>
    <w:p w14:paraId="114249EB" w14:textId="77777777" w:rsidR="008A46FD" w:rsidRPr="008A46FD" w:rsidRDefault="008A46FD" w:rsidP="008A46FD">
      <w:pPr>
        <w:spacing w:line="360" w:lineRule="auto"/>
        <w:rPr>
          <w:rFonts w:ascii="Arial" w:hAnsi="Arial" w:cs="Arial"/>
        </w:rPr>
      </w:pPr>
      <w:r w:rsidRPr="008A46FD">
        <w:rPr>
          <w:rFonts w:ascii="Arial" w:hAnsi="Arial" w:cs="Arial"/>
          <w:b/>
        </w:rPr>
        <w:t>Alessio:</w:t>
      </w:r>
      <w:r w:rsidRPr="008A46FD">
        <w:rPr>
          <w:rFonts w:ascii="Arial" w:hAnsi="Arial" w:cs="Arial"/>
        </w:rPr>
        <w:t xml:space="preserve"> Basically, these tools will help you recognise, </w:t>
      </w:r>
      <w:proofErr w:type="gramStart"/>
      <w:r w:rsidRPr="008A46FD">
        <w:rPr>
          <w:rFonts w:ascii="Arial" w:hAnsi="Arial" w:cs="Arial"/>
        </w:rPr>
        <w:t>investigate</w:t>
      </w:r>
      <w:proofErr w:type="gramEnd"/>
      <w:r w:rsidRPr="008A46FD">
        <w:rPr>
          <w:rFonts w:ascii="Arial" w:hAnsi="Arial" w:cs="Arial"/>
        </w:rPr>
        <w:t xml:space="preserve"> and analyse problems. You will have a chance to monitor and review the solutions you will come up with.</w:t>
      </w:r>
    </w:p>
    <w:p w14:paraId="371A8859" w14:textId="77777777" w:rsidR="008A46FD" w:rsidRPr="008A46FD" w:rsidRDefault="008A46FD" w:rsidP="008A46FD">
      <w:pPr>
        <w:spacing w:line="360" w:lineRule="auto"/>
        <w:rPr>
          <w:rFonts w:ascii="Arial" w:hAnsi="Arial" w:cs="Arial"/>
        </w:rPr>
      </w:pPr>
      <w:r w:rsidRPr="008A46FD">
        <w:rPr>
          <w:rFonts w:ascii="Arial" w:hAnsi="Arial" w:cs="Arial"/>
          <w:b/>
        </w:rPr>
        <w:t>Stefani:</w:t>
      </w:r>
      <w:r w:rsidRPr="008A46FD">
        <w:rPr>
          <w:rFonts w:ascii="Arial" w:hAnsi="Arial" w:cs="Arial"/>
        </w:rPr>
        <w:t xml:space="preserve"> Are you sure we will bring to a halt the three problems I have just pointed out?</w:t>
      </w:r>
    </w:p>
    <w:p w14:paraId="0FED9F38" w14:textId="77777777" w:rsidR="008A46FD" w:rsidRPr="008A46FD" w:rsidRDefault="008A46FD" w:rsidP="008A46FD">
      <w:pPr>
        <w:spacing w:line="360" w:lineRule="auto"/>
        <w:rPr>
          <w:rFonts w:ascii="Arial" w:hAnsi="Arial" w:cs="Arial"/>
        </w:rPr>
      </w:pPr>
      <w:r w:rsidRPr="008A46FD">
        <w:rPr>
          <w:rFonts w:ascii="Arial" w:hAnsi="Arial" w:cs="Arial"/>
          <w:b/>
        </w:rPr>
        <w:t>Alessio:</w:t>
      </w:r>
      <w:r w:rsidRPr="008A46FD">
        <w:rPr>
          <w:rFonts w:ascii="Arial" w:hAnsi="Arial" w:cs="Arial"/>
        </w:rPr>
        <w:t xml:space="preserve"> You’re right! First, I recommend that you come up with the matrix structure of your organisation.</w:t>
      </w:r>
    </w:p>
    <w:p w14:paraId="2A01D580" w14:textId="77777777" w:rsidR="008A46FD" w:rsidRPr="008A46FD" w:rsidRDefault="008A46FD" w:rsidP="008A46FD">
      <w:pPr>
        <w:spacing w:line="360" w:lineRule="auto"/>
        <w:rPr>
          <w:rFonts w:ascii="Arial" w:hAnsi="Arial" w:cs="Arial"/>
        </w:rPr>
      </w:pPr>
      <w:r w:rsidRPr="008A46FD">
        <w:rPr>
          <w:rFonts w:ascii="Arial" w:hAnsi="Arial" w:cs="Arial"/>
          <w:b/>
        </w:rPr>
        <w:t>Stefani:</w:t>
      </w:r>
      <w:r w:rsidRPr="008A46FD">
        <w:rPr>
          <w:rFonts w:ascii="Arial" w:hAnsi="Arial" w:cs="Arial"/>
        </w:rPr>
        <w:t xml:space="preserve"> How will this help me?</w:t>
      </w:r>
    </w:p>
    <w:p w14:paraId="23686525" w14:textId="77777777" w:rsidR="008A46FD" w:rsidRPr="008A46FD" w:rsidRDefault="008A46FD" w:rsidP="008A46FD">
      <w:pPr>
        <w:spacing w:line="360" w:lineRule="auto"/>
        <w:rPr>
          <w:rFonts w:ascii="Arial" w:hAnsi="Arial" w:cs="Arial"/>
        </w:rPr>
      </w:pPr>
      <w:r w:rsidRPr="008A46FD">
        <w:rPr>
          <w:rFonts w:ascii="Arial" w:hAnsi="Arial" w:cs="Arial"/>
          <w:b/>
        </w:rPr>
        <w:t>Alessio:</w:t>
      </w:r>
      <w:r w:rsidRPr="008A46FD">
        <w:rPr>
          <w:rFonts w:ascii="Arial" w:hAnsi="Arial" w:cs="Arial"/>
        </w:rPr>
        <w:t xml:space="preserve"> This structure will help you develop the different functional departments of your organisation. With this, you will tell which department is greatly affected by the problems you highlighted.</w:t>
      </w:r>
    </w:p>
    <w:p w14:paraId="76FD0784" w14:textId="77777777" w:rsidR="008A46FD" w:rsidRPr="008A46FD" w:rsidRDefault="008A46FD" w:rsidP="008A46FD">
      <w:pPr>
        <w:spacing w:line="360" w:lineRule="auto"/>
        <w:rPr>
          <w:rFonts w:ascii="Arial" w:hAnsi="Arial" w:cs="Arial"/>
        </w:rPr>
      </w:pPr>
      <w:r w:rsidRPr="008A46FD">
        <w:rPr>
          <w:rFonts w:ascii="Arial" w:hAnsi="Arial" w:cs="Arial"/>
          <w:b/>
        </w:rPr>
        <w:t>Stefani:</w:t>
      </w:r>
      <w:r w:rsidRPr="008A46FD">
        <w:rPr>
          <w:rFonts w:ascii="Arial" w:hAnsi="Arial" w:cs="Arial"/>
        </w:rPr>
        <w:t xml:space="preserve"> This will certainly help us a lot.</w:t>
      </w:r>
    </w:p>
    <w:p w14:paraId="6416534E" w14:textId="77777777" w:rsidR="008A46FD" w:rsidRPr="008A46FD" w:rsidRDefault="008A46FD" w:rsidP="008A46FD">
      <w:pPr>
        <w:spacing w:line="360" w:lineRule="auto"/>
        <w:rPr>
          <w:rFonts w:ascii="Arial" w:hAnsi="Arial" w:cs="Arial"/>
        </w:rPr>
      </w:pPr>
      <w:r w:rsidRPr="008A46FD">
        <w:rPr>
          <w:rFonts w:ascii="Arial" w:hAnsi="Arial" w:cs="Arial"/>
          <w:b/>
        </w:rPr>
        <w:t>Alessio</w:t>
      </w:r>
      <w:r w:rsidRPr="008A46FD">
        <w:rPr>
          <w:rFonts w:ascii="Arial" w:hAnsi="Arial" w:cs="Arial"/>
        </w:rPr>
        <w:t>: It sure will. Besides, develop a work breakdown schedule of your routine activities to determine the activities that are affected the most and which might delay the overall project. After that, I recommend mind mapping, cause and effect analysis, SWOT analysis, PESTLE analysis, Porter's five force analysis and PMI retrospective. These tools work hand in hand in solving organisational problems and making decisions.</w:t>
      </w:r>
    </w:p>
    <w:p w14:paraId="4786B705" w14:textId="77777777" w:rsidR="008A46FD" w:rsidRPr="008A46FD" w:rsidRDefault="008A46FD" w:rsidP="008A46FD">
      <w:pPr>
        <w:spacing w:line="360" w:lineRule="auto"/>
        <w:rPr>
          <w:rFonts w:ascii="Arial" w:hAnsi="Arial" w:cs="Arial"/>
        </w:rPr>
      </w:pPr>
      <w:r w:rsidRPr="008A46FD">
        <w:rPr>
          <w:rFonts w:ascii="Arial" w:hAnsi="Arial" w:cs="Arial"/>
          <w:b/>
        </w:rPr>
        <w:t>Stefani:</w:t>
      </w:r>
      <w:r w:rsidRPr="008A46FD">
        <w:rPr>
          <w:rFonts w:ascii="Arial" w:hAnsi="Arial" w:cs="Arial"/>
        </w:rPr>
        <w:t xml:space="preserve"> Thank you for the insightful information. I will be glad to know how each tool works and finally adopt it to solve my organisation’s problem. </w:t>
      </w:r>
    </w:p>
    <w:p w14:paraId="2845EC9E" w14:textId="77777777" w:rsidR="008A46FD" w:rsidRPr="008A46FD" w:rsidRDefault="008A46FD" w:rsidP="008A46FD">
      <w:pPr>
        <w:rPr>
          <w:b/>
          <w:bCs/>
          <w:sz w:val="24"/>
          <w:szCs w:val="24"/>
          <w:u w:val="single"/>
        </w:rPr>
      </w:pPr>
    </w:p>
    <w:p w14:paraId="5D9B432B" w14:textId="77777777" w:rsidR="00D16BF1" w:rsidRPr="00D16BF1" w:rsidRDefault="00D16BF1" w:rsidP="00D16BF1">
      <w:pPr>
        <w:jc w:val="both"/>
        <w:rPr>
          <w:rFonts w:ascii="Arial" w:hAnsi="Arial" w:cs="Arial"/>
          <w:b/>
          <w:bCs/>
          <w:u w:val="single"/>
        </w:rPr>
      </w:pPr>
    </w:p>
    <w:sectPr w:rsidR="00D16BF1" w:rsidRPr="00D16BF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EFC2E" w14:textId="77777777" w:rsidR="00822E11" w:rsidRDefault="00822E11" w:rsidP="008A46FD">
      <w:pPr>
        <w:spacing w:after="0" w:line="240" w:lineRule="auto"/>
      </w:pPr>
      <w:r>
        <w:separator/>
      </w:r>
    </w:p>
  </w:endnote>
  <w:endnote w:type="continuationSeparator" w:id="0">
    <w:p w14:paraId="44B56D35" w14:textId="77777777" w:rsidR="00822E11" w:rsidRDefault="00822E11" w:rsidP="008A4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3832779"/>
      <w:docPartObj>
        <w:docPartGallery w:val="Page Numbers (Bottom of Page)"/>
        <w:docPartUnique/>
      </w:docPartObj>
    </w:sdtPr>
    <w:sdtEndPr>
      <w:rPr>
        <w:color w:val="7F7F7F" w:themeColor="background1" w:themeShade="7F"/>
        <w:spacing w:val="60"/>
      </w:rPr>
    </w:sdtEndPr>
    <w:sdtContent>
      <w:p w14:paraId="4B92017D" w14:textId="047219E9" w:rsidR="0053330F" w:rsidRDefault="0053330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C3EE233" w14:textId="77777777" w:rsidR="0053330F" w:rsidRDefault="00533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F0EE8" w14:textId="77777777" w:rsidR="00822E11" w:rsidRDefault="00822E11" w:rsidP="008A46FD">
      <w:pPr>
        <w:spacing w:after="0" w:line="240" w:lineRule="auto"/>
      </w:pPr>
      <w:r>
        <w:separator/>
      </w:r>
    </w:p>
  </w:footnote>
  <w:footnote w:type="continuationSeparator" w:id="0">
    <w:p w14:paraId="4ED147A0" w14:textId="77777777" w:rsidR="00822E11" w:rsidRDefault="00822E11" w:rsidP="008A46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912D1"/>
    <w:multiLevelType w:val="hybridMultilevel"/>
    <w:tmpl w:val="0D4A0F12"/>
    <w:lvl w:ilvl="0" w:tplc="7070D4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A454D"/>
    <w:multiLevelType w:val="hybridMultilevel"/>
    <w:tmpl w:val="E9B8B818"/>
    <w:lvl w:ilvl="0" w:tplc="CC8A87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824229"/>
    <w:multiLevelType w:val="hybridMultilevel"/>
    <w:tmpl w:val="A3C43B8E"/>
    <w:lvl w:ilvl="0" w:tplc="0AA00452">
      <w:start w:val="1"/>
      <w:numFmt w:val="bullet"/>
      <w:lvlText w:val=""/>
      <w:lvlJc w:val="left"/>
      <w:pPr>
        <w:ind w:left="720" w:hanging="360"/>
      </w:pPr>
      <w:rPr>
        <w:rFonts w:ascii="Symbol" w:hAnsi="Symbol" w:hint="default"/>
      </w:rPr>
    </w:lvl>
    <w:lvl w:ilvl="1" w:tplc="2A82141A" w:tentative="1">
      <w:start w:val="1"/>
      <w:numFmt w:val="bullet"/>
      <w:lvlText w:val="o"/>
      <w:lvlJc w:val="left"/>
      <w:pPr>
        <w:ind w:left="1440" w:hanging="360"/>
      </w:pPr>
      <w:rPr>
        <w:rFonts w:ascii="Courier New" w:hAnsi="Courier New" w:cs="Courier New" w:hint="default"/>
      </w:rPr>
    </w:lvl>
    <w:lvl w:ilvl="2" w:tplc="94A86702" w:tentative="1">
      <w:start w:val="1"/>
      <w:numFmt w:val="bullet"/>
      <w:lvlText w:val=""/>
      <w:lvlJc w:val="left"/>
      <w:pPr>
        <w:ind w:left="2160" w:hanging="360"/>
      </w:pPr>
      <w:rPr>
        <w:rFonts w:ascii="Wingdings" w:hAnsi="Wingdings" w:hint="default"/>
      </w:rPr>
    </w:lvl>
    <w:lvl w:ilvl="3" w:tplc="1304F30A" w:tentative="1">
      <w:start w:val="1"/>
      <w:numFmt w:val="bullet"/>
      <w:lvlText w:val=""/>
      <w:lvlJc w:val="left"/>
      <w:pPr>
        <w:ind w:left="2880" w:hanging="360"/>
      </w:pPr>
      <w:rPr>
        <w:rFonts w:ascii="Symbol" w:hAnsi="Symbol" w:hint="default"/>
      </w:rPr>
    </w:lvl>
    <w:lvl w:ilvl="4" w:tplc="8DAEDE18" w:tentative="1">
      <w:start w:val="1"/>
      <w:numFmt w:val="bullet"/>
      <w:lvlText w:val="o"/>
      <w:lvlJc w:val="left"/>
      <w:pPr>
        <w:ind w:left="3600" w:hanging="360"/>
      </w:pPr>
      <w:rPr>
        <w:rFonts w:ascii="Courier New" w:hAnsi="Courier New" w:cs="Courier New" w:hint="default"/>
      </w:rPr>
    </w:lvl>
    <w:lvl w:ilvl="5" w:tplc="D736D49C" w:tentative="1">
      <w:start w:val="1"/>
      <w:numFmt w:val="bullet"/>
      <w:lvlText w:val=""/>
      <w:lvlJc w:val="left"/>
      <w:pPr>
        <w:ind w:left="4320" w:hanging="360"/>
      </w:pPr>
      <w:rPr>
        <w:rFonts w:ascii="Wingdings" w:hAnsi="Wingdings" w:hint="default"/>
      </w:rPr>
    </w:lvl>
    <w:lvl w:ilvl="6" w:tplc="178A571A" w:tentative="1">
      <w:start w:val="1"/>
      <w:numFmt w:val="bullet"/>
      <w:lvlText w:val=""/>
      <w:lvlJc w:val="left"/>
      <w:pPr>
        <w:ind w:left="5040" w:hanging="360"/>
      </w:pPr>
      <w:rPr>
        <w:rFonts w:ascii="Symbol" w:hAnsi="Symbol" w:hint="default"/>
      </w:rPr>
    </w:lvl>
    <w:lvl w:ilvl="7" w:tplc="FDF099F0" w:tentative="1">
      <w:start w:val="1"/>
      <w:numFmt w:val="bullet"/>
      <w:lvlText w:val="o"/>
      <w:lvlJc w:val="left"/>
      <w:pPr>
        <w:ind w:left="5760" w:hanging="360"/>
      </w:pPr>
      <w:rPr>
        <w:rFonts w:ascii="Courier New" w:hAnsi="Courier New" w:cs="Courier New" w:hint="default"/>
      </w:rPr>
    </w:lvl>
    <w:lvl w:ilvl="8" w:tplc="22A6C2BA" w:tentative="1">
      <w:start w:val="1"/>
      <w:numFmt w:val="bullet"/>
      <w:lvlText w:val=""/>
      <w:lvlJc w:val="left"/>
      <w:pPr>
        <w:ind w:left="6480" w:hanging="360"/>
      </w:pPr>
      <w:rPr>
        <w:rFonts w:ascii="Wingdings" w:hAnsi="Wingdings" w:hint="default"/>
      </w:rPr>
    </w:lvl>
  </w:abstractNum>
  <w:abstractNum w:abstractNumId="3" w15:restartNumberingAfterBreak="0">
    <w:nsid w:val="214935D6"/>
    <w:multiLevelType w:val="hybridMultilevel"/>
    <w:tmpl w:val="0952080A"/>
    <w:lvl w:ilvl="0" w:tplc="8670185E">
      <w:start w:val="1"/>
      <w:numFmt w:val="bullet"/>
      <w:lvlText w:val=""/>
      <w:lvlJc w:val="left"/>
      <w:pPr>
        <w:ind w:left="720" w:hanging="360"/>
      </w:pPr>
      <w:rPr>
        <w:rFonts w:ascii="Symbol" w:hAnsi="Symbol" w:hint="default"/>
      </w:rPr>
    </w:lvl>
    <w:lvl w:ilvl="1" w:tplc="19541F9E" w:tentative="1">
      <w:start w:val="1"/>
      <w:numFmt w:val="bullet"/>
      <w:lvlText w:val="o"/>
      <w:lvlJc w:val="left"/>
      <w:pPr>
        <w:ind w:left="1440" w:hanging="360"/>
      </w:pPr>
      <w:rPr>
        <w:rFonts w:ascii="Courier New" w:hAnsi="Courier New" w:cs="Courier New" w:hint="default"/>
      </w:rPr>
    </w:lvl>
    <w:lvl w:ilvl="2" w:tplc="385A5E36" w:tentative="1">
      <w:start w:val="1"/>
      <w:numFmt w:val="bullet"/>
      <w:lvlText w:val=""/>
      <w:lvlJc w:val="left"/>
      <w:pPr>
        <w:ind w:left="2160" w:hanging="360"/>
      </w:pPr>
      <w:rPr>
        <w:rFonts w:ascii="Wingdings" w:hAnsi="Wingdings" w:hint="default"/>
      </w:rPr>
    </w:lvl>
    <w:lvl w:ilvl="3" w:tplc="DA4ACA0A" w:tentative="1">
      <w:start w:val="1"/>
      <w:numFmt w:val="bullet"/>
      <w:lvlText w:val=""/>
      <w:lvlJc w:val="left"/>
      <w:pPr>
        <w:ind w:left="2880" w:hanging="360"/>
      </w:pPr>
      <w:rPr>
        <w:rFonts w:ascii="Symbol" w:hAnsi="Symbol" w:hint="default"/>
      </w:rPr>
    </w:lvl>
    <w:lvl w:ilvl="4" w:tplc="91168516" w:tentative="1">
      <w:start w:val="1"/>
      <w:numFmt w:val="bullet"/>
      <w:lvlText w:val="o"/>
      <w:lvlJc w:val="left"/>
      <w:pPr>
        <w:ind w:left="3600" w:hanging="360"/>
      </w:pPr>
      <w:rPr>
        <w:rFonts w:ascii="Courier New" w:hAnsi="Courier New" w:cs="Courier New" w:hint="default"/>
      </w:rPr>
    </w:lvl>
    <w:lvl w:ilvl="5" w:tplc="0FF0E09E" w:tentative="1">
      <w:start w:val="1"/>
      <w:numFmt w:val="bullet"/>
      <w:lvlText w:val=""/>
      <w:lvlJc w:val="left"/>
      <w:pPr>
        <w:ind w:left="4320" w:hanging="360"/>
      </w:pPr>
      <w:rPr>
        <w:rFonts w:ascii="Wingdings" w:hAnsi="Wingdings" w:hint="default"/>
      </w:rPr>
    </w:lvl>
    <w:lvl w:ilvl="6" w:tplc="D2824250" w:tentative="1">
      <w:start w:val="1"/>
      <w:numFmt w:val="bullet"/>
      <w:lvlText w:val=""/>
      <w:lvlJc w:val="left"/>
      <w:pPr>
        <w:ind w:left="5040" w:hanging="360"/>
      </w:pPr>
      <w:rPr>
        <w:rFonts w:ascii="Symbol" w:hAnsi="Symbol" w:hint="default"/>
      </w:rPr>
    </w:lvl>
    <w:lvl w:ilvl="7" w:tplc="87124F76" w:tentative="1">
      <w:start w:val="1"/>
      <w:numFmt w:val="bullet"/>
      <w:lvlText w:val="o"/>
      <w:lvlJc w:val="left"/>
      <w:pPr>
        <w:ind w:left="5760" w:hanging="360"/>
      </w:pPr>
      <w:rPr>
        <w:rFonts w:ascii="Courier New" w:hAnsi="Courier New" w:cs="Courier New" w:hint="default"/>
      </w:rPr>
    </w:lvl>
    <w:lvl w:ilvl="8" w:tplc="B80C2894" w:tentative="1">
      <w:start w:val="1"/>
      <w:numFmt w:val="bullet"/>
      <w:lvlText w:val=""/>
      <w:lvlJc w:val="left"/>
      <w:pPr>
        <w:ind w:left="6480" w:hanging="360"/>
      </w:pPr>
      <w:rPr>
        <w:rFonts w:ascii="Wingdings" w:hAnsi="Wingdings" w:hint="default"/>
      </w:rPr>
    </w:lvl>
  </w:abstractNum>
  <w:abstractNum w:abstractNumId="4" w15:restartNumberingAfterBreak="0">
    <w:nsid w:val="23D678BF"/>
    <w:multiLevelType w:val="hybridMultilevel"/>
    <w:tmpl w:val="F5DA5962"/>
    <w:lvl w:ilvl="0" w:tplc="E7A8C8B4">
      <w:start w:val="1"/>
      <w:numFmt w:val="bullet"/>
      <w:lvlText w:val=""/>
      <w:lvlJc w:val="left"/>
      <w:pPr>
        <w:ind w:left="720" w:hanging="360"/>
      </w:pPr>
      <w:rPr>
        <w:rFonts w:ascii="Symbol" w:hAnsi="Symbol" w:hint="default"/>
      </w:rPr>
    </w:lvl>
    <w:lvl w:ilvl="1" w:tplc="3D8CAAA0" w:tentative="1">
      <w:start w:val="1"/>
      <w:numFmt w:val="bullet"/>
      <w:lvlText w:val="o"/>
      <w:lvlJc w:val="left"/>
      <w:pPr>
        <w:ind w:left="1440" w:hanging="360"/>
      </w:pPr>
      <w:rPr>
        <w:rFonts w:ascii="Courier New" w:hAnsi="Courier New" w:cs="Courier New" w:hint="default"/>
      </w:rPr>
    </w:lvl>
    <w:lvl w:ilvl="2" w:tplc="484260D4" w:tentative="1">
      <w:start w:val="1"/>
      <w:numFmt w:val="bullet"/>
      <w:lvlText w:val=""/>
      <w:lvlJc w:val="left"/>
      <w:pPr>
        <w:ind w:left="2160" w:hanging="360"/>
      </w:pPr>
      <w:rPr>
        <w:rFonts w:ascii="Wingdings" w:hAnsi="Wingdings" w:hint="default"/>
      </w:rPr>
    </w:lvl>
    <w:lvl w:ilvl="3" w:tplc="28A6D61C" w:tentative="1">
      <w:start w:val="1"/>
      <w:numFmt w:val="bullet"/>
      <w:lvlText w:val=""/>
      <w:lvlJc w:val="left"/>
      <w:pPr>
        <w:ind w:left="2880" w:hanging="360"/>
      </w:pPr>
      <w:rPr>
        <w:rFonts w:ascii="Symbol" w:hAnsi="Symbol" w:hint="default"/>
      </w:rPr>
    </w:lvl>
    <w:lvl w:ilvl="4" w:tplc="794CB6E0" w:tentative="1">
      <w:start w:val="1"/>
      <w:numFmt w:val="bullet"/>
      <w:lvlText w:val="o"/>
      <w:lvlJc w:val="left"/>
      <w:pPr>
        <w:ind w:left="3600" w:hanging="360"/>
      </w:pPr>
      <w:rPr>
        <w:rFonts w:ascii="Courier New" w:hAnsi="Courier New" w:cs="Courier New" w:hint="default"/>
      </w:rPr>
    </w:lvl>
    <w:lvl w:ilvl="5" w:tplc="236AFFC0" w:tentative="1">
      <w:start w:val="1"/>
      <w:numFmt w:val="bullet"/>
      <w:lvlText w:val=""/>
      <w:lvlJc w:val="left"/>
      <w:pPr>
        <w:ind w:left="4320" w:hanging="360"/>
      </w:pPr>
      <w:rPr>
        <w:rFonts w:ascii="Wingdings" w:hAnsi="Wingdings" w:hint="default"/>
      </w:rPr>
    </w:lvl>
    <w:lvl w:ilvl="6" w:tplc="FBFA49FE" w:tentative="1">
      <w:start w:val="1"/>
      <w:numFmt w:val="bullet"/>
      <w:lvlText w:val=""/>
      <w:lvlJc w:val="left"/>
      <w:pPr>
        <w:ind w:left="5040" w:hanging="360"/>
      </w:pPr>
      <w:rPr>
        <w:rFonts w:ascii="Symbol" w:hAnsi="Symbol" w:hint="default"/>
      </w:rPr>
    </w:lvl>
    <w:lvl w:ilvl="7" w:tplc="E9EA55D4" w:tentative="1">
      <w:start w:val="1"/>
      <w:numFmt w:val="bullet"/>
      <w:lvlText w:val="o"/>
      <w:lvlJc w:val="left"/>
      <w:pPr>
        <w:ind w:left="5760" w:hanging="360"/>
      </w:pPr>
      <w:rPr>
        <w:rFonts w:ascii="Courier New" w:hAnsi="Courier New" w:cs="Courier New" w:hint="default"/>
      </w:rPr>
    </w:lvl>
    <w:lvl w:ilvl="8" w:tplc="1AF2F802" w:tentative="1">
      <w:start w:val="1"/>
      <w:numFmt w:val="bullet"/>
      <w:lvlText w:val=""/>
      <w:lvlJc w:val="left"/>
      <w:pPr>
        <w:ind w:left="6480" w:hanging="360"/>
      </w:pPr>
      <w:rPr>
        <w:rFonts w:ascii="Wingdings" w:hAnsi="Wingdings" w:hint="default"/>
      </w:rPr>
    </w:lvl>
  </w:abstractNum>
  <w:abstractNum w:abstractNumId="5" w15:restartNumberingAfterBreak="0">
    <w:nsid w:val="26CF7CA4"/>
    <w:multiLevelType w:val="hybridMultilevel"/>
    <w:tmpl w:val="E61E99DC"/>
    <w:lvl w:ilvl="0" w:tplc="30EAED56">
      <w:start w:val="1"/>
      <w:numFmt w:val="bullet"/>
      <w:lvlText w:val=""/>
      <w:lvlJc w:val="left"/>
      <w:pPr>
        <w:ind w:left="1080" w:hanging="360"/>
      </w:pPr>
      <w:rPr>
        <w:rFonts w:ascii="Symbol" w:hAnsi="Symbol" w:hint="default"/>
      </w:rPr>
    </w:lvl>
    <w:lvl w:ilvl="1" w:tplc="811C7B8C" w:tentative="1">
      <w:start w:val="1"/>
      <w:numFmt w:val="bullet"/>
      <w:lvlText w:val="o"/>
      <w:lvlJc w:val="left"/>
      <w:pPr>
        <w:ind w:left="1800" w:hanging="360"/>
      </w:pPr>
      <w:rPr>
        <w:rFonts w:ascii="Courier New" w:hAnsi="Courier New" w:cs="Courier New" w:hint="default"/>
      </w:rPr>
    </w:lvl>
    <w:lvl w:ilvl="2" w:tplc="08D41920" w:tentative="1">
      <w:start w:val="1"/>
      <w:numFmt w:val="bullet"/>
      <w:lvlText w:val=""/>
      <w:lvlJc w:val="left"/>
      <w:pPr>
        <w:ind w:left="2520" w:hanging="360"/>
      </w:pPr>
      <w:rPr>
        <w:rFonts w:ascii="Wingdings" w:hAnsi="Wingdings" w:hint="default"/>
      </w:rPr>
    </w:lvl>
    <w:lvl w:ilvl="3" w:tplc="57467CF4" w:tentative="1">
      <w:start w:val="1"/>
      <w:numFmt w:val="bullet"/>
      <w:lvlText w:val=""/>
      <w:lvlJc w:val="left"/>
      <w:pPr>
        <w:ind w:left="3240" w:hanging="360"/>
      </w:pPr>
      <w:rPr>
        <w:rFonts w:ascii="Symbol" w:hAnsi="Symbol" w:hint="default"/>
      </w:rPr>
    </w:lvl>
    <w:lvl w:ilvl="4" w:tplc="3430763C" w:tentative="1">
      <w:start w:val="1"/>
      <w:numFmt w:val="bullet"/>
      <w:lvlText w:val="o"/>
      <w:lvlJc w:val="left"/>
      <w:pPr>
        <w:ind w:left="3960" w:hanging="360"/>
      </w:pPr>
      <w:rPr>
        <w:rFonts w:ascii="Courier New" w:hAnsi="Courier New" w:cs="Courier New" w:hint="default"/>
      </w:rPr>
    </w:lvl>
    <w:lvl w:ilvl="5" w:tplc="59D6F760" w:tentative="1">
      <w:start w:val="1"/>
      <w:numFmt w:val="bullet"/>
      <w:lvlText w:val=""/>
      <w:lvlJc w:val="left"/>
      <w:pPr>
        <w:ind w:left="4680" w:hanging="360"/>
      </w:pPr>
      <w:rPr>
        <w:rFonts w:ascii="Wingdings" w:hAnsi="Wingdings" w:hint="default"/>
      </w:rPr>
    </w:lvl>
    <w:lvl w:ilvl="6" w:tplc="9FA405A8" w:tentative="1">
      <w:start w:val="1"/>
      <w:numFmt w:val="bullet"/>
      <w:lvlText w:val=""/>
      <w:lvlJc w:val="left"/>
      <w:pPr>
        <w:ind w:left="5400" w:hanging="360"/>
      </w:pPr>
      <w:rPr>
        <w:rFonts w:ascii="Symbol" w:hAnsi="Symbol" w:hint="default"/>
      </w:rPr>
    </w:lvl>
    <w:lvl w:ilvl="7" w:tplc="6DD88F8A" w:tentative="1">
      <w:start w:val="1"/>
      <w:numFmt w:val="bullet"/>
      <w:lvlText w:val="o"/>
      <w:lvlJc w:val="left"/>
      <w:pPr>
        <w:ind w:left="6120" w:hanging="360"/>
      </w:pPr>
      <w:rPr>
        <w:rFonts w:ascii="Courier New" w:hAnsi="Courier New" w:cs="Courier New" w:hint="default"/>
      </w:rPr>
    </w:lvl>
    <w:lvl w:ilvl="8" w:tplc="2C2028D2" w:tentative="1">
      <w:start w:val="1"/>
      <w:numFmt w:val="bullet"/>
      <w:lvlText w:val=""/>
      <w:lvlJc w:val="left"/>
      <w:pPr>
        <w:ind w:left="6840" w:hanging="360"/>
      </w:pPr>
      <w:rPr>
        <w:rFonts w:ascii="Wingdings" w:hAnsi="Wingdings" w:hint="default"/>
      </w:rPr>
    </w:lvl>
  </w:abstractNum>
  <w:abstractNum w:abstractNumId="6" w15:restartNumberingAfterBreak="0">
    <w:nsid w:val="2E53725A"/>
    <w:multiLevelType w:val="hybridMultilevel"/>
    <w:tmpl w:val="95D22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B3B71"/>
    <w:multiLevelType w:val="hybridMultilevel"/>
    <w:tmpl w:val="386E1DB0"/>
    <w:lvl w:ilvl="0" w:tplc="EF703F86">
      <w:start w:val="1"/>
      <w:numFmt w:val="bullet"/>
      <w:lvlText w:val=""/>
      <w:lvlJc w:val="left"/>
      <w:pPr>
        <w:ind w:left="720" w:hanging="360"/>
      </w:pPr>
      <w:rPr>
        <w:rFonts w:ascii="Symbol" w:hAnsi="Symbol" w:hint="default"/>
      </w:rPr>
    </w:lvl>
    <w:lvl w:ilvl="1" w:tplc="6870FD82" w:tentative="1">
      <w:start w:val="1"/>
      <w:numFmt w:val="bullet"/>
      <w:lvlText w:val="o"/>
      <w:lvlJc w:val="left"/>
      <w:pPr>
        <w:ind w:left="1440" w:hanging="360"/>
      </w:pPr>
      <w:rPr>
        <w:rFonts w:ascii="Courier New" w:hAnsi="Courier New" w:cs="Courier New" w:hint="default"/>
      </w:rPr>
    </w:lvl>
    <w:lvl w:ilvl="2" w:tplc="28F22158" w:tentative="1">
      <w:start w:val="1"/>
      <w:numFmt w:val="bullet"/>
      <w:lvlText w:val=""/>
      <w:lvlJc w:val="left"/>
      <w:pPr>
        <w:ind w:left="2160" w:hanging="360"/>
      </w:pPr>
      <w:rPr>
        <w:rFonts w:ascii="Wingdings" w:hAnsi="Wingdings" w:hint="default"/>
      </w:rPr>
    </w:lvl>
    <w:lvl w:ilvl="3" w:tplc="A5567448" w:tentative="1">
      <w:start w:val="1"/>
      <w:numFmt w:val="bullet"/>
      <w:lvlText w:val=""/>
      <w:lvlJc w:val="left"/>
      <w:pPr>
        <w:ind w:left="2880" w:hanging="360"/>
      </w:pPr>
      <w:rPr>
        <w:rFonts w:ascii="Symbol" w:hAnsi="Symbol" w:hint="default"/>
      </w:rPr>
    </w:lvl>
    <w:lvl w:ilvl="4" w:tplc="47BC58FE" w:tentative="1">
      <w:start w:val="1"/>
      <w:numFmt w:val="bullet"/>
      <w:lvlText w:val="o"/>
      <w:lvlJc w:val="left"/>
      <w:pPr>
        <w:ind w:left="3600" w:hanging="360"/>
      </w:pPr>
      <w:rPr>
        <w:rFonts w:ascii="Courier New" w:hAnsi="Courier New" w:cs="Courier New" w:hint="default"/>
      </w:rPr>
    </w:lvl>
    <w:lvl w:ilvl="5" w:tplc="78DC2568" w:tentative="1">
      <w:start w:val="1"/>
      <w:numFmt w:val="bullet"/>
      <w:lvlText w:val=""/>
      <w:lvlJc w:val="left"/>
      <w:pPr>
        <w:ind w:left="4320" w:hanging="360"/>
      </w:pPr>
      <w:rPr>
        <w:rFonts w:ascii="Wingdings" w:hAnsi="Wingdings" w:hint="default"/>
      </w:rPr>
    </w:lvl>
    <w:lvl w:ilvl="6" w:tplc="53381C3E" w:tentative="1">
      <w:start w:val="1"/>
      <w:numFmt w:val="bullet"/>
      <w:lvlText w:val=""/>
      <w:lvlJc w:val="left"/>
      <w:pPr>
        <w:ind w:left="5040" w:hanging="360"/>
      </w:pPr>
      <w:rPr>
        <w:rFonts w:ascii="Symbol" w:hAnsi="Symbol" w:hint="default"/>
      </w:rPr>
    </w:lvl>
    <w:lvl w:ilvl="7" w:tplc="C58877E8" w:tentative="1">
      <w:start w:val="1"/>
      <w:numFmt w:val="bullet"/>
      <w:lvlText w:val="o"/>
      <w:lvlJc w:val="left"/>
      <w:pPr>
        <w:ind w:left="5760" w:hanging="360"/>
      </w:pPr>
      <w:rPr>
        <w:rFonts w:ascii="Courier New" w:hAnsi="Courier New" w:cs="Courier New" w:hint="default"/>
      </w:rPr>
    </w:lvl>
    <w:lvl w:ilvl="8" w:tplc="5A1A06CE" w:tentative="1">
      <w:start w:val="1"/>
      <w:numFmt w:val="bullet"/>
      <w:lvlText w:val=""/>
      <w:lvlJc w:val="left"/>
      <w:pPr>
        <w:ind w:left="6480" w:hanging="360"/>
      </w:pPr>
      <w:rPr>
        <w:rFonts w:ascii="Wingdings" w:hAnsi="Wingdings" w:hint="default"/>
      </w:rPr>
    </w:lvl>
  </w:abstractNum>
  <w:abstractNum w:abstractNumId="8" w15:restartNumberingAfterBreak="0">
    <w:nsid w:val="341002E0"/>
    <w:multiLevelType w:val="hybridMultilevel"/>
    <w:tmpl w:val="506EEE60"/>
    <w:lvl w:ilvl="0" w:tplc="79CA960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1A4744"/>
    <w:multiLevelType w:val="hybridMultilevel"/>
    <w:tmpl w:val="C1544766"/>
    <w:lvl w:ilvl="0" w:tplc="C7302D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FA4E5F"/>
    <w:multiLevelType w:val="hybridMultilevel"/>
    <w:tmpl w:val="17160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465BAF"/>
    <w:multiLevelType w:val="hybridMultilevel"/>
    <w:tmpl w:val="2F3EA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FE7BB1"/>
    <w:multiLevelType w:val="hybridMultilevel"/>
    <w:tmpl w:val="5C1066D0"/>
    <w:lvl w:ilvl="0" w:tplc="00F064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A179AB"/>
    <w:multiLevelType w:val="hybridMultilevel"/>
    <w:tmpl w:val="F53A376A"/>
    <w:lvl w:ilvl="0" w:tplc="2AC06BAE">
      <w:start w:val="1"/>
      <w:numFmt w:val="bullet"/>
      <w:lvlText w:val=""/>
      <w:lvlJc w:val="left"/>
      <w:pPr>
        <w:ind w:left="720" w:hanging="360"/>
      </w:pPr>
      <w:rPr>
        <w:rFonts w:ascii="Symbol" w:hAnsi="Symbol" w:hint="default"/>
      </w:rPr>
    </w:lvl>
    <w:lvl w:ilvl="1" w:tplc="4906FC72" w:tentative="1">
      <w:start w:val="1"/>
      <w:numFmt w:val="bullet"/>
      <w:lvlText w:val="o"/>
      <w:lvlJc w:val="left"/>
      <w:pPr>
        <w:ind w:left="1440" w:hanging="360"/>
      </w:pPr>
      <w:rPr>
        <w:rFonts w:ascii="Courier New" w:hAnsi="Courier New" w:cs="Courier New" w:hint="default"/>
      </w:rPr>
    </w:lvl>
    <w:lvl w:ilvl="2" w:tplc="4656E5BC" w:tentative="1">
      <w:start w:val="1"/>
      <w:numFmt w:val="bullet"/>
      <w:lvlText w:val=""/>
      <w:lvlJc w:val="left"/>
      <w:pPr>
        <w:ind w:left="2160" w:hanging="360"/>
      </w:pPr>
      <w:rPr>
        <w:rFonts w:ascii="Wingdings" w:hAnsi="Wingdings" w:hint="default"/>
      </w:rPr>
    </w:lvl>
    <w:lvl w:ilvl="3" w:tplc="0FBE6294" w:tentative="1">
      <w:start w:val="1"/>
      <w:numFmt w:val="bullet"/>
      <w:lvlText w:val=""/>
      <w:lvlJc w:val="left"/>
      <w:pPr>
        <w:ind w:left="2880" w:hanging="360"/>
      </w:pPr>
      <w:rPr>
        <w:rFonts w:ascii="Symbol" w:hAnsi="Symbol" w:hint="default"/>
      </w:rPr>
    </w:lvl>
    <w:lvl w:ilvl="4" w:tplc="6534F16C" w:tentative="1">
      <w:start w:val="1"/>
      <w:numFmt w:val="bullet"/>
      <w:lvlText w:val="o"/>
      <w:lvlJc w:val="left"/>
      <w:pPr>
        <w:ind w:left="3600" w:hanging="360"/>
      </w:pPr>
      <w:rPr>
        <w:rFonts w:ascii="Courier New" w:hAnsi="Courier New" w:cs="Courier New" w:hint="default"/>
      </w:rPr>
    </w:lvl>
    <w:lvl w:ilvl="5" w:tplc="447CD80C" w:tentative="1">
      <w:start w:val="1"/>
      <w:numFmt w:val="bullet"/>
      <w:lvlText w:val=""/>
      <w:lvlJc w:val="left"/>
      <w:pPr>
        <w:ind w:left="4320" w:hanging="360"/>
      </w:pPr>
      <w:rPr>
        <w:rFonts w:ascii="Wingdings" w:hAnsi="Wingdings" w:hint="default"/>
      </w:rPr>
    </w:lvl>
    <w:lvl w:ilvl="6" w:tplc="D278CAE2" w:tentative="1">
      <w:start w:val="1"/>
      <w:numFmt w:val="bullet"/>
      <w:lvlText w:val=""/>
      <w:lvlJc w:val="left"/>
      <w:pPr>
        <w:ind w:left="5040" w:hanging="360"/>
      </w:pPr>
      <w:rPr>
        <w:rFonts w:ascii="Symbol" w:hAnsi="Symbol" w:hint="default"/>
      </w:rPr>
    </w:lvl>
    <w:lvl w:ilvl="7" w:tplc="F2762596" w:tentative="1">
      <w:start w:val="1"/>
      <w:numFmt w:val="bullet"/>
      <w:lvlText w:val="o"/>
      <w:lvlJc w:val="left"/>
      <w:pPr>
        <w:ind w:left="5760" w:hanging="360"/>
      </w:pPr>
      <w:rPr>
        <w:rFonts w:ascii="Courier New" w:hAnsi="Courier New" w:cs="Courier New" w:hint="default"/>
      </w:rPr>
    </w:lvl>
    <w:lvl w:ilvl="8" w:tplc="3B34A3EC" w:tentative="1">
      <w:start w:val="1"/>
      <w:numFmt w:val="bullet"/>
      <w:lvlText w:val=""/>
      <w:lvlJc w:val="left"/>
      <w:pPr>
        <w:ind w:left="6480" w:hanging="360"/>
      </w:pPr>
      <w:rPr>
        <w:rFonts w:ascii="Wingdings" w:hAnsi="Wingdings" w:hint="default"/>
      </w:rPr>
    </w:lvl>
  </w:abstractNum>
  <w:abstractNum w:abstractNumId="14" w15:restartNumberingAfterBreak="0">
    <w:nsid w:val="64CD64E7"/>
    <w:multiLevelType w:val="hybridMultilevel"/>
    <w:tmpl w:val="5CEE8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757D47"/>
    <w:multiLevelType w:val="hybridMultilevel"/>
    <w:tmpl w:val="9CD2A738"/>
    <w:lvl w:ilvl="0" w:tplc="0E60E1E8">
      <w:start w:val="1"/>
      <w:numFmt w:val="decimal"/>
      <w:lvlText w:val="%1."/>
      <w:lvlJc w:val="left"/>
      <w:pPr>
        <w:ind w:left="1440" w:hanging="360"/>
      </w:pPr>
    </w:lvl>
    <w:lvl w:ilvl="1" w:tplc="0A165CC6" w:tentative="1">
      <w:start w:val="1"/>
      <w:numFmt w:val="lowerLetter"/>
      <w:lvlText w:val="%2."/>
      <w:lvlJc w:val="left"/>
      <w:pPr>
        <w:ind w:left="2160" w:hanging="360"/>
      </w:pPr>
    </w:lvl>
    <w:lvl w:ilvl="2" w:tplc="B3C86D98" w:tentative="1">
      <w:start w:val="1"/>
      <w:numFmt w:val="lowerRoman"/>
      <w:lvlText w:val="%3."/>
      <w:lvlJc w:val="right"/>
      <w:pPr>
        <w:ind w:left="2880" w:hanging="180"/>
      </w:pPr>
    </w:lvl>
    <w:lvl w:ilvl="3" w:tplc="EC24B696" w:tentative="1">
      <w:start w:val="1"/>
      <w:numFmt w:val="decimal"/>
      <w:lvlText w:val="%4."/>
      <w:lvlJc w:val="left"/>
      <w:pPr>
        <w:ind w:left="3600" w:hanging="360"/>
      </w:pPr>
    </w:lvl>
    <w:lvl w:ilvl="4" w:tplc="31061306" w:tentative="1">
      <w:start w:val="1"/>
      <w:numFmt w:val="lowerLetter"/>
      <w:lvlText w:val="%5."/>
      <w:lvlJc w:val="left"/>
      <w:pPr>
        <w:ind w:left="4320" w:hanging="360"/>
      </w:pPr>
    </w:lvl>
    <w:lvl w:ilvl="5" w:tplc="1ED0514A" w:tentative="1">
      <w:start w:val="1"/>
      <w:numFmt w:val="lowerRoman"/>
      <w:lvlText w:val="%6."/>
      <w:lvlJc w:val="right"/>
      <w:pPr>
        <w:ind w:left="5040" w:hanging="180"/>
      </w:pPr>
    </w:lvl>
    <w:lvl w:ilvl="6" w:tplc="19042B6C" w:tentative="1">
      <w:start w:val="1"/>
      <w:numFmt w:val="decimal"/>
      <w:lvlText w:val="%7."/>
      <w:lvlJc w:val="left"/>
      <w:pPr>
        <w:ind w:left="5760" w:hanging="360"/>
      </w:pPr>
    </w:lvl>
    <w:lvl w:ilvl="7" w:tplc="51F0E620" w:tentative="1">
      <w:start w:val="1"/>
      <w:numFmt w:val="lowerLetter"/>
      <w:lvlText w:val="%8."/>
      <w:lvlJc w:val="left"/>
      <w:pPr>
        <w:ind w:left="6480" w:hanging="360"/>
      </w:pPr>
    </w:lvl>
    <w:lvl w:ilvl="8" w:tplc="F6EEAC3C" w:tentative="1">
      <w:start w:val="1"/>
      <w:numFmt w:val="lowerRoman"/>
      <w:lvlText w:val="%9."/>
      <w:lvlJc w:val="right"/>
      <w:pPr>
        <w:ind w:left="7200" w:hanging="180"/>
      </w:pPr>
    </w:lvl>
  </w:abstractNum>
  <w:num w:numId="1">
    <w:abstractNumId w:val="14"/>
  </w:num>
  <w:num w:numId="2">
    <w:abstractNumId w:val="8"/>
  </w:num>
  <w:num w:numId="3">
    <w:abstractNumId w:val="12"/>
  </w:num>
  <w:num w:numId="4">
    <w:abstractNumId w:val="1"/>
  </w:num>
  <w:num w:numId="5">
    <w:abstractNumId w:val="10"/>
  </w:num>
  <w:num w:numId="6">
    <w:abstractNumId w:val="6"/>
  </w:num>
  <w:num w:numId="7">
    <w:abstractNumId w:val="0"/>
  </w:num>
  <w:num w:numId="8">
    <w:abstractNumId w:val="9"/>
  </w:num>
  <w:num w:numId="9">
    <w:abstractNumId w:val="4"/>
  </w:num>
  <w:num w:numId="10">
    <w:abstractNumId w:val="13"/>
  </w:num>
  <w:num w:numId="11">
    <w:abstractNumId w:val="2"/>
  </w:num>
  <w:num w:numId="12">
    <w:abstractNumId w:val="7"/>
  </w:num>
  <w:num w:numId="13">
    <w:abstractNumId w:val="3"/>
  </w:num>
  <w:num w:numId="14">
    <w:abstractNumId w:val="5"/>
  </w:num>
  <w:num w:numId="15">
    <w:abstractNumId w:val="1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576"/>
    <w:rsid w:val="00003C14"/>
    <w:rsid w:val="00013F68"/>
    <w:rsid w:val="00046887"/>
    <w:rsid w:val="0005091E"/>
    <w:rsid w:val="00056FAD"/>
    <w:rsid w:val="00065D21"/>
    <w:rsid w:val="00072482"/>
    <w:rsid w:val="00094666"/>
    <w:rsid w:val="000A0B9B"/>
    <w:rsid w:val="000C6CB0"/>
    <w:rsid w:val="000F2195"/>
    <w:rsid w:val="000F493D"/>
    <w:rsid w:val="000F5DC6"/>
    <w:rsid w:val="00135997"/>
    <w:rsid w:val="00163BEC"/>
    <w:rsid w:val="001A4264"/>
    <w:rsid w:val="001B3576"/>
    <w:rsid w:val="001C36A9"/>
    <w:rsid w:val="002002D0"/>
    <w:rsid w:val="002047C7"/>
    <w:rsid w:val="002166CF"/>
    <w:rsid w:val="00234600"/>
    <w:rsid w:val="002978FA"/>
    <w:rsid w:val="002D1F25"/>
    <w:rsid w:val="002D3409"/>
    <w:rsid w:val="002E0FEF"/>
    <w:rsid w:val="00307B78"/>
    <w:rsid w:val="00345FEF"/>
    <w:rsid w:val="003475E9"/>
    <w:rsid w:val="003561BE"/>
    <w:rsid w:val="00367358"/>
    <w:rsid w:val="003819FF"/>
    <w:rsid w:val="003A2F24"/>
    <w:rsid w:val="003B7B9D"/>
    <w:rsid w:val="003E406C"/>
    <w:rsid w:val="003F2EAE"/>
    <w:rsid w:val="00404044"/>
    <w:rsid w:val="004334A9"/>
    <w:rsid w:val="00433990"/>
    <w:rsid w:val="0046425F"/>
    <w:rsid w:val="004920CB"/>
    <w:rsid w:val="004D322F"/>
    <w:rsid w:val="004E7568"/>
    <w:rsid w:val="004F6B89"/>
    <w:rsid w:val="0053330F"/>
    <w:rsid w:val="00535AB4"/>
    <w:rsid w:val="00537FD8"/>
    <w:rsid w:val="00542447"/>
    <w:rsid w:val="00560EB8"/>
    <w:rsid w:val="005A02A1"/>
    <w:rsid w:val="005A7263"/>
    <w:rsid w:val="005B323D"/>
    <w:rsid w:val="005C3080"/>
    <w:rsid w:val="005C5CAC"/>
    <w:rsid w:val="005E3788"/>
    <w:rsid w:val="005F0559"/>
    <w:rsid w:val="00647F75"/>
    <w:rsid w:val="00662AA2"/>
    <w:rsid w:val="00694323"/>
    <w:rsid w:val="00694F2B"/>
    <w:rsid w:val="00694FB3"/>
    <w:rsid w:val="006A7533"/>
    <w:rsid w:val="006C4540"/>
    <w:rsid w:val="006D5838"/>
    <w:rsid w:val="00705B3E"/>
    <w:rsid w:val="0072045D"/>
    <w:rsid w:val="00725D95"/>
    <w:rsid w:val="007354F1"/>
    <w:rsid w:val="007563C6"/>
    <w:rsid w:val="007909F0"/>
    <w:rsid w:val="007B4772"/>
    <w:rsid w:val="007C4487"/>
    <w:rsid w:val="007D081D"/>
    <w:rsid w:val="007E3B2D"/>
    <w:rsid w:val="007E462B"/>
    <w:rsid w:val="00804869"/>
    <w:rsid w:val="00816DC0"/>
    <w:rsid w:val="00822E11"/>
    <w:rsid w:val="00843AEF"/>
    <w:rsid w:val="0084523B"/>
    <w:rsid w:val="008467D8"/>
    <w:rsid w:val="00855EC1"/>
    <w:rsid w:val="008635CE"/>
    <w:rsid w:val="008672E2"/>
    <w:rsid w:val="00880C0E"/>
    <w:rsid w:val="008A00EE"/>
    <w:rsid w:val="008A46FD"/>
    <w:rsid w:val="008B18D1"/>
    <w:rsid w:val="008D5413"/>
    <w:rsid w:val="00917CED"/>
    <w:rsid w:val="0093374A"/>
    <w:rsid w:val="0094432E"/>
    <w:rsid w:val="0094655F"/>
    <w:rsid w:val="00955AC1"/>
    <w:rsid w:val="009679C4"/>
    <w:rsid w:val="009934FE"/>
    <w:rsid w:val="009A2F68"/>
    <w:rsid w:val="009B4FF8"/>
    <w:rsid w:val="009C3FA3"/>
    <w:rsid w:val="009C6347"/>
    <w:rsid w:val="009C67E8"/>
    <w:rsid w:val="009F1E8C"/>
    <w:rsid w:val="00A0111E"/>
    <w:rsid w:val="00A118C3"/>
    <w:rsid w:val="00A45D2B"/>
    <w:rsid w:val="00A46836"/>
    <w:rsid w:val="00A715F5"/>
    <w:rsid w:val="00A73959"/>
    <w:rsid w:val="00A8135A"/>
    <w:rsid w:val="00A821C9"/>
    <w:rsid w:val="00AE265C"/>
    <w:rsid w:val="00AF3333"/>
    <w:rsid w:val="00AF4667"/>
    <w:rsid w:val="00B11BBA"/>
    <w:rsid w:val="00B13CB9"/>
    <w:rsid w:val="00B324A3"/>
    <w:rsid w:val="00B430A6"/>
    <w:rsid w:val="00B55650"/>
    <w:rsid w:val="00B74B77"/>
    <w:rsid w:val="00B9032B"/>
    <w:rsid w:val="00B91FB9"/>
    <w:rsid w:val="00BA5217"/>
    <w:rsid w:val="00BB1305"/>
    <w:rsid w:val="00BB2411"/>
    <w:rsid w:val="00BD6AA4"/>
    <w:rsid w:val="00BD7A06"/>
    <w:rsid w:val="00C00AB6"/>
    <w:rsid w:val="00C06052"/>
    <w:rsid w:val="00C14BCA"/>
    <w:rsid w:val="00C2178C"/>
    <w:rsid w:val="00C33E9A"/>
    <w:rsid w:val="00C36B7B"/>
    <w:rsid w:val="00C54F05"/>
    <w:rsid w:val="00C63503"/>
    <w:rsid w:val="00C65555"/>
    <w:rsid w:val="00C77753"/>
    <w:rsid w:val="00C8644B"/>
    <w:rsid w:val="00C9139B"/>
    <w:rsid w:val="00C950AD"/>
    <w:rsid w:val="00C970D7"/>
    <w:rsid w:val="00CA61CB"/>
    <w:rsid w:val="00CC1D6F"/>
    <w:rsid w:val="00CC5714"/>
    <w:rsid w:val="00CD2ABE"/>
    <w:rsid w:val="00CE1F6A"/>
    <w:rsid w:val="00CF4865"/>
    <w:rsid w:val="00D0682D"/>
    <w:rsid w:val="00D16BF1"/>
    <w:rsid w:val="00D20C53"/>
    <w:rsid w:val="00D25809"/>
    <w:rsid w:val="00D6183B"/>
    <w:rsid w:val="00D647F5"/>
    <w:rsid w:val="00D920BA"/>
    <w:rsid w:val="00DB41C3"/>
    <w:rsid w:val="00DE1F61"/>
    <w:rsid w:val="00DE2025"/>
    <w:rsid w:val="00DE318B"/>
    <w:rsid w:val="00DF1880"/>
    <w:rsid w:val="00E00DD7"/>
    <w:rsid w:val="00E05428"/>
    <w:rsid w:val="00E072CB"/>
    <w:rsid w:val="00E2718C"/>
    <w:rsid w:val="00E33B43"/>
    <w:rsid w:val="00E4661F"/>
    <w:rsid w:val="00E66057"/>
    <w:rsid w:val="00E94DA6"/>
    <w:rsid w:val="00EA79A1"/>
    <w:rsid w:val="00EB0356"/>
    <w:rsid w:val="00EB597B"/>
    <w:rsid w:val="00EC1A1C"/>
    <w:rsid w:val="00ED3003"/>
    <w:rsid w:val="00ED3E59"/>
    <w:rsid w:val="00EE55F0"/>
    <w:rsid w:val="00F11FC0"/>
    <w:rsid w:val="00F41B4D"/>
    <w:rsid w:val="00F458A2"/>
    <w:rsid w:val="00F62551"/>
    <w:rsid w:val="00F84C9E"/>
    <w:rsid w:val="00F85CFC"/>
    <w:rsid w:val="00FD24C5"/>
    <w:rsid w:val="00FE6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63128"/>
  <w15:chartTrackingRefBased/>
  <w15:docId w15:val="{BDDF5B42-9687-490B-9156-B960FE18E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58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1305"/>
    <w:pPr>
      <w:ind w:left="720"/>
      <w:contextualSpacing/>
    </w:pPr>
  </w:style>
  <w:style w:type="table" w:styleId="TableGrid">
    <w:name w:val="Table Grid"/>
    <w:basedOn w:val="TableNormal"/>
    <w:uiPriority w:val="39"/>
    <w:rsid w:val="00705B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D58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D5838"/>
    <w:pPr>
      <w:outlineLvl w:val="9"/>
    </w:pPr>
    <w:rPr>
      <w:lang w:val="en-US"/>
    </w:rPr>
  </w:style>
  <w:style w:type="paragraph" w:styleId="Header">
    <w:name w:val="header"/>
    <w:basedOn w:val="Normal"/>
    <w:link w:val="HeaderChar"/>
    <w:uiPriority w:val="99"/>
    <w:unhideWhenUsed/>
    <w:rsid w:val="008A46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6FD"/>
  </w:style>
  <w:style w:type="paragraph" w:styleId="Footer">
    <w:name w:val="footer"/>
    <w:basedOn w:val="Normal"/>
    <w:link w:val="FooterChar"/>
    <w:uiPriority w:val="99"/>
    <w:unhideWhenUsed/>
    <w:rsid w:val="008A46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6FD"/>
  </w:style>
  <w:style w:type="paragraph" w:styleId="Caption">
    <w:name w:val="caption"/>
    <w:basedOn w:val="Normal"/>
    <w:next w:val="Normal"/>
    <w:uiPriority w:val="35"/>
    <w:unhideWhenUsed/>
    <w:qFormat/>
    <w:rsid w:val="00CC571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University_of_Wales_Trinity_Saint_Davi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1658</TotalTime>
  <Pages>14</Pages>
  <Words>4902</Words>
  <Characters>27944</Characters>
  <Application>Microsoft Office Word</Application>
  <DocSecurity>0</DocSecurity>
  <Lines>232</Lines>
  <Paragraphs>65</Paragraphs>
  <ScaleCrop>false</ScaleCrop>
  <Company/>
  <LinksUpToDate>false</LinksUpToDate>
  <CharactersWithSpaces>32781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 Petrova</dc:creator>
  <cp:keywords/>
  <dc:description/>
  <cp:lastModifiedBy>Stefani Petrova</cp:lastModifiedBy>
  <cp:revision>177</cp:revision>
  <dcterms:created xsi:type="dcterms:W3CDTF">2021-11-02T13:53:00Z</dcterms:created>
  <dcterms:modified xsi:type="dcterms:W3CDTF">2022-01-05T21:27:00Z</dcterms:modified>
</cp:coreProperties>
</file>