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843F74" w14:textId="0BD93BEB" w:rsidR="00ED3791" w:rsidRDefault="006D65AB" w:rsidP="006D65AB">
      <w:pPr>
        <w:jc w:val="center"/>
      </w:pPr>
      <w:r w:rsidRPr="0018499E">
        <w:rPr>
          <w:noProof/>
          <w:lang w:eastAsia="en-GB"/>
        </w:rPr>
        <w:drawing>
          <wp:inline distT="0" distB="0" distL="0" distR="0" wp14:anchorId="1377666D" wp14:editId="66A124B5">
            <wp:extent cx="2409825" cy="847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p>
    <w:p w14:paraId="5494F9E4" w14:textId="72438BDF" w:rsidR="006D65AB" w:rsidRDefault="006D65AB"/>
    <w:p w14:paraId="2459E75E" w14:textId="280DD6A5" w:rsidR="006D65AB" w:rsidRDefault="006D65AB"/>
    <w:p w14:paraId="35F03515" w14:textId="06CA2BC6" w:rsidR="006D65AB" w:rsidRDefault="006D65AB" w:rsidP="00E7088D">
      <w:pPr>
        <w:jc w:val="center"/>
        <w:rPr>
          <w:rFonts w:ascii="Arial" w:hAnsi="Arial" w:cs="Arial"/>
          <w:sz w:val="28"/>
          <w:szCs w:val="28"/>
        </w:rPr>
      </w:pPr>
      <w:r>
        <w:rPr>
          <w:rFonts w:ascii="Arial" w:hAnsi="Arial" w:cs="Arial"/>
          <w:sz w:val="28"/>
          <w:szCs w:val="28"/>
        </w:rPr>
        <w:t>Focus Group on</w:t>
      </w:r>
    </w:p>
    <w:p w14:paraId="0DCA08DE" w14:textId="14FDF75D" w:rsidR="006D65AB" w:rsidRDefault="006D65AB" w:rsidP="00E7088D">
      <w:pPr>
        <w:jc w:val="center"/>
        <w:rPr>
          <w:rFonts w:ascii="Arial" w:hAnsi="Arial" w:cs="Arial"/>
          <w:sz w:val="28"/>
          <w:szCs w:val="28"/>
        </w:rPr>
      </w:pPr>
    </w:p>
    <w:p w14:paraId="47C56E96" w14:textId="077945EC" w:rsidR="006D65AB" w:rsidRDefault="006D65AB" w:rsidP="0026398D">
      <w:pPr>
        <w:rPr>
          <w:rFonts w:ascii="Arial" w:hAnsi="Arial" w:cs="Arial"/>
          <w:sz w:val="28"/>
          <w:szCs w:val="28"/>
        </w:rPr>
      </w:pPr>
    </w:p>
    <w:p w14:paraId="7E0520DA" w14:textId="365DB6B9" w:rsidR="0026398D" w:rsidRPr="0026398D" w:rsidRDefault="0026398D" w:rsidP="0026398D">
      <w:pPr>
        <w:autoSpaceDE w:val="0"/>
        <w:autoSpaceDN w:val="0"/>
        <w:adjustRightInd w:val="0"/>
        <w:spacing w:after="0" w:line="240" w:lineRule="auto"/>
        <w:jc w:val="center"/>
        <w:rPr>
          <w:rFonts w:ascii="Arial" w:hAnsi="Arial" w:cs="Arial"/>
          <w:b/>
          <w:bCs/>
          <w:color w:val="000000"/>
          <w:sz w:val="28"/>
          <w:szCs w:val="28"/>
        </w:rPr>
      </w:pPr>
      <w:bookmarkStart w:id="0" w:name="_Hlk3316610"/>
      <w:r w:rsidRPr="0026398D">
        <w:rPr>
          <w:rFonts w:ascii="Arial" w:hAnsi="Arial" w:cs="Arial"/>
          <w:b/>
          <w:bCs/>
          <w:color w:val="000000"/>
          <w:sz w:val="28"/>
          <w:szCs w:val="28"/>
        </w:rPr>
        <w:t>“</w:t>
      </w:r>
      <w:bookmarkStart w:id="1" w:name="_Hlk536532630"/>
      <w:r w:rsidRPr="0026398D">
        <w:rPr>
          <w:rFonts w:ascii="Arial" w:hAnsi="Arial" w:cs="Arial"/>
          <w:b/>
          <w:bCs/>
          <w:color w:val="000000"/>
          <w:sz w:val="28"/>
          <w:szCs w:val="28"/>
        </w:rPr>
        <w:t>Do we really need the support of others? Or can we cope alone”</w:t>
      </w:r>
      <w:bookmarkEnd w:id="1"/>
    </w:p>
    <w:p w14:paraId="25CA3645" w14:textId="224D41FC" w:rsidR="0026398D" w:rsidRPr="0026398D" w:rsidRDefault="0026398D" w:rsidP="0026398D">
      <w:pPr>
        <w:autoSpaceDE w:val="0"/>
        <w:autoSpaceDN w:val="0"/>
        <w:adjustRightInd w:val="0"/>
        <w:spacing w:after="0" w:line="240" w:lineRule="auto"/>
        <w:jc w:val="center"/>
        <w:rPr>
          <w:rFonts w:ascii="Arial" w:hAnsi="Arial" w:cs="Arial"/>
          <w:b/>
          <w:bCs/>
          <w:color w:val="000000"/>
          <w:sz w:val="28"/>
          <w:szCs w:val="28"/>
        </w:rPr>
      </w:pPr>
      <w:r w:rsidRPr="0026398D">
        <w:rPr>
          <w:rFonts w:ascii="Arial" w:hAnsi="Arial" w:cs="Arial"/>
          <w:b/>
          <w:bCs/>
          <w:color w:val="000000"/>
          <w:sz w:val="28"/>
          <w:szCs w:val="28"/>
        </w:rPr>
        <w:t>How beneficial is</w:t>
      </w:r>
      <w:r w:rsidR="00AC4DD4">
        <w:rPr>
          <w:rFonts w:ascii="Arial" w:hAnsi="Arial" w:cs="Arial"/>
          <w:b/>
          <w:bCs/>
          <w:color w:val="000000"/>
          <w:sz w:val="28"/>
          <w:szCs w:val="28"/>
        </w:rPr>
        <w:t xml:space="preserve"> peer support to an individual’s</w:t>
      </w:r>
      <w:r w:rsidRPr="0026398D">
        <w:rPr>
          <w:rFonts w:ascii="Arial" w:hAnsi="Arial" w:cs="Arial"/>
          <w:b/>
          <w:bCs/>
          <w:color w:val="000000"/>
          <w:sz w:val="28"/>
          <w:szCs w:val="28"/>
        </w:rPr>
        <w:t xml:space="preserve"> mental-health and wellbeing?</w:t>
      </w:r>
    </w:p>
    <w:bookmarkEnd w:id="0"/>
    <w:p w14:paraId="223D5570" w14:textId="260366F1" w:rsidR="006D65AB" w:rsidRDefault="006D65AB" w:rsidP="00E7088D">
      <w:pPr>
        <w:jc w:val="center"/>
        <w:rPr>
          <w:rFonts w:ascii="Arial" w:hAnsi="Arial" w:cs="Arial"/>
          <w:sz w:val="28"/>
          <w:szCs w:val="28"/>
        </w:rPr>
      </w:pPr>
    </w:p>
    <w:p w14:paraId="6B91050D" w14:textId="357BAF95" w:rsidR="006D65AB" w:rsidRDefault="006D65AB" w:rsidP="00E7088D">
      <w:pPr>
        <w:jc w:val="center"/>
        <w:rPr>
          <w:rFonts w:ascii="Arial" w:hAnsi="Arial" w:cs="Arial"/>
          <w:sz w:val="28"/>
          <w:szCs w:val="28"/>
        </w:rPr>
      </w:pPr>
    </w:p>
    <w:p w14:paraId="650BBFEB" w14:textId="0ECE7D94" w:rsidR="006D65AB" w:rsidRDefault="006D65AB" w:rsidP="00E7088D">
      <w:pPr>
        <w:jc w:val="center"/>
        <w:rPr>
          <w:rFonts w:ascii="Arial" w:hAnsi="Arial" w:cs="Arial"/>
          <w:sz w:val="28"/>
          <w:szCs w:val="28"/>
        </w:rPr>
      </w:pPr>
    </w:p>
    <w:p w14:paraId="22B45D20" w14:textId="7C655D9A" w:rsidR="006D65AB" w:rsidRDefault="006D65AB" w:rsidP="00E7088D">
      <w:pPr>
        <w:jc w:val="center"/>
        <w:rPr>
          <w:rFonts w:ascii="Arial" w:hAnsi="Arial" w:cs="Arial"/>
          <w:sz w:val="28"/>
          <w:szCs w:val="28"/>
        </w:rPr>
      </w:pPr>
    </w:p>
    <w:p w14:paraId="57C4DA00" w14:textId="35EC11FC" w:rsidR="006D65AB" w:rsidRDefault="006D65AB" w:rsidP="00E7088D">
      <w:pPr>
        <w:jc w:val="center"/>
        <w:rPr>
          <w:rFonts w:ascii="Arial" w:hAnsi="Arial" w:cs="Arial"/>
          <w:sz w:val="28"/>
          <w:szCs w:val="28"/>
        </w:rPr>
      </w:pPr>
    </w:p>
    <w:p w14:paraId="3C7ABE2C" w14:textId="4BDE7EB7" w:rsidR="006D65AB" w:rsidRDefault="006D65AB" w:rsidP="00E7088D">
      <w:pPr>
        <w:jc w:val="center"/>
        <w:rPr>
          <w:rFonts w:ascii="Arial" w:hAnsi="Arial" w:cs="Arial"/>
          <w:sz w:val="28"/>
          <w:szCs w:val="28"/>
        </w:rPr>
      </w:pPr>
    </w:p>
    <w:p w14:paraId="31B01F6D" w14:textId="4CB2767B" w:rsidR="006D65AB" w:rsidRDefault="006D65AB" w:rsidP="00E7088D">
      <w:pPr>
        <w:jc w:val="center"/>
        <w:rPr>
          <w:rFonts w:ascii="Arial" w:hAnsi="Arial" w:cs="Arial"/>
          <w:sz w:val="28"/>
          <w:szCs w:val="28"/>
        </w:rPr>
      </w:pPr>
    </w:p>
    <w:p w14:paraId="75783D5F" w14:textId="6E07799B" w:rsidR="006D65AB" w:rsidRDefault="006D65AB" w:rsidP="00E7088D">
      <w:pPr>
        <w:jc w:val="center"/>
        <w:rPr>
          <w:rFonts w:ascii="Arial" w:hAnsi="Arial" w:cs="Arial"/>
          <w:sz w:val="28"/>
          <w:szCs w:val="28"/>
        </w:rPr>
      </w:pPr>
      <w:r>
        <w:rPr>
          <w:rFonts w:ascii="Arial" w:hAnsi="Arial" w:cs="Arial"/>
          <w:sz w:val="28"/>
          <w:szCs w:val="28"/>
        </w:rPr>
        <w:t>Research Proposal</w:t>
      </w:r>
    </w:p>
    <w:p w14:paraId="40686AFC" w14:textId="2FD132CF" w:rsidR="006D65AB" w:rsidRDefault="00A42BBF" w:rsidP="00E7088D">
      <w:pPr>
        <w:jc w:val="center"/>
        <w:rPr>
          <w:rFonts w:ascii="Arial" w:hAnsi="Arial" w:cs="Arial"/>
          <w:sz w:val="28"/>
          <w:szCs w:val="28"/>
        </w:rPr>
      </w:pPr>
      <w:r>
        <w:rPr>
          <w:rFonts w:ascii="Arial" w:hAnsi="Arial" w:cs="Arial"/>
          <w:sz w:val="28"/>
          <w:szCs w:val="28"/>
        </w:rPr>
        <w:t>Empirical Research Skills</w:t>
      </w:r>
    </w:p>
    <w:p w14:paraId="61C84883" w14:textId="7902D009" w:rsidR="00A42BBF" w:rsidRDefault="00A42BBF" w:rsidP="00E7088D">
      <w:pPr>
        <w:jc w:val="center"/>
        <w:rPr>
          <w:rFonts w:ascii="Arial" w:hAnsi="Arial" w:cs="Arial"/>
          <w:sz w:val="28"/>
          <w:szCs w:val="28"/>
        </w:rPr>
      </w:pPr>
      <w:r>
        <w:rPr>
          <w:rFonts w:ascii="Arial" w:hAnsi="Arial" w:cs="Arial"/>
          <w:sz w:val="28"/>
          <w:szCs w:val="28"/>
        </w:rPr>
        <w:t>M6X00966</w:t>
      </w:r>
    </w:p>
    <w:p w14:paraId="7BF3DDDB" w14:textId="079700A6" w:rsidR="00A42BBF" w:rsidRDefault="00A42BBF" w:rsidP="00E7088D">
      <w:pPr>
        <w:jc w:val="center"/>
        <w:rPr>
          <w:rFonts w:ascii="Arial" w:hAnsi="Arial" w:cs="Arial"/>
          <w:sz w:val="28"/>
          <w:szCs w:val="28"/>
        </w:rPr>
      </w:pPr>
      <w:r>
        <w:rPr>
          <w:rFonts w:ascii="Arial" w:hAnsi="Arial" w:cs="Arial"/>
          <w:sz w:val="28"/>
          <w:szCs w:val="28"/>
        </w:rPr>
        <w:t>Ingrid Nicholls</w:t>
      </w:r>
    </w:p>
    <w:p w14:paraId="2FB75E45" w14:textId="77777777" w:rsidR="00A42BBF" w:rsidRDefault="00A42BBF" w:rsidP="00E7088D">
      <w:pPr>
        <w:jc w:val="center"/>
        <w:rPr>
          <w:rFonts w:ascii="Arial" w:hAnsi="Arial" w:cs="Arial"/>
          <w:sz w:val="28"/>
          <w:szCs w:val="28"/>
        </w:rPr>
      </w:pPr>
      <w:r>
        <w:rPr>
          <w:rFonts w:ascii="Arial" w:hAnsi="Arial" w:cs="Arial"/>
          <w:sz w:val="28"/>
          <w:szCs w:val="28"/>
        </w:rPr>
        <w:t>P151102</w:t>
      </w:r>
    </w:p>
    <w:p w14:paraId="01AC6583" w14:textId="28A850D7" w:rsidR="00A42BBF" w:rsidRDefault="00A42BBF" w:rsidP="00E7088D">
      <w:pPr>
        <w:jc w:val="center"/>
        <w:rPr>
          <w:rFonts w:ascii="Arial" w:hAnsi="Arial" w:cs="Arial"/>
          <w:sz w:val="28"/>
          <w:szCs w:val="28"/>
        </w:rPr>
      </w:pPr>
      <w:r>
        <w:rPr>
          <w:rFonts w:ascii="Arial" w:hAnsi="Arial" w:cs="Arial"/>
          <w:sz w:val="28"/>
          <w:szCs w:val="28"/>
        </w:rPr>
        <w:t>12-03-2019</w:t>
      </w:r>
    </w:p>
    <w:p w14:paraId="5C31FE6D" w14:textId="04FA8FE4" w:rsidR="00A42BBF" w:rsidRDefault="00A42BBF" w:rsidP="00E7088D">
      <w:pPr>
        <w:jc w:val="center"/>
        <w:rPr>
          <w:rFonts w:ascii="Arial" w:hAnsi="Arial" w:cs="Arial"/>
          <w:sz w:val="28"/>
          <w:szCs w:val="28"/>
        </w:rPr>
      </w:pPr>
    </w:p>
    <w:p w14:paraId="1B6ECDB6" w14:textId="04D67538" w:rsidR="00A42BBF" w:rsidRDefault="00A42BBF" w:rsidP="00E7088D">
      <w:pPr>
        <w:jc w:val="center"/>
        <w:rPr>
          <w:rFonts w:ascii="Arial" w:hAnsi="Arial" w:cs="Arial"/>
          <w:sz w:val="28"/>
          <w:szCs w:val="28"/>
        </w:rPr>
      </w:pPr>
    </w:p>
    <w:p w14:paraId="325B9E5E" w14:textId="7FD73863" w:rsidR="00A42BBF" w:rsidRDefault="00A42BBF" w:rsidP="00E7088D">
      <w:pPr>
        <w:jc w:val="center"/>
        <w:rPr>
          <w:rFonts w:ascii="Arial" w:hAnsi="Arial" w:cs="Arial"/>
          <w:sz w:val="28"/>
          <w:szCs w:val="28"/>
        </w:rPr>
      </w:pPr>
    </w:p>
    <w:p w14:paraId="7E9B2FAA" w14:textId="228076C9" w:rsidR="00A42BBF" w:rsidRDefault="00A42BBF" w:rsidP="00E7088D">
      <w:pPr>
        <w:jc w:val="center"/>
        <w:rPr>
          <w:rFonts w:ascii="Arial" w:hAnsi="Arial" w:cs="Arial"/>
          <w:sz w:val="28"/>
          <w:szCs w:val="28"/>
        </w:rPr>
      </w:pPr>
    </w:p>
    <w:p w14:paraId="3559B165" w14:textId="4CF74842" w:rsidR="00A42BBF" w:rsidRDefault="00A42BBF">
      <w:pPr>
        <w:rPr>
          <w:rFonts w:ascii="Arial" w:hAnsi="Arial" w:cs="Arial"/>
          <w:sz w:val="28"/>
          <w:szCs w:val="28"/>
        </w:rPr>
      </w:pPr>
    </w:p>
    <w:p w14:paraId="459BDA47" w14:textId="0711A885" w:rsidR="00A42BBF" w:rsidRDefault="00A42BBF">
      <w:pPr>
        <w:rPr>
          <w:rFonts w:ascii="Arial" w:hAnsi="Arial" w:cs="Arial"/>
          <w:sz w:val="28"/>
          <w:szCs w:val="28"/>
        </w:rPr>
      </w:pPr>
    </w:p>
    <w:p w14:paraId="69E01A3A" w14:textId="77777777" w:rsidR="00C01640" w:rsidRDefault="00A42BBF">
      <w:pPr>
        <w:rPr>
          <w:rFonts w:ascii="Arial" w:hAnsi="Arial" w:cs="Arial"/>
          <w:sz w:val="28"/>
          <w:szCs w:val="28"/>
        </w:rPr>
      </w:pPr>
      <w:r w:rsidRPr="00C01640">
        <w:rPr>
          <w:rFonts w:ascii="Arial" w:hAnsi="Arial" w:cs="Arial"/>
          <w:b/>
          <w:sz w:val="28"/>
          <w:szCs w:val="28"/>
        </w:rPr>
        <w:t>Keywords</w:t>
      </w:r>
      <w:r>
        <w:rPr>
          <w:rFonts w:ascii="Arial" w:hAnsi="Arial" w:cs="Arial"/>
          <w:sz w:val="28"/>
          <w:szCs w:val="28"/>
        </w:rPr>
        <w:t xml:space="preserve"> </w:t>
      </w:r>
    </w:p>
    <w:p w14:paraId="366CE6E3" w14:textId="458964D2" w:rsidR="00AC4DD4" w:rsidRDefault="00A42BBF">
      <w:pPr>
        <w:rPr>
          <w:rFonts w:ascii="Arial" w:hAnsi="Arial" w:cs="Arial"/>
          <w:sz w:val="28"/>
          <w:szCs w:val="28"/>
        </w:rPr>
      </w:pPr>
      <w:r>
        <w:rPr>
          <w:rFonts w:ascii="Arial" w:hAnsi="Arial" w:cs="Arial"/>
          <w:sz w:val="28"/>
          <w:szCs w:val="28"/>
        </w:rPr>
        <w:t xml:space="preserve">Peer Support; </w:t>
      </w:r>
      <w:r w:rsidR="00AC4DD4">
        <w:rPr>
          <w:rFonts w:ascii="Arial" w:hAnsi="Arial" w:cs="Arial"/>
          <w:sz w:val="28"/>
          <w:szCs w:val="28"/>
        </w:rPr>
        <w:t>Mental Health; Wellbeing</w:t>
      </w:r>
    </w:p>
    <w:p w14:paraId="2939D6D7" w14:textId="77777777" w:rsidR="00AC4DD4" w:rsidRDefault="00AC4DD4">
      <w:pPr>
        <w:rPr>
          <w:rFonts w:ascii="Arial" w:hAnsi="Arial" w:cs="Arial"/>
          <w:sz w:val="28"/>
          <w:szCs w:val="28"/>
        </w:rPr>
      </w:pPr>
    </w:p>
    <w:p w14:paraId="4A95A5E7" w14:textId="34D5EC70" w:rsidR="00A42BBF" w:rsidRDefault="00A42BBF">
      <w:pPr>
        <w:rPr>
          <w:rFonts w:ascii="Arial" w:hAnsi="Arial" w:cs="Arial"/>
          <w:sz w:val="28"/>
          <w:szCs w:val="28"/>
        </w:rPr>
      </w:pPr>
      <w:r>
        <w:rPr>
          <w:rFonts w:ascii="Arial" w:hAnsi="Arial" w:cs="Arial"/>
          <w:sz w:val="28"/>
          <w:szCs w:val="28"/>
        </w:rPr>
        <w:t xml:space="preserve">Peer Support </w:t>
      </w:r>
      <w:r w:rsidR="00AC4DD4">
        <w:rPr>
          <w:rFonts w:ascii="Arial" w:hAnsi="Arial" w:cs="Arial"/>
          <w:sz w:val="28"/>
          <w:szCs w:val="28"/>
        </w:rPr>
        <w:t>is</w:t>
      </w:r>
      <w:r>
        <w:rPr>
          <w:rFonts w:ascii="Arial" w:hAnsi="Arial" w:cs="Arial"/>
          <w:sz w:val="28"/>
          <w:szCs w:val="28"/>
        </w:rPr>
        <w:t xml:space="preserve"> defined as</w:t>
      </w:r>
      <w:r w:rsidR="00AC4DD4">
        <w:rPr>
          <w:rFonts w:ascii="Arial" w:hAnsi="Arial" w:cs="Arial"/>
          <w:sz w:val="28"/>
          <w:szCs w:val="28"/>
        </w:rPr>
        <w:t xml:space="preserve"> </w:t>
      </w:r>
      <w:r>
        <w:rPr>
          <w:rFonts w:ascii="Arial" w:hAnsi="Arial" w:cs="Arial"/>
          <w:sz w:val="28"/>
          <w:szCs w:val="28"/>
        </w:rPr>
        <w:t>group support whether in small</w:t>
      </w:r>
      <w:r w:rsidR="00B0662D">
        <w:rPr>
          <w:rFonts w:ascii="Arial" w:hAnsi="Arial" w:cs="Arial"/>
          <w:sz w:val="28"/>
          <w:szCs w:val="28"/>
        </w:rPr>
        <w:t xml:space="preserve"> informal</w:t>
      </w:r>
      <w:r>
        <w:rPr>
          <w:rFonts w:ascii="Arial" w:hAnsi="Arial" w:cs="Arial"/>
          <w:sz w:val="28"/>
          <w:szCs w:val="28"/>
        </w:rPr>
        <w:t xml:space="preserve"> groups or larger more structured groups.</w:t>
      </w:r>
    </w:p>
    <w:p w14:paraId="4B7A97CF" w14:textId="49FC2B8F" w:rsidR="00A42BBF" w:rsidRDefault="00B0662D">
      <w:pPr>
        <w:rPr>
          <w:rFonts w:ascii="Arial" w:hAnsi="Arial" w:cs="Arial"/>
          <w:sz w:val="28"/>
          <w:szCs w:val="28"/>
        </w:rPr>
      </w:pPr>
      <w:r>
        <w:rPr>
          <w:rFonts w:ascii="Arial" w:hAnsi="Arial" w:cs="Arial"/>
          <w:sz w:val="28"/>
          <w:szCs w:val="28"/>
        </w:rPr>
        <w:t>Mental health and well-being includes psychological, psychosocial and emotional well-</w:t>
      </w:r>
      <w:r w:rsidR="00C01640">
        <w:rPr>
          <w:rFonts w:ascii="Arial" w:hAnsi="Arial" w:cs="Arial"/>
          <w:sz w:val="28"/>
          <w:szCs w:val="28"/>
        </w:rPr>
        <w:t xml:space="preserve">being. </w:t>
      </w:r>
    </w:p>
    <w:p w14:paraId="4006E946" w14:textId="642FE69D" w:rsidR="00C01640" w:rsidRDefault="00C01640">
      <w:pPr>
        <w:rPr>
          <w:rFonts w:ascii="Arial" w:hAnsi="Arial" w:cs="Arial"/>
          <w:sz w:val="28"/>
          <w:szCs w:val="28"/>
        </w:rPr>
      </w:pPr>
    </w:p>
    <w:p w14:paraId="1CAEFA1E" w14:textId="555B2226" w:rsidR="00C01640" w:rsidRDefault="00C01640">
      <w:pPr>
        <w:rPr>
          <w:rFonts w:ascii="Arial" w:hAnsi="Arial" w:cs="Arial"/>
          <w:b/>
          <w:sz w:val="28"/>
          <w:szCs w:val="28"/>
        </w:rPr>
      </w:pPr>
      <w:r w:rsidRPr="00C01640">
        <w:rPr>
          <w:rFonts w:ascii="Arial" w:hAnsi="Arial" w:cs="Arial"/>
          <w:b/>
          <w:sz w:val="28"/>
          <w:szCs w:val="28"/>
        </w:rPr>
        <w:t>Background</w:t>
      </w:r>
      <w:r>
        <w:rPr>
          <w:rFonts w:ascii="Arial" w:hAnsi="Arial" w:cs="Arial"/>
          <w:b/>
          <w:sz w:val="28"/>
          <w:szCs w:val="28"/>
        </w:rPr>
        <w:t xml:space="preserve"> </w:t>
      </w:r>
    </w:p>
    <w:p w14:paraId="79EFF029" w14:textId="481AC034" w:rsidR="007C3AE1" w:rsidRDefault="00C01640">
      <w:pPr>
        <w:rPr>
          <w:rFonts w:ascii="Arial" w:hAnsi="Arial" w:cs="Arial"/>
          <w:sz w:val="28"/>
          <w:szCs w:val="28"/>
        </w:rPr>
      </w:pPr>
      <w:r>
        <w:rPr>
          <w:rFonts w:ascii="Arial" w:hAnsi="Arial" w:cs="Arial"/>
          <w:sz w:val="28"/>
          <w:szCs w:val="28"/>
        </w:rPr>
        <w:t>The pressures of society’s fast paced lifestyle</w:t>
      </w:r>
      <w:r w:rsidR="006170C4">
        <w:rPr>
          <w:rFonts w:ascii="Arial" w:hAnsi="Arial" w:cs="Arial"/>
          <w:sz w:val="28"/>
          <w:szCs w:val="28"/>
        </w:rPr>
        <w:t xml:space="preserve"> and</w:t>
      </w:r>
      <w:r>
        <w:rPr>
          <w:rFonts w:ascii="Arial" w:hAnsi="Arial" w:cs="Arial"/>
          <w:sz w:val="28"/>
          <w:szCs w:val="28"/>
        </w:rPr>
        <w:t xml:space="preserve"> trying to balance the demands of work and family/homelife appear to be having an impact on our physical and mental well-being. </w:t>
      </w:r>
      <w:r w:rsidR="00207588">
        <w:rPr>
          <w:rFonts w:ascii="Arial" w:hAnsi="Arial" w:cs="Arial"/>
          <w:sz w:val="28"/>
          <w:szCs w:val="28"/>
        </w:rPr>
        <w:t>The Wo</w:t>
      </w:r>
      <w:r w:rsidR="00AC4DD4">
        <w:rPr>
          <w:rFonts w:ascii="Arial" w:hAnsi="Arial" w:cs="Arial"/>
          <w:sz w:val="28"/>
          <w:szCs w:val="28"/>
        </w:rPr>
        <w:t xml:space="preserve">rld Health Organisation (WHO, </w:t>
      </w:r>
      <w:r w:rsidR="00207588">
        <w:rPr>
          <w:rFonts w:ascii="Arial" w:hAnsi="Arial" w:cs="Arial"/>
          <w:sz w:val="28"/>
          <w:szCs w:val="28"/>
        </w:rPr>
        <w:t>2018) suggests that one in four people in the world will be affected by mental or neurological disorders at some</w:t>
      </w:r>
      <w:r w:rsidR="00AC4DD4">
        <w:rPr>
          <w:rFonts w:ascii="Arial" w:hAnsi="Arial" w:cs="Arial"/>
          <w:sz w:val="28"/>
          <w:szCs w:val="28"/>
        </w:rPr>
        <w:t xml:space="preserve"> point</w:t>
      </w:r>
      <w:r w:rsidR="00207588">
        <w:rPr>
          <w:rFonts w:ascii="Arial" w:hAnsi="Arial" w:cs="Arial"/>
          <w:sz w:val="28"/>
          <w:szCs w:val="28"/>
        </w:rPr>
        <w:t xml:space="preserve"> during their lifetime. Mental disorders are among the leading cause of disability and ill-health</w:t>
      </w:r>
      <w:r w:rsidR="00AC4DD4">
        <w:rPr>
          <w:rFonts w:ascii="Arial" w:hAnsi="Arial" w:cs="Arial"/>
          <w:sz w:val="28"/>
          <w:szCs w:val="28"/>
        </w:rPr>
        <w:t>,</w:t>
      </w:r>
      <w:r w:rsidR="00207588">
        <w:rPr>
          <w:rFonts w:ascii="Arial" w:hAnsi="Arial" w:cs="Arial"/>
          <w:sz w:val="28"/>
          <w:szCs w:val="28"/>
        </w:rPr>
        <w:t xml:space="preserve"> with around 450 million people worldwide currently suffering from some sort of mental-health or well-being issue (WHO, 2018). </w:t>
      </w:r>
      <w:r w:rsidR="00AC4DD4">
        <w:rPr>
          <w:rFonts w:ascii="Arial" w:hAnsi="Arial" w:cs="Arial"/>
          <w:sz w:val="28"/>
          <w:szCs w:val="28"/>
        </w:rPr>
        <w:t>Many people do not seek help or support for their mental health leading to a discussion about ways in which support could be developed</w:t>
      </w:r>
      <w:r w:rsidR="001E479C">
        <w:rPr>
          <w:rFonts w:ascii="Arial" w:hAnsi="Arial" w:cs="Arial"/>
          <w:sz w:val="28"/>
          <w:szCs w:val="28"/>
        </w:rPr>
        <w:t xml:space="preserve"> (WHO, 2018; NHS, 2018 and NICE, 2018)</w:t>
      </w:r>
      <w:r w:rsidR="00AC4DD4">
        <w:rPr>
          <w:rFonts w:ascii="Arial" w:hAnsi="Arial" w:cs="Arial"/>
          <w:sz w:val="28"/>
          <w:szCs w:val="28"/>
        </w:rPr>
        <w:t xml:space="preserve">.  </w:t>
      </w:r>
    </w:p>
    <w:p w14:paraId="6F7048F3" w14:textId="41BC26DC" w:rsidR="007C3AE1" w:rsidRDefault="007C3AE1" w:rsidP="007C3AE1">
      <w:pPr>
        <w:rPr>
          <w:rFonts w:ascii="Arial" w:hAnsi="Arial" w:cs="Arial"/>
          <w:sz w:val="28"/>
          <w:szCs w:val="28"/>
        </w:rPr>
      </w:pPr>
      <w:r>
        <w:rPr>
          <w:rFonts w:ascii="Arial" w:hAnsi="Arial" w:cs="Arial"/>
          <w:sz w:val="28"/>
          <w:szCs w:val="28"/>
        </w:rPr>
        <w:t xml:space="preserve">Counselling is an effective method for maintaining and developing better mental health however, it is </w:t>
      </w:r>
      <w:r w:rsidR="006170C4">
        <w:rPr>
          <w:rFonts w:ascii="Arial" w:hAnsi="Arial" w:cs="Arial"/>
          <w:sz w:val="28"/>
          <w:szCs w:val="28"/>
        </w:rPr>
        <w:t>associated</w:t>
      </w:r>
      <w:r>
        <w:rPr>
          <w:rFonts w:ascii="Arial" w:hAnsi="Arial" w:cs="Arial"/>
          <w:sz w:val="28"/>
          <w:szCs w:val="28"/>
        </w:rPr>
        <w:t xml:space="preserve"> with the general level of mental health stigma</w:t>
      </w:r>
      <w:r w:rsidR="0023485A">
        <w:rPr>
          <w:rFonts w:ascii="Arial" w:hAnsi="Arial" w:cs="Arial"/>
          <w:sz w:val="28"/>
          <w:szCs w:val="28"/>
        </w:rPr>
        <w:t xml:space="preserve"> (</w:t>
      </w:r>
      <w:proofErr w:type="spellStart"/>
      <w:r w:rsidR="0023485A">
        <w:rPr>
          <w:rFonts w:ascii="Arial" w:hAnsi="Arial" w:cs="Arial"/>
          <w:sz w:val="28"/>
          <w:szCs w:val="28"/>
        </w:rPr>
        <w:t>Lannin</w:t>
      </w:r>
      <w:proofErr w:type="spellEnd"/>
      <w:r w:rsidR="0023485A">
        <w:rPr>
          <w:rFonts w:ascii="Arial" w:hAnsi="Arial" w:cs="Arial"/>
          <w:sz w:val="28"/>
          <w:szCs w:val="28"/>
        </w:rPr>
        <w:t>, et, al, 2015)</w:t>
      </w:r>
      <w:r>
        <w:rPr>
          <w:rFonts w:ascii="Arial" w:hAnsi="Arial" w:cs="Arial"/>
          <w:sz w:val="28"/>
          <w:szCs w:val="28"/>
        </w:rPr>
        <w:t xml:space="preserve">. </w:t>
      </w:r>
      <w:r w:rsidR="00584330">
        <w:rPr>
          <w:rFonts w:ascii="Arial" w:hAnsi="Arial" w:cs="Arial"/>
          <w:sz w:val="28"/>
          <w:szCs w:val="28"/>
        </w:rPr>
        <w:t>WHO (2018) and NHS (2018)</w:t>
      </w:r>
      <w:r>
        <w:rPr>
          <w:rFonts w:ascii="Arial" w:hAnsi="Arial" w:cs="Arial"/>
          <w:sz w:val="28"/>
          <w:szCs w:val="28"/>
        </w:rPr>
        <w:t xml:space="preserve"> </w:t>
      </w:r>
      <w:r w:rsidR="00584330">
        <w:rPr>
          <w:rFonts w:ascii="Arial" w:hAnsi="Arial" w:cs="Arial"/>
          <w:sz w:val="28"/>
          <w:szCs w:val="28"/>
        </w:rPr>
        <w:t>both recognise that c</w:t>
      </w:r>
      <w:r>
        <w:rPr>
          <w:rFonts w:ascii="Arial" w:hAnsi="Arial" w:cs="Arial"/>
          <w:sz w:val="28"/>
          <w:szCs w:val="28"/>
        </w:rPr>
        <w:t xml:space="preserve">ounselling also suffers from having a long waiting list or a large cost burden, which makes it inaccessible to many people.  </w:t>
      </w:r>
    </w:p>
    <w:p w14:paraId="1D12088E" w14:textId="46D8BE0D" w:rsidR="007C3AE1" w:rsidRDefault="00AC4DD4" w:rsidP="007C3AE1">
      <w:pPr>
        <w:rPr>
          <w:rFonts w:ascii="Arial" w:hAnsi="Arial" w:cs="Arial"/>
          <w:sz w:val="28"/>
          <w:szCs w:val="28"/>
        </w:rPr>
      </w:pPr>
      <w:r>
        <w:rPr>
          <w:rFonts w:ascii="Arial" w:hAnsi="Arial" w:cs="Arial"/>
          <w:sz w:val="28"/>
          <w:szCs w:val="28"/>
        </w:rPr>
        <w:t>Peer support is a possibility</w:t>
      </w:r>
      <w:r w:rsidR="007C3AE1">
        <w:rPr>
          <w:rFonts w:ascii="Arial" w:hAnsi="Arial" w:cs="Arial"/>
          <w:sz w:val="28"/>
          <w:szCs w:val="28"/>
        </w:rPr>
        <w:t xml:space="preserve"> for developing better mental health</w:t>
      </w:r>
      <w:r>
        <w:rPr>
          <w:rFonts w:ascii="Arial" w:hAnsi="Arial" w:cs="Arial"/>
          <w:sz w:val="28"/>
          <w:szCs w:val="28"/>
        </w:rPr>
        <w:t xml:space="preserve"> having had good success rates amongst cancer</w:t>
      </w:r>
      <w:r w:rsidR="0023485A">
        <w:rPr>
          <w:rFonts w:ascii="Arial" w:hAnsi="Arial" w:cs="Arial"/>
          <w:sz w:val="28"/>
          <w:szCs w:val="28"/>
        </w:rPr>
        <w:t xml:space="preserve"> (</w:t>
      </w:r>
      <w:proofErr w:type="spellStart"/>
      <w:r w:rsidR="0023485A">
        <w:rPr>
          <w:rFonts w:ascii="Arial" w:hAnsi="Arial" w:cs="Arial"/>
          <w:sz w:val="28"/>
          <w:szCs w:val="28"/>
        </w:rPr>
        <w:t>Maggies</w:t>
      </w:r>
      <w:proofErr w:type="spellEnd"/>
      <w:r w:rsidR="0023485A">
        <w:rPr>
          <w:rFonts w:ascii="Arial" w:hAnsi="Arial" w:cs="Arial"/>
          <w:sz w:val="28"/>
          <w:szCs w:val="28"/>
        </w:rPr>
        <w:t>, 2018)</w:t>
      </w:r>
      <w:r>
        <w:rPr>
          <w:rFonts w:ascii="Arial" w:hAnsi="Arial" w:cs="Arial"/>
          <w:sz w:val="28"/>
          <w:szCs w:val="28"/>
        </w:rPr>
        <w:t xml:space="preserve"> and stroke patients</w:t>
      </w:r>
      <w:r w:rsidR="0023485A">
        <w:rPr>
          <w:rFonts w:ascii="Arial" w:hAnsi="Arial" w:cs="Arial"/>
          <w:sz w:val="28"/>
          <w:szCs w:val="28"/>
        </w:rPr>
        <w:t xml:space="preserve"> (Stroke Association, 2018)</w:t>
      </w:r>
      <w:r>
        <w:rPr>
          <w:rFonts w:ascii="Arial" w:hAnsi="Arial" w:cs="Arial"/>
          <w:sz w:val="28"/>
          <w:szCs w:val="28"/>
        </w:rPr>
        <w:t xml:space="preserve"> and those who misuse alcohol</w:t>
      </w:r>
      <w:r w:rsidR="0023485A">
        <w:rPr>
          <w:rFonts w:ascii="Arial" w:hAnsi="Arial" w:cs="Arial"/>
          <w:sz w:val="28"/>
          <w:szCs w:val="28"/>
        </w:rPr>
        <w:t xml:space="preserve"> (NHS 2018)</w:t>
      </w:r>
      <w:r>
        <w:rPr>
          <w:rFonts w:ascii="Arial" w:hAnsi="Arial" w:cs="Arial"/>
          <w:sz w:val="28"/>
          <w:szCs w:val="28"/>
        </w:rPr>
        <w:t xml:space="preserve">. </w:t>
      </w:r>
      <w:r w:rsidR="007C3AE1">
        <w:rPr>
          <w:rFonts w:ascii="Arial" w:hAnsi="Arial" w:cs="Arial"/>
          <w:sz w:val="28"/>
          <w:szCs w:val="28"/>
        </w:rPr>
        <w:t>There are many examples where settings such as informal sewing group</w:t>
      </w:r>
      <w:r w:rsidR="00940197">
        <w:rPr>
          <w:rFonts w:ascii="Arial" w:hAnsi="Arial" w:cs="Arial"/>
          <w:sz w:val="28"/>
          <w:szCs w:val="28"/>
        </w:rPr>
        <w:t>s</w:t>
      </w:r>
      <w:r w:rsidR="0023485A">
        <w:rPr>
          <w:rFonts w:ascii="Arial" w:hAnsi="Arial" w:cs="Arial"/>
          <w:sz w:val="28"/>
          <w:szCs w:val="28"/>
        </w:rPr>
        <w:t xml:space="preserve"> (Hobbs and </w:t>
      </w:r>
      <w:proofErr w:type="spellStart"/>
      <w:r w:rsidR="0023485A">
        <w:rPr>
          <w:rFonts w:ascii="Arial" w:hAnsi="Arial" w:cs="Arial"/>
          <w:sz w:val="28"/>
          <w:szCs w:val="28"/>
        </w:rPr>
        <w:t>Ollernshaw</w:t>
      </w:r>
      <w:proofErr w:type="spellEnd"/>
      <w:r w:rsidR="0023485A">
        <w:rPr>
          <w:rFonts w:ascii="Arial" w:hAnsi="Arial" w:cs="Arial"/>
          <w:sz w:val="28"/>
          <w:szCs w:val="28"/>
        </w:rPr>
        <w:t>, 2018)</w:t>
      </w:r>
      <w:r w:rsidR="00D70224">
        <w:rPr>
          <w:rFonts w:ascii="Arial" w:hAnsi="Arial" w:cs="Arial"/>
          <w:sz w:val="28"/>
          <w:szCs w:val="28"/>
        </w:rPr>
        <w:t xml:space="preserve"> or woodwork classes</w:t>
      </w:r>
      <w:r w:rsidR="0023485A">
        <w:rPr>
          <w:rFonts w:ascii="Arial" w:hAnsi="Arial" w:cs="Arial"/>
          <w:sz w:val="28"/>
          <w:szCs w:val="28"/>
        </w:rPr>
        <w:t xml:space="preserve"> (Brain Injury Unit </w:t>
      </w:r>
      <w:proofErr w:type="spellStart"/>
      <w:r w:rsidR="0023485A">
        <w:rPr>
          <w:rFonts w:ascii="Arial" w:hAnsi="Arial" w:cs="Arial"/>
          <w:sz w:val="28"/>
          <w:szCs w:val="28"/>
        </w:rPr>
        <w:t>Morriston</w:t>
      </w:r>
      <w:proofErr w:type="spellEnd"/>
      <w:r w:rsidR="0023485A">
        <w:rPr>
          <w:rFonts w:ascii="Arial" w:hAnsi="Arial" w:cs="Arial"/>
          <w:sz w:val="28"/>
          <w:szCs w:val="28"/>
        </w:rPr>
        <w:t xml:space="preserve"> Hospital, 2018)</w:t>
      </w:r>
      <w:r w:rsidR="007C3AE1">
        <w:rPr>
          <w:rFonts w:ascii="Arial" w:hAnsi="Arial" w:cs="Arial"/>
          <w:sz w:val="28"/>
          <w:szCs w:val="28"/>
        </w:rPr>
        <w:t xml:space="preserve"> has provided good mental health support.  These groups provide a valuable way in which participants can de-stress themselves. It indicates that peer support has been used to deal with the difficulties that we face in life.  Many people </w:t>
      </w:r>
      <w:r w:rsidR="007C3AE1">
        <w:rPr>
          <w:rFonts w:ascii="Arial" w:hAnsi="Arial" w:cs="Arial"/>
          <w:sz w:val="28"/>
          <w:szCs w:val="28"/>
        </w:rPr>
        <w:lastRenderedPageBreak/>
        <w:t>have benefitted from peer support without even realising it, for example, when they attended youth group as a teenager</w:t>
      </w:r>
      <w:r w:rsidR="004C650E">
        <w:rPr>
          <w:rFonts w:ascii="Arial" w:hAnsi="Arial" w:cs="Arial"/>
          <w:sz w:val="28"/>
          <w:szCs w:val="28"/>
        </w:rPr>
        <w:t xml:space="preserve"> or similar</w:t>
      </w:r>
      <w:r w:rsidR="007C3AE1">
        <w:rPr>
          <w:rFonts w:ascii="Arial" w:hAnsi="Arial" w:cs="Arial"/>
          <w:sz w:val="28"/>
          <w:szCs w:val="28"/>
        </w:rPr>
        <w:t>.</w:t>
      </w:r>
      <w:r w:rsidR="004C650E">
        <w:rPr>
          <w:rFonts w:ascii="Arial" w:hAnsi="Arial" w:cs="Arial"/>
          <w:sz w:val="28"/>
          <w:szCs w:val="28"/>
        </w:rPr>
        <w:t xml:space="preserve"> </w:t>
      </w:r>
      <w:bookmarkStart w:id="2" w:name="_Hlk3296722"/>
    </w:p>
    <w:bookmarkEnd w:id="2"/>
    <w:p w14:paraId="3BAE15B3" w14:textId="670E5D53" w:rsidR="007C3AE1" w:rsidRDefault="007C3AE1" w:rsidP="007C3AE1">
      <w:pPr>
        <w:rPr>
          <w:rFonts w:ascii="Arial" w:hAnsi="Arial" w:cs="Arial"/>
          <w:sz w:val="28"/>
          <w:szCs w:val="28"/>
        </w:rPr>
      </w:pPr>
      <w:r>
        <w:rPr>
          <w:rFonts w:ascii="Arial" w:hAnsi="Arial" w:cs="Arial"/>
          <w:sz w:val="28"/>
          <w:szCs w:val="28"/>
        </w:rPr>
        <w:t xml:space="preserve">Research into the benefits of peer support amongst stroke patients has indicated that it produces better </w:t>
      </w:r>
      <w:r w:rsidR="004C650E">
        <w:rPr>
          <w:rFonts w:ascii="Arial" w:hAnsi="Arial" w:cs="Arial"/>
          <w:sz w:val="28"/>
          <w:szCs w:val="28"/>
        </w:rPr>
        <w:t>long-term</w:t>
      </w:r>
      <w:r>
        <w:rPr>
          <w:rFonts w:ascii="Arial" w:hAnsi="Arial" w:cs="Arial"/>
          <w:sz w:val="28"/>
          <w:szCs w:val="28"/>
        </w:rPr>
        <w:t xml:space="preserve"> outcomes for patients in general. </w:t>
      </w:r>
      <w:bookmarkStart w:id="3" w:name="_Hlk3315184"/>
      <w:r w:rsidR="0023485A">
        <w:rPr>
          <w:rFonts w:ascii="Arial" w:hAnsi="Arial" w:cs="Arial"/>
          <w:sz w:val="28"/>
          <w:szCs w:val="28"/>
        </w:rPr>
        <w:t xml:space="preserve">Stroke Association (2018), </w:t>
      </w:r>
      <w:r w:rsidR="0023485A" w:rsidRPr="0023485A">
        <w:rPr>
          <w:rFonts w:ascii="Arial" w:hAnsi="Arial" w:cs="Arial"/>
          <w:sz w:val="28"/>
          <w:szCs w:val="28"/>
        </w:rPr>
        <w:t xml:space="preserve">Campbell, Phaneuf and Deane </w:t>
      </w:r>
      <w:r w:rsidR="003A6907">
        <w:rPr>
          <w:rFonts w:ascii="Arial" w:hAnsi="Arial" w:cs="Arial"/>
          <w:sz w:val="28"/>
          <w:szCs w:val="28"/>
        </w:rPr>
        <w:t>(</w:t>
      </w:r>
      <w:r w:rsidR="0023485A" w:rsidRPr="0023485A">
        <w:rPr>
          <w:rFonts w:ascii="Arial" w:hAnsi="Arial" w:cs="Arial"/>
          <w:sz w:val="28"/>
          <w:szCs w:val="28"/>
        </w:rPr>
        <w:t>2004</w:t>
      </w:r>
      <w:r w:rsidR="003A6907">
        <w:rPr>
          <w:rFonts w:ascii="Arial" w:hAnsi="Arial" w:cs="Arial"/>
          <w:sz w:val="28"/>
          <w:szCs w:val="28"/>
        </w:rPr>
        <w:t>)</w:t>
      </w:r>
      <w:r>
        <w:rPr>
          <w:rFonts w:ascii="Arial" w:hAnsi="Arial" w:cs="Arial"/>
          <w:sz w:val="28"/>
          <w:szCs w:val="28"/>
        </w:rPr>
        <w:t xml:space="preserve"> </w:t>
      </w:r>
      <w:r w:rsidR="003A6907">
        <w:rPr>
          <w:rFonts w:ascii="Arial" w:hAnsi="Arial" w:cs="Arial"/>
          <w:sz w:val="28"/>
          <w:szCs w:val="28"/>
        </w:rPr>
        <w:t xml:space="preserve">and </w:t>
      </w:r>
      <w:proofErr w:type="spellStart"/>
      <w:r w:rsidR="003A6907" w:rsidRPr="003A6907">
        <w:rPr>
          <w:rFonts w:ascii="Arial" w:hAnsi="Arial" w:cs="Arial"/>
          <w:sz w:val="28"/>
          <w:szCs w:val="28"/>
        </w:rPr>
        <w:t>Hebblethwaite</w:t>
      </w:r>
      <w:proofErr w:type="spellEnd"/>
      <w:r w:rsidR="003A6907" w:rsidRPr="003A6907">
        <w:rPr>
          <w:rFonts w:ascii="Arial" w:hAnsi="Arial" w:cs="Arial"/>
          <w:sz w:val="28"/>
          <w:szCs w:val="28"/>
        </w:rPr>
        <w:t xml:space="preserve"> and Curley </w:t>
      </w:r>
      <w:r w:rsidR="003A6907">
        <w:rPr>
          <w:rFonts w:ascii="Arial" w:hAnsi="Arial" w:cs="Arial"/>
          <w:sz w:val="28"/>
          <w:szCs w:val="28"/>
        </w:rPr>
        <w:t xml:space="preserve">(2015) </w:t>
      </w:r>
      <w:bookmarkEnd w:id="3"/>
      <w:r w:rsidR="003A6907">
        <w:rPr>
          <w:rFonts w:ascii="Arial" w:hAnsi="Arial" w:cs="Arial"/>
          <w:sz w:val="28"/>
          <w:szCs w:val="28"/>
        </w:rPr>
        <w:t>all suggest that p</w:t>
      </w:r>
      <w:r>
        <w:rPr>
          <w:rFonts w:ascii="Arial" w:hAnsi="Arial" w:cs="Arial"/>
          <w:sz w:val="28"/>
          <w:szCs w:val="28"/>
        </w:rPr>
        <w:t xml:space="preserve">eer support was shown to encourage patients to participate in a range of activities that they would have been unlikely to without the support of the group. </w:t>
      </w:r>
    </w:p>
    <w:p w14:paraId="1BC47F02" w14:textId="0BB790C9" w:rsidR="004C650E" w:rsidRDefault="004C650E" w:rsidP="004C650E">
      <w:pPr>
        <w:rPr>
          <w:rFonts w:ascii="Arial" w:hAnsi="Arial" w:cs="Arial"/>
          <w:sz w:val="28"/>
          <w:szCs w:val="28"/>
        </w:rPr>
      </w:pPr>
      <w:r>
        <w:rPr>
          <w:rFonts w:ascii="Arial" w:hAnsi="Arial" w:cs="Arial"/>
          <w:sz w:val="28"/>
          <w:szCs w:val="28"/>
        </w:rPr>
        <w:t>With this taken into consideration Cruse Bereavement Care (2019) have at present, stopped offering one to one support to children on their waiting list as they have found they engage better with their peers in a group setting that is facilitated by bereavement support workers.</w:t>
      </w:r>
    </w:p>
    <w:p w14:paraId="65DD6C60" w14:textId="07E7F023" w:rsidR="00D70224" w:rsidRDefault="00D70224" w:rsidP="004C650E">
      <w:pPr>
        <w:rPr>
          <w:rFonts w:ascii="Arial" w:hAnsi="Arial" w:cs="Arial"/>
          <w:sz w:val="28"/>
          <w:szCs w:val="28"/>
        </w:rPr>
      </w:pPr>
      <w:r>
        <w:rPr>
          <w:rFonts w:ascii="Arial" w:hAnsi="Arial" w:cs="Arial"/>
          <w:sz w:val="28"/>
          <w:szCs w:val="28"/>
        </w:rPr>
        <w:t>The researcher has a</w:t>
      </w:r>
      <w:r w:rsidR="00940197">
        <w:rPr>
          <w:rFonts w:ascii="Arial" w:hAnsi="Arial" w:cs="Arial"/>
          <w:sz w:val="28"/>
          <w:szCs w:val="28"/>
        </w:rPr>
        <w:t>n</w:t>
      </w:r>
      <w:r>
        <w:rPr>
          <w:rFonts w:ascii="Arial" w:hAnsi="Arial" w:cs="Arial"/>
          <w:sz w:val="28"/>
          <w:szCs w:val="28"/>
        </w:rPr>
        <w:t xml:space="preserve"> interest in peer support and the effects they can have on an individuals’ mental health and well-being. Having worked with a stroke survivor for </w:t>
      </w:r>
      <w:r w:rsidR="006438CF">
        <w:rPr>
          <w:rFonts w:ascii="Arial" w:hAnsi="Arial" w:cs="Arial"/>
          <w:sz w:val="28"/>
          <w:szCs w:val="28"/>
        </w:rPr>
        <w:t>numerous</w:t>
      </w:r>
      <w:r>
        <w:rPr>
          <w:rFonts w:ascii="Arial" w:hAnsi="Arial" w:cs="Arial"/>
          <w:sz w:val="28"/>
          <w:szCs w:val="28"/>
        </w:rPr>
        <w:t xml:space="preserve"> years, volunteering one-to-one</w:t>
      </w:r>
      <w:r w:rsidR="006438CF">
        <w:rPr>
          <w:rFonts w:ascii="Arial" w:hAnsi="Arial" w:cs="Arial"/>
          <w:sz w:val="28"/>
          <w:szCs w:val="28"/>
        </w:rPr>
        <w:t xml:space="preserve"> in</w:t>
      </w:r>
      <w:r>
        <w:rPr>
          <w:rFonts w:ascii="Arial" w:hAnsi="Arial" w:cs="Arial"/>
          <w:sz w:val="28"/>
          <w:szCs w:val="28"/>
        </w:rPr>
        <w:t xml:space="preserve"> bereavement support, alongside a Counselling degree have all sparked a keen interest in what support there is available to aid individuals in achieving good mental health and well-being. </w:t>
      </w:r>
    </w:p>
    <w:p w14:paraId="6853C2E8" w14:textId="77777777" w:rsidR="004C650E" w:rsidRDefault="004C650E">
      <w:pPr>
        <w:rPr>
          <w:rFonts w:ascii="Arial" w:hAnsi="Arial" w:cs="Arial"/>
          <w:sz w:val="28"/>
          <w:szCs w:val="28"/>
        </w:rPr>
      </w:pPr>
    </w:p>
    <w:p w14:paraId="76A7E55C" w14:textId="286FE93E" w:rsidR="00207588" w:rsidRDefault="00AC4DD4">
      <w:pPr>
        <w:rPr>
          <w:rFonts w:ascii="Arial" w:hAnsi="Arial" w:cs="Arial"/>
          <w:sz w:val="28"/>
          <w:szCs w:val="28"/>
        </w:rPr>
      </w:pPr>
      <w:r>
        <w:rPr>
          <w:rFonts w:ascii="Arial" w:hAnsi="Arial" w:cs="Arial"/>
          <w:sz w:val="28"/>
          <w:szCs w:val="28"/>
        </w:rPr>
        <w:t xml:space="preserve">This focus group is aiming to investigate how peer support could be used to help people look after their own mental health and well-being. </w:t>
      </w:r>
    </w:p>
    <w:p w14:paraId="668AC90D" w14:textId="754FD3BB" w:rsidR="004204BB" w:rsidRDefault="004204BB">
      <w:pPr>
        <w:rPr>
          <w:rFonts w:ascii="Arial" w:hAnsi="Arial" w:cs="Arial"/>
          <w:sz w:val="28"/>
          <w:szCs w:val="28"/>
        </w:rPr>
      </w:pPr>
    </w:p>
    <w:p w14:paraId="127AAF3D" w14:textId="306F1DFA" w:rsidR="004204BB" w:rsidRDefault="004204BB">
      <w:pPr>
        <w:rPr>
          <w:rFonts w:ascii="Arial" w:hAnsi="Arial" w:cs="Arial"/>
          <w:b/>
          <w:sz w:val="28"/>
          <w:szCs w:val="28"/>
        </w:rPr>
      </w:pPr>
      <w:r w:rsidRPr="00A02D68">
        <w:rPr>
          <w:rFonts w:ascii="Arial" w:hAnsi="Arial" w:cs="Arial"/>
          <w:b/>
          <w:sz w:val="28"/>
          <w:szCs w:val="28"/>
        </w:rPr>
        <w:t>Aims and Objectives</w:t>
      </w:r>
    </w:p>
    <w:p w14:paraId="6C9BEB5E" w14:textId="77777777" w:rsidR="00840196" w:rsidRDefault="002A078C">
      <w:pPr>
        <w:rPr>
          <w:rFonts w:ascii="Arial" w:hAnsi="Arial" w:cs="Arial"/>
          <w:sz w:val="28"/>
          <w:szCs w:val="28"/>
        </w:rPr>
      </w:pPr>
      <w:r>
        <w:rPr>
          <w:rFonts w:ascii="Arial" w:hAnsi="Arial" w:cs="Arial"/>
          <w:sz w:val="28"/>
          <w:szCs w:val="28"/>
        </w:rPr>
        <w:t xml:space="preserve">Having reviewed the literature </w:t>
      </w:r>
      <w:r w:rsidR="00840196">
        <w:rPr>
          <w:rFonts w:ascii="Arial" w:hAnsi="Arial" w:cs="Arial"/>
          <w:sz w:val="28"/>
          <w:szCs w:val="28"/>
        </w:rPr>
        <w:t>it is the researchers</w:t>
      </w:r>
      <w:r>
        <w:rPr>
          <w:rFonts w:ascii="Arial" w:hAnsi="Arial" w:cs="Arial"/>
          <w:sz w:val="28"/>
          <w:szCs w:val="28"/>
        </w:rPr>
        <w:t xml:space="preserve"> aim to investigate whether people think that it is likely that participation in peer support will help provide them with good mental health support that in turn lessens the likelihood of them needing more </w:t>
      </w:r>
      <w:r w:rsidR="00840196">
        <w:rPr>
          <w:rFonts w:ascii="Arial" w:hAnsi="Arial" w:cs="Arial"/>
          <w:sz w:val="28"/>
          <w:szCs w:val="28"/>
        </w:rPr>
        <w:t>in-depth</w:t>
      </w:r>
      <w:r>
        <w:rPr>
          <w:rFonts w:ascii="Arial" w:hAnsi="Arial" w:cs="Arial"/>
          <w:sz w:val="28"/>
          <w:szCs w:val="28"/>
        </w:rPr>
        <w:t xml:space="preserve"> mental health support and intervention at a later stage. </w:t>
      </w:r>
    </w:p>
    <w:p w14:paraId="40928BE1" w14:textId="0CF45273" w:rsidR="007D0818" w:rsidRDefault="00840196">
      <w:pPr>
        <w:rPr>
          <w:rFonts w:ascii="Arial" w:hAnsi="Arial" w:cs="Arial"/>
          <w:sz w:val="28"/>
          <w:szCs w:val="28"/>
        </w:rPr>
      </w:pPr>
      <w:r>
        <w:rPr>
          <w:rFonts w:ascii="Arial" w:hAnsi="Arial" w:cs="Arial"/>
          <w:sz w:val="28"/>
          <w:szCs w:val="28"/>
        </w:rPr>
        <w:t xml:space="preserve">Research shows that peer support plays a vital role in </w:t>
      </w:r>
      <w:r w:rsidR="00F1199A">
        <w:rPr>
          <w:rFonts w:ascii="Arial" w:hAnsi="Arial" w:cs="Arial"/>
          <w:sz w:val="28"/>
          <w:szCs w:val="28"/>
        </w:rPr>
        <w:t>several</w:t>
      </w:r>
      <w:r>
        <w:rPr>
          <w:rFonts w:ascii="Arial" w:hAnsi="Arial" w:cs="Arial"/>
          <w:sz w:val="28"/>
          <w:szCs w:val="28"/>
        </w:rPr>
        <w:t xml:space="preserve"> key areas in the health and social sector</w:t>
      </w:r>
      <w:r w:rsidR="00F1199A">
        <w:rPr>
          <w:rFonts w:ascii="Arial" w:hAnsi="Arial" w:cs="Arial"/>
          <w:sz w:val="28"/>
          <w:szCs w:val="28"/>
        </w:rPr>
        <w:t>,</w:t>
      </w:r>
      <w:r>
        <w:rPr>
          <w:rFonts w:ascii="Arial" w:hAnsi="Arial" w:cs="Arial"/>
          <w:sz w:val="28"/>
          <w:szCs w:val="28"/>
        </w:rPr>
        <w:t xml:space="preserve"> including hospital settings</w:t>
      </w:r>
      <w:r w:rsidR="00F1199A">
        <w:rPr>
          <w:rFonts w:ascii="Arial" w:hAnsi="Arial" w:cs="Arial"/>
          <w:sz w:val="28"/>
          <w:szCs w:val="28"/>
        </w:rPr>
        <w:t xml:space="preserve"> alongside community settings and</w:t>
      </w:r>
      <w:r>
        <w:rPr>
          <w:rFonts w:ascii="Arial" w:hAnsi="Arial" w:cs="Arial"/>
          <w:sz w:val="28"/>
          <w:szCs w:val="28"/>
        </w:rPr>
        <w:t xml:space="preserve"> the voluntary se</w:t>
      </w:r>
      <w:r w:rsidR="007D0818">
        <w:rPr>
          <w:rFonts w:ascii="Arial" w:hAnsi="Arial" w:cs="Arial"/>
          <w:sz w:val="28"/>
          <w:szCs w:val="28"/>
        </w:rPr>
        <w:t xml:space="preserve">ctor. </w:t>
      </w:r>
    </w:p>
    <w:p w14:paraId="31DDE008" w14:textId="023FB3C3" w:rsidR="00A02D68" w:rsidRDefault="007D0818">
      <w:pPr>
        <w:rPr>
          <w:rFonts w:ascii="Arial" w:hAnsi="Arial" w:cs="Arial"/>
          <w:sz w:val="28"/>
          <w:szCs w:val="28"/>
        </w:rPr>
      </w:pPr>
      <w:r>
        <w:rPr>
          <w:rFonts w:ascii="Arial" w:hAnsi="Arial" w:cs="Arial"/>
          <w:sz w:val="28"/>
          <w:szCs w:val="28"/>
        </w:rPr>
        <w:t>A recent literature review exploring the psychological effects of stroke and the benefits of peer support groups suggested that peer support was having a positive impact on stroke survivors</w:t>
      </w:r>
      <w:r w:rsidR="006170C4">
        <w:rPr>
          <w:rFonts w:ascii="Arial" w:hAnsi="Arial" w:cs="Arial"/>
          <w:sz w:val="28"/>
          <w:szCs w:val="28"/>
        </w:rPr>
        <w:t xml:space="preserve"> </w:t>
      </w:r>
      <w:r>
        <w:rPr>
          <w:rFonts w:ascii="Arial" w:hAnsi="Arial" w:cs="Arial"/>
          <w:sz w:val="28"/>
          <w:szCs w:val="28"/>
        </w:rPr>
        <w:t xml:space="preserve">and the rehabilitation </w:t>
      </w:r>
      <w:r>
        <w:rPr>
          <w:rFonts w:ascii="Arial" w:hAnsi="Arial" w:cs="Arial"/>
          <w:sz w:val="28"/>
          <w:szCs w:val="28"/>
        </w:rPr>
        <w:lastRenderedPageBreak/>
        <w:t>process</w:t>
      </w:r>
      <w:r w:rsidR="003A6907">
        <w:rPr>
          <w:rFonts w:ascii="Arial" w:hAnsi="Arial" w:cs="Arial"/>
          <w:sz w:val="28"/>
          <w:szCs w:val="28"/>
        </w:rPr>
        <w:t xml:space="preserve"> (Stroke Association,2018, </w:t>
      </w:r>
      <w:r w:rsidR="003A6907" w:rsidRPr="0023485A">
        <w:rPr>
          <w:rFonts w:ascii="Arial" w:hAnsi="Arial" w:cs="Arial"/>
          <w:sz w:val="28"/>
          <w:szCs w:val="28"/>
        </w:rPr>
        <w:t>Campbell, Phaneuf and Deane</w:t>
      </w:r>
      <w:r w:rsidR="003A6907">
        <w:rPr>
          <w:rFonts w:ascii="Arial" w:hAnsi="Arial" w:cs="Arial"/>
          <w:sz w:val="28"/>
          <w:szCs w:val="28"/>
        </w:rPr>
        <w:t xml:space="preserve">, </w:t>
      </w:r>
      <w:r w:rsidR="003A6907" w:rsidRPr="0023485A">
        <w:rPr>
          <w:rFonts w:ascii="Arial" w:hAnsi="Arial" w:cs="Arial"/>
          <w:sz w:val="28"/>
          <w:szCs w:val="28"/>
        </w:rPr>
        <w:t>2004</w:t>
      </w:r>
      <w:r w:rsidR="003A6907">
        <w:rPr>
          <w:rFonts w:ascii="Arial" w:hAnsi="Arial" w:cs="Arial"/>
          <w:sz w:val="28"/>
          <w:szCs w:val="28"/>
        </w:rPr>
        <w:t xml:space="preserve"> and </w:t>
      </w:r>
      <w:proofErr w:type="spellStart"/>
      <w:r w:rsidR="003A6907" w:rsidRPr="003A6907">
        <w:rPr>
          <w:rFonts w:ascii="Arial" w:hAnsi="Arial" w:cs="Arial"/>
          <w:sz w:val="28"/>
          <w:szCs w:val="28"/>
        </w:rPr>
        <w:t>Hebblethwaite</w:t>
      </w:r>
      <w:proofErr w:type="spellEnd"/>
      <w:r w:rsidR="003A6907" w:rsidRPr="003A6907">
        <w:rPr>
          <w:rFonts w:ascii="Arial" w:hAnsi="Arial" w:cs="Arial"/>
          <w:sz w:val="28"/>
          <w:szCs w:val="28"/>
        </w:rPr>
        <w:t xml:space="preserve"> and Curley</w:t>
      </w:r>
      <w:r w:rsidR="003A6907">
        <w:rPr>
          <w:rFonts w:ascii="Arial" w:hAnsi="Arial" w:cs="Arial"/>
          <w:sz w:val="28"/>
          <w:szCs w:val="28"/>
        </w:rPr>
        <w:t>, 2015)</w:t>
      </w:r>
      <w:r w:rsidR="006170C4">
        <w:rPr>
          <w:rFonts w:ascii="Arial" w:hAnsi="Arial" w:cs="Arial"/>
          <w:sz w:val="28"/>
          <w:szCs w:val="28"/>
        </w:rPr>
        <w:t>. Not only is it aiding patient</w:t>
      </w:r>
      <w:r w:rsidR="006438CF">
        <w:rPr>
          <w:rFonts w:ascii="Arial" w:hAnsi="Arial" w:cs="Arial"/>
          <w:sz w:val="28"/>
          <w:szCs w:val="28"/>
        </w:rPr>
        <w:t xml:space="preserve"> </w:t>
      </w:r>
      <w:r w:rsidR="006170C4">
        <w:rPr>
          <w:rFonts w:ascii="Arial" w:hAnsi="Arial" w:cs="Arial"/>
          <w:sz w:val="28"/>
          <w:szCs w:val="28"/>
        </w:rPr>
        <w:t>rehabilitation it also appear</w:t>
      </w:r>
      <w:r w:rsidR="006438CF">
        <w:rPr>
          <w:rFonts w:ascii="Arial" w:hAnsi="Arial" w:cs="Arial"/>
          <w:sz w:val="28"/>
          <w:szCs w:val="28"/>
        </w:rPr>
        <w:t>s</w:t>
      </w:r>
      <w:r w:rsidR="006170C4">
        <w:rPr>
          <w:rFonts w:ascii="Arial" w:hAnsi="Arial" w:cs="Arial"/>
          <w:sz w:val="28"/>
          <w:szCs w:val="28"/>
        </w:rPr>
        <w:t xml:space="preserve"> to be aiding families and loved ones come</w:t>
      </w:r>
      <w:r w:rsidR="00D3083E">
        <w:rPr>
          <w:rFonts w:ascii="Arial" w:hAnsi="Arial" w:cs="Arial"/>
          <w:sz w:val="28"/>
          <w:szCs w:val="28"/>
        </w:rPr>
        <w:t xml:space="preserve"> to</w:t>
      </w:r>
      <w:r w:rsidR="006170C4">
        <w:rPr>
          <w:rFonts w:ascii="Arial" w:hAnsi="Arial" w:cs="Arial"/>
          <w:sz w:val="28"/>
          <w:szCs w:val="28"/>
        </w:rPr>
        <w:t xml:space="preserve"> terms with the devastating effects a stroke has on the whole family, it appeared to give vital support and information needed to reconstruct family life</w:t>
      </w:r>
      <w:r w:rsidR="003A6907">
        <w:rPr>
          <w:rFonts w:ascii="Arial" w:hAnsi="Arial" w:cs="Arial"/>
          <w:sz w:val="28"/>
          <w:szCs w:val="28"/>
        </w:rPr>
        <w:t xml:space="preserve"> (</w:t>
      </w:r>
      <w:r w:rsidR="003A6907" w:rsidRPr="003A6907">
        <w:rPr>
          <w:rFonts w:ascii="Arial" w:hAnsi="Arial" w:cs="Arial"/>
          <w:sz w:val="28"/>
          <w:szCs w:val="28"/>
        </w:rPr>
        <w:t>Backstrom and Sundin</w:t>
      </w:r>
      <w:r w:rsidR="003A6907">
        <w:rPr>
          <w:rFonts w:ascii="Arial" w:hAnsi="Arial" w:cs="Arial"/>
          <w:sz w:val="28"/>
          <w:szCs w:val="28"/>
        </w:rPr>
        <w:t>,</w:t>
      </w:r>
      <w:r w:rsidR="003A6907" w:rsidRPr="003A6907">
        <w:rPr>
          <w:rFonts w:ascii="Arial" w:hAnsi="Arial" w:cs="Arial"/>
          <w:sz w:val="28"/>
          <w:szCs w:val="28"/>
        </w:rPr>
        <w:t>2009)</w:t>
      </w:r>
      <w:r w:rsidR="006170C4">
        <w:rPr>
          <w:rFonts w:ascii="Arial" w:hAnsi="Arial" w:cs="Arial"/>
          <w:sz w:val="28"/>
          <w:szCs w:val="28"/>
        </w:rPr>
        <w:t xml:space="preserve">. Peer support seemed to be a possible way forward within the literature reviewed to aid in alleviating pressures within the health and social care sector. </w:t>
      </w:r>
      <w:r>
        <w:rPr>
          <w:rFonts w:ascii="Arial" w:hAnsi="Arial" w:cs="Arial"/>
          <w:sz w:val="28"/>
          <w:szCs w:val="28"/>
        </w:rPr>
        <w:t xml:space="preserve">  </w:t>
      </w:r>
    </w:p>
    <w:p w14:paraId="3C4BC1BD" w14:textId="47E9DAE3" w:rsidR="00F1199A" w:rsidRPr="002A078C" w:rsidRDefault="00F1199A">
      <w:pPr>
        <w:rPr>
          <w:rFonts w:ascii="Arial" w:hAnsi="Arial" w:cs="Arial"/>
          <w:sz w:val="28"/>
          <w:szCs w:val="28"/>
        </w:rPr>
      </w:pPr>
      <w:r>
        <w:rPr>
          <w:rFonts w:ascii="Arial" w:hAnsi="Arial" w:cs="Arial"/>
          <w:sz w:val="28"/>
          <w:szCs w:val="28"/>
        </w:rPr>
        <w:t xml:space="preserve">Having established these </w:t>
      </w:r>
      <w:r w:rsidR="007D0818">
        <w:rPr>
          <w:rFonts w:ascii="Arial" w:hAnsi="Arial" w:cs="Arial"/>
          <w:sz w:val="28"/>
          <w:szCs w:val="28"/>
        </w:rPr>
        <w:t>f</w:t>
      </w:r>
      <w:r w:rsidR="00DF2684">
        <w:rPr>
          <w:rFonts w:ascii="Arial" w:hAnsi="Arial" w:cs="Arial"/>
          <w:sz w:val="28"/>
          <w:szCs w:val="28"/>
        </w:rPr>
        <w:t>indings</w:t>
      </w:r>
      <w:r w:rsidR="007D0818">
        <w:rPr>
          <w:rFonts w:ascii="Arial" w:hAnsi="Arial" w:cs="Arial"/>
          <w:sz w:val="28"/>
          <w:szCs w:val="28"/>
        </w:rPr>
        <w:t>,</w:t>
      </w:r>
      <w:r>
        <w:rPr>
          <w:rFonts w:ascii="Arial" w:hAnsi="Arial" w:cs="Arial"/>
          <w:sz w:val="28"/>
          <w:szCs w:val="28"/>
        </w:rPr>
        <w:t xml:space="preserve"> the researcher aims to analyse</w:t>
      </w:r>
      <w:r w:rsidR="006438CF">
        <w:rPr>
          <w:rFonts w:ascii="Arial" w:hAnsi="Arial" w:cs="Arial"/>
          <w:sz w:val="28"/>
          <w:szCs w:val="28"/>
        </w:rPr>
        <w:t xml:space="preserve"> discussions in the group to </w:t>
      </w:r>
      <w:r>
        <w:rPr>
          <w:rFonts w:ascii="Arial" w:hAnsi="Arial" w:cs="Arial"/>
          <w:sz w:val="28"/>
          <w:szCs w:val="28"/>
        </w:rPr>
        <w:t>whether peer support engagement could</w:t>
      </w:r>
      <w:r w:rsidR="006438CF">
        <w:rPr>
          <w:rFonts w:ascii="Arial" w:hAnsi="Arial" w:cs="Arial"/>
          <w:sz w:val="28"/>
          <w:szCs w:val="28"/>
        </w:rPr>
        <w:t xml:space="preserve"> benefit an individual’s mental health</w:t>
      </w:r>
      <w:r>
        <w:rPr>
          <w:rFonts w:ascii="Arial" w:hAnsi="Arial" w:cs="Arial"/>
          <w:sz w:val="28"/>
          <w:szCs w:val="28"/>
        </w:rPr>
        <w:t xml:space="preserve">, it also aims to explore the opinion of when peer support could be useful and when it is thought not to be of help.  </w:t>
      </w:r>
    </w:p>
    <w:p w14:paraId="162E6046" w14:textId="0C302524" w:rsidR="00A02D68" w:rsidRDefault="00A02D68">
      <w:pPr>
        <w:rPr>
          <w:rFonts w:ascii="Arial" w:hAnsi="Arial" w:cs="Arial"/>
          <w:b/>
          <w:sz w:val="28"/>
          <w:szCs w:val="28"/>
        </w:rPr>
      </w:pPr>
    </w:p>
    <w:p w14:paraId="2E0D8309" w14:textId="48F1FF8F" w:rsidR="00A02D68" w:rsidRDefault="00A02D68">
      <w:pPr>
        <w:rPr>
          <w:rFonts w:ascii="Arial" w:hAnsi="Arial" w:cs="Arial"/>
          <w:b/>
          <w:sz w:val="28"/>
          <w:szCs w:val="28"/>
        </w:rPr>
      </w:pPr>
      <w:r>
        <w:rPr>
          <w:rFonts w:ascii="Arial" w:hAnsi="Arial" w:cs="Arial"/>
          <w:b/>
          <w:sz w:val="28"/>
          <w:szCs w:val="28"/>
        </w:rPr>
        <w:t>Methodology</w:t>
      </w:r>
    </w:p>
    <w:p w14:paraId="1913B5D7" w14:textId="4EFCB827" w:rsidR="00840196" w:rsidRDefault="00F1199A">
      <w:pPr>
        <w:rPr>
          <w:rFonts w:ascii="Arial" w:hAnsi="Arial" w:cs="Arial"/>
          <w:sz w:val="28"/>
          <w:szCs w:val="28"/>
        </w:rPr>
      </w:pPr>
      <w:r>
        <w:rPr>
          <w:rFonts w:ascii="Arial" w:hAnsi="Arial" w:cs="Arial"/>
          <w:sz w:val="28"/>
          <w:szCs w:val="28"/>
        </w:rPr>
        <w:t xml:space="preserve">To enable the researcher to make these findings it has been decided to use a qualitative approach of thematic analysis. </w:t>
      </w:r>
      <w:r w:rsidR="009F6E3F">
        <w:rPr>
          <w:rFonts w:ascii="Arial" w:hAnsi="Arial" w:cs="Arial"/>
          <w:sz w:val="28"/>
          <w:szCs w:val="28"/>
        </w:rPr>
        <w:t>Creswell (2013) explains how a qualitative approach provides an opportunity for the researcher to gather complex information to distinguish detailed meanings on the opinions o</w:t>
      </w:r>
      <w:r w:rsidR="00DF2684">
        <w:rPr>
          <w:rFonts w:ascii="Arial" w:hAnsi="Arial" w:cs="Arial"/>
          <w:sz w:val="28"/>
          <w:szCs w:val="28"/>
        </w:rPr>
        <w:t>f</w:t>
      </w:r>
      <w:r w:rsidR="009F6E3F">
        <w:rPr>
          <w:rFonts w:ascii="Arial" w:hAnsi="Arial" w:cs="Arial"/>
          <w:sz w:val="28"/>
          <w:szCs w:val="28"/>
        </w:rPr>
        <w:t xml:space="preserve"> the participants. Thematic analysis is thought to provide the researcher with the opportunity to find common themes whilst transcribing the data</w:t>
      </w:r>
      <w:r w:rsidR="00146731">
        <w:rPr>
          <w:rFonts w:ascii="Arial" w:hAnsi="Arial" w:cs="Arial"/>
          <w:sz w:val="28"/>
          <w:szCs w:val="28"/>
        </w:rPr>
        <w:t xml:space="preserve"> collected during the focus group discussion</w:t>
      </w:r>
      <w:r w:rsidR="007932A2">
        <w:rPr>
          <w:rFonts w:ascii="Arial" w:hAnsi="Arial" w:cs="Arial"/>
          <w:sz w:val="28"/>
          <w:szCs w:val="28"/>
        </w:rPr>
        <w:t>. It will allow for a relativist methodology exploring the participants lived experiences and perceptions</w:t>
      </w:r>
      <w:r w:rsidR="009F6E3F">
        <w:rPr>
          <w:rFonts w:ascii="Arial" w:hAnsi="Arial" w:cs="Arial"/>
          <w:sz w:val="28"/>
          <w:szCs w:val="28"/>
        </w:rPr>
        <w:t xml:space="preserve"> which should</w:t>
      </w:r>
      <w:r w:rsidR="005B4A3C">
        <w:rPr>
          <w:rFonts w:ascii="Arial" w:hAnsi="Arial" w:cs="Arial"/>
          <w:sz w:val="28"/>
          <w:szCs w:val="28"/>
        </w:rPr>
        <w:t xml:space="preserve"> therefore</w:t>
      </w:r>
      <w:r w:rsidR="009F6E3F">
        <w:rPr>
          <w:rFonts w:ascii="Arial" w:hAnsi="Arial" w:cs="Arial"/>
          <w:sz w:val="28"/>
          <w:szCs w:val="28"/>
        </w:rPr>
        <w:t xml:space="preserve"> be rich in data</w:t>
      </w:r>
      <w:r w:rsidR="00DF2684">
        <w:rPr>
          <w:rFonts w:ascii="Arial" w:hAnsi="Arial" w:cs="Arial"/>
          <w:sz w:val="28"/>
          <w:szCs w:val="28"/>
        </w:rPr>
        <w:t xml:space="preserve"> gathered to analyse </w:t>
      </w:r>
      <w:r w:rsidR="009F6E3F">
        <w:rPr>
          <w:rFonts w:ascii="Arial" w:hAnsi="Arial" w:cs="Arial"/>
          <w:sz w:val="28"/>
          <w:szCs w:val="28"/>
        </w:rPr>
        <w:t xml:space="preserve">the participants </w:t>
      </w:r>
      <w:r w:rsidR="00146731">
        <w:rPr>
          <w:rFonts w:ascii="Arial" w:hAnsi="Arial" w:cs="Arial"/>
          <w:sz w:val="28"/>
          <w:szCs w:val="28"/>
        </w:rPr>
        <w:t xml:space="preserve">true perception of peer support groups (Braun and Clarke, 2006). </w:t>
      </w:r>
    </w:p>
    <w:p w14:paraId="0A1D34B6" w14:textId="77777777" w:rsidR="00840196" w:rsidRPr="00840196" w:rsidRDefault="00840196">
      <w:pPr>
        <w:rPr>
          <w:rFonts w:ascii="Arial" w:hAnsi="Arial" w:cs="Arial"/>
          <w:sz w:val="28"/>
          <w:szCs w:val="28"/>
        </w:rPr>
      </w:pPr>
    </w:p>
    <w:p w14:paraId="2CD16F38" w14:textId="606B4F26" w:rsidR="00A02D68" w:rsidRDefault="00A02D68">
      <w:pPr>
        <w:rPr>
          <w:rFonts w:ascii="Arial" w:hAnsi="Arial" w:cs="Arial"/>
          <w:sz w:val="28"/>
          <w:szCs w:val="28"/>
        </w:rPr>
      </w:pPr>
      <w:r>
        <w:rPr>
          <w:rFonts w:ascii="Arial" w:hAnsi="Arial" w:cs="Arial"/>
          <w:b/>
          <w:sz w:val="28"/>
          <w:szCs w:val="28"/>
        </w:rPr>
        <w:t>Methods</w:t>
      </w:r>
    </w:p>
    <w:p w14:paraId="4D82E2EE" w14:textId="6B1EC1D0" w:rsidR="002E4ADF" w:rsidRDefault="00A02D68">
      <w:pPr>
        <w:rPr>
          <w:rFonts w:ascii="Arial" w:hAnsi="Arial" w:cs="Arial"/>
          <w:sz w:val="28"/>
          <w:szCs w:val="28"/>
        </w:rPr>
      </w:pPr>
      <w:r>
        <w:rPr>
          <w:rFonts w:ascii="Arial" w:hAnsi="Arial" w:cs="Arial"/>
          <w:sz w:val="28"/>
          <w:szCs w:val="28"/>
        </w:rPr>
        <w:t>Acknowledging</w:t>
      </w:r>
      <w:r w:rsidR="00142481">
        <w:rPr>
          <w:rFonts w:ascii="Arial" w:hAnsi="Arial" w:cs="Arial"/>
          <w:sz w:val="28"/>
          <w:szCs w:val="28"/>
        </w:rPr>
        <w:t xml:space="preserve"> my</w:t>
      </w:r>
      <w:r>
        <w:rPr>
          <w:rFonts w:ascii="Arial" w:hAnsi="Arial" w:cs="Arial"/>
          <w:sz w:val="28"/>
          <w:szCs w:val="28"/>
        </w:rPr>
        <w:t xml:space="preserve"> bias as to the efficacy of peer support groups, I will be facilitating a focus group </w:t>
      </w:r>
      <w:r w:rsidR="0026398D">
        <w:rPr>
          <w:rFonts w:ascii="Arial" w:hAnsi="Arial" w:cs="Arial"/>
          <w:sz w:val="28"/>
          <w:szCs w:val="28"/>
        </w:rPr>
        <w:t xml:space="preserve">comprising a small number of </w:t>
      </w:r>
      <w:r w:rsidR="0075787F">
        <w:rPr>
          <w:rFonts w:ascii="Arial" w:hAnsi="Arial" w:cs="Arial"/>
          <w:sz w:val="28"/>
          <w:szCs w:val="28"/>
        </w:rPr>
        <w:t>University of Wales Trinity Saint David (</w:t>
      </w:r>
      <w:r w:rsidR="0026398D">
        <w:rPr>
          <w:rFonts w:ascii="Arial" w:hAnsi="Arial" w:cs="Arial"/>
          <w:sz w:val="28"/>
          <w:szCs w:val="28"/>
        </w:rPr>
        <w:t>U</w:t>
      </w:r>
      <w:r w:rsidR="0075787F">
        <w:rPr>
          <w:rFonts w:ascii="Arial" w:hAnsi="Arial" w:cs="Arial"/>
          <w:sz w:val="28"/>
          <w:szCs w:val="28"/>
        </w:rPr>
        <w:t>WTSD)</w:t>
      </w:r>
      <w:r w:rsidR="0026398D">
        <w:rPr>
          <w:rFonts w:ascii="Arial" w:hAnsi="Arial" w:cs="Arial"/>
          <w:sz w:val="28"/>
          <w:szCs w:val="28"/>
        </w:rPr>
        <w:t xml:space="preserve"> students where they will be asked the following questions to meet the objectives of this research.</w:t>
      </w:r>
    </w:p>
    <w:p w14:paraId="0FC85859" w14:textId="0F3A6009" w:rsidR="00A02D68" w:rsidRDefault="0026398D">
      <w:pPr>
        <w:rPr>
          <w:rFonts w:ascii="Arial" w:hAnsi="Arial" w:cs="Arial"/>
          <w:sz w:val="28"/>
          <w:szCs w:val="28"/>
        </w:rPr>
      </w:pPr>
      <w:r>
        <w:rPr>
          <w:rFonts w:ascii="Arial" w:hAnsi="Arial" w:cs="Arial"/>
          <w:sz w:val="28"/>
          <w:szCs w:val="28"/>
        </w:rPr>
        <w:t xml:space="preserve"> </w:t>
      </w:r>
    </w:p>
    <w:p w14:paraId="5476D394" w14:textId="79F171AB" w:rsidR="0026398D" w:rsidRDefault="0026398D">
      <w:pPr>
        <w:rPr>
          <w:rFonts w:ascii="Arial" w:hAnsi="Arial" w:cs="Arial"/>
          <w:sz w:val="28"/>
          <w:szCs w:val="28"/>
        </w:rPr>
      </w:pPr>
      <w:r>
        <w:rPr>
          <w:rFonts w:ascii="Arial" w:hAnsi="Arial" w:cs="Arial"/>
          <w:sz w:val="28"/>
          <w:szCs w:val="28"/>
        </w:rPr>
        <w:t>The overarching research question being: How beneficial is peer support to an individual’s mental health and well-being?</w:t>
      </w:r>
      <w:r w:rsidR="00840196">
        <w:rPr>
          <w:rFonts w:ascii="Arial" w:hAnsi="Arial" w:cs="Arial"/>
          <w:sz w:val="28"/>
          <w:szCs w:val="28"/>
        </w:rPr>
        <w:t xml:space="preserve"> </w:t>
      </w:r>
    </w:p>
    <w:p w14:paraId="3EA2B604" w14:textId="6FFBEF6F" w:rsidR="00840196" w:rsidRDefault="006438CF">
      <w:pPr>
        <w:rPr>
          <w:rFonts w:ascii="Arial" w:hAnsi="Arial" w:cs="Arial"/>
          <w:sz w:val="28"/>
          <w:szCs w:val="28"/>
        </w:rPr>
      </w:pPr>
      <w:r>
        <w:rPr>
          <w:rFonts w:ascii="Arial" w:hAnsi="Arial" w:cs="Arial"/>
          <w:sz w:val="28"/>
          <w:szCs w:val="28"/>
        </w:rPr>
        <w:lastRenderedPageBreak/>
        <w:t>With</w:t>
      </w:r>
      <w:r w:rsidR="00840196">
        <w:rPr>
          <w:rFonts w:ascii="Arial" w:hAnsi="Arial" w:cs="Arial"/>
          <w:sz w:val="28"/>
          <w:szCs w:val="28"/>
        </w:rPr>
        <w:t xml:space="preserve"> three sub-questions:</w:t>
      </w:r>
    </w:p>
    <w:p w14:paraId="1CFBFB3B" w14:textId="31489E00" w:rsidR="0026398D" w:rsidRDefault="0026398D">
      <w:pPr>
        <w:rPr>
          <w:rFonts w:ascii="Arial" w:hAnsi="Arial" w:cs="Arial"/>
          <w:sz w:val="28"/>
          <w:szCs w:val="28"/>
        </w:rPr>
      </w:pPr>
      <w:r>
        <w:rPr>
          <w:rFonts w:ascii="Arial" w:hAnsi="Arial" w:cs="Arial"/>
          <w:sz w:val="28"/>
          <w:szCs w:val="28"/>
        </w:rPr>
        <w:t>1, What do you think a peer support group could be used for?</w:t>
      </w:r>
    </w:p>
    <w:p w14:paraId="49E24229" w14:textId="610F29FF" w:rsidR="002E4ADF" w:rsidRDefault="002E4ADF">
      <w:pPr>
        <w:rPr>
          <w:rFonts w:ascii="Arial" w:hAnsi="Arial" w:cs="Arial"/>
          <w:sz w:val="28"/>
          <w:szCs w:val="28"/>
        </w:rPr>
      </w:pPr>
      <w:r>
        <w:rPr>
          <w:rFonts w:ascii="Arial" w:hAnsi="Arial" w:cs="Arial"/>
          <w:sz w:val="28"/>
          <w:szCs w:val="28"/>
        </w:rPr>
        <w:t>2, What do you feel the benefi</w:t>
      </w:r>
      <w:r w:rsidR="0075787F">
        <w:rPr>
          <w:rFonts w:ascii="Arial" w:hAnsi="Arial" w:cs="Arial"/>
          <w:sz w:val="28"/>
          <w:szCs w:val="28"/>
        </w:rPr>
        <w:t>ts of peer support could be to a</w:t>
      </w:r>
      <w:r>
        <w:rPr>
          <w:rFonts w:ascii="Arial" w:hAnsi="Arial" w:cs="Arial"/>
          <w:sz w:val="28"/>
          <w:szCs w:val="28"/>
        </w:rPr>
        <w:t>n individual?</w:t>
      </w:r>
    </w:p>
    <w:p w14:paraId="0CA8DB77" w14:textId="77777777" w:rsidR="002E4ADF" w:rsidRDefault="002E4ADF" w:rsidP="002E4ADF">
      <w:pPr>
        <w:rPr>
          <w:rFonts w:ascii="Arial" w:hAnsi="Arial" w:cs="Arial"/>
          <w:sz w:val="28"/>
          <w:szCs w:val="28"/>
        </w:rPr>
      </w:pPr>
      <w:r>
        <w:rPr>
          <w:rFonts w:ascii="Arial" w:hAnsi="Arial" w:cs="Arial"/>
          <w:sz w:val="28"/>
          <w:szCs w:val="28"/>
        </w:rPr>
        <w:t>3, When do you feel peer support would not be helpful?</w:t>
      </w:r>
      <w:bookmarkStart w:id="4" w:name="_Hlk1756643"/>
    </w:p>
    <w:p w14:paraId="0E49B19D" w14:textId="7EFEC759" w:rsidR="00DF2684" w:rsidRPr="00000421" w:rsidRDefault="002E4ADF" w:rsidP="002E4ADF">
      <w:pPr>
        <w:rPr>
          <w:rFonts w:ascii="Arial" w:hAnsi="Arial" w:cs="Arial"/>
          <w:sz w:val="28"/>
          <w:szCs w:val="28"/>
        </w:rPr>
      </w:pPr>
      <w:r>
        <w:rPr>
          <w:rFonts w:ascii="Arial" w:hAnsi="Arial" w:cs="Arial"/>
          <w:sz w:val="28"/>
          <w:szCs w:val="28"/>
        </w:rPr>
        <w:t>The focus group will take place at the</w:t>
      </w:r>
      <w:r w:rsidR="00325D00">
        <w:rPr>
          <w:rFonts w:ascii="Arial" w:hAnsi="Arial" w:cs="Arial"/>
          <w:sz w:val="28"/>
          <w:szCs w:val="28"/>
        </w:rPr>
        <w:t xml:space="preserve"> </w:t>
      </w:r>
      <w:r w:rsidR="0075787F">
        <w:rPr>
          <w:rFonts w:ascii="Arial" w:hAnsi="Arial" w:cs="Arial"/>
          <w:sz w:val="28"/>
          <w:szCs w:val="28"/>
        </w:rPr>
        <w:t>UWTSD SA1 C</w:t>
      </w:r>
      <w:r>
        <w:rPr>
          <w:rFonts w:ascii="Arial" w:hAnsi="Arial" w:cs="Arial"/>
          <w:sz w:val="28"/>
          <w:szCs w:val="28"/>
        </w:rPr>
        <w:t>ampus</w:t>
      </w:r>
      <w:bookmarkStart w:id="5" w:name="_Hlk3189301"/>
      <w:r w:rsidR="00325D00">
        <w:rPr>
          <w:rFonts w:ascii="Arial" w:hAnsi="Arial" w:cs="Arial"/>
          <w:sz w:val="28"/>
          <w:szCs w:val="28"/>
        </w:rPr>
        <w:t>. The participants will be</w:t>
      </w:r>
      <w:r w:rsidR="0075787F">
        <w:rPr>
          <w:rFonts w:ascii="Arial" w:hAnsi="Arial" w:cs="Arial"/>
          <w:sz w:val="28"/>
          <w:szCs w:val="28"/>
        </w:rPr>
        <w:t xml:space="preserve"> level six students studying Counselling S</w:t>
      </w:r>
      <w:r w:rsidR="005B12A2">
        <w:rPr>
          <w:rFonts w:ascii="Arial" w:hAnsi="Arial" w:cs="Arial"/>
          <w:sz w:val="28"/>
          <w:szCs w:val="28"/>
        </w:rPr>
        <w:t xml:space="preserve">kills and </w:t>
      </w:r>
      <w:r w:rsidR="0075787F">
        <w:rPr>
          <w:rFonts w:ascii="Arial" w:hAnsi="Arial" w:cs="Arial"/>
          <w:sz w:val="28"/>
          <w:szCs w:val="28"/>
        </w:rPr>
        <w:t>Interdisciplinary S</w:t>
      </w:r>
      <w:r w:rsidR="005B12A2">
        <w:rPr>
          <w:rFonts w:ascii="Arial" w:hAnsi="Arial" w:cs="Arial"/>
          <w:sz w:val="28"/>
          <w:szCs w:val="28"/>
        </w:rPr>
        <w:t>tudies</w:t>
      </w:r>
      <w:r w:rsidR="0075787F">
        <w:rPr>
          <w:rFonts w:ascii="Arial" w:hAnsi="Arial" w:cs="Arial"/>
          <w:sz w:val="28"/>
          <w:szCs w:val="28"/>
        </w:rPr>
        <w:t xml:space="preserve"> (CSIS). It </w:t>
      </w:r>
      <w:r w:rsidR="005B12A2">
        <w:rPr>
          <w:rFonts w:ascii="Arial" w:hAnsi="Arial" w:cs="Arial"/>
          <w:sz w:val="28"/>
          <w:szCs w:val="28"/>
        </w:rPr>
        <w:t>will comprise of five</w:t>
      </w:r>
      <w:r w:rsidR="0075787F">
        <w:rPr>
          <w:rFonts w:ascii="Arial" w:hAnsi="Arial" w:cs="Arial"/>
          <w:sz w:val="28"/>
          <w:szCs w:val="28"/>
        </w:rPr>
        <w:t xml:space="preserve"> females, </w:t>
      </w:r>
      <w:r w:rsidR="00325D00">
        <w:rPr>
          <w:rFonts w:ascii="Arial" w:hAnsi="Arial" w:cs="Arial"/>
          <w:sz w:val="28"/>
          <w:szCs w:val="28"/>
        </w:rPr>
        <w:t xml:space="preserve">ranging between </w:t>
      </w:r>
      <w:r w:rsidR="005B12A2">
        <w:rPr>
          <w:rFonts w:ascii="Arial" w:hAnsi="Arial" w:cs="Arial"/>
          <w:sz w:val="28"/>
          <w:szCs w:val="28"/>
        </w:rPr>
        <w:t>age</w:t>
      </w:r>
      <w:r w:rsidR="0075787F">
        <w:rPr>
          <w:rFonts w:ascii="Arial" w:hAnsi="Arial" w:cs="Arial"/>
          <w:sz w:val="28"/>
          <w:szCs w:val="28"/>
        </w:rPr>
        <w:t>s</w:t>
      </w:r>
      <w:r w:rsidR="005B12A2">
        <w:rPr>
          <w:rFonts w:ascii="Arial" w:hAnsi="Arial" w:cs="Arial"/>
          <w:sz w:val="28"/>
          <w:szCs w:val="28"/>
        </w:rPr>
        <w:t xml:space="preserve"> twenty to forty</w:t>
      </w:r>
      <w:bookmarkStart w:id="6" w:name="_Hlk3189507"/>
      <w:r w:rsidR="002A078C">
        <w:rPr>
          <w:rFonts w:ascii="Arial" w:hAnsi="Arial" w:cs="Arial"/>
          <w:sz w:val="28"/>
          <w:szCs w:val="28"/>
        </w:rPr>
        <w:t>, who will have been invited by letter (Appendix 1)</w:t>
      </w:r>
      <w:r w:rsidR="005B12A2">
        <w:rPr>
          <w:rFonts w:ascii="Arial" w:hAnsi="Arial" w:cs="Arial"/>
          <w:sz w:val="28"/>
          <w:szCs w:val="28"/>
        </w:rPr>
        <w:t xml:space="preserve">. The researcher will provide a safe space </w:t>
      </w:r>
      <w:r w:rsidR="0075787F">
        <w:rPr>
          <w:rFonts w:ascii="Arial" w:hAnsi="Arial" w:cs="Arial"/>
          <w:sz w:val="28"/>
          <w:szCs w:val="28"/>
        </w:rPr>
        <w:t>where the participants</w:t>
      </w:r>
      <w:r w:rsidR="005B12A2">
        <w:rPr>
          <w:rFonts w:ascii="Arial" w:hAnsi="Arial" w:cs="Arial"/>
          <w:sz w:val="28"/>
          <w:szCs w:val="28"/>
        </w:rPr>
        <w:t xml:space="preserve"> </w:t>
      </w:r>
      <w:r w:rsidR="0075787F">
        <w:rPr>
          <w:rFonts w:ascii="Arial" w:hAnsi="Arial" w:cs="Arial"/>
          <w:sz w:val="28"/>
          <w:szCs w:val="28"/>
        </w:rPr>
        <w:t>are free to discuss the topic</w:t>
      </w:r>
      <w:r w:rsidR="002A078C">
        <w:rPr>
          <w:rFonts w:ascii="Arial" w:hAnsi="Arial" w:cs="Arial"/>
          <w:sz w:val="28"/>
          <w:szCs w:val="28"/>
        </w:rPr>
        <w:t>.  The participants will have all received information (Appendix 2) regarding the questions and focus group expectations prior to their attendance</w:t>
      </w:r>
      <w:r w:rsidR="0075787F">
        <w:rPr>
          <w:rFonts w:ascii="Arial" w:hAnsi="Arial" w:cs="Arial"/>
          <w:sz w:val="28"/>
          <w:szCs w:val="28"/>
        </w:rPr>
        <w:t xml:space="preserve">.  In </w:t>
      </w:r>
      <w:r w:rsidR="00142481">
        <w:rPr>
          <w:rFonts w:ascii="Arial" w:hAnsi="Arial" w:cs="Arial"/>
          <w:sz w:val="28"/>
          <w:szCs w:val="28"/>
        </w:rPr>
        <w:t>a safe space</w:t>
      </w:r>
      <w:r w:rsidR="00000421">
        <w:rPr>
          <w:rFonts w:ascii="Arial" w:hAnsi="Arial" w:cs="Arial"/>
          <w:sz w:val="28"/>
          <w:szCs w:val="28"/>
        </w:rPr>
        <w:t xml:space="preserve"> the participants are encouraged to</w:t>
      </w:r>
      <w:r w:rsidR="00142481">
        <w:rPr>
          <w:rFonts w:ascii="Arial" w:hAnsi="Arial" w:cs="Arial"/>
          <w:sz w:val="28"/>
          <w:szCs w:val="28"/>
        </w:rPr>
        <w:t xml:space="preserve"> have</w:t>
      </w:r>
      <w:r w:rsidR="00000421">
        <w:rPr>
          <w:rFonts w:ascii="Arial" w:hAnsi="Arial" w:cs="Arial"/>
          <w:sz w:val="28"/>
          <w:szCs w:val="28"/>
        </w:rPr>
        <w:t xml:space="preserve"> a group discussion which will be facilitated by the researcher and</w:t>
      </w:r>
      <w:r w:rsidR="0075787F">
        <w:rPr>
          <w:rFonts w:ascii="Arial" w:hAnsi="Arial" w:cs="Arial"/>
          <w:sz w:val="28"/>
          <w:szCs w:val="28"/>
        </w:rPr>
        <w:t xml:space="preserve"> all opinions will be respected and accepted.  </w:t>
      </w:r>
      <w:r w:rsidR="002A078C">
        <w:rPr>
          <w:rFonts w:ascii="Arial" w:hAnsi="Arial" w:cs="Arial"/>
          <w:sz w:val="28"/>
          <w:szCs w:val="28"/>
        </w:rPr>
        <w:t xml:space="preserve">The participants will each sign a consent form agreeing to these expectations (Appendix 3).  The focus group questions from above will be provided to participants in Appendix 4. </w:t>
      </w:r>
      <w:r w:rsidR="005B12A2">
        <w:rPr>
          <w:rFonts w:ascii="Arial" w:hAnsi="Arial" w:cs="Arial"/>
          <w:sz w:val="28"/>
          <w:szCs w:val="28"/>
        </w:rPr>
        <w:t>The focus group will run for twenty minutes</w:t>
      </w:r>
      <w:r w:rsidR="00000421">
        <w:rPr>
          <w:rFonts w:ascii="Arial" w:hAnsi="Arial" w:cs="Arial"/>
          <w:sz w:val="28"/>
          <w:szCs w:val="28"/>
        </w:rPr>
        <w:t xml:space="preserve"> of</w:t>
      </w:r>
      <w:r w:rsidR="005B12A2">
        <w:rPr>
          <w:rFonts w:ascii="Arial" w:hAnsi="Arial" w:cs="Arial"/>
          <w:sz w:val="28"/>
          <w:szCs w:val="28"/>
        </w:rPr>
        <w:t xml:space="preserve"> discussion time with time at the end for a de-brief</w:t>
      </w:r>
      <w:r w:rsidR="002A078C">
        <w:rPr>
          <w:rFonts w:ascii="Arial" w:hAnsi="Arial" w:cs="Arial"/>
          <w:sz w:val="28"/>
          <w:szCs w:val="28"/>
        </w:rPr>
        <w:t xml:space="preserve"> (Appendix 5)</w:t>
      </w:r>
      <w:r w:rsidR="005B12A2">
        <w:rPr>
          <w:rFonts w:ascii="Arial" w:hAnsi="Arial" w:cs="Arial"/>
          <w:sz w:val="28"/>
          <w:szCs w:val="28"/>
        </w:rPr>
        <w:t>.</w:t>
      </w:r>
      <w:bookmarkStart w:id="7" w:name="_Hlk3315653"/>
      <w:bookmarkEnd w:id="5"/>
    </w:p>
    <w:bookmarkEnd w:id="4"/>
    <w:bookmarkEnd w:id="6"/>
    <w:bookmarkEnd w:id="7"/>
    <w:p w14:paraId="26D5C26A" w14:textId="77777777" w:rsidR="0026398D" w:rsidRPr="00A02D68" w:rsidRDefault="0026398D">
      <w:pPr>
        <w:rPr>
          <w:rFonts w:ascii="Arial" w:hAnsi="Arial" w:cs="Arial"/>
          <w:sz w:val="28"/>
          <w:szCs w:val="28"/>
        </w:rPr>
      </w:pPr>
    </w:p>
    <w:p w14:paraId="246AE9E0" w14:textId="50019DE4" w:rsidR="00A02D68" w:rsidRDefault="00A02D68">
      <w:pPr>
        <w:rPr>
          <w:rFonts w:ascii="Arial" w:hAnsi="Arial" w:cs="Arial"/>
          <w:b/>
          <w:sz w:val="28"/>
          <w:szCs w:val="28"/>
        </w:rPr>
      </w:pPr>
      <w:r>
        <w:rPr>
          <w:rFonts w:ascii="Arial" w:hAnsi="Arial" w:cs="Arial"/>
          <w:b/>
          <w:sz w:val="28"/>
          <w:szCs w:val="28"/>
        </w:rPr>
        <w:t>Ethics</w:t>
      </w:r>
    </w:p>
    <w:p w14:paraId="15ECE615" w14:textId="420B803F" w:rsidR="00F1199A" w:rsidRDefault="005B4A3C">
      <w:pPr>
        <w:rPr>
          <w:rFonts w:ascii="Arial" w:hAnsi="Arial" w:cs="Arial"/>
          <w:sz w:val="28"/>
          <w:szCs w:val="28"/>
        </w:rPr>
      </w:pPr>
      <w:r>
        <w:rPr>
          <w:rFonts w:ascii="Arial" w:hAnsi="Arial" w:cs="Arial"/>
          <w:sz w:val="28"/>
          <w:szCs w:val="28"/>
        </w:rPr>
        <w:t xml:space="preserve">Ethical consideration is important in </w:t>
      </w:r>
      <w:r w:rsidR="00000421">
        <w:rPr>
          <w:rFonts w:ascii="Arial" w:hAnsi="Arial" w:cs="Arial"/>
          <w:sz w:val="28"/>
          <w:szCs w:val="28"/>
        </w:rPr>
        <w:t>C</w:t>
      </w:r>
      <w:r>
        <w:rPr>
          <w:rFonts w:ascii="Arial" w:hAnsi="Arial" w:cs="Arial"/>
          <w:sz w:val="28"/>
          <w:szCs w:val="28"/>
        </w:rPr>
        <w:t xml:space="preserve">ounselling and </w:t>
      </w:r>
      <w:r w:rsidR="00000421">
        <w:rPr>
          <w:rFonts w:ascii="Arial" w:hAnsi="Arial" w:cs="Arial"/>
          <w:sz w:val="28"/>
          <w:szCs w:val="28"/>
        </w:rPr>
        <w:t>H</w:t>
      </w:r>
      <w:r>
        <w:rPr>
          <w:rFonts w:ascii="Arial" w:hAnsi="Arial" w:cs="Arial"/>
          <w:sz w:val="28"/>
          <w:szCs w:val="28"/>
        </w:rPr>
        <w:t xml:space="preserve">ealth </w:t>
      </w:r>
      <w:r w:rsidR="00000421">
        <w:rPr>
          <w:rFonts w:ascii="Arial" w:hAnsi="Arial" w:cs="Arial"/>
          <w:sz w:val="28"/>
          <w:szCs w:val="28"/>
        </w:rPr>
        <w:t>C</w:t>
      </w:r>
      <w:r>
        <w:rPr>
          <w:rFonts w:ascii="Arial" w:hAnsi="Arial" w:cs="Arial"/>
          <w:sz w:val="28"/>
          <w:szCs w:val="28"/>
        </w:rPr>
        <w:t xml:space="preserve">are </w:t>
      </w:r>
      <w:r w:rsidR="00000421">
        <w:rPr>
          <w:rFonts w:ascii="Arial" w:hAnsi="Arial" w:cs="Arial"/>
          <w:sz w:val="28"/>
          <w:szCs w:val="28"/>
        </w:rPr>
        <w:t>S</w:t>
      </w:r>
      <w:r>
        <w:rPr>
          <w:rFonts w:ascii="Arial" w:hAnsi="Arial" w:cs="Arial"/>
          <w:sz w:val="28"/>
          <w:szCs w:val="28"/>
        </w:rPr>
        <w:t>ectors. Ethics are guidelines in which professionals work within to keep themselves and clients/service users safe from harm</w:t>
      </w:r>
      <w:r w:rsidR="00106EF0">
        <w:rPr>
          <w:rFonts w:ascii="Arial" w:hAnsi="Arial" w:cs="Arial"/>
          <w:sz w:val="28"/>
          <w:szCs w:val="28"/>
        </w:rPr>
        <w:t xml:space="preserve"> and ensures best practice whilst working within the setting</w:t>
      </w:r>
      <w:r w:rsidR="00000421">
        <w:rPr>
          <w:rFonts w:ascii="Arial" w:hAnsi="Arial" w:cs="Arial"/>
          <w:sz w:val="28"/>
          <w:szCs w:val="28"/>
        </w:rPr>
        <w:t xml:space="preserve"> (Bond, 2015</w:t>
      </w:r>
      <w:r w:rsidR="00FE65D6">
        <w:rPr>
          <w:rFonts w:ascii="Arial" w:hAnsi="Arial" w:cs="Arial"/>
          <w:sz w:val="28"/>
          <w:szCs w:val="28"/>
        </w:rPr>
        <w:t xml:space="preserve"> and McLeod, 2007</w:t>
      </w:r>
      <w:r w:rsidR="00000421">
        <w:rPr>
          <w:rFonts w:ascii="Arial" w:hAnsi="Arial" w:cs="Arial"/>
          <w:sz w:val="28"/>
          <w:szCs w:val="28"/>
        </w:rPr>
        <w:t>)</w:t>
      </w:r>
      <w:r w:rsidR="00106EF0">
        <w:rPr>
          <w:rFonts w:ascii="Arial" w:hAnsi="Arial" w:cs="Arial"/>
          <w:sz w:val="28"/>
          <w:szCs w:val="28"/>
        </w:rPr>
        <w:t xml:space="preserve">. This research will follow the ethical guidelines of the </w:t>
      </w:r>
      <w:r w:rsidR="00106EF0" w:rsidRPr="00106EF0">
        <w:rPr>
          <w:rFonts w:ascii="Arial" w:hAnsi="Arial" w:cs="Arial"/>
          <w:sz w:val="28"/>
          <w:szCs w:val="28"/>
        </w:rPr>
        <w:t>British Association for Counselling and Psychotherapy</w:t>
      </w:r>
      <w:r w:rsidR="00106EF0">
        <w:rPr>
          <w:rFonts w:ascii="Arial" w:hAnsi="Arial" w:cs="Arial"/>
          <w:sz w:val="28"/>
          <w:szCs w:val="28"/>
        </w:rPr>
        <w:t xml:space="preserve"> (BACP, 2018)</w:t>
      </w:r>
      <w:r w:rsidR="003B1EFA">
        <w:rPr>
          <w:rFonts w:ascii="Arial" w:hAnsi="Arial" w:cs="Arial"/>
          <w:sz w:val="28"/>
          <w:szCs w:val="28"/>
        </w:rPr>
        <w:t>,</w:t>
      </w:r>
      <w:r w:rsidR="00106EF0">
        <w:rPr>
          <w:rFonts w:ascii="Arial" w:hAnsi="Arial" w:cs="Arial"/>
          <w:sz w:val="28"/>
          <w:szCs w:val="28"/>
        </w:rPr>
        <w:t xml:space="preserve"> following research protocols </w:t>
      </w:r>
      <w:proofErr w:type="gramStart"/>
      <w:r w:rsidR="003B1EFA">
        <w:rPr>
          <w:rFonts w:ascii="Arial" w:hAnsi="Arial" w:cs="Arial"/>
          <w:sz w:val="28"/>
          <w:szCs w:val="28"/>
        </w:rPr>
        <w:t>in regard to</w:t>
      </w:r>
      <w:proofErr w:type="gramEnd"/>
      <w:r w:rsidR="00106EF0">
        <w:rPr>
          <w:rFonts w:ascii="Arial" w:hAnsi="Arial" w:cs="Arial"/>
          <w:sz w:val="28"/>
          <w:szCs w:val="28"/>
        </w:rPr>
        <w:t xml:space="preserve"> focus groups and data protection</w:t>
      </w:r>
      <w:r w:rsidR="003B1EFA">
        <w:rPr>
          <w:rFonts w:ascii="Arial" w:hAnsi="Arial" w:cs="Arial"/>
          <w:sz w:val="28"/>
          <w:szCs w:val="28"/>
        </w:rPr>
        <w:t xml:space="preserve"> which should</w:t>
      </w:r>
      <w:r w:rsidR="00106EF0">
        <w:rPr>
          <w:rFonts w:ascii="Arial" w:hAnsi="Arial" w:cs="Arial"/>
          <w:sz w:val="28"/>
          <w:szCs w:val="28"/>
        </w:rPr>
        <w:t xml:space="preserve"> protect and reduce the risk of harm to the participant. It will also comply with</w:t>
      </w:r>
      <w:r w:rsidR="003B1EFA">
        <w:rPr>
          <w:rFonts w:ascii="Arial" w:hAnsi="Arial" w:cs="Arial"/>
          <w:sz w:val="28"/>
          <w:szCs w:val="28"/>
        </w:rPr>
        <w:t xml:space="preserve"> the</w:t>
      </w:r>
      <w:r w:rsidR="00106EF0">
        <w:rPr>
          <w:rFonts w:ascii="Arial" w:hAnsi="Arial" w:cs="Arial"/>
          <w:sz w:val="28"/>
          <w:szCs w:val="28"/>
        </w:rPr>
        <w:t xml:space="preserve"> UWTSD ethical requirements. </w:t>
      </w:r>
      <w:r w:rsidR="00000421">
        <w:rPr>
          <w:rFonts w:ascii="Arial" w:hAnsi="Arial" w:cs="Arial"/>
          <w:sz w:val="28"/>
          <w:szCs w:val="28"/>
        </w:rPr>
        <w:t>The data that is collected and participants will be kept anonymous, voice recordings and the notes</w:t>
      </w:r>
      <w:r w:rsidR="00FE65D6">
        <w:rPr>
          <w:rFonts w:ascii="Arial" w:hAnsi="Arial" w:cs="Arial"/>
          <w:sz w:val="28"/>
          <w:szCs w:val="28"/>
        </w:rPr>
        <w:t xml:space="preserve"> taken during transcribing</w:t>
      </w:r>
      <w:r w:rsidR="00000421">
        <w:rPr>
          <w:rFonts w:ascii="Arial" w:hAnsi="Arial" w:cs="Arial"/>
          <w:sz w:val="28"/>
          <w:szCs w:val="28"/>
        </w:rPr>
        <w:t xml:space="preserve"> will be stored securely within UWTSD until no longer needed and will be destroyed</w:t>
      </w:r>
      <w:r w:rsidR="00FE65D6">
        <w:rPr>
          <w:rFonts w:ascii="Arial" w:hAnsi="Arial" w:cs="Arial"/>
          <w:sz w:val="28"/>
          <w:szCs w:val="28"/>
        </w:rPr>
        <w:t xml:space="preserve"> safely. </w:t>
      </w:r>
    </w:p>
    <w:p w14:paraId="0E5306BE" w14:textId="7EB83B5D" w:rsidR="003B1EFA" w:rsidRDefault="003B1EFA">
      <w:pPr>
        <w:rPr>
          <w:rFonts w:ascii="Arial" w:hAnsi="Arial" w:cs="Arial"/>
          <w:sz w:val="28"/>
          <w:szCs w:val="28"/>
        </w:rPr>
      </w:pPr>
      <w:r>
        <w:rPr>
          <w:rFonts w:ascii="Arial" w:hAnsi="Arial" w:cs="Arial"/>
          <w:sz w:val="28"/>
          <w:szCs w:val="28"/>
        </w:rPr>
        <w:t xml:space="preserve">The research questions have been carefully selected and should not cause any distress or have any adverse effects on the participants. </w:t>
      </w:r>
      <w:r>
        <w:rPr>
          <w:rFonts w:ascii="Arial" w:hAnsi="Arial" w:cs="Arial"/>
          <w:sz w:val="28"/>
          <w:szCs w:val="28"/>
        </w:rPr>
        <w:lastRenderedPageBreak/>
        <w:t>However</w:t>
      </w:r>
      <w:r w:rsidR="00BF0B90">
        <w:rPr>
          <w:rFonts w:ascii="Arial" w:hAnsi="Arial" w:cs="Arial"/>
          <w:sz w:val="28"/>
          <w:szCs w:val="28"/>
        </w:rPr>
        <w:t>,</w:t>
      </w:r>
      <w:r>
        <w:rPr>
          <w:rFonts w:ascii="Arial" w:hAnsi="Arial" w:cs="Arial"/>
          <w:sz w:val="28"/>
          <w:szCs w:val="28"/>
        </w:rPr>
        <w:t xml:space="preserve"> should any issues arise for partici</w:t>
      </w:r>
      <w:r w:rsidR="00BF0B90">
        <w:rPr>
          <w:rFonts w:ascii="Arial" w:hAnsi="Arial" w:cs="Arial"/>
          <w:sz w:val="28"/>
          <w:szCs w:val="28"/>
        </w:rPr>
        <w:t>pants there will be a chance to address these during the de-brief, where signposting information will be available. The researcher and their supervisor who is a trained counsellor will be available to participants for guidance</w:t>
      </w:r>
      <w:r w:rsidR="001E479C">
        <w:rPr>
          <w:rFonts w:ascii="Arial" w:hAnsi="Arial" w:cs="Arial"/>
          <w:sz w:val="28"/>
          <w:szCs w:val="28"/>
        </w:rPr>
        <w:t xml:space="preserve"> for thirty minutes</w:t>
      </w:r>
      <w:r w:rsidR="00BF0B90">
        <w:rPr>
          <w:rFonts w:ascii="Arial" w:hAnsi="Arial" w:cs="Arial"/>
          <w:sz w:val="28"/>
          <w:szCs w:val="28"/>
        </w:rPr>
        <w:t xml:space="preserve"> </w:t>
      </w:r>
      <w:r w:rsidR="00FE65D6">
        <w:rPr>
          <w:rFonts w:ascii="Arial" w:hAnsi="Arial" w:cs="Arial"/>
          <w:sz w:val="28"/>
          <w:szCs w:val="28"/>
        </w:rPr>
        <w:t xml:space="preserve">post </w:t>
      </w:r>
      <w:r w:rsidR="00BF0B90">
        <w:rPr>
          <w:rFonts w:ascii="Arial" w:hAnsi="Arial" w:cs="Arial"/>
          <w:sz w:val="28"/>
          <w:szCs w:val="28"/>
        </w:rPr>
        <w:t xml:space="preserve">focus group. If anything should arise during the following </w:t>
      </w:r>
      <w:r w:rsidR="001E479C">
        <w:rPr>
          <w:rFonts w:ascii="Arial" w:hAnsi="Arial" w:cs="Arial"/>
          <w:sz w:val="28"/>
          <w:szCs w:val="28"/>
        </w:rPr>
        <w:t>days of the group,</w:t>
      </w:r>
      <w:r w:rsidR="00BF0B90">
        <w:rPr>
          <w:rFonts w:ascii="Arial" w:hAnsi="Arial" w:cs="Arial"/>
          <w:sz w:val="28"/>
          <w:szCs w:val="28"/>
        </w:rPr>
        <w:t xml:space="preserve"> the </w:t>
      </w:r>
      <w:r w:rsidR="00465BA1">
        <w:rPr>
          <w:rFonts w:ascii="Arial" w:hAnsi="Arial" w:cs="Arial"/>
          <w:sz w:val="28"/>
          <w:szCs w:val="28"/>
        </w:rPr>
        <w:t>supervisor</w:t>
      </w:r>
      <w:r w:rsidR="00BF0B90">
        <w:rPr>
          <w:rFonts w:ascii="Arial" w:hAnsi="Arial" w:cs="Arial"/>
          <w:sz w:val="28"/>
          <w:szCs w:val="28"/>
        </w:rPr>
        <w:t xml:space="preserve"> is available via e-mail address</w:t>
      </w:r>
      <w:r w:rsidR="001E479C">
        <w:rPr>
          <w:rFonts w:ascii="Arial" w:hAnsi="Arial" w:cs="Arial"/>
          <w:sz w:val="28"/>
          <w:szCs w:val="28"/>
        </w:rPr>
        <w:t xml:space="preserve"> that has been</w:t>
      </w:r>
      <w:r w:rsidR="00BF0B90">
        <w:rPr>
          <w:rFonts w:ascii="Arial" w:hAnsi="Arial" w:cs="Arial"/>
          <w:sz w:val="28"/>
          <w:szCs w:val="28"/>
        </w:rPr>
        <w:t xml:space="preserve"> provided. </w:t>
      </w:r>
      <w:bookmarkStart w:id="8" w:name="_GoBack"/>
      <w:bookmarkEnd w:id="8"/>
      <w:r w:rsidR="00BF0B90">
        <w:rPr>
          <w:rFonts w:ascii="Arial" w:hAnsi="Arial" w:cs="Arial"/>
          <w:sz w:val="28"/>
          <w:szCs w:val="28"/>
        </w:rPr>
        <w:t xml:space="preserve"> </w:t>
      </w:r>
    </w:p>
    <w:p w14:paraId="039A0ADB" w14:textId="6E89BE20" w:rsidR="00000421" w:rsidRPr="00DF2684" w:rsidRDefault="00000421" w:rsidP="00000421">
      <w:pPr>
        <w:rPr>
          <w:rFonts w:ascii="Arial" w:hAnsi="Arial" w:cs="Arial"/>
          <w:color w:val="000000"/>
          <w:sz w:val="23"/>
          <w:szCs w:val="23"/>
        </w:rPr>
      </w:pPr>
      <w:r>
        <w:rPr>
          <w:rFonts w:ascii="Arial" w:hAnsi="Arial" w:cs="Arial"/>
          <w:sz w:val="28"/>
          <w:szCs w:val="28"/>
        </w:rPr>
        <w:t>The attached documentation explain</w:t>
      </w:r>
      <w:r w:rsidR="00FE65D6">
        <w:rPr>
          <w:rFonts w:ascii="Arial" w:hAnsi="Arial" w:cs="Arial"/>
          <w:sz w:val="28"/>
          <w:szCs w:val="28"/>
        </w:rPr>
        <w:t>s</w:t>
      </w:r>
      <w:r>
        <w:rPr>
          <w:rFonts w:ascii="Arial" w:hAnsi="Arial" w:cs="Arial"/>
          <w:sz w:val="28"/>
          <w:szCs w:val="28"/>
        </w:rPr>
        <w:t xml:space="preserve"> the process in detail. The participant is entitled to withdraw their consent from the process at any time and does not have to answer any question they are not comfortable with. They are also free to leave during the focus group if they wish. All documentation will be sent out two weeks before the focus group is due to take place and participants can withdraw from the process anytime leading up to the date and for one-week post focus group. If any participant withdraws</w:t>
      </w:r>
      <w:r w:rsidR="00465BA1">
        <w:rPr>
          <w:rFonts w:ascii="Arial" w:hAnsi="Arial" w:cs="Arial"/>
          <w:sz w:val="28"/>
          <w:szCs w:val="28"/>
        </w:rPr>
        <w:t>,</w:t>
      </w:r>
      <w:r>
        <w:rPr>
          <w:rFonts w:ascii="Arial" w:hAnsi="Arial" w:cs="Arial"/>
          <w:sz w:val="28"/>
          <w:szCs w:val="28"/>
        </w:rPr>
        <w:t xml:space="preserve"> no information gathered from that individual will be used.   </w:t>
      </w:r>
      <w:r>
        <w:rPr>
          <w:rFonts w:ascii="Arial" w:hAnsi="Arial" w:cs="Arial"/>
          <w:color w:val="000000"/>
          <w:sz w:val="23"/>
          <w:szCs w:val="23"/>
        </w:rPr>
        <w:t xml:space="preserve"> </w:t>
      </w:r>
    </w:p>
    <w:p w14:paraId="070741FC" w14:textId="77777777" w:rsidR="00000421" w:rsidRDefault="00000421">
      <w:pPr>
        <w:rPr>
          <w:rFonts w:ascii="Arial" w:hAnsi="Arial" w:cs="Arial"/>
          <w:sz w:val="28"/>
          <w:szCs w:val="28"/>
        </w:rPr>
      </w:pPr>
    </w:p>
    <w:p w14:paraId="11EE1A18" w14:textId="3A72B201" w:rsidR="00F1199A" w:rsidRDefault="00F1199A">
      <w:pPr>
        <w:rPr>
          <w:rFonts w:ascii="Arial" w:hAnsi="Arial" w:cs="Arial"/>
          <w:b/>
          <w:sz w:val="28"/>
          <w:szCs w:val="28"/>
        </w:rPr>
      </w:pPr>
      <w:r>
        <w:rPr>
          <w:rFonts w:ascii="Arial" w:hAnsi="Arial" w:cs="Arial"/>
          <w:b/>
          <w:sz w:val="28"/>
          <w:szCs w:val="28"/>
        </w:rPr>
        <w:t>Outcomes</w:t>
      </w:r>
    </w:p>
    <w:p w14:paraId="5D23B61D" w14:textId="61311153" w:rsidR="00FE65D6" w:rsidRDefault="00FE65D6" w:rsidP="00FE65D6">
      <w:pPr>
        <w:rPr>
          <w:rFonts w:ascii="Arial" w:hAnsi="Arial" w:cs="Arial"/>
          <w:sz w:val="28"/>
          <w:szCs w:val="28"/>
        </w:rPr>
      </w:pPr>
      <w:r>
        <w:rPr>
          <w:rFonts w:ascii="Arial" w:hAnsi="Arial" w:cs="Arial"/>
          <w:sz w:val="28"/>
          <w:szCs w:val="28"/>
        </w:rPr>
        <w:t>The researcher hopes to gather rich data to establish the perceptions of the participants in the focus group o</w:t>
      </w:r>
      <w:r w:rsidR="00970038">
        <w:rPr>
          <w:rFonts w:ascii="Arial" w:hAnsi="Arial" w:cs="Arial"/>
          <w:sz w:val="28"/>
          <w:szCs w:val="28"/>
        </w:rPr>
        <w:t>n</w:t>
      </w:r>
      <w:r>
        <w:rPr>
          <w:rFonts w:ascii="Arial" w:hAnsi="Arial" w:cs="Arial"/>
          <w:sz w:val="28"/>
          <w:szCs w:val="28"/>
        </w:rPr>
        <w:t xml:space="preserve"> how beneficial it is thought peer support groups can be</w:t>
      </w:r>
      <w:r w:rsidR="00970038">
        <w:rPr>
          <w:rFonts w:ascii="Arial" w:hAnsi="Arial" w:cs="Arial"/>
          <w:sz w:val="28"/>
          <w:szCs w:val="28"/>
        </w:rPr>
        <w:t xml:space="preserve"> to an individual’s mental health and well-being</w:t>
      </w:r>
      <w:r>
        <w:rPr>
          <w:rFonts w:ascii="Arial" w:hAnsi="Arial" w:cs="Arial"/>
          <w:sz w:val="28"/>
          <w:szCs w:val="28"/>
        </w:rPr>
        <w:t xml:space="preserve">. The aim is to establish </w:t>
      </w:r>
      <w:r w:rsidRPr="00FE65D6">
        <w:rPr>
          <w:rFonts w:ascii="Arial" w:hAnsi="Arial" w:cs="Arial"/>
          <w:sz w:val="28"/>
          <w:szCs w:val="28"/>
        </w:rPr>
        <w:t>“Do we really need the support of others? Or can we cope alone”</w:t>
      </w:r>
      <w:r w:rsidR="00970038">
        <w:rPr>
          <w:rFonts w:ascii="Arial" w:hAnsi="Arial" w:cs="Arial"/>
          <w:sz w:val="28"/>
          <w:szCs w:val="28"/>
        </w:rPr>
        <w:t>.</w:t>
      </w:r>
    </w:p>
    <w:p w14:paraId="08C5BF92" w14:textId="2552F44B" w:rsidR="00940197" w:rsidRDefault="00940197" w:rsidP="00FE65D6">
      <w:pPr>
        <w:rPr>
          <w:rFonts w:ascii="Arial" w:hAnsi="Arial" w:cs="Arial"/>
          <w:sz w:val="28"/>
          <w:szCs w:val="28"/>
        </w:rPr>
      </w:pPr>
    </w:p>
    <w:p w14:paraId="7A72BA2F" w14:textId="1E5D8E38" w:rsidR="00940197" w:rsidRDefault="00940197" w:rsidP="00FE65D6">
      <w:pPr>
        <w:rPr>
          <w:rFonts w:ascii="Arial" w:hAnsi="Arial" w:cs="Arial"/>
          <w:sz w:val="28"/>
          <w:szCs w:val="28"/>
        </w:rPr>
      </w:pPr>
    </w:p>
    <w:p w14:paraId="0625B89D" w14:textId="70281056" w:rsidR="00940197" w:rsidRDefault="00940197" w:rsidP="00FE65D6">
      <w:pPr>
        <w:rPr>
          <w:rFonts w:ascii="Arial" w:hAnsi="Arial" w:cs="Arial"/>
          <w:sz w:val="28"/>
          <w:szCs w:val="28"/>
        </w:rPr>
      </w:pPr>
    </w:p>
    <w:p w14:paraId="4C07A103" w14:textId="5BB8CDF9" w:rsidR="00940197" w:rsidRDefault="00940197" w:rsidP="00FE65D6">
      <w:pPr>
        <w:rPr>
          <w:rFonts w:ascii="Arial" w:hAnsi="Arial" w:cs="Arial"/>
          <w:sz w:val="28"/>
          <w:szCs w:val="28"/>
        </w:rPr>
      </w:pPr>
    </w:p>
    <w:p w14:paraId="5BC2BA26" w14:textId="586C24D6" w:rsidR="00940197" w:rsidRDefault="00940197" w:rsidP="00FE65D6">
      <w:pPr>
        <w:rPr>
          <w:rFonts w:ascii="Arial" w:hAnsi="Arial" w:cs="Arial"/>
          <w:sz w:val="28"/>
          <w:szCs w:val="28"/>
        </w:rPr>
      </w:pPr>
    </w:p>
    <w:p w14:paraId="47CE0833" w14:textId="461D59EE" w:rsidR="00940197" w:rsidRDefault="00940197" w:rsidP="00FE65D6">
      <w:pPr>
        <w:rPr>
          <w:rFonts w:ascii="Arial" w:hAnsi="Arial" w:cs="Arial"/>
          <w:sz w:val="28"/>
          <w:szCs w:val="28"/>
        </w:rPr>
      </w:pPr>
    </w:p>
    <w:p w14:paraId="6F0FCB49" w14:textId="4BF6A8D4" w:rsidR="00940197" w:rsidRDefault="00940197" w:rsidP="00FE65D6">
      <w:pPr>
        <w:rPr>
          <w:rFonts w:ascii="Arial" w:hAnsi="Arial" w:cs="Arial"/>
          <w:sz w:val="28"/>
          <w:szCs w:val="28"/>
        </w:rPr>
      </w:pPr>
    </w:p>
    <w:p w14:paraId="50B7A9DA" w14:textId="30FBEC0F" w:rsidR="00940197" w:rsidRDefault="00940197" w:rsidP="00FE65D6">
      <w:pPr>
        <w:rPr>
          <w:rFonts w:ascii="Arial" w:hAnsi="Arial" w:cs="Arial"/>
          <w:sz w:val="28"/>
          <w:szCs w:val="28"/>
        </w:rPr>
      </w:pPr>
    </w:p>
    <w:p w14:paraId="345949D0" w14:textId="6071774B" w:rsidR="00940197" w:rsidRDefault="00940197" w:rsidP="00FE65D6">
      <w:pPr>
        <w:rPr>
          <w:rFonts w:ascii="Arial" w:hAnsi="Arial" w:cs="Arial"/>
          <w:sz w:val="28"/>
          <w:szCs w:val="28"/>
        </w:rPr>
      </w:pPr>
    </w:p>
    <w:p w14:paraId="7BFA6411" w14:textId="77777777" w:rsidR="00940197" w:rsidRPr="00FE65D6" w:rsidRDefault="00940197" w:rsidP="00FE65D6">
      <w:pPr>
        <w:rPr>
          <w:rFonts w:ascii="Arial" w:hAnsi="Arial" w:cs="Arial"/>
          <w:sz w:val="28"/>
          <w:szCs w:val="28"/>
        </w:rPr>
      </w:pPr>
    </w:p>
    <w:p w14:paraId="4546531B" w14:textId="77777777" w:rsidR="002F1CF3" w:rsidRPr="008B5488" w:rsidRDefault="002F1CF3" w:rsidP="002F1CF3">
      <w:pPr>
        <w:pStyle w:val="Heading1"/>
        <w:rPr>
          <w:sz w:val="23"/>
          <w:szCs w:val="23"/>
        </w:rPr>
      </w:pPr>
      <w:bookmarkStart w:id="9" w:name="_Toc508527651"/>
      <w:r w:rsidRPr="008B5488">
        <w:lastRenderedPageBreak/>
        <w:t xml:space="preserve">APPENDIX </w:t>
      </w:r>
      <w:r>
        <w:t>1</w:t>
      </w:r>
      <w:r w:rsidRPr="008B5488">
        <w:t xml:space="preserve">: Phase Three thematic analysis </w:t>
      </w:r>
      <w:r w:rsidRPr="007B6C8A">
        <w:rPr>
          <w:color w:val="FF0000"/>
          <w:sz w:val="23"/>
          <w:szCs w:val="23"/>
        </w:rPr>
        <w:t>covering letter</w:t>
      </w:r>
      <w:r w:rsidRPr="008B5488">
        <w:rPr>
          <w:sz w:val="23"/>
          <w:szCs w:val="23"/>
        </w:rPr>
        <w:t>: focus groups</w:t>
      </w:r>
      <w:bookmarkEnd w:id="9"/>
    </w:p>
    <w:p w14:paraId="35EF16FD" w14:textId="77777777" w:rsidR="002F1CF3" w:rsidRPr="008B5488" w:rsidRDefault="002F1CF3" w:rsidP="002F1CF3">
      <w:pPr>
        <w:keepNext/>
        <w:keepLines/>
        <w:spacing w:before="240" w:after="0"/>
        <w:outlineLvl w:val="0"/>
        <w:rPr>
          <w:rFonts w:ascii="Arial Black" w:eastAsiaTheme="majorEastAsia" w:hAnsi="Arial Black" w:cstheme="majorBidi"/>
          <w:b/>
          <w:sz w:val="23"/>
          <w:szCs w:val="23"/>
          <w:u w:val="single"/>
        </w:rPr>
      </w:pPr>
    </w:p>
    <w:p w14:paraId="3051BC21"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4AAB1E1F"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DATE: </w:t>
      </w:r>
      <w:r>
        <w:rPr>
          <w:rFonts w:ascii="Arial" w:hAnsi="Arial" w:cs="Arial"/>
          <w:color w:val="000000"/>
          <w:sz w:val="23"/>
          <w:szCs w:val="23"/>
        </w:rPr>
        <w:t>12-03-2019</w:t>
      </w:r>
    </w:p>
    <w:p w14:paraId="21AF66D4"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61088524"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1EE8A3C7" w14:textId="77777777" w:rsidR="002F1CF3" w:rsidRDefault="002F1CF3" w:rsidP="002F1CF3">
      <w:pPr>
        <w:autoSpaceDE w:val="0"/>
        <w:autoSpaceDN w:val="0"/>
        <w:adjustRightInd w:val="0"/>
        <w:spacing w:after="0" w:line="240" w:lineRule="auto"/>
        <w:rPr>
          <w:rFonts w:ascii="Arial" w:hAnsi="Arial" w:cs="Arial"/>
          <w:b/>
          <w:bCs/>
          <w:color w:val="000000"/>
          <w:sz w:val="23"/>
          <w:szCs w:val="23"/>
        </w:rPr>
      </w:pPr>
      <w:bookmarkStart w:id="10" w:name="_Hlk536532634"/>
      <w:r w:rsidRPr="008B5488">
        <w:rPr>
          <w:rFonts w:ascii="Arial" w:hAnsi="Arial" w:cs="Arial"/>
          <w:b/>
          <w:bCs/>
          <w:color w:val="000000"/>
          <w:sz w:val="23"/>
          <w:szCs w:val="23"/>
        </w:rPr>
        <w:t>“</w:t>
      </w:r>
      <w:r>
        <w:rPr>
          <w:rFonts w:ascii="Arial" w:hAnsi="Arial" w:cs="Arial"/>
          <w:b/>
          <w:bCs/>
          <w:color w:val="000000"/>
          <w:sz w:val="23"/>
          <w:szCs w:val="23"/>
        </w:rPr>
        <w:t>Do we really need the support of others? Or can we cope alone</w:t>
      </w:r>
      <w:r w:rsidRPr="008B5488">
        <w:rPr>
          <w:rFonts w:ascii="Arial" w:hAnsi="Arial" w:cs="Arial"/>
          <w:b/>
          <w:bCs/>
          <w:color w:val="000000"/>
          <w:sz w:val="23"/>
          <w:szCs w:val="23"/>
        </w:rPr>
        <w:t xml:space="preserve">” </w:t>
      </w:r>
    </w:p>
    <w:p w14:paraId="5DDFB9C5" w14:textId="77777777" w:rsidR="002F1CF3" w:rsidRPr="008B5488" w:rsidRDefault="002F1CF3" w:rsidP="002F1CF3">
      <w:pPr>
        <w:autoSpaceDE w:val="0"/>
        <w:autoSpaceDN w:val="0"/>
        <w:adjustRightInd w:val="0"/>
        <w:spacing w:after="0" w:line="240" w:lineRule="auto"/>
        <w:rPr>
          <w:rFonts w:ascii="Arial" w:hAnsi="Arial" w:cs="Arial"/>
          <w:b/>
          <w:bCs/>
          <w:color w:val="000000"/>
          <w:sz w:val="23"/>
          <w:szCs w:val="23"/>
        </w:rPr>
      </w:pPr>
      <w:r>
        <w:rPr>
          <w:rFonts w:ascii="Arial" w:hAnsi="Arial" w:cs="Arial"/>
          <w:b/>
          <w:bCs/>
          <w:color w:val="000000"/>
          <w:sz w:val="23"/>
          <w:szCs w:val="23"/>
        </w:rPr>
        <w:t>How beneficial is peer support to an individuals’ mental-health and wellbeing?</w:t>
      </w:r>
    </w:p>
    <w:p w14:paraId="6AE6A869"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bookmarkEnd w:id="10"/>
    <w:p w14:paraId="2DD7A8ED" w14:textId="77777777" w:rsidR="002F1CF3" w:rsidRPr="007A7568" w:rsidRDefault="002F1CF3" w:rsidP="002F1CF3">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You are invited to take part in a research study to expl</w:t>
      </w:r>
      <w:r>
        <w:rPr>
          <w:rFonts w:ascii="Arial" w:hAnsi="Arial" w:cs="Arial"/>
          <w:color w:val="000000"/>
          <w:sz w:val="23"/>
          <w:szCs w:val="23"/>
        </w:rPr>
        <w:t xml:space="preserve">ore </w:t>
      </w:r>
      <w:bookmarkStart w:id="11" w:name="_Hlk536532632"/>
      <w:r w:rsidRPr="007A7568">
        <w:rPr>
          <w:rFonts w:ascii="Arial" w:hAnsi="Arial" w:cs="Arial"/>
          <w:color w:val="000000"/>
          <w:sz w:val="23"/>
          <w:szCs w:val="23"/>
        </w:rPr>
        <w:t>Peer Support Groups with an overarching question to explore,</w:t>
      </w:r>
    </w:p>
    <w:p w14:paraId="45784B69" w14:textId="77777777" w:rsidR="002F1CF3" w:rsidRPr="007A7568" w:rsidRDefault="002F1CF3" w:rsidP="002F1CF3">
      <w:pPr>
        <w:autoSpaceDE w:val="0"/>
        <w:autoSpaceDN w:val="0"/>
        <w:adjustRightInd w:val="0"/>
        <w:spacing w:after="0" w:line="240" w:lineRule="auto"/>
        <w:rPr>
          <w:rFonts w:ascii="Arial" w:hAnsi="Arial" w:cs="Arial"/>
          <w:color w:val="000000"/>
          <w:sz w:val="23"/>
          <w:szCs w:val="23"/>
        </w:rPr>
      </w:pPr>
      <w:bookmarkStart w:id="12" w:name="_Hlk3120547"/>
      <w:r w:rsidRPr="007A7568">
        <w:rPr>
          <w:rFonts w:ascii="Arial" w:hAnsi="Arial" w:cs="Arial"/>
          <w:color w:val="000000"/>
          <w:sz w:val="23"/>
          <w:szCs w:val="23"/>
        </w:rPr>
        <w:t>How beneficial peer support can be to an individuals’ mental-health and well-being.</w:t>
      </w:r>
    </w:p>
    <w:bookmarkEnd w:id="12"/>
    <w:p w14:paraId="32F1E7A4" w14:textId="77777777" w:rsidR="002F1CF3" w:rsidRPr="007A7568" w:rsidRDefault="002F1CF3" w:rsidP="002F1CF3">
      <w:pPr>
        <w:autoSpaceDE w:val="0"/>
        <w:autoSpaceDN w:val="0"/>
        <w:adjustRightInd w:val="0"/>
        <w:spacing w:after="0" w:line="240" w:lineRule="auto"/>
        <w:rPr>
          <w:rFonts w:ascii="Arial" w:hAnsi="Arial" w:cs="Arial"/>
          <w:color w:val="000000"/>
          <w:sz w:val="23"/>
          <w:szCs w:val="23"/>
        </w:rPr>
      </w:pPr>
      <w:r w:rsidRPr="007A7568">
        <w:rPr>
          <w:rFonts w:ascii="Arial" w:hAnsi="Arial" w:cs="Arial"/>
          <w:color w:val="000000"/>
          <w:sz w:val="23"/>
          <w:szCs w:val="23"/>
        </w:rPr>
        <w:t>1, What do you think a peer support group could be used for?</w:t>
      </w:r>
    </w:p>
    <w:p w14:paraId="05505905" w14:textId="77777777" w:rsidR="002F1CF3" w:rsidRPr="007A7568" w:rsidRDefault="002F1CF3" w:rsidP="002F1CF3">
      <w:pPr>
        <w:autoSpaceDE w:val="0"/>
        <w:autoSpaceDN w:val="0"/>
        <w:adjustRightInd w:val="0"/>
        <w:spacing w:after="0" w:line="240" w:lineRule="auto"/>
        <w:rPr>
          <w:rFonts w:ascii="Arial" w:hAnsi="Arial" w:cs="Arial"/>
          <w:color w:val="000000"/>
          <w:sz w:val="23"/>
          <w:szCs w:val="23"/>
        </w:rPr>
      </w:pPr>
      <w:r w:rsidRPr="007A7568">
        <w:rPr>
          <w:rFonts w:ascii="Arial" w:hAnsi="Arial" w:cs="Arial"/>
          <w:color w:val="000000"/>
          <w:sz w:val="23"/>
          <w:szCs w:val="23"/>
        </w:rPr>
        <w:t xml:space="preserve">2, What do you feel the benefits of peer support could be to an individual? </w:t>
      </w:r>
    </w:p>
    <w:p w14:paraId="7673D181" w14:textId="77777777" w:rsidR="002F1CF3" w:rsidRDefault="002F1CF3" w:rsidP="002F1CF3">
      <w:pPr>
        <w:autoSpaceDE w:val="0"/>
        <w:autoSpaceDN w:val="0"/>
        <w:adjustRightInd w:val="0"/>
        <w:spacing w:after="0" w:line="240" w:lineRule="auto"/>
        <w:rPr>
          <w:rFonts w:ascii="Arial" w:hAnsi="Arial" w:cs="Arial"/>
          <w:color w:val="000000"/>
          <w:sz w:val="23"/>
          <w:szCs w:val="23"/>
        </w:rPr>
      </w:pPr>
      <w:r w:rsidRPr="007A7568">
        <w:rPr>
          <w:rFonts w:ascii="Arial" w:hAnsi="Arial" w:cs="Arial"/>
          <w:color w:val="000000"/>
          <w:sz w:val="23"/>
          <w:szCs w:val="23"/>
        </w:rPr>
        <w:t>3, When do you feel peer support would not be helpful?</w:t>
      </w:r>
      <w:r>
        <w:rPr>
          <w:rFonts w:ascii="Arial" w:hAnsi="Arial" w:cs="Arial"/>
          <w:color w:val="000000"/>
          <w:sz w:val="23"/>
          <w:szCs w:val="23"/>
        </w:rPr>
        <w:t xml:space="preserve"> </w:t>
      </w:r>
    </w:p>
    <w:bookmarkEnd w:id="11"/>
    <w:p w14:paraId="54394703"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34660F63"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4A6925E0"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3EDEE535"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This research is supervised by </w:t>
      </w:r>
      <w:r>
        <w:rPr>
          <w:rFonts w:ascii="Arial" w:hAnsi="Arial" w:cs="Arial"/>
          <w:color w:val="000000"/>
          <w:sz w:val="23"/>
          <w:szCs w:val="23"/>
        </w:rPr>
        <w:t>Beverly Cole (</w:t>
      </w:r>
      <w:r w:rsidRPr="008B5488">
        <w:rPr>
          <w:rFonts w:ascii="Arial" w:hAnsi="Arial" w:cs="Arial"/>
          <w:color w:val="000000"/>
          <w:sz w:val="23"/>
          <w:szCs w:val="23"/>
        </w:rPr>
        <w:t>UWTSD Swansea</w:t>
      </w:r>
      <w:r>
        <w:rPr>
          <w:rFonts w:ascii="Arial" w:hAnsi="Arial" w:cs="Arial"/>
          <w:color w:val="000000"/>
          <w:sz w:val="23"/>
          <w:szCs w:val="23"/>
        </w:rPr>
        <w:t>). It</w:t>
      </w:r>
      <w:r w:rsidRPr="008B5488">
        <w:rPr>
          <w:rFonts w:ascii="Arial" w:hAnsi="Arial" w:cs="Arial"/>
          <w:color w:val="000000"/>
          <w:sz w:val="23"/>
          <w:szCs w:val="23"/>
        </w:rPr>
        <w:t xml:space="preserve"> has been approved by UWTSD Swansea</w:t>
      </w:r>
      <w:r>
        <w:rPr>
          <w:rFonts w:ascii="Arial" w:hAnsi="Arial" w:cs="Arial"/>
          <w:color w:val="000000"/>
          <w:sz w:val="23"/>
          <w:szCs w:val="23"/>
        </w:rPr>
        <w:t>.</w:t>
      </w:r>
      <w:r w:rsidRPr="008B5488">
        <w:rPr>
          <w:rFonts w:ascii="Arial" w:hAnsi="Arial" w:cs="Arial"/>
          <w:color w:val="000000"/>
          <w:sz w:val="23"/>
          <w:szCs w:val="23"/>
        </w:rPr>
        <w:t xml:space="preserve"> The S</w:t>
      </w:r>
      <w:r>
        <w:rPr>
          <w:rFonts w:ascii="Arial" w:hAnsi="Arial" w:cs="Arial"/>
          <w:color w:val="000000"/>
          <w:sz w:val="23"/>
          <w:szCs w:val="23"/>
        </w:rPr>
        <w:t>chool of Social Justice and Inclusion</w:t>
      </w:r>
      <w:r w:rsidRPr="008B5488">
        <w:rPr>
          <w:rFonts w:ascii="Arial" w:hAnsi="Arial" w:cs="Arial"/>
          <w:color w:val="000000"/>
          <w:sz w:val="23"/>
          <w:szCs w:val="23"/>
        </w:rPr>
        <w:t xml:space="preserve"> is bound by the ethical guidelines of the British Psychological Society and the British Association for Psychology and Counselling and it is hoped that this research will enhance understanding of</w:t>
      </w:r>
      <w:r>
        <w:rPr>
          <w:rFonts w:ascii="Arial" w:hAnsi="Arial" w:cs="Arial"/>
          <w:color w:val="000000"/>
          <w:sz w:val="23"/>
          <w:szCs w:val="23"/>
        </w:rPr>
        <w:t xml:space="preserve"> peer support and the benefits to an individual’s mental health and well-being.</w:t>
      </w:r>
    </w:p>
    <w:p w14:paraId="080BEC23"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4C6EB1F0"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Taking part in this study is voluntary and the attached information should clarify any questions you may have. If you still have concerns, please feel free to contact me using the contact details given in the information sheet. </w:t>
      </w:r>
    </w:p>
    <w:p w14:paraId="4DAD1901" w14:textId="77777777" w:rsidR="002F1CF3" w:rsidRPr="008B5488" w:rsidRDefault="002F1CF3" w:rsidP="002F1CF3">
      <w:pPr>
        <w:autoSpaceDE w:val="0"/>
        <w:autoSpaceDN w:val="0"/>
        <w:adjustRightInd w:val="0"/>
        <w:spacing w:after="0" w:line="240" w:lineRule="auto"/>
        <w:rPr>
          <w:rFonts w:ascii="Arial" w:hAnsi="Arial" w:cs="Arial"/>
          <w:color w:val="000000"/>
          <w:sz w:val="23"/>
          <w:szCs w:val="23"/>
        </w:rPr>
      </w:pPr>
    </w:p>
    <w:p w14:paraId="04A52CE2" w14:textId="77777777" w:rsidR="002F1CF3" w:rsidRDefault="002F1CF3" w:rsidP="002F1CF3">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Thank you for taking the time to read this information.</w:t>
      </w:r>
    </w:p>
    <w:p w14:paraId="4FB794B2" w14:textId="77777777" w:rsidR="002F1CF3" w:rsidRDefault="002F1CF3" w:rsidP="002F1CF3">
      <w:pPr>
        <w:autoSpaceDE w:val="0"/>
        <w:autoSpaceDN w:val="0"/>
        <w:adjustRightInd w:val="0"/>
        <w:spacing w:after="0" w:line="240" w:lineRule="auto"/>
        <w:rPr>
          <w:rFonts w:ascii="Arial" w:hAnsi="Arial" w:cs="Arial"/>
          <w:color w:val="000000"/>
          <w:sz w:val="23"/>
          <w:szCs w:val="23"/>
        </w:rPr>
      </w:pPr>
    </w:p>
    <w:p w14:paraId="50D04C27" w14:textId="77777777" w:rsidR="002F1CF3" w:rsidRDefault="002F1CF3" w:rsidP="002F1CF3">
      <w:pPr>
        <w:autoSpaceDE w:val="0"/>
        <w:autoSpaceDN w:val="0"/>
        <w:adjustRightInd w:val="0"/>
        <w:spacing w:after="0" w:line="240" w:lineRule="auto"/>
        <w:rPr>
          <w:rFonts w:ascii="Arial" w:hAnsi="Arial" w:cs="Arial"/>
          <w:color w:val="000000"/>
          <w:sz w:val="23"/>
          <w:szCs w:val="23"/>
        </w:rPr>
      </w:pPr>
    </w:p>
    <w:p w14:paraId="620645B0" w14:textId="77777777" w:rsidR="002F1CF3" w:rsidRDefault="002F1CF3" w:rsidP="002F1CF3">
      <w:pPr>
        <w:autoSpaceDE w:val="0"/>
        <w:autoSpaceDN w:val="0"/>
        <w:adjustRightInd w:val="0"/>
        <w:spacing w:after="0" w:line="240" w:lineRule="auto"/>
        <w:rPr>
          <w:rFonts w:ascii="Arial" w:hAnsi="Arial" w:cs="Arial"/>
          <w:color w:val="000000"/>
          <w:sz w:val="23"/>
          <w:szCs w:val="23"/>
        </w:rPr>
      </w:pPr>
    </w:p>
    <w:p w14:paraId="25AC62C1" w14:textId="77777777" w:rsidR="002F1CF3" w:rsidRDefault="002F1CF3" w:rsidP="002F1CF3">
      <w:pPr>
        <w:autoSpaceDE w:val="0"/>
        <w:autoSpaceDN w:val="0"/>
        <w:adjustRightInd w:val="0"/>
        <w:spacing w:after="0" w:line="240" w:lineRule="auto"/>
        <w:rPr>
          <w:rFonts w:ascii="Arial" w:hAnsi="Arial" w:cs="Arial"/>
          <w:color w:val="000000"/>
          <w:sz w:val="23"/>
          <w:szCs w:val="23"/>
        </w:rPr>
      </w:pPr>
    </w:p>
    <w:p w14:paraId="61555C94" w14:textId="77777777" w:rsidR="002F1CF3" w:rsidRPr="005B58D7" w:rsidRDefault="002F1CF3" w:rsidP="002F1CF3">
      <w:pPr>
        <w:autoSpaceDE w:val="0"/>
        <w:autoSpaceDN w:val="0"/>
        <w:adjustRightInd w:val="0"/>
        <w:spacing w:after="0" w:line="240" w:lineRule="auto"/>
        <w:rPr>
          <w:rFonts w:ascii="Arial" w:hAnsi="Arial" w:cs="Arial"/>
          <w:color w:val="000000"/>
          <w:sz w:val="23"/>
          <w:szCs w:val="23"/>
        </w:rPr>
      </w:pPr>
      <w:r>
        <w:rPr>
          <w:rFonts w:ascii="Arial" w:hAnsi="Arial" w:cs="Arial"/>
          <w:color w:val="000000"/>
          <w:sz w:val="23"/>
          <w:szCs w:val="23"/>
        </w:rPr>
        <w:t xml:space="preserve">Ingrid Nicholls. (level 6 student- Counselling Skills and Interdisciplinary Studies UWTSD). </w:t>
      </w:r>
    </w:p>
    <w:p w14:paraId="22CD8B22" w14:textId="77777777" w:rsidR="002F1CF3" w:rsidRPr="008B5488" w:rsidRDefault="002F1CF3" w:rsidP="002F1CF3">
      <w:pPr>
        <w:ind w:left="7767" w:right="-897" w:firstLine="153"/>
        <w:contextualSpacing/>
        <w:rPr>
          <w:rFonts w:ascii="Arial Black" w:hAnsi="Arial Black" w:cs="Times New Roman"/>
          <w:b/>
          <w:color w:val="000000"/>
          <w:sz w:val="24"/>
          <w:szCs w:val="24"/>
          <w:u w:val="single"/>
        </w:rPr>
      </w:pPr>
    </w:p>
    <w:p w14:paraId="425F6A5F" w14:textId="77777777" w:rsidR="002F1CF3" w:rsidRPr="008B5488" w:rsidRDefault="002F1CF3" w:rsidP="002F1CF3">
      <w:pPr>
        <w:autoSpaceDE w:val="0"/>
        <w:autoSpaceDN w:val="0"/>
        <w:adjustRightInd w:val="0"/>
        <w:spacing w:after="0" w:line="240" w:lineRule="auto"/>
        <w:rPr>
          <w:rFonts w:ascii="Arial" w:hAnsi="Arial" w:cs="Arial"/>
          <w:color w:val="000000"/>
          <w:sz w:val="24"/>
          <w:szCs w:val="24"/>
        </w:rPr>
      </w:pPr>
    </w:p>
    <w:p w14:paraId="6180A23D"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1EDCF54C"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1DBB371C"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323DE020"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0ACBF2E3"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4D3197FA"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02A01D6D" w14:textId="77777777" w:rsidR="002F1CF3" w:rsidRPr="008B5488" w:rsidRDefault="002F1CF3" w:rsidP="002F1CF3">
      <w:pPr>
        <w:autoSpaceDE w:val="0"/>
        <w:autoSpaceDN w:val="0"/>
        <w:adjustRightInd w:val="0"/>
        <w:spacing w:after="0" w:line="240" w:lineRule="auto"/>
        <w:rPr>
          <w:rFonts w:ascii="Arial" w:hAnsi="Arial" w:cs="Arial"/>
          <w:b/>
          <w:bCs/>
          <w:color w:val="000000"/>
          <w:sz w:val="28"/>
          <w:szCs w:val="28"/>
        </w:rPr>
      </w:pPr>
    </w:p>
    <w:p w14:paraId="18C0338A" w14:textId="77777777" w:rsidR="00F1199A" w:rsidRDefault="00F1199A">
      <w:pPr>
        <w:rPr>
          <w:rFonts w:ascii="Arial" w:hAnsi="Arial" w:cs="Arial"/>
          <w:b/>
          <w:sz w:val="28"/>
          <w:szCs w:val="28"/>
        </w:rPr>
      </w:pPr>
    </w:p>
    <w:p w14:paraId="147E39E2" w14:textId="77777777" w:rsidR="00492C99" w:rsidRPr="008B5488" w:rsidRDefault="00492C99" w:rsidP="00492C99">
      <w:pPr>
        <w:pStyle w:val="Heading1"/>
      </w:pPr>
      <w:bookmarkStart w:id="13" w:name="_Toc508527652"/>
      <w:r w:rsidRPr="008B5488">
        <w:lastRenderedPageBreak/>
        <w:t xml:space="preserve">APPENDIX </w:t>
      </w:r>
      <w:r>
        <w:t>2</w:t>
      </w:r>
      <w:r w:rsidRPr="008B5488">
        <w:t xml:space="preserve">: Phase Three thematic analysis:  </w:t>
      </w:r>
      <w:r w:rsidRPr="007B6C8A">
        <w:rPr>
          <w:color w:val="FF0000"/>
        </w:rPr>
        <w:t>information sheet</w:t>
      </w:r>
      <w:r w:rsidRPr="008B5488">
        <w:t>: focus groups</w:t>
      </w:r>
      <w:bookmarkEnd w:id="13"/>
    </w:p>
    <w:p w14:paraId="497F47C7"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p>
    <w:p w14:paraId="32F16B5F" w14:textId="77777777" w:rsidR="00492C99" w:rsidRPr="008B5488" w:rsidRDefault="00492C99" w:rsidP="00492C99">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Information Sheet for participation in Research into</w:t>
      </w:r>
      <w:r>
        <w:rPr>
          <w:rFonts w:ascii="Times New Roman" w:hAnsi="Times New Roman" w:cs="Times New Roman"/>
          <w:b/>
          <w:bCs/>
          <w:color w:val="000000"/>
          <w:sz w:val="23"/>
          <w:szCs w:val="23"/>
        </w:rPr>
        <w:t xml:space="preserve"> </w:t>
      </w:r>
      <w:r w:rsidRPr="007A7568">
        <w:rPr>
          <w:rFonts w:ascii="Times New Roman" w:hAnsi="Times New Roman" w:cs="Times New Roman"/>
          <w:b/>
          <w:bCs/>
          <w:color w:val="000000"/>
          <w:sz w:val="23"/>
          <w:szCs w:val="23"/>
        </w:rPr>
        <w:t>Peer Support Groups</w:t>
      </w:r>
      <w:r>
        <w:rPr>
          <w:rFonts w:ascii="Times New Roman" w:hAnsi="Times New Roman" w:cs="Times New Roman"/>
          <w:b/>
          <w:bCs/>
          <w:color w:val="000000"/>
          <w:sz w:val="23"/>
          <w:szCs w:val="23"/>
        </w:rPr>
        <w:t xml:space="preserve"> and the benefit on an individual’s mental health and well-</w:t>
      </w:r>
      <w:proofErr w:type="gramStart"/>
      <w:r>
        <w:rPr>
          <w:rFonts w:ascii="Times New Roman" w:hAnsi="Times New Roman" w:cs="Times New Roman"/>
          <w:b/>
          <w:bCs/>
          <w:color w:val="000000"/>
          <w:sz w:val="23"/>
          <w:szCs w:val="23"/>
        </w:rPr>
        <w:t xml:space="preserve">being </w:t>
      </w:r>
      <w:r w:rsidRPr="007A7568">
        <w:rPr>
          <w:rFonts w:ascii="Times New Roman" w:hAnsi="Times New Roman" w:cs="Times New Roman"/>
          <w:b/>
          <w:bCs/>
          <w:color w:val="000000"/>
          <w:sz w:val="23"/>
          <w:szCs w:val="23"/>
        </w:rPr>
        <w:t>.</w:t>
      </w:r>
      <w:proofErr w:type="gramEnd"/>
      <w:r>
        <w:rPr>
          <w:rFonts w:ascii="Times New Roman" w:hAnsi="Times New Roman" w:cs="Times New Roman"/>
          <w:b/>
          <w:bCs/>
          <w:color w:val="000000"/>
          <w:sz w:val="23"/>
          <w:szCs w:val="23"/>
        </w:rPr>
        <w:t xml:space="preserve"> </w:t>
      </w:r>
    </w:p>
    <w:p w14:paraId="72B0D953"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058E3FBD" w14:textId="77777777" w:rsidR="00492C99" w:rsidRPr="008B5488" w:rsidRDefault="00492C99" w:rsidP="00492C99">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Researcher: </w:t>
      </w:r>
      <w:r>
        <w:rPr>
          <w:rFonts w:ascii="Times New Roman" w:hAnsi="Times New Roman" w:cs="Times New Roman"/>
          <w:b/>
          <w:bCs/>
          <w:color w:val="000000"/>
          <w:sz w:val="23"/>
          <w:szCs w:val="23"/>
        </w:rPr>
        <w:t xml:space="preserve">Ingrid Nicholls </w:t>
      </w:r>
      <w:r w:rsidRPr="008B5488">
        <w:rPr>
          <w:rFonts w:ascii="Times New Roman" w:hAnsi="Times New Roman" w:cs="Times New Roman"/>
          <w:b/>
          <w:bCs/>
          <w:color w:val="000000"/>
          <w:sz w:val="23"/>
          <w:szCs w:val="23"/>
        </w:rPr>
        <w:t xml:space="preserve"> </w:t>
      </w:r>
    </w:p>
    <w:p w14:paraId="3D2FEF6E"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73012A85"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You are invited to take part in a focus group as part of a research study. Before you decide whether you wish to participate it is important that you understand why the research is being undertaken and what it entails. </w:t>
      </w:r>
    </w:p>
    <w:p w14:paraId="0EC92F2C"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57237264"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Please take the time to read this information carefully and discuss it with others if you wish. </w:t>
      </w:r>
    </w:p>
    <w:p w14:paraId="05E84424"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3A8ADC70" w14:textId="77777777" w:rsidR="00492C99" w:rsidRPr="008B5488" w:rsidRDefault="00492C99" w:rsidP="00492C99">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is the purpose of the study? </w:t>
      </w:r>
    </w:p>
    <w:p w14:paraId="7C3799D6"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7C15AF2F" w14:textId="77777777" w:rsidR="00492C99" w:rsidRPr="007A7568" w:rsidRDefault="00492C99" w:rsidP="00492C99">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The aim of this part of the research is to explore the experiences of </w:t>
      </w:r>
      <w:r w:rsidRPr="007A7568">
        <w:rPr>
          <w:rFonts w:ascii="Times New Roman" w:hAnsi="Times New Roman" w:cs="Times New Roman"/>
          <w:color w:val="000000"/>
          <w:sz w:val="23"/>
          <w:szCs w:val="23"/>
        </w:rPr>
        <w:t xml:space="preserve">Peer Support. </w:t>
      </w:r>
    </w:p>
    <w:p w14:paraId="66EE956F" w14:textId="77777777" w:rsidR="00492C99" w:rsidRPr="007A7568" w:rsidRDefault="00492C99" w:rsidP="00492C99">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7A7568">
        <w:rPr>
          <w:rFonts w:ascii="Arial" w:hAnsi="Arial" w:cs="Arial"/>
          <w:b/>
          <w:bCs/>
          <w:color w:val="000000"/>
          <w:sz w:val="23"/>
          <w:szCs w:val="23"/>
        </w:rPr>
        <w:t>Do we really need the support of others or can we cope alone”</w:t>
      </w:r>
      <w:r w:rsidRPr="007A7568">
        <w:rPr>
          <w:rFonts w:ascii="Times New Roman" w:hAnsi="Times New Roman" w:cs="Times New Roman"/>
          <w:color w:val="000000"/>
          <w:sz w:val="23"/>
          <w:szCs w:val="23"/>
        </w:rPr>
        <w:t xml:space="preserve">? </w:t>
      </w:r>
    </w:p>
    <w:p w14:paraId="69E7AACC"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77904E64" w14:textId="77777777" w:rsidR="00492C99" w:rsidRPr="008B5488" w:rsidRDefault="00492C99" w:rsidP="00492C99">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Do I have to take part in the study? </w:t>
      </w:r>
    </w:p>
    <w:p w14:paraId="761C3CF3"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345B2266" w14:textId="77777777" w:rsidR="00492C99" w:rsidRPr="008B5488" w:rsidRDefault="00492C99" w:rsidP="00492C99">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Participating in the study is voluntary, it is up to you to decide whether to participate and if or when to withdraw. </w:t>
      </w:r>
    </w:p>
    <w:p w14:paraId="27438117"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63BC279F" w14:textId="77777777" w:rsidR="00492C99" w:rsidRPr="008B5488" w:rsidRDefault="00492C99" w:rsidP="00492C99">
      <w:pPr>
        <w:numPr>
          <w:ilvl w:val="0"/>
          <w:numId w:val="1"/>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14:paraId="4448D78D"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39821F6E" w14:textId="77777777" w:rsidR="00492C99" w:rsidRPr="008B5488" w:rsidRDefault="00492C99" w:rsidP="00492C99">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will happen if I take part in the study? </w:t>
      </w:r>
    </w:p>
    <w:p w14:paraId="4FFC8551"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259363C5" w14:textId="77777777" w:rsidR="00492C99" w:rsidRPr="008B5488" w:rsidRDefault="00492C99" w:rsidP="00492C99">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after reading the information provided, you decide to take part you will need to: </w:t>
      </w:r>
    </w:p>
    <w:p w14:paraId="22675343"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70F1EAE2" w14:textId="77777777" w:rsidR="00492C99" w:rsidRPr="008B5488" w:rsidRDefault="00492C99" w:rsidP="00492C99">
      <w:pPr>
        <w:autoSpaceDE w:val="0"/>
        <w:autoSpaceDN w:val="0"/>
        <w:adjustRightInd w:val="0"/>
        <w:spacing w:after="27"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1. Sign the consent form [no information will be used without this signed form] </w:t>
      </w:r>
    </w:p>
    <w:p w14:paraId="0BCCCD20" w14:textId="77777777" w:rsidR="00492C99" w:rsidRPr="008B5488" w:rsidRDefault="00492C99" w:rsidP="00492C99">
      <w:pPr>
        <w:autoSpaceDE w:val="0"/>
        <w:autoSpaceDN w:val="0"/>
        <w:adjustRightInd w:val="0"/>
        <w:spacing w:after="0"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2. Return this form to me </w:t>
      </w:r>
      <w:r w:rsidRPr="007A7568">
        <w:rPr>
          <w:rFonts w:ascii="Times New Roman" w:hAnsi="Times New Roman" w:cs="Times New Roman"/>
          <w:color w:val="000000"/>
          <w:sz w:val="23"/>
          <w:szCs w:val="23"/>
        </w:rPr>
        <w:t>by 12/03/2019.</w:t>
      </w:r>
      <w:r w:rsidRPr="008B5488">
        <w:rPr>
          <w:rFonts w:ascii="Times New Roman" w:hAnsi="Times New Roman" w:cs="Times New Roman"/>
          <w:color w:val="000000"/>
          <w:sz w:val="23"/>
          <w:szCs w:val="23"/>
        </w:rPr>
        <w:t xml:space="preserve"> </w:t>
      </w:r>
    </w:p>
    <w:p w14:paraId="4AE60331"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sz w:val="23"/>
          <w:szCs w:val="23"/>
        </w:rPr>
      </w:pPr>
    </w:p>
    <w:p w14:paraId="75153BF9" w14:textId="77777777" w:rsidR="00492C99" w:rsidRPr="008B5488" w:rsidRDefault="00492C99" w:rsidP="00492C99">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Where consent forms are returned by email, with an indication of intent to participate, this will be taken as informed consent. </w:t>
      </w:r>
    </w:p>
    <w:p w14:paraId="4AAAC31B" w14:textId="77777777" w:rsidR="00492C99" w:rsidRPr="008B5488" w:rsidRDefault="00492C99" w:rsidP="00492C99">
      <w:pPr>
        <w:autoSpaceDE w:val="0"/>
        <w:autoSpaceDN w:val="0"/>
        <w:adjustRightInd w:val="0"/>
        <w:spacing w:after="0" w:line="240" w:lineRule="auto"/>
        <w:rPr>
          <w:rFonts w:ascii="Times New Roman" w:hAnsi="Times New Roman" w:cs="Times New Roman"/>
          <w:sz w:val="24"/>
          <w:szCs w:val="24"/>
        </w:rPr>
      </w:pPr>
      <w:r w:rsidRPr="008B5488">
        <w:rPr>
          <w:rFonts w:ascii="Calibri" w:hAnsi="Calibri" w:cs="Calibri"/>
          <w:color w:val="000000"/>
        </w:rPr>
        <w:t xml:space="preserve"> </w:t>
      </w:r>
    </w:p>
    <w:p w14:paraId="140BC232" w14:textId="77777777" w:rsidR="00492C99" w:rsidRPr="008B5488" w:rsidRDefault="00492C99" w:rsidP="00492C99">
      <w:pPr>
        <w:pageBreakBefore/>
        <w:autoSpaceDE w:val="0"/>
        <w:autoSpaceDN w:val="0"/>
        <w:adjustRightInd w:val="0"/>
        <w:spacing w:after="0" w:line="240" w:lineRule="auto"/>
        <w:rPr>
          <w:rFonts w:ascii="Times New Roman" w:hAnsi="Times New Roman" w:cs="Times New Roman"/>
          <w:sz w:val="24"/>
          <w:szCs w:val="24"/>
        </w:rPr>
      </w:pPr>
    </w:p>
    <w:p w14:paraId="2225B469" w14:textId="77777777" w:rsidR="00492C99" w:rsidRPr="00A84860" w:rsidRDefault="00492C99" w:rsidP="00492C99">
      <w:pPr>
        <w:numPr>
          <w:ilvl w:val="0"/>
          <w:numId w:val="2"/>
        </w:numPr>
        <w:autoSpaceDE w:val="0"/>
        <w:autoSpaceDN w:val="0"/>
        <w:adjustRightInd w:val="0"/>
        <w:spacing w:after="0" w:line="240" w:lineRule="auto"/>
        <w:contextualSpacing/>
        <w:rPr>
          <w:rFonts w:ascii="Times New Roman" w:hAnsi="Times New Roman" w:cs="Times New Roman"/>
          <w:sz w:val="23"/>
          <w:szCs w:val="23"/>
        </w:rPr>
      </w:pPr>
      <w:r w:rsidRPr="00A84860">
        <w:rPr>
          <w:rFonts w:ascii="Times New Roman" w:hAnsi="Times New Roman" w:cs="Times New Roman"/>
          <w:sz w:val="23"/>
          <w:szCs w:val="23"/>
        </w:rPr>
        <w:t xml:space="preserve">Upon receipt of your consent form, you will be invited to attend a focus group which will take about 20 minutes of your time [plus any travelling to/from the SA1 campus]. The focus group will consist of students within the Counselling Skills and Interdisciplinary Studies Level 6 cohort who will discuss the issues outlined on the Focus Group Schedule attached. </w:t>
      </w:r>
    </w:p>
    <w:p w14:paraId="1B86D51F" w14:textId="77777777" w:rsidR="00492C99" w:rsidRPr="008B5488" w:rsidRDefault="00492C99" w:rsidP="00492C99">
      <w:pPr>
        <w:numPr>
          <w:ilvl w:val="0"/>
          <w:numId w:val="2"/>
        </w:numPr>
        <w:autoSpaceDE w:val="0"/>
        <w:autoSpaceDN w:val="0"/>
        <w:adjustRightInd w:val="0"/>
        <w:spacing w:after="0" w:line="240" w:lineRule="auto"/>
        <w:contextualSpacing/>
        <w:rPr>
          <w:rFonts w:ascii="Times New Roman" w:hAnsi="Times New Roman" w:cs="Times New Roman"/>
          <w:sz w:val="23"/>
          <w:szCs w:val="23"/>
        </w:rPr>
      </w:pPr>
    </w:p>
    <w:p w14:paraId="1EAAC9D9"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190E5D88"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need to contact you? </w:t>
      </w:r>
    </w:p>
    <w:p w14:paraId="5726D9C3"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087CDFE4"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 can contact me via the email address and telephone number provided below. </w:t>
      </w:r>
    </w:p>
    <w:p w14:paraId="39A5DD55"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2B28E5DD"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benefits of taking part? </w:t>
      </w:r>
    </w:p>
    <w:p w14:paraId="5B071CE9"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3AECF761"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A84860">
        <w:rPr>
          <w:rFonts w:ascii="Times New Roman" w:hAnsi="Times New Roman" w:cs="Times New Roman"/>
          <w:sz w:val="23"/>
          <w:szCs w:val="23"/>
        </w:rPr>
        <w:t xml:space="preserve">You may find that discussing peer support groups and looking at the possible positive or negative aspects of a peer support group could help you make an informed decision on </w:t>
      </w:r>
      <w:proofErr w:type="gramStart"/>
      <w:r w:rsidRPr="00A84860">
        <w:rPr>
          <w:rFonts w:ascii="Times New Roman" w:hAnsi="Times New Roman" w:cs="Times New Roman"/>
          <w:sz w:val="23"/>
          <w:szCs w:val="23"/>
        </w:rPr>
        <w:t>whether or not</w:t>
      </w:r>
      <w:proofErr w:type="gramEnd"/>
      <w:r w:rsidRPr="00A84860">
        <w:rPr>
          <w:rFonts w:ascii="Times New Roman" w:hAnsi="Times New Roman" w:cs="Times New Roman"/>
          <w:sz w:val="23"/>
          <w:szCs w:val="23"/>
        </w:rPr>
        <w:t xml:space="preserve"> they could be a source of support for you or someone you know in the future</w:t>
      </w:r>
      <w:r>
        <w:rPr>
          <w:rFonts w:ascii="Times New Roman" w:hAnsi="Times New Roman" w:cs="Times New Roman"/>
          <w:sz w:val="23"/>
          <w:szCs w:val="23"/>
        </w:rPr>
        <w:t xml:space="preserve">. </w:t>
      </w:r>
      <w:r w:rsidRPr="008B5488">
        <w:rPr>
          <w:rFonts w:ascii="Times New Roman" w:hAnsi="Times New Roman" w:cs="Times New Roman"/>
          <w:sz w:val="23"/>
          <w:szCs w:val="23"/>
        </w:rPr>
        <w:t xml:space="preserve"> </w:t>
      </w:r>
    </w:p>
    <w:p w14:paraId="2FDB0AD2"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013AF82E"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possible disadvantages and risks of taking part? </w:t>
      </w:r>
    </w:p>
    <w:p w14:paraId="4E4FA0AD"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5FD3EDE1"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It is highly unlikely that this research could disturb anyone taking part, but should the facilitator feel at any time during the course of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contact the researcher or the project supervisor [see contact details provided] for signposting to relevant support. Should any unsafe or unethical practice be identified, this will be addressed in accordance with the BACP Ethical Framework (2010). </w:t>
      </w:r>
    </w:p>
    <w:p w14:paraId="6059BEA8"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6DF41EC7"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confidential? </w:t>
      </w:r>
    </w:p>
    <w:p w14:paraId="494D99C6"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411126E8"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Although the researcher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4A0E744A"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279004D7"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anonymous? </w:t>
      </w:r>
    </w:p>
    <w:p w14:paraId="5B166A4B"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05F8B650"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14:paraId="3176C03A"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33B94E82"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if I don’t want to participate? </w:t>
      </w:r>
    </w:p>
    <w:p w14:paraId="6705981B"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5CA93D91"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Nothing. Just ignore this correspondence. </w:t>
      </w:r>
    </w:p>
    <w:p w14:paraId="63ABC3E2" w14:textId="77777777" w:rsidR="00492C99" w:rsidRPr="008B5488" w:rsidRDefault="00492C99" w:rsidP="00492C99">
      <w:pPr>
        <w:autoSpaceDE w:val="0"/>
        <w:autoSpaceDN w:val="0"/>
        <w:adjustRightInd w:val="0"/>
        <w:spacing w:after="0" w:line="240" w:lineRule="auto"/>
        <w:rPr>
          <w:rFonts w:ascii="Times New Roman" w:hAnsi="Times New Roman" w:cs="Times New Roman"/>
          <w:sz w:val="24"/>
          <w:szCs w:val="24"/>
        </w:rPr>
      </w:pPr>
      <w:r w:rsidRPr="008B5488">
        <w:rPr>
          <w:rFonts w:ascii="Calibri" w:hAnsi="Calibri" w:cs="Calibri"/>
        </w:rPr>
        <w:t xml:space="preserve"> </w:t>
      </w:r>
    </w:p>
    <w:p w14:paraId="4F8697A2" w14:textId="77777777" w:rsidR="00492C99" w:rsidRPr="008B5488" w:rsidRDefault="00492C99" w:rsidP="00492C99">
      <w:pPr>
        <w:pageBreakBefore/>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b/>
          <w:bCs/>
          <w:sz w:val="23"/>
          <w:szCs w:val="23"/>
        </w:rPr>
        <w:lastRenderedPageBreak/>
        <w:t xml:space="preserve">What if there is a problem? </w:t>
      </w:r>
    </w:p>
    <w:p w14:paraId="7973F638"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70B9B069"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If you have a problem with any aspect of the research these can be addressed either to the researcher at email</w:t>
      </w:r>
      <w:r>
        <w:rPr>
          <w:rFonts w:ascii="Times New Roman" w:hAnsi="Times New Roman" w:cs="Times New Roman"/>
          <w:sz w:val="23"/>
          <w:szCs w:val="23"/>
        </w:rPr>
        <w:t xml:space="preserve"> [inicholls.151102@student.uwtsd.ac.uk], telephone [07759 035207], </w:t>
      </w:r>
      <w:r w:rsidRPr="008B5488">
        <w:rPr>
          <w:rFonts w:ascii="Times New Roman" w:hAnsi="Times New Roman" w:cs="Times New Roman"/>
          <w:sz w:val="23"/>
          <w:szCs w:val="23"/>
        </w:rPr>
        <w:t xml:space="preserve">or to </w:t>
      </w:r>
      <w:bookmarkStart w:id="14" w:name="_Hlk536532633"/>
      <w:r w:rsidRPr="008B5488">
        <w:rPr>
          <w:rFonts w:ascii="Times New Roman" w:hAnsi="Times New Roman" w:cs="Times New Roman"/>
          <w:sz w:val="23"/>
          <w:szCs w:val="23"/>
        </w:rPr>
        <w:t>[beverly.cole@smu.ac.uk], telephone [07786 332338]</w:t>
      </w:r>
      <w:r>
        <w:rPr>
          <w:rFonts w:ascii="Times New Roman" w:hAnsi="Times New Roman" w:cs="Times New Roman"/>
          <w:sz w:val="23"/>
          <w:szCs w:val="23"/>
        </w:rPr>
        <w:t>.</w:t>
      </w:r>
      <w:bookmarkEnd w:id="14"/>
    </w:p>
    <w:p w14:paraId="1EB1A5E8"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20366F34"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to the information I provide and the results of the study? </w:t>
      </w:r>
    </w:p>
    <w:p w14:paraId="6354E106"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4A4999CA"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focus group session will be recorded and transcribed to facilitate analysis of content. The recording and the transcription will be stored separately and securely and destroyed once the research process is completed. </w:t>
      </w:r>
    </w:p>
    <w:p w14:paraId="049DC8D5"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342E3CD1" w14:textId="77777777" w:rsidR="00492C99" w:rsidRPr="008B5488" w:rsidRDefault="00492C99" w:rsidP="00492C99">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completed thesis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 </w:t>
      </w:r>
    </w:p>
    <w:p w14:paraId="6CDFE28F"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64037079"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Who has reviewed this study? </w:t>
      </w:r>
    </w:p>
    <w:p w14:paraId="72FEBAC7"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315068EB" w14:textId="77777777" w:rsidR="00492C99" w:rsidRPr="008B5488" w:rsidRDefault="00492C99" w:rsidP="00492C99">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This study has been approved by UWTSD Swansea School of </w:t>
      </w:r>
      <w:r>
        <w:rPr>
          <w:rFonts w:ascii="Times New Roman" w:hAnsi="Times New Roman" w:cs="Times New Roman"/>
          <w:sz w:val="23"/>
          <w:szCs w:val="23"/>
        </w:rPr>
        <w:t xml:space="preserve">Social Justice and Inclusion </w:t>
      </w:r>
      <w:r w:rsidRPr="008B5488">
        <w:rPr>
          <w:rFonts w:ascii="Times New Roman" w:hAnsi="Times New Roman" w:cs="Times New Roman"/>
          <w:sz w:val="23"/>
          <w:szCs w:val="23"/>
        </w:rPr>
        <w:t xml:space="preserve">Psychology and Counselling Research Ethics Committee [SREC], bound by the ethical guidelines of the British Psychological Society and the British Association for Counsellors and Psychotherapists </w:t>
      </w:r>
    </w:p>
    <w:p w14:paraId="74D5C653"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48265EE1" w14:textId="77777777" w:rsidR="00492C99" w:rsidRPr="008B5488" w:rsidRDefault="00492C99" w:rsidP="00492C99">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have any other questions? </w:t>
      </w:r>
    </w:p>
    <w:p w14:paraId="0312B9FB"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0075764E" w14:textId="77777777" w:rsidR="00492C99" w:rsidRPr="008B5488" w:rsidRDefault="00492C99" w:rsidP="00492C99">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Reading the information sheets provided should answer many of your questions. However, you may require additional information, or have a query, now or at a future stage of the research. Should this be the case please do not hesitate to contact me by telephone (0</w:t>
      </w:r>
      <w:r>
        <w:rPr>
          <w:rFonts w:ascii="Times New Roman" w:hAnsi="Times New Roman" w:cs="Times New Roman"/>
          <w:sz w:val="23"/>
          <w:szCs w:val="23"/>
        </w:rPr>
        <w:t>7759 035207</w:t>
      </w:r>
      <w:r w:rsidRPr="008B5488">
        <w:rPr>
          <w:rFonts w:ascii="Times New Roman" w:hAnsi="Times New Roman" w:cs="Times New Roman"/>
          <w:sz w:val="23"/>
          <w:szCs w:val="23"/>
        </w:rPr>
        <w:t>) or email (</w:t>
      </w:r>
      <w:r>
        <w:rPr>
          <w:rFonts w:ascii="Times New Roman" w:hAnsi="Times New Roman" w:cs="Times New Roman"/>
          <w:sz w:val="23"/>
          <w:szCs w:val="23"/>
        </w:rPr>
        <w:t>inicholls.151102@student.uwtsd</w:t>
      </w:r>
      <w:r w:rsidRPr="008B5488">
        <w:rPr>
          <w:rFonts w:ascii="Times New Roman" w:hAnsi="Times New Roman" w:cs="Times New Roman"/>
          <w:sz w:val="23"/>
          <w:szCs w:val="23"/>
        </w:rPr>
        <w:t>.ac.uk).</w:t>
      </w:r>
    </w:p>
    <w:p w14:paraId="35483095"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2D7C8EFA"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Thank you for taking time to read this information sheet. </w:t>
      </w:r>
    </w:p>
    <w:p w14:paraId="1E85E520"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11B3C5B8"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38B4F1CF"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10AD58BF"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65325E91"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5862CFF1" w14:textId="77777777" w:rsidR="00492C99" w:rsidRDefault="00492C99" w:rsidP="00492C99">
      <w:pPr>
        <w:autoSpaceDE w:val="0"/>
        <w:autoSpaceDN w:val="0"/>
        <w:adjustRightInd w:val="0"/>
        <w:spacing w:after="0" w:line="240" w:lineRule="auto"/>
        <w:rPr>
          <w:rFonts w:ascii="Times New Roman" w:hAnsi="Times New Roman" w:cs="Times New Roman"/>
          <w:b/>
          <w:bCs/>
          <w:sz w:val="23"/>
          <w:szCs w:val="23"/>
        </w:rPr>
      </w:pPr>
      <w:r>
        <w:rPr>
          <w:rFonts w:ascii="Times New Roman" w:hAnsi="Times New Roman" w:cs="Times New Roman"/>
          <w:b/>
          <w:bCs/>
          <w:sz w:val="23"/>
          <w:szCs w:val="23"/>
        </w:rPr>
        <w:t xml:space="preserve">Ingrid Nicholls Level 6 Student Counselling Skills and Interdisciplinary Studies UWTSD </w:t>
      </w:r>
    </w:p>
    <w:p w14:paraId="61D046A3"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r w:rsidRPr="008B5488">
        <w:rPr>
          <w:rFonts w:ascii="Times New Roman" w:hAnsi="Times New Roman" w:cs="Times New Roman"/>
          <w:b/>
          <w:bCs/>
          <w:sz w:val="23"/>
          <w:szCs w:val="23"/>
        </w:rPr>
        <w:t>Date</w:t>
      </w:r>
      <w:r>
        <w:rPr>
          <w:rFonts w:ascii="Times New Roman" w:hAnsi="Times New Roman" w:cs="Times New Roman"/>
          <w:b/>
          <w:bCs/>
          <w:sz w:val="23"/>
          <w:szCs w:val="23"/>
        </w:rPr>
        <w:t xml:space="preserve"> 12/03/2019.</w:t>
      </w:r>
    </w:p>
    <w:p w14:paraId="0E32BF3F"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4BDF9A2B"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5C2A4BFF"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5DB25073"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1CC52B50"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531B663E"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5D2E2B9E"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4F4C3719"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39EA86BC"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753FAD2A"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26E3206A"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730D6A1D" w14:textId="77777777" w:rsidR="00492C99" w:rsidRPr="008B5488" w:rsidRDefault="00492C99" w:rsidP="00492C99">
      <w:pPr>
        <w:pStyle w:val="Heading1"/>
        <w:rPr>
          <w:sz w:val="28"/>
          <w:szCs w:val="28"/>
        </w:rPr>
      </w:pPr>
      <w:bookmarkStart w:id="15" w:name="_Toc508527653"/>
      <w:r w:rsidRPr="008B5488">
        <w:lastRenderedPageBreak/>
        <w:t xml:space="preserve">APPENDIX </w:t>
      </w:r>
      <w:r>
        <w:t>3</w:t>
      </w:r>
      <w:r w:rsidRPr="008B5488">
        <w:t xml:space="preserve">: Phase Three Thematic analysis </w:t>
      </w:r>
      <w:r w:rsidRPr="007B6C8A">
        <w:rPr>
          <w:color w:val="FF0000"/>
          <w:sz w:val="28"/>
          <w:szCs w:val="28"/>
        </w:rPr>
        <w:t>consent form</w:t>
      </w:r>
      <w:r w:rsidRPr="008B5488">
        <w:rPr>
          <w:sz w:val="28"/>
          <w:szCs w:val="28"/>
        </w:rPr>
        <w:t>: focus groups</w:t>
      </w:r>
      <w:bookmarkEnd w:id="15"/>
    </w:p>
    <w:p w14:paraId="64ACD8B6" w14:textId="77777777" w:rsidR="00492C99" w:rsidRPr="008B5488" w:rsidRDefault="00492C99" w:rsidP="00492C99">
      <w:pPr>
        <w:autoSpaceDE w:val="0"/>
        <w:autoSpaceDN w:val="0"/>
        <w:adjustRightInd w:val="0"/>
        <w:spacing w:after="0" w:line="240" w:lineRule="auto"/>
        <w:ind w:right="-755"/>
        <w:rPr>
          <w:rFonts w:ascii="Arial" w:hAnsi="Arial" w:cs="Arial"/>
          <w:b/>
          <w:bCs/>
          <w:color w:val="000000"/>
          <w:sz w:val="28"/>
          <w:szCs w:val="28"/>
          <w:u w:val="single"/>
        </w:rPr>
      </w:pPr>
    </w:p>
    <w:p w14:paraId="5602B9D3" w14:textId="77777777" w:rsidR="00492C99" w:rsidRPr="008B5488" w:rsidRDefault="00492C99" w:rsidP="00492C99">
      <w:pPr>
        <w:autoSpaceDE w:val="0"/>
        <w:autoSpaceDN w:val="0"/>
        <w:adjustRightInd w:val="0"/>
        <w:spacing w:after="0" w:line="240" w:lineRule="auto"/>
        <w:ind w:right="-755"/>
        <w:rPr>
          <w:rFonts w:ascii="Arial" w:hAnsi="Arial" w:cs="Arial"/>
          <w:b/>
          <w:bCs/>
          <w:color w:val="000000"/>
          <w:sz w:val="28"/>
          <w:szCs w:val="28"/>
          <w:u w:val="single"/>
        </w:rPr>
      </w:pPr>
    </w:p>
    <w:p w14:paraId="419FA938" w14:textId="77777777" w:rsidR="00492C99" w:rsidRPr="008B5488" w:rsidRDefault="00492C99" w:rsidP="00492C99">
      <w:pPr>
        <w:autoSpaceDE w:val="0"/>
        <w:autoSpaceDN w:val="0"/>
        <w:adjustRightInd w:val="0"/>
        <w:spacing w:after="0" w:line="240" w:lineRule="auto"/>
        <w:rPr>
          <w:rFonts w:ascii="Arial" w:hAnsi="Arial" w:cs="Arial"/>
          <w:b/>
          <w:bCs/>
          <w:color w:val="000000"/>
          <w:sz w:val="23"/>
          <w:szCs w:val="23"/>
        </w:rPr>
      </w:pPr>
      <w:r w:rsidRPr="008B5488">
        <w:rPr>
          <w:rFonts w:ascii="Times New Roman" w:hAnsi="Times New Roman" w:cs="Times New Roman"/>
          <w:b/>
          <w:bCs/>
          <w:color w:val="000000"/>
        </w:rPr>
        <w:t xml:space="preserve">Consent Form [Focus Group]: </w:t>
      </w:r>
      <w:r w:rsidRPr="008B5488">
        <w:rPr>
          <w:rFonts w:ascii="Times New Roman" w:hAnsi="Times New Roman" w:cs="Times New Roman"/>
          <w:color w:val="000000"/>
        </w:rPr>
        <w:t>Research Project</w:t>
      </w:r>
      <w:r w:rsidRPr="008B5488">
        <w:rPr>
          <w:rFonts w:ascii="Times New Roman" w:hAnsi="Times New Roman" w:cs="Times New Roman"/>
          <w:b/>
          <w:bCs/>
          <w:color w:val="000000"/>
        </w:rPr>
        <w:t xml:space="preserve">: </w:t>
      </w:r>
      <w:r w:rsidRPr="008B5488">
        <w:rPr>
          <w:rFonts w:ascii="Arial" w:hAnsi="Arial" w:cs="Arial"/>
          <w:b/>
          <w:bCs/>
          <w:color w:val="000000"/>
          <w:sz w:val="23"/>
          <w:szCs w:val="23"/>
        </w:rPr>
        <w:t>“</w:t>
      </w:r>
      <w:r>
        <w:rPr>
          <w:rFonts w:ascii="Arial" w:hAnsi="Arial" w:cs="Arial"/>
          <w:b/>
          <w:bCs/>
          <w:color w:val="000000"/>
          <w:sz w:val="23"/>
          <w:szCs w:val="23"/>
        </w:rPr>
        <w:t>Do we really need the support of others? Or can we cope alone</w:t>
      </w:r>
      <w:r w:rsidRPr="008B5488">
        <w:rPr>
          <w:rFonts w:ascii="Arial" w:hAnsi="Arial" w:cs="Arial"/>
          <w:b/>
          <w:bCs/>
          <w:color w:val="000000"/>
          <w:sz w:val="23"/>
          <w:szCs w:val="23"/>
        </w:rPr>
        <w:t xml:space="preserve">” </w:t>
      </w:r>
    </w:p>
    <w:p w14:paraId="252BB3D2" w14:textId="77777777" w:rsidR="00492C99" w:rsidRPr="008B5488" w:rsidRDefault="00492C99" w:rsidP="00492C99">
      <w:pPr>
        <w:autoSpaceDE w:val="0"/>
        <w:autoSpaceDN w:val="0"/>
        <w:adjustRightInd w:val="0"/>
        <w:spacing w:after="0" w:line="240" w:lineRule="auto"/>
        <w:rPr>
          <w:rFonts w:ascii="Arial" w:hAnsi="Arial" w:cs="Arial"/>
          <w:color w:val="000000"/>
          <w:sz w:val="23"/>
          <w:szCs w:val="23"/>
        </w:rPr>
      </w:pPr>
    </w:p>
    <w:p w14:paraId="189E370A" w14:textId="77777777" w:rsidR="00492C99" w:rsidRPr="00A84860" w:rsidRDefault="00492C99" w:rsidP="00492C99">
      <w:pPr>
        <w:autoSpaceDE w:val="0"/>
        <w:autoSpaceDN w:val="0"/>
        <w:adjustRightInd w:val="0"/>
        <w:spacing w:after="0" w:line="240" w:lineRule="auto"/>
        <w:rPr>
          <w:rFonts w:ascii="Arial" w:hAnsi="Arial" w:cs="Arial"/>
          <w:color w:val="000000"/>
          <w:sz w:val="23"/>
          <w:szCs w:val="23"/>
        </w:rPr>
      </w:pPr>
      <w:r w:rsidRPr="00A84860">
        <w:rPr>
          <w:rFonts w:ascii="Arial" w:hAnsi="Arial" w:cs="Arial"/>
          <w:color w:val="000000"/>
          <w:sz w:val="23"/>
          <w:szCs w:val="23"/>
        </w:rPr>
        <w:t xml:space="preserve">Peer Support Groups. </w:t>
      </w:r>
    </w:p>
    <w:p w14:paraId="08B23382" w14:textId="77777777" w:rsidR="00492C99" w:rsidRPr="00A84860" w:rsidRDefault="00492C99" w:rsidP="00492C99">
      <w:pPr>
        <w:autoSpaceDE w:val="0"/>
        <w:autoSpaceDN w:val="0"/>
        <w:adjustRightInd w:val="0"/>
        <w:spacing w:after="0" w:line="240" w:lineRule="auto"/>
        <w:rPr>
          <w:rFonts w:ascii="Arial" w:hAnsi="Arial" w:cs="Arial"/>
          <w:color w:val="000000"/>
          <w:sz w:val="23"/>
          <w:szCs w:val="23"/>
        </w:rPr>
      </w:pPr>
      <w:r w:rsidRPr="00A84860">
        <w:rPr>
          <w:rFonts w:ascii="Arial" w:hAnsi="Arial" w:cs="Arial"/>
          <w:color w:val="000000"/>
          <w:sz w:val="23"/>
          <w:szCs w:val="23"/>
        </w:rPr>
        <w:t>How beneficial peer support can be to an individuals’ mental-health and well-being.</w:t>
      </w:r>
    </w:p>
    <w:p w14:paraId="376EB088" w14:textId="77777777" w:rsidR="00492C99" w:rsidRPr="00A84860" w:rsidRDefault="00492C99" w:rsidP="00492C99">
      <w:pPr>
        <w:autoSpaceDE w:val="0"/>
        <w:autoSpaceDN w:val="0"/>
        <w:adjustRightInd w:val="0"/>
        <w:spacing w:after="0" w:line="240" w:lineRule="auto"/>
        <w:rPr>
          <w:rFonts w:ascii="Arial" w:hAnsi="Arial" w:cs="Arial"/>
          <w:color w:val="000000"/>
          <w:sz w:val="23"/>
          <w:szCs w:val="23"/>
        </w:rPr>
      </w:pPr>
      <w:r w:rsidRPr="00A84860">
        <w:rPr>
          <w:rFonts w:ascii="Arial" w:hAnsi="Arial" w:cs="Arial"/>
          <w:color w:val="000000"/>
          <w:sz w:val="23"/>
          <w:szCs w:val="23"/>
        </w:rPr>
        <w:t xml:space="preserve">1, What do you think a peer support group could be used for? </w:t>
      </w:r>
    </w:p>
    <w:p w14:paraId="2C7734FD" w14:textId="77777777" w:rsidR="00492C99" w:rsidRPr="00A84860" w:rsidRDefault="00492C99" w:rsidP="00492C99">
      <w:pPr>
        <w:autoSpaceDE w:val="0"/>
        <w:autoSpaceDN w:val="0"/>
        <w:adjustRightInd w:val="0"/>
        <w:spacing w:after="0" w:line="240" w:lineRule="auto"/>
        <w:rPr>
          <w:rFonts w:ascii="Arial" w:hAnsi="Arial" w:cs="Arial"/>
          <w:color w:val="000000"/>
          <w:sz w:val="23"/>
          <w:szCs w:val="23"/>
        </w:rPr>
      </w:pPr>
      <w:r w:rsidRPr="00A84860">
        <w:rPr>
          <w:rFonts w:ascii="Arial" w:hAnsi="Arial" w:cs="Arial"/>
          <w:color w:val="000000"/>
          <w:sz w:val="23"/>
          <w:szCs w:val="23"/>
        </w:rPr>
        <w:t xml:space="preserve">2, What do you feel the benefits of peer support would be to an individual?  </w:t>
      </w:r>
    </w:p>
    <w:p w14:paraId="743890BE" w14:textId="77777777" w:rsidR="00492C99" w:rsidRPr="008B5488" w:rsidRDefault="00492C99" w:rsidP="00492C99">
      <w:pPr>
        <w:autoSpaceDE w:val="0"/>
        <w:autoSpaceDN w:val="0"/>
        <w:adjustRightInd w:val="0"/>
        <w:spacing w:after="0" w:line="240" w:lineRule="auto"/>
        <w:rPr>
          <w:rFonts w:ascii="Arial" w:hAnsi="Arial" w:cs="Arial"/>
          <w:color w:val="000000"/>
          <w:sz w:val="23"/>
          <w:szCs w:val="23"/>
        </w:rPr>
      </w:pPr>
      <w:r w:rsidRPr="00A84860">
        <w:rPr>
          <w:rFonts w:ascii="Arial" w:hAnsi="Arial" w:cs="Arial"/>
          <w:color w:val="000000"/>
          <w:sz w:val="23"/>
          <w:szCs w:val="23"/>
        </w:rPr>
        <w:t>3, When do you feel peer support would not be helpful?</w:t>
      </w:r>
      <w:r>
        <w:rPr>
          <w:rFonts w:ascii="Arial" w:hAnsi="Arial" w:cs="Arial"/>
          <w:color w:val="000000"/>
          <w:sz w:val="23"/>
          <w:szCs w:val="23"/>
        </w:rPr>
        <w:t xml:space="preserve"> </w:t>
      </w:r>
      <w:r w:rsidRPr="008B5488">
        <w:rPr>
          <w:rFonts w:ascii="Arial" w:hAnsi="Arial" w:cs="Arial"/>
          <w:color w:val="000000"/>
          <w:sz w:val="23"/>
          <w:szCs w:val="23"/>
        </w:rPr>
        <w:t xml:space="preserve"> </w:t>
      </w:r>
    </w:p>
    <w:p w14:paraId="3915CA20" w14:textId="77777777" w:rsidR="00492C99" w:rsidRPr="008B5488" w:rsidRDefault="00492C99" w:rsidP="00492C99">
      <w:pPr>
        <w:autoSpaceDE w:val="0"/>
        <w:autoSpaceDN w:val="0"/>
        <w:adjustRightInd w:val="0"/>
        <w:spacing w:after="0" w:line="240" w:lineRule="auto"/>
        <w:rPr>
          <w:rFonts w:ascii="Book Antiqua" w:hAnsi="Book Antiqua" w:cs="Book Antiqua"/>
          <w:color w:val="000000"/>
        </w:rPr>
      </w:pPr>
    </w:p>
    <w:p w14:paraId="13F80645" w14:textId="77777777" w:rsidR="00492C99" w:rsidRPr="008B5488" w:rsidRDefault="00492C99" w:rsidP="00492C99">
      <w:pPr>
        <w:autoSpaceDE w:val="0"/>
        <w:autoSpaceDN w:val="0"/>
        <w:adjustRightInd w:val="0"/>
        <w:spacing w:after="0" w:line="240" w:lineRule="auto"/>
        <w:rPr>
          <w:rFonts w:ascii="Times New Roman" w:hAnsi="Times New Roman" w:cs="Times New Roman"/>
          <w:b/>
          <w:bCs/>
          <w:color w:val="000000"/>
        </w:rPr>
      </w:pPr>
      <w:r w:rsidRPr="008B5488">
        <w:rPr>
          <w:rFonts w:ascii="Times New Roman" w:hAnsi="Times New Roman" w:cs="Times New Roman"/>
          <w:b/>
          <w:bCs/>
          <w:color w:val="000000"/>
        </w:rPr>
        <w:t xml:space="preserve">Please read this form carefully, initialling each box to indicate agreement as appropriate. </w:t>
      </w:r>
    </w:p>
    <w:p w14:paraId="2D1533F9"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2177A60F"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I have read, and I understand the information provided about this research, I have a copy for future reference [dated</w:t>
      </w:r>
      <w:r>
        <w:rPr>
          <w:rFonts w:ascii="Times New Roman" w:hAnsi="Times New Roman" w:cs="Times New Roman"/>
          <w:color w:val="000000"/>
        </w:rPr>
        <w:t xml:space="preserve"> 12/03/2019</w:t>
      </w:r>
      <w:r w:rsidRPr="008B5488">
        <w:rPr>
          <w:rFonts w:ascii="Times New Roman" w:hAnsi="Times New Roman" w:cs="Times New Roman"/>
          <w:color w:val="000000"/>
        </w:rPr>
        <w:t xml:space="preserve">] and I have no reservations regarding content. </w:t>
      </w:r>
    </w:p>
    <w:p w14:paraId="062A55AF"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2125D1F3"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42F413AB"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14:paraId="28A37066"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211BB466"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3EE48180"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a telephone number and an email address for the </w:t>
      </w:r>
      <w:proofErr w:type="gramStart"/>
      <w:r w:rsidRPr="008B5488">
        <w:rPr>
          <w:rFonts w:ascii="Times New Roman" w:hAnsi="Times New Roman" w:cs="Times New Roman"/>
          <w:color w:val="000000"/>
        </w:rPr>
        <w:t>researcher, and</w:t>
      </w:r>
      <w:proofErr w:type="gramEnd"/>
      <w:r w:rsidRPr="008B5488">
        <w:rPr>
          <w:rFonts w:ascii="Times New Roman" w:hAnsi="Times New Roman" w:cs="Times New Roman"/>
          <w:color w:val="000000"/>
        </w:rPr>
        <w:t xml:space="preserve"> contact details of the main project supervisor should I have any concerns. </w:t>
      </w:r>
    </w:p>
    <w:p w14:paraId="5F48DA2C"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08E6BF8D"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174F377A"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14:paraId="55100016"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61E031BE"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70E1397C"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the focus group session is to be recorded and transcribed and data will be stored securely. I also understand that actual quotations from my contributions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14:paraId="0B6746BB"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14113101"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7291A843"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I can withdraw from this study at any time up to the cut-off point, without giving any reason, if I do so data relating to me will not be used in the study. </w:t>
      </w:r>
    </w:p>
    <w:p w14:paraId="58F0F552" w14:textId="77777777" w:rsidR="00492C99" w:rsidRPr="008B5488" w:rsidRDefault="00492C99" w:rsidP="00492C99">
      <w:pPr>
        <w:autoSpaceDE w:val="0"/>
        <w:autoSpaceDN w:val="0"/>
        <w:adjustRightInd w:val="0"/>
        <w:spacing w:after="0" w:line="240" w:lineRule="auto"/>
        <w:rPr>
          <w:rFonts w:ascii="Times New Roman" w:hAnsi="Times New Roman" w:cs="Times New Roman"/>
          <w:color w:val="000000"/>
        </w:rPr>
      </w:pPr>
    </w:p>
    <w:p w14:paraId="2F0022AE" w14:textId="77777777" w:rsidR="00492C99" w:rsidRPr="008B5488" w:rsidRDefault="00492C99" w:rsidP="00492C99">
      <w:pPr>
        <w:autoSpaceDE w:val="0"/>
        <w:autoSpaceDN w:val="0"/>
        <w:adjustRightInd w:val="0"/>
        <w:spacing w:after="0" w:line="240" w:lineRule="auto"/>
        <w:rPr>
          <w:rFonts w:ascii="Times New Roman" w:hAnsi="Times New Roman" w:cs="Times New Roman"/>
          <w:sz w:val="24"/>
          <w:szCs w:val="24"/>
        </w:rPr>
      </w:pPr>
    </w:p>
    <w:p w14:paraId="333F4986"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r w:rsidRPr="008B5488">
        <w:rPr>
          <w:rFonts w:ascii="Wingdings" w:hAnsi="Wingdings" w:cs="Wingdings"/>
          <w:sz w:val="56"/>
          <w:szCs w:val="56"/>
        </w:rPr>
        <w:t></w:t>
      </w:r>
      <w:r w:rsidRPr="008B5488">
        <w:rPr>
          <w:rFonts w:ascii="Wingdings" w:hAnsi="Wingdings" w:cs="Wingdings"/>
          <w:sz w:val="56"/>
          <w:szCs w:val="56"/>
        </w:rPr>
        <w:t></w:t>
      </w:r>
      <w:r w:rsidRPr="008B5488">
        <w:rPr>
          <w:rFonts w:ascii="Times New Roman" w:hAnsi="Times New Roman" w:cs="Times New Roman"/>
        </w:rPr>
        <w:t xml:space="preserve">I consent to take part in the focus group. </w:t>
      </w:r>
    </w:p>
    <w:p w14:paraId="1DF46B21"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44BE9579"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5E791D8B"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676F4E7C"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3422E7F4"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Signature: ____________________    Date: _____________________ Tel Number: _____________ </w:t>
      </w:r>
    </w:p>
    <w:p w14:paraId="3A294D9D"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5D934EEF"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77480AED"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Print </w:t>
      </w:r>
      <w:proofErr w:type="gramStart"/>
      <w:r w:rsidRPr="008B5488">
        <w:rPr>
          <w:rFonts w:ascii="Times New Roman" w:hAnsi="Times New Roman" w:cs="Times New Roman"/>
        </w:rPr>
        <w:t>Name:_</w:t>
      </w:r>
      <w:proofErr w:type="gramEnd"/>
      <w:r w:rsidRPr="008B5488">
        <w:rPr>
          <w:rFonts w:ascii="Times New Roman" w:hAnsi="Times New Roman" w:cs="Times New Roman"/>
        </w:rPr>
        <w:t xml:space="preserve">__________________      Email: _________________________________   </w:t>
      </w:r>
    </w:p>
    <w:p w14:paraId="21D819B7"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7A5F3F71" w14:textId="77777777" w:rsidR="00492C99" w:rsidRPr="008B5488" w:rsidRDefault="00492C99" w:rsidP="00492C99">
      <w:pPr>
        <w:autoSpaceDE w:val="0"/>
        <w:autoSpaceDN w:val="0"/>
        <w:adjustRightInd w:val="0"/>
        <w:spacing w:after="0" w:line="240" w:lineRule="auto"/>
        <w:rPr>
          <w:rFonts w:ascii="Times New Roman" w:hAnsi="Times New Roman" w:cs="Times New Roman"/>
        </w:rPr>
      </w:pPr>
    </w:p>
    <w:p w14:paraId="3311DA92"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If you return this form via email, you may be able to sign it electronically. If this is not the case, please note that </w:t>
      </w:r>
      <w:r w:rsidRPr="008B5488">
        <w:rPr>
          <w:rFonts w:ascii="Times New Roman" w:hAnsi="Times New Roman" w:cs="Times New Roman"/>
          <w:b/>
          <w:bCs/>
          <w:sz w:val="23"/>
          <w:szCs w:val="23"/>
        </w:rPr>
        <w:t xml:space="preserve">receipt of this form via your email address will be taken as informed consent </w:t>
      </w:r>
    </w:p>
    <w:p w14:paraId="4EFAEB14"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0B194884" w14:textId="77777777" w:rsidR="00492C99" w:rsidRPr="008B5488" w:rsidRDefault="00492C99" w:rsidP="00492C99">
      <w:pPr>
        <w:autoSpaceDE w:val="0"/>
        <w:autoSpaceDN w:val="0"/>
        <w:adjustRightInd w:val="0"/>
        <w:spacing w:after="0" w:line="240" w:lineRule="auto"/>
        <w:rPr>
          <w:rFonts w:ascii="Times New Roman" w:hAnsi="Times New Roman" w:cs="Times New Roman"/>
          <w:sz w:val="23"/>
          <w:szCs w:val="23"/>
        </w:rPr>
      </w:pPr>
    </w:p>
    <w:p w14:paraId="63FFB928"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r w:rsidRPr="008B5488">
        <w:rPr>
          <w:rFonts w:ascii="Times New Roman" w:hAnsi="Times New Roman" w:cs="Times New Roman"/>
          <w:sz w:val="23"/>
          <w:szCs w:val="23"/>
        </w:rPr>
        <w:t xml:space="preserve">I would like to have sight of the research findings when these are produced </w:t>
      </w:r>
      <w:r w:rsidRPr="008B5488">
        <w:rPr>
          <w:rFonts w:ascii="Times New Roman" w:hAnsi="Times New Roman" w:cs="Times New Roman"/>
          <w:b/>
          <w:bCs/>
          <w:sz w:val="23"/>
          <w:szCs w:val="23"/>
        </w:rPr>
        <w:t>Yes/No</w:t>
      </w:r>
    </w:p>
    <w:p w14:paraId="646F1F20"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160A0889"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19F6378E"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15BDF684"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33A6D4B6"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223B0AC8"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4E196B21"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402FADF9"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00321343"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1C1990BD"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1BD25A43"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6FDD75A8"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p w14:paraId="02BD8070" w14:textId="2036830A" w:rsidR="00A02D68" w:rsidRDefault="00A02D68">
      <w:pPr>
        <w:rPr>
          <w:rFonts w:ascii="Arial" w:hAnsi="Arial" w:cs="Arial"/>
          <w:sz w:val="28"/>
          <w:szCs w:val="28"/>
        </w:rPr>
      </w:pPr>
    </w:p>
    <w:p w14:paraId="664DDCB0" w14:textId="541845C5" w:rsidR="00492C99" w:rsidRDefault="00492C99">
      <w:pPr>
        <w:rPr>
          <w:rFonts w:ascii="Arial" w:hAnsi="Arial" w:cs="Arial"/>
          <w:sz w:val="28"/>
          <w:szCs w:val="28"/>
        </w:rPr>
      </w:pPr>
    </w:p>
    <w:p w14:paraId="42397DBE" w14:textId="3299C06F" w:rsidR="00492C99" w:rsidRDefault="00492C99">
      <w:pPr>
        <w:rPr>
          <w:rFonts w:ascii="Arial" w:hAnsi="Arial" w:cs="Arial"/>
          <w:sz w:val="28"/>
          <w:szCs w:val="28"/>
        </w:rPr>
      </w:pPr>
    </w:p>
    <w:p w14:paraId="4F783711" w14:textId="51E571B9" w:rsidR="00492C99" w:rsidRDefault="00492C99">
      <w:pPr>
        <w:rPr>
          <w:rFonts w:ascii="Arial" w:hAnsi="Arial" w:cs="Arial"/>
          <w:sz w:val="28"/>
          <w:szCs w:val="28"/>
        </w:rPr>
      </w:pPr>
    </w:p>
    <w:p w14:paraId="6A48AB48" w14:textId="00DFEAA3" w:rsidR="00492C99" w:rsidRDefault="00492C99">
      <w:pPr>
        <w:rPr>
          <w:rFonts w:ascii="Arial" w:hAnsi="Arial" w:cs="Arial"/>
          <w:sz w:val="28"/>
          <w:szCs w:val="28"/>
        </w:rPr>
      </w:pPr>
    </w:p>
    <w:p w14:paraId="29391DE6" w14:textId="0F3CBA41" w:rsidR="00492C99" w:rsidRDefault="00492C99">
      <w:pPr>
        <w:rPr>
          <w:rFonts w:ascii="Arial" w:hAnsi="Arial" w:cs="Arial"/>
          <w:sz w:val="28"/>
          <w:szCs w:val="28"/>
        </w:rPr>
      </w:pPr>
    </w:p>
    <w:p w14:paraId="27C20959" w14:textId="59ED603A" w:rsidR="00492C99" w:rsidRDefault="00492C99">
      <w:pPr>
        <w:rPr>
          <w:rFonts w:ascii="Arial" w:hAnsi="Arial" w:cs="Arial"/>
          <w:sz w:val="28"/>
          <w:szCs w:val="28"/>
        </w:rPr>
      </w:pPr>
    </w:p>
    <w:p w14:paraId="02917ECF" w14:textId="22BA6C05" w:rsidR="00492C99" w:rsidRDefault="00492C99">
      <w:pPr>
        <w:rPr>
          <w:rFonts w:ascii="Arial" w:hAnsi="Arial" w:cs="Arial"/>
          <w:sz w:val="28"/>
          <w:szCs w:val="28"/>
        </w:rPr>
      </w:pPr>
    </w:p>
    <w:p w14:paraId="64CEC4B9" w14:textId="6B5DD3EE" w:rsidR="00492C99" w:rsidRDefault="00492C99">
      <w:pPr>
        <w:rPr>
          <w:rFonts w:ascii="Arial" w:hAnsi="Arial" w:cs="Arial"/>
          <w:sz w:val="28"/>
          <w:szCs w:val="28"/>
        </w:rPr>
      </w:pPr>
    </w:p>
    <w:p w14:paraId="099852CA" w14:textId="33ACD6A4" w:rsidR="00492C99" w:rsidRDefault="00492C99">
      <w:pPr>
        <w:rPr>
          <w:rFonts w:ascii="Arial" w:hAnsi="Arial" w:cs="Arial"/>
          <w:sz w:val="28"/>
          <w:szCs w:val="28"/>
        </w:rPr>
      </w:pPr>
    </w:p>
    <w:p w14:paraId="122401BA" w14:textId="77777777" w:rsidR="00492C99" w:rsidRPr="008B5488" w:rsidRDefault="00492C99" w:rsidP="00492C99">
      <w:pPr>
        <w:pStyle w:val="Heading1"/>
      </w:pPr>
      <w:bookmarkStart w:id="16" w:name="_Toc508527654"/>
      <w:r w:rsidRPr="008B5488">
        <w:lastRenderedPageBreak/>
        <w:t xml:space="preserve">APPENDIX </w:t>
      </w:r>
      <w:r>
        <w:t>4</w:t>
      </w:r>
      <w:r w:rsidRPr="008B5488">
        <w:t xml:space="preserve">: Phase Three Thematic analysis </w:t>
      </w:r>
      <w:r w:rsidRPr="00DB56AE">
        <w:rPr>
          <w:color w:val="FF0000"/>
        </w:rPr>
        <w:t>focus group schedule</w:t>
      </w:r>
      <w:bookmarkEnd w:id="16"/>
    </w:p>
    <w:p w14:paraId="0A62E9FB" w14:textId="77777777" w:rsidR="00492C99" w:rsidRPr="008B5488" w:rsidRDefault="00492C99" w:rsidP="00492C99">
      <w:pPr>
        <w:keepNext/>
        <w:keepLines/>
        <w:spacing w:before="240" w:after="0"/>
        <w:outlineLvl w:val="0"/>
        <w:rPr>
          <w:rFonts w:ascii="Arial Black" w:eastAsiaTheme="majorEastAsia" w:hAnsi="Arial Black" w:cstheme="majorBidi"/>
          <w:b/>
          <w:bCs/>
          <w:sz w:val="28"/>
          <w:szCs w:val="28"/>
          <w:u w:val="single"/>
        </w:rPr>
      </w:pPr>
    </w:p>
    <w:p w14:paraId="0FB6F883" w14:textId="77777777" w:rsidR="00492C99" w:rsidRPr="008B5488" w:rsidRDefault="00492C99" w:rsidP="00492C99">
      <w:pPr>
        <w:autoSpaceDE w:val="0"/>
        <w:autoSpaceDN w:val="0"/>
        <w:adjustRightInd w:val="0"/>
        <w:spacing w:after="0" w:line="240" w:lineRule="auto"/>
        <w:rPr>
          <w:rFonts w:ascii="Arial" w:hAnsi="Arial" w:cs="Arial"/>
          <w:b/>
          <w:bCs/>
          <w:color w:val="000000"/>
          <w:sz w:val="28"/>
          <w:szCs w:val="28"/>
        </w:rPr>
      </w:pPr>
    </w:p>
    <w:tbl>
      <w:tblPr>
        <w:tblStyle w:val="TableGrid"/>
        <w:tblW w:w="0" w:type="auto"/>
        <w:tblLook w:val="04A0" w:firstRow="1" w:lastRow="0" w:firstColumn="1" w:lastColumn="0" w:noHBand="0" w:noVBand="1"/>
      </w:tblPr>
      <w:tblGrid>
        <w:gridCol w:w="9016"/>
      </w:tblGrid>
      <w:tr w:rsidR="00492C99" w:rsidRPr="008B5488" w14:paraId="5D405C72" w14:textId="77777777" w:rsidTr="00B37480">
        <w:tc>
          <w:tcPr>
            <w:tcW w:w="9016" w:type="dxa"/>
          </w:tcPr>
          <w:p w14:paraId="79686126" w14:textId="77777777" w:rsidR="00492C99" w:rsidRPr="008B5488" w:rsidRDefault="00492C99" w:rsidP="00B37480">
            <w:pPr>
              <w:autoSpaceDE w:val="0"/>
              <w:autoSpaceDN w:val="0"/>
              <w:adjustRightInd w:val="0"/>
              <w:ind w:left="720"/>
              <w:contextualSpacing/>
              <w:rPr>
                <w:rFonts w:ascii="Arial" w:hAnsi="Arial" w:cs="Arial"/>
                <w:b/>
                <w:bCs/>
                <w:color w:val="000000"/>
                <w:sz w:val="28"/>
                <w:szCs w:val="28"/>
              </w:rPr>
            </w:pPr>
          </w:p>
          <w:tbl>
            <w:tblPr>
              <w:tblW w:w="0" w:type="auto"/>
              <w:tblBorders>
                <w:top w:val="nil"/>
                <w:left w:val="nil"/>
                <w:bottom w:val="nil"/>
                <w:right w:val="nil"/>
              </w:tblBorders>
              <w:tblLook w:val="0000" w:firstRow="0" w:lastRow="0" w:firstColumn="0" w:lastColumn="0" w:noHBand="0" w:noVBand="0"/>
            </w:tblPr>
            <w:tblGrid>
              <w:gridCol w:w="8800"/>
            </w:tblGrid>
            <w:tr w:rsidR="00492C99" w:rsidRPr="008B5488" w14:paraId="0913B3AA" w14:textId="77777777" w:rsidTr="00B37480">
              <w:trPr>
                <w:trHeight w:val="3308"/>
              </w:trPr>
              <w:tc>
                <w:tcPr>
                  <w:tcW w:w="0" w:type="auto"/>
                </w:tcPr>
                <w:p w14:paraId="3463EB69" w14:textId="77777777" w:rsidR="00492C99" w:rsidRPr="008B5488" w:rsidRDefault="00492C99" w:rsidP="00B37480">
                  <w:pPr>
                    <w:autoSpaceDE w:val="0"/>
                    <w:autoSpaceDN w:val="0"/>
                    <w:adjustRightInd w:val="0"/>
                    <w:spacing w:after="0" w:line="240" w:lineRule="auto"/>
                    <w:rPr>
                      <w:rFonts w:ascii="Arial" w:hAnsi="Arial" w:cs="Arial"/>
                      <w:b/>
                      <w:bCs/>
                      <w:color w:val="000000"/>
                      <w:sz w:val="23"/>
                      <w:szCs w:val="23"/>
                    </w:rPr>
                  </w:pPr>
                  <w:r w:rsidRPr="008B5488">
                    <w:rPr>
                      <w:rFonts w:ascii="Arial" w:hAnsi="Arial" w:cs="Arial"/>
                      <w:b/>
                      <w:bCs/>
                      <w:color w:val="000000"/>
                      <w:sz w:val="20"/>
                      <w:szCs w:val="20"/>
                    </w:rPr>
                    <w:t xml:space="preserve">Project: </w:t>
                  </w:r>
                  <w:r w:rsidRPr="00A84860">
                    <w:rPr>
                      <w:rFonts w:ascii="Arial" w:hAnsi="Arial" w:cs="Arial"/>
                      <w:color w:val="000000"/>
                      <w:sz w:val="23"/>
                      <w:szCs w:val="23"/>
                    </w:rPr>
                    <w:t xml:space="preserve">Peer Support Groups. </w:t>
                  </w:r>
                  <w:r w:rsidRPr="008B5488">
                    <w:rPr>
                      <w:rFonts w:ascii="Arial" w:hAnsi="Arial" w:cs="Arial"/>
                      <w:b/>
                      <w:bCs/>
                      <w:color w:val="000000"/>
                      <w:sz w:val="23"/>
                      <w:szCs w:val="23"/>
                    </w:rPr>
                    <w:t>“</w:t>
                  </w:r>
                  <w:r>
                    <w:rPr>
                      <w:rFonts w:ascii="Arial" w:hAnsi="Arial" w:cs="Arial"/>
                      <w:b/>
                      <w:bCs/>
                      <w:color w:val="000000"/>
                      <w:sz w:val="23"/>
                      <w:szCs w:val="23"/>
                    </w:rPr>
                    <w:t>Do we really need the support of others? Or can we cope alone</w:t>
                  </w:r>
                  <w:r w:rsidRPr="008B5488">
                    <w:rPr>
                      <w:rFonts w:ascii="Arial" w:hAnsi="Arial" w:cs="Arial"/>
                      <w:b/>
                      <w:bCs/>
                      <w:color w:val="000000"/>
                      <w:sz w:val="23"/>
                      <w:szCs w:val="23"/>
                    </w:rPr>
                    <w:t xml:space="preserve">” </w:t>
                  </w:r>
                </w:p>
                <w:p w14:paraId="784AF7AE" w14:textId="77777777" w:rsidR="00492C99" w:rsidRPr="008B5488" w:rsidRDefault="00492C99" w:rsidP="00B37480">
                  <w:pPr>
                    <w:autoSpaceDE w:val="0"/>
                    <w:autoSpaceDN w:val="0"/>
                    <w:adjustRightInd w:val="0"/>
                    <w:spacing w:after="0" w:line="240" w:lineRule="auto"/>
                    <w:rPr>
                      <w:rFonts w:ascii="Arial" w:hAnsi="Arial" w:cs="Arial"/>
                      <w:color w:val="000000"/>
                      <w:sz w:val="23"/>
                      <w:szCs w:val="23"/>
                    </w:rPr>
                  </w:pPr>
                </w:p>
                <w:p w14:paraId="6F0CB48F" w14:textId="77777777" w:rsidR="00492C99" w:rsidRPr="008B5488" w:rsidRDefault="00492C99" w:rsidP="00B37480">
                  <w:pPr>
                    <w:autoSpaceDE w:val="0"/>
                    <w:autoSpaceDN w:val="0"/>
                    <w:adjustRightInd w:val="0"/>
                    <w:spacing w:after="0" w:line="240" w:lineRule="auto"/>
                    <w:rPr>
                      <w:rFonts w:ascii="Arial" w:hAnsi="Arial" w:cs="Arial"/>
                      <w:color w:val="000000"/>
                      <w:sz w:val="23"/>
                      <w:szCs w:val="23"/>
                    </w:rPr>
                  </w:pPr>
                </w:p>
                <w:p w14:paraId="5577D6F2" w14:textId="77777777" w:rsidR="00492C99" w:rsidRPr="008B5488" w:rsidRDefault="00492C99" w:rsidP="00B37480">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 xml:space="preserve"> </w:t>
                  </w:r>
                </w:p>
                <w:p w14:paraId="717DEBA3"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06C5B15F" w14:textId="77777777" w:rsidR="00492C99" w:rsidRPr="008B5488" w:rsidRDefault="00492C99" w:rsidP="00B37480">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 xml:space="preserve">Date: </w:t>
                  </w:r>
                  <w:r>
                    <w:rPr>
                      <w:rFonts w:ascii="Arial" w:hAnsi="Arial" w:cs="Arial"/>
                      <w:b/>
                      <w:bCs/>
                      <w:color w:val="000000"/>
                      <w:sz w:val="20"/>
                      <w:szCs w:val="20"/>
                    </w:rPr>
                    <w:t>01/04/2019</w:t>
                  </w:r>
                  <w:r w:rsidRPr="008B5488">
                    <w:rPr>
                      <w:rFonts w:ascii="Arial" w:hAnsi="Arial" w:cs="Arial"/>
                      <w:b/>
                      <w:bCs/>
                      <w:color w:val="000000"/>
                      <w:sz w:val="20"/>
                      <w:szCs w:val="20"/>
                    </w:rPr>
                    <w:t xml:space="preserve"> Time of Group: Start: </w:t>
                  </w:r>
                  <w:r>
                    <w:rPr>
                      <w:rFonts w:ascii="Arial" w:hAnsi="Arial" w:cs="Arial"/>
                      <w:b/>
                      <w:bCs/>
                      <w:color w:val="000000"/>
                      <w:sz w:val="20"/>
                      <w:szCs w:val="20"/>
                    </w:rPr>
                    <w:t xml:space="preserve">14-15 </w:t>
                  </w:r>
                  <w:r w:rsidRPr="008B5488">
                    <w:rPr>
                      <w:rFonts w:ascii="Arial" w:hAnsi="Arial" w:cs="Arial"/>
                      <w:b/>
                      <w:bCs/>
                      <w:color w:val="000000"/>
                      <w:sz w:val="20"/>
                      <w:szCs w:val="20"/>
                    </w:rPr>
                    <w:t xml:space="preserve">Finish: </w:t>
                  </w:r>
                  <w:r>
                    <w:rPr>
                      <w:rFonts w:ascii="Arial" w:hAnsi="Arial" w:cs="Arial"/>
                      <w:b/>
                      <w:bCs/>
                      <w:color w:val="000000"/>
                      <w:sz w:val="20"/>
                      <w:szCs w:val="20"/>
                    </w:rPr>
                    <w:t>14-45</w:t>
                  </w:r>
                  <w:r w:rsidRPr="008B5488">
                    <w:rPr>
                      <w:rFonts w:ascii="Arial" w:hAnsi="Arial" w:cs="Arial"/>
                      <w:b/>
                      <w:bCs/>
                      <w:color w:val="000000"/>
                      <w:sz w:val="20"/>
                      <w:szCs w:val="20"/>
                    </w:rPr>
                    <w:t xml:space="preserve"> </w:t>
                  </w:r>
                </w:p>
                <w:p w14:paraId="69324561"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489C7919" w14:textId="77777777" w:rsidR="00492C99" w:rsidRPr="008B5488" w:rsidRDefault="00492C99" w:rsidP="00B37480">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Venue:</w:t>
                  </w:r>
                  <w:r>
                    <w:rPr>
                      <w:rFonts w:ascii="Arial" w:hAnsi="Arial" w:cs="Arial"/>
                      <w:b/>
                      <w:bCs/>
                      <w:color w:val="000000"/>
                      <w:sz w:val="20"/>
                      <w:szCs w:val="20"/>
                    </w:rPr>
                    <w:t xml:space="preserve"> UWTSD Swansea SA1 Campus.</w:t>
                  </w:r>
                  <w:r w:rsidRPr="008B5488">
                    <w:rPr>
                      <w:rFonts w:ascii="Arial" w:hAnsi="Arial" w:cs="Arial"/>
                      <w:b/>
                      <w:bCs/>
                      <w:color w:val="000000"/>
                      <w:sz w:val="20"/>
                      <w:szCs w:val="20"/>
                    </w:rPr>
                    <w:t xml:space="preserve"> </w:t>
                  </w:r>
                </w:p>
                <w:p w14:paraId="35DE8C46"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35B82B41"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75601D93"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r w:rsidRPr="008B5488">
                    <w:rPr>
                      <w:rFonts w:ascii="Arial" w:hAnsi="Arial" w:cs="Arial"/>
                      <w:color w:val="000000"/>
                      <w:sz w:val="20"/>
                      <w:szCs w:val="20"/>
                    </w:rPr>
                    <w:t xml:space="preserve">[Introductions. Briefly describe project and focus group protocol [including purpose of study, recording, dissemination and withdrawal], ensure participants have copies of the information sheet and focus group schedule and have signed the consent form}. Revisit informed consent. </w:t>
                  </w:r>
                </w:p>
                <w:p w14:paraId="035B7CC1" w14:textId="77777777" w:rsidR="00492C99" w:rsidRDefault="00492C99" w:rsidP="00B37480">
                  <w:pPr>
                    <w:autoSpaceDE w:val="0"/>
                    <w:autoSpaceDN w:val="0"/>
                    <w:adjustRightInd w:val="0"/>
                    <w:spacing w:after="0" w:line="240" w:lineRule="auto"/>
                    <w:rPr>
                      <w:rFonts w:ascii="Arial" w:hAnsi="Arial" w:cs="Arial"/>
                      <w:color w:val="000000"/>
                      <w:sz w:val="20"/>
                      <w:szCs w:val="20"/>
                    </w:rPr>
                  </w:pPr>
                </w:p>
                <w:p w14:paraId="67CD9E66" w14:textId="77777777" w:rsidR="00492C99" w:rsidRPr="00A84860" w:rsidRDefault="00492C99" w:rsidP="00B37480">
                  <w:pPr>
                    <w:autoSpaceDE w:val="0"/>
                    <w:autoSpaceDN w:val="0"/>
                    <w:adjustRightInd w:val="0"/>
                    <w:spacing w:after="0" w:line="240" w:lineRule="auto"/>
                    <w:rPr>
                      <w:rFonts w:ascii="Arial" w:hAnsi="Arial" w:cs="Arial"/>
                      <w:color w:val="000000"/>
                      <w:sz w:val="23"/>
                      <w:szCs w:val="23"/>
                    </w:rPr>
                  </w:pPr>
                  <w:r w:rsidRPr="00DB56AE">
                    <w:rPr>
                      <w:rFonts w:ascii="Arial" w:hAnsi="Arial" w:cs="Arial"/>
                      <w:b/>
                      <w:color w:val="000000"/>
                      <w:sz w:val="20"/>
                      <w:szCs w:val="20"/>
                    </w:rPr>
                    <w:t>OVERARCHING QUESTION</w:t>
                  </w:r>
                  <w:r w:rsidRPr="00A84860">
                    <w:rPr>
                      <w:rFonts w:ascii="Arial" w:hAnsi="Arial" w:cs="Arial"/>
                      <w:color w:val="000000"/>
                      <w:sz w:val="20"/>
                      <w:szCs w:val="20"/>
                    </w:rPr>
                    <w:t xml:space="preserve">: </w:t>
                  </w:r>
                  <w:r w:rsidRPr="00A84860">
                    <w:rPr>
                      <w:rFonts w:ascii="Arial" w:hAnsi="Arial" w:cs="Arial"/>
                      <w:color w:val="000000"/>
                      <w:sz w:val="23"/>
                      <w:szCs w:val="23"/>
                    </w:rPr>
                    <w:t xml:space="preserve">Peer Support Groups. </w:t>
                  </w:r>
                </w:p>
                <w:p w14:paraId="5642A84A" w14:textId="77777777" w:rsidR="00492C99" w:rsidRPr="00A84860" w:rsidRDefault="00492C99" w:rsidP="00B37480">
                  <w:pPr>
                    <w:autoSpaceDE w:val="0"/>
                    <w:autoSpaceDN w:val="0"/>
                    <w:adjustRightInd w:val="0"/>
                    <w:spacing w:after="0" w:line="240" w:lineRule="auto"/>
                    <w:rPr>
                      <w:rFonts w:ascii="Arial" w:hAnsi="Arial" w:cs="Arial"/>
                      <w:color w:val="000000"/>
                      <w:sz w:val="23"/>
                      <w:szCs w:val="23"/>
                    </w:rPr>
                  </w:pPr>
                  <w:r w:rsidRPr="00A84860">
                    <w:rPr>
                      <w:rFonts w:ascii="Arial" w:hAnsi="Arial" w:cs="Arial"/>
                      <w:color w:val="000000"/>
                      <w:sz w:val="23"/>
                      <w:szCs w:val="23"/>
                    </w:rPr>
                    <w:t>How beneficial peer support can be to an individuals’ mental-health and well-being.</w:t>
                  </w:r>
                </w:p>
                <w:p w14:paraId="563EF4AD" w14:textId="77777777" w:rsidR="00492C99" w:rsidRDefault="00492C99" w:rsidP="00B37480">
                  <w:pPr>
                    <w:autoSpaceDE w:val="0"/>
                    <w:autoSpaceDN w:val="0"/>
                    <w:adjustRightInd w:val="0"/>
                    <w:spacing w:after="0" w:line="240" w:lineRule="auto"/>
                    <w:rPr>
                      <w:rFonts w:ascii="Arial" w:hAnsi="Arial" w:cs="Arial"/>
                      <w:color w:val="000000"/>
                      <w:sz w:val="23"/>
                      <w:szCs w:val="23"/>
                    </w:rPr>
                  </w:pPr>
                </w:p>
                <w:p w14:paraId="483D69DD"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77131507"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321AB444" w14:textId="77777777" w:rsidR="00492C99" w:rsidRPr="008B5488" w:rsidRDefault="00492C99" w:rsidP="00B37480">
                  <w:pPr>
                    <w:autoSpaceDE w:val="0"/>
                    <w:autoSpaceDN w:val="0"/>
                    <w:adjustRightInd w:val="0"/>
                    <w:spacing w:after="0" w:line="480" w:lineRule="auto"/>
                    <w:rPr>
                      <w:rFonts w:ascii="Arial" w:hAnsi="Arial" w:cs="Arial"/>
                      <w:b/>
                      <w:bCs/>
                      <w:color w:val="000000"/>
                      <w:sz w:val="20"/>
                      <w:szCs w:val="20"/>
                    </w:rPr>
                  </w:pPr>
                  <w:r w:rsidRPr="008B5488">
                    <w:rPr>
                      <w:rFonts w:ascii="Arial" w:hAnsi="Arial" w:cs="Arial"/>
                      <w:b/>
                      <w:bCs/>
                      <w:color w:val="000000"/>
                      <w:sz w:val="23"/>
                      <w:szCs w:val="23"/>
                    </w:rPr>
                    <w:t xml:space="preserve">Topic 1: </w:t>
                  </w:r>
                  <w:r w:rsidRPr="00A84860">
                    <w:rPr>
                      <w:rFonts w:ascii="Arial" w:hAnsi="Arial" w:cs="Arial"/>
                      <w:color w:val="000000"/>
                      <w:sz w:val="23"/>
                      <w:szCs w:val="23"/>
                    </w:rPr>
                    <w:t>What do you think a peer support group could be used for?</w:t>
                  </w:r>
                  <w:r w:rsidRPr="008B5488">
                    <w:rPr>
                      <w:rFonts w:ascii="Arial" w:hAnsi="Arial" w:cs="Arial"/>
                      <w:b/>
                      <w:bCs/>
                      <w:color w:val="000000"/>
                      <w:sz w:val="20"/>
                      <w:szCs w:val="20"/>
                    </w:rPr>
                    <w:t xml:space="preserve"> </w:t>
                  </w:r>
                </w:p>
                <w:p w14:paraId="45825EF5" w14:textId="77777777" w:rsidR="00492C99" w:rsidRPr="008B5488" w:rsidRDefault="00492C99" w:rsidP="00B37480">
                  <w:pPr>
                    <w:autoSpaceDE w:val="0"/>
                    <w:autoSpaceDN w:val="0"/>
                    <w:adjustRightInd w:val="0"/>
                    <w:spacing w:after="0" w:line="480" w:lineRule="auto"/>
                    <w:rPr>
                      <w:rFonts w:ascii="Arial" w:hAnsi="Arial" w:cs="Arial"/>
                      <w:color w:val="000000"/>
                      <w:sz w:val="20"/>
                      <w:szCs w:val="20"/>
                    </w:rPr>
                  </w:pPr>
                </w:p>
                <w:p w14:paraId="3581B712" w14:textId="77777777" w:rsidR="00492C99" w:rsidRPr="008B5488" w:rsidRDefault="00492C99" w:rsidP="00B37480">
                  <w:pPr>
                    <w:autoSpaceDE w:val="0"/>
                    <w:autoSpaceDN w:val="0"/>
                    <w:adjustRightInd w:val="0"/>
                    <w:spacing w:after="0" w:line="480" w:lineRule="auto"/>
                    <w:rPr>
                      <w:rFonts w:ascii="Arial" w:hAnsi="Arial" w:cs="Arial"/>
                      <w:b/>
                      <w:bCs/>
                      <w:color w:val="000000"/>
                      <w:sz w:val="20"/>
                      <w:szCs w:val="20"/>
                    </w:rPr>
                  </w:pPr>
                  <w:r w:rsidRPr="008B5488">
                    <w:rPr>
                      <w:rFonts w:ascii="Arial" w:hAnsi="Arial" w:cs="Arial"/>
                      <w:b/>
                      <w:bCs/>
                      <w:color w:val="000000"/>
                      <w:sz w:val="23"/>
                      <w:szCs w:val="23"/>
                    </w:rPr>
                    <w:t>Topic 2</w:t>
                  </w:r>
                  <w:r w:rsidRPr="00A84860">
                    <w:rPr>
                      <w:rFonts w:ascii="Arial" w:hAnsi="Arial" w:cs="Arial"/>
                      <w:b/>
                      <w:bCs/>
                      <w:color w:val="000000"/>
                      <w:sz w:val="23"/>
                      <w:szCs w:val="23"/>
                    </w:rPr>
                    <w:t xml:space="preserve">: </w:t>
                  </w:r>
                  <w:r w:rsidRPr="00A84860">
                    <w:rPr>
                      <w:rFonts w:ascii="Arial" w:hAnsi="Arial" w:cs="Arial"/>
                      <w:color w:val="000000"/>
                      <w:sz w:val="23"/>
                      <w:szCs w:val="23"/>
                    </w:rPr>
                    <w:t>What do you feel the benefits of peer support would be to an individual?</w:t>
                  </w:r>
                </w:p>
                <w:p w14:paraId="4C58EDC1" w14:textId="77777777" w:rsidR="00492C99" w:rsidRPr="008B5488" w:rsidRDefault="00492C99" w:rsidP="00B37480">
                  <w:pPr>
                    <w:autoSpaceDE w:val="0"/>
                    <w:autoSpaceDN w:val="0"/>
                    <w:adjustRightInd w:val="0"/>
                    <w:spacing w:after="0" w:line="480" w:lineRule="auto"/>
                    <w:rPr>
                      <w:rFonts w:ascii="Arial" w:hAnsi="Arial" w:cs="Arial"/>
                      <w:color w:val="000000"/>
                      <w:sz w:val="20"/>
                      <w:szCs w:val="20"/>
                    </w:rPr>
                  </w:pPr>
                </w:p>
                <w:p w14:paraId="0AA5D225" w14:textId="77777777" w:rsidR="00492C99" w:rsidRPr="008B5488" w:rsidRDefault="00492C99" w:rsidP="00B37480">
                  <w:pPr>
                    <w:autoSpaceDE w:val="0"/>
                    <w:autoSpaceDN w:val="0"/>
                    <w:adjustRightInd w:val="0"/>
                    <w:spacing w:after="0" w:line="480" w:lineRule="auto"/>
                    <w:rPr>
                      <w:rFonts w:ascii="Arial" w:hAnsi="Arial" w:cs="Arial"/>
                      <w:b/>
                      <w:bCs/>
                      <w:color w:val="000000"/>
                      <w:sz w:val="20"/>
                      <w:szCs w:val="20"/>
                    </w:rPr>
                  </w:pPr>
                  <w:r w:rsidRPr="008B5488">
                    <w:rPr>
                      <w:rFonts w:ascii="Arial" w:hAnsi="Arial" w:cs="Arial"/>
                      <w:b/>
                      <w:bCs/>
                      <w:color w:val="000000"/>
                      <w:sz w:val="23"/>
                      <w:szCs w:val="23"/>
                    </w:rPr>
                    <w:t>Topic 3:</w:t>
                  </w:r>
                  <w:r>
                    <w:rPr>
                      <w:rFonts w:ascii="Arial" w:hAnsi="Arial" w:cs="Arial"/>
                      <w:b/>
                      <w:bCs/>
                      <w:color w:val="000000"/>
                      <w:sz w:val="23"/>
                      <w:szCs w:val="23"/>
                    </w:rPr>
                    <w:t xml:space="preserve"> </w:t>
                  </w:r>
                  <w:r w:rsidRPr="00A84860">
                    <w:rPr>
                      <w:rFonts w:ascii="Arial" w:hAnsi="Arial" w:cs="Arial"/>
                      <w:color w:val="000000"/>
                      <w:sz w:val="23"/>
                      <w:szCs w:val="23"/>
                    </w:rPr>
                    <w:t>When do you feel peer support would not be helpful?</w:t>
                  </w:r>
                  <w:r>
                    <w:rPr>
                      <w:rFonts w:ascii="Arial" w:hAnsi="Arial" w:cs="Arial"/>
                      <w:color w:val="000000"/>
                      <w:sz w:val="23"/>
                      <w:szCs w:val="23"/>
                    </w:rPr>
                    <w:t xml:space="preserve"> </w:t>
                  </w:r>
                  <w:r w:rsidRPr="008B5488">
                    <w:rPr>
                      <w:rFonts w:ascii="Arial" w:hAnsi="Arial" w:cs="Arial"/>
                      <w:color w:val="000000"/>
                      <w:sz w:val="23"/>
                      <w:szCs w:val="23"/>
                    </w:rPr>
                    <w:t xml:space="preserve"> </w:t>
                  </w:r>
                </w:p>
                <w:p w14:paraId="167B7E6E" w14:textId="77777777" w:rsidR="00492C99" w:rsidRPr="008B5488" w:rsidRDefault="00492C99" w:rsidP="00B37480">
                  <w:pPr>
                    <w:autoSpaceDE w:val="0"/>
                    <w:autoSpaceDN w:val="0"/>
                    <w:adjustRightInd w:val="0"/>
                    <w:spacing w:after="0" w:line="480" w:lineRule="auto"/>
                    <w:rPr>
                      <w:rFonts w:ascii="Arial" w:hAnsi="Arial" w:cs="Arial"/>
                      <w:color w:val="000000"/>
                      <w:sz w:val="20"/>
                      <w:szCs w:val="20"/>
                    </w:rPr>
                  </w:pPr>
                </w:p>
                <w:p w14:paraId="1AAE0327" w14:textId="77777777" w:rsidR="00492C99" w:rsidRPr="00D53D1E" w:rsidRDefault="00492C99" w:rsidP="00B37480">
                  <w:pPr>
                    <w:autoSpaceDE w:val="0"/>
                    <w:autoSpaceDN w:val="0"/>
                    <w:adjustRightInd w:val="0"/>
                    <w:spacing w:after="0" w:line="480" w:lineRule="auto"/>
                    <w:rPr>
                      <w:rFonts w:ascii="Arial" w:hAnsi="Arial" w:cs="Arial"/>
                      <w:bCs/>
                      <w:color w:val="000000"/>
                      <w:sz w:val="20"/>
                      <w:szCs w:val="20"/>
                    </w:rPr>
                  </w:pPr>
                  <w:r w:rsidRPr="008B5488">
                    <w:rPr>
                      <w:rFonts w:ascii="Arial" w:hAnsi="Arial" w:cs="Arial"/>
                      <w:b/>
                      <w:bCs/>
                      <w:color w:val="000000"/>
                      <w:sz w:val="23"/>
                      <w:szCs w:val="23"/>
                    </w:rPr>
                    <w:t xml:space="preserve">Topic 4: </w:t>
                  </w:r>
                  <w:r w:rsidRPr="008B5488">
                    <w:rPr>
                      <w:rFonts w:ascii="Arial" w:hAnsi="Arial" w:cs="Arial"/>
                      <w:color w:val="000000"/>
                      <w:sz w:val="20"/>
                      <w:szCs w:val="20"/>
                    </w:rPr>
                    <w:t xml:space="preserve">[We have ------- left] </w:t>
                  </w:r>
                  <w:r w:rsidRPr="00D53D1E">
                    <w:rPr>
                      <w:rFonts w:ascii="Arial" w:hAnsi="Arial" w:cs="Arial"/>
                      <w:bCs/>
                      <w:color w:val="000000"/>
                      <w:sz w:val="20"/>
                      <w:szCs w:val="20"/>
                    </w:rPr>
                    <w:t>Is there anything anyone would like to ad</w:t>
                  </w:r>
                  <w:r>
                    <w:rPr>
                      <w:rFonts w:ascii="Arial" w:hAnsi="Arial" w:cs="Arial"/>
                      <w:bCs/>
                      <w:color w:val="000000"/>
                      <w:sz w:val="20"/>
                      <w:szCs w:val="20"/>
                    </w:rPr>
                    <w:t>d?</w:t>
                  </w:r>
                </w:p>
                <w:p w14:paraId="20BBA3B2" w14:textId="77777777" w:rsidR="00492C99" w:rsidRPr="008B5488" w:rsidRDefault="00492C99" w:rsidP="00B37480">
                  <w:pPr>
                    <w:autoSpaceDE w:val="0"/>
                    <w:autoSpaceDN w:val="0"/>
                    <w:adjustRightInd w:val="0"/>
                    <w:spacing w:after="0" w:line="240" w:lineRule="auto"/>
                    <w:rPr>
                      <w:rFonts w:ascii="Arial" w:hAnsi="Arial" w:cs="Arial"/>
                      <w:b/>
                      <w:bCs/>
                      <w:color w:val="000000"/>
                      <w:sz w:val="20"/>
                      <w:szCs w:val="20"/>
                    </w:rPr>
                  </w:pPr>
                </w:p>
                <w:p w14:paraId="5983A3CD"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p>
                <w:p w14:paraId="2A2FDBE5" w14:textId="77777777" w:rsidR="00492C99" w:rsidRPr="008B5488" w:rsidRDefault="00492C99" w:rsidP="00B37480">
                  <w:pPr>
                    <w:autoSpaceDE w:val="0"/>
                    <w:autoSpaceDN w:val="0"/>
                    <w:adjustRightInd w:val="0"/>
                    <w:spacing w:after="0" w:line="240" w:lineRule="auto"/>
                    <w:rPr>
                      <w:rFonts w:ascii="Arial" w:hAnsi="Arial" w:cs="Arial"/>
                      <w:color w:val="000000"/>
                      <w:sz w:val="20"/>
                      <w:szCs w:val="20"/>
                    </w:rPr>
                  </w:pPr>
                  <w:r w:rsidRPr="008B5488">
                    <w:rPr>
                      <w:rFonts w:ascii="Book Antiqua" w:hAnsi="Book Antiqua" w:cs="Book Antiqua"/>
                      <w:color w:val="000000"/>
                      <w:sz w:val="20"/>
                      <w:szCs w:val="20"/>
                    </w:rPr>
                    <w:t xml:space="preserve">[Thank participants for participating, assure them of anonymity and advise what will happen next. Ask whether participants have any questions, want sight of notes/themes, etc. Cool down period, debriefing chat. </w:t>
                  </w:r>
                </w:p>
              </w:tc>
            </w:tr>
          </w:tbl>
          <w:p w14:paraId="53E04192" w14:textId="77777777" w:rsidR="00492C99" w:rsidRPr="008B5488" w:rsidRDefault="00492C99" w:rsidP="00B37480">
            <w:pPr>
              <w:autoSpaceDE w:val="0"/>
              <w:autoSpaceDN w:val="0"/>
              <w:adjustRightInd w:val="0"/>
              <w:ind w:left="720"/>
              <w:contextualSpacing/>
              <w:rPr>
                <w:rFonts w:ascii="Arial" w:hAnsi="Arial" w:cs="Arial"/>
                <w:b/>
                <w:bCs/>
                <w:color w:val="000000"/>
                <w:sz w:val="28"/>
                <w:szCs w:val="28"/>
              </w:rPr>
            </w:pPr>
          </w:p>
        </w:tc>
      </w:tr>
    </w:tbl>
    <w:p w14:paraId="08B32175" w14:textId="77777777" w:rsidR="00492C99" w:rsidRPr="00A02D68" w:rsidRDefault="00492C99">
      <w:pPr>
        <w:rPr>
          <w:rFonts w:ascii="Arial" w:hAnsi="Arial" w:cs="Arial"/>
          <w:sz w:val="28"/>
          <w:szCs w:val="28"/>
        </w:rPr>
      </w:pPr>
    </w:p>
    <w:p w14:paraId="2439E80B" w14:textId="64AA5C68" w:rsidR="00C01640" w:rsidRPr="00C01640" w:rsidRDefault="00C01640">
      <w:pPr>
        <w:rPr>
          <w:rFonts w:ascii="Arial" w:hAnsi="Arial" w:cs="Arial"/>
          <w:sz w:val="28"/>
          <w:szCs w:val="28"/>
        </w:rPr>
      </w:pPr>
      <w:r>
        <w:rPr>
          <w:rFonts w:ascii="Arial" w:hAnsi="Arial" w:cs="Arial"/>
          <w:sz w:val="28"/>
          <w:szCs w:val="28"/>
        </w:rPr>
        <w:t xml:space="preserve">  </w:t>
      </w:r>
    </w:p>
    <w:p w14:paraId="0CC4FEC9" w14:textId="09277C86" w:rsidR="006D65AB" w:rsidRDefault="006D65AB"/>
    <w:p w14:paraId="4AE0E4DD" w14:textId="30B8D75D" w:rsidR="00492C99" w:rsidRDefault="00492C99"/>
    <w:p w14:paraId="3E2AE5E6" w14:textId="0EC27D9A" w:rsidR="00492C99" w:rsidRDefault="00492C99"/>
    <w:p w14:paraId="565936A4" w14:textId="3792062C" w:rsidR="00492C99" w:rsidRDefault="00492C99"/>
    <w:p w14:paraId="73533C3E" w14:textId="77777777" w:rsidR="00492C99" w:rsidRPr="008B5488" w:rsidRDefault="00492C99" w:rsidP="00492C99">
      <w:pPr>
        <w:pStyle w:val="Heading1"/>
      </w:pPr>
      <w:bookmarkStart w:id="17" w:name="_Toc508527655"/>
      <w:r w:rsidRPr="008B5488">
        <w:lastRenderedPageBreak/>
        <w:t xml:space="preserve">APPENDIX </w:t>
      </w:r>
      <w:r>
        <w:t>5</w:t>
      </w:r>
      <w:r w:rsidRPr="008B5488">
        <w:t xml:space="preserve">: Phase Three Thematic analysis </w:t>
      </w:r>
      <w:r w:rsidRPr="00DB56AE">
        <w:rPr>
          <w:color w:val="FF0000"/>
        </w:rPr>
        <w:t>debriefing form</w:t>
      </w:r>
      <w:bookmarkEnd w:id="17"/>
      <w:r w:rsidRPr="00DB56AE">
        <w:rPr>
          <w:color w:val="FF0000"/>
        </w:rPr>
        <w:t xml:space="preserve"> </w:t>
      </w:r>
    </w:p>
    <w:p w14:paraId="5B3B1DB1" w14:textId="77777777" w:rsidR="00492C99" w:rsidRPr="008B5488" w:rsidRDefault="00492C99" w:rsidP="00492C99">
      <w:pPr>
        <w:pStyle w:val="Heading1"/>
      </w:pPr>
    </w:p>
    <w:p w14:paraId="05EF0338" w14:textId="77777777" w:rsidR="00492C99" w:rsidRPr="008B5488" w:rsidRDefault="00492C99" w:rsidP="00492C99"/>
    <w:p w14:paraId="3D5B2EBF" w14:textId="77777777" w:rsidR="00492C99" w:rsidRPr="008B5488" w:rsidRDefault="00492C99" w:rsidP="00492C99">
      <w:pPr>
        <w:rPr>
          <w:b/>
          <w:bCs/>
        </w:rPr>
      </w:pPr>
      <w:r w:rsidRPr="008B5488">
        <w:rPr>
          <w:b/>
          <w:bCs/>
        </w:rPr>
        <w:t>Dat</w:t>
      </w:r>
      <w:r>
        <w:rPr>
          <w:b/>
          <w:bCs/>
        </w:rPr>
        <w:t>e: 12/03/2019</w:t>
      </w:r>
    </w:p>
    <w:p w14:paraId="6E1D2016" w14:textId="77777777" w:rsidR="00492C99" w:rsidRPr="008B5488" w:rsidRDefault="00492C99" w:rsidP="00492C99">
      <w:pPr>
        <w:rPr>
          <w:b/>
          <w:bCs/>
        </w:rPr>
      </w:pPr>
    </w:p>
    <w:p w14:paraId="6E64EFDD" w14:textId="77777777" w:rsidR="00492C99" w:rsidRPr="008B5488" w:rsidRDefault="00492C99" w:rsidP="00492C99"/>
    <w:p w14:paraId="3152E580" w14:textId="77777777" w:rsidR="00492C99" w:rsidRPr="008B5488" w:rsidRDefault="00492C99" w:rsidP="00492C99">
      <w:pPr>
        <w:rPr>
          <w:bCs/>
        </w:rPr>
      </w:pPr>
      <w:r w:rsidRPr="008B5488">
        <w:rPr>
          <w:bCs/>
        </w:rPr>
        <w:t xml:space="preserve">Thank you for participating in this study. Your time and effort are appreciated. </w:t>
      </w:r>
    </w:p>
    <w:p w14:paraId="543B2ED9" w14:textId="77777777" w:rsidR="00492C99" w:rsidRPr="008B5488" w:rsidRDefault="00492C99" w:rsidP="00492C99">
      <w:r w:rsidRPr="008B5488">
        <w:t xml:space="preserve">This research explored </w:t>
      </w:r>
      <w:r>
        <w:t>Peer Support Groups</w:t>
      </w:r>
      <w:r w:rsidRPr="008B5488">
        <w:t xml:space="preserve"> - an integral part of training for tomorrow’s counsellors. To date the placement experience has been under-researched and under-represented within academic literature and by taking part in this study you have contributed to the growing body of knowledge concerning this important aspect of counsellor training. </w:t>
      </w:r>
    </w:p>
    <w:p w14:paraId="7D812261" w14:textId="77777777" w:rsidR="00492C99" w:rsidRPr="008B5488" w:rsidRDefault="00492C99" w:rsidP="00492C99">
      <w:r w:rsidRPr="008B5488">
        <w:t xml:space="preserve">You are reminded, however, that you still have the right to withdraw at this point. Should you decide to do so you will not have to give any reason and collected data will not be used and will be destroyed.  You will be aware that this study has received ethics approval from the Psychology and Counselling Research Ethics Committee of </w:t>
      </w:r>
      <w:r>
        <w:t xml:space="preserve">UWTSD </w:t>
      </w:r>
      <w:r w:rsidRPr="008B5488">
        <w:t>Swansea. However, if you have any questions or concerns about your participation in this study, you can co</w:t>
      </w:r>
      <w:r>
        <w:t xml:space="preserve">ntact </w:t>
      </w:r>
      <w:r w:rsidRPr="008B5488">
        <w:rPr>
          <w:rFonts w:ascii="Times New Roman" w:hAnsi="Times New Roman" w:cs="Times New Roman"/>
          <w:sz w:val="23"/>
          <w:szCs w:val="23"/>
        </w:rPr>
        <w:t>[beverly.cole@smu.ac.uk], telephone [07786 332338]</w:t>
      </w:r>
      <w:r>
        <w:rPr>
          <w:rFonts w:ascii="Times New Roman" w:hAnsi="Times New Roman" w:cs="Times New Roman"/>
          <w:sz w:val="23"/>
          <w:szCs w:val="23"/>
        </w:rPr>
        <w:t>.</w:t>
      </w:r>
    </w:p>
    <w:p w14:paraId="5E10E47D" w14:textId="77777777" w:rsidR="00492C99" w:rsidRPr="008B5488" w:rsidRDefault="00492C99" w:rsidP="00492C99">
      <w:r w:rsidRPr="008B5488">
        <w:t xml:space="preserve">Although this study did not focus on any issues which would normally invoke emotionally sensitive reflection, sometimes the process of reflecting can prove to be disturbing. If answering any of these questions led you to feel distressed, you are free to discuss associated issues with </w:t>
      </w:r>
      <w:r>
        <w:t>myself or Beverly Cole</w:t>
      </w:r>
      <w:r w:rsidRPr="008B5488">
        <w:t xml:space="preserve"> and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 </w:t>
      </w:r>
    </w:p>
    <w:p w14:paraId="491A75FD" w14:textId="77777777" w:rsidR="00492C99" w:rsidRPr="008B5488" w:rsidRDefault="00492C99" w:rsidP="00492C99">
      <w:r w:rsidRPr="008B5488">
        <w:t xml:space="preserve">If you would like to learn more about counselling placements you will find some excellent Information Sheets on the BACP website - www.bacp.co.uk/informationsheets. </w:t>
      </w:r>
    </w:p>
    <w:p w14:paraId="172D37F0" w14:textId="77777777" w:rsidR="00492C99" w:rsidRPr="008B5488" w:rsidRDefault="00492C99" w:rsidP="00492C99">
      <w:pPr>
        <w:rPr>
          <w:b/>
          <w:bCs/>
        </w:rPr>
      </w:pPr>
    </w:p>
    <w:p w14:paraId="3CC7C189" w14:textId="77777777" w:rsidR="00492C99" w:rsidRPr="008B5488" w:rsidRDefault="00492C99" w:rsidP="00492C99">
      <w:pPr>
        <w:rPr>
          <w:b/>
          <w:bCs/>
        </w:rPr>
      </w:pPr>
    </w:p>
    <w:p w14:paraId="56588C52" w14:textId="77777777" w:rsidR="00492C99" w:rsidRPr="008B5488" w:rsidRDefault="00492C99" w:rsidP="00492C99">
      <w:pPr>
        <w:rPr>
          <w:b/>
          <w:bCs/>
        </w:rPr>
      </w:pPr>
    </w:p>
    <w:p w14:paraId="1E0C00AE" w14:textId="77777777" w:rsidR="00492C99" w:rsidRPr="008B5488" w:rsidRDefault="00492C99" w:rsidP="00492C99">
      <w:r>
        <w:rPr>
          <w:b/>
          <w:bCs/>
        </w:rPr>
        <w:t>Ingrid Nicholls Level 6 Student Counselling Skills and Interdisciplinary Studies UWTSD.</w:t>
      </w:r>
    </w:p>
    <w:p w14:paraId="4D82D359" w14:textId="77777777" w:rsidR="00492C99" w:rsidRDefault="00492C99" w:rsidP="00492C99"/>
    <w:p w14:paraId="2EF2E9C1" w14:textId="77777777" w:rsidR="00492C99" w:rsidRDefault="00492C99" w:rsidP="00492C99"/>
    <w:p w14:paraId="7803A298" w14:textId="37FE6496" w:rsidR="00492C99" w:rsidRDefault="00492C99"/>
    <w:p w14:paraId="35658F4E" w14:textId="143781C0" w:rsidR="00492C99" w:rsidRDefault="00492C99"/>
    <w:p w14:paraId="30795122" w14:textId="392A4989" w:rsidR="00492C99" w:rsidRDefault="00492C99"/>
    <w:p w14:paraId="2653F1DA" w14:textId="7D71ECF1" w:rsidR="00492C99" w:rsidRDefault="00492C99"/>
    <w:p w14:paraId="169BD4F6" w14:textId="5F229F7D" w:rsidR="00492C99" w:rsidRDefault="00492C99">
      <w:r>
        <w:lastRenderedPageBreak/>
        <w:t>Reference list:</w:t>
      </w:r>
    </w:p>
    <w:p w14:paraId="3ED876AC" w14:textId="0E3860F6" w:rsidR="009A4C0A" w:rsidRDefault="009A4C0A" w:rsidP="009A4C0A">
      <w:pPr>
        <w:rPr>
          <w:b/>
          <w:bCs/>
        </w:rPr>
      </w:pPr>
      <w:r w:rsidRPr="00DC6EDE">
        <w:rPr>
          <w:b/>
          <w:bCs/>
        </w:rPr>
        <w:t xml:space="preserve">Bond, T. (2015) </w:t>
      </w:r>
      <w:r w:rsidRPr="00DC6EDE">
        <w:rPr>
          <w:b/>
          <w:bCs/>
          <w:i/>
        </w:rPr>
        <w:t>Standards and Ethics for Counselling in Action</w:t>
      </w:r>
      <w:r w:rsidRPr="00DC6EDE">
        <w:rPr>
          <w:b/>
          <w:bCs/>
        </w:rPr>
        <w:t>. 4</w:t>
      </w:r>
      <w:r w:rsidRPr="00DC6EDE">
        <w:rPr>
          <w:b/>
          <w:bCs/>
          <w:vertAlign w:val="superscript"/>
        </w:rPr>
        <w:t>th</w:t>
      </w:r>
      <w:r w:rsidRPr="00DC6EDE">
        <w:rPr>
          <w:b/>
          <w:bCs/>
        </w:rPr>
        <w:t xml:space="preserve"> Ed. London: Sage Publications Ltd. </w:t>
      </w:r>
    </w:p>
    <w:p w14:paraId="4291EA8B" w14:textId="77777777" w:rsidR="009A4C0A" w:rsidRDefault="009A4C0A" w:rsidP="009A4C0A">
      <w:pPr>
        <w:rPr>
          <w:b/>
          <w:bCs/>
        </w:rPr>
      </w:pPr>
      <w:r>
        <w:rPr>
          <w:b/>
          <w:bCs/>
        </w:rPr>
        <w:t>Braun, V. and Clarke, V. (2006) ‘</w:t>
      </w:r>
      <w:r w:rsidRPr="00686FCC">
        <w:rPr>
          <w:b/>
          <w:bCs/>
          <w:i/>
        </w:rPr>
        <w:t>Using thematic analysis in psychology</w:t>
      </w:r>
      <w:r>
        <w:rPr>
          <w:b/>
          <w:bCs/>
        </w:rPr>
        <w:t xml:space="preserve">’, Qualitative research in psychology, 3 (2006), pp.77-101. [Online] Available at: </w:t>
      </w:r>
      <w:hyperlink r:id="rId9" w:history="1">
        <w:r w:rsidRPr="009926A2">
          <w:rPr>
            <w:rStyle w:val="Hyperlink"/>
            <w:b/>
            <w:bCs/>
          </w:rPr>
          <w:t>https://psycnet.apa.org/record/2006-06991-002</w:t>
        </w:r>
      </w:hyperlink>
      <w:r>
        <w:rPr>
          <w:b/>
          <w:bCs/>
        </w:rPr>
        <w:t xml:space="preserve"> (Accessed 2 March 2019). </w:t>
      </w:r>
    </w:p>
    <w:p w14:paraId="1DF05BC5" w14:textId="18C45408" w:rsidR="009A4C0A" w:rsidRDefault="009A4C0A" w:rsidP="009A4C0A">
      <w:pPr>
        <w:rPr>
          <w:b/>
          <w:bCs/>
        </w:rPr>
      </w:pPr>
      <w:r w:rsidRPr="00DC6EDE">
        <w:rPr>
          <w:b/>
          <w:bCs/>
        </w:rPr>
        <w:t xml:space="preserve">British Association for Counselling and Psychotherapy, (2018) </w:t>
      </w:r>
      <w:r w:rsidRPr="00DC6EDE">
        <w:rPr>
          <w:b/>
          <w:bCs/>
          <w:i/>
        </w:rPr>
        <w:t>Ethical Framework for the Counselling Professions</w:t>
      </w:r>
      <w:r w:rsidRPr="00DC6EDE">
        <w:rPr>
          <w:b/>
          <w:bCs/>
        </w:rPr>
        <w:t xml:space="preserve">. [Online]. Available at: </w:t>
      </w:r>
      <w:hyperlink r:id="rId10" w:history="1">
        <w:r w:rsidRPr="00DC6EDE">
          <w:rPr>
            <w:rStyle w:val="Hyperlink"/>
            <w:b/>
            <w:bCs/>
          </w:rPr>
          <w:t>www.bacp.co.uk/events-and-resources/ethics-and-standards/ethical-framework-for-the-counselling-professions/</w:t>
        </w:r>
      </w:hyperlink>
      <w:r w:rsidRPr="00DC6EDE">
        <w:rPr>
          <w:b/>
          <w:bCs/>
        </w:rPr>
        <w:t xml:space="preserve"> (Accessed 18 December 2018).</w:t>
      </w:r>
    </w:p>
    <w:p w14:paraId="0C372F5C" w14:textId="77777777" w:rsidR="009A4C0A" w:rsidRPr="00686FCC" w:rsidRDefault="009A4C0A" w:rsidP="009A4C0A">
      <w:pPr>
        <w:rPr>
          <w:b/>
          <w:bCs/>
        </w:rPr>
      </w:pPr>
      <w:r>
        <w:rPr>
          <w:b/>
          <w:bCs/>
        </w:rPr>
        <w:t xml:space="preserve">Creswell, J, W. (2013) </w:t>
      </w:r>
      <w:r w:rsidRPr="00FC7461">
        <w:rPr>
          <w:b/>
          <w:bCs/>
          <w:i/>
        </w:rPr>
        <w:t>Qualitative Inquiry and Research Design</w:t>
      </w:r>
      <w:r>
        <w:rPr>
          <w:b/>
          <w:bCs/>
        </w:rPr>
        <w:t xml:space="preserve">. Thousand Oaks, California: Sage Publications Inc. </w:t>
      </w:r>
    </w:p>
    <w:p w14:paraId="6514D126" w14:textId="330AC158" w:rsidR="00B37480" w:rsidRDefault="00B37480" w:rsidP="00B37480">
      <w:r w:rsidRPr="00B37480">
        <w:t xml:space="preserve">Cruse Bereavement Care, (2018) [Online]. Available at: </w:t>
      </w:r>
      <w:hyperlink r:id="rId11" w:history="1">
        <w:r w:rsidRPr="00B37480">
          <w:rPr>
            <w:rStyle w:val="Hyperlink"/>
          </w:rPr>
          <w:t>https://www.cruse.org.uk/</w:t>
        </w:r>
      </w:hyperlink>
      <w:r w:rsidRPr="00B37480">
        <w:t xml:space="preserve"> (Accessed 11 February 2019).</w:t>
      </w:r>
    </w:p>
    <w:p w14:paraId="4FE932C8" w14:textId="77777777" w:rsidR="009A4C0A" w:rsidRDefault="009A4C0A" w:rsidP="009A4C0A">
      <w:pPr>
        <w:rPr>
          <w:b/>
          <w:bCs/>
        </w:rPr>
      </w:pPr>
      <w:proofErr w:type="spellStart"/>
      <w:r w:rsidRPr="00DC6EDE">
        <w:rPr>
          <w:b/>
          <w:bCs/>
        </w:rPr>
        <w:t>Gillepsie</w:t>
      </w:r>
      <w:proofErr w:type="spellEnd"/>
      <w:r w:rsidRPr="00DC6EDE">
        <w:rPr>
          <w:b/>
          <w:bCs/>
        </w:rPr>
        <w:t xml:space="preserve">, D. and Campbell, F. (2011) </w:t>
      </w:r>
      <w:r w:rsidRPr="00DC6EDE">
        <w:rPr>
          <w:b/>
          <w:bCs/>
          <w:i/>
        </w:rPr>
        <w:t>Effect of stroke on family carers and family relationships</w:t>
      </w:r>
      <w:r w:rsidRPr="00DC6EDE">
        <w:rPr>
          <w:b/>
          <w:bCs/>
        </w:rPr>
        <w:t>. Nursing Standard 26(2), pp. 39-46.</w:t>
      </w:r>
    </w:p>
    <w:p w14:paraId="7F7A7160" w14:textId="4E6D1639" w:rsidR="00B37480" w:rsidRDefault="00B37480" w:rsidP="00B37480">
      <w:proofErr w:type="spellStart"/>
      <w:r w:rsidRPr="00B37480">
        <w:t>Hebblethwaite</w:t>
      </w:r>
      <w:proofErr w:type="spellEnd"/>
      <w:r w:rsidRPr="00B37480">
        <w:t xml:space="preserve">, S. and Curley, L. (2015) </w:t>
      </w:r>
      <w:r w:rsidRPr="00B37480">
        <w:rPr>
          <w:i/>
        </w:rPr>
        <w:t>Exploring the Role of Community Recreation in Stroke Recovery Using Participatory Action Research and Photovoice</w:t>
      </w:r>
      <w:r w:rsidRPr="00B37480">
        <w:t xml:space="preserve">. Therapeutic Recreation Journal. </w:t>
      </w:r>
      <w:proofErr w:type="gramStart"/>
      <w:r w:rsidRPr="00B37480">
        <w:t>XLIX(</w:t>
      </w:r>
      <w:proofErr w:type="gramEnd"/>
      <w:r w:rsidRPr="00B37480">
        <w:t>1), pp.1-17.</w:t>
      </w:r>
    </w:p>
    <w:p w14:paraId="46297455" w14:textId="4395AC93" w:rsidR="00B37480" w:rsidRDefault="00B37480" w:rsidP="00B37480">
      <w:r w:rsidRPr="00B37480">
        <w:t xml:space="preserve">Hobbs, K, H. and </w:t>
      </w:r>
      <w:proofErr w:type="spellStart"/>
      <w:r w:rsidRPr="00B37480">
        <w:t>Ollerenshaw</w:t>
      </w:r>
      <w:proofErr w:type="spellEnd"/>
      <w:r w:rsidRPr="00B37480">
        <w:t xml:space="preserve">, K. (2018) </w:t>
      </w:r>
      <w:r w:rsidRPr="00B37480">
        <w:rPr>
          <w:i/>
        </w:rPr>
        <w:t xml:space="preserve">Engaging Young Carers </w:t>
      </w:r>
      <w:proofErr w:type="gramStart"/>
      <w:r w:rsidRPr="00B37480">
        <w:rPr>
          <w:i/>
        </w:rPr>
        <w:t>With</w:t>
      </w:r>
      <w:proofErr w:type="gramEnd"/>
      <w:r w:rsidRPr="00B37480">
        <w:rPr>
          <w:i/>
        </w:rPr>
        <w:t xml:space="preserve"> Science Through Textile-Based Crafts</w:t>
      </w:r>
      <w:r w:rsidRPr="00B37480">
        <w:t>. Science Communication Journal. 40(2), pp. 275-286.</w:t>
      </w:r>
    </w:p>
    <w:p w14:paraId="600A66AE" w14:textId="0A1214E7" w:rsidR="009A4C0A" w:rsidRDefault="009A4C0A" w:rsidP="00B37480">
      <w:proofErr w:type="spellStart"/>
      <w:r w:rsidRPr="00686FCC">
        <w:rPr>
          <w:b/>
          <w:bCs/>
        </w:rPr>
        <w:t>Lannin</w:t>
      </w:r>
      <w:proofErr w:type="spellEnd"/>
      <w:r w:rsidRPr="00686FCC">
        <w:rPr>
          <w:b/>
          <w:bCs/>
        </w:rPr>
        <w:t>, Daniel, David Vogel, Rachel Brenner, W. Abraham, and Patrick Heath</w:t>
      </w:r>
      <w:r>
        <w:rPr>
          <w:b/>
          <w:bCs/>
        </w:rPr>
        <w:t>, (2016</w:t>
      </w:r>
      <w:proofErr w:type="gramStart"/>
      <w:r>
        <w:rPr>
          <w:b/>
          <w:bCs/>
        </w:rPr>
        <w:t xml:space="preserve">) </w:t>
      </w:r>
      <w:r w:rsidRPr="00686FCC">
        <w:rPr>
          <w:b/>
          <w:bCs/>
        </w:rPr>
        <w:t xml:space="preserve"> "</w:t>
      </w:r>
      <w:proofErr w:type="gramEnd"/>
      <w:r w:rsidRPr="00686FCC">
        <w:rPr>
          <w:b/>
          <w:bCs/>
          <w:i/>
        </w:rPr>
        <w:t>Does Self-stigma Reduce the Probability of Seeking Mental Health Information?</w:t>
      </w:r>
      <w:r w:rsidRPr="00686FCC">
        <w:rPr>
          <w:b/>
          <w:bCs/>
        </w:rPr>
        <w:t>" Journal of Counse</w:t>
      </w:r>
      <w:r>
        <w:rPr>
          <w:b/>
          <w:bCs/>
        </w:rPr>
        <w:t>l</w:t>
      </w:r>
      <w:r w:rsidRPr="00686FCC">
        <w:rPr>
          <w:b/>
          <w:bCs/>
        </w:rPr>
        <w:t>ling Psychology 63.3 (2016): 351-358.</w:t>
      </w:r>
    </w:p>
    <w:p w14:paraId="6A214A5C" w14:textId="628443E3" w:rsidR="00B37480" w:rsidRDefault="00B37480" w:rsidP="00B37480">
      <w:r w:rsidRPr="00B37480">
        <w:t xml:space="preserve">Maggie’s Cancer Care Swansea, (2018) </w:t>
      </w:r>
      <w:r w:rsidRPr="00B37480">
        <w:rPr>
          <w:i/>
        </w:rPr>
        <w:t>Welcome to Maggie’s</w:t>
      </w:r>
      <w:r w:rsidRPr="00B37480">
        <w:t xml:space="preserve">. [Online]. Available at: </w:t>
      </w:r>
      <w:hyperlink r:id="rId12" w:history="1">
        <w:r w:rsidRPr="00B37480">
          <w:rPr>
            <w:rStyle w:val="Hyperlink"/>
          </w:rPr>
          <w:t>https://www.maggiescentres.org/our-centres/maggies-swansea/</w:t>
        </w:r>
      </w:hyperlink>
      <w:r w:rsidRPr="00B37480">
        <w:t xml:space="preserve"> (Accessed 9 February 2019).</w:t>
      </w:r>
    </w:p>
    <w:p w14:paraId="6E1A8F38" w14:textId="77777777" w:rsidR="009A4C0A" w:rsidRDefault="009A4C0A" w:rsidP="009A4C0A">
      <w:pPr>
        <w:rPr>
          <w:b/>
          <w:bCs/>
        </w:rPr>
      </w:pPr>
      <w:r w:rsidRPr="00686FCC">
        <w:rPr>
          <w:b/>
          <w:bCs/>
        </w:rPr>
        <w:t xml:space="preserve">McLeod, J. (2007) </w:t>
      </w:r>
      <w:r w:rsidRPr="00686FCC">
        <w:rPr>
          <w:b/>
          <w:bCs/>
          <w:i/>
        </w:rPr>
        <w:t>Counselling Skill</w:t>
      </w:r>
      <w:r w:rsidRPr="00686FCC">
        <w:rPr>
          <w:b/>
          <w:bCs/>
        </w:rPr>
        <w:t>. England: Open University Press.</w:t>
      </w:r>
    </w:p>
    <w:p w14:paraId="1566E859" w14:textId="77777777" w:rsidR="009A4C0A" w:rsidRDefault="009A4C0A" w:rsidP="009A4C0A">
      <w:pPr>
        <w:rPr>
          <w:b/>
          <w:bCs/>
        </w:rPr>
      </w:pPr>
      <w:proofErr w:type="spellStart"/>
      <w:r>
        <w:rPr>
          <w:b/>
          <w:bCs/>
        </w:rPr>
        <w:t>Morriston</w:t>
      </w:r>
      <w:proofErr w:type="spellEnd"/>
      <w:r>
        <w:rPr>
          <w:b/>
          <w:bCs/>
        </w:rPr>
        <w:t xml:space="preserve"> Hospital Swansea, (2019) </w:t>
      </w:r>
      <w:r w:rsidRPr="00B37480">
        <w:rPr>
          <w:b/>
          <w:bCs/>
          <w:i/>
        </w:rPr>
        <w:t>Brain Injury Unit</w:t>
      </w:r>
      <w:r>
        <w:rPr>
          <w:b/>
          <w:bCs/>
        </w:rPr>
        <w:t xml:space="preserve">, [Online]. Available at: </w:t>
      </w:r>
      <w:hyperlink r:id="rId13" w:history="1">
        <w:r w:rsidRPr="009926A2">
          <w:rPr>
            <w:rStyle w:val="Hyperlink"/>
            <w:b/>
            <w:bCs/>
          </w:rPr>
          <w:t>https://sianhughes.net/trauma-brain-injury-unit-morriston-hospital-swansea/</w:t>
        </w:r>
      </w:hyperlink>
      <w:r>
        <w:rPr>
          <w:b/>
          <w:bCs/>
        </w:rPr>
        <w:t xml:space="preserve"> (Accessed 10 March 2019).</w:t>
      </w:r>
    </w:p>
    <w:p w14:paraId="21665127" w14:textId="77777777" w:rsidR="00B37480" w:rsidRPr="00B37480" w:rsidRDefault="00B37480" w:rsidP="00B37480">
      <w:r w:rsidRPr="00B37480">
        <w:rPr>
          <w:b/>
          <w:bCs/>
        </w:rPr>
        <w:t xml:space="preserve">National Institute for Health and Care Excellence, (2018) Stroke: </w:t>
      </w:r>
      <w:r w:rsidRPr="00B37480">
        <w:rPr>
          <w:b/>
          <w:bCs/>
          <w:i/>
          <w:iCs/>
        </w:rPr>
        <w:t xml:space="preserve">Stroke rehabilitation in adults. </w:t>
      </w:r>
      <w:r w:rsidRPr="00B37480">
        <w:rPr>
          <w:b/>
          <w:bCs/>
        </w:rPr>
        <w:t xml:space="preserve">[Online]. Available at: </w:t>
      </w:r>
      <w:hyperlink r:id="rId14" w:history="1">
        <w:r w:rsidRPr="00B37480">
          <w:rPr>
            <w:rStyle w:val="Hyperlink"/>
            <w:b/>
            <w:bCs/>
            <w:i/>
            <w:iCs/>
          </w:rPr>
          <w:t xml:space="preserve"> https://www.nice.org.uk/guidance/cg162</w:t>
        </w:r>
      </w:hyperlink>
      <w:r w:rsidRPr="00B37480">
        <w:rPr>
          <w:b/>
          <w:bCs/>
          <w:i/>
          <w:iCs/>
        </w:rPr>
        <w:t xml:space="preserve">  (</w:t>
      </w:r>
      <w:r w:rsidRPr="00B37480">
        <w:rPr>
          <w:b/>
          <w:bCs/>
        </w:rPr>
        <w:t xml:space="preserve">Accessed: 23 November 2018). </w:t>
      </w:r>
    </w:p>
    <w:p w14:paraId="6D441C02" w14:textId="77777777" w:rsidR="00B37480" w:rsidRPr="00B37480" w:rsidRDefault="00B37480" w:rsidP="00B37480">
      <w:r w:rsidRPr="00B37480">
        <w:rPr>
          <w:b/>
          <w:bCs/>
        </w:rPr>
        <w:t xml:space="preserve">National Stroke Association, (2018) Hope After Stroke: </w:t>
      </w:r>
      <w:proofErr w:type="spellStart"/>
      <w:r w:rsidRPr="00B37480">
        <w:rPr>
          <w:b/>
          <w:bCs/>
          <w:i/>
          <w:iCs/>
        </w:rPr>
        <w:t>Careliving</w:t>
      </w:r>
      <w:proofErr w:type="spellEnd"/>
      <w:r w:rsidRPr="00B37480">
        <w:rPr>
          <w:b/>
          <w:bCs/>
          <w:i/>
          <w:iCs/>
        </w:rPr>
        <w:t xml:space="preserve"> guide. </w:t>
      </w:r>
      <w:r w:rsidRPr="00B37480">
        <w:rPr>
          <w:b/>
          <w:bCs/>
        </w:rPr>
        <w:t xml:space="preserve">[Online]. Available at: </w:t>
      </w:r>
      <w:hyperlink r:id="rId15" w:history="1">
        <w:r w:rsidRPr="00B37480">
          <w:rPr>
            <w:rStyle w:val="Hyperlink"/>
            <w:b/>
            <w:bCs/>
          </w:rPr>
          <w:t>http://www.stroke.org/we-can-help/caregivers-and-family/careliving-guide</w:t>
        </w:r>
      </w:hyperlink>
      <w:r w:rsidRPr="00B37480">
        <w:rPr>
          <w:b/>
          <w:bCs/>
        </w:rPr>
        <w:t xml:space="preserve"> (Accessed 30 October 2018). </w:t>
      </w:r>
    </w:p>
    <w:p w14:paraId="68F36692" w14:textId="77777777" w:rsidR="00B37480" w:rsidRPr="00B37480" w:rsidRDefault="00B37480" w:rsidP="00B37480">
      <w:r w:rsidRPr="00B37480">
        <w:rPr>
          <w:b/>
          <w:bCs/>
        </w:rPr>
        <w:t>National Stroke Association, (2018</w:t>
      </w:r>
      <w:r w:rsidRPr="00B37480">
        <w:rPr>
          <w:b/>
          <w:bCs/>
          <w:i/>
          <w:iCs/>
        </w:rPr>
        <w:t xml:space="preserve">) </w:t>
      </w:r>
      <w:r w:rsidRPr="00B37480">
        <w:rPr>
          <w:b/>
          <w:bCs/>
        </w:rPr>
        <w:t>Hope after stroke:</w:t>
      </w:r>
      <w:r w:rsidRPr="00B37480">
        <w:rPr>
          <w:b/>
          <w:bCs/>
          <w:i/>
          <w:iCs/>
        </w:rPr>
        <w:t xml:space="preserve"> Depression. </w:t>
      </w:r>
      <w:r w:rsidRPr="00B37480">
        <w:rPr>
          <w:b/>
          <w:bCs/>
        </w:rPr>
        <w:t xml:space="preserve">[Online]. Available at: </w:t>
      </w:r>
      <w:r w:rsidRPr="00B37480">
        <w:rPr>
          <w:b/>
          <w:bCs/>
          <w:u w:val="single"/>
        </w:rPr>
        <w:fldChar w:fldCharType="begin"/>
      </w:r>
      <w:r w:rsidRPr="00B37480">
        <w:rPr>
          <w:b/>
          <w:bCs/>
          <w:u w:val="single"/>
        </w:rPr>
        <w:instrText xml:space="preserve"> HYPERLINK "http://www.stroke.org/we-can-help/survivors/stroke-recovery/post-stroke-conditions/emotional/depression" </w:instrText>
      </w:r>
      <w:r w:rsidRPr="00B37480">
        <w:instrText xml:space="preserve">http://www.stroke.org/we-can-help/survivors/stroke-recovery/post-stroke-conditions/emotional/depression (Accessed 4 November 2018). </w:instrText>
      </w:r>
    </w:p>
    <w:p w14:paraId="5CB2D3F7" w14:textId="77777777" w:rsidR="00B37480" w:rsidRPr="00B37480" w:rsidRDefault="00B37480" w:rsidP="00B37480">
      <w:r w:rsidRPr="00B37480">
        <w:instrText xml:space="preserve">Neath Port Talbot Council, (2019) Direct Payments </w:instrText>
      </w:r>
      <w:r w:rsidRPr="00B37480">
        <w:rPr>
          <w:i/>
        </w:rPr>
        <w:instrText>Putting you in control of your care and support</w:instrText>
      </w:r>
      <w:r w:rsidRPr="00B37480">
        <w:instrText xml:space="preserve">. [Online]. Available at: </w:instrText>
      </w:r>
      <w:hyperlink r:id="rId16" w:history="1">
        <w:r w:rsidRPr="00B37480">
          <w:rPr>
            <w:rStyle w:val="Hyperlink"/>
          </w:rPr>
          <w:instrText>https://www.npt.gov.uk/7375</w:instrText>
        </w:r>
      </w:hyperlink>
      <w:r w:rsidRPr="00B37480">
        <w:instrText xml:space="preserve"> (Accessed 4 January 2019).</w:instrText>
      </w:r>
    </w:p>
    <w:p w14:paraId="537A9E45" w14:textId="77777777" w:rsidR="00B37480" w:rsidRPr="00B37480" w:rsidRDefault="00B37480" w:rsidP="00B37480">
      <w:r w:rsidRPr="00B37480">
        <w:instrText xml:space="preserve">Neath Port Talbot Stroke Group, (2018) [Online]. Available at: </w:instrText>
      </w:r>
      <w:r w:rsidRPr="00B37480">
        <w:rPr>
          <w:bCs/>
        </w:rPr>
        <w:instrText xml:space="preserve"> HYPERLINK "https://www.stroke.org.uk/finding-support/neath-port-talbot-stroke-group" </w:instrText>
      </w:r>
      <w:r w:rsidRPr="00B37480">
        <w:rPr>
          <w:b/>
          <w:bCs/>
          <w:iCs/>
        </w:rPr>
        <w:instrText>https://www.stroke.org.uk/finding-support/neath-port-talbot-stroke-group</w:instrText>
      </w:r>
      <w:r w:rsidRPr="00B37480">
        <w:rPr>
          <w:bCs/>
          <w:iCs/>
        </w:rPr>
        <w:instrText xml:space="preserve"> (Accessed: 30 April 2018). </w:instrText>
      </w:r>
    </w:p>
    <w:p w14:paraId="22169A5B" w14:textId="77777777" w:rsidR="00B37480" w:rsidRPr="00B37480" w:rsidRDefault="00B37480" w:rsidP="00B37480">
      <w:r w:rsidRPr="00B37480">
        <w:rPr>
          <w:bCs/>
          <w:iCs/>
        </w:rPr>
        <w:instrText>NHS Choices UK (2017) Stroke</w:instrText>
      </w:r>
      <w:r w:rsidRPr="00B37480">
        <w:rPr>
          <w:bCs/>
        </w:rPr>
        <w:instrText xml:space="preserve">, [Online]. Available at: </w:instrText>
      </w:r>
      <w:r w:rsidRPr="00B37480">
        <w:rPr>
          <w:b/>
          <w:bCs/>
          <w:iCs/>
        </w:rPr>
        <w:instrText>H</w:instrText>
      </w:r>
      <w:r w:rsidRPr="00B37480">
        <w:instrText>YPERLINK "https://www.nhs.uk/conditions/stroke/" https://www.nhs.uk/conditions/stroke/</w:instrText>
      </w:r>
      <w:r w:rsidRPr="00B37480">
        <w:rPr>
          <w:b/>
          <w:bCs/>
        </w:rPr>
        <w:instrText xml:space="preserve"> (Accessed 29 </w:instrText>
      </w:r>
      <w:r w:rsidRPr="00B37480">
        <w:instrText>October</w:instrText>
      </w:r>
      <w:r w:rsidRPr="00B37480">
        <w:rPr>
          <w:bCs/>
          <w:iCs/>
        </w:rPr>
        <w:instrText xml:space="preserve"> 2018).</w:instrText>
      </w:r>
    </w:p>
    <w:p w14:paraId="582C4E01" w14:textId="77777777" w:rsidR="00B37480" w:rsidRPr="00B37480" w:rsidRDefault="00B37480" w:rsidP="00B37480">
      <w:r w:rsidRPr="00B37480">
        <w:instrText xml:space="preserve">Nuffield Trust, (2016) Evidence for Better Healthcare </w:instrText>
      </w:r>
      <w:r w:rsidRPr="00B37480">
        <w:rPr>
          <w:i/>
        </w:rPr>
        <w:instrText>Knowing you’re not alone: Understanding peer support for stroke survivors</w:instrText>
      </w:r>
      <w:r w:rsidRPr="00B37480">
        <w:instrText xml:space="preserve">. [Online]. Available at: </w:instrText>
      </w:r>
      <w:hyperlink r:id="rId17" w:history="1">
        <w:r w:rsidRPr="00B37480">
          <w:rPr>
            <w:rStyle w:val="Hyperlink"/>
          </w:rPr>
          <w:instrText>https://www.nuffieldtrust.org.uk/research/knowing-you-re-not-alone-understanding-peer-support-for-stroke-survivors</w:instrText>
        </w:r>
      </w:hyperlink>
      <w:r w:rsidRPr="00B37480">
        <w:instrText xml:space="preserve"> (Accessed 30 November 2018).</w:instrText>
      </w:r>
    </w:p>
    <w:p w14:paraId="36B95800" w14:textId="77777777" w:rsidR="00B37480" w:rsidRPr="00B37480" w:rsidRDefault="00B37480" w:rsidP="00B37480">
      <w:r w:rsidRPr="00B37480">
        <w:instrText xml:space="preserve">Oikarinen, A., Engblom, J., Kyngas, H. and Kaariainen, M. (2018) </w:instrText>
      </w:r>
      <w:r w:rsidRPr="00B37480">
        <w:rPr>
          <w:i/>
        </w:rPr>
        <w:instrText>A study of the relationship between the quality of lifestyle counselling and later adherence to the lifestyle changes based on patients with stroke and TIA</w:instrText>
      </w:r>
      <w:r w:rsidRPr="00B37480">
        <w:instrText>. Clinical Rehabilitation, 32(4), pp.557-567.</w:instrText>
      </w:r>
    </w:p>
    <w:p w14:paraId="7F71D775" w14:textId="77777777" w:rsidR="00B37480" w:rsidRPr="00B37480" w:rsidRDefault="00B37480" w:rsidP="00B37480">
      <w:r w:rsidRPr="00B37480">
        <w:instrText xml:space="preserve">Plosker, R. and Chang, J. (2014) </w:instrText>
      </w:r>
      <w:r w:rsidRPr="00B37480">
        <w:rPr>
          <w:i/>
        </w:rPr>
        <w:instrText>A Solution-Focused Therapy Group Designed For Caregivers Of Stroke Survivors</w:instrText>
      </w:r>
      <w:r w:rsidRPr="00B37480">
        <w:instrText xml:space="preserve">. Journal of Systemic Therapies 33(2), pp. 35-49. </w:instrText>
      </w:r>
    </w:p>
    <w:p w14:paraId="4D638D14" w14:textId="77777777" w:rsidR="00B37480" w:rsidRPr="00B37480" w:rsidRDefault="00B37480" w:rsidP="00B37480">
      <w:r w:rsidRPr="00B37480">
        <w:instrText xml:space="preserve">Senedd Research, National Assembly for Wales, (2017) </w:instrText>
      </w:r>
      <w:r w:rsidRPr="00B37480">
        <w:rPr>
          <w:i/>
        </w:rPr>
        <w:instrText xml:space="preserve">Tackling medical recruitment issues in Wales. </w:instrText>
      </w:r>
      <w:r w:rsidRPr="00B37480">
        <w:instrText xml:space="preserve">[Online]. Available at:  </w:instrText>
      </w:r>
      <w:hyperlink r:id="rId18" w:history="1">
        <w:r w:rsidRPr="00B37480">
          <w:rPr>
            <w:rStyle w:val="Hyperlink"/>
          </w:rPr>
          <w:instrText>https://seneddresearch.blog/2017/09/15/tackling-medical-recruitment-issues-in-wales/</w:instrText>
        </w:r>
      </w:hyperlink>
      <w:r w:rsidRPr="00B37480">
        <w:instrText xml:space="preserve"> (Accessed 4 February 2019).</w:instrText>
      </w:r>
    </w:p>
    <w:p w14:paraId="7F280F8E" w14:textId="77777777" w:rsidR="00B37480" w:rsidRPr="00B37480" w:rsidRDefault="00B37480" w:rsidP="00B37480">
      <w:r w:rsidRPr="00B37480">
        <w:instrText xml:space="preserve">Simon, DR, C. and Slatcher, C. (2011) </w:instrText>
      </w:r>
      <w:r w:rsidRPr="00B37480">
        <w:rPr>
          <w:i/>
        </w:rPr>
        <w:instrText xml:space="preserve">Young Carers. </w:instrText>
      </w:r>
      <w:r w:rsidRPr="00B37480">
        <w:instrText xml:space="preserve">4(8), pp.458-463. [Online]. Available at: </w:instrText>
      </w:r>
      <w:hyperlink r:id="rId19" w:history="1">
        <w:r w:rsidRPr="00B37480">
          <w:rPr>
            <w:rStyle w:val="Hyperlink"/>
          </w:rPr>
          <w:instrText>https://journals-sagepub-com.ezproxy.uwtsd.ac.uk/doi/pdf/10.1093/innovait/inr040</w:instrText>
        </w:r>
      </w:hyperlink>
      <w:r w:rsidRPr="00B37480">
        <w:instrText xml:space="preserve"> (Accessed 6 February 2019). </w:instrText>
      </w:r>
    </w:p>
    <w:p w14:paraId="3EE9ABE1" w14:textId="77777777" w:rsidR="00B37480" w:rsidRPr="00B37480" w:rsidRDefault="00B37480" w:rsidP="00B37480">
      <w:r w:rsidRPr="00B37480">
        <w:rPr>
          <w:bCs/>
          <w:iCs/>
        </w:rPr>
        <w:instrText xml:space="preserve">Stroke Association, (2018) </w:instrText>
      </w:r>
      <w:r w:rsidRPr="00B37480">
        <w:instrText xml:space="preserve">Diagnosis to discharge-the journey. </w:instrText>
      </w:r>
      <w:r w:rsidRPr="00B37480">
        <w:rPr>
          <w:bCs/>
        </w:rPr>
        <w:instrText xml:space="preserve">[Online]. Available at: </w:instrText>
      </w:r>
      <w:r w:rsidRPr="00B37480">
        <w:instrText xml:space="preserve"> HYPERLINK "https://www.stroke.org.uk/what-is-stroke/diagnosis-to-discharge" https://www.stroke.org.uk/what-is-stroke/diagnosis-to-discharge(Accessed 25 October 2018).</w:instrText>
      </w:r>
    </w:p>
    <w:p w14:paraId="2573A2CB" w14:textId="77777777" w:rsidR="00B37480" w:rsidRPr="00B37480" w:rsidRDefault="00B37480" w:rsidP="00B37480">
      <w:r w:rsidRPr="00B37480">
        <w:instrText>Stroke Association, (2018) State of the Nation: Stroke Statistics February 2018. [Online]. Available at:  HYPERLINK "https://www.stroke.org.uk/system/files/sotn_2018.pdf" https://www.stroke.org.uk/system/files/sotn_2018.pdf(Accessed 24 September 2018).</w:instrText>
      </w:r>
    </w:p>
    <w:p w14:paraId="6039073B" w14:textId="77777777" w:rsidR="00B37480" w:rsidRPr="00B37480" w:rsidRDefault="00B37480" w:rsidP="00B37480">
      <w:r w:rsidRPr="00B37480">
        <w:instrText>Swansea Council, (2019) Direct Payments</w:instrText>
      </w:r>
      <w:r w:rsidRPr="00B37480">
        <w:rPr>
          <w:i/>
        </w:rPr>
        <w:instrText xml:space="preserve">:  Information about how you can arrange your own support by using a Direct Payment. </w:instrText>
      </w:r>
      <w:r w:rsidRPr="00B37480">
        <w:instrText xml:space="preserve">[Online]. Available at: </w:instrText>
      </w:r>
      <w:hyperlink r:id="rId20" w:history="1">
        <w:r w:rsidRPr="00B37480">
          <w:rPr>
            <w:rStyle w:val="Hyperlink"/>
          </w:rPr>
          <w:instrText>https://www.swansea.gov.uk/directpayments</w:instrText>
        </w:r>
      </w:hyperlink>
      <w:r w:rsidRPr="00B37480">
        <w:instrText xml:space="preserve"> (Accessed 9 February 2019). </w:instrText>
      </w:r>
    </w:p>
    <w:p w14:paraId="06D75933" w14:textId="4679F088" w:rsidR="00B37480" w:rsidRDefault="00B37480" w:rsidP="00B37480">
      <w:r w:rsidRPr="00B37480">
        <w:instrText xml:space="preserve">Welsh Assembly, (2017) Health, Social Care and Sport Committee </w:instrText>
      </w:r>
      <w:r w:rsidRPr="00B37480">
        <w:rPr>
          <w:i/>
        </w:rPr>
        <w:instrText>Inquiry into</w:instrText>
      </w:r>
      <w:r w:rsidRPr="00B37480">
        <w:instrText xml:space="preserve"> </w:instrText>
      </w:r>
      <w:r w:rsidRPr="00B37480">
        <w:rPr>
          <w:i/>
        </w:rPr>
        <w:instrText xml:space="preserve">Medical recruitment. </w:instrText>
      </w:r>
      <w:r w:rsidRPr="00B37480">
        <w:instrText xml:space="preserve">[Online]. Available at: </w:instrText>
      </w:r>
      <w:hyperlink r:id="rId21" w:history="1">
        <w:r w:rsidRPr="00B37480">
          <w:rPr>
            <w:rStyle w:val="Hyperlink"/>
          </w:rPr>
          <w:instrText>http://www.assembly.wales/laid%20documents/cr-ld11089/cr-ld11089-e.pdf</w:instrText>
        </w:r>
      </w:hyperlink>
      <w:r w:rsidRPr="00B37480">
        <w:fldChar w:fldCharType="end"/>
      </w:r>
      <w:r w:rsidRPr="00B37480">
        <w:t xml:space="preserve"> (Accessed 8 February 2019).</w:t>
      </w:r>
    </w:p>
    <w:p w14:paraId="50008B42" w14:textId="77777777" w:rsidR="009A4C0A" w:rsidRDefault="009A4C0A" w:rsidP="009A4C0A">
      <w:pPr>
        <w:rPr>
          <w:b/>
          <w:bCs/>
        </w:rPr>
      </w:pPr>
      <w:r w:rsidRPr="00B37480">
        <w:rPr>
          <w:b/>
          <w:bCs/>
        </w:rPr>
        <w:t xml:space="preserve">NHS Choices UK (2017) </w:t>
      </w:r>
      <w:r w:rsidRPr="00B37480">
        <w:rPr>
          <w:b/>
          <w:bCs/>
          <w:i/>
          <w:iCs/>
        </w:rPr>
        <w:t>Stroke</w:t>
      </w:r>
      <w:r w:rsidRPr="00B37480">
        <w:rPr>
          <w:b/>
          <w:bCs/>
        </w:rPr>
        <w:t xml:space="preserve">, [Online]. Available at: </w:t>
      </w:r>
      <w:hyperlink r:id="rId22" w:history="1">
        <w:r w:rsidRPr="00B37480">
          <w:rPr>
            <w:rStyle w:val="Hyperlink"/>
            <w:b/>
            <w:bCs/>
          </w:rPr>
          <w:t>https://www.nhs.uk/conditions/stroke/</w:t>
        </w:r>
      </w:hyperlink>
      <w:r w:rsidRPr="00B37480">
        <w:rPr>
          <w:b/>
          <w:bCs/>
        </w:rPr>
        <w:t xml:space="preserve"> (Accessed 29 October 2018).</w:t>
      </w:r>
    </w:p>
    <w:p w14:paraId="7D12EB22" w14:textId="77777777" w:rsidR="00B37480" w:rsidRPr="00B37480" w:rsidRDefault="00B37480" w:rsidP="00B37480">
      <w:r w:rsidRPr="00B37480">
        <w:rPr>
          <w:b/>
          <w:bCs/>
        </w:rPr>
        <w:lastRenderedPageBreak/>
        <w:t xml:space="preserve">Stroke Association, (2018) </w:t>
      </w:r>
      <w:r w:rsidRPr="00B37480">
        <w:rPr>
          <w:b/>
          <w:bCs/>
          <w:i/>
          <w:iCs/>
        </w:rPr>
        <w:t xml:space="preserve">Diagnosis to discharge-the journey. </w:t>
      </w:r>
      <w:r w:rsidRPr="00B37480">
        <w:rPr>
          <w:b/>
          <w:bCs/>
        </w:rPr>
        <w:t xml:space="preserve">[Online]. Available at: </w:t>
      </w:r>
      <w:hyperlink r:id="rId23" w:history="1">
        <w:r w:rsidRPr="00B37480">
          <w:rPr>
            <w:rStyle w:val="Hyperlink"/>
            <w:b/>
            <w:bCs/>
          </w:rPr>
          <w:t>https://www.stroke.org.uk/what-is-stroke/diagnosis-to-discharge</w:t>
        </w:r>
      </w:hyperlink>
      <w:r w:rsidRPr="00B37480">
        <w:rPr>
          <w:b/>
          <w:bCs/>
        </w:rPr>
        <w:t xml:space="preserve"> (Accessed 25 October 2018).</w:t>
      </w:r>
    </w:p>
    <w:p w14:paraId="59D38291" w14:textId="401E62F6" w:rsidR="00B37480" w:rsidRDefault="00B37480" w:rsidP="00B37480">
      <w:pPr>
        <w:rPr>
          <w:b/>
          <w:bCs/>
        </w:rPr>
      </w:pPr>
      <w:r w:rsidRPr="00B37480">
        <w:rPr>
          <w:b/>
          <w:bCs/>
        </w:rPr>
        <w:t xml:space="preserve">Stroke Association, (2018) State of the Nation: </w:t>
      </w:r>
      <w:r w:rsidRPr="00B37480">
        <w:rPr>
          <w:b/>
          <w:bCs/>
          <w:i/>
          <w:iCs/>
        </w:rPr>
        <w:t xml:space="preserve">Stroke Statistics February 2018. </w:t>
      </w:r>
      <w:r w:rsidRPr="00B37480">
        <w:rPr>
          <w:b/>
          <w:bCs/>
        </w:rPr>
        <w:t xml:space="preserve">[Online]. Available at: </w:t>
      </w:r>
      <w:hyperlink r:id="rId24" w:history="1">
        <w:r w:rsidRPr="00B37480">
          <w:rPr>
            <w:rStyle w:val="Hyperlink"/>
            <w:b/>
            <w:bCs/>
          </w:rPr>
          <w:t>https://www.stroke.org.uk/system/files/sotn_2018.pdf</w:t>
        </w:r>
      </w:hyperlink>
      <w:r w:rsidRPr="00B37480">
        <w:rPr>
          <w:b/>
          <w:bCs/>
        </w:rPr>
        <w:t xml:space="preserve"> (Accessed 24 September 2018).</w:t>
      </w:r>
    </w:p>
    <w:p w14:paraId="38105DE5" w14:textId="13123A60" w:rsidR="00DC6EDE" w:rsidRPr="00DC6EDE" w:rsidRDefault="00DC6EDE" w:rsidP="00DC6EDE">
      <w:pPr>
        <w:rPr>
          <w:b/>
          <w:bCs/>
        </w:rPr>
      </w:pPr>
      <w:r>
        <w:rPr>
          <w:b/>
          <w:bCs/>
        </w:rPr>
        <w:t xml:space="preserve">World Health Organisation, (2019) </w:t>
      </w:r>
      <w:r w:rsidRPr="00DC6EDE">
        <w:rPr>
          <w:b/>
          <w:bCs/>
          <w:i/>
        </w:rPr>
        <w:t>Mental disorders affect one in four people</w:t>
      </w:r>
      <w:r>
        <w:rPr>
          <w:b/>
          <w:bCs/>
        </w:rPr>
        <w:t xml:space="preserve">, [Online]. Available at: </w:t>
      </w:r>
      <w:hyperlink r:id="rId25" w:history="1">
        <w:r w:rsidRPr="009926A2">
          <w:rPr>
            <w:rStyle w:val="Hyperlink"/>
            <w:b/>
            <w:bCs/>
          </w:rPr>
          <w:t>https://www.who.int/whr/2001/media_centre/press_release/en/</w:t>
        </w:r>
      </w:hyperlink>
      <w:r>
        <w:rPr>
          <w:b/>
          <w:bCs/>
        </w:rPr>
        <w:t xml:space="preserve">  (Accessed 5 March 2019).</w:t>
      </w:r>
    </w:p>
    <w:p w14:paraId="594607BE" w14:textId="5B9A254C" w:rsidR="00686FCC" w:rsidRDefault="00686FCC" w:rsidP="00686FCC">
      <w:pPr>
        <w:rPr>
          <w:b/>
          <w:bCs/>
        </w:rPr>
      </w:pPr>
    </w:p>
    <w:p w14:paraId="51DDD35D" w14:textId="77777777" w:rsidR="00686FCC" w:rsidRPr="00686FCC" w:rsidRDefault="00686FCC" w:rsidP="00686FCC">
      <w:pPr>
        <w:rPr>
          <w:b/>
          <w:bCs/>
        </w:rPr>
      </w:pPr>
    </w:p>
    <w:p w14:paraId="531A1858" w14:textId="3827D26D" w:rsidR="00DC6EDE" w:rsidRDefault="00DC6EDE" w:rsidP="00DC6EDE">
      <w:pPr>
        <w:rPr>
          <w:b/>
          <w:bCs/>
        </w:rPr>
      </w:pPr>
      <w:r w:rsidRPr="00DC6EDE">
        <w:rPr>
          <w:b/>
          <w:bCs/>
        </w:rPr>
        <w:t xml:space="preserve"> </w:t>
      </w:r>
    </w:p>
    <w:p w14:paraId="728EAE14" w14:textId="77777777" w:rsidR="00DC6EDE" w:rsidRPr="00DC6EDE" w:rsidRDefault="00DC6EDE" w:rsidP="00DC6EDE">
      <w:pPr>
        <w:rPr>
          <w:b/>
          <w:bCs/>
        </w:rPr>
      </w:pPr>
    </w:p>
    <w:p w14:paraId="638EA2E9" w14:textId="77777777" w:rsidR="00DC6EDE" w:rsidRPr="00DC6EDE" w:rsidRDefault="00DC6EDE" w:rsidP="00DC6EDE">
      <w:pPr>
        <w:rPr>
          <w:b/>
          <w:bCs/>
        </w:rPr>
      </w:pPr>
    </w:p>
    <w:p w14:paraId="29499E3D" w14:textId="77777777" w:rsidR="00DC6EDE" w:rsidRPr="00B37480" w:rsidRDefault="00DC6EDE" w:rsidP="00B37480">
      <w:pPr>
        <w:rPr>
          <w:b/>
          <w:bCs/>
        </w:rPr>
      </w:pPr>
    </w:p>
    <w:p w14:paraId="68C75746" w14:textId="77777777" w:rsidR="00B37480" w:rsidRPr="00B37480" w:rsidRDefault="00B37480" w:rsidP="00B37480">
      <w:pPr>
        <w:rPr>
          <w:b/>
          <w:bCs/>
        </w:rPr>
      </w:pPr>
    </w:p>
    <w:p w14:paraId="2A6B6E93" w14:textId="77777777" w:rsidR="00B37480" w:rsidRPr="00B37480" w:rsidRDefault="00B37480" w:rsidP="00B37480"/>
    <w:p w14:paraId="15420271" w14:textId="77777777" w:rsidR="00B37480" w:rsidRPr="00B37480" w:rsidRDefault="00B37480" w:rsidP="00B37480"/>
    <w:p w14:paraId="0FBF840E" w14:textId="77777777" w:rsidR="00B37480" w:rsidRPr="00B37480" w:rsidRDefault="00B37480" w:rsidP="00B37480"/>
    <w:p w14:paraId="49FA5A61" w14:textId="77777777" w:rsidR="00B37480" w:rsidRPr="00B37480" w:rsidRDefault="00B37480" w:rsidP="00B37480"/>
    <w:p w14:paraId="4633E421" w14:textId="77777777" w:rsidR="00B37480" w:rsidRPr="00B37480" w:rsidRDefault="00B37480" w:rsidP="00B37480"/>
    <w:p w14:paraId="7EF6048F" w14:textId="77777777" w:rsidR="00B37480" w:rsidRDefault="00B37480"/>
    <w:p w14:paraId="70C0D151" w14:textId="77777777" w:rsidR="00B37480" w:rsidRDefault="00B37480"/>
    <w:p w14:paraId="4CCC54A7" w14:textId="29F65490" w:rsidR="006D65AB" w:rsidRDefault="006D65AB" w:rsidP="006D65AB">
      <w:pPr>
        <w:jc w:val="center"/>
      </w:pPr>
    </w:p>
    <w:sectPr w:rsidR="006D65AB">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1CB66E" w14:textId="77777777" w:rsidR="00B17D72" w:rsidRDefault="00B17D72" w:rsidP="00B17D72">
      <w:pPr>
        <w:spacing w:after="0" w:line="240" w:lineRule="auto"/>
      </w:pPr>
      <w:r>
        <w:separator/>
      </w:r>
    </w:p>
  </w:endnote>
  <w:endnote w:type="continuationSeparator" w:id="0">
    <w:p w14:paraId="0A670EEA" w14:textId="77777777" w:rsidR="00B17D72" w:rsidRDefault="00B17D72" w:rsidP="00B17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834703"/>
      <w:docPartObj>
        <w:docPartGallery w:val="Page Numbers (Bottom of Page)"/>
        <w:docPartUnique/>
      </w:docPartObj>
    </w:sdtPr>
    <w:sdtEndPr>
      <w:rPr>
        <w:noProof/>
      </w:rPr>
    </w:sdtEndPr>
    <w:sdtContent>
      <w:p w14:paraId="224A37C1" w14:textId="691249A0" w:rsidR="00B17D72" w:rsidRDefault="00B17D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13A20E" w14:textId="77777777" w:rsidR="00B17D72" w:rsidRDefault="00B17D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AFF3D0" w14:textId="77777777" w:rsidR="00B17D72" w:rsidRDefault="00B17D72" w:rsidP="00B17D72">
      <w:pPr>
        <w:spacing w:after="0" w:line="240" w:lineRule="auto"/>
      </w:pPr>
      <w:r>
        <w:separator/>
      </w:r>
    </w:p>
  </w:footnote>
  <w:footnote w:type="continuationSeparator" w:id="0">
    <w:p w14:paraId="402523F4" w14:textId="77777777" w:rsidR="00B17D72" w:rsidRDefault="00B17D72" w:rsidP="00B17D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BF783B" w14:textId="2AAB4BB2" w:rsidR="00B17D72" w:rsidRDefault="00B17D72">
    <w:pPr>
      <w:pStyle w:val="Header"/>
    </w:pPr>
    <w:r>
      <w:t xml:space="preserve">P151102 </w:t>
    </w:r>
  </w:p>
  <w:p w14:paraId="5381530B" w14:textId="77777777" w:rsidR="00B17D72" w:rsidRDefault="00B17D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0775C"/>
    <w:multiLevelType w:val="hybridMultilevel"/>
    <w:tmpl w:val="0338D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5AB"/>
    <w:rsid w:val="00000421"/>
    <w:rsid w:val="00106EF0"/>
    <w:rsid w:val="00142481"/>
    <w:rsid w:val="00146731"/>
    <w:rsid w:val="001E479C"/>
    <w:rsid w:val="001F1569"/>
    <w:rsid w:val="00207588"/>
    <w:rsid w:val="0023485A"/>
    <w:rsid w:val="0026398D"/>
    <w:rsid w:val="002A078C"/>
    <w:rsid w:val="002E4ADF"/>
    <w:rsid w:val="002F1CF3"/>
    <w:rsid w:val="00325D00"/>
    <w:rsid w:val="003A6907"/>
    <w:rsid w:val="003B1EFA"/>
    <w:rsid w:val="004204BB"/>
    <w:rsid w:val="00437291"/>
    <w:rsid w:val="00465BA1"/>
    <w:rsid w:val="00492C99"/>
    <w:rsid w:val="004C650E"/>
    <w:rsid w:val="00584330"/>
    <w:rsid w:val="005B12A2"/>
    <w:rsid w:val="005B4A3C"/>
    <w:rsid w:val="005E7C1A"/>
    <w:rsid w:val="006170C4"/>
    <w:rsid w:val="006438CF"/>
    <w:rsid w:val="00686FCC"/>
    <w:rsid w:val="006D65AB"/>
    <w:rsid w:val="0075787F"/>
    <w:rsid w:val="007932A2"/>
    <w:rsid w:val="007C3AE1"/>
    <w:rsid w:val="007D0818"/>
    <w:rsid w:val="00840196"/>
    <w:rsid w:val="00940197"/>
    <w:rsid w:val="00970038"/>
    <w:rsid w:val="009A4C0A"/>
    <w:rsid w:val="009F6E3F"/>
    <w:rsid w:val="00A02D68"/>
    <w:rsid w:val="00A42BBF"/>
    <w:rsid w:val="00AC4DD4"/>
    <w:rsid w:val="00B0662D"/>
    <w:rsid w:val="00B17D72"/>
    <w:rsid w:val="00B37480"/>
    <w:rsid w:val="00BF0B90"/>
    <w:rsid w:val="00C01640"/>
    <w:rsid w:val="00D3083E"/>
    <w:rsid w:val="00D70224"/>
    <w:rsid w:val="00DC6EDE"/>
    <w:rsid w:val="00DF2684"/>
    <w:rsid w:val="00E7088D"/>
    <w:rsid w:val="00ED3791"/>
    <w:rsid w:val="00F1199A"/>
    <w:rsid w:val="00FC7461"/>
    <w:rsid w:val="00FE6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D9839"/>
  <w15:chartTrackingRefBased/>
  <w15:docId w15:val="{FC088DF3-BBD1-43F4-8EF6-CA73DD589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F1CF3"/>
    <w:pPr>
      <w:keepNext/>
      <w:keepLines/>
      <w:spacing w:before="240" w:after="0"/>
      <w:ind w:right="-330"/>
      <w:outlineLvl w:val="0"/>
    </w:pPr>
    <w:rPr>
      <w:rFonts w:ascii="Arial Black" w:eastAsiaTheme="majorEastAsia" w:hAnsi="Arial Black" w:cs="Arial"/>
      <w:b/>
      <w:sz w:val="24"/>
      <w:szCs w:val="24"/>
      <w:u w:val="single"/>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D65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65AB"/>
    <w:rPr>
      <w:rFonts w:ascii="Segoe UI" w:hAnsi="Segoe UI" w:cs="Segoe UI"/>
      <w:sz w:val="18"/>
      <w:szCs w:val="18"/>
    </w:rPr>
  </w:style>
  <w:style w:type="character" w:customStyle="1" w:styleId="Heading1Char">
    <w:name w:val="Heading 1 Char"/>
    <w:basedOn w:val="DefaultParagraphFont"/>
    <w:link w:val="Heading1"/>
    <w:uiPriority w:val="9"/>
    <w:rsid w:val="002F1CF3"/>
    <w:rPr>
      <w:rFonts w:ascii="Arial Black" w:eastAsiaTheme="majorEastAsia" w:hAnsi="Arial Black" w:cs="Arial"/>
      <w:b/>
      <w:sz w:val="24"/>
      <w:szCs w:val="24"/>
      <w:u w:val="single"/>
      <w:lang w:eastAsia="en-GB"/>
    </w:rPr>
  </w:style>
  <w:style w:type="table" w:styleId="TableGrid">
    <w:name w:val="Table Grid"/>
    <w:basedOn w:val="TableNormal"/>
    <w:uiPriority w:val="39"/>
    <w:rsid w:val="00492C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37480"/>
    <w:rPr>
      <w:color w:val="0563C1" w:themeColor="hyperlink"/>
      <w:u w:val="single"/>
    </w:rPr>
  </w:style>
  <w:style w:type="character" w:styleId="UnresolvedMention">
    <w:name w:val="Unresolved Mention"/>
    <w:basedOn w:val="DefaultParagraphFont"/>
    <w:uiPriority w:val="99"/>
    <w:semiHidden/>
    <w:unhideWhenUsed/>
    <w:rsid w:val="00B37480"/>
    <w:rPr>
      <w:color w:val="605E5C"/>
      <w:shd w:val="clear" w:color="auto" w:fill="E1DFDD"/>
    </w:rPr>
  </w:style>
  <w:style w:type="paragraph" w:styleId="Header">
    <w:name w:val="header"/>
    <w:basedOn w:val="Normal"/>
    <w:link w:val="HeaderChar"/>
    <w:uiPriority w:val="99"/>
    <w:unhideWhenUsed/>
    <w:rsid w:val="00B17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D72"/>
  </w:style>
  <w:style w:type="paragraph" w:styleId="Footer">
    <w:name w:val="footer"/>
    <w:basedOn w:val="Normal"/>
    <w:link w:val="FooterChar"/>
    <w:uiPriority w:val="99"/>
    <w:unhideWhenUsed/>
    <w:rsid w:val="00B17D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D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ianhughes.net/trauma-brain-injury-unit-morriston-hospital-swansea/" TargetMode="External"/><Relationship Id="rId18" Type="http://schemas.openxmlformats.org/officeDocument/2006/relationships/hyperlink" Target="https://seneddresearch.blog/2017/09/15/tackling-medical-recruitment-issues-in-wales/"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www.assembly.wales/laid%20documents/cr-ld11089/cr-ld11089-e.pdf" TargetMode="External"/><Relationship Id="rId7" Type="http://schemas.openxmlformats.org/officeDocument/2006/relationships/endnotes" Target="endnotes.xml"/><Relationship Id="rId12" Type="http://schemas.openxmlformats.org/officeDocument/2006/relationships/hyperlink" Target="https://www.maggiescentres.org/our-centres/maggies-swansea/" TargetMode="External"/><Relationship Id="rId17" Type="http://schemas.openxmlformats.org/officeDocument/2006/relationships/hyperlink" Target="https://www.nuffieldtrust.org.uk/research/knowing-you-re-not-alone-understanding-peer-support-for-stroke-survivors" TargetMode="External"/><Relationship Id="rId25" Type="http://schemas.openxmlformats.org/officeDocument/2006/relationships/hyperlink" Target="https://www.who.int/whr/2001/media_centre/press_release/en/" TargetMode="External"/><Relationship Id="rId2" Type="http://schemas.openxmlformats.org/officeDocument/2006/relationships/numbering" Target="numbering.xml"/><Relationship Id="rId16" Type="http://schemas.openxmlformats.org/officeDocument/2006/relationships/hyperlink" Target="https://www.npt.gov.uk/7375" TargetMode="External"/><Relationship Id="rId20" Type="http://schemas.openxmlformats.org/officeDocument/2006/relationships/hyperlink" Target="https://www.swansea.gov.uk/directpayment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use.org.uk/" TargetMode="External"/><Relationship Id="rId24" Type="http://schemas.openxmlformats.org/officeDocument/2006/relationships/hyperlink" Target="https://www.stroke.org.uk/system/files/sotn_2018.pdf" TargetMode="External"/><Relationship Id="rId5" Type="http://schemas.openxmlformats.org/officeDocument/2006/relationships/webSettings" Target="webSettings.xml"/><Relationship Id="rId15" Type="http://schemas.openxmlformats.org/officeDocument/2006/relationships/hyperlink" Target="http://www.stroke.org/we-can-help/caregivers-and-family/careliving-guide" TargetMode="External"/><Relationship Id="rId23" Type="http://schemas.openxmlformats.org/officeDocument/2006/relationships/hyperlink" Target="https://www.stroke.org.uk/what-is-stroke/diagnosis-to-discharge" TargetMode="External"/><Relationship Id="rId28" Type="http://schemas.openxmlformats.org/officeDocument/2006/relationships/fontTable" Target="fontTable.xml"/><Relationship Id="rId10" Type="http://schemas.openxmlformats.org/officeDocument/2006/relationships/hyperlink" Target="http://www.bacp.co.uk/events-and-resources/ethics-and-standards/ethical-framework-for-the-counselling-professions/" TargetMode="External"/><Relationship Id="rId19" Type="http://schemas.openxmlformats.org/officeDocument/2006/relationships/hyperlink" Target="https://journals-sagepub-com.ezproxy.uwtsd.ac.uk/doi/pdf/10.1093/innovait/inr040" TargetMode="External"/><Relationship Id="rId4" Type="http://schemas.openxmlformats.org/officeDocument/2006/relationships/settings" Target="settings.xml"/><Relationship Id="rId9" Type="http://schemas.openxmlformats.org/officeDocument/2006/relationships/hyperlink" Target="https://psycnet.apa.org/record/2006-06991-002" TargetMode="External"/><Relationship Id="rId14" Type="http://schemas.openxmlformats.org/officeDocument/2006/relationships/hyperlink" Target="https://www.nice.org.uk/guidance/cg162" TargetMode="External"/><Relationship Id="rId22" Type="http://schemas.openxmlformats.org/officeDocument/2006/relationships/hyperlink" Target="https://www.nhs.uk/conditions/strok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55B88-37C1-4943-8E37-4B754BB53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1651</TotalTime>
  <Pages>16</Pages>
  <Words>4595</Words>
  <Characters>26198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Nicholls</dc:creator>
  <cp:keywords/>
  <dc:description/>
  <cp:lastModifiedBy>Ingrid Nicholls</cp:lastModifiedBy>
  <cp:revision>15</cp:revision>
  <dcterms:created xsi:type="dcterms:W3CDTF">2019-03-10T14:32:00Z</dcterms:created>
  <dcterms:modified xsi:type="dcterms:W3CDTF">2019-03-12T23:28:00Z</dcterms:modified>
</cp:coreProperties>
</file>