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016F299A" w14:textId="77777777" w:rsidR="000C585A" w:rsidRPr="002C07B8" w:rsidRDefault="000C585A" w:rsidP="003C6B95">
      <w:pPr>
        <w:spacing w:after="0" w:line="360" w:lineRule="auto"/>
        <w:rPr>
          <w:rFonts w:ascii="Arial" w:hAnsi="Arial" w:cs="Arial"/>
          <w:b/>
          <w:bCs/>
          <w:sz w:val="32"/>
          <w:szCs w:val="32"/>
        </w:rPr>
      </w:pPr>
    </w:p>
    <w:p w14:paraId="209BA754" w14:textId="77777777" w:rsidR="000C585A" w:rsidRPr="002C07B8" w:rsidRDefault="000C585A" w:rsidP="003C6B95">
      <w:pPr>
        <w:spacing w:after="0" w:line="360" w:lineRule="auto"/>
        <w:rPr>
          <w:rFonts w:ascii="Arial" w:hAnsi="Arial" w:cs="Arial"/>
          <w:b/>
          <w:bCs/>
          <w:sz w:val="32"/>
          <w:szCs w:val="32"/>
        </w:rPr>
      </w:pPr>
    </w:p>
    <w:p w14:paraId="6663E811" w14:textId="77777777" w:rsidR="000C585A" w:rsidRPr="002C07B8" w:rsidRDefault="000C585A" w:rsidP="003C6B95">
      <w:pPr>
        <w:spacing w:after="0" w:line="360" w:lineRule="auto"/>
        <w:rPr>
          <w:rFonts w:ascii="Arial" w:hAnsi="Arial" w:cs="Arial"/>
          <w:b/>
          <w:bCs/>
          <w:sz w:val="32"/>
          <w:szCs w:val="32"/>
        </w:rPr>
      </w:pPr>
    </w:p>
    <w:p w14:paraId="21CACFF6" w14:textId="77777777" w:rsidR="000C585A" w:rsidRPr="002C07B8" w:rsidRDefault="000C585A" w:rsidP="003C6B95">
      <w:pPr>
        <w:spacing w:after="0" w:line="360" w:lineRule="auto"/>
        <w:jc w:val="center"/>
        <w:rPr>
          <w:rFonts w:ascii="Arial" w:hAnsi="Arial" w:cs="Arial"/>
          <w:b/>
          <w:bCs/>
          <w:sz w:val="32"/>
          <w:szCs w:val="32"/>
        </w:rPr>
      </w:pPr>
      <w:r w:rsidRPr="002C07B8">
        <w:rPr>
          <w:rFonts w:ascii="Arial" w:hAnsi="Arial" w:cs="Arial"/>
          <w:b/>
          <w:bCs/>
          <w:sz w:val="32"/>
          <w:szCs w:val="32"/>
        </w:rPr>
        <w:t>University of Wales Trinity St David</w:t>
      </w:r>
    </w:p>
    <w:p w14:paraId="7C98C689" w14:textId="77777777" w:rsidR="000C585A" w:rsidRPr="002C07B8" w:rsidRDefault="000C585A" w:rsidP="003C6B95">
      <w:pPr>
        <w:spacing w:after="0" w:line="360" w:lineRule="auto"/>
        <w:jc w:val="center"/>
        <w:rPr>
          <w:rFonts w:ascii="Arial" w:hAnsi="Arial" w:cs="Arial"/>
          <w:b/>
          <w:bCs/>
          <w:sz w:val="32"/>
          <w:szCs w:val="32"/>
        </w:rPr>
      </w:pPr>
    </w:p>
    <w:p w14:paraId="0C05827D" w14:textId="77777777" w:rsidR="000C585A" w:rsidRPr="002C07B8" w:rsidRDefault="000C585A" w:rsidP="003C6B95">
      <w:pPr>
        <w:spacing w:after="0" w:line="360" w:lineRule="auto"/>
        <w:jc w:val="center"/>
        <w:rPr>
          <w:rFonts w:ascii="Arial" w:hAnsi="Arial" w:cs="Arial"/>
          <w:b/>
          <w:bCs/>
          <w:sz w:val="32"/>
          <w:szCs w:val="32"/>
        </w:rPr>
      </w:pPr>
      <w:r w:rsidRPr="002C07B8">
        <w:rPr>
          <w:rFonts w:ascii="Arial" w:hAnsi="Arial" w:cs="Arial"/>
          <w:b/>
          <w:bCs/>
          <w:sz w:val="32"/>
          <w:szCs w:val="32"/>
        </w:rPr>
        <w:t>Master of Arts: Outdoor Education</w:t>
      </w:r>
    </w:p>
    <w:p w14:paraId="4A6BADAE" w14:textId="77777777" w:rsidR="000C585A" w:rsidRPr="002C07B8" w:rsidRDefault="000C585A" w:rsidP="003C6B95">
      <w:pPr>
        <w:spacing w:after="0" w:line="360" w:lineRule="auto"/>
        <w:jc w:val="center"/>
        <w:rPr>
          <w:rFonts w:ascii="Arial" w:hAnsi="Arial" w:cs="Arial"/>
          <w:b/>
          <w:bCs/>
          <w:sz w:val="32"/>
          <w:szCs w:val="32"/>
        </w:rPr>
      </w:pPr>
    </w:p>
    <w:p w14:paraId="4BB42E7F" w14:textId="77777777" w:rsidR="00DE39DA" w:rsidRPr="002C07B8" w:rsidRDefault="000C585A" w:rsidP="003C6B95">
      <w:pPr>
        <w:spacing w:after="0" w:line="360" w:lineRule="auto"/>
        <w:jc w:val="center"/>
        <w:rPr>
          <w:rFonts w:ascii="Arial" w:hAnsi="Arial" w:cs="Arial"/>
          <w:b/>
          <w:bCs/>
          <w:sz w:val="32"/>
          <w:szCs w:val="32"/>
        </w:rPr>
      </w:pPr>
      <w:r w:rsidRPr="002C07B8">
        <w:rPr>
          <w:rFonts w:ascii="Arial" w:hAnsi="Arial" w:cs="Arial"/>
          <w:b/>
          <w:bCs/>
          <w:sz w:val="32"/>
          <w:szCs w:val="32"/>
        </w:rPr>
        <w:t>Philosophical and Cultural Perspectives on Outdoor Education</w:t>
      </w:r>
    </w:p>
    <w:p w14:paraId="1FF2D5DD" w14:textId="2E5F6439" w:rsidR="000C585A" w:rsidRPr="002C07B8" w:rsidRDefault="000C585A" w:rsidP="003C6B95">
      <w:pPr>
        <w:spacing w:after="0" w:line="360" w:lineRule="auto"/>
        <w:jc w:val="center"/>
        <w:rPr>
          <w:rFonts w:ascii="Arial" w:hAnsi="Arial" w:cs="Arial"/>
          <w:b/>
          <w:bCs/>
          <w:sz w:val="32"/>
          <w:szCs w:val="32"/>
        </w:rPr>
      </w:pPr>
      <w:r w:rsidRPr="002C07B8">
        <w:rPr>
          <w:rFonts w:ascii="Arial" w:hAnsi="Arial" w:cs="Arial"/>
          <w:b/>
          <w:bCs/>
          <w:sz w:val="32"/>
          <w:szCs w:val="32"/>
        </w:rPr>
        <w:t>BMOE7016</w:t>
      </w:r>
    </w:p>
    <w:p w14:paraId="4203371B" w14:textId="77777777" w:rsidR="000C585A" w:rsidRPr="002C07B8" w:rsidRDefault="000C585A" w:rsidP="003C6B95">
      <w:pPr>
        <w:spacing w:after="0" w:line="360" w:lineRule="auto"/>
        <w:jc w:val="center"/>
        <w:rPr>
          <w:rFonts w:ascii="Arial" w:hAnsi="Arial" w:cs="Arial"/>
          <w:b/>
          <w:bCs/>
          <w:sz w:val="32"/>
          <w:szCs w:val="32"/>
        </w:rPr>
      </w:pPr>
    </w:p>
    <w:p w14:paraId="1065ED04" w14:textId="2E8CB82C" w:rsidR="000C585A" w:rsidRPr="002C07B8" w:rsidRDefault="000C585A" w:rsidP="003C6B95">
      <w:pPr>
        <w:spacing w:after="0" w:line="360" w:lineRule="auto"/>
        <w:jc w:val="center"/>
        <w:rPr>
          <w:rFonts w:ascii="Arial" w:hAnsi="Arial" w:cs="Arial"/>
          <w:b/>
          <w:bCs/>
          <w:sz w:val="32"/>
          <w:szCs w:val="32"/>
        </w:rPr>
      </w:pPr>
      <w:r w:rsidRPr="002C07B8">
        <w:rPr>
          <w:rFonts w:ascii="Arial" w:hAnsi="Arial" w:cs="Arial"/>
          <w:b/>
          <w:bCs/>
          <w:sz w:val="32"/>
          <w:szCs w:val="32"/>
        </w:rPr>
        <w:t>Assessment 2</w:t>
      </w:r>
    </w:p>
    <w:p w14:paraId="31425CA4" w14:textId="77777777" w:rsidR="000C585A" w:rsidRPr="002C07B8" w:rsidRDefault="000C585A" w:rsidP="003C6B95">
      <w:pPr>
        <w:spacing w:after="0" w:line="360" w:lineRule="auto"/>
        <w:jc w:val="center"/>
        <w:rPr>
          <w:rFonts w:ascii="Arial" w:hAnsi="Arial" w:cs="Arial"/>
          <w:b/>
          <w:bCs/>
          <w:sz w:val="32"/>
          <w:szCs w:val="32"/>
        </w:rPr>
      </w:pPr>
    </w:p>
    <w:p w14:paraId="60A929F8" w14:textId="2983FCBD" w:rsidR="000C585A" w:rsidRPr="002C07B8" w:rsidRDefault="000C585A" w:rsidP="003C6B95">
      <w:pPr>
        <w:spacing w:after="0" w:line="360" w:lineRule="auto"/>
        <w:jc w:val="center"/>
        <w:rPr>
          <w:rFonts w:ascii="Arial" w:hAnsi="Arial" w:cs="Arial"/>
          <w:b/>
          <w:bCs/>
          <w:sz w:val="32"/>
          <w:szCs w:val="32"/>
        </w:rPr>
      </w:pPr>
      <w:r w:rsidRPr="002C07B8">
        <w:rPr>
          <w:rFonts w:ascii="Arial" w:hAnsi="Arial" w:cs="Arial"/>
          <w:b/>
          <w:bCs/>
          <w:sz w:val="32"/>
          <w:szCs w:val="32"/>
        </w:rPr>
        <w:t>Critically Explore the Role of Pedagogy of Place</w:t>
      </w:r>
    </w:p>
    <w:p w14:paraId="50AE004C" w14:textId="30C3BFFD" w:rsidR="000C585A" w:rsidRPr="002C07B8" w:rsidRDefault="000C585A" w:rsidP="003C6B95">
      <w:pPr>
        <w:spacing w:after="0" w:line="360" w:lineRule="auto"/>
        <w:jc w:val="center"/>
        <w:rPr>
          <w:rFonts w:ascii="Arial" w:hAnsi="Arial" w:cs="Arial"/>
          <w:b/>
          <w:bCs/>
          <w:sz w:val="32"/>
          <w:szCs w:val="32"/>
        </w:rPr>
      </w:pPr>
      <w:r w:rsidRPr="002C07B8">
        <w:rPr>
          <w:rFonts w:ascii="Arial" w:hAnsi="Arial" w:cs="Arial"/>
          <w:b/>
          <w:bCs/>
          <w:sz w:val="32"/>
          <w:szCs w:val="32"/>
        </w:rPr>
        <w:t>in Outdoor Education</w:t>
      </w:r>
    </w:p>
    <w:p w14:paraId="3EC3E25C" w14:textId="77777777" w:rsidR="000C585A" w:rsidRPr="002C07B8" w:rsidRDefault="000C585A" w:rsidP="003C6B95">
      <w:pPr>
        <w:spacing w:after="0" w:line="360" w:lineRule="auto"/>
        <w:jc w:val="center"/>
        <w:rPr>
          <w:rFonts w:ascii="Arial" w:hAnsi="Arial" w:cs="Arial"/>
          <w:b/>
          <w:bCs/>
          <w:sz w:val="32"/>
          <w:szCs w:val="32"/>
        </w:rPr>
      </w:pPr>
    </w:p>
    <w:p w14:paraId="3E4E501B" w14:textId="343515D1" w:rsidR="000C585A" w:rsidRPr="002C07B8" w:rsidRDefault="000C585A" w:rsidP="003C6B95">
      <w:pPr>
        <w:spacing w:after="0" w:line="360" w:lineRule="auto"/>
        <w:jc w:val="center"/>
        <w:rPr>
          <w:rFonts w:ascii="Arial" w:hAnsi="Arial" w:cs="Arial"/>
          <w:b/>
          <w:bCs/>
          <w:sz w:val="32"/>
          <w:szCs w:val="32"/>
        </w:rPr>
      </w:pPr>
      <w:r w:rsidRPr="002C07B8">
        <w:rPr>
          <w:rFonts w:ascii="Arial" w:hAnsi="Arial" w:cs="Arial"/>
          <w:b/>
          <w:bCs/>
          <w:sz w:val="32"/>
          <w:szCs w:val="32"/>
        </w:rPr>
        <w:t xml:space="preserve">Word Count = </w:t>
      </w:r>
      <w:r w:rsidR="00753EEC" w:rsidRPr="002C07B8">
        <w:rPr>
          <w:rFonts w:ascii="Arial" w:hAnsi="Arial" w:cs="Arial"/>
          <w:b/>
          <w:bCs/>
          <w:sz w:val="32"/>
          <w:szCs w:val="32"/>
        </w:rPr>
        <w:t>4114</w:t>
      </w:r>
      <w:r w:rsidRPr="002C07B8">
        <w:rPr>
          <w:rFonts w:ascii="Arial" w:hAnsi="Arial" w:cs="Arial"/>
          <w:b/>
          <w:bCs/>
          <w:sz w:val="32"/>
          <w:szCs w:val="32"/>
        </w:rPr>
        <w:t xml:space="preserve"> / 3750</w:t>
      </w:r>
    </w:p>
    <w:p w14:paraId="5D63F63F" w14:textId="77777777" w:rsidR="000C585A" w:rsidRPr="002C07B8" w:rsidRDefault="000C585A" w:rsidP="003C6B95">
      <w:pPr>
        <w:spacing w:after="0" w:line="360" w:lineRule="auto"/>
        <w:jc w:val="center"/>
        <w:rPr>
          <w:rFonts w:ascii="Arial" w:hAnsi="Arial" w:cs="Arial"/>
          <w:b/>
          <w:bCs/>
          <w:sz w:val="32"/>
          <w:szCs w:val="32"/>
        </w:rPr>
      </w:pPr>
    </w:p>
    <w:p w14:paraId="5EEAB1F1" w14:textId="77777777" w:rsidR="000C585A" w:rsidRPr="002C07B8" w:rsidRDefault="000C585A" w:rsidP="003C6B95">
      <w:pPr>
        <w:spacing w:after="0" w:line="360" w:lineRule="auto"/>
        <w:jc w:val="center"/>
        <w:rPr>
          <w:rFonts w:ascii="Arial" w:hAnsi="Arial" w:cs="Arial"/>
          <w:b/>
          <w:bCs/>
          <w:sz w:val="32"/>
          <w:szCs w:val="32"/>
        </w:rPr>
      </w:pPr>
      <w:r w:rsidRPr="002C07B8">
        <w:rPr>
          <w:rFonts w:ascii="Arial" w:hAnsi="Arial" w:cs="Arial"/>
          <w:b/>
          <w:bCs/>
          <w:sz w:val="32"/>
          <w:szCs w:val="32"/>
        </w:rPr>
        <w:t>Student – 2415962</w:t>
      </w:r>
    </w:p>
    <w:p w14:paraId="6CB94955" w14:textId="77777777" w:rsidR="000C585A" w:rsidRPr="002C07B8" w:rsidRDefault="000C585A" w:rsidP="003C6B95">
      <w:pPr>
        <w:spacing w:after="0" w:line="360" w:lineRule="auto"/>
        <w:jc w:val="center"/>
        <w:rPr>
          <w:rFonts w:ascii="Arial" w:hAnsi="Arial" w:cs="Arial"/>
          <w:b/>
          <w:bCs/>
          <w:sz w:val="32"/>
          <w:szCs w:val="32"/>
        </w:rPr>
      </w:pPr>
    </w:p>
    <w:p w14:paraId="1B3F3978" w14:textId="77777777" w:rsidR="000C585A" w:rsidRPr="002C07B8" w:rsidRDefault="000C585A" w:rsidP="003C6B95">
      <w:pPr>
        <w:spacing w:after="0" w:line="360" w:lineRule="auto"/>
        <w:jc w:val="center"/>
        <w:rPr>
          <w:rFonts w:ascii="Arial" w:hAnsi="Arial" w:cs="Arial"/>
          <w:b/>
          <w:bCs/>
          <w:sz w:val="32"/>
          <w:szCs w:val="32"/>
        </w:rPr>
      </w:pPr>
      <w:r w:rsidRPr="002C07B8">
        <w:rPr>
          <w:rFonts w:ascii="Arial" w:hAnsi="Arial" w:cs="Arial"/>
          <w:b/>
          <w:bCs/>
          <w:sz w:val="32"/>
          <w:szCs w:val="32"/>
        </w:rPr>
        <w:t>Bethan Schofield</w:t>
      </w:r>
    </w:p>
    <w:p w14:paraId="4A7C6F99" w14:textId="77777777" w:rsidR="000C585A" w:rsidRPr="002C07B8" w:rsidRDefault="000C585A" w:rsidP="003C6B95">
      <w:pPr>
        <w:spacing w:after="0" w:line="360" w:lineRule="auto"/>
        <w:rPr>
          <w:rFonts w:ascii="Arial" w:hAnsi="Arial" w:cs="Arial"/>
          <w:sz w:val="32"/>
          <w:szCs w:val="32"/>
        </w:rPr>
      </w:pPr>
    </w:p>
    <w:p w14:paraId="1A410125" w14:textId="77777777" w:rsidR="00C6552F" w:rsidRPr="002C07B8" w:rsidRDefault="00C6552F" w:rsidP="003C6B95">
      <w:pPr>
        <w:spacing w:after="0" w:line="360" w:lineRule="auto"/>
        <w:rPr>
          <w:rFonts w:ascii="Arial" w:hAnsi="Arial" w:cs="Arial"/>
          <w:sz w:val="32"/>
          <w:szCs w:val="32"/>
        </w:rPr>
      </w:pPr>
      <w:r w:rsidRPr="002C07B8">
        <w:rPr>
          <w:rFonts w:ascii="Arial" w:hAnsi="Arial" w:cs="Arial"/>
          <w:sz w:val="32"/>
          <w:szCs w:val="32"/>
        </w:rPr>
        <w:br w:type="page"/>
      </w:r>
    </w:p>
    <w:p w14:paraId="7688DB6C" w14:textId="4783A2C5" w:rsidR="009E4F55" w:rsidRPr="00E74FD7" w:rsidRDefault="004D3163" w:rsidP="003C6B95">
      <w:pPr>
        <w:spacing w:after="0" w:line="360" w:lineRule="auto"/>
        <w:jc w:val="center"/>
        <w:rPr>
          <w:rFonts w:ascii="Arial" w:hAnsi="Arial" w:cs="Arial"/>
          <w:sz w:val="28"/>
          <w:szCs w:val="28"/>
        </w:rPr>
      </w:pPr>
      <w:r w:rsidRPr="00E74FD7">
        <w:rPr>
          <w:rFonts w:ascii="Arial" w:hAnsi="Arial" w:cs="Arial"/>
          <w:sz w:val="28"/>
          <w:szCs w:val="28"/>
        </w:rPr>
        <w:lastRenderedPageBreak/>
        <w:t xml:space="preserve">Position Paper on the Impact of Pedagogy of Place in </w:t>
      </w:r>
      <w:r w:rsidR="00744695" w:rsidRPr="00E74FD7">
        <w:rPr>
          <w:rFonts w:ascii="Arial" w:hAnsi="Arial" w:cs="Arial"/>
          <w:sz w:val="28"/>
          <w:szCs w:val="28"/>
        </w:rPr>
        <w:t xml:space="preserve">Primary </w:t>
      </w:r>
      <w:proofErr w:type="gramStart"/>
      <w:r w:rsidR="00744695" w:rsidRPr="00E74FD7">
        <w:rPr>
          <w:rFonts w:ascii="Arial" w:hAnsi="Arial" w:cs="Arial"/>
          <w:sz w:val="28"/>
          <w:szCs w:val="28"/>
        </w:rPr>
        <w:t>Education</w:t>
      </w:r>
      <w:r w:rsidR="0042138A" w:rsidRPr="00E74FD7">
        <w:rPr>
          <w:rFonts w:ascii="Arial" w:hAnsi="Arial" w:cs="Arial"/>
          <w:sz w:val="28"/>
          <w:szCs w:val="28"/>
        </w:rPr>
        <w:t>;</w:t>
      </w:r>
      <w:proofErr w:type="gramEnd"/>
    </w:p>
    <w:p w14:paraId="52A83CA6" w14:textId="10D6616B" w:rsidR="004D3163" w:rsidRPr="00E74FD7" w:rsidRDefault="004D3163" w:rsidP="003C6B95">
      <w:pPr>
        <w:spacing w:after="0" w:line="360" w:lineRule="auto"/>
        <w:jc w:val="center"/>
        <w:rPr>
          <w:rFonts w:ascii="Arial" w:hAnsi="Arial" w:cs="Arial"/>
          <w:sz w:val="28"/>
          <w:szCs w:val="28"/>
        </w:rPr>
      </w:pPr>
      <w:r w:rsidRPr="00E74FD7">
        <w:rPr>
          <w:rFonts w:ascii="Arial" w:hAnsi="Arial" w:cs="Arial"/>
          <w:sz w:val="28"/>
          <w:szCs w:val="28"/>
        </w:rPr>
        <w:t xml:space="preserve">a letter to </w:t>
      </w:r>
      <w:r w:rsidR="00A33D9C" w:rsidRPr="00E74FD7">
        <w:rPr>
          <w:rFonts w:ascii="Arial" w:hAnsi="Arial" w:cs="Arial"/>
          <w:sz w:val="28"/>
          <w:szCs w:val="28"/>
        </w:rPr>
        <w:t xml:space="preserve">the </w:t>
      </w:r>
      <w:r w:rsidR="00744695" w:rsidRPr="00E74FD7">
        <w:rPr>
          <w:rFonts w:ascii="Arial" w:hAnsi="Arial" w:cs="Arial"/>
          <w:sz w:val="28"/>
          <w:szCs w:val="28"/>
        </w:rPr>
        <w:t>Local Education Authority</w:t>
      </w:r>
      <w:r w:rsidRPr="00E74FD7">
        <w:rPr>
          <w:rFonts w:ascii="Arial" w:hAnsi="Arial" w:cs="Arial"/>
          <w:sz w:val="28"/>
          <w:szCs w:val="28"/>
        </w:rPr>
        <w:t>.</w:t>
      </w:r>
    </w:p>
    <w:p w14:paraId="6EDA55B7" w14:textId="77777777" w:rsidR="004D3163" w:rsidRPr="002C07B8" w:rsidRDefault="004D3163" w:rsidP="003C6B95">
      <w:pPr>
        <w:spacing w:after="0" w:line="360" w:lineRule="auto"/>
        <w:rPr>
          <w:rFonts w:ascii="Arial" w:hAnsi="Arial" w:cs="Arial"/>
          <w:sz w:val="24"/>
          <w:szCs w:val="24"/>
        </w:rPr>
      </w:pPr>
    </w:p>
    <w:p w14:paraId="1CE111C6" w14:textId="20083DAE" w:rsidR="004D3163" w:rsidRPr="002C07B8" w:rsidRDefault="004D3163" w:rsidP="003C6B95">
      <w:pPr>
        <w:spacing w:after="0" w:line="360" w:lineRule="auto"/>
        <w:rPr>
          <w:rFonts w:ascii="Arial" w:hAnsi="Arial" w:cs="Arial"/>
          <w:sz w:val="28"/>
          <w:szCs w:val="28"/>
          <w:u w:val="single"/>
        </w:rPr>
      </w:pPr>
      <w:r w:rsidRPr="002C07B8">
        <w:rPr>
          <w:rFonts w:ascii="Arial" w:hAnsi="Arial" w:cs="Arial"/>
          <w:sz w:val="28"/>
          <w:szCs w:val="28"/>
          <w:u w:val="single"/>
        </w:rPr>
        <w:t>Introduction:</w:t>
      </w:r>
    </w:p>
    <w:p w14:paraId="433A5FB2" w14:textId="77777777" w:rsidR="00777E3B" w:rsidRPr="002C07B8" w:rsidRDefault="00777E3B" w:rsidP="003C6B95">
      <w:pPr>
        <w:spacing w:after="0" w:line="360" w:lineRule="auto"/>
        <w:rPr>
          <w:rFonts w:ascii="Arial" w:hAnsi="Arial" w:cs="Arial"/>
          <w:sz w:val="24"/>
          <w:szCs w:val="24"/>
        </w:rPr>
      </w:pPr>
    </w:p>
    <w:p w14:paraId="0950773A" w14:textId="0004FA35" w:rsidR="00741558" w:rsidRPr="002C07B8" w:rsidRDefault="003918A4" w:rsidP="003C6B95">
      <w:pPr>
        <w:spacing w:after="0" w:line="360" w:lineRule="auto"/>
        <w:rPr>
          <w:rFonts w:ascii="Arial" w:hAnsi="Arial" w:cs="Arial"/>
          <w:sz w:val="24"/>
          <w:szCs w:val="24"/>
        </w:rPr>
      </w:pPr>
      <w:r w:rsidRPr="002C07B8">
        <w:rPr>
          <w:rFonts w:ascii="Arial" w:hAnsi="Arial" w:cs="Arial"/>
          <w:sz w:val="24"/>
          <w:szCs w:val="24"/>
        </w:rPr>
        <w:t>There are many benefits to being outdoor</w:t>
      </w:r>
      <w:r w:rsidR="00741558" w:rsidRPr="002C07B8">
        <w:rPr>
          <w:rFonts w:ascii="Arial" w:hAnsi="Arial" w:cs="Arial"/>
          <w:sz w:val="24"/>
          <w:szCs w:val="24"/>
        </w:rPr>
        <w:t xml:space="preserve">s; </w:t>
      </w:r>
      <w:r w:rsidR="0082650B" w:rsidRPr="002C07B8">
        <w:rPr>
          <w:rFonts w:ascii="Arial" w:hAnsi="Arial" w:cs="Arial"/>
          <w:sz w:val="24"/>
          <w:szCs w:val="24"/>
        </w:rPr>
        <w:t xml:space="preserve">emotional and spiritual, </w:t>
      </w:r>
      <w:r w:rsidR="00741558" w:rsidRPr="002C07B8">
        <w:rPr>
          <w:rFonts w:ascii="Arial" w:hAnsi="Arial" w:cs="Arial"/>
          <w:sz w:val="24"/>
          <w:szCs w:val="24"/>
        </w:rPr>
        <w:t xml:space="preserve">psychological, physical, </w:t>
      </w:r>
      <w:r w:rsidR="00341559" w:rsidRPr="002C07B8">
        <w:rPr>
          <w:rFonts w:ascii="Arial" w:hAnsi="Arial" w:cs="Arial"/>
          <w:sz w:val="24"/>
          <w:szCs w:val="24"/>
        </w:rPr>
        <w:t xml:space="preserve">along with </w:t>
      </w:r>
      <w:r w:rsidR="007D21D9" w:rsidRPr="002C07B8">
        <w:rPr>
          <w:rFonts w:ascii="Arial" w:hAnsi="Arial" w:cs="Arial"/>
          <w:sz w:val="24"/>
          <w:szCs w:val="24"/>
        </w:rPr>
        <w:t xml:space="preserve">personal </w:t>
      </w:r>
      <w:r w:rsidR="00741558" w:rsidRPr="002C07B8">
        <w:rPr>
          <w:rFonts w:ascii="Arial" w:hAnsi="Arial" w:cs="Arial"/>
          <w:sz w:val="24"/>
          <w:szCs w:val="24"/>
        </w:rPr>
        <w:t>health and wellbeing</w:t>
      </w:r>
      <w:r w:rsidR="007C507E" w:rsidRPr="002C07B8">
        <w:rPr>
          <w:rFonts w:ascii="Arial" w:hAnsi="Arial" w:cs="Arial"/>
          <w:sz w:val="24"/>
          <w:szCs w:val="24"/>
        </w:rPr>
        <w:t xml:space="preserve"> benefits</w:t>
      </w:r>
      <w:r w:rsidR="00AE01C2" w:rsidRPr="002C07B8">
        <w:rPr>
          <w:rFonts w:ascii="Arial" w:hAnsi="Arial" w:cs="Arial"/>
          <w:sz w:val="24"/>
          <w:szCs w:val="24"/>
        </w:rPr>
        <w:t xml:space="preserve"> </w:t>
      </w:r>
      <w:r w:rsidR="00AE01C2" w:rsidRPr="002C07B8">
        <w:rPr>
          <w:rFonts w:ascii="Arial" w:hAnsi="Arial" w:cs="Arial"/>
          <w:sz w:val="24"/>
          <w:szCs w:val="24"/>
        </w:rPr>
        <w:fldChar w:fldCharType="begin"/>
      </w:r>
      <w:r w:rsidR="00020461" w:rsidRPr="002C07B8">
        <w:rPr>
          <w:rFonts w:ascii="Arial" w:hAnsi="Arial" w:cs="Arial"/>
          <w:sz w:val="24"/>
          <w:szCs w:val="24"/>
        </w:rPr>
        <w:instrText xml:space="preserve"> ADDIN ZOTERO_ITEM CSL_CITATION {"citationID":"xouZnybZ","properties":{"formattedCitation":"(Jucker and Au, 2022)","plainCitation":"(Jucker and Au, 2022)","dontUpdate":true,"noteIndex":0},"citationItems":[{"id":32,"uris":["http://zotero.org/users/15982729/items/HF7653W3"],"itemData":{"id":32,"type":"book","abstract":"This open access book reviews evidence and case studies on the effects of outdoor learning on teachers and learners. It shows how real-world learning outside the classroom contributes to unlocking the full potential of learners, demonstrating its benefits for academic learning, social competencies, personal and emotional development, psychological well-being, and physical activity and health. In addition, the book highlights how outdoor learning nurtures environmental awareness and helps learners to tackle current sustainability challenges. Its focus on high-quality learning makes it a unique contribution to the implementation of SDG 4. Aimed at lecturers at teacher training universities, teachers, professional educators, coaches, and multipliers who train staff of educational NGOs, as well as decision makers on all levels of education systems, this book is of interest to all those who seek a more in-depth understanding of the future of education.","event-place":"Cham, Switzerland","ISBN":"978-3-031-04107-5","language":"eng","publisher":"Springer","publisher-place":"Cham, Switzerland","source":"EBSCOhost","title":"High-Quality Outdoor Learning : Evidence-based Education Outside the Classroom for Children, Teachers and Society","title-short":"High-Quality Outdoor Learning","URL":"https://research.ebsco.com/linkprocessor/plink?id=45342306-8a53-37d0-9386-bd0e8ec2d64e","author":[{"family":"Jucker","given":"Rolf"},{"family":"Au","given":"Jakob","dropping-particle":"von"}],"accessed":{"date-parts":[["2024",12,13]]},"issued":{"date-parts":[["2022",1,1]]}}}],"schema":"https://github.com/citation-style-language/schema/raw/master/csl-citation.json"} </w:instrText>
      </w:r>
      <w:r w:rsidR="00AE01C2" w:rsidRPr="002C07B8">
        <w:rPr>
          <w:rFonts w:ascii="Arial" w:hAnsi="Arial" w:cs="Arial"/>
          <w:sz w:val="24"/>
          <w:szCs w:val="24"/>
        </w:rPr>
        <w:fldChar w:fldCharType="separate"/>
      </w:r>
      <w:r w:rsidR="00AE01C2" w:rsidRPr="002C07B8">
        <w:rPr>
          <w:rFonts w:ascii="Arial" w:hAnsi="Arial" w:cs="Arial"/>
          <w:sz w:val="24"/>
          <w:szCs w:val="24"/>
        </w:rPr>
        <w:t>(</w:t>
      </w:r>
      <w:r w:rsidR="00F06BFB" w:rsidRPr="002C07B8">
        <w:rPr>
          <w:rFonts w:ascii="Arial" w:hAnsi="Arial" w:cs="Arial"/>
          <w:sz w:val="24"/>
          <w:szCs w:val="24"/>
        </w:rPr>
        <w:t xml:space="preserve">Carpenter &amp; Harper, 2018, </w:t>
      </w:r>
      <w:r w:rsidR="00AE01C2" w:rsidRPr="002C07B8">
        <w:rPr>
          <w:rFonts w:ascii="Arial" w:hAnsi="Arial" w:cs="Arial"/>
          <w:sz w:val="24"/>
          <w:szCs w:val="24"/>
        </w:rPr>
        <w:t>Jucker &amp; Au, 2022)</w:t>
      </w:r>
      <w:r w:rsidR="00AE01C2" w:rsidRPr="002C07B8">
        <w:rPr>
          <w:rFonts w:ascii="Arial" w:hAnsi="Arial" w:cs="Arial"/>
          <w:sz w:val="24"/>
          <w:szCs w:val="24"/>
        </w:rPr>
        <w:fldChar w:fldCharType="end"/>
      </w:r>
      <w:r w:rsidR="00AA06C6" w:rsidRPr="002C07B8">
        <w:rPr>
          <w:rFonts w:ascii="Arial" w:hAnsi="Arial" w:cs="Arial"/>
          <w:sz w:val="24"/>
          <w:szCs w:val="24"/>
        </w:rPr>
        <w:t>.</w:t>
      </w:r>
      <w:r w:rsidR="008D5959" w:rsidRPr="002C07B8">
        <w:rPr>
          <w:rFonts w:ascii="Arial" w:hAnsi="Arial" w:cs="Arial"/>
          <w:sz w:val="24"/>
          <w:szCs w:val="24"/>
        </w:rPr>
        <w:t xml:space="preserve">  </w:t>
      </w:r>
      <w:r w:rsidR="005D6BFC" w:rsidRPr="002C07B8">
        <w:rPr>
          <w:rFonts w:ascii="Arial" w:hAnsi="Arial" w:cs="Arial"/>
          <w:sz w:val="24"/>
          <w:szCs w:val="24"/>
        </w:rPr>
        <w:t xml:space="preserve">The outdoor environment </w:t>
      </w:r>
      <w:r w:rsidR="008D5959" w:rsidRPr="002C07B8">
        <w:rPr>
          <w:rFonts w:ascii="Arial" w:hAnsi="Arial" w:cs="Arial"/>
          <w:sz w:val="24"/>
          <w:szCs w:val="24"/>
        </w:rPr>
        <w:t xml:space="preserve">can not only help to treat </w:t>
      </w:r>
      <w:r w:rsidR="009D66D0" w:rsidRPr="002C07B8">
        <w:rPr>
          <w:rFonts w:ascii="Arial" w:hAnsi="Arial" w:cs="Arial"/>
          <w:sz w:val="24"/>
          <w:szCs w:val="24"/>
        </w:rPr>
        <w:t>health issues</w:t>
      </w:r>
      <w:r w:rsidR="008D5959" w:rsidRPr="002C07B8">
        <w:rPr>
          <w:rFonts w:ascii="Arial" w:hAnsi="Arial" w:cs="Arial"/>
          <w:sz w:val="24"/>
          <w:szCs w:val="24"/>
        </w:rPr>
        <w:t xml:space="preserve"> but </w:t>
      </w:r>
      <w:r w:rsidR="00341559" w:rsidRPr="002C07B8">
        <w:rPr>
          <w:rFonts w:ascii="Arial" w:hAnsi="Arial" w:cs="Arial"/>
          <w:sz w:val="24"/>
          <w:szCs w:val="24"/>
        </w:rPr>
        <w:t xml:space="preserve">can </w:t>
      </w:r>
      <w:r w:rsidR="008D5959" w:rsidRPr="002C07B8">
        <w:rPr>
          <w:rFonts w:ascii="Arial" w:hAnsi="Arial" w:cs="Arial"/>
          <w:sz w:val="24"/>
          <w:szCs w:val="24"/>
        </w:rPr>
        <w:t xml:space="preserve">also </w:t>
      </w:r>
      <w:r w:rsidR="009D66D0" w:rsidRPr="002C07B8">
        <w:rPr>
          <w:rFonts w:ascii="Arial" w:hAnsi="Arial" w:cs="Arial"/>
          <w:sz w:val="24"/>
          <w:szCs w:val="24"/>
        </w:rPr>
        <w:t>act as a preventative measure</w:t>
      </w:r>
      <w:r w:rsidR="007D6FD4" w:rsidRPr="002C07B8">
        <w:rPr>
          <w:rFonts w:ascii="Arial" w:hAnsi="Arial" w:cs="Arial"/>
          <w:sz w:val="24"/>
          <w:szCs w:val="24"/>
        </w:rPr>
        <w:t xml:space="preserve"> (Sefton, 2022)</w:t>
      </w:r>
      <w:r w:rsidR="00A33D9C" w:rsidRPr="002C07B8">
        <w:rPr>
          <w:rFonts w:ascii="Arial" w:hAnsi="Arial" w:cs="Arial"/>
          <w:sz w:val="24"/>
          <w:szCs w:val="24"/>
        </w:rPr>
        <w:t>.  R</w:t>
      </w:r>
      <w:r w:rsidR="006D75DF" w:rsidRPr="002C07B8">
        <w:rPr>
          <w:rFonts w:ascii="Arial" w:hAnsi="Arial" w:cs="Arial"/>
          <w:sz w:val="24"/>
          <w:szCs w:val="24"/>
        </w:rPr>
        <w:t xml:space="preserve">esearch shows significant benefits </w:t>
      </w:r>
      <w:r w:rsidR="006D014D" w:rsidRPr="002C07B8">
        <w:rPr>
          <w:rFonts w:ascii="Arial" w:hAnsi="Arial" w:cs="Arial"/>
          <w:sz w:val="24"/>
          <w:szCs w:val="24"/>
        </w:rPr>
        <w:t xml:space="preserve">to mental health in adolescents when being outdoors </w:t>
      </w:r>
      <w:r w:rsidR="002947F9" w:rsidRPr="002C07B8">
        <w:rPr>
          <w:rFonts w:ascii="Arial" w:hAnsi="Arial" w:cs="Arial"/>
          <w:sz w:val="24"/>
          <w:szCs w:val="24"/>
        </w:rPr>
        <w:t>(Beck &amp; Wong 2022)</w:t>
      </w:r>
      <w:r w:rsidR="008D5959" w:rsidRPr="002C07B8">
        <w:rPr>
          <w:rFonts w:ascii="Arial" w:hAnsi="Arial" w:cs="Arial"/>
          <w:sz w:val="24"/>
          <w:szCs w:val="24"/>
        </w:rPr>
        <w:t xml:space="preserve">.  </w:t>
      </w:r>
      <w:r w:rsidR="001F2B4D" w:rsidRPr="002C07B8">
        <w:rPr>
          <w:rFonts w:ascii="Arial" w:hAnsi="Arial" w:cs="Arial"/>
          <w:sz w:val="24"/>
          <w:szCs w:val="24"/>
        </w:rPr>
        <w:t>One of the major health issues in primary school age children is c</w:t>
      </w:r>
      <w:r w:rsidR="00741558" w:rsidRPr="002C07B8">
        <w:rPr>
          <w:rFonts w:ascii="Arial" w:hAnsi="Arial" w:cs="Arial"/>
          <w:sz w:val="24"/>
          <w:szCs w:val="24"/>
        </w:rPr>
        <w:t>hildhood obesity</w:t>
      </w:r>
      <w:r w:rsidR="001F2B4D" w:rsidRPr="002C07B8">
        <w:rPr>
          <w:rFonts w:ascii="Arial" w:hAnsi="Arial" w:cs="Arial"/>
          <w:sz w:val="24"/>
          <w:szCs w:val="24"/>
        </w:rPr>
        <w:t>;</w:t>
      </w:r>
      <w:r w:rsidR="00741558" w:rsidRPr="002C07B8">
        <w:rPr>
          <w:rFonts w:ascii="Arial" w:hAnsi="Arial" w:cs="Arial"/>
          <w:sz w:val="24"/>
          <w:szCs w:val="24"/>
        </w:rPr>
        <w:t xml:space="preserve"> levels have been steadily increasing since the </w:t>
      </w:r>
      <w:r w:rsidR="0083282C" w:rsidRPr="002C07B8">
        <w:rPr>
          <w:rFonts w:ascii="Arial" w:hAnsi="Arial" w:cs="Arial"/>
          <w:sz w:val="24"/>
          <w:szCs w:val="24"/>
        </w:rPr>
        <w:t>1970’s</w:t>
      </w:r>
      <w:r w:rsidR="00741558" w:rsidRPr="002C07B8">
        <w:rPr>
          <w:rFonts w:ascii="Arial" w:hAnsi="Arial" w:cs="Arial"/>
          <w:sz w:val="24"/>
          <w:szCs w:val="24"/>
        </w:rPr>
        <w:t xml:space="preserve"> (Stamatakis </w:t>
      </w:r>
      <w:r w:rsidR="00741558" w:rsidRPr="002C07B8">
        <w:rPr>
          <w:rFonts w:ascii="Arial" w:hAnsi="Arial" w:cs="Arial"/>
          <w:i/>
          <w:iCs/>
          <w:sz w:val="24"/>
          <w:szCs w:val="24"/>
        </w:rPr>
        <w:t>et al</w:t>
      </w:r>
      <w:r w:rsidR="004815B1" w:rsidRPr="002C07B8">
        <w:rPr>
          <w:rFonts w:ascii="Arial" w:hAnsi="Arial" w:cs="Arial"/>
          <w:i/>
          <w:iCs/>
          <w:sz w:val="24"/>
          <w:szCs w:val="24"/>
        </w:rPr>
        <w:t>.,</w:t>
      </w:r>
      <w:r w:rsidR="00741558" w:rsidRPr="002C07B8">
        <w:rPr>
          <w:rFonts w:ascii="Arial" w:hAnsi="Arial" w:cs="Arial"/>
          <w:sz w:val="24"/>
          <w:szCs w:val="24"/>
        </w:rPr>
        <w:t xml:space="preserve"> 2005) when the National Study of Health &amp; Growth began recording primary school aged children’s height and weight (Rona &amp; Chinn</w:t>
      </w:r>
      <w:r w:rsidR="002B528E" w:rsidRPr="002C07B8">
        <w:rPr>
          <w:rFonts w:ascii="Arial" w:hAnsi="Arial" w:cs="Arial"/>
          <w:sz w:val="24"/>
          <w:szCs w:val="24"/>
        </w:rPr>
        <w:t>,</w:t>
      </w:r>
      <w:r w:rsidR="00741558" w:rsidRPr="002C07B8">
        <w:rPr>
          <w:rFonts w:ascii="Arial" w:hAnsi="Arial" w:cs="Arial"/>
          <w:sz w:val="24"/>
          <w:szCs w:val="24"/>
        </w:rPr>
        <w:t xml:space="preserve"> 1999)</w:t>
      </w:r>
      <w:r w:rsidR="00904836" w:rsidRPr="002C07B8">
        <w:rPr>
          <w:rFonts w:ascii="Arial" w:hAnsi="Arial" w:cs="Arial"/>
          <w:sz w:val="24"/>
          <w:szCs w:val="24"/>
        </w:rPr>
        <w:t>.  The increase ha</w:t>
      </w:r>
      <w:r w:rsidR="007D21D9" w:rsidRPr="002C07B8">
        <w:rPr>
          <w:rFonts w:ascii="Arial" w:hAnsi="Arial" w:cs="Arial"/>
          <w:sz w:val="24"/>
          <w:szCs w:val="24"/>
        </w:rPr>
        <w:t>s</w:t>
      </w:r>
      <w:r w:rsidR="00904836" w:rsidRPr="002C07B8">
        <w:rPr>
          <w:rFonts w:ascii="Arial" w:hAnsi="Arial" w:cs="Arial"/>
          <w:sz w:val="24"/>
          <w:szCs w:val="24"/>
        </w:rPr>
        <w:t xml:space="preserve"> seen varying levels of increments each year from 1% to </w:t>
      </w:r>
      <w:r w:rsidR="00AA06C6" w:rsidRPr="002C07B8">
        <w:rPr>
          <w:rFonts w:ascii="Arial" w:hAnsi="Arial" w:cs="Arial"/>
          <w:sz w:val="24"/>
          <w:szCs w:val="24"/>
        </w:rPr>
        <w:t>7</w:t>
      </w:r>
      <w:r w:rsidR="00904836" w:rsidRPr="002C07B8">
        <w:rPr>
          <w:rFonts w:ascii="Arial" w:hAnsi="Arial" w:cs="Arial"/>
          <w:sz w:val="24"/>
          <w:szCs w:val="24"/>
        </w:rPr>
        <w:t xml:space="preserve">%, </w:t>
      </w:r>
      <w:r w:rsidR="00772C0A" w:rsidRPr="002C07B8">
        <w:rPr>
          <w:rFonts w:ascii="Arial" w:hAnsi="Arial" w:cs="Arial"/>
          <w:sz w:val="24"/>
          <w:szCs w:val="24"/>
        </w:rPr>
        <w:t>but</w:t>
      </w:r>
      <w:r w:rsidR="0083282C" w:rsidRPr="002C07B8">
        <w:rPr>
          <w:rFonts w:ascii="Arial" w:hAnsi="Arial" w:cs="Arial"/>
          <w:sz w:val="24"/>
          <w:szCs w:val="24"/>
        </w:rPr>
        <w:t xml:space="preserve"> had</w:t>
      </w:r>
      <w:r w:rsidR="00AA06C6" w:rsidRPr="002C07B8">
        <w:rPr>
          <w:rFonts w:ascii="Arial" w:hAnsi="Arial" w:cs="Arial"/>
          <w:sz w:val="24"/>
          <w:szCs w:val="24"/>
        </w:rPr>
        <w:t xml:space="preserve"> remained steadily </w:t>
      </w:r>
      <w:r w:rsidR="009D66D0" w:rsidRPr="002C07B8">
        <w:rPr>
          <w:rFonts w:ascii="Arial" w:hAnsi="Arial" w:cs="Arial"/>
          <w:sz w:val="24"/>
          <w:szCs w:val="24"/>
        </w:rPr>
        <w:t xml:space="preserve">increasing </w:t>
      </w:r>
      <w:r w:rsidR="00AA06C6" w:rsidRPr="002C07B8">
        <w:rPr>
          <w:rFonts w:ascii="Arial" w:hAnsi="Arial" w:cs="Arial"/>
          <w:sz w:val="24"/>
          <w:szCs w:val="24"/>
        </w:rPr>
        <w:t xml:space="preserve">at just over 1%, </w:t>
      </w:r>
      <w:r w:rsidR="00904836" w:rsidRPr="002C07B8">
        <w:rPr>
          <w:rFonts w:ascii="Arial" w:hAnsi="Arial" w:cs="Arial"/>
          <w:sz w:val="24"/>
          <w:szCs w:val="24"/>
        </w:rPr>
        <w:t xml:space="preserve">yet despite there being a </w:t>
      </w:r>
      <w:r w:rsidR="00AA06C6" w:rsidRPr="002C07B8">
        <w:rPr>
          <w:rFonts w:ascii="Arial" w:hAnsi="Arial" w:cs="Arial"/>
          <w:sz w:val="24"/>
          <w:szCs w:val="24"/>
        </w:rPr>
        <w:t xml:space="preserve">reduction </w:t>
      </w:r>
      <w:r w:rsidR="00904836" w:rsidRPr="002C07B8">
        <w:rPr>
          <w:rFonts w:ascii="Arial" w:hAnsi="Arial" w:cs="Arial"/>
          <w:sz w:val="24"/>
          <w:szCs w:val="24"/>
        </w:rPr>
        <w:t xml:space="preserve">in the </w:t>
      </w:r>
      <w:r w:rsidR="00AA06C6" w:rsidRPr="002C07B8">
        <w:rPr>
          <w:rFonts w:ascii="Arial" w:hAnsi="Arial" w:cs="Arial"/>
          <w:sz w:val="24"/>
          <w:szCs w:val="24"/>
        </w:rPr>
        <w:t>level</w:t>
      </w:r>
      <w:r w:rsidR="00904836" w:rsidRPr="002C07B8">
        <w:rPr>
          <w:rFonts w:ascii="Arial" w:hAnsi="Arial" w:cs="Arial"/>
          <w:sz w:val="24"/>
          <w:szCs w:val="24"/>
        </w:rPr>
        <w:t xml:space="preserve"> recorded in 2015/2016 (PHE</w:t>
      </w:r>
      <w:r w:rsidR="002B528E" w:rsidRPr="002C07B8">
        <w:rPr>
          <w:rFonts w:ascii="Arial" w:hAnsi="Arial" w:cs="Arial"/>
          <w:sz w:val="24"/>
          <w:szCs w:val="24"/>
        </w:rPr>
        <w:t>,</w:t>
      </w:r>
      <w:r w:rsidR="00904836" w:rsidRPr="002C07B8">
        <w:rPr>
          <w:rFonts w:ascii="Arial" w:hAnsi="Arial" w:cs="Arial"/>
          <w:sz w:val="24"/>
          <w:szCs w:val="24"/>
        </w:rPr>
        <w:t xml:space="preserve"> 2020), there was a dramatic increase recorded in 2022, as the National Child Measurement Programme reported an increase of 4%</w:t>
      </w:r>
      <w:r w:rsidR="00F363AC" w:rsidRPr="002C07B8">
        <w:rPr>
          <w:rFonts w:ascii="Arial" w:hAnsi="Arial" w:cs="Arial"/>
          <w:sz w:val="24"/>
          <w:szCs w:val="24"/>
        </w:rPr>
        <w:t xml:space="preserve"> </w:t>
      </w:r>
      <w:r w:rsidR="00904836" w:rsidRPr="002C07B8">
        <w:rPr>
          <w:rFonts w:ascii="Arial" w:hAnsi="Arial" w:cs="Arial"/>
          <w:sz w:val="24"/>
          <w:szCs w:val="24"/>
        </w:rPr>
        <w:t>following the Co</w:t>
      </w:r>
      <w:r w:rsidR="009D66D0" w:rsidRPr="002C07B8">
        <w:rPr>
          <w:rFonts w:ascii="Arial" w:hAnsi="Arial" w:cs="Arial"/>
          <w:sz w:val="24"/>
          <w:szCs w:val="24"/>
        </w:rPr>
        <w:t>vid-19</w:t>
      </w:r>
      <w:r w:rsidR="00904836" w:rsidRPr="002C07B8">
        <w:rPr>
          <w:rFonts w:ascii="Arial" w:hAnsi="Arial" w:cs="Arial"/>
          <w:sz w:val="24"/>
          <w:szCs w:val="24"/>
        </w:rPr>
        <w:t xml:space="preserve"> pandemic (</w:t>
      </w:r>
      <w:proofErr w:type="spellStart"/>
      <w:r w:rsidR="00904836" w:rsidRPr="002C07B8">
        <w:rPr>
          <w:rFonts w:ascii="Arial" w:hAnsi="Arial" w:cs="Arial"/>
          <w:sz w:val="24"/>
          <w:szCs w:val="24"/>
        </w:rPr>
        <w:t>OfHID</w:t>
      </w:r>
      <w:proofErr w:type="spellEnd"/>
      <w:r w:rsidR="002B528E" w:rsidRPr="002C07B8">
        <w:rPr>
          <w:rFonts w:ascii="Arial" w:hAnsi="Arial" w:cs="Arial"/>
          <w:sz w:val="24"/>
          <w:szCs w:val="24"/>
        </w:rPr>
        <w:t>,</w:t>
      </w:r>
      <w:r w:rsidR="00904836" w:rsidRPr="002C07B8">
        <w:rPr>
          <w:rFonts w:ascii="Arial" w:hAnsi="Arial" w:cs="Arial"/>
          <w:sz w:val="24"/>
          <w:szCs w:val="24"/>
        </w:rPr>
        <w:t xml:space="preserve"> 2022).</w:t>
      </w:r>
      <w:r w:rsidR="00AA06C6" w:rsidRPr="002C07B8">
        <w:rPr>
          <w:rFonts w:ascii="Arial" w:hAnsi="Arial" w:cs="Arial"/>
          <w:sz w:val="24"/>
          <w:szCs w:val="24"/>
        </w:rPr>
        <w:t xml:space="preserve">  Th</w:t>
      </w:r>
      <w:r w:rsidR="00F363AC" w:rsidRPr="002C07B8">
        <w:rPr>
          <w:rFonts w:ascii="Arial" w:hAnsi="Arial" w:cs="Arial"/>
          <w:sz w:val="24"/>
          <w:szCs w:val="24"/>
        </w:rPr>
        <w:t>is</w:t>
      </w:r>
      <w:r w:rsidR="0083282C" w:rsidRPr="002C07B8">
        <w:rPr>
          <w:rFonts w:ascii="Arial" w:hAnsi="Arial" w:cs="Arial"/>
          <w:sz w:val="24"/>
          <w:szCs w:val="24"/>
        </w:rPr>
        <w:t xml:space="preserve"> dramatic increase </w:t>
      </w:r>
      <w:r w:rsidR="00AA06C6" w:rsidRPr="002C07B8">
        <w:rPr>
          <w:rFonts w:ascii="Arial" w:hAnsi="Arial" w:cs="Arial"/>
          <w:sz w:val="24"/>
          <w:szCs w:val="24"/>
        </w:rPr>
        <w:t>indicates that the sedentary li</w:t>
      </w:r>
      <w:r w:rsidR="00277188" w:rsidRPr="002C07B8">
        <w:rPr>
          <w:rFonts w:ascii="Arial" w:hAnsi="Arial" w:cs="Arial"/>
          <w:sz w:val="24"/>
          <w:szCs w:val="24"/>
        </w:rPr>
        <w:t xml:space="preserve">festyle enforced by the UK Government during the </w:t>
      </w:r>
      <w:r w:rsidR="00AA06C6" w:rsidRPr="002C07B8">
        <w:rPr>
          <w:rFonts w:ascii="Arial" w:hAnsi="Arial" w:cs="Arial"/>
          <w:sz w:val="24"/>
          <w:szCs w:val="24"/>
        </w:rPr>
        <w:t xml:space="preserve">lockdowns had a detrimental effect on children’s </w:t>
      </w:r>
      <w:r w:rsidR="007D21D9" w:rsidRPr="002C07B8">
        <w:rPr>
          <w:rFonts w:ascii="Arial" w:hAnsi="Arial" w:cs="Arial"/>
          <w:sz w:val="24"/>
          <w:szCs w:val="24"/>
        </w:rPr>
        <w:t xml:space="preserve">activity levels and </w:t>
      </w:r>
      <w:r w:rsidR="00AA06C6" w:rsidRPr="002C07B8">
        <w:rPr>
          <w:rFonts w:ascii="Arial" w:hAnsi="Arial" w:cs="Arial"/>
          <w:sz w:val="24"/>
          <w:szCs w:val="24"/>
        </w:rPr>
        <w:t>physical health.  The Office for Health Improvement &amp; Disparities (</w:t>
      </w:r>
      <w:proofErr w:type="spellStart"/>
      <w:r w:rsidR="00AA06C6" w:rsidRPr="002C07B8">
        <w:rPr>
          <w:rFonts w:ascii="Arial" w:hAnsi="Arial" w:cs="Arial"/>
          <w:sz w:val="24"/>
          <w:szCs w:val="24"/>
        </w:rPr>
        <w:t>OfHID</w:t>
      </w:r>
      <w:proofErr w:type="spellEnd"/>
      <w:r w:rsidR="00AA06C6" w:rsidRPr="002C07B8">
        <w:rPr>
          <w:rFonts w:ascii="Arial" w:hAnsi="Arial" w:cs="Arial"/>
          <w:sz w:val="24"/>
          <w:szCs w:val="24"/>
        </w:rPr>
        <w:t xml:space="preserve">) stresses their concern about the increase in childhood obesity, as they consistently report an average of 20% of children being overweight </w:t>
      </w:r>
      <w:r w:rsidR="007D21D9" w:rsidRPr="002C07B8">
        <w:rPr>
          <w:rFonts w:ascii="Arial" w:hAnsi="Arial" w:cs="Arial"/>
          <w:sz w:val="24"/>
          <w:szCs w:val="24"/>
        </w:rPr>
        <w:t xml:space="preserve">or obese </w:t>
      </w:r>
      <w:r w:rsidR="00AA06C6" w:rsidRPr="002C07B8">
        <w:rPr>
          <w:rFonts w:ascii="Arial" w:hAnsi="Arial" w:cs="Arial"/>
          <w:sz w:val="24"/>
          <w:szCs w:val="24"/>
        </w:rPr>
        <w:t xml:space="preserve">as they start primary school, </w:t>
      </w:r>
      <w:r w:rsidR="00277188" w:rsidRPr="002C07B8">
        <w:rPr>
          <w:rFonts w:ascii="Arial" w:hAnsi="Arial" w:cs="Arial"/>
          <w:sz w:val="24"/>
          <w:szCs w:val="24"/>
        </w:rPr>
        <w:t xml:space="preserve">however </w:t>
      </w:r>
      <w:r w:rsidR="00AA06C6" w:rsidRPr="002C07B8">
        <w:rPr>
          <w:rFonts w:ascii="Arial" w:hAnsi="Arial" w:cs="Arial"/>
          <w:sz w:val="24"/>
          <w:szCs w:val="24"/>
        </w:rPr>
        <w:t xml:space="preserve">that number almost doubles for the age </w:t>
      </w:r>
      <w:r w:rsidR="007D21D9" w:rsidRPr="002C07B8">
        <w:rPr>
          <w:rFonts w:ascii="Arial" w:hAnsi="Arial" w:cs="Arial"/>
          <w:sz w:val="24"/>
          <w:szCs w:val="24"/>
        </w:rPr>
        <w:t xml:space="preserve">group </w:t>
      </w:r>
      <w:r w:rsidR="00946E29" w:rsidRPr="002C07B8">
        <w:rPr>
          <w:rFonts w:ascii="Arial" w:hAnsi="Arial" w:cs="Arial"/>
          <w:sz w:val="24"/>
          <w:szCs w:val="24"/>
        </w:rPr>
        <w:t xml:space="preserve">of </w:t>
      </w:r>
      <w:r w:rsidR="00AA06C6" w:rsidRPr="002C07B8">
        <w:rPr>
          <w:rFonts w:ascii="Arial" w:hAnsi="Arial" w:cs="Arial"/>
          <w:sz w:val="24"/>
          <w:szCs w:val="24"/>
        </w:rPr>
        <w:t xml:space="preserve">children </w:t>
      </w:r>
      <w:r w:rsidR="007D21D9" w:rsidRPr="002C07B8">
        <w:rPr>
          <w:rFonts w:ascii="Arial" w:hAnsi="Arial" w:cs="Arial"/>
          <w:sz w:val="24"/>
          <w:szCs w:val="24"/>
        </w:rPr>
        <w:t xml:space="preserve">when </w:t>
      </w:r>
      <w:r w:rsidR="00AA06C6" w:rsidRPr="002C07B8">
        <w:rPr>
          <w:rFonts w:ascii="Arial" w:hAnsi="Arial" w:cs="Arial"/>
          <w:sz w:val="24"/>
          <w:szCs w:val="24"/>
        </w:rPr>
        <w:t>leav</w:t>
      </w:r>
      <w:r w:rsidR="00946E29" w:rsidRPr="002C07B8">
        <w:rPr>
          <w:rFonts w:ascii="Arial" w:hAnsi="Arial" w:cs="Arial"/>
          <w:sz w:val="24"/>
          <w:szCs w:val="24"/>
        </w:rPr>
        <w:t>ing</w:t>
      </w:r>
      <w:r w:rsidR="00AA06C6" w:rsidRPr="002C07B8">
        <w:rPr>
          <w:rFonts w:ascii="Arial" w:hAnsi="Arial" w:cs="Arial"/>
          <w:sz w:val="24"/>
          <w:szCs w:val="24"/>
        </w:rPr>
        <w:t xml:space="preserve"> primary school (</w:t>
      </w:r>
      <w:proofErr w:type="spellStart"/>
      <w:r w:rsidR="00AA06C6" w:rsidRPr="002C07B8">
        <w:rPr>
          <w:rFonts w:ascii="Arial" w:hAnsi="Arial" w:cs="Arial"/>
          <w:sz w:val="24"/>
          <w:szCs w:val="24"/>
        </w:rPr>
        <w:t>OfHID</w:t>
      </w:r>
      <w:proofErr w:type="spellEnd"/>
      <w:r w:rsidR="002B528E" w:rsidRPr="002C07B8">
        <w:rPr>
          <w:rFonts w:ascii="Arial" w:hAnsi="Arial" w:cs="Arial"/>
          <w:sz w:val="24"/>
          <w:szCs w:val="24"/>
        </w:rPr>
        <w:t>,</w:t>
      </w:r>
      <w:r w:rsidR="00AA06C6" w:rsidRPr="002C07B8">
        <w:rPr>
          <w:rFonts w:ascii="Arial" w:hAnsi="Arial" w:cs="Arial"/>
          <w:sz w:val="24"/>
          <w:szCs w:val="24"/>
        </w:rPr>
        <w:t xml:space="preserve"> 202</w:t>
      </w:r>
      <w:r w:rsidR="00946E29" w:rsidRPr="002C07B8">
        <w:rPr>
          <w:rFonts w:ascii="Arial" w:hAnsi="Arial" w:cs="Arial"/>
          <w:sz w:val="24"/>
          <w:szCs w:val="24"/>
        </w:rPr>
        <w:t>4</w:t>
      </w:r>
      <w:r w:rsidR="00AA06C6" w:rsidRPr="002C07B8">
        <w:rPr>
          <w:rFonts w:ascii="Arial" w:hAnsi="Arial" w:cs="Arial"/>
          <w:sz w:val="24"/>
          <w:szCs w:val="24"/>
        </w:rPr>
        <w:t>).</w:t>
      </w:r>
    </w:p>
    <w:p w14:paraId="17B952A7" w14:textId="77777777" w:rsidR="00777E3B" w:rsidRPr="002C07B8" w:rsidRDefault="00777E3B" w:rsidP="003C6B95">
      <w:pPr>
        <w:spacing w:after="0" w:line="360" w:lineRule="auto"/>
        <w:rPr>
          <w:rFonts w:ascii="Arial" w:hAnsi="Arial" w:cs="Arial"/>
          <w:sz w:val="24"/>
          <w:szCs w:val="24"/>
        </w:rPr>
      </w:pPr>
    </w:p>
    <w:p w14:paraId="2160384E" w14:textId="27FA91CF" w:rsidR="00D823F6" w:rsidRPr="002C07B8" w:rsidRDefault="004C5C83" w:rsidP="003C6B95">
      <w:pPr>
        <w:spacing w:after="0" w:line="360" w:lineRule="auto"/>
        <w:rPr>
          <w:rFonts w:ascii="Arial" w:hAnsi="Arial" w:cs="Arial"/>
          <w:sz w:val="24"/>
          <w:szCs w:val="24"/>
        </w:rPr>
      </w:pPr>
      <w:r w:rsidRPr="002C07B8">
        <w:rPr>
          <w:rFonts w:ascii="Arial" w:hAnsi="Arial" w:cs="Arial"/>
          <w:sz w:val="24"/>
          <w:szCs w:val="24"/>
        </w:rPr>
        <w:t xml:space="preserve">The Covid-19 pandemic also had a detrimental </w:t>
      </w:r>
      <w:r w:rsidR="009D66D0" w:rsidRPr="002C07B8">
        <w:rPr>
          <w:rFonts w:ascii="Arial" w:hAnsi="Arial" w:cs="Arial"/>
          <w:sz w:val="24"/>
          <w:szCs w:val="24"/>
        </w:rPr>
        <w:t xml:space="preserve">effect </w:t>
      </w:r>
      <w:r w:rsidR="000570C7" w:rsidRPr="002C07B8">
        <w:rPr>
          <w:rFonts w:ascii="Arial" w:hAnsi="Arial" w:cs="Arial"/>
          <w:sz w:val="24"/>
          <w:szCs w:val="24"/>
        </w:rPr>
        <w:t xml:space="preserve">children’s attainment levels (ONS, 2022) and </w:t>
      </w:r>
      <w:r w:rsidRPr="002C07B8">
        <w:rPr>
          <w:rFonts w:ascii="Arial" w:hAnsi="Arial" w:cs="Arial"/>
          <w:sz w:val="24"/>
          <w:szCs w:val="24"/>
        </w:rPr>
        <w:t>on children’s mental health</w:t>
      </w:r>
      <w:r w:rsidR="00034825" w:rsidRPr="002C07B8">
        <w:rPr>
          <w:rFonts w:ascii="Arial" w:hAnsi="Arial" w:cs="Arial"/>
          <w:sz w:val="24"/>
          <w:szCs w:val="24"/>
        </w:rPr>
        <w:t xml:space="preserve"> </w:t>
      </w:r>
      <w:r w:rsidR="00034825" w:rsidRPr="002C07B8">
        <w:rPr>
          <w:rFonts w:ascii="Arial" w:hAnsi="Arial" w:cs="Arial"/>
          <w:sz w:val="24"/>
          <w:szCs w:val="24"/>
        </w:rPr>
        <w:fldChar w:fldCharType="begin"/>
      </w:r>
      <w:r w:rsidR="00034825" w:rsidRPr="002C07B8">
        <w:rPr>
          <w:rFonts w:ascii="Arial" w:hAnsi="Arial" w:cs="Arial"/>
          <w:sz w:val="24"/>
          <w:szCs w:val="24"/>
        </w:rPr>
        <w:instrText xml:space="preserve"> ADDIN ZOTERO_ITEM CSL_CITATION {"citationID":"Kua1Dz69","properties":{"formattedCitation":"(Capp {\\i{}et al.}, 2021)","plainCitation":"(Capp et al., 2021)","noteIndex":0},"citationItems":[{"id":24,"uris":["http://zotero.org/users/15982729/items/2KLLHSET"],"itemData":{"id":24,"type":"article-journal","abstract":"Abstract\n            The novel coronavirus (COVID-19) pandemic has created unprecedented impacts on our schools and society, requiring school social workers (SSWs) to attend to layered and cascading effects for students and their families. This study presents rich qualitative data from a national survey of SSWs about their personal and professional roles supporting students, families, and staff members as schools shifted to remote instruction. Findings indicate that SSWs are highly concerned about a lack of basic needs resources, including food, housing, and mental health support for students and families. SSWs highlighted the unequal effects of school closures for families without technology and Internet access as well as the difficulties providing services during the pandemic. Recovery policies should target resources to schools with the highest needs while prioritizing food, housing, mental health, and access to tools for online learning. SSWs also need additional and refined professional support to overcome their isolated roles in schools and bolster their ability to deliver online services effectively.","container-title":"Children &amp; Schools","DOI":"10.1093/cs/cdab007","ISSN":"1532-8759, 1545-682X","issue":"2","language":"en","license":"https://academic.oup.com/journals/pages/open_access/funder_policies/chorus/standard_publication_model","page":"79-88","source":"DOI.org (Crossref)","title":"School Social Worker Voice during COVID-19 School Disruptions: A National Qualitative Analysis","title-short":"School Social Worker Voice during COVID-19 School Disruptions","volume":"43","author":[{"family":"Capp","given":"Gordon"},{"family":"Watson","given":"Kate"},{"family":"Astor","given":"Ron A"},{"family":"Kelly","given":"Michael S"},{"family":"Benbenishty","given":"Rami"}],"issued":{"date-parts":[["2021",6,23]]}}}],"schema":"https://github.com/citation-style-language/schema/raw/master/csl-citation.json"} </w:instrText>
      </w:r>
      <w:r w:rsidR="00034825" w:rsidRPr="002C07B8">
        <w:rPr>
          <w:rFonts w:ascii="Arial" w:hAnsi="Arial" w:cs="Arial"/>
          <w:sz w:val="24"/>
          <w:szCs w:val="24"/>
        </w:rPr>
        <w:fldChar w:fldCharType="separate"/>
      </w:r>
      <w:r w:rsidR="00034825" w:rsidRPr="002C07B8">
        <w:rPr>
          <w:rFonts w:ascii="Arial" w:hAnsi="Arial" w:cs="Arial"/>
          <w:kern w:val="0"/>
          <w:sz w:val="24"/>
          <w:szCs w:val="24"/>
        </w:rPr>
        <w:t xml:space="preserve">(Capp </w:t>
      </w:r>
      <w:r w:rsidR="00034825" w:rsidRPr="002C07B8">
        <w:rPr>
          <w:rFonts w:ascii="Arial" w:hAnsi="Arial" w:cs="Arial"/>
          <w:i/>
          <w:iCs/>
          <w:kern w:val="0"/>
          <w:sz w:val="24"/>
          <w:szCs w:val="24"/>
        </w:rPr>
        <w:t>et al.</w:t>
      </w:r>
      <w:r w:rsidR="00034825" w:rsidRPr="002C07B8">
        <w:rPr>
          <w:rFonts w:ascii="Arial" w:hAnsi="Arial" w:cs="Arial"/>
          <w:kern w:val="0"/>
          <w:sz w:val="24"/>
          <w:szCs w:val="24"/>
        </w:rPr>
        <w:t>, 2021)</w:t>
      </w:r>
      <w:r w:rsidR="00034825" w:rsidRPr="002C07B8">
        <w:rPr>
          <w:rFonts w:ascii="Arial" w:hAnsi="Arial" w:cs="Arial"/>
          <w:sz w:val="24"/>
          <w:szCs w:val="24"/>
        </w:rPr>
        <w:fldChar w:fldCharType="end"/>
      </w:r>
      <w:r w:rsidRPr="002C07B8">
        <w:rPr>
          <w:rFonts w:ascii="Arial" w:hAnsi="Arial" w:cs="Arial"/>
          <w:sz w:val="24"/>
          <w:szCs w:val="24"/>
        </w:rPr>
        <w:t>, due to the isolation caused by lockdown</w:t>
      </w:r>
      <w:r w:rsidR="002F502E" w:rsidRPr="002C07B8">
        <w:rPr>
          <w:rFonts w:ascii="Arial" w:hAnsi="Arial" w:cs="Arial"/>
          <w:sz w:val="24"/>
          <w:szCs w:val="24"/>
        </w:rPr>
        <w:t>s</w:t>
      </w:r>
      <w:r w:rsidR="007D21D9" w:rsidRPr="002C07B8">
        <w:rPr>
          <w:rFonts w:ascii="Arial" w:hAnsi="Arial" w:cs="Arial"/>
          <w:sz w:val="24"/>
          <w:szCs w:val="24"/>
        </w:rPr>
        <w:t xml:space="preserve">, the </w:t>
      </w:r>
      <w:r w:rsidRPr="002C07B8">
        <w:rPr>
          <w:rFonts w:ascii="Arial" w:hAnsi="Arial" w:cs="Arial"/>
          <w:sz w:val="24"/>
          <w:szCs w:val="24"/>
        </w:rPr>
        <w:t>loss of social interaction</w:t>
      </w:r>
      <w:r w:rsidR="007D21D9" w:rsidRPr="002C07B8">
        <w:rPr>
          <w:rFonts w:ascii="Arial" w:hAnsi="Arial" w:cs="Arial"/>
          <w:sz w:val="24"/>
          <w:szCs w:val="24"/>
        </w:rPr>
        <w:t>s</w:t>
      </w:r>
      <w:r w:rsidRPr="002C07B8">
        <w:rPr>
          <w:rFonts w:ascii="Arial" w:hAnsi="Arial" w:cs="Arial"/>
          <w:sz w:val="24"/>
          <w:szCs w:val="24"/>
        </w:rPr>
        <w:t xml:space="preserve">, along with the increase </w:t>
      </w:r>
      <w:r w:rsidR="007D21D9" w:rsidRPr="002C07B8">
        <w:rPr>
          <w:rFonts w:ascii="Arial" w:hAnsi="Arial" w:cs="Arial"/>
          <w:sz w:val="24"/>
          <w:szCs w:val="24"/>
        </w:rPr>
        <w:t>in</w:t>
      </w:r>
      <w:r w:rsidRPr="002C07B8">
        <w:rPr>
          <w:rFonts w:ascii="Arial" w:hAnsi="Arial" w:cs="Arial"/>
          <w:sz w:val="24"/>
          <w:szCs w:val="24"/>
        </w:rPr>
        <w:t xml:space="preserve"> family welfare issues created within </w:t>
      </w:r>
      <w:r w:rsidR="002F502E" w:rsidRPr="002C07B8">
        <w:rPr>
          <w:rFonts w:ascii="Arial" w:hAnsi="Arial" w:cs="Arial"/>
          <w:sz w:val="24"/>
          <w:szCs w:val="24"/>
        </w:rPr>
        <w:t xml:space="preserve">family </w:t>
      </w:r>
      <w:r w:rsidR="007D21D9" w:rsidRPr="002C07B8">
        <w:rPr>
          <w:rFonts w:ascii="Arial" w:hAnsi="Arial" w:cs="Arial"/>
          <w:sz w:val="24"/>
          <w:szCs w:val="24"/>
        </w:rPr>
        <w:t>households</w:t>
      </w:r>
      <w:r w:rsidRPr="002C07B8">
        <w:rPr>
          <w:rFonts w:ascii="Arial" w:hAnsi="Arial" w:cs="Arial"/>
          <w:sz w:val="24"/>
          <w:szCs w:val="24"/>
        </w:rPr>
        <w:t xml:space="preserve"> going through immensely stressful, unprecedented times</w:t>
      </w:r>
      <w:r w:rsidR="0090764A" w:rsidRPr="002C07B8">
        <w:rPr>
          <w:rFonts w:ascii="Arial" w:hAnsi="Arial" w:cs="Arial"/>
          <w:sz w:val="24"/>
          <w:szCs w:val="24"/>
        </w:rPr>
        <w:t xml:space="preserve"> </w:t>
      </w:r>
      <w:r w:rsidR="00653822" w:rsidRPr="002C07B8">
        <w:rPr>
          <w:rFonts w:ascii="Arial" w:hAnsi="Arial" w:cs="Arial"/>
          <w:sz w:val="24"/>
          <w:szCs w:val="24"/>
        </w:rPr>
        <w:fldChar w:fldCharType="begin"/>
      </w:r>
      <w:r w:rsidR="00020461" w:rsidRPr="002C07B8">
        <w:rPr>
          <w:rFonts w:ascii="Arial" w:hAnsi="Arial" w:cs="Arial"/>
          <w:sz w:val="24"/>
          <w:szCs w:val="24"/>
        </w:rPr>
        <w:instrText xml:space="preserve"> ADDIN ZOTERO_ITEM CSL_CITATION {"citationID":"FqzET29h","properties":{"formattedCitation":"(Burdorf, Porru and Rugulies, 2020)","plainCitation":"(Burdorf, Porru and Rugulies, 2020)","dontUpdate":true,"noteIndex":0},"citationItems":[{"id":29,"uris":["http://zotero.org/users/15982729/items/QTUVGY58"],"itemData":{"id":29,"type":"article-journal","container-title":"Scandinavian Journal of Work, Environment &amp; Health","DOI":"10.5271/sjweh.3893","ISSN":"0355-3140","issue":"3","page":"229-230","source":"COinS","title":"The COVID-19 (Coronavirus) pandemic: consequences for occupational health","title-short":"The COVID-19 (Coronavirus) pandemic","volume":"46","author":[{"family":"Burdorf","given":"Alex"},{"family":"Porru","given":"Fabio"},{"family":"Rugulies","given":"Reiner"}],"issued":{"date-parts":[["2020"]]}}}],"schema":"https://github.com/citation-style-language/schema/raw/master/csl-citation.json"} </w:instrText>
      </w:r>
      <w:r w:rsidR="00653822" w:rsidRPr="002C07B8">
        <w:rPr>
          <w:rFonts w:ascii="Arial" w:hAnsi="Arial" w:cs="Arial"/>
          <w:sz w:val="24"/>
          <w:szCs w:val="24"/>
        </w:rPr>
        <w:fldChar w:fldCharType="separate"/>
      </w:r>
      <w:r w:rsidR="00653822" w:rsidRPr="002C07B8">
        <w:rPr>
          <w:rFonts w:ascii="Arial" w:hAnsi="Arial" w:cs="Arial"/>
          <w:sz w:val="24"/>
          <w:szCs w:val="24"/>
        </w:rPr>
        <w:t xml:space="preserve">(Burdorf </w:t>
      </w:r>
      <w:r w:rsidR="00653822" w:rsidRPr="002C07B8">
        <w:rPr>
          <w:rFonts w:ascii="Arial" w:hAnsi="Arial" w:cs="Arial"/>
          <w:i/>
          <w:iCs/>
          <w:sz w:val="24"/>
          <w:szCs w:val="24"/>
        </w:rPr>
        <w:t>et al.</w:t>
      </w:r>
      <w:r w:rsidR="00653822" w:rsidRPr="002C07B8">
        <w:rPr>
          <w:rFonts w:ascii="Arial" w:hAnsi="Arial" w:cs="Arial"/>
          <w:sz w:val="24"/>
          <w:szCs w:val="24"/>
        </w:rPr>
        <w:t>, 2020</w:t>
      </w:r>
      <w:r w:rsidR="005D6BFC" w:rsidRPr="002C07B8">
        <w:rPr>
          <w:rFonts w:ascii="Arial" w:hAnsi="Arial" w:cs="Arial"/>
          <w:sz w:val="24"/>
          <w:szCs w:val="24"/>
        </w:rPr>
        <w:t xml:space="preserve"> &amp;</w:t>
      </w:r>
      <w:r w:rsidR="00653822" w:rsidRPr="002C07B8">
        <w:rPr>
          <w:rFonts w:ascii="Arial" w:hAnsi="Arial" w:cs="Arial"/>
          <w:sz w:val="24"/>
          <w:szCs w:val="24"/>
        </w:rPr>
        <w:t xml:space="preserve"> </w:t>
      </w:r>
      <w:r w:rsidR="00653822" w:rsidRPr="002C07B8">
        <w:rPr>
          <w:rFonts w:ascii="Arial" w:hAnsi="Arial" w:cs="Arial"/>
          <w:sz w:val="24"/>
          <w:szCs w:val="24"/>
        </w:rPr>
        <w:fldChar w:fldCharType="end"/>
      </w:r>
      <w:r w:rsidR="0090764A" w:rsidRPr="002C07B8">
        <w:rPr>
          <w:rFonts w:ascii="Arial" w:hAnsi="Arial" w:cs="Arial"/>
          <w:sz w:val="24"/>
          <w:szCs w:val="24"/>
        </w:rPr>
        <w:t>BBC</w:t>
      </w:r>
      <w:r w:rsidR="002B528E" w:rsidRPr="002C07B8">
        <w:rPr>
          <w:rFonts w:ascii="Arial" w:hAnsi="Arial" w:cs="Arial"/>
          <w:sz w:val="24"/>
          <w:szCs w:val="24"/>
        </w:rPr>
        <w:t>,</w:t>
      </w:r>
      <w:r w:rsidR="0090764A" w:rsidRPr="002C07B8">
        <w:rPr>
          <w:rFonts w:ascii="Arial" w:hAnsi="Arial" w:cs="Arial"/>
          <w:sz w:val="24"/>
          <w:szCs w:val="24"/>
        </w:rPr>
        <w:t xml:space="preserve"> 2021)</w:t>
      </w:r>
      <w:r w:rsidRPr="002C07B8">
        <w:rPr>
          <w:rFonts w:ascii="Arial" w:hAnsi="Arial" w:cs="Arial"/>
          <w:sz w:val="24"/>
          <w:szCs w:val="24"/>
        </w:rPr>
        <w:t xml:space="preserve">.  </w:t>
      </w:r>
      <w:r w:rsidR="00C93DC3" w:rsidRPr="002C07B8">
        <w:rPr>
          <w:rFonts w:ascii="Arial" w:hAnsi="Arial" w:cs="Arial"/>
          <w:sz w:val="24"/>
          <w:szCs w:val="24"/>
        </w:rPr>
        <w:t xml:space="preserve">Children were returning to school with </w:t>
      </w:r>
      <w:r w:rsidR="007D21D9" w:rsidRPr="002C07B8">
        <w:rPr>
          <w:rFonts w:ascii="Arial" w:hAnsi="Arial" w:cs="Arial"/>
          <w:sz w:val="24"/>
          <w:szCs w:val="24"/>
        </w:rPr>
        <w:t xml:space="preserve">increased issues such as </w:t>
      </w:r>
      <w:r w:rsidR="00C93DC3" w:rsidRPr="002C07B8">
        <w:rPr>
          <w:rFonts w:ascii="Arial" w:hAnsi="Arial" w:cs="Arial"/>
          <w:sz w:val="24"/>
          <w:szCs w:val="24"/>
        </w:rPr>
        <w:t>stress, anxiety and depression</w:t>
      </w:r>
      <w:r w:rsidR="009D66D0" w:rsidRPr="002C07B8">
        <w:rPr>
          <w:rFonts w:ascii="Arial" w:hAnsi="Arial" w:cs="Arial"/>
          <w:sz w:val="24"/>
          <w:szCs w:val="24"/>
        </w:rPr>
        <w:t xml:space="preserve">, along with an alarming </w:t>
      </w:r>
      <w:r w:rsidR="004C1A01" w:rsidRPr="002C07B8">
        <w:rPr>
          <w:rFonts w:ascii="Arial" w:hAnsi="Arial" w:cs="Arial"/>
          <w:sz w:val="24"/>
          <w:szCs w:val="24"/>
        </w:rPr>
        <w:t>rise</w:t>
      </w:r>
      <w:r w:rsidR="009D66D0" w:rsidRPr="002C07B8">
        <w:rPr>
          <w:rFonts w:ascii="Arial" w:hAnsi="Arial" w:cs="Arial"/>
          <w:sz w:val="24"/>
          <w:szCs w:val="24"/>
        </w:rPr>
        <w:t xml:space="preserve"> in child abuse</w:t>
      </w:r>
      <w:r w:rsidR="00C93DC3" w:rsidRPr="002C07B8">
        <w:rPr>
          <w:rFonts w:ascii="Arial" w:hAnsi="Arial" w:cs="Arial"/>
          <w:sz w:val="24"/>
          <w:szCs w:val="24"/>
        </w:rPr>
        <w:t xml:space="preserve"> </w:t>
      </w:r>
      <w:r w:rsidR="00C93DC3" w:rsidRPr="002C07B8">
        <w:rPr>
          <w:rFonts w:ascii="Arial" w:hAnsi="Arial" w:cs="Arial"/>
          <w:sz w:val="24"/>
          <w:szCs w:val="24"/>
        </w:rPr>
        <w:fldChar w:fldCharType="begin"/>
      </w:r>
      <w:r w:rsidR="00C93DC3" w:rsidRPr="002C07B8">
        <w:rPr>
          <w:rFonts w:ascii="Arial" w:hAnsi="Arial" w:cs="Arial"/>
          <w:sz w:val="24"/>
          <w:szCs w:val="24"/>
        </w:rPr>
        <w:instrText xml:space="preserve"> ADDIN ZOTERO_ITEM CSL_CITATION {"citationID":"9BLZszOr","properties":{"formattedCitation":"(Watson {\\i{}et al.}, 2022)","plainCitation":"(Watson et al., 2022)","noteIndex":0},"citationItems":[{"id":27,"uris":["http://zotero.org/users/15982729/items/TRI36AHH"],"itemData":{"id":27,"type":"article-journal","abstract":"The COVID-19 pandemic and subsequent school disruptions shined a spotlight on the mental health needs of young people, and the importance of schools and school social workers (SSWs) in attending to those needs. This study sought to understand SSWs’ views about mental health and trauma in relation to the pandemic and schools reopening. Data came from written responses to open-ended questions on a national survey of SSWs during June–July 2020 (Kelly et al., 2021; Watson et al., 2022). In the national survey, 450 SSWs responded to open-ended questions, providing 115 single-spaced pages of detailed qualitative comments. A unified conceptual model for a trauma-informed school was created by integrating components suggested within the literature. This conceptual model was then used to generate a theory-based coding schema. Responses mapped well onto the conceptual model. Major themes included recognition of COVID-19 and 2020 social unrest as a unique period and potentially traumatic experience; the need for a trauma-informed school response; the challenges of addressing all facets of safety during the pandemic; and the essentiality and difficulty of maintaining school-based relationships during school closures and remote learning. Results demonstrated that SSWs used and discussed key components of a trauma-informed approach. Respondents offered several recommendations for implementing trauma-informed approaches during and after the pandemic, many of which required collaboration from other school staff. Findings provide empirical support for a unified school model that integrates components of a trauma-informed approach found in the literature. We make recommendations for interpersonal, organizational, and policy adaptations schools can take to become more trauma informed.","container-title":"School Mental Health","DOI":"10.1007/s12310-022-09512-7","ISSN":"1866-2633","issue":"4","journalAbbreviation":"School Mental Health","language":"en","page":"902-917","source":"Springer Link","title":"“We Need to Address the Trauma”: School Social Workers′ Views About Student and Staff Mental Health During COVID-19","title-short":"“We Need to Address the Trauma”","volume":"14","author":[{"family":"Watson","given":"Kate R."},{"family":"Capp","given":"Gordon"},{"family":"Astor","given":"Ron Avi"},{"family":"Kelly","given":"Michael S."},{"family":"Benbenishty","given":"Rami"}],"issued":{"date-parts":[["2022",12,1]]}}}],"schema":"https://github.com/citation-style-language/schema/raw/master/csl-citation.json"} </w:instrText>
      </w:r>
      <w:r w:rsidR="00C93DC3" w:rsidRPr="002C07B8">
        <w:rPr>
          <w:rFonts w:ascii="Arial" w:hAnsi="Arial" w:cs="Arial"/>
          <w:sz w:val="24"/>
          <w:szCs w:val="24"/>
        </w:rPr>
        <w:fldChar w:fldCharType="separate"/>
      </w:r>
      <w:r w:rsidR="00C93DC3" w:rsidRPr="002C07B8">
        <w:rPr>
          <w:rFonts w:ascii="Arial" w:hAnsi="Arial" w:cs="Arial"/>
          <w:kern w:val="0"/>
          <w:sz w:val="24"/>
          <w:szCs w:val="24"/>
        </w:rPr>
        <w:t xml:space="preserve">(Watson </w:t>
      </w:r>
      <w:r w:rsidR="00C93DC3" w:rsidRPr="002C07B8">
        <w:rPr>
          <w:rFonts w:ascii="Arial" w:hAnsi="Arial" w:cs="Arial"/>
          <w:i/>
          <w:iCs/>
          <w:kern w:val="0"/>
          <w:sz w:val="24"/>
          <w:szCs w:val="24"/>
        </w:rPr>
        <w:t>et al.</w:t>
      </w:r>
      <w:r w:rsidR="00C93DC3" w:rsidRPr="002C07B8">
        <w:rPr>
          <w:rFonts w:ascii="Arial" w:hAnsi="Arial" w:cs="Arial"/>
          <w:kern w:val="0"/>
          <w:sz w:val="24"/>
          <w:szCs w:val="24"/>
        </w:rPr>
        <w:t>, 2022)</w:t>
      </w:r>
      <w:r w:rsidR="00C93DC3" w:rsidRPr="002C07B8">
        <w:rPr>
          <w:rFonts w:ascii="Arial" w:hAnsi="Arial" w:cs="Arial"/>
          <w:sz w:val="24"/>
          <w:szCs w:val="24"/>
        </w:rPr>
        <w:fldChar w:fldCharType="end"/>
      </w:r>
      <w:r w:rsidR="00C93DC3" w:rsidRPr="002C07B8">
        <w:rPr>
          <w:rFonts w:ascii="Arial" w:hAnsi="Arial" w:cs="Arial"/>
          <w:sz w:val="24"/>
          <w:szCs w:val="24"/>
        </w:rPr>
        <w:t xml:space="preserve">.  </w:t>
      </w:r>
      <w:r w:rsidRPr="002C07B8">
        <w:rPr>
          <w:rFonts w:ascii="Arial" w:hAnsi="Arial" w:cs="Arial"/>
          <w:sz w:val="24"/>
          <w:szCs w:val="24"/>
        </w:rPr>
        <w:t xml:space="preserve">Primary schools were unable to meet the psychological needs of their students as they did not have enough social workers and educational psychologists to cope with the overwhelming numbers of children returning to schools displaying and </w:t>
      </w:r>
      <w:r w:rsidRPr="002C07B8">
        <w:rPr>
          <w:rFonts w:ascii="Arial" w:hAnsi="Arial" w:cs="Arial"/>
          <w:sz w:val="24"/>
          <w:szCs w:val="24"/>
        </w:rPr>
        <w:lastRenderedPageBreak/>
        <w:t>discussing emotional</w:t>
      </w:r>
      <w:r w:rsidR="009D66D0" w:rsidRPr="002C07B8">
        <w:rPr>
          <w:rFonts w:ascii="Arial" w:hAnsi="Arial" w:cs="Arial"/>
          <w:sz w:val="24"/>
          <w:szCs w:val="24"/>
        </w:rPr>
        <w:t xml:space="preserve">, psychological </w:t>
      </w:r>
      <w:r w:rsidRPr="002C07B8">
        <w:rPr>
          <w:rFonts w:ascii="Arial" w:hAnsi="Arial" w:cs="Arial"/>
          <w:sz w:val="24"/>
          <w:szCs w:val="24"/>
        </w:rPr>
        <w:t>and welfare issues</w:t>
      </w:r>
      <w:r w:rsidR="00034825" w:rsidRPr="002C07B8">
        <w:rPr>
          <w:rFonts w:ascii="Arial" w:hAnsi="Arial" w:cs="Arial"/>
          <w:sz w:val="24"/>
          <w:szCs w:val="24"/>
        </w:rPr>
        <w:t xml:space="preserve"> </w:t>
      </w:r>
      <w:r w:rsidR="00C93DC3" w:rsidRPr="002C07B8">
        <w:rPr>
          <w:rFonts w:ascii="Arial" w:hAnsi="Arial" w:cs="Arial"/>
          <w:sz w:val="24"/>
          <w:szCs w:val="24"/>
        </w:rPr>
        <w:fldChar w:fldCharType="begin"/>
      </w:r>
      <w:r w:rsidR="00C93DC3" w:rsidRPr="002C07B8">
        <w:rPr>
          <w:rFonts w:ascii="Arial" w:hAnsi="Arial" w:cs="Arial"/>
          <w:sz w:val="24"/>
          <w:szCs w:val="24"/>
        </w:rPr>
        <w:instrText xml:space="preserve"> ADDIN ZOTERO_ITEM CSL_CITATION {"citationID":"s7XZHqnx","properties":{"formattedCitation":"(Kelly {\\i{}et al.}, 2021)","plainCitation":"(Kelly et al., 2021)","noteIndex":0},"citationItems":[{"id":25,"uris":["http://zotero.org/users/15982729/items/8ERNK7D2"],"itemData":{"id":25,"type":"article-journal","abstract":"In March 2020, as American PreK-12 schools shut down and moved into online learning in response to the global COVID-19 pandemic, there was little information about how school social workers (SSWs) were responding to the crisis. This study used a national online survey to understand how SSWs (N = 1,275) adapted their school practice during the initial 2020 COVID-19 crisis. Findings from this study indicate that SSWs made swift and (relatively) smooth adaptations of their traditional practice role to the new context, though not without reporting considerable professional stress and personal challenges doing so. SSWs reported significant concerns about their ability to deliver effective virtual school social work services given their students? low motivation and lack of engagement with online learning, as well as significant worries about how their students were faring during the first months of the pandemic. Implications for school social work practice, policy, and research are discussed.","container-title":"Families in Society","DOI":"10.1177/10443894211009863","ISSN":"1044-3894","issue":"3","note":"publisher: SAGE Publications Inc","page":"400-413","source":"SAGE Journals","title":"Practice in a Pandemic: School Social Workers’ Adaptations and Experiences During the 2020 COVID-19 School Disruptions","title-short":"Practice in a Pandemic","volume":"102","author":[{"family":"Kelly","given":"Michael S."},{"family":"Benbenishty","given":"Rami"},{"family":"Capp","given":"Gordon"},{"family":"Watson","given":"Kate"},{"family":"Astor","given":"Ron"}],"issued":{"date-parts":[["2021",7,1]]}}}],"schema":"https://github.com/citation-style-language/schema/raw/master/csl-citation.json"} </w:instrText>
      </w:r>
      <w:r w:rsidR="00C93DC3" w:rsidRPr="002C07B8">
        <w:rPr>
          <w:rFonts w:ascii="Arial" w:hAnsi="Arial" w:cs="Arial"/>
          <w:sz w:val="24"/>
          <w:szCs w:val="24"/>
        </w:rPr>
        <w:fldChar w:fldCharType="separate"/>
      </w:r>
      <w:r w:rsidR="00C93DC3" w:rsidRPr="002C07B8">
        <w:rPr>
          <w:rFonts w:ascii="Arial" w:hAnsi="Arial" w:cs="Arial"/>
          <w:kern w:val="0"/>
          <w:sz w:val="24"/>
          <w:szCs w:val="24"/>
        </w:rPr>
        <w:t xml:space="preserve">(Kelly </w:t>
      </w:r>
      <w:r w:rsidR="00C93DC3" w:rsidRPr="002C07B8">
        <w:rPr>
          <w:rFonts w:ascii="Arial" w:hAnsi="Arial" w:cs="Arial"/>
          <w:i/>
          <w:iCs/>
          <w:kern w:val="0"/>
          <w:sz w:val="24"/>
          <w:szCs w:val="24"/>
        </w:rPr>
        <w:t>et al.</w:t>
      </w:r>
      <w:r w:rsidR="00C93DC3" w:rsidRPr="002C07B8">
        <w:rPr>
          <w:rFonts w:ascii="Arial" w:hAnsi="Arial" w:cs="Arial"/>
          <w:kern w:val="0"/>
          <w:sz w:val="24"/>
          <w:szCs w:val="24"/>
        </w:rPr>
        <w:t>, 2021)</w:t>
      </w:r>
      <w:r w:rsidR="00C93DC3" w:rsidRPr="002C07B8">
        <w:rPr>
          <w:rFonts w:ascii="Arial" w:hAnsi="Arial" w:cs="Arial"/>
          <w:sz w:val="24"/>
          <w:szCs w:val="24"/>
        </w:rPr>
        <w:fldChar w:fldCharType="end"/>
      </w:r>
      <w:r w:rsidRPr="002C07B8">
        <w:rPr>
          <w:rFonts w:ascii="Arial" w:hAnsi="Arial" w:cs="Arial"/>
          <w:sz w:val="24"/>
          <w:szCs w:val="24"/>
        </w:rPr>
        <w:t xml:space="preserve">.  </w:t>
      </w:r>
      <w:r w:rsidR="00D823F6" w:rsidRPr="002C07B8">
        <w:rPr>
          <w:rFonts w:ascii="Arial" w:hAnsi="Arial" w:cs="Arial"/>
          <w:sz w:val="24"/>
          <w:szCs w:val="24"/>
        </w:rPr>
        <w:t xml:space="preserve">Four years on and Save the Children (2024) are </w:t>
      </w:r>
      <w:r w:rsidR="00034825" w:rsidRPr="002C07B8">
        <w:rPr>
          <w:rFonts w:ascii="Arial" w:hAnsi="Arial" w:cs="Arial"/>
          <w:sz w:val="24"/>
          <w:szCs w:val="24"/>
        </w:rPr>
        <w:t>reporting</w:t>
      </w:r>
      <w:r w:rsidR="00D823F6" w:rsidRPr="002C07B8">
        <w:rPr>
          <w:rFonts w:ascii="Arial" w:hAnsi="Arial" w:cs="Arial"/>
          <w:sz w:val="24"/>
          <w:szCs w:val="24"/>
        </w:rPr>
        <w:t xml:space="preserve"> that the result of lockdown has impacted on children’s long-term social and emotional development, with a staggering 93% of primary school teachers reporting </w:t>
      </w:r>
      <w:r w:rsidR="009D66D0" w:rsidRPr="002C07B8">
        <w:rPr>
          <w:rFonts w:ascii="Arial" w:hAnsi="Arial" w:cs="Arial"/>
          <w:sz w:val="24"/>
          <w:szCs w:val="24"/>
        </w:rPr>
        <w:t xml:space="preserve">higher numbers of children with </w:t>
      </w:r>
      <w:r w:rsidR="0083282C" w:rsidRPr="002C07B8">
        <w:rPr>
          <w:rFonts w:ascii="Arial" w:hAnsi="Arial" w:cs="Arial"/>
          <w:sz w:val="24"/>
          <w:szCs w:val="24"/>
        </w:rPr>
        <w:t>such</w:t>
      </w:r>
      <w:r w:rsidR="009D66D0" w:rsidRPr="002C07B8">
        <w:rPr>
          <w:rFonts w:ascii="Arial" w:hAnsi="Arial" w:cs="Arial"/>
          <w:sz w:val="24"/>
          <w:szCs w:val="24"/>
        </w:rPr>
        <w:t xml:space="preserve"> </w:t>
      </w:r>
      <w:r w:rsidR="00D823F6" w:rsidRPr="002C07B8">
        <w:rPr>
          <w:rFonts w:ascii="Arial" w:hAnsi="Arial" w:cs="Arial"/>
          <w:sz w:val="24"/>
          <w:szCs w:val="24"/>
        </w:rPr>
        <w:t>issues in their classrooms</w:t>
      </w:r>
      <w:r w:rsidR="009D66D0" w:rsidRPr="002C07B8">
        <w:rPr>
          <w:rFonts w:ascii="Arial" w:hAnsi="Arial" w:cs="Arial"/>
          <w:sz w:val="24"/>
          <w:szCs w:val="24"/>
        </w:rPr>
        <w:t xml:space="preserve"> since the </w:t>
      </w:r>
      <w:r w:rsidR="0083282C" w:rsidRPr="002C07B8">
        <w:rPr>
          <w:rFonts w:ascii="Arial" w:hAnsi="Arial" w:cs="Arial"/>
          <w:sz w:val="24"/>
          <w:szCs w:val="24"/>
        </w:rPr>
        <w:t xml:space="preserve">2020 Covid-19 </w:t>
      </w:r>
      <w:r w:rsidR="009D66D0" w:rsidRPr="002C07B8">
        <w:rPr>
          <w:rFonts w:ascii="Arial" w:hAnsi="Arial" w:cs="Arial"/>
          <w:sz w:val="24"/>
          <w:szCs w:val="24"/>
        </w:rPr>
        <w:t>pandemic</w:t>
      </w:r>
      <w:r w:rsidR="00D823F6" w:rsidRPr="002C07B8">
        <w:rPr>
          <w:rFonts w:ascii="Arial" w:hAnsi="Arial" w:cs="Arial"/>
          <w:sz w:val="24"/>
          <w:szCs w:val="24"/>
        </w:rPr>
        <w:t>.</w:t>
      </w:r>
    </w:p>
    <w:p w14:paraId="4317CF1E" w14:textId="77777777" w:rsidR="004C5C83" w:rsidRPr="002C07B8" w:rsidRDefault="004C5C83" w:rsidP="003C6B95">
      <w:pPr>
        <w:spacing w:after="0" w:line="360" w:lineRule="auto"/>
        <w:rPr>
          <w:rFonts w:ascii="Arial" w:hAnsi="Arial" w:cs="Arial"/>
          <w:sz w:val="24"/>
          <w:szCs w:val="24"/>
        </w:rPr>
      </w:pPr>
    </w:p>
    <w:p w14:paraId="30D5F7F8" w14:textId="4FE57657" w:rsidR="00777E3B" w:rsidRPr="002C07B8" w:rsidRDefault="00744695" w:rsidP="003C6B95">
      <w:pPr>
        <w:spacing w:after="0" w:line="360" w:lineRule="auto"/>
        <w:rPr>
          <w:rFonts w:ascii="Arial" w:hAnsi="Arial" w:cs="Arial"/>
          <w:sz w:val="28"/>
          <w:szCs w:val="28"/>
          <w:u w:val="single"/>
        </w:rPr>
      </w:pPr>
      <w:r w:rsidRPr="002C07B8">
        <w:rPr>
          <w:rFonts w:ascii="Arial" w:hAnsi="Arial" w:cs="Arial"/>
          <w:sz w:val="28"/>
          <w:szCs w:val="28"/>
          <w:u w:val="single"/>
        </w:rPr>
        <w:t>National Curriculum</w:t>
      </w:r>
      <w:r w:rsidR="00777E3B" w:rsidRPr="002C07B8">
        <w:rPr>
          <w:rFonts w:ascii="Arial" w:hAnsi="Arial" w:cs="Arial"/>
          <w:sz w:val="28"/>
          <w:szCs w:val="28"/>
          <w:u w:val="single"/>
        </w:rPr>
        <w:t>:</w:t>
      </w:r>
    </w:p>
    <w:p w14:paraId="1C7E18A2" w14:textId="77777777" w:rsidR="00777E3B" w:rsidRPr="002C07B8" w:rsidRDefault="00777E3B" w:rsidP="003C6B95">
      <w:pPr>
        <w:spacing w:after="0" w:line="360" w:lineRule="auto"/>
        <w:rPr>
          <w:rFonts w:ascii="Arial" w:hAnsi="Arial" w:cs="Arial"/>
          <w:sz w:val="24"/>
          <w:szCs w:val="24"/>
        </w:rPr>
      </w:pPr>
    </w:p>
    <w:p w14:paraId="3F2C7F2D" w14:textId="5FF0A25D" w:rsidR="00EC381A" w:rsidRPr="002C07B8" w:rsidRDefault="007D21D9" w:rsidP="003C6B95">
      <w:pPr>
        <w:spacing w:after="0" w:line="360" w:lineRule="auto"/>
        <w:rPr>
          <w:rFonts w:ascii="Arial" w:hAnsi="Arial" w:cs="Arial"/>
          <w:sz w:val="24"/>
          <w:szCs w:val="24"/>
        </w:rPr>
      </w:pPr>
      <w:r w:rsidRPr="002C07B8">
        <w:rPr>
          <w:rFonts w:ascii="Arial" w:hAnsi="Arial" w:cs="Arial"/>
          <w:sz w:val="24"/>
          <w:szCs w:val="24"/>
        </w:rPr>
        <w:t xml:space="preserve">Despite the knowledge and awareness </w:t>
      </w:r>
      <w:r w:rsidR="00EC381A" w:rsidRPr="002C07B8">
        <w:rPr>
          <w:rFonts w:ascii="Arial" w:hAnsi="Arial" w:cs="Arial"/>
          <w:sz w:val="24"/>
          <w:szCs w:val="24"/>
        </w:rPr>
        <w:t>t</w:t>
      </w:r>
      <w:r w:rsidRPr="002C07B8">
        <w:rPr>
          <w:rFonts w:ascii="Arial" w:hAnsi="Arial" w:cs="Arial"/>
          <w:sz w:val="24"/>
          <w:szCs w:val="24"/>
        </w:rPr>
        <w:t xml:space="preserve">o the benefits </w:t>
      </w:r>
      <w:r w:rsidR="00EC381A" w:rsidRPr="002C07B8">
        <w:rPr>
          <w:rFonts w:ascii="Arial" w:hAnsi="Arial" w:cs="Arial"/>
          <w:sz w:val="24"/>
          <w:szCs w:val="24"/>
        </w:rPr>
        <w:t>of</w:t>
      </w:r>
      <w:r w:rsidRPr="002C07B8">
        <w:rPr>
          <w:rFonts w:ascii="Arial" w:hAnsi="Arial" w:cs="Arial"/>
          <w:sz w:val="24"/>
          <w:szCs w:val="24"/>
        </w:rPr>
        <w:t xml:space="preserve"> being outdoors, there is very little </w:t>
      </w:r>
      <w:r w:rsidR="0083282C" w:rsidRPr="002C07B8">
        <w:rPr>
          <w:rFonts w:ascii="Arial" w:hAnsi="Arial" w:cs="Arial"/>
          <w:sz w:val="24"/>
          <w:szCs w:val="24"/>
        </w:rPr>
        <w:t xml:space="preserve">recommendation or guidance </w:t>
      </w:r>
      <w:r w:rsidR="00895879" w:rsidRPr="002C07B8">
        <w:rPr>
          <w:rFonts w:ascii="Arial" w:hAnsi="Arial" w:cs="Arial"/>
          <w:sz w:val="24"/>
          <w:szCs w:val="24"/>
        </w:rPr>
        <w:t>with</w:t>
      </w:r>
      <w:r w:rsidRPr="002C07B8">
        <w:rPr>
          <w:rFonts w:ascii="Arial" w:hAnsi="Arial" w:cs="Arial"/>
          <w:sz w:val="24"/>
          <w:szCs w:val="24"/>
        </w:rPr>
        <w:t xml:space="preserve">in the United Kingdom (UK) </w:t>
      </w:r>
      <w:r w:rsidR="00744695" w:rsidRPr="002C07B8">
        <w:rPr>
          <w:rFonts w:ascii="Arial" w:hAnsi="Arial" w:cs="Arial"/>
          <w:sz w:val="24"/>
          <w:szCs w:val="24"/>
        </w:rPr>
        <w:t xml:space="preserve">National Curriculum </w:t>
      </w:r>
      <w:r w:rsidR="00895879" w:rsidRPr="002C07B8">
        <w:rPr>
          <w:rFonts w:ascii="Arial" w:hAnsi="Arial" w:cs="Arial"/>
          <w:sz w:val="24"/>
          <w:szCs w:val="24"/>
        </w:rPr>
        <w:t xml:space="preserve">to </w:t>
      </w:r>
      <w:r w:rsidRPr="002C07B8">
        <w:rPr>
          <w:rFonts w:ascii="Arial" w:hAnsi="Arial" w:cs="Arial"/>
          <w:sz w:val="24"/>
          <w:szCs w:val="24"/>
        </w:rPr>
        <w:t>encourage outdoor learning, yet</w:t>
      </w:r>
      <w:r w:rsidR="008648FA" w:rsidRPr="002C07B8">
        <w:rPr>
          <w:rFonts w:ascii="Arial" w:hAnsi="Arial" w:cs="Arial"/>
          <w:sz w:val="24"/>
          <w:szCs w:val="24"/>
        </w:rPr>
        <w:t xml:space="preserve">, outdoor activities </w:t>
      </w:r>
      <w:r w:rsidRPr="002C07B8">
        <w:rPr>
          <w:rFonts w:ascii="Arial" w:hAnsi="Arial" w:cs="Arial"/>
          <w:sz w:val="24"/>
          <w:szCs w:val="24"/>
        </w:rPr>
        <w:t xml:space="preserve">can </w:t>
      </w:r>
      <w:r w:rsidR="008648FA" w:rsidRPr="002C07B8">
        <w:rPr>
          <w:rFonts w:ascii="Arial" w:hAnsi="Arial" w:cs="Arial"/>
          <w:sz w:val="24"/>
          <w:szCs w:val="24"/>
        </w:rPr>
        <w:t xml:space="preserve">offer opportunity for learning in several key developmental areas at the same time, as Tinney (2023) explains, both motor development and academic mathematical challenges can be achieved in activities such as climbing.  </w:t>
      </w:r>
      <w:r w:rsidR="008C3306" w:rsidRPr="002C07B8">
        <w:rPr>
          <w:rFonts w:ascii="Arial" w:hAnsi="Arial" w:cs="Arial"/>
          <w:sz w:val="24"/>
          <w:szCs w:val="24"/>
        </w:rPr>
        <w:t>However, the word ‘outdoor’ is mentioned just once in The National Curriculum for England 2013 (DfE</w:t>
      </w:r>
      <w:r w:rsidR="002B528E" w:rsidRPr="002C07B8">
        <w:rPr>
          <w:rFonts w:ascii="Arial" w:hAnsi="Arial" w:cs="Arial"/>
          <w:sz w:val="24"/>
          <w:szCs w:val="24"/>
        </w:rPr>
        <w:t>,</w:t>
      </w:r>
      <w:r w:rsidR="008C3306" w:rsidRPr="002C07B8">
        <w:rPr>
          <w:rFonts w:ascii="Arial" w:hAnsi="Arial" w:cs="Arial"/>
          <w:sz w:val="24"/>
          <w:szCs w:val="24"/>
        </w:rPr>
        <w:t xml:space="preserve"> 2013), as it states, “</w:t>
      </w:r>
      <w:r w:rsidR="0083282C" w:rsidRPr="002C07B8">
        <w:rPr>
          <w:rFonts w:ascii="Arial" w:hAnsi="Arial" w:cs="Arial"/>
          <w:sz w:val="24"/>
          <w:szCs w:val="24"/>
        </w:rPr>
        <w:t xml:space="preserve">to </w:t>
      </w:r>
      <w:r w:rsidR="008C3306" w:rsidRPr="002C07B8">
        <w:rPr>
          <w:rFonts w:ascii="Arial" w:hAnsi="Arial" w:cs="Arial"/>
          <w:sz w:val="24"/>
          <w:szCs w:val="24"/>
        </w:rPr>
        <w:t>take part in outdoor and adventurous activity challenges both individually and within a team”</w:t>
      </w:r>
      <w:r w:rsidR="00C807A6" w:rsidRPr="002C07B8">
        <w:rPr>
          <w:rFonts w:ascii="Arial" w:hAnsi="Arial" w:cs="Arial"/>
          <w:sz w:val="24"/>
          <w:szCs w:val="24"/>
        </w:rPr>
        <w:t>.</w:t>
      </w:r>
      <w:r w:rsidR="00F54B42" w:rsidRPr="002C07B8">
        <w:rPr>
          <w:rFonts w:ascii="Arial" w:hAnsi="Arial" w:cs="Arial"/>
          <w:sz w:val="24"/>
          <w:szCs w:val="24"/>
        </w:rPr>
        <w:t xml:space="preserve">  This is not clear enough guidance.</w:t>
      </w:r>
      <w:r w:rsidR="00C807A6" w:rsidRPr="002C07B8">
        <w:rPr>
          <w:rFonts w:ascii="Arial" w:hAnsi="Arial" w:cs="Arial"/>
          <w:sz w:val="24"/>
          <w:szCs w:val="24"/>
        </w:rPr>
        <w:t xml:space="preserve">  </w:t>
      </w:r>
      <w:r w:rsidR="00EC381A" w:rsidRPr="002C07B8">
        <w:rPr>
          <w:rFonts w:ascii="Arial" w:hAnsi="Arial" w:cs="Arial"/>
          <w:sz w:val="24"/>
          <w:szCs w:val="24"/>
        </w:rPr>
        <w:t>Physical activity is mentioned, to support children’s health and fitness, and traditional competitive games are suggested, but with no set amount of time spent outdoors each week or semester.  Yet despite childhood obesity being a national issue Physical Education is still not a core subject within primary education (Griggs</w:t>
      </w:r>
      <w:r w:rsidR="002B528E" w:rsidRPr="002C07B8">
        <w:rPr>
          <w:rFonts w:ascii="Arial" w:hAnsi="Arial" w:cs="Arial"/>
          <w:sz w:val="24"/>
          <w:szCs w:val="24"/>
        </w:rPr>
        <w:t>,</w:t>
      </w:r>
      <w:r w:rsidR="00EC381A" w:rsidRPr="002C07B8">
        <w:rPr>
          <w:rFonts w:ascii="Arial" w:hAnsi="Arial" w:cs="Arial"/>
          <w:sz w:val="24"/>
          <w:szCs w:val="24"/>
        </w:rPr>
        <w:t xml:space="preserve"> 2015), and Ofsted (2022) state that the format of physical education is to be decided by </w:t>
      </w:r>
      <w:r w:rsidR="007C507E" w:rsidRPr="002C07B8">
        <w:rPr>
          <w:rFonts w:ascii="Arial" w:hAnsi="Arial" w:cs="Arial"/>
          <w:sz w:val="24"/>
          <w:szCs w:val="24"/>
        </w:rPr>
        <w:t>school’s</w:t>
      </w:r>
      <w:r w:rsidR="00EC381A" w:rsidRPr="002C07B8">
        <w:rPr>
          <w:rFonts w:ascii="Arial" w:hAnsi="Arial" w:cs="Arial"/>
          <w:sz w:val="24"/>
          <w:szCs w:val="24"/>
        </w:rPr>
        <w:t xml:space="preserve"> stakeholder and governors</w:t>
      </w:r>
      <w:r w:rsidR="007C507E" w:rsidRPr="002C07B8">
        <w:rPr>
          <w:rFonts w:ascii="Arial" w:hAnsi="Arial" w:cs="Arial"/>
          <w:sz w:val="24"/>
          <w:szCs w:val="24"/>
        </w:rPr>
        <w:t xml:space="preserve">, most of which </w:t>
      </w:r>
      <w:r w:rsidR="00F03D71" w:rsidRPr="002C07B8">
        <w:rPr>
          <w:rFonts w:ascii="Arial" w:hAnsi="Arial" w:cs="Arial"/>
          <w:sz w:val="24"/>
          <w:szCs w:val="24"/>
        </w:rPr>
        <w:t>opt for traditional competitive sports and games</w:t>
      </w:r>
      <w:r w:rsidR="003A258B" w:rsidRPr="002C07B8">
        <w:rPr>
          <w:rFonts w:ascii="Arial" w:hAnsi="Arial" w:cs="Arial"/>
          <w:sz w:val="24"/>
          <w:szCs w:val="24"/>
        </w:rPr>
        <w:t xml:space="preserve">.  This style of outdoor activity is </w:t>
      </w:r>
      <w:r w:rsidR="00F03D71" w:rsidRPr="002C07B8">
        <w:rPr>
          <w:rFonts w:ascii="Arial" w:hAnsi="Arial" w:cs="Arial"/>
          <w:sz w:val="24"/>
          <w:szCs w:val="24"/>
        </w:rPr>
        <w:t>not to all children’s preference or ability</w:t>
      </w:r>
      <w:r w:rsidR="003A258B" w:rsidRPr="002C07B8">
        <w:rPr>
          <w:rFonts w:ascii="Arial" w:hAnsi="Arial" w:cs="Arial"/>
          <w:sz w:val="24"/>
          <w:szCs w:val="24"/>
        </w:rPr>
        <w:t>, especially for children with neurodiversity’s</w:t>
      </w:r>
      <w:r w:rsidR="00F54B42" w:rsidRPr="002C07B8">
        <w:rPr>
          <w:rFonts w:ascii="Arial" w:hAnsi="Arial" w:cs="Arial"/>
          <w:sz w:val="24"/>
          <w:szCs w:val="24"/>
        </w:rPr>
        <w:t xml:space="preserve"> and special educational needs</w:t>
      </w:r>
      <w:r w:rsidR="0083282C" w:rsidRPr="002C07B8">
        <w:rPr>
          <w:rFonts w:ascii="Arial" w:hAnsi="Arial" w:cs="Arial"/>
          <w:sz w:val="24"/>
          <w:szCs w:val="24"/>
        </w:rPr>
        <w:t xml:space="preserve"> (Allen </w:t>
      </w:r>
      <w:r w:rsidR="0083282C" w:rsidRPr="002C07B8">
        <w:rPr>
          <w:rFonts w:ascii="Arial" w:hAnsi="Arial" w:cs="Arial"/>
          <w:i/>
          <w:iCs/>
          <w:sz w:val="24"/>
          <w:szCs w:val="24"/>
        </w:rPr>
        <w:t>et al</w:t>
      </w:r>
      <w:r w:rsidR="0083282C" w:rsidRPr="002C07B8">
        <w:rPr>
          <w:rFonts w:ascii="Arial" w:hAnsi="Arial" w:cs="Arial"/>
          <w:sz w:val="24"/>
          <w:szCs w:val="24"/>
        </w:rPr>
        <w:t>., 202</w:t>
      </w:r>
      <w:r w:rsidR="00EC6D38" w:rsidRPr="002C07B8">
        <w:rPr>
          <w:rFonts w:ascii="Arial" w:hAnsi="Arial" w:cs="Arial"/>
          <w:sz w:val="24"/>
          <w:szCs w:val="24"/>
        </w:rPr>
        <w:t>4</w:t>
      </w:r>
      <w:r w:rsidR="0083282C" w:rsidRPr="002C07B8">
        <w:rPr>
          <w:rFonts w:ascii="Arial" w:hAnsi="Arial" w:cs="Arial"/>
          <w:sz w:val="24"/>
          <w:szCs w:val="24"/>
        </w:rPr>
        <w:t>)</w:t>
      </w:r>
      <w:r w:rsidR="00F54B42" w:rsidRPr="002C07B8">
        <w:rPr>
          <w:rFonts w:ascii="Arial" w:hAnsi="Arial" w:cs="Arial"/>
          <w:sz w:val="24"/>
          <w:szCs w:val="24"/>
        </w:rPr>
        <w:t xml:space="preserve">, as many are restricted by mobility issues or </w:t>
      </w:r>
      <w:r w:rsidR="007D1C79" w:rsidRPr="002C07B8">
        <w:rPr>
          <w:rFonts w:ascii="Arial" w:hAnsi="Arial" w:cs="Arial"/>
          <w:sz w:val="24"/>
          <w:szCs w:val="24"/>
        </w:rPr>
        <w:t xml:space="preserve">struggle to </w:t>
      </w:r>
      <w:r w:rsidR="00F54B42" w:rsidRPr="002C07B8">
        <w:rPr>
          <w:rFonts w:ascii="Arial" w:hAnsi="Arial" w:cs="Arial"/>
          <w:sz w:val="24"/>
          <w:szCs w:val="24"/>
        </w:rPr>
        <w:t>cope with competitive games which have set rules</w:t>
      </w:r>
      <w:r w:rsidR="00F03D71" w:rsidRPr="002C07B8">
        <w:rPr>
          <w:rFonts w:ascii="Arial" w:hAnsi="Arial" w:cs="Arial"/>
          <w:sz w:val="24"/>
          <w:szCs w:val="24"/>
        </w:rPr>
        <w:t xml:space="preserve">, furthermore so they are often being delivered by teaching assistants or staff who are not subject specific (Deng </w:t>
      </w:r>
      <w:r w:rsidR="00F03D71" w:rsidRPr="002C07B8">
        <w:rPr>
          <w:rFonts w:ascii="Arial" w:hAnsi="Arial" w:cs="Arial"/>
          <w:i/>
          <w:iCs/>
          <w:sz w:val="24"/>
          <w:szCs w:val="24"/>
        </w:rPr>
        <w:t>et al</w:t>
      </w:r>
      <w:r w:rsidR="00F03D71" w:rsidRPr="002C07B8">
        <w:rPr>
          <w:rFonts w:ascii="Arial" w:hAnsi="Arial" w:cs="Arial"/>
          <w:sz w:val="24"/>
          <w:szCs w:val="24"/>
        </w:rPr>
        <w:t>., 2023)</w:t>
      </w:r>
      <w:r w:rsidR="00EC381A" w:rsidRPr="002C07B8">
        <w:rPr>
          <w:rFonts w:ascii="Arial" w:hAnsi="Arial" w:cs="Arial"/>
          <w:sz w:val="24"/>
          <w:szCs w:val="24"/>
        </w:rPr>
        <w:t>.</w:t>
      </w:r>
    </w:p>
    <w:p w14:paraId="261F0B30" w14:textId="77777777" w:rsidR="00EC381A" w:rsidRPr="002C07B8" w:rsidRDefault="00EC381A" w:rsidP="003C6B95">
      <w:pPr>
        <w:spacing w:after="0" w:line="360" w:lineRule="auto"/>
        <w:rPr>
          <w:rFonts w:ascii="Arial" w:hAnsi="Arial" w:cs="Arial"/>
          <w:sz w:val="24"/>
          <w:szCs w:val="24"/>
        </w:rPr>
      </w:pPr>
    </w:p>
    <w:p w14:paraId="0AC89AA4" w14:textId="3A9F5D93" w:rsidR="008C3306" w:rsidRPr="002C07B8" w:rsidRDefault="001C5964" w:rsidP="003C6B95">
      <w:pPr>
        <w:spacing w:after="0" w:line="360" w:lineRule="auto"/>
        <w:rPr>
          <w:rFonts w:ascii="Arial" w:hAnsi="Arial" w:cs="Arial"/>
          <w:sz w:val="24"/>
          <w:szCs w:val="24"/>
        </w:rPr>
      </w:pPr>
      <w:r w:rsidRPr="002C07B8">
        <w:rPr>
          <w:rFonts w:ascii="Arial" w:hAnsi="Arial" w:cs="Arial"/>
          <w:sz w:val="24"/>
          <w:szCs w:val="24"/>
        </w:rPr>
        <w:t>Another issue, and potential barrier to the delivery of learning outdoors, is that many teachers’</w:t>
      </w:r>
      <w:r w:rsidR="00EC381A" w:rsidRPr="002C07B8">
        <w:rPr>
          <w:rFonts w:ascii="Arial" w:hAnsi="Arial" w:cs="Arial"/>
          <w:sz w:val="24"/>
          <w:szCs w:val="24"/>
        </w:rPr>
        <w:t xml:space="preserve"> individual views and </w:t>
      </w:r>
      <w:r w:rsidR="003A2052" w:rsidRPr="002C07B8">
        <w:rPr>
          <w:rFonts w:ascii="Arial" w:hAnsi="Arial" w:cs="Arial"/>
          <w:sz w:val="24"/>
          <w:szCs w:val="24"/>
        </w:rPr>
        <w:t xml:space="preserve">methods are </w:t>
      </w:r>
      <w:r w:rsidR="007A546D" w:rsidRPr="002C07B8">
        <w:rPr>
          <w:rFonts w:ascii="Arial" w:hAnsi="Arial" w:cs="Arial"/>
          <w:sz w:val="24"/>
          <w:szCs w:val="24"/>
        </w:rPr>
        <w:t>one</w:t>
      </w:r>
      <w:r w:rsidR="003A2052" w:rsidRPr="002C07B8">
        <w:rPr>
          <w:rFonts w:ascii="Arial" w:hAnsi="Arial" w:cs="Arial"/>
          <w:sz w:val="24"/>
          <w:szCs w:val="24"/>
        </w:rPr>
        <w:t xml:space="preserve"> mostly of a control and determined style (Waite</w:t>
      </w:r>
      <w:r w:rsidR="002B528E" w:rsidRPr="002C07B8">
        <w:rPr>
          <w:rFonts w:ascii="Arial" w:hAnsi="Arial" w:cs="Arial"/>
          <w:sz w:val="24"/>
          <w:szCs w:val="24"/>
        </w:rPr>
        <w:t>,</w:t>
      </w:r>
      <w:r w:rsidR="003A2052" w:rsidRPr="002C07B8">
        <w:rPr>
          <w:rFonts w:ascii="Arial" w:hAnsi="Arial" w:cs="Arial"/>
          <w:sz w:val="24"/>
          <w:szCs w:val="24"/>
        </w:rPr>
        <w:t xml:space="preserve"> 2023), which does not permit children to experience their own freedom</w:t>
      </w:r>
      <w:r w:rsidR="00ED2674" w:rsidRPr="002C07B8">
        <w:rPr>
          <w:rFonts w:ascii="Arial" w:hAnsi="Arial" w:cs="Arial"/>
          <w:sz w:val="24"/>
          <w:szCs w:val="24"/>
        </w:rPr>
        <w:t xml:space="preserve"> of choice</w:t>
      </w:r>
      <w:r w:rsidR="003A2052" w:rsidRPr="002C07B8">
        <w:rPr>
          <w:rFonts w:ascii="Arial" w:hAnsi="Arial" w:cs="Arial"/>
          <w:sz w:val="24"/>
          <w:szCs w:val="24"/>
        </w:rPr>
        <w:t xml:space="preserve"> in outdoor activities, thus restricting their opportunity to develop key areas such as </w:t>
      </w:r>
      <w:r w:rsidR="00EC6D38" w:rsidRPr="002C07B8">
        <w:rPr>
          <w:rFonts w:ascii="Arial" w:hAnsi="Arial" w:cs="Arial"/>
          <w:sz w:val="24"/>
          <w:szCs w:val="24"/>
        </w:rPr>
        <w:t>building self-</w:t>
      </w:r>
      <w:r w:rsidR="003A2052" w:rsidRPr="002C07B8">
        <w:rPr>
          <w:rFonts w:ascii="Arial" w:hAnsi="Arial" w:cs="Arial"/>
          <w:sz w:val="24"/>
          <w:szCs w:val="24"/>
        </w:rPr>
        <w:t xml:space="preserve">confidence through taking positive risks.  </w:t>
      </w:r>
      <w:r w:rsidR="00C807A6" w:rsidRPr="002C07B8">
        <w:rPr>
          <w:rFonts w:ascii="Arial" w:hAnsi="Arial" w:cs="Arial"/>
          <w:sz w:val="24"/>
          <w:szCs w:val="24"/>
        </w:rPr>
        <w:t xml:space="preserve">Waite (2010) </w:t>
      </w:r>
      <w:r w:rsidR="003A2052" w:rsidRPr="002C07B8">
        <w:rPr>
          <w:rFonts w:ascii="Arial" w:hAnsi="Arial" w:cs="Arial"/>
          <w:sz w:val="24"/>
          <w:szCs w:val="24"/>
        </w:rPr>
        <w:t xml:space="preserve">also </w:t>
      </w:r>
      <w:r w:rsidR="00C807A6" w:rsidRPr="002C07B8">
        <w:rPr>
          <w:rFonts w:ascii="Arial" w:hAnsi="Arial" w:cs="Arial"/>
          <w:sz w:val="24"/>
          <w:szCs w:val="24"/>
        </w:rPr>
        <w:t>suggest</w:t>
      </w:r>
      <w:r w:rsidR="003A2052" w:rsidRPr="002C07B8">
        <w:rPr>
          <w:rFonts w:ascii="Arial" w:hAnsi="Arial" w:cs="Arial"/>
          <w:sz w:val="24"/>
          <w:szCs w:val="24"/>
        </w:rPr>
        <w:t>s</w:t>
      </w:r>
      <w:r w:rsidR="00C807A6" w:rsidRPr="002C07B8">
        <w:rPr>
          <w:rFonts w:ascii="Arial" w:hAnsi="Arial" w:cs="Arial"/>
          <w:sz w:val="24"/>
          <w:szCs w:val="24"/>
        </w:rPr>
        <w:t xml:space="preserve"> that primary school teachers do not view outdoor learning with high enough regard, and that they are pressured to </w:t>
      </w:r>
      <w:r w:rsidR="00EC381A" w:rsidRPr="002C07B8">
        <w:rPr>
          <w:rFonts w:ascii="Arial" w:hAnsi="Arial" w:cs="Arial"/>
          <w:sz w:val="24"/>
          <w:szCs w:val="24"/>
        </w:rPr>
        <w:t>educate</w:t>
      </w:r>
      <w:r w:rsidR="00C807A6" w:rsidRPr="002C07B8">
        <w:rPr>
          <w:rFonts w:ascii="Arial" w:hAnsi="Arial" w:cs="Arial"/>
          <w:sz w:val="24"/>
          <w:szCs w:val="24"/>
        </w:rPr>
        <w:t xml:space="preserve"> children in accordance with governing curriculum measures and </w:t>
      </w:r>
      <w:r w:rsidR="00C807A6" w:rsidRPr="002C07B8">
        <w:rPr>
          <w:rFonts w:ascii="Arial" w:hAnsi="Arial" w:cs="Arial"/>
          <w:sz w:val="24"/>
          <w:szCs w:val="24"/>
        </w:rPr>
        <w:lastRenderedPageBreak/>
        <w:t xml:space="preserve">standards; a very </w:t>
      </w:r>
      <w:r w:rsidR="00077AEA" w:rsidRPr="002C07B8">
        <w:rPr>
          <w:rFonts w:ascii="Arial" w:hAnsi="Arial" w:cs="Arial"/>
          <w:sz w:val="24"/>
          <w:szCs w:val="24"/>
        </w:rPr>
        <w:t>positivist</w:t>
      </w:r>
      <w:r w:rsidR="00C807A6" w:rsidRPr="002C07B8">
        <w:rPr>
          <w:rFonts w:ascii="Arial" w:hAnsi="Arial" w:cs="Arial"/>
          <w:sz w:val="24"/>
          <w:szCs w:val="24"/>
        </w:rPr>
        <w:t xml:space="preserve"> approach to education</w:t>
      </w:r>
      <w:r w:rsidR="00077AEA" w:rsidRPr="002C07B8">
        <w:rPr>
          <w:rFonts w:ascii="Arial" w:hAnsi="Arial" w:cs="Arial"/>
          <w:sz w:val="24"/>
          <w:szCs w:val="24"/>
        </w:rPr>
        <w:t xml:space="preserve"> which evolved from the era of modernity (Penn</w:t>
      </w:r>
      <w:r w:rsidR="002B528E" w:rsidRPr="002C07B8">
        <w:rPr>
          <w:rFonts w:ascii="Arial" w:hAnsi="Arial" w:cs="Arial"/>
          <w:sz w:val="24"/>
          <w:szCs w:val="24"/>
        </w:rPr>
        <w:t>,</w:t>
      </w:r>
      <w:r w:rsidR="00077AEA" w:rsidRPr="002C07B8">
        <w:rPr>
          <w:rFonts w:ascii="Arial" w:hAnsi="Arial" w:cs="Arial"/>
          <w:sz w:val="24"/>
          <w:szCs w:val="24"/>
        </w:rPr>
        <w:t xml:space="preserve"> 2014)</w:t>
      </w:r>
      <w:r w:rsidR="00C807A6" w:rsidRPr="002C07B8">
        <w:rPr>
          <w:rFonts w:ascii="Arial" w:hAnsi="Arial" w:cs="Arial"/>
          <w:sz w:val="24"/>
          <w:szCs w:val="24"/>
        </w:rPr>
        <w:t xml:space="preserve">.  </w:t>
      </w:r>
      <w:r w:rsidR="00F54B42" w:rsidRPr="002C07B8">
        <w:rPr>
          <w:rFonts w:ascii="Arial" w:hAnsi="Arial" w:cs="Arial"/>
          <w:sz w:val="24"/>
          <w:szCs w:val="24"/>
        </w:rPr>
        <w:t xml:space="preserve">Mart &amp; </w:t>
      </w:r>
      <w:r w:rsidR="00634E63" w:rsidRPr="002C07B8">
        <w:rPr>
          <w:rFonts w:ascii="Arial" w:hAnsi="Arial" w:cs="Arial"/>
          <w:sz w:val="24"/>
          <w:szCs w:val="24"/>
        </w:rPr>
        <w:t xml:space="preserve">Waite (2023) also highlight the differing guidelines between the Early Years Foundation System and Key Stage One, in that, children in pre-school environments are encouraged to </w:t>
      </w:r>
      <w:r w:rsidR="00EC6D38" w:rsidRPr="002C07B8">
        <w:rPr>
          <w:rFonts w:ascii="Arial" w:hAnsi="Arial" w:cs="Arial"/>
          <w:sz w:val="24"/>
          <w:szCs w:val="24"/>
        </w:rPr>
        <w:t xml:space="preserve">engage in </w:t>
      </w:r>
      <w:r w:rsidR="00634E63" w:rsidRPr="002C07B8">
        <w:rPr>
          <w:rFonts w:ascii="Arial" w:hAnsi="Arial" w:cs="Arial"/>
          <w:sz w:val="24"/>
          <w:szCs w:val="24"/>
        </w:rPr>
        <w:t>outdoor activities daily</w:t>
      </w:r>
      <w:r w:rsidR="004B18CF" w:rsidRPr="002C07B8">
        <w:rPr>
          <w:rFonts w:ascii="Arial" w:hAnsi="Arial" w:cs="Arial"/>
          <w:sz w:val="24"/>
          <w:szCs w:val="24"/>
        </w:rPr>
        <w:t xml:space="preserve"> (DfE</w:t>
      </w:r>
      <w:r w:rsidR="002B528E" w:rsidRPr="002C07B8">
        <w:rPr>
          <w:rFonts w:ascii="Arial" w:hAnsi="Arial" w:cs="Arial"/>
          <w:sz w:val="24"/>
          <w:szCs w:val="24"/>
        </w:rPr>
        <w:t>,</w:t>
      </w:r>
      <w:r w:rsidR="004B18CF" w:rsidRPr="002C07B8">
        <w:rPr>
          <w:rFonts w:ascii="Arial" w:hAnsi="Arial" w:cs="Arial"/>
          <w:sz w:val="24"/>
          <w:szCs w:val="24"/>
        </w:rPr>
        <w:t xml:space="preserve"> 2017)</w:t>
      </w:r>
      <w:r w:rsidR="00634E63" w:rsidRPr="002C07B8">
        <w:rPr>
          <w:rFonts w:ascii="Arial" w:hAnsi="Arial" w:cs="Arial"/>
          <w:sz w:val="24"/>
          <w:szCs w:val="24"/>
        </w:rPr>
        <w:t xml:space="preserve">, whether that be as a physical activity or participating in outdoor learning.  </w:t>
      </w:r>
      <w:r w:rsidR="00F54B42" w:rsidRPr="002C07B8">
        <w:rPr>
          <w:rFonts w:ascii="Arial" w:hAnsi="Arial" w:cs="Arial"/>
          <w:sz w:val="24"/>
          <w:szCs w:val="24"/>
        </w:rPr>
        <w:t xml:space="preserve">Early years settings will often have an outdoor space offering play at the child’s free will.  </w:t>
      </w:r>
      <w:r w:rsidR="00634E63" w:rsidRPr="002C07B8">
        <w:rPr>
          <w:rFonts w:ascii="Arial" w:hAnsi="Arial" w:cs="Arial"/>
          <w:sz w:val="24"/>
          <w:szCs w:val="24"/>
        </w:rPr>
        <w:t xml:space="preserve">When children move up to primary </w:t>
      </w:r>
      <w:r w:rsidR="003A2052" w:rsidRPr="002C07B8">
        <w:rPr>
          <w:rFonts w:ascii="Arial" w:hAnsi="Arial" w:cs="Arial"/>
          <w:sz w:val="24"/>
          <w:szCs w:val="24"/>
        </w:rPr>
        <w:t>school,</w:t>
      </w:r>
      <w:r w:rsidR="00634E63" w:rsidRPr="002C07B8">
        <w:rPr>
          <w:rFonts w:ascii="Arial" w:hAnsi="Arial" w:cs="Arial"/>
          <w:sz w:val="24"/>
          <w:szCs w:val="24"/>
        </w:rPr>
        <w:t xml:space="preserve"> they are primarily taught within </w:t>
      </w:r>
      <w:r w:rsidR="003A2052" w:rsidRPr="002C07B8">
        <w:rPr>
          <w:rFonts w:ascii="Arial" w:hAnsi="Arial" w:cs="Arial"/>
          <w:sz w:val="24"/>
          <w:szCs w:val="24"/>
        </w:rPr>
        <w:t>the</w:t>
      </w:r>
      <w:r w:rsidR="00634E63" w:rsidRPr="002C07B8">
        <w:rPr>
          <w:rFonts w:ascii="Arial" w:hAnsi="Arial" w:cs="Arial"/>
          <w:sz w:val="24"/>
          <w:szCs w:val="24"/>
        </w:rPr>
        <w:t xml:space="preserve"> </w:t>
      </w:r>
      <w:r w:rsidR="003A2052" w:rsidRPr="002C07B8">
        <w:rPr>
          <w:rFonts w:ascii="Arial" w:hAnsi="Arial" w:cs="Arial"/>
          <w:sz w:val="24"/>
          <w:szCs w:val="24"/>
        </w:rPr>
        <w:t>classroom,</w:t>
      </w:r>
      <w:r w:rsidR="00634E63" w:rsidRPr="002C07B8">
        <w:rPr>
          <w:rFonts w:ascii="Arial" w:hAnsi="Arial" w:cs="Arial"/>
          <w:sz w:val="24"/>
          <w:szCs w:val="24"/>
        </w:rPr>
        <w:t xml:space="preserve"> and children often struggle with this transition.  </w:t>
      </w:r>
      <w:r w:rsidR="007A546D" w:rsidRPr="002C07B8">
        <w:rPr>
          <w:rFonts w:ascii="Arial" w:hAnsi="Arial" w:cs="Arial"/>
          <w:sz w:val="24"/>
          <w:szCs w:val="24"/>
        </w:rPr>
        <w:t>However, c</w:t>
      </w:r>
      <w:r w:rsidR="00BF6581" w:rsidRPr="002C07B8">
        <w:rPr>
          <w:rFonts w:ascii="Arial" w:hAnsi="Arial" w:cs="Arial"/>
          <w:sz w:val="24"/>
          <w:szCs w:val="24"/>
        </w:rPr>
        <w:t xml:space="preserve">hildren </w:t>
      </w:r>
      <w:r w:rsidR="00F54B42" w:rsidRPr="002C07B8">
        <w:rPr>
          <w:rFonts w:ascii="Arial" w:hAnsi="Arial" w:cs="Arial"/>
          <w:sz w:val="24"/>
          <w:szCs w:val="24"/>
        </w:rPr>
        <w:t>generally</w:t>
      </w:r>
      <w:r w:rsidR="00BF6581" w:rsidRPr="002C07B8">
        <w:rPr>
          <w:rFonts w:ascii="Arial" w:hAnsi="Arial" w:cs="Arial"/>
          <w:sz w:val="24"/>
          <w:szCs w:val="24"/>
        </w:rPr>
        <w:t xml:space="preserve"> hold fond memories of their experiences in Primary school</w:t>
      </w:r>
      <w:r w:rsidR="000758E1" w:rsidRPr="002C07B8">
        <w:rPr>
          <w:rFonts w:ascii="Arial" w:hAnsi="Arial" w:cs="Arial"/>
          <w:sz w:val="24"/>
          <w:szCs w:val="24"/>
        </w:rPr>
        <w:t>, and having a strong bond with their teachers can help cement and recall experiences later in life (</w:t>
      </w:r>
      <w:proofErr w:type="spellStart"/>
      <w:r w:rsidR="000758E1" w:rsidRPr="002C07B8">
        <w:rPr>
          <w:rFonts w:ascii="Arial" w:hAnsi="Arial" w:cs="Arial"/>
          <w:sz w:val="24"/>
          <w:szCs w:val="24"/>
        </w:rPr>
        <w:t>Sankalaite</w:t>
      </w:r>
      <w:proofErr w:type="spellEnd"/>
      <w:r w:rsidR="000758E1" w:rsidRPr="002C07B8">
        <w:rPr>
          <w:rFonts w:ascii="Arial" w:hAnsi="Arial" w:cs="Arial"/>
          <w:sz w:val="24"/>
          <w:szCs w:val="24"/>
        </w:rPr>
        <w:t xml:space="preserve"> </w:t>
      </w:r>
      <w:r w:rsidR="000758E1" w:rsidRPr="002C07B8">
        <w:rPr>
          <w:rFonts w:ascii="Arial" w:hAnsi="Arial" w:cs="Arial"/>
          <w:i/>
          <w:iCs/>
          <w:sz w:val="24"/>
          <w:szCs w:val="24"/>
        </w:rPr>
        <w:t>et al</w:t>
      </w:r>
      <w:r w:rsidR="000758E1" w:rsidRPr="002C07B8">
        <w:rPr>
          <w:rFonts w:ascii="Arial" w:hAnsi="Arial" w:cs="Arial"/>
          <w:sz w:val="24"/>
          <w:szCs w:val="24"/>
        </w:rPr>
        <w:t>.</w:t>
      </w:r>
      <w:r w:rsidR="002B528E" w:rsidRPr="002C07B8">
        <w:rPr>
          <w:rFonts w:ascii="Arial" w:hAnsi="Arial" w:cs="Arial"/>
          <w:sz w:val="24"/>
          <w:szCs w:val="24"/>
        </w:rPr>
        <w:t>,</w:t>
      </w:r>
      <w:r w:rsidR="000758E1" w:rsidRPr="002C07B8">
        <w:rPr>
          <w:rFonts w:ascii="Arial" w:hAnsi="Arial" w:cs="Arial"/>
          <w:sz w:val="24"/>
          <w:szCs w:val="24"/>
        </w:rPr>
        <w:t xml:space="preserve"> 2023).  Using this opportunity to create such memorable experiences</w:t>
      </w:r>
      <w:r w:rsidR="007A546D" w:rsidRPr="002C07B8">
        <w:rPr>
          <w:rFonts w:ascii="Arial" w:hAnsi="Arial" w:cs="Arial"/>
          <w:sz w:val="24"/>
          <w:szCs w:val="24"/>
        </w:rPr>
        <w:t>,</w:t>
      </w:r>
      <w:r w:rsidR="000758E1" w:rsidRPr="002C07B8">
        <w:rPr>
          <w:rFonts w:ascii="Arial" w:hAnsi="Arial" w:cs="Arial"/>
          <w:sz w:val="24"/>
          <w:szCs w:val="24"/>
        </w:rPr>
        <w:t xml:space="preserve"> which have a lasting imprint on the child’s memory</w:t>
      </w:r>
      <w:r w:rsidR="007A546D" w:rsidRPr="002C07B8">
        <w:rPr>
          <w:rFonts w:ascii="Arial" w:hAnsi="Arial" w:cs="Arial"/>
          <w:sz w:val="24"/>
          <w:szCs w:val="24"/>
        </w:rPr>
        <w:t>,</w:t>
      </w:r>
      <w:r w:rsidR="000758E1" w:rsidRPr="002C07B8">
        <w:rPr>
          <w:rFonts w:ascii="Arial" w:hAnsi="Arial" w:cs="Arial"/>
          <w:sz w:val="24"/>
          <w:szCs w:val="24"/>
        </w:rPr>
        <w:t xml:space="preserve"> </w:t>
      </w:r>
      <w:r w:rsidR="00EC6D38" w:rsidRPr="002C07B8">
        <w:rPr>
          <w:rFonts w:ascii="Arial" w:hAnsi="Arial" w:cs="Arial"/>
          <w:sz w:val="24"/>
          <w:szCs w:val="24"/>
        </w:rPr>
        <w:t>mak</w:t>
      </w:r>
      <w:r w:rsidR="00DB4836" w:rsidRPr="002C07B8">
        <w:rPr>
          <w:rFonts w:ascii="Arial" w:hAnsi="Arial" w:cs="Arial"/>
          <w:sz w:val="24"/>
          <w:szCs w:val="24"/>
        </w:rPr>
        <w:t>es</w:t>
      </w:r>
      <w:r w:rsidR="00EC6D38" w:rsidRPr="002C07B8">
        <w:rPr>
          <w:rFonts w:ascii="Arial" w:hAnsi="Arial" w:cs="Arial"/>
          <w:sz w:val="24"/>
          <w:szCs w:val="24"/>
        </w:rPr>
        <w:t xml:space="preserve"> this stage of life an ideal </w:t>
      </w:r>
      <w:r w:rsidR="000758E1" w:rsidRPr="002C07B8">
        <w:rPr>
          <w:rFonts w:ascii="Arial" w:hAnsi="Arial" w:cs="Arial"/>
          <w:sz w:val="24"/>
          <w:szCs w:val="24"/>
        </w:rPr>
        <w:t xml:space="preserve">time to </w:t>
      </w:r>
      <w:r w:rsidR="00EC6D38" w:rsidRPr="002C07B8">
        <w:rPr>
          <w:rFonts w:ascii="Arial" w:hAnsi="Arial" w:cs="Arial"/>
          <w:sz w:val="24"/>
          <w:szCs w:val="24"/>
        </w:rPr>
        <w:t xml:space="preserve">introduce and </w:t>
      </w:r>
      <w:r w:rsidR="000758E1" w:rsidRPr="002C07B8">
        <w:rPr>
          <w:rFonts w:ascii="Arial" w:hAnsi="Arial" w:cs="Arial"/>
          <w:sz w:val="24"/>
          <w:szCs w:val="24"/>
        </w:rPr>
        <w:t>build a</w:t>
      </w:r>
      <w:r w:rsidR="00DB4836" w:rsidRPr="002C07B8">
        <w:rPr>
          <w:rFonts w:ascii="Arial" w:hAnsi="Arial" w:cs="Arial"/>
          <w:sz w:val="24"/>
          <w:szCs w:val="24"/>
        </w:rPr>
        <w:t xml:space="preserve"> love for outdoor learning and a </w:t>
      </w:r>
      <w:r w:rsidR="000758E1" w:rsidRPr="002C07B8">
        <w:rPr>
          <w:rFonts w:ascii="Arial" w:hAnsi="Arial" w:cs="Arial"/>
          <w:sz w:val="24"/>
          <w:szCs w:val="24"/>
        </w:rPr>
        <w:t>sense of place</w:t>
      </w:r>
      <w:r w:rsidR="00EC6D38" w:rsidRPr="002C07B8">
        <w:rPr>
          <w:rFonts w:ascii="Arial" w:hAnsi="Arial" w:cs="Arial"/>
          <w:sz w:val="24"/>
          <w:szCs w:val="24"/>
        </w:rPr>
        <w:t>;</w:t>
      </w:r>
      <w:r w:rsidR="007A546D" w:rsidRPr="002C07B8">
        <w:rPr>
          <w:rFonts w:ascii="Arial" w:hAnsi="Arial" w:cs="Arial"/>
          <w:sz w:val="24"/>
          <w:szCs w:val="24"/>
        </w:rPr>
        <w:t xml:space="preserve"> an enjoyment in being </w:t>
      </w:r>
      <w:r w:rsidR="00EC6D38" w:rsidRPr="002C07B8">
        <w:rPr>
          <w:rFonts w:ascii="Arial" w:hAnsi="Arial" w:cs="Arial"/>
          <w:sz w:val="24"/>
          <w:szCs w:val="24"/>
        </w:rPr>
        <w:t xml:space="preserve">active outside </w:t>
      </w:r>
      <w:r w:rsidR="007A546D" w:rsidRPr="002C07B8">
        <w:rPr>
          <w:rFonts w:ascii="Arial" w:hAnsi="Arial" w:cs="Arial"/>
          <w:sz w:val="24"/>
          <w:szCs w:val="24"/>
        </w:rPr>
        <w:t>and exploring</w:t>
      </w:r>
      <w:r w:rsidR="00EC6D38" w:rsidRPr="002C07B8">
        <w:rPr>
          <w:rFonts w:ascii="Arial" w:hAnsi="Arial" w:cs="Arial"/>
          <w:sz w:val="24"/>
          <w:szCs w:val="24"/>
        </w:rPr>
        <w:t xml:space="preserve"> the</w:t>
      </w:r>
      <w:r w:rsidR="007A546D" w:rsidRPr="002C07B8">
        <w:rPr>
          <w:rFonts w:ascii="Arial" w:hAnsi="Arial" w:cs="Arial"/>
          <w:sz w:val="24"/>
          <w:szCs w:val="24"/>
        </w:rPr>
        <w:t xml:space="preserve"> outdoors,</w:t>
      </w:r>
      <w:r w:rsidR="000758E1" w:rsidRPr="002C07B8">
        <w:rPr>
          <w:rFonts w:ascii="Arial" w:hAnsi="Arial" w:cs="Arial"/>
          <w:sz w:val="24"/>
          <w:szCs w:val="24"/>
        </w:rPr>
        <w:t xml:space="preserve"> through experiential learning</w:t>
      </w:r>
      <w:r w:rsidR="00EC6D38" w:rsidRPr="002C07B8">
        <w:rPr>
          <w:rFonts w:ascii="Arial" w:hAnsi="Arial" w:cs="Arial"/>
          <w:sz w:val="24"/>
          <w:szCs w:val="24"/>
        </w:rPr>
        <w:t xml:space="preserve">, and </w:t>
      </w:r>
      <w:r w:rsidR="000758E1" w:rsidRPr="002C07B8">
        <w:rPr>
          <w:rFonts w:ascii="Arial" w:hAnsi="Arial" w:cs="Arial"/>
          <w:sz w:val="24"/>
          <w:szCs w:val="24"/>
        </w:rPr>
        <w:t>possibly instilling a desire to revisit an area or place later in life</w:t>
      </w:r>
      <w:r w:rsidR="007A546D" w:rsidRPr="002C07B8">
        <w:rPr>
          <w:rFonts w:ascii="Arial" w:hAnsi="Arial" w:cs="Arial"/>
          <w:sz w:val="24"/>
          <w:szCs w:val="24"/>
        </w:rPr>
        <w:t>, or to explore further afield and create their own connections to a place</w:t>
      </w:r>
      <w:r w:rsidR="000758E1" w:rsidRPr="002C07B8">
        <w:rPr>
          <w:rFonts w:ascii="Arial" w:hAnsi="Arial" w:cs="Arial"/>
          <w:sz w:val="24"/>
          <w:szCs w:val="24"/>
        </w:rPr>
        <w:t>.</w:t>
      </w:r>
    </w:p>
    <w:p w14:paraId="7C42DCC3" w14:textId="77777777" w:rsidR="0042138A" w:rsidRPr="002C07B8" w:rsidRDefault="0042138A" w:rsidP="003C6B95">
      <w:pPr>
        <w:spacing w:after="0" w:line="360" w:lineRule="auto"/>
        <w:rPr>
          <w:rFonts w:ascii="Arial" w:hAnsi="Arial" w:cs="Arial"/>
          <w:sz w:val="24"/>
          <w:szCs w:val="24"/>
        </w:rPr>
      </w:pPr>
    </w:p>
    <w:p w14:paraId="4B33D1DE" w14:textId="61D58537" w:rsidR="0042138A" w:rsidRPr="002C07B8" w:rsidRDefault="0042138A" w:rsidP="003C6B95">
      <w:pPr>
        <w:spacing w:after="0" w:line="360" w:lineRule="auto"/>
        <w:rPr>
          <w:rFonts w:ascii="Arial" w:hAnsi="Arial" w:cs="Arial"/>
          <w:sz w:val="28"/>
          <w:szCs w:val="28"/>
          <w:u w:val="single"/>
        </w:rPr>
      </w:pPr>
      <w:r w:rsidRPr="002C07B8">
        <w:rPr>
          <w:rFonts w:ascii="Arial" w:hAnsi="Arial" w:cs="Arial"/>
          <w:sz w:val="28"/>
          <w:szCs w:val="28"/>
          <w:u w:val="single"/>
        </w:rPr>
        <w:t>Pedagogy of Place:</w:t>
      </w:r>
    </w:p>
    <w:p w14:paraId="4C1093A8" w14:textId="77777777" w:rsidR="004D3163" w:rsidRPr="002C07B8" w:rsidRDefault="004D3163" w:rsidP="003C6B95">
      <w:pPr>
        <w:spacing w:after="0" w:line="360" w:lineRule="auto"/>
        <w:rPr>
          <w:rFonts w:ascii="Arial" w:hAnsi="Arial" w:cs="Arial"/>
          <w:sz w:val="24"/>
          <w:szCs w:val="24"/>
        </w:rPr>
      </w:pPr>
    </w:p>
    <w:p w14:paraId="096531CB" w14:textId="0B924E19" w:rsidR="00D94652" w:rsidRPr="002C07B8" w:rsidRDefault="00FB2B8C" w:rsidP="003C6B95">
      <w:pPr>
        <w:spacing w:after="0" w:line="360" w:lineRule="auto"/>
        <w:rPr>
          <w:rFonts w:ascii="Arial" w:hAnsi="Arial" w:cs="Arial"/>
          <w:sz w:val="24"/>
          <w:szCs w:val="24"/>
        </w:rPr>
      </w:pPr>
      <w:r w:rsidRPr="002C07B8">
        <w:rPr>
          <w:rFonts w:ascii="Arial" w:hAnsi="Arial" w:cs="Arial"/>
          <w:sz w:val="24"/>
          <w:szCs w:val="24"/>
        </w:rPr>
        <w:t>Whilst traditional Outdoor Education focuse</w:t>
      </w:r>
      <w:r w:rsidR="00F50056" w:rsidRPr="002C07B8">
        <w:rPr>
          <w:rFonts w:ascii="Arial" w:hAnsi="Arial" w:cs="Arial"/>
          <w:sz w:val="24"/>
          <w:szCs w:val="24"/>
        </w:rPr>
        <w:t>s</w:t>
      </w:r>
      <w:r w:rsidRPr="002C07B8">
        <w:rPr>
          <w:rFonts w:ascii="Arial" w:hAnsi="Arial" w:cs="Arial"/>
          <w:sz w:val="24"/>
          <w:szCs w:val="24"/>
        </w:rPr>
        <w:t xml:space="preserve"> primarily on the physical </w:t>
      </w:r>
      <w:r w:rsidR="000570C7" w:rsidRPr="002C07B8">
        <w:rPr>
          <w:rFonts w:ascii="Arial" w:hAnsi="Arial" w:cs="Arial"/>
          <w:sz w:val="24"/>
          <w:szCs w:val="24"/>
        </w:rPr>
        <w:t xml:space="preserve">and social </w:t>
      </w:r>
      <w:r w:rsidRPr="002C07B8">
        <w:rPr>
          <w:rFonts w:ascii="Arial" w:hAnsi="Arial" w:cs="Arial"/>
          <w:sz w:val="24"/>
          <w:szCs w:val="24"/>
        </w:rPr>
        <w:t>benefit</w:t>
      </w:r>
      <w:r w:rsidR="000570C7" w:rsidRPr="002C07B8">
        <w:rPr>
          <w:rFonts w:ascii="Arial" w:hAnsi="Arial" w:cs="Arial"/>
          <w:sz w:val="24"/>
          <w:szCs w:val="24"/>
        </w:rPr>
        <w:t>s</w:t>
      </w:r>
      <w:r w:rsidRPr="002C07B8">
        <w:rPr>
          <w:rFonts w:ascii="Arial" w:hAnsi="Arial" w:cs="Arial"/>
          <w:sz w:val="24"/>
          <w:szCs w:val="24"/>
        </w:rPr>
        <w:t xml:space="preserve"> </w:t>
      </w:r>
      <w:r w:rsidR="00B835AE" w:rsidRPr="002C07B8">
        <w:rPr>
          <w:rFonts w:ascii="Arial" w:hAnsi="Arial" w:cs="Arial"/>
          <w:sz w:val="24"/>
          <w:szCs w:val="24"/>
        </w:rPr>
        <w:fldChar w:fldCharType="begin"/>
      </w:r>
      <w:r w:rsidR="00B835AE" w:rsidRPr="002C07B8">
        <w:rPr>
          <w:rFonts w:ascii="Arial" w:hAnsi="Arial" w:cs="Arial"/>
          <w:sz w:val="24"/>
          <w:szCs w:val="24"/>
        </w:rPr>
        <w:instrText xml:space="preserve"> ADDIN ZOTERO_ITEM CSL_CITATION {"citationID":"5DBDcDaY","properties":{"formattedCitation":"(Cataldi {\\i{}et al.}, 2023)","plainCitation":"(Cataldi et al., 2023)","noteIndex":0},"citationItems":[{"id":56,"uris":["http://zotero.org/users/15982729/items/S8V5UY8R"],"itemData":{"id":56,"type":"article-journal","abstract":"The purpose of the paper is to highlight the need to change teaching strategies in physical education in elementary school. Sedentary lifestyles, abetted by technology such as the recent COVID19 Pandemic, call for a reevaluation of classical teaching methodologies to promote, from an early age, education toward active lifestyles. After an examination of what folk tradition games (GTD) represent, the analysis reevaluates their use , in the elementary school setting both to foster socialization and preserve folk values and as a practice of physical activity outside the school setting. For this reason, the discussion focuses on innovative teaching strategies such as outdoor education (OE) and the psycho-physical benefits they bring, along with the practice of GTDs, as real educational experiences in authentic situations. The use of GTDs in OE can be an ecological strategy to promote motor activity as an active lifestyle in a sensitive age such as childhood.","container-title":"Formazione &amp; insegnamento","DOI":"10.7346/-feis-XXI-01-23_04","ISSN":"2279-7505","issue":"1S","language":"en","license":"Copyright (c) 2023 Stefania Cataldi, Luca Poli, Valerio Bonavolontà, Francesco Fischetti","note":"number: 1S","page":"20-25","source":"ojs.pensamultimedia.it","title":"Physical Education in primary schools through traditional folk Games in outdoor contexts","volume":"21","author":[{"family":"Cataldi","given":"Stefania"},{"family":"Poli","given":"Luca"},{"family":"Bonavolontà","given":"Valerio"},{"family":"Fischetti","given":"Francesco"}],"issued":{"date-parts":[["2023",4,14]]}}}],"schema":"https://github.com/citation-style-language/schema/raw/master/csl-citation.json"} </w:instrText>
      </w:r>
      <w:r w:rsidR="00B835AE" w:rsidRPr="002C07B8">
        <w:rPr>
          <w:rFonts w:ascii="Arial" w:hAnsi="Arial" w:cs="Arial"/>
          <w:sz w:val="24"/>
          <w:szCs w:val="24"/>
        </w:rPr>
        <w:fldChar w:fldCharType="separate"/>
      </w:r>
      <w:r w:rsidR="00B835AE" w:rsidRPr="002C07B8">
        <w:rPr>
          <w:rFonts w:ascii="Arial" w:hAnsi="Arial" w:cs="Arial"/>
          <w:kern w:val="0"/>
          <w:sz w:val="24"/>
          <w:szCs w:val="24"/>
        </w:rPr>
        <w:t xml:space="preserve">(Cataldi </w:t>
      </w:r>
      <w:r w:rsidR="00B835AE" w:rsidRPr="002C07B8">
        <w:rPr>
          <w:rFonts w:ascii="Arial" w:hAnsi="Arial" w:cs="Arial"/>
          <w:i/>
          <w:iCs/>
          <w:kern w:val="0"/>
          <w:sz w:val="24"/>
          <w:szCs w:val="24"/>
        </w:rPr>
        <w:t>et al.</w:t>
      </w:r>
      <w:r w:rsidR="00B835AE" w:rsidRPr="002C07B8">
        <w:rPr>
          <w:rFonts w:ascii="Arial" w:hAnsi="Arial" w:cs="Arial"/>
          <w:kern w:val="0"/>
          <w:sz w:val="24"/>
          <w:szCs w:val="24"/>
        </w:rPr>
        <w:t>, 2023)</w:t>
      </w:r>
      <w:r w:rsidR="00B835AE" w:rsidRPr="002C07B8">
        <w:rPr>
          <w:rFonts w:ascii="Arial" w:hAnsi="Arial" w:cs="Arial"/>
          <w:sz w:val="24"/>
          <w:szCs w:val="24"/>
        </w:rPr>
        <w:fldChar w:fldCharType="end"/>
      </w:r>
      <w:r w:rsidRPr="002C07B8">
        <w:rPr>
          <w:rFonts w:ascii="Arial" w:hAnsi="Arial" w:cs="Arial"/>
          <w:sz w:val="24"/>
          <w:szCs w:val="24"/>
        </w:rPr>
        <w:t xml:space="preserve">, </w:t>
      </w:r>
      <w:proofErr w:type="spellStart"/>
      <w:r w:rsidR="000570C7" w:rsidRPr="002C07B8">
        <w:rPr>
          <w:rFonts w:ascii="Arial" w:hAnsi="Arial" w:cs="Arial"/>
          <w:sz w:val="24"/>
          <w:szCs w:val="24"/>
        </w:rPr>
        <w:t>Wattchow</w:t>
      </w:r>
      <w:proofErr w:type="spellEnd"/>
      <w:r w:rsidR="000570C7" w:rsidRPr="002C07B8">
        <w:rPr>
          <w:rFonts w:ascii="Arial" w:hAnsi="Arial" w:cs="Arial"/>
          <w:sz w:val="24"/>
          <w:szCs w:val="24"/>
        </w:rPr>
        <w:t xml:space="preserve"> &amp; Brown (2011) explain how this should be guided more toward</w:t>
      </w:r>
      <w:r w:rsidR="00ED2674" w:rsidRPr="002C07B8">
        <w:rPr>
          <w:rFonts w:ascii="Arial" w:hAnsi="Arial" w:cs="Arial"/>
          <w:sz w:val="24"/>
          <w:szCs w:val="24"/>
        </w:rPr>
        <w:t>s</w:t>
      </w:r>
      <w:r w:rsidR="000570C7" w:rsidRPr="002C07B8">
        <w:rPr>
          <w:rFonts w:ascii="Arial" w:hAnsi="Arial" w:cs="Arial"/>
          <w:sz w:val="24"/>
          <w:szCs w:val="24"/>
        </w:rPr>
        <w:t xml:space="preserve"> the individuals experience </w:t>
      </w:r>
      <w:r w:rsidR="00D94652" w:rsidRPr="002C07B8">
        <w:rPr>
          <w:rFonts w:ascii="Arial" w:hAnsi="Arial" w:cs="Arial"/>
          <w:sz w:val="24"/>
          <w:szCs w:val="24"/>
        </w:rPr>
        <w:t>along</w:t>
      </w:r>
      <w:r w:rsidR="000200F2" w:rsidRPr="002C07B8">
        <w:rPr>
          <w:rFonts w:ascii="Arial" w:hAnsi="Arial" w:cs="Arial"/>
          <w:sz w:val="24"/>
          <w:szCs w:val="24"/>
        </w:rPr>
        <w:t>side</w:t>
      </w:r>
      <w:r w:rsidR="00D94652" w:rsidRPr="002C07B8">
        <w:rPr>
          <w:rFonts w:ascii="Arial" w:hAnsi="Arial" w:cs="Arial"/>
          <w:sz w:val="24"/>
          <w:szCs w:val="24"/>
        </w:rPr>
        <w:t xml:space="preserve"> t</w:t>
      </w:r>
      <w:r w:rsidR="00ED2674" w:rsidRPr="002C07B8">
        <w:rPr>
          <w:rFonts w:ascii="Arial" w:hAnsi="Arial" w:cs="Arial"/>
          <w:sz w:val="24"/>
          <w:szCs w:val="24"/>
        </w:rPr>
        <w:t xml:space="preserve">he </w:t>
      </w:r>
      <w:r w:rsidR="00D94652" w:rsidRPr="002C07B8">
        <w:rPr>
          <w:rFonts w:ascii="Arial" w:hAnsi="Arial" w:cs="Arial"/>
          <w:sz w:val="24"/>
          <w:szCs w:val="24"/>
        </w:rPr>
        <w:t xml:space="preserve">educational </w:t>
      </w:r>
      <w:r w:rsidR="00ED2674" w:rsidRPr="002C07B8">
        <w:rPr>
          <w:rFonts w:ascii="Arial" w:hAnsi="Arial" w:cs="Arial"/>
          <w:sz w:val="24"/>
          <w:szCs w:val="24"/>
        </w:rPr>
        <w:t xml:space="preserve">benefits that a place can offer.  The </w:t>
      </w:r>
      <w:r w:rsidR="00EB1C45" w:rsidRPr="002C07B8">
        <w:rPr>
          <w:rFonts w:ascii="Arial" w:hAnsi="Arial" w:cs="Arial"/>
          <w:sz w:val="24"/>
          <w:szCs w:val="24"/>
        </w:rPr>
        <w:t xml:space="preserve">purpose and </w:t>
      </w:r>
      <w:r w:rsidRPr="002C07B8">
        <w:rPr>
          <w:rFonts w:ascii="Arial" w:hAnsi="Arial" w:cs="Arial"/>
          <w:sz w:val="24"/>
          <w:szCs w:val="24"/>
        </w:rPr>
        <w:t xml:space="preserve">practice of pedagogy of place </w:t>
      </w:r>
      <w:r w:rsidR="00EB1C45" w:rsidRPr="002C07B8">
        <w:rPr>
          <w:rFonts w:ascii="Arial" w:hAnsi="Arial" w:cs="Arial"/>
          <w:sz w:val="24"/>
          <w:szCs w:val="24"/>
        </w:rPr>
        <w:t>can</w:t>
      </w:r>
      <w:r w:rsidR="009A65B0" w:rsidRPr="002C07B8">
        <w:rPr>
          <w:rFonts w:ascii="Arial" w:hAnsi="Arial" w:cs="Arial"/>
          <w:sz w:val="24"/>
          <w:szCs w:val="24"/>
        </w:rPr>
        <w:t xml:space="preserve"> offer learning </w:t>
      </w:r>
      <w:r w:rsidR="0064219E" w:rsidRPr="002C07B8">
        <w:rPr>
          <w:rFonts w:ascii="Arial" w:hAnsi="Arial" w:cs="Arial"/>
          <w:sz w:val="24"/>
          <w:szCs w:val="24"/>
        </w:rPr>
        <w:t>experiences</w:t>
      </w:r>
      <w:r w:rsidR="009A65B0" w:rsidRPr="002C07B8">
        <w:rPr>
          <w:rFonts w:ascii="Arial" w:hAnsi="Arial" w:cs="Arial"/>
          <w:sz w:val="24"/>
          <w:szCs w:val="24"/>
        </w:rPr>
        <w:t xml:space="preserve"> on a much wider scale, including</w:t>
      </w:r>
      <w:r w:rsidR="00ED2674" w:rsidRPr="002C07B8">
        <w:rPr>
          <w:rFonts w:ascii="Arial" w:hAnsi="Arial" w:cs="Arial"/>
          <w:sz w:val="24"/>
          <w:szCs w:val="24"/>
        </w:rPr>
        <w:t>,</w:t>
      </w:r>
      <w:r w:rsidR="009A65B0" w:rsidRPr="002C07B8">
        <w:rPr>
          <w:rFonts w:ascii="Arial" w:hAnsi="Arial" w:cs="Arial"/>
          <w:sz w:val="24"/>
          <w:szCs w:val="24"/>
        </w:rPr>
        <w:t xml:space="preserve"> but not limited </w:t>
      </w:r>
      <w:r w:rsidR="00ED2674" w:rsidRPr="002C07B8">
        <w:rPr>
          <w:rFonts w:ascii="Arial" w:hAnsi="Arial" w:cs="Arial"/>
          <w:sz w:val="24"/>
          <w:szCs w:val="24"/>
        </w:rPr>
        <w:t>to,</w:t>
      </w:r>
      <w:r w:rsidRPr="002C07B8">
        <w:rPr>
          <w:rFonts w:ascii="Arial" w:hAnsi="Arial" w:cs="Arial"/>
          <w:sz w:val="24"/>
          <w:szCs w:val="24"/>
        </w:rPr>
        <w:t xml:space="preserve"> </w:t>
      </w:r>
      <w:r w:rsidR="009A65B0" w:rsidRPr="002C07B8">
        <w:rPr>
          <w:rFonts w:ascii="Arial" w:hAnsi="Arial" w:cs="Arial"/>
          <w:sz w:val="24"/>
          <w:szCs w:val="24"/>
        </w:rPr>
        <w:t xml:space="preserve">ecological and environmental education, community-based education, problem-based learning, indigenous education and democratic learning (Gruenewald, 2008).  </w:t>
      </w:r>
      <w:r w:rsidR="00D94652" w:rsidRPr="002C07B8">
        <w:rPr>
          <w:rFonts w:ascii="Arial" w:hAnsi="Arial" w:cs="Arial"/>
          <w:sz w:val="24"/>
          <w:szCs w:val="24"/>
        </w:rPr>
        <w:t xml:space="preserve">Gruenewald (2002) argues that places should be used a lot more in educational settings </w:t>
      </w:r>
      <w:r w:rsidR="00EB0E69" w:rsidRPr="002C07B8">
        <w:rPr>
          <w:rFonts w:ascii="Arial" w:hAnsi="Arial" w:cs="Arial"/>
          <w:sz w:val="24"/>
          <w:szCs w:val="24"/>
        </w:rPr>
        <w:t xml:space="preserve">because they can offer many levels and dimensions of learning.  </w:t>
      </w:r>
      <w:r w:rsidR="00E16F67" w:rsidRPr="002C07B8">
        <w:rPr>
          <w:rFonts w:ascii="Arial" w:hAnsi="Arial" w:cs="Arial"/>
          <w:sz w:val="24"/>
          <w:szCs w:val="24"/>
        </w:rPr>
        <w:t xml:space="preserve">Pedagogy of Place can be used to teach children about the world they live in and the spaces they occupy, yet current educational system does not include teaching about the immediate places that surround us, that are used </w:t>
      </w:r>
      <w:r w:rsidR="00914788" w:rsidRPr="002C07B8">
        <w:rPr>
          <w:rFonts w:ascii="Arial" w:hAnsi="Arial" w:cs="Arial"/>
          <w:sz w:val="24"/>
          <w:szCs w:val="24"/>
        </w:rPr>
        <w:t>daily</w:t>
      </w:r>
      <w:r w:rsidR="00E16F67" w:rsidRPr="002C07B8">
        <w:rPr>
          <w:rFonts w:ascii="Arial" w:hAnsi="Arial" w:cs="Arial"/>
          <w:sz w:val="24"/>
          <w:szCs w:val="24"/>
        </w:rPr>
        <w:t xml:space="preserve"> and that form how people live within </w:t>
      </w:r>
      <w:r w:rsidR="0040299D" w:rsidRPr="002C07B8">
        <w:rPr>
          <w:rFonts w:ascii="Arial" w:hAnsi="Arial" w:cs="Arial"/>
          <w:sz w:val="24"/>
          <w:szCs w:val="24"/>
        </w:rPr>
        <w:t xml:space="preserve">those </w:t>
      </w:r>
      <w:r w:rsidR="00E16F67" w:rsidRPr="002C07B8">
        <w:rPr>
          <w:rFonts w:ascii="Arial" w:hAnsi="Arial" w:cs="Arial"/>
          <w:sz w:val="24"/>
          <w:szCs w:val="24"/>
        </w:rPr>
        <w:t xml:space="preserve">places. </w:t>
      </w:r>
      <w:r w:rsidR="00914788" w:rsidRPr="002C07B8">
        <w:rPr>
          <w:rFonts w:ascii="Arial" w:hAnsi="Arial" w:cs="Arial"/>
          <w:sz w:val="24"/>
          <w:szCs w:val="24"/>
        </w:rPr>
        <w:t xml:space="preserve"> Recent studies on the use of place based experiential learning have shown that this style of outdoor education has a positive impact on how students develop a sense of place (Thorsteinsson 2024), a</w:t>
      </w:r>
      <w:r w:rsidR="00B02BCC" w:rsidRPr="002C07B8">
        <w:rPr>
          <w:rFonts w:ascii="Arial" w:hAnsi="Arial" w:cs="Arial"/>
          <w:sz w:val="24"/>
          <w:szCs w:val="24"/>
        </w:rPr>
        <w:t xml:space="preserve">nd that students </w:t>
      </w:r>
      <w:r w:rsidR="00627B12" w:rsidRPr="002C07B8">
        <w:rPr>
          <w:rFonts w:ascii="Arial" w:hAnsi="Arial" w:cs="Arial"/>
          <w:sz w:val="24"/>
          <w:szCs w:val="24"/>
        </w:rPr>
        <w:t>are</w:t>
      </w:r>
      <w:r w:rsidR="00B02BCC" w:rsidRPr="002C07B8">
        <w:rPr>
          <w:rFonts w:ascii="Arial" w:hAnsi="Arial" w:cs="Arial"/>
          <w:sz w:val="24"/>
          <w:szCs w:val="24"/>
        </w:rPr>
        <w:t xml:space="preserve"> empowered to learn, explore and develop their understanding of the locations historical, political, economic, cultural and social past.  Thus, raising awareness of issues such as environmental and climate concerns.</w:t>
      </w:r>
    </w:p>
    <w:p w14:paraId="06DFE287" w14:textId="77777777" w:rsidR="00D94652" w:rsidRPr="002C07B8" w:rsidRDefault="00D94652" w:rsidP="003C6B95">
      <w:pPr>
        <w:spacing w:after="0" w:line="360" w:lineRule="auto"/>
        <w:rPr>
          <w:rFonts w:ascii="Arial" w:hAnsi="Arial" w:cs="Arial"/>
          <w:sz w:val="24"/>
          <w:szCs w:val="24"/>
        </w:rPr>
      </w:pPr>
    </w:p>
    <w:p w14:paraId="4AB02047" w14:textId="489322E4" w:rsidR="007A546D" w:rsidRPr="002C07B8" w:rsidRDefault="000E1C7E" w:rsidP="003C6B95">
      <w:pPr>
        <w:spacing w:after="0" w:line="360" w:lineRule="auto"/>
        <w:rPr>
          <w:rFonts w:ascii="Arial" w:hAnsi="Arial" w:cs="Arial"/>
          <w:sz w:val="24"/>
          <w:szCs w:val="24"/>
        </w:rPr>
      </w:pPr>
      <w:r w:rsidRPr="002C07B8">
        <w:rPr>
          <w:rFonts w:ascii="Arial" w:hAnsi="Arial" w:cs="Arial"/>
          <w:sz w:val="24"/>
          <w:szCs w:val="24"/>
        </w:rPr>
        <w:t>The</w:t>
      </w:r>
      <w:r w:rsidR="00EB1C45" w:rsidRPr="002C07B8">
        <w:rPr>
          <w:rFonts w:ascii="Arial" w:hAnsi="Arial" w:cs="Arial"/>
          <w:sz w:val="24"/>
          <w:szCs w:val="24"/>
        </w:rPr>
        <w:t xml:space="preserve"> place can be chosen to offer such </w:t>
      </w:r>
      <w:r w:rsidR="002E2974" w:rsidRPr="002C07B8">
        <w:rPr>
          <w:rFonts w:ascii="Arial" w:hAnsi="Arial" w:cs="Arial"/>
          <w:sz w:val="24"/>
          <w:szCs w:val="24"/>
        </w:rPr>
        <w:t xml:space="preserve">wide </w:t>
      </w:r>
      <w:r w:rsidR="00EB1C45" w:rsidRPr="002C07B8">
        <w:rPr>
          <w:rFonts w:ascii="Arial" w:hAnsi="Arial" w:cs="Arial"/>
          <w:sz w:val="24"/>
          <w:szCs w:val="24"/>
        </w:rPr>
        <w:t>variety of learning possibilities</w:t>
      </w:r>
      <w:r w:rsidR="005770F4" w:rsidRPr="002C07B8">
        <w:rPr>
          <w:rFonts w:ascii="Arial" w:hAnsi="Arial" w:cs="Arial"/>
          <w:sz w:val="24"/>
          <w:szCs w:val="24"/>
        </w:rPr>
        <w:t xml:space="preserve"> but</w:t>
      </w:r>
      <w:r w:rsidR="00F50056" w:rsidRPr="002C07B8">
        <w:rPr>
          <w:rFonts w:ascii="Arial" w:hAnsi="Arial" w:cs="Arial"/>
          <w:sz w:val="24"/>
          <w:szCs w:val="24"/>
        </w:rPr>
        <w:t>,</w:t>
      </w:r>
      <w:r w:rsidR="005770F4" w:rsidRPr="002C07B8">
        <w:rPr>
          <w:rFonts w:ascii="Arial" w:hAnsi="Arial" w:cs="Arial"/>
          <w:sz w:val="24"/>
          <w:szCs w:val="24"/>
        </w:rPr>
        <w:t xml:space="preserve"> as </w:t>
      </w:r>
      <w:proofErr w:type="spellStart"/>
      <w:r w:rsidR="004A6B8C" w:rsidRPr="002C07B8">
        <w:rPr>
          <w:rFonts w:ascii="Arial" w:hAnsi="Arial" w:cs="Arial"/>
          <w:sz w:val="24"/>
          <w:szCs w:val="24"/>
        </w:rPr>
        <w:t>Wattchow</w:t>
      </w:r>
      <w:proofErr w:type="spellEnd"/>
      <w:r w:rsidR="004A6B8C" w:rsidRPr="002C07B8">
        <w:rPr>
          <w:rFonts w:ascii="Arial" w:hAnsi="Arial" w:cs="Arial"/>
          <w:sz w:val="24"/>
          <w:szCs w:val="24"/>
        </w:rPr>
        <w:t xml:space="preserve"> &amp; Brown (2011) explain</w:t>
      </w:r>
      <w:r w:rsidRPr="002C07B8">
        <w:rPr>
          <w:rFonts w:ascii="Arial" w:hAnsi="Arial" w:cs="Arial"/>
          <w:sz w:val="24"/>
          <w:szCs w:val="24"/>
        </w:rPr>
        <w:t>s</w:t>
      </w:r>
      <w:r w:rsidR="00F50056" w:rsidRPr="002C07B8">
        <w:rPr>
          <w:rFonts w:ascii="Arial" w:hAnsi="Arial" w:cs="Arial"/>
          <w:sz w:val="24"/>
          <w:szCs w:val="24"/>
        </w:rPr>
        <w:t xml:space="preserve">, </w:t>
      </w:r>
      <w:r w:rsidR="00EB1C45" w:rsidRPr="002C07B8">
        <w:rPr>
          <w:rFonts w:ascii="Arial" w:hAnsi="Arial" w:cs="Arial"/>
          <w:sz w:val="24"/>
          <w:szCs w:val="24"/>
        </w:rPr>
        <w:t xml:space="preserve">it only becomes a place in one’s mind and memory when it has </w:t>
      </w:r>
      <w:r w:rsidR="0064219E" w:rsidRPr="002C07B8">
        <w:rPr>
          <w:rFonts w:ascii="Arial" w:hAnsi="Arial" w:cs="Arial"/>
          <w:sz w:val="24"/>
          <w:szCs w:val="24"/>
        </w:rPr>
        <w:t xml:space="preserve">been formed </w:t>
      </w:r>
      <w:r w:rsidR="002E2974" w:rsidRPr="002C07B8">
        <w:rPr>
          <w:rFonts w:ascii="Arial" w:hAnsi="Arial" w:cs="Arial"/>
          <w:sz w:val="24"/>
          <w:szCs w:val="24"/>
        </w:rPr>
        <w:t>with</w:t>
      </w:r>
      <w:r w:rsidR="0064219E" w:rsidRPr="002C07B8">
        <w:rPr>
          <w:rFonts w:ascii="Arial" w:hAnsi="Arial" w:cs="Arial"/>
          <w:sz w:val="24"/>
          <w:szCs w:val="24"/>
        </w:rPr>
        <w:t xml:space="preserve"> </w:t>
      </w:r>
      <w:r w:rsidR="00F35CAC" w:rsidRPr="002C07B8">
        <w:rPr>
          <w:rFonts w:ascii="Arial" w:hAnsi="Arial" w:cs="Arial"/>
          <w:sz w:val="24"/>
          <w:szCs w:val="24"/>
        </w:rPr>
        <w:t>a</w:t>
      </w:r>
      <w:r w:rsidR="00EB1C45" w:rsidRPr="002C07B8">
        <w:rPr>
          <w:rFonts w:ascii="Arial" w:hAnsi="Arial" w:cs="Arial"/>
          <w:sz w:val="24"/>
          <w:szCs w:val="24"/>
        </w:rPr>
        <w:t xml:space="preserve"> sense of place</w:t>
      </w:r>
      <w:r w:rsidR="004A6B8C" w:rsidRPr="002C07B8">
        <w:rPr>
          <w:rFonts w:ascii="Arial" w:hAnsi="Arial" w:cs="Arial"/>
          <w:sz w:val="24"/>
          <w:szCs w:val="24"/>
        </w:rPr>
        <w:t>,</w:t>
      </w:r>
      <w:r w:rsidR="00EB1C45" w:rsidRPr="002C07B8">
        <w:rPr>
          <w:rFonts w:ascii="Arial" w:hAnsi="Arial" w:cs="Arial"/>
          <w:sz w:val="24"/>
          <w:szCs w:val="24"/>
        </w:rPr>
        <w:t xml:space="preserve"> by this we mean the individual has formed or created a deep connection with a particular place.  </w:t>
      </w:r>
      <w:r w:rsidR="00E1616E" w:rsidRPr="002C07B8">
        <w:rPr>
          <w:rFonts w:ascii="Arial" w:hAnsi="Arial" w:cs="Arial"/>
          <w:sz w:val="24"/>
          <w:szCs w:val="24"/>
        </w:rPr>
        <w:t xml:space="preserve">This sense of place will be different for all children and adults, as we all connect differently </w:t>
      </w:r>
      <w:r w:rsidR="00DC5741" w:rsidRPr="002C07B8">
        <w:rPr>
          <w:rFonts w:ascii="Arial" w:hAnsi="Arial" w:cs="Arial"/>
          <w:sz w:val="24"/>
          <w:szCs w:val="24"/>
        </w:rPr>
        <w:t xml:space="preserve">to an environment, but the same feeling of belonging to a place is </w:t>
      </w:r>
      <w:r w:rsidR="00922B26" w:rsidRPr="002C07B8">
        <w:rPr>
          <w:rFonts w:ascii="Arial" w:hAnsi="Arial" w:cs="Arial"/>
          <w:sz w:val="24"/>
          <w:szCs w:val="24"/>
        </w:rPr>
        <w:t>created (</w:t>
      </w:r>
      <w:r w:rsidR="00E570F6" w:rsidRPr="002C07B8">
        <w:rPr>
          <w:rFonts w:ascii="Arial" w:hAnsi="Arial" w:cs="Arial"/>
          <w:sz w:val="24"/>
          <w:szCs w:val="24"/>
        </w:rPr>
        <w:t>Stewart, 2003).</w:t>
      </w:r>
      <w:r w:rsidR="006A33FF" w:rsidRPr="002C07B8">
        <w:rPr>
          <w:rFonts w:ascii="Arial" w:hAnsi="Arial" w:cs="Arial"/>
          <w:sz w:val="24"/>
          <w:szCs w:val="24"/>
        </w:rPr>
        <w:t xml:space="preserve">  </w:t>
      </w:r>
      <w:r w:rsidR="0064219E" w:rsidRPr="002C07B8">
        <w:rPr>
          <w:rFonts w:ascii="Arial" w:hAnsi="Arial" w:cs="Arial"/>
          <w:sz w:val="24"/>
          <w:szCs w:val="24"/>
        </w:rPr>
        <w:t>This connection is created by the place offering a sense of awe and wond</w:t>
      </w:r>
      <w:r w:rsidR="00773AFD" w:rsidRPr="002C07B8">
        <w:rPr>
          <w:rFonts w:ascii="Arial" w:hAnsi="Arial" w:cs="Arial"/>
          <w:sz w:val="24"/>
          <w:szCs w:val="24"/>
        </w:rPr>
        <w:t xml:space="preserve">er, through the many </w:t>
      </w:r>
      <w:r w:rsidR="00411A10" w:rsidRPr="002C07B8">
        <w:rPr>
          <w:rFonts w:ascii="Arial" w:hAnsi="Arial" w:cs="Arial"/>
          <w:sz w:val="24"/>
          <w:szCs w:val="24"/>
        </w:rPr>
        <w:t>learning experiences</w:t>
      </w:r>
      <w:r w:rsidR="005A3581" w:rsidRPr="002C07B8">
        <w:rPr>
          <w:rFonts w:ascii="Arial" w:hAnsi="Arial" w:cs="Arial"/>
          <w:sz w:val="24"/>
          <w:szCs w:val="24"/>
        </w:rPr>
        <w:t xml:space="preserve">, such as the ancestral history, </w:t>
      </w:r>
      <w:r w:rsidR="00AD653E" w:rsidRPr="002C07B8">
        <w:rPr>
          <w:rFonts w:ascii="Arial" w:hAnsi="Arial" w:cs="Arial"/>
          <w:sz w:val="24"/>
          <w:szCs w:val="24"/>
        </w:rPr>
        <w:t xml:space="preserve">the environmental changes or the impact on </w:t>
      </w:r>
      <w:r w:rsidR="00381811" w:rsidRPr="002C07B8">
        <w:rPr>
          <w:rFonts w:ascii="Arial" w:hAnsi="Arial" w:cs="Arial"/>
          <w:sz w:val="24"/>
          <w:szCs w:val="24"/>
        </w:rPr>
        <w:t>the wildlife and nature.</w:t>
      </w:r>
      <w:r w:rsidR="00A10051" w:rsidRPr="002C07B8">
        <w:rPr>
          <w:rFonts w:ascii="Arial" w:hAnsi="Arial" w:cs="Arial"/>
          <w:sz w:val="24"/>
          <w:szCs w:val="24"/>
        </w:rPr>
        <w:t xml:space="preserve">  </w:t>
      </w:r>
      <w:r w:rsidR="007A546D" w:rsidRPr="002C07B8">
        <w:rPr>
          <w:rFonts w:ascii="Arial" w:hAnsi="Arial" w:cs="Arial"/>
          <w:sz w:val="24"/>
          <w:szCs w:val="24"/>
        </w:rPr>
        <w:t xml:space="preserve">Experiential learning offers many benefits, </w:t>
      </w:r>
      <w:r w:rsidR="00E3519D" w:rsidRPr="002C07B8">
        <w:rPr>
          <w:rFonts w:ascii="Arial" w:hAnsi="Arial" w:cs="Arial"/>
          <w:sz w:val="24"/>
          <w:szCs w:val="24"/>
        </w:rPr>
        <w:t>as Sidebottom (202</w:t>
      </w:r>
      <w:r w:rsidR="00780EED" w:rsidRPr="002C07B8">
        <w:rPr>
          <w:rFonts w:ascii="Arial" w:hAnsi="Arial" w:cs="Arial"/>
          <w:sz w:val="24"/>
          <w:szCs w:val="24"/>
        </w:rPr>
        <w:t>4</w:t>
      </w:r>
      <w:r w:rsidR="00E3519D" w:rsidRPr="002C07B8">
        <w:rPr>
          <w:rFonts w:ascii="Arial" w:hAnsi="Arial" w:cs="Arial"/>
          <w:sz w:val="24"/>
          <w:szCs w:val="24"/>
        </w:rPr>
        <w:t xml:space="preserve">) </w:t>
      </w:r>
      <w:r w:rsidR="00780EED" w:rsidRPr="002C07B8">
        <w:rPr>
          <w:rFonts w:ascii="Arial" w:hAnsi="Arial" w:cs="Arial"/>
          <w:sz w:val="24"/>
          <w:szCs w:val="24"/>
        </w:rPr>
        <w:t xml:space="preserve">explains, </w:t>
      </w:r>
      <w:r w:rsidR="00AE2B57" w:rsidRPr="002C07B8">
        <w:rPr>
          <w:rFonts w:ascii="Arial" w:hAnsi="Arial" w:cs="Arial"/>
          <w:sz w:val="24"/>
          <w:szCs w:val="24"/>
        </w:rPr>
        <w:t>is a</w:t>
      </w:r>
      <w:r w:rsidR="00ED06A2" w:rsidRPr="002C07B8">
        <w:rPr>
          <w:rFonts w:ascii="Arial" w:hAnsi="Arial" w:cs="Arial"/>
          <w:sz w:val="24"/>
          <w:szCs w:val="24"/>
        </w:rPr>
        <w:t xml:space="preserve">n organic way of learning about the natural world in which we live, and provides </w:t>
      </w:r>
      <w:r w:rsidR="00F306A7" w:rsidRPr="002C07B8">
        <w:rPr>
          <w:rFonts w:ascii="Arial" w:hAnsi="Arial" w:cs="Arial"/>
          <w:sz w:val="24"/>
          <w:szCs w:val="24"/>
        </w:rPr>
        <w:t xml:space="preserve">more </w:t>
      </w:r>
      <w:r w:rsidR="000D6AE9" w:rsidRPr="002C07B8">
        <w:rPr>
          <w:rFonts w:ascii="Arial" w:hAnsi="Arial" w:cs="Arial"/>
          <w:sz w:val="24"/>
          <w:szCs w:val="24"/>
        </w:rPr>
        <w:t>in-depth</w:t>
      </w:r>
      <w:r w:rsidR="00F306A7" w:rsidRPr="002C07B8">
        <w:rPr>
          <w:rFonts w:ascii="Arial" w:hAnsi="Arial" w:cs="Arial"/>
          <w:sz w:val="24"/>
          <w:szCs w:val="24"/>
        </w:rPr>
        <w:t xml:space="preserve"> knowledge about </w:t>
      </w:r>
      <w:r w:rsidR="00DB4AFC" w:rsidRPr="002C07B8">
        <w:rPr>
          <w:rFonts w:ascii="Arial" w:hAnsi="Arial" w:cs="Arial"/>
          <w:sz w:val="24"/>
          <w:szCs w:val="24"/>
        </w:rPr>
        <w:t xml:space="preserve">our environment, which </w:t>
      </w:r>
      <w:r w:rsidR="00C628D2" w:rsidRPr="002C07B8">
        <w:rPr>
          <w:rFonts w:ascii="Arial" w:hAnsi="Arial" w:cs="Arial"/>
          <w:sz w:val="24"/>
          <w:szCs w:val="24"/>
        </w:rPr>
        <w:t>the historic wa</w:t>
      </w:r>
      <w:r w:rsidR="000D6AE9" w:rsidRPr="002C07B8">
        <w:rPr>
          <w:rFonts w:ascii="Arial" w:hAnsi="Arial" w:cs="Arial"/>
          <w:sz w:val="24"/>
          <w:szCs w:val="24"/>
        </w:rPr>
        <w:t>y</w:t>
      </w:r>
      <w:r w:rsidR="00C628D2" w:rsidRPr="002C07B8">
        <w:rPr>
          <w:rFonts w:ascii="Arial" w:hAnsi="Arial" w:cs="Arial"/>
          <w:sz w:val="24"/>
          <w:szCs w:val="24"/>
        </w:rPr>
        <w:t xml:space="preserve">s of </w:t>
      </w:r>
      <w:r w:rsidR="000D35BE" w:rsidRPr="002C07B8">
        <w:rPr>
          <w:rFonts w:ascii="Arial" w:hAnsi="Arial" w:cs="Arial"/>
          <w:sz w:val="24"/>
          <w:szCs w:val="24"/>
        </w:rPr>
        <w:t>dictatory</w:t>
      </w:r>
      <w:r w:rsidR="000D6AE9" w:rsidRPr="002C07B8">
        <w:rPr>
          <w:rFonts w:ascii="Arial" w:hAnsi="Arial" w:cs="Arial"/>
          <w:sz w:val="24"/>
          <w:szCs w:val="24"/>
        </w:rPr>
        <w:t xml:space="preserve"> </w:t>
      </w:r>
      <w:r w:rsidR="000D35BE" w:rsidRPr="002C07B8">
        <w:rPr>
          <w:rFonts w:ascii="Arial" w:hAnsi="Arial" w:cs="Arial"/>
          <w:sz w:val="24"/>
          <w:szCs w:val="24"/>
        </w:rPr>
        <w:t xml:space="preserve">regurgitation and repeat </w:t>
      </w:r>
      <w:r w:rsidR="00C628D2" w:rsidRPr="002C07B8">
        <w:rPr>
          <w:rFonts w:ascii="Arial" w:hAnsi="Arial" w:cs="Arial"/>
          <w:sz w:val="24"/>
          <w:szCs w:val="24"/>
        </w:rPr>
        <w:t xml:space="preserve">educating does not.  Stewart (2020) writes about this in his </w:t>
      </w:r>
      <w:r w:rsidR="00381811" w:rsidRPr="002C07B8">
        <w:rPr>
          <w:rFonts w:ascii="Arial" w:hAnsi="Arial" w:cs="Arial"/>
          <w:sz w:val="24"/>
          <w:szCs w:val="24"/>
        </w:rPr>
        <w:t>book and</w:t>
      </w:r>
      <w:r w:rsidR="00C628D2" w:rsidRPr="002C07B8">
        <w:rPr>
          <w:rFonts w:ascii="Arial" w:hAnsi="Arial" w:cs="Arial"/>
          <w:sz w:val="24"/>
          <w:szCs w:val="24"/>
        </w:rPr>
        <w:t xml:space="preserve"> argues that </w:t>
      </w:r>
      <w:r w:rsidR="005D4DD6" w:rsidRPr="002C07B8">
        <w:rPr>
          <w:rFonts w:ascii="Arial" w:hAnsi="Arial" w:cs="Arial"/>
          <w:sz w:val="24"/>
          <w:szCs w:val="24"/>
        </w:rPr>
        <w:t xml:space="preserve">the journeys </w:t>
      </w:r>
      <w:r w:rsidR="00705D7C" w:rsidRPr="002C07B8">
        <w:rPr>
          <w:rFonts w:ascii="Arial" w:hAnsi="Arial" w:cs="Arial"/>
          <w:sz w:val="24"/>
          <w:szCs w:val="24"/>
        </w:rPr>
        <w:t xml:space="preserve">and experiences within place-based learning </w:t>
      </w:r>
      <w:r w:rsidR="00145C77" w:rsidRPr="002C07B8">
        <w:rPr>
          <w:rFonts w:ascii="Arial" w:hAnsi="Arial" w:cs="Arial"/>
          <w:sz w:val="24"/>
          <w:szCs w:val="24"/>
        </w:rPr>
        <w:t xml:space="preserve">are held more valuable that his schooling did, as they </w:t>
      </w:r>
      <w:r w:rsidR="00F24132" w:rsidRPr="002C07B8">
        <w:rPr>
          <w:rFonts w:ascii="Arial" w:hAnsi="Arial" w:cs="Arial"/>
          <w:sz w:val="24"/>
          <w:szCs w:val="24"/>
        </w:rPr>
        <w:t xml:space="preserve">provide information about the changing environment and </w:t>
      </w:r>
      <w:r w:rsidR="009E4678" w:rsidRPr="002C07B8">
        <w:rPr>
          <w:rFonts w:ascii="Arial" w:hAnsi="Arial" w:cs="Arial"/>
          <w:sz w:val="24"/>
          <w:szCs w:val="24"/>
        </w:rPr>
        <w:t xml:space="preserve">ecosystem </w:t>
      </w:r>
      <w:r w:rsidR="00AC0F04" w:rsidRPr="002C07B8">
        <w:rPr>
          <w:rFonts w:ascii="Arial" w:hAnsi="Arial" w:cs="Arial"/>
          <w:sz w:val="24"/>
          <w:szCs w:val="24"/>
        </w:rPr>
        <w:t>which could not be taught within a classroom.</w:t>
      </w:r>
    </w:p>
    <w:p w14:paraId="2A49C8E5" w14:textId="77777777" w:rsidR="007C507E" w:rsidRPr="002C07B8" w:rsidRDefault="007C507E" w:rsidP="003C6B95">
      <w:pPr>
        <w:spacing w:after="0" w:line="360" w:lineRule="auto"/>
        <w:rPr>
          <w:rFonts w:ascii="Arial" w:hAnsi="Arial" w:cs="Arial"/>
          <w:sz w:val="24"/>
          <w:szCs w:val="24"/>
        </w:rPr>
      </w:pPr>
    </w:p>
    <w:p w14:paraId="40E3809D" w14:textId="24F85E91" w:rsidR="0042138A" w:rsidRPr="002C07B8" w:rsidRDefault="0042138A" w:rsidP="003C6B95">
      <w:pPr>
        <w:spacing w:after="0" w:line="360" w:lineRule="auto"/>
        <w:rPr>
          <w:rFonts w:ascii="Arial" w:hAnsi="Arial" w:cs="Arial"/>
          <w:sz w:val="28"/>
          <w:szCs w:val="28"/>
          <w:u w:val="single"/>
        </w:rPr>
      </w:pPr>
      <w:r w:rsidRPr="002C07B8">
        <w:rPr>
          <w:rFonts w:ascii="Arial" w:hAnsi="Arial" w:cs="Arial"/>
          <w:sz w:val="28"/>
          <w:szCs w:val="28"/>
          <w:u w:val="single"/>
        </w:rPr>
        <w:t>Application &amp; Implementations:</w:t>
      </w:r>
    </w:p>
    <w:p w14:paraId="450CCB53" w14:textId="77777777" w:rsidR="0042138A" w:rsidRPr="002C07B8" w:rsidRDefault="0042138A" w:rsidP="003C6B95">
      <w:pPr>
        <w:spacing w:after="0" w:line="360" w:lineRule="auto"/>
        <w:rPr>
          <w:rFonts w:ascii="Arial" w:hAnsi="Arial" w:cs="Arial"/>
          <w:sz w:val="24"/>
          <w:szCs w:val="24"/>
        </w:rPr>
      </w:pPr>
    </w:p>
    <w:p w14:paraId="776F3726" w14:textId="08057527" w:rsidR="008B4AEA" w:rsidRPr="002C07B8" w:rsidRDefault="00675396" w:rsidP="003C6B95">
      <w:pPr>
        <w:spacing w:after="0" w:line="360" w:lineRule="auto"/>
        <w:rPr>
          <w:rFonts w:ascii="Arial" w:hAnsi="Arial" w:cs="Arial"/>
          <w:sz w:val="24"/>
          <w:szCs w:val="24"/>
        </w:rPr>
      </w:pPr>
      <w:r w:rsidRPr="002C07B8">
        <w:rPr>
          <w:rFonts w:ascii="Arial" w:hAnsi="Arial" w:cs="Arial"/>
          <w:sz w:val="24"/>
          <w:szCs w:val="24"/>
        </w:rPr>
        <w:t>The UK education system needs to m</w:t>
      </w:r>
      <w:r w:rsidR="00ED2674" w:rsidRPr="002C07B8">
        <w:rPr>
          <w:rFonts w:ascii="Arial" w:hAnsi="Arial" w:cs="Arial"/>
          <w:sz w:val="24"/>
          <w:szCs w:val="24"/>
        </w:rPr>
        <w:t xml:space="preserve">ove away from </w:t>
      </w:r>
      <w:r w:rsidR="00E07D82" w:rsidRPr="002C07B8">
        <w:rPr>
          <w:rFonts w:ascii="Arial" w:hAnsi="Arial" w:cs="Arial"/>
          <w:sz w:val="24"/>
          <w:szCs w:val="24"/>
        </w:rPr>
        <w:t xml:space="preserve">the traditional </w:t>
      </w:r>
      <w:r w:rsidR="00ED2674" w:rsidRPr="002C07B8">
        <w:rPr>
          <w:rFonts w:ascii="Arial" w:hAnsi="Arial" w:cs="Arial"/>
          <w:sz w:val="24"/>
          <w:szCs w:val="24"/>
        </w:rPr>
        <w:t xml:space="preserve">classroom style dictatory information led teaching styles and promote a more child-led student-centred method of teaching </w:t>
      </w:r>
      <w:r w:rsidR="00ED2674" w:rsidRPr="002C07B8">
        <w:rPr>
          <w:rFonts w:ascii="Arial" w:hAnsi="Arial" w:cs="Arial"/>
          <w:sz w:val="24"/>
          <w:szCs w:val="24"/>
        </w:rPr>
        <w:fldChar w:fldCharType="begin"/>
      </w:r>
      <w:r w:rsidR="00ED2674" w:rsidRPr="002C07B8">
        <w:rPr>
          <w:rFonts w:ascii="Arial" w:hAnsi="Arial" w:cs="Arial"/>
          <w:sz w:val="24"/>
          <w:szCs w:val="24"/>
        </w:rPr>
        <w:instrText xml:space="preserve"> ADDIN ZOTERO_ITEM CSL_CITATION {"citationID":"Ag8ZFIS4","properties":{"formattedCitation":"(Guti\\uc0\\u233{}rrez-Ujaque and Degen, 2024)","plainCitation":"(Gutiérrez-Ujaque and Degen, 2024)","noteIndex":0},"citationItems":[{"id":4,"uris":["http://zotero.org/users/15982729/items/4GYL2RAC"],"itemData":{"id":4,"type":"article-journal","container-title":"Journal of Geography in Higher Education","DOI":"10.1080/03098265.2023.2267489","ISSN":"0309-8265, 1466-1845","issue":"4","journalAbbreviation":"Journal of Geography in Higher Education","language":"en","page":"537-556","source":"DOI.org (Crossref)","title":"Beyond critical pedagogy of place: sensory-embodied learning through the university campus","title-short":"Beyond critical pedagogy of place","volume":"48","author":[{"family":"Gutiérrez-Ujaque","given":"Daniel"},{"family":"Degen","given":"Monica Montserrat"}],"issued":{"date-parts":[["2024",8,7]]}}}],"schema":"https://github.com/citation-style-language/schema/raw/master/csl-citation.json"} </w:instrText>
      </w:r>
      <w:r w:rsidR="00ED2674" w:rsidRPr="002C07B8">
        <w:rPr>
          <w:rFonts w:ascii="Arial" w:hAnsi="Arial" w:cs="Arial"/>
          <w:sz w:val="24"/>
          <w:szCs w:val="24"/>
        </w:rPr>
        <w:fldChar w:fldCharType="separate"/>
      </w:r>
      <w:r w:rsidR="00020461" w:rsidRPr="002C07B8">
        <w:rPr>
          <w:rFonts w:ascii="Arial" w:hAnsi="Arial" w:cs="Arial"/>
          <w:kern w:val="0"/>
          <w:sz w:val="24"/>
          <w:szCs w:val="24"/>
        </w:rPr>
        <w:t>(Gutiérrez-Ujaque and Degen, 2024)</w:t>
      </w:r>
      <w:r w:rsidR="00ED2674" w:rsidRPr="002C07B8">
        <w:rPr>
          <w:rFonts w:ascii="Arial" w:hAnsi="Arial" w:cs="Arial"/>
          <w:sz w:val="24"/>
          <w:szCs w:val="24"/>
        </w:rPr>
        <w:fldChar w:fldCharType="end"/>
      </w:r>
      <w:r w:rsidR="009001CB" w:rsidRPr="002C07B8">
        <w:rPr>
          <w:rFonts w:ascii="Arial" w:hAnsi="Arial" w:cs="Arial"/>
          <w:sz w:val="24"/>
          <w:szCs w:val="24"/>
        </w:rPr>
        <w:t>, which enables students to be more engaged in their learning environment (</w:t>
      </w:r>
      <w:proofErr w:type="spellStart"/>
      <w:r w:rsidR="009001CB" w:rsidRPr="002C07B8">
        <w:rPr>
          <w:rStyle w:val="Hyperlink"/>
          <w:rFonts w:ascii="Arial" w:hAnsi="Arial" w:cs="Arial"/>
          <w:color w:val="auto"/>
          <w:sz w:val="24"/>
          <w:szCs w:val="24"/>
          <w:u w:val="none"/>
        </w:rPr>
        <w:t>Ontong</w:t>
      </w:r>
      <w:proofErr w:type="spellEnd"/>
      <w:r w:rsidR="009001CB" w:rsidRPr="002C07B8">
        <w:rPr>
          <w:rStyle w:val="Hyperlink"/>
          <w:rFonts w:ascii="Arial" w:hAnsi="Arial" w:cs="Arial"/>
          <w:color w:val="auto"/>
          <w:sz w:val="24"/>
          <w:szCs w:val="24"/>
          <w:u w:val="none"/>
        </w:rPr>
        <w:t xml:space="preserve"> &amp; </w:t>
      </w:r>
      <w:proofErr w:type="spellStart"/>
      <w:r w:rsidR="009001CB" w:rsidRPr="002C07B8">
        <w:rPr>
          <w:rStyle w:val="Hyperlink"/>
          <w:rFonts w:ascii="Arial" w:hAnsi="Arial" w:cs="Arial"/>
          <w:color w:val="auto"/>
          <w:sz w:val="24"/>
          <w:szCs w:val="24"/>
          <w:u w:val="none"/>
        </w:rPr>
        <w:t>Waghid</w:t>
      </w:r>
      <w:proofErr w:type="spellEnd"/>
      <w:r w:rsidR="009001CB" w:rsidRPr="002C07B8">
        <w:rPr>
          <w:rStyle w:val="Hyperlink"/>
          <w:rFonts w:ascii="Arial" w:hAnsi="Arial" w:cs="Arial"/>
          <w:color w:val="auto"/>
          <w:sz w:val="24"/>
          <w:szCs w:val="24"/>
          <w:u w:val="none"/>
        </w:rPr>
        <w:t xml:space="preserve"> 2020)</w:t>
      </w:r>
      <w:r w:rsidR="00ED2674" w:rsidRPr="002C07B8">
        <w:rPr>
          <w:rFonts w:ascii="Arial" w:hAnsi="Arial" w:cs="Arial"/>
          <w:sz w:val="24"/>
          <w:szCs w:val="24"/>
        </w:rPr>
        <w:t>.</w:t>
      </w:r>
      <w:r w:rsidR="00FB518A" w:rsidRPr="002C07B8">
        <w:rPr>
          <w:rFonts w:ascii="Arial" w:hAnsi="Arial" w:cs="Arial"/>
          <w:sz w:val="24"/>
          <w:szCs w:val="24"/>
        </w:rPr>
        <w:t xml:space="preserve">  </w:t>
      </w:r>
      <w:r w:rsidR="008B4AEA" w:rsidRPr="002C07B8">
        <w:rPr>
          <w:rFonts w:ascii="Arial" w:hAnsi="Arial" w:cs="Arial"/>
          <w:sz w:val="24"/>
          <w:szCs w:val="24"/>
        </w:rPr>
        <w:t xml:space="preserve">The UK Government offer an annual funding for primary schools, known as the PE and Sport Premium.  Schools with more than seventeen pupils in years one to six are eligible for £16,000 per annum, plus an additional £10 per student, therefore a school with 30 children in each year group could </w:t>
      </w:r>
      <w:r w:rsidR="00F92E6B" w:rsidRPr="002C07B8">
        <w:rPr>
          <w:rFonts w:ascii="Arial" w:hAnsi="Arial" w:cs="Arial"/>
          <w:sz w:val="24"/>
          <w:szCs w:val="24"/>
        </w:rPr>
        <w:t xml:space="preserve">be awarded </w:t>
      </w:r>
      <w:r w:rsidR="008B4AEA" w:rsidRPr="002C07B8">
        <w:rPr>
          <w:rFonts w:ascii="Arial" w:hAnsi="Arial" w:cs="Arial"/>
          <w:sz w:val="24"/>
          <w:szCs w:val="24"/>
        </w:rPr>
        <w:t xml:space="preserve">£17,800 </w:t>
      </w:r>
      <w:r w:rsidR="00F92E6B" w:rsidRPr="002C07B8">
        <w:rPr>
          <w:rFonts w:ascii="Arial" w:hAnsi="Arial" w:cs="Arial"/>
          <w:sz w:val="24"/>
          <w:szCs w:val="24"/>
        </w:rPr>
        <w:t xml:space="preserve">each year </w:t>
      </w:r>
      <w:r w:rsidR="008B4AEA" w:rsidRPr="002C07B8">
        <w:rPr>
          <w:rFonts w:ascii="Arial" w:hAnsi="Arial" w:cs="Arial"/>
          <w:sz w:val="24"/>
          <w:szCs w:val="24"/>
        </w:rPr>
        <w:t>(DfE</w:t>
      </w:r>
      <w:r w:rsidR="002B528E" w:rsidRPr="002C07B8">
        <w:rPr>
          <w:rFonts w:ascii="Arial" w:hAnsi="Arial" w:cs="Arial"/>
          <w:sz w:val="24"/>
          <w:szCs w:val="24"/>
        </w:rPr>
        <w:t>,</w:t>
      </w:r>
      <w:r w:rsidR="008B4AEA" w:rsidRPr="002C07B8">
        <w:rPr>
          <w:rFonts w:ascii="Arial" w:hAnsi="Arial" w:cs="Arial"/>
          <w:sz w:val="24"/>
          <w:szCs w:val="24"/>
        </w:rPr>
        <w:t xml:space="preserve"> 2024).  The </w:t>
      </w:r>
      <w:r w:rsidR="00F92E6B" w:rsidRPr="002C07B8">
        <w:rPr>
          <w:rFonts w:ascii="Arial" w:hAnsi="Arial" w:cs="Arial"/>
          <w:sz w:val="24"/>
          <w:szCs w:val="24"/>
        </w:rPr>
        <w:t>Department for Education</w:t>
      </w:r>
      <w:r w:rsidR="008B4AEA" w:rsidRPr="002C07B8">
        <w:rPr>
          <w:rFonts w:ascii="Arial" w:hAnsi="Arial" w:cs="Arial"/>
          <w:sz w:val="24"/>
          <w:szCs w:val="24"/>
        </w:rPr>
        <w:t xml:space="preserve"> states the importance of children taking part in regular </w:t>
      </w:r>
      <w:r w:rsidR="00F92E6B" w:rsidRPr="002C07B8">
        <w:rPr>
          <w:rFonts w:ascii="Arial" w:hAnsi="Arial" w:cs="Arial"/>
          <w:sz w:val="24"/>
          <w:szCs w:val="24"/>
        </w:rPr>
        <w:t>physical activity, and that all children should have equal access to experience and participate in a wide range of sports and physical activity.  They state that this funding is to be used to develop, improve quality of, or add to schools’ provision for PE</w:t>
      </w:r>
      <w:r w:rsidR="00556D14" w:rsidRPr="002C07B8">
        <w:rPr>
          <w:rFonts w:ascii="Arial" w:hAnsi="Arial" w:cs="Arial"/>
          <w:sz w:val="24"/>
          <w:szCs w:val="24"/>
        </w:rPr>
        <w:t>,</w:t>
      </w:r>
      <w:r w:rsidR="00F92E6B" w:rsidRPr="002C07B8">
        <w:rPr>
          <w:rFonts w:ascii="Arial" w:hAnsi="Arial" w:cs="Arial"/>
          <w:sz w:val="24"/>
          <w:szCs w:val="24"/>
        </w:rPr>
        <w:t xml:space="preserve"> sport and physical activity</w:t>
      </w:r>
      <w:r w:rsidR="0057301A" w:rsidRPr="002C07B8">
        <w:rPr>
          <w:rFonts w:ascii="Arial" w:hAnsi="Arial" w:cs="Arial"/>
          <w:sz w:val="24"/>
          <w:szCs w:val="24"/>
        </w:rPr>
        <w:t xml:space="preserve">, and should </w:t>
      </w:r>
      <w:r w:rsidR="00556D14" w:rsidRPr="002C07B8">
        <w:rPr>
          <w:rFonts w:ascii="Arial" w:hAnsi="Arial" w:cs="Arial"/>
          <w:sz w:val="24"/>
          <w:szCs w:val="24"/>
        </w:rPr>
        <w:t xml:space="preserve">promote or </w:t>
      </w:r>
      <w:r w:rsidR="0057301A" w:rsidRPr="002C07B8">
        <w:rPr>
          <w:rFonts w:ascii="Arial" w:hAnsi="Arial" w:cs="Arial"/>
          <w:sz w:val="24"/>
          <w:szCs w:val="24"/>
        </w:rPr>
        <w:t>increase children’s engagement in regular physical activity</w:t>
      </w:r>
      <w:r w:rsidR="00F92E6B" w:rsidRPr="002C07B8">
        <w:rPr>
          <w:rFonts w:ascii="Arial" w:hAnsi="Arial" w:cs="Arial"/>
          <w:sz w:val="24"/>
          <w:szCs w:val="24"/>
        </w:rPr>
        <w:t xml:space="preserve">.  This funding could enable schools to organise outdoor physical activities which take place </w:t>
      </w:r>
      <w:r w:rsidR="00B36D1E" w:rsidRPr="002C07B8">
        <w:rPr>
          <w:rFonts w:ascii="Arial" w:hAnsi="Arial" w:cs="Arial"/>
          <w:sz w:val="24"/>
          <w:szCs w:val="24"/>
        </w:rPr>
        <w:t xml:space="preserve">either within or </w:t>
      </w:r>
      <w:r w:rsidR="00F92E6B" w:rsidRPr="002C07B8">
        <w:rPr>
          <w:rFonts w:ascii="Arial" w:hAnsi="Arial" w:cs="Arial"/>
          <w:sz w:val="24"/>
          <w:szCs w:val="24"/>
        </w:rPr>
        <w:t xml:space="preserve">away from the school </w:t>
      </w:r>
      <w:r w:rsidR="00E4613D" w:rsidRPr="002C07B8">
        <w:rPr>
          <w:rFonts w:ascii="Arial" w:hAnsi="Arial" w:cs="Arial"/>
          <w:sz w:val="24"/>
          <w:szCs w:val="24"/>
        </w:rPr>
        <w:t>grounds and</w:t>
      </w:r>
      <w:r w:rsidR="00B36D1E" w:rsidRPr="002C07B8">
        <w:rPr>
          <w:rFonts w:ascii="Arial" w:hAnsi="Arial" w:cs="Arial"/>
          <w:sz w:val="24"/>
          <w:szCs w:val="24"/>
        </w:rPr>
        <w:t xml:space="preserve"> incorporate </w:t>
      </w:r>
      <w:r w:rsidR="00E4613D" w:rsidRPr="002C07B8">
        <w:rPr>
          <w:rFonts w:ascii="Arial" w:hAnsi="Arial" w:cs="Arial"/>
          <w:sz w:val="24"/>
          <w:szCs w:val="24"/>
        </w:rPr>
        <w:t>several</w:t>
      </w:r>
      <w:r w:rsidR="00951562" w:rsidRPr="002C07B8">
        <w:rPr>
          <w:rFonts w:ascii="Arial" w:hAnsi="Arial" w:cs="Arial"/>
          <w:sz w:val="24"/>
          <w:szCs w:val="24"/>
        </w:rPr>
        <w:t xml:space="preserve"> learning outcomes</w:t>
      </w:r>
      <w:r w:rsidR="00F92E6B" w:rsidRPr="002C07B8">
        <w:rPr>
          <w:rFonts w:ascii="Arial" w:hAnsi="Arial" w:cs="Arial"/>
          <w:sz w:val="24"/>
          <w:szCs w:val="24"/>
        </w:rPr>
        <w:t>.</w:t>
      </w:r>
      <w:r w:rsidR="00951562" w:rsidRPr="002C07B8">
        <w:rPr>
          <w:rFonts w:ascii="Arial" w:hAnsi="Arial" w:cs="Arial"/>
          <w:sz w:val="24"/>
          <w:szCs w:val="24"/>
        </w:rPr>
        <w:t xml:space="preserve">  For example, a walk within the local environment may offer </w:t>
      </w:r>
      <w:r w:rsidR="00CC52BC" w:rsidRPr="002C07B8">
        <w:rPr>
          <w:rFonts w:ascii="Arial" w:hAnsi="Arial" w:cs="Arial"/>
          <w:sz w:val="24"/>
          <w:szCs w:val="24"/>
        </w:rPr>
        <w:t xml:space="preserve">several opportunities to learn about the history </w:t>
      </w:r>
      <w:r w:rsidR="00CC52BC" w:rsidRPr="002C07B8">
        <w:rPr>
          <w:rFonts w:ascii="Arial" w:hAnsi="Arial" w:cs="Arial"/>
          <w:sz w:val="24"/>
          <w:szCs w:val="24"/>
        </w:rPr>
        <w:lastRenderedPageBreak/>
        <w:t>of the area, or provoke questions about the local wildlife,</w:t>
      </w:r>
      <w:r w:rsidR="00EB2B0B" w:rsidRPr="002C07B8">
        <w:rPr>
          <w:rFonts w:ascii="Arial" w:hAnsi="Arial" w:cs="Arial"/>
          <w:sz w:val="24"/>
          <w:szCs w:val="24"/>
        </w:rPr>
        <w:t xml:space="preserve"> thus</w:t>
      </w:r>
      <w:r w:rsidR="00CC52BC" w:rsidRPr="002C07B8">
        <w:rPr>
          <w:rFonts w:ascii="Arial" w:hAnsi="Arial" w:cs="Arial"/>
          <w:sz w:val="24"/>
          <w:szCs w:val="24"/>
        </w:rPr>
        <w:t xml:space="preserve"> </w:t>
      </w:r>
      <w:r w:rsidR="00E4613D" w:rsidRPr="002C07B8">
        <w:rPr>
          <w:rFonts w:ascii="Arial" w:hAnsi="Arial" w:cs="Arial"/>
          <w:sz w:val="24"/>
          <w:szCs w:val="24"/>
        </w:rPr>
        <w:t xml:space="preserve">providing areas of additional learning alongside a physical activity.  </w:t>
      </w:r>
      <w:r w:rsidR="00EB2B0B" w:rsidRPr="002C07B8">
        <w:rPr>
          <w:rFonts w:ascii="Arial" w:hAnsi="Arial" w:cs="Arial"/>
          <w:sz w:val="24"/>
          <w:szCs w:val="24"/>
        </w:rPr>
        <w:t>Activities further afield c</w:t>
      </w:r>
      <w:r w:rsidR="00F92E6B" w:rsidRPr="002C07B8">
        <w:rPr>
          <w:rFonts w:ascii="Arial" w:hAnsi="Arial" w:cs="Arial"/>
          <w:sz w:val="24"/>
          <w:szCs w:val="24"/>
        </w:rPr>
        <w:t>ould include activities such as orienteering, stand-up paddleboarding or climbing</w:t>
      </w:r>
      <w:r w:rsidR="0057301A" w:rsidRPr="002C07B8">
        <w:rPr>
          <w:rFonts w:ascii="Arial" w:hAnsi="Arial" w:cs="Arial"/>
          <w:sz w:val="24"/>
          <w:szCs w:val="24"/>
        </w:rPr>
        <w:t xml:space="preserve">, </w:t>
      </w:r>
      <w:r w:rsidR="00556D14" w:rsidRPr="002C07B8">
        <w:rPr>
          <w:rFonts w:ascii="Arial" w:hAnsi="Arial" w:cs="Arial"/>
          <w:sz w:val="24"/>
          <w:szCs w:val="24"/>
        </w:rPr>
        <w:t>offering a broader range of physical activities</w:t>
      </w:r>
      <w:r w:rsidR="00A71252" w:rsidRPr="002C07B8">
        <w:rPr>
          <w:rFonts w:ascii="Arial" w:hAnsi="Arial" w:cs="Arial"/>
          <w:sz w:val="24"/>
          <w:szCs w:val="24"/>
        </w:rPr>
        <w:t xml:space="preserve">, but also providing and encouraging </w:t>
      </w:r>
      <w:r w:rsidR="00956396" w:rsidRPr="002C07B8">
        <w:rPr>
          <w:rFonts w:ascii="Arial" w:hAnsi="Arial" w:cs="Arial"/>
          <w:sz w:val="24"/>
          <w:szCs w:val="24"/>
        </w:rPr>
        <w:t>children to be curious about the</w:t>
      </w:r>
      <w:r w:rsidR="00187199" w:rsidRPr="002C07B8">
        <w:rPr>
          <w:rFonts w:ascii="Arial" w:hAnsi="Arial" w:cs="Arial"/>
          <w:sz w:val="24"/>
          <w:szCs w:val="24"/>
        </w:rPr>
        <w:t xml:space="preserve"> space they are in</w:t>
      </w:r>
      <w:r w:rsidR="00F92E6B" w:rsidRPr="002C07B8">
        <w:rPr>
          <w:rFonts w:ascii="Arial" w:hAnsi="Arial" w:cs="Arial"/>
          <w:sz w:val="24"/>
          <w:szCs w:val="24"/>
        </w:rPr>
        <w:t>.</w:t>
      </w:r>
    </w:p>
    <w:p w14:paraId="3FEEC2E8" w14:textId="77777777" w:rsidR="00556D14" w:rsidRPr="002C07B8" w:rsidRDefault="00556D14" w:rsidP="003C6B95">
      <w:pPr>
        <w:spacing w:after="0" w:line="360" w:lineRule="auto"/>
        <w:rPr>
          <w:rFonts w:ascii="Arial" w:hAnsi="Arial" w:cs="Arial"/>
          <w:sz w:val="24"/>
          <w:szCs w:val="24"/>
        </w:rPr>
      </w:pPr>
    </w:p>
    <w:p w14:paraId="44C204CE" w14:textId="0B2FCA0D" w:rsidR="00271370" w:rsidRPr="002C07B8" w:rsidRDefault="00556D14" w:rsidP="003C6B95">
      <w:pPr>
        <w:spacing w:after="0" w:line="360" w:lineRule="auto"/>
        <w:rPr>
          <w:rFonts w:ascii="Arial" w:hAnsi="Arial" w:cs="Arial"/>
          <w:sz w:val="24"/>
          <w:szCs w:val="24"/>
        </w:rPr>
      </w:pPr>
      <w:r w:rsidRPr="002C07B8">
        <w:rPr>
          <w:rFonts w:ascii="Arial" w:hAnsi="Arial" w:cs="Arial"/>
          <w:sz w:val="24"/>
          <w:szCs w:val="24"/>
        </w:rPr>
        <w:t xml:space="preserve">Such activities can be planned to </w:t>
      </w:r>
      <w:r w:rsidR="00587BFF" w:rsidRPr="002C07B8">
        <w:rPr>
          <w:rFonts w:ascii="Arial" w:hAnsi="Arial" w:cs="Arial"/>
          <w:sz w:val="24"/>
          <w:szCs w:val="24"/>
        </w:rPr>
        <w:t xml:space="preserve">make use of the environment where they will take place, and could include historic information, ecological changes or natural phenomenon’s which create a sense of awe and wonder.  Thus, promoting </w:t>
      </w:r>
      <w:r w:rsidR="00EA1FEF" w:rsidRPr="002C07B8">
        <w:rPr>
          <w:rFonts w:ascii="Arial" w:hAnsi="Arial" w:cs="Arial"/>
          <w:sz w:val="24"/>
          <w:szCs w:val="24"/>
        </w:rPr>
        <w:t xml:space="preserve">and implementing </w:t>
      </w:r>
      <w:r w:rsidR="00587BFF" w:rsidRPr="002C07B8">
        <w:rPr>
          <w:rFonts w:ascii="Arial" w:hAnsi="Arial" w:cs="Arial"/>
          <w:sz w:val="24"/>
          <w:szCs w:val="24"/>
        </w:rPr>
        <w:t xml:space="preserve">the theory of pedagogy of place, along with creating lasting memories and imprinting of the internal working memory.  </w:t>
      </w:r>
      <w:r w:rsidR="00533CDC" w:rsidRPr="002C07B8">
        <w:rPr>
          <w:rFonts w:ascii="Arial" w:hAnsi="Arial" w:cs="Arial"/>
          <w:sz w:val="24"/>
          <w:szCs w:val="24"/>
        </w:rPr>
        <w:t xml:space="preserve">These areas of knowledge to be learned about can be pre-sourced and researched beforehand using online medias such as </w:t>
      </w:r>
      <w:proofErr w:type="spellStart"/>
      <w:r w:rsidR="005162FB" w:rsidRPr="002C07B8">
        <w:rPr>
          <w:rFonts w:ascii="Arial" w:hAnsi="Arial" w:cs="Arial"/>
          <w:sz w:val="24"/>
          <w:szCs w:val="24"/>
        </w:rPr>
        <w:t>digimap</w:t>
      </w:r>
      <w:r w:rsidR="00F56140" w:rsidRPr="002C07B8">
        <w:rPr>
          <w:rFonts w:ascii="Arial" w:hAnsi="Arial" w:cs="Arial"/>
          <w:sz w:val="24"/>
          <w:szCs w:val="24"/>
        </w:rPr>
        <w:t>s</w:t>
      </w:r>
      <w:proofErr w:type="spellEnd"/>
      <w:r w:rsidR="005162FB" w:rsidRPr="002C07B8">
        <w:rPr>
          <w:rFonts w:ascii="Arial" w:hAnsi="Arial" w:cs="Arial"/>
          <w:sz w:val="24"/>
          <w:szCs w:val="24"/>
        </w:rPr>
        <w:t xml:space="preserve"> which provides historic Ordnance Survey maps.</w:t>
      </w:r>
      <w:r w:rsidR="006533C0" w:rsidRPr="002C07B8">
        <w:rPr>
          <w:rFonts w:ascii="Arial" w:hAnsi="Arial" w:cs="Arial"/>
          <w:sz w:val="24"/>
          <w:szCs w:val="24"/>
        </w:rPr>
        <w:t xml:space="preserve"> </w:t>
      </w:r>
      <w:r w:rsidR="005162FB" w:rsidRPr="002C07B8">
        <w:rPr>
          <w:rFonts w:ascii="Arial" w:hAnsi="Arial" w:cs="Arial"/>
          <w:sz w:val="24"/>
          <w:szCs w:val="24"/>
        </w:rPr>
        <w:t xml:space="preserve"> </w:t>
      </w:r>
      <w:r w:rsidR="006533C0" w:rsidRPr="002C07B8">
        <w:rPr>
          <w:rFonts w:ascii="Arial" w:hAnsi="Arial" w:cs="Arial"/>
          <w:sz w:val="24"/>
          <w:szCs w:val="24"/>
        </w:rPr>
        <w:t xml:space="preserve">However, </w:t>
      </w:r>
      <w:r w:rsidR="00271370" w:rsidRPr="002C07B8">
        <w:rPr>
          <w:rFonts w:ascii="Arial" w:hAnsi="Arial" w:cs="Arial"/>
          <w:sz w:val="24"/>
          <w:szCs w:val="24"/>
        </w:rPr>
        <w:t xml:space="preserve">Davy (2019) stresses her concerns about the impact that modernisation and advancing technologies are having on child development, especially given the rise in childhood obesity and special educational needs such as language disorders, attention and behavioural issues.  </w:t>
      </w:r>
      <w:r w:rsidR="00E35057" w:rsidRPr="002C07B8">
        <w:rPr>
          <w:rFonts w:ascii="Arial" w:hAnsi="Arial" w:cs="Arial"/>
          <w:sz w:val="24"/>
          <w:szCs w:val="24"/>
        </w:rPr>
        <w:t xml:space="preserve">Louv (2014) also expresses his concerns about the reduction in time that young children are spending outdoors and in nature, which he termed nature deficit disorder, and that this is impacting on how children and young adults view the world around them.  As adults, people often </w:t>
      </w:r>
      <w:r w:rsidR="00A33835" w:rsidRPr="002C07B8">
        <w:rPr>
          <w:rFonts w:ascii="Arial" w:hAnsi="Arial" w:cs="Arial"/>
          <w:sz w:val="24"/>
          <w:szCs w:val="24"/>
        </w:rPr>
        <w:t>refer</w:t>
      </w:r>
      <w:r w:rsidR="00E35057" w:rsidRPr="002C07B8">
        <w:rPr>
          <w:rFonts w:ascii="Arial" w:hAnsi="Arial" w:cs="Arial"/>
          <w:sz w:val="24"/>
          <w:szCs w:val="24"/>
        </w:rPr>
        <w:t xml:space="preserve"> to the memories formed during childhood, especially those spent outdoors in nature, and that those memories help us form a sense of place to the natural world around us, through spending direct meaningful time and experiences in the natural world (Davy 2019).</w:t>
      </w:r>
    </w:p>
    <w:p w14:paraId="29CA7B3E" w14:textId="77777777" w:rsidR="00271370" w:rsidRPr="002C07B8" w:rsidRDefault="00271370" w:rsidP="003C6B95">
      <w:pPr>
        <w:spacing w:after="0" w:line="360" w:lineRule="auto"/>
        <w:rPr>
          <w:rFonts w:ascii="Arial" w:hAnsi="Arial" w:cs="Arial"/>
          <w:sz w:val="24"/>
          <w:szCs w:val="24"/>
        </w:rPr>
      </w:pPr>
    </w:p>
    <w:p w14:paraId="6F69ECD1" w14:textId="326A015E" w:rsidR="008B4AEA" w:rsidRPr="002C07B8" w:rsidRDefault="007F07E1" w:rsidP="003C6B95">
      <w:pPr>
        <w:spacing w:after="0" w:line="360" w:lineRule="auto"/>
        <w:rPr>
          <w:rFonts w:ascii="Arial" w:hAnsi="Arial" w:cs="Arial"/>
          <w:sz w:val="24"/>
          <w:szCs w:val="24"/>
        </w:rPr>
      </w:pPr>
      <w:r w:rsidRPr="002C07B8">
        <w:rPr>
          <w:rFonts w:ascii="Arial" w:hAnsi="Arial" w:cs="Arial"/>
          <w:sz w:val="24"/>
          <w:szCs w:val="24"/>
        </w:rPr>
        <w:t xml:space="preserve">Yet using these online sources along with data about </w:t>
      </w:r>
      <w:r w:rsidR="004F1ADC" w:rsidRPr="002C07B8">
        <w:rPr>
          <w:rFonts w:ascii="Arial" w:hAnsi="Arial" w:cs="Arial"/>
          <w:sz w:val="24"/>
          <w:szCs w:val="24"/>
        </w:rPr>
        <w:t xml:space="preserve">other changes within the environment offers the opportunity to create </w:t>
      </w:r>
      <w:r w:rsidR="00F940A6" w:rsidRPr="002C07B8">
        <w:rPr>
          <w:rFonts w:ascii="Arial" w:hAnsi="Arial" w:cs="Arial"/>
          <w:sz w:val="24"/>
          <w:szCs w:val="24"/>
        </w:rPr>
        <w:t xml:space="preserve">a learning experience for children which can have a lasting imprint on their memory.  </w:t>
      </w:r>
      <w:r w:rsidR="00104520" w:rsidRPr="002C07B8">
        <w:rPr>
          <w:rFonts w:ascii="Arial" w:hAnsi="Arial" w:cs="Arial"/>
          <w:sz w:val="24"/>
          <w:szCs w:val="24"/>
        </w:rPr>
        <w:t xml:space="preserve">An example of which could </w:t>
      </w:r>
      <w:r w:rsidR="005D0EBB" w:rsidRPr="002C07B8">
        <w:rPr>
          <w:rFonts w:ascii="Arial" w:hAnsi="Arial" w:cs="Arial"/>
          <w:sz w:val="24"/>
          <w:szCs w:val="24"/>
        </w:rPr>
        <w:t xml:space="preserve">be a local river walk where conversations about the </w:t>
      </w:r>
      <w:r w:rsidR="00AE7210" w:rsidRPr="002C07B8">
        <w:rPr>
          <w:rFonts w:ascii="Arial" w:hAnsi="Arial" w:cs="Arial"/>
          <w:sz w:val="24"/>
          <w:szCs w:val="24"/>
        </w:rPr>
        <w:t xml:space="preserve">birds </w:t>
      </w:r>
      <w:r w:rsidR="0046592B" w:rsidRPr="002C07B8">
        <w:rPr>
          <w:rFonts w:ascii="Arial" w:hAnsi="Arial" w:cs="Arial"/>
          <w:sz w:val="24"/>
          <w:szCs w:val="24"/>
        </w:rPr>
        <w:t>that</w:t>
      </w:r>
      <w:r w:rsidR="00AE7210" w:rsidRPr="002C07B8">
        <w:rPr>
          <w:rFonts w:ascii="Arial" w:hAnsi="Arial" w:cs="Arial"/>
          <w:sz w:val="24"/>
          <w:szCs w:val="24"/>
        </w:rPr>
        <w:t xml:space="preserve"> live along the bankside, or the migrating birds that </w:t>
      </w:r>
      <w:r w:rsidR="005A200D" w:rsidRPr="002C07B8">
        <w:rPr>
          <w:rFonts w:ascii="Arial" w:hAnsi="Arial" w:cs="Arial"/>
          <w:sz w:val="24"/>
          <w:szCs w:val="24"/>
        </w:rPr>
        <w:t xml:space="preserve">only inhabit the riverbanks during summer.  There may also be changes to the </w:t>
      </w:r>
      <w:r w:rsidR="002722E9" w:rsidRPr="002C07B8">
        <w:rPr>
          <w:rFonts w:ascii="Arial" w:hAnsi="Arial" w:cs="Arial"/>
          <w:sz w:val="24"/>
          <w:szCs w:val="24"/>
        </w:rPr>
        <w:t xml:space="preserve">types of trees or plants growing along the river that could be due to human introduction.  These </w:t>
      </w:r>
      <w:r w:rsidR="002B4CF8" w:rsidRPr="002C07B8">
        <w:rPr>
          <w:rFonts w:ascii="Arial" w:hAnsi="Arial" w:cs="Arial"/>
          <w:sz w:val="24"/>
          <w:szCs w:val="24"/>
        </w:rPr>
        <w:t xml:space="preserve">conversations offer great opportunities to education children about the impact of environmental changes, which is </w:t>
      </w:r>
      <w:r w:rsidR="00572E97" w:rsidRPr="002C07B8">
        <w:rPr>
          <w:rFonts w:ascii="Arial" w:hAnsi="Arial" w:cs="Arial"/>
          <w:sz w:val="24"/>
          <w:szCs w:val="24"/>
        </w:rPr>
        <w:t xml:space="preserve">paramount to the future generations and to preserve the earth that we live in.  </w:t>
      </w:r>
      <w:r w:rsidR="001657A2" w:rsidRPr="002C07B8">
        <w:rPr>
          <w:rFonts w:ascii="Arial" w:hAnsi="Arial" w:cs="Arial"/>
          <w:sz w:val="24"/>
          <w:szCs w:val="24"/>
        </w:rPr>
        <w:t>A</w:t>
      </w:r>
      <w:r w:rsidR="009C4B7C" w:rsidRPr="002C07B8">
        <w:rPr>
          <w:rFonts w:ascii="Arial" w:hAnsi="Arial" w:cs="Arial"/>
          <w:sz w:val="24"/>
          <w:szCs w:val="24"/>
        </w:rPr>
        <w:t xml:space="preserve"> paddle sport experience on a local lake could provide learning about how much water was there hundreds of years ago, </w:t>
      </w:r>
      <w:r w:rsidR="00781847" w:rsidRPr="002C07B8">
        <w:rPr>
          <w:rFonts w:ascii="Arial" w:hAnsi="Arial" w:cs="Arial"/>
          <w:sz w:val="24"/>
          <w:szCs w:val="24"/>
        </w:rPr>
        <w:t>if the lake even existed, or maybe it used to be a reservoir</w:t>
      </w:r>
      <w:r w:rsidR="003F5515" w:rsidRPr="002C07B8">
        <w:rPr>
          <w:rFonts w:ascii="Arial" w:hAnsi="Arial" w:cs="Arial"/>
          <w:sz w:val="24"/>
          <w:szCs w:val="24"/>
        </w:rPr>
        <w:t>,</w:t>
      </w:r>
      <w:r w:rsidR="00781847" w:rsidRPr="002C07B8">
        <w:rPr>
          <w:rFonts w:ascii="Arial" w:hAnsi="Arial" w:cs="Arial"/>
          <w:sz w:val="24"/>
          <w:szCs w:val="24"/>
        </w:rPr>
        <w:t xml:space="preserve"> </w:t>
      </w:r>
      <w:r w:rsidR="003F5515" w:rsidRPr="002C07B8">
        <w:rPr>
          <w:rFonts w:ascii="Arial" w:hAnsi="Arial" w:cs="Arial"/>
          <w:sz w:val="24"/>
          <w:szCs w:val="24"/>
        </w:rPr>
        <w:t xml:space="preserve">or that a damn was built </w:t>
      </w:r>
      <w:r w:rsidR="002E182F" w:rsidRPr="002C07B8">
        <w:rPr>
          <w:rFonts w:ascii="Arial" w:hAnsi="Arial" w:cs="Arial"/>
          <w:sz w:val="24"/>
          <w:szCs w:val="24"/>
        </w:rPr>
        <w:t>to</w:t>
      </w:r>
      <w:r w:rsidR="003F5515" w:rsidRPr="002C07B8">
        <w:rPr>
          <w:rFonts w:ascii="Arial" w:hAnsi="Arial" w:cs="Arial"/>
          <w:sz w:val="24"/>
          <w:szCs w:val="24"/>
        </w:rPr>
        <w:t xml:space="preserve"> </w:t>
      </w:r>
      <w:r w:rsidR="00781847" w:rsidRPr="002C07B8">
        <w:rPr>
          <w:rFonts w:ascii="Arial" w:hAnsi="Arial" w:cs="Arial"/>
          <w:sz w:val="24"/>
          <w:szCs w:val="24"/>
        </w:rPr>
        <w:t xml:space="preserve">protect the villages </w:t>
      </w:r>
      <w:r w:rsidR="002E182F" w:rsidRPr="002C07B8">
        <w:rPr>
          <w:rFonts w:ascii="Arial" w:hAnsi="Arial" w:cs="Arial"/>
          <w:sz w:val="24"/>
          <w:szCs w:val="24"/>
        </w:rPr>
        <w:t xml:space="preserve">downstream.  Again, there are many different </w:t>
      </w:r>
      <w:r w:rsidR="00786511" w:rsidRPr="002C07B8">
        <w:rPr>
          <w:rFonts w:ascii="Arial" w:hAnsi="Arial" w:cs="Arial"/>
          <w:sz w:val="24"/>
          <w:szCs w:val="24"/>
        </w:rPr>
        <w:t xml:space="preserve">areas and subjects </w:t>
      </w:r>
      <w:r w:rsidR="006B4CD1" w:rsidRPr="002C07B8">
        <w:rPr>
          <w:rFonts w:ascii="Arial" w:hAnsi="Arial" w:cs="Arial"/>
          <w:sz w:val="24"/>
          <w:szCs w:val="24"/>
        </w:rPr>
        <w:t xml:space="preserve">which can be </w:t>
      </w:r>
      <w:r w:rsidR="00653E0F" w:rsidRPr="002C07B8">
        <w:rPr>
          <w:rFonts w:ascii="Arial" w:hAnsi="Arial" w:cs="Arial"/>
          <w:sz w:val="24"/>
          <w:szCs w:val="24"/>
        </w:rPr>
        <w:t xml:space="preserve">brought </w:t>
      </w:r>
      <w:r w:rsidR="00653E0F" w:rsidRPr="002C07B8">
        <w:rPr>
          <w:rFonts w:ascii="Arial" w:hAnsi="Arial" w:cs="Arial"/>
          <w:sz w:val="24"/>
          <w:szCs w:val="24"/>
        </w:rPr>
        <w:lastRenderedPageBreak/>
        <w:t>into this one session of learning, whilst encouraging children to be physically active outdoors</w:t>
      </w:r>
      <w:r w:rsidR="00306EDB" w:rsidRPr="002C07B8">
        <w:rPr>
          <w:rFonts w:ascii="Arial" w:hAnsi="Arial" w:cs="Arial"/>
          <w:sz w:val="24"/>
          <w:szCs w:val="24"/>
        </w:rPr>
        <w:t>, and creating a sense of place</w:t>
      </w:r>
      <w:r w:rsidR="00653E0F" w:rsidRPr="002C07B8">
        <w:rPr>
          <w:rFonts w:ascii="Arial" w:hAnsi="Arial" w:cs="Arial"/>
          <w:sz w:val="24"/>
          <w:szCs w:val="24"/>
        </w:rPr>
        <w:t xml:space="preserve">.  The </w:t>
      </w:r>
      <w:r w:rsidR="00306EDB" w:rsidRPr="002C07B8">
        <w:rPr>
          <w:rFonts w:ascii="Arial" w:hAnsi="Arial" w:cs="Arial"/>
          <w:sz w:val="24"/>
          <w:szCs w:val="24"/>
        </w:rPr>
        <w:t>learning</w:t>
      </w:r>
      <w:r w:rsidR="00653E0F" w:rsidRPr="002C07B8">
        <w:rPr>
          <w:rFonts w:ascii="Arial" w:hAnsi="Arial" w:cs="Arial"/>
          <w:sz w:val="24"/>
          <w:szCs w:val="24"/>
        </w:rPr>
        <w:t xml:space="preserve"> can then be taken</w:t>
      </w:r>
      <w:r w:rsidR="00F15299" w:rsidRPr="002C07B8">
        <w:rPr>
          <w:rFonts w:ascii="Arial" w:hAnsi="Arial" w:cs="Arial"/>
          <w:sz w:val="24"/>
          <w:szCs w:val="24"/>
        </w:rPr>
        <w:t xml:space="preserve"> back to the classroom for a reflective session </w:t>
      </w:r>
      <w:r w:rsidR="006B4CD1" w:rsidRPr="002C07B8">
        <w:rPr>
          <w:rFonts w:ascii="Arial" w:hAnsi="Arial" w:cs="Arial"/>
          <w:sz w:val="24"/>
          <w:szCs w:val="24"/>
        </w:rPr>
        <w:t>where a project about the excursion can be planned, to instil the memories formed</w:t>
      </w:r>
      <w:r w:rsidR="00F318EF" w:rsidRPr="002C07B8">
        <w:rPr>
          <w:rFonts w:ascii="Arial" w:hAnsi="Arial" w:cs="Arial"/>
          <w:sz w:val="24"/>
          <w:szCs w:val="24"/>
        </w:rPr>
        <w:t>, and possibly encourage further thinking and questions about the area</w:t>
      </w:r>
      <w:r w:rsidR="00653E0F" w:rsidRPr="002C07B8">
        <w:rPr>
          <w:rFonts w:ascii="Arial" w:hAnsi="Arial" w:cs="Arial"/>
          <w:sz w:val="24"/>
          <w:szCs w:val="24"/>
        </w:rPr>
        <w:t>.</w:t>
      </w:r>
    </w:p>
    <w:p w14:paraId="69B98D86" w14:textId="77777777" w:rsidR="00E73685" w:rsidRPr="002C07B8" w:rsidRDefault="00E73685" w:rsidP="003C6B95">
      <w:pPr>
        <w:spacing w:after="0" w:line="360" w:lineRule="auto"/>
        <w:rPr>
          <w:rFonts w:ascii="Arial" w:hAnsi="Arial" w:cs="Arial"/>
          <w:sz w:val="24"/>
          <w:szCs w:val="24"/>
        </w:rPr>
      </w:pPr>
    </w:p>
    <w:p w14:paraId="777D7DC0" w14:textId="30C363FE" w:rsidR="0022709D" w:rsidRPr="002C07B8" w:rsidRDefault="00E73685" w:rsidP="003C6B95">
      <w:pPr>
        <w:spacing w:after="0" w:line="360" w:lineRule="auto"/>
        <w:rPr>
          <w:rFonts w:ascii="Arial" w:hAnsi="Arial" w:cs="Arial"/>
          <w:sz w:val="24"/>
          <w:szCs w:val="24"/>
        </w:rPr>
      </w:pPr>
      <w:r w:rsidRPr="002C07B8">
        <w:rPr>
          <w:rFonts w:ascii="Arial" w:hAnsi="Arial" w:cs="Arial"/>
          <w:sz w:val="24"/>
          <w:szCs w:val="24"/>
        </w:rPr>
        <w:t xml:space="preserve">Another current resource </w:t>
      </w:r>
      <w:r w:rsidR="0083044E" w:rsidRPr="002C07B8">
        <w:rPr>
          <w:rFonts w:ascii="Arial" w:hAnsi="Arial" w:cs="Arial"/>
          <w:sz w:val="24"/>
          <w:szCs w:val="24"/>
        </w:rPr>
        <w:t xml:space="preserve">available </w:t>
      </w:r>
      <w:r w:rsidRPr="002C07B8">
        <w:rPr>
          <w:rFonts w:ascii="Arial" w:hAnsi="Arial" w:cs="Arial"/>
          <w:sz w:val="24"/>
          <w:szCs w:val="24"/>
        </w:rPr>
        <w:t xml:space="preserve">for primary school teachers, </w:t>
      </w:r>
      <w:r w:rsidR="0083044E" w:rsidRPr="002C07B8">
        <w:rPr>
          <w:rFonts w:ascii="Arial" w:hAnsi="Arial" w:cs="Arial"/>
          <w:sz w:val="24"/>
          <w:szCs w:val="24"/>
        </w:rPr>
        <w:t xml:space="preserve">is a </w:t>
      </w:r>
      <w:r w:rsidR="00806032" w:rsidRPr="002C07B8">
        <w:rPr>
          <w:rFonts w:ascii="Arial" w:hAnsi="Arial" w:cs="Arial"/>
          <w:sz w:val="24"/>
          <w:szCs w:val="24"/>
        </w:rPr>
        <w:t>book written by Carley Sefton</w:t>
      </w:r>
      <w:r w:rsidR="009F33A4" w:rsidRPr="002C07B8">
        <w:rPr>
          <w:rFonts w:ascii="Arial" w:hAnsi="Arial" w:cs="Arial"/>
          <w:sz w:val="24"/>
          <w:szCs w:val="24"/>
        </w:rPr>
        <w:t>, the CEO</w:t>
      </w:r>
      <w:r w:rsidR="00806032" w:rsidRPr="002C07B8">
        <w:rPr>
          <w:rFonts w:ascii="Arial" w:hAnsi="Arial" w:cs="Arial"/>
          <w:sz w:val="24"/>
          <w:szCs w:val="24"/>
        </w:rPr>
        <w:t xml:space="preserve"> of Learning through Landscapes, </w:t>
      </w:r>
      <w:r w:rsidR="009F33A4" w:rsidRPr="002C07B8">
        <w:rPr>
          <w:rFonts w:ascii="Arial" w:hAnsi="Arial" w:cs="Arial"/>
          <w:sz w:val="24"/>
          <w:szCs w:val="24"/>
        </w:rPr>
        <w:t xml:space="preserve">and </w:t>
      </w:r>
      <w:r w:rsidR="00017884" w:rsidRPr="002C07B8">
        <w:rPr>
          <w:rFonts w:ascii="Arial" w:hAnsi="Arial" w:cs="Arial"/>
          <w:sz w:val="24"/>
          <w:szCs w:val="24"/>
        </w:rPr>
        <w:t xml:space="preserve">offers </w:t>
      </w:r>
      <w:r w:rsidR="005E1A38" w:rsidRPr="002C07B8">
        <w:rPr>
          <w:rFonts w:ascii="Arial" w:hAnsi="Arial" w:cs="Arial"/>
          <w:sz w:val="24"/>
          <w:szCs w:val="24"/>
        </w:rPr>
        <w:t xml:space="preserve">suggestions on </w:t>
      </w:r>
      <w:r w:rsidR="00CE71B7" w:rsidRPr="002C07B8">
        <w:rPr>
          <w:rFonts w:ascii="Arial" w:hAnsi="Arial" w:cs="Arial"/>
          <w:sz w:val="24"/>
          <w:szCs w:val="24"/>
        </w:rPr>
        <w:t xml:space="preserve">many activities </w:t>
      </w:r>
      <w:r w:rsidR="0027210E" w:rsidRPr="002C07B8">
        <w:rPr>
          <w:rFonts w:ascii="Arial" w:hAnsi="Arial" w:cs="Arial"/>
          <w:sz w:val="24"/>
          <w:szCs w:val="24"/>
        </w:rPr>
        <w:t xml:space="preserve">for outdoor learning.  This </w:t>
      </w:r>
      <w:r w:rsidR="0084098E" w:rsidRPr="002C07B8">
        <w:rPr>
          <w:rFonts w:ascii="Arial" w:hAnsi="Arial" w:cs="Arial"/>
          <w:sz w:val="24"/>
          <w:szCs w:val="24"/>
        </w:rPr>
        <w:t>book,</w:t>
      </w:r>
      <w:r w:rsidR="0027210E" w:rsidRPr="002C07B8">
        <w:rPr>
          <w:rFonts w:ascii="Arial" w:hAnsi="Arial" w:cs="Arial"/>
          <w:sz w:val="24"/>
          <w:szCs w:val="24"/>
        </w:rPr>
        <w:t xml:space="preserve"> however, is purely based on covering the current national curriculum </w:t>
      </w:r>
      <w:r w:rsidR="00BF4D8C" w:rsidRPr="002C07B8">
        <w:rPr>
          <w:rFonts w:ascii="Arial" w:hAnsi="Arial" w:cs="Arial"/>
          <w:sz w:val="24"/>
          <w:szCs w:val="24"/>
        </w:rPr>
        <w:t>within</w:t>
      </w:r>
      <w:r w:rsidR="0044390D" w:rsidRPr="002C07B8">
        <w:rPr>
          <w:rFonts w:ascii="Arial" w:hAnsi="Arial" w:cs="Arial"/>
          <w:sz w:val="24"/>
          <w:szCs w:val="24"/>
        </w:rPr>
        <w:t xml:space="preserve"> the school grounds,</w:t>
      </w:r>
      <w:r w:rsidR="00143DC4" w:rsidRPr="002C07B8">
        <w:rPr>
          <w:rFonts w:ascii="Arial" w:hAnsi="Arial" w:cs="Arial"/>
          <w:sz w:val="24"/>
          <w:szCs w:val="24"/>
        </w:rPr>
        <w:t xml:space="preserve"> such as t</w:t>
      </w:r>
      <w:r w:rsidR="0044390D" w:rsidRPr="002C07B8">
        <w:rPr>
          <w:rFonts w:ascii="Arial" w:hAnsi="Arial" w:cs="Arial"/>
          <w:sz w:val="24"/>
          <w:szCs w:val="24"/>
        </w:rPr>
        <w:t xml:space="preserve">he playground or school field.  </w:t>
      </w:r>
      <w:r w:rsidR="00AD16EF" w:rsidRPr="002C07B8">
        <w:rPr>
          <w:rFonts w:ascii="Arial" w:hAnsi="Arial" w:cs="Arial"/>
          <w:sz w:val="24"/>
          <w:szCs w:val="24"/>
        </w:rPr>
        <w:t xml:space="preserve">This alone comes with limitations, as many schools in both urban and rural areas do not have a vast amount of space within the </w:t>
      </w:r>
      <w:r w:rsidR="0084098E" w:rsidRPr="002C07B8">
        <w:rPr>
          <w:rFonts w:ascii="Arial" w:hAnsi="Arial" w:cs="Arial"/>
          <w:sz w:val="24"/>
          <w:szCs w:val="24"/>
        </w:rPr>
        <w:t>schools’</w:t>
      </w:r>
      <w:r w:rsidR="00AD16EF" w:rsidRPr="002C07B8">
        <w:rPr>
          <w:rFonts w:ascii="Arial" w:hAnsi="Arial" w:cs="Arial"/>
          <w:sz w:val="24"/>
          <w:szCs w:val="24"/>
        </w:rPr>
        <w:t xml:space="preserve"> grounds</w:t>
      </w:r>
      <w:r w:rsidR="00E57CD9" w:rsidRPr="002C07B8">
        <w:rPr>
          <w:rFonts w:ascii="Arial" w:hAnsi="Arial" w:cs="Arial"/>
          <w:sz w:val="24"/>
          <w:szCs w:val="24"/>
        </w:rPr>
        <w:t xml:space="preserve">, yet Sefton (2022) suggests that there are many things that schools can do within their grounds to </w:t>
      </w:r>
      <w:r w:rsidR="00932F29" w:rsidRPr="002C07B8">
        <w:rPr>
          <w:rFonts w:ascii="Arial" w:hAnsi="Arial" w:cs="Arial"/>
          <w:sz w:val="24"/>
          <w:szCs w:val="24"/>
        </w:rPr>
        <w:t xml:space="preserve">help </w:t>
      </w:r>
      <w:r w:rsidR="005B2876" w:rsidRPr="002C07B8">
        <w:rPr>
          <w:rFonts w:ascii="Arial" w:hAnsi="Arial" w:cs="Arial"/>
          <w:sz w:val="24"/>
          <w:szCs w:val="24"/>
        </w:rPr>
        <w:t>with biodiversity</w:t>
      </w:r>
      <w:r w:rsidR="00F92B41" w:rsidRPr="002C07B8">
        <w:rPr>
          <w:rFonts w:ascii="Arial" w:hAnsi="Arial" w:cs="Arial"/>
          <w:sz w:val="24"/>
          <w:szCs w:val="24"/>
        </w:rPr>
        <w:t xml:space="preserve"> and</w:t>
      </w:r>
      <w:r w:rsidR="005B2876" w:rsidRPr="002C07B8">
        <w:rPr>
          <w:rFonts w:ascii="Arial" w:hAnsi="Arial" w:cs="Arial"/>
          <w:sz w:val="24"/>
          <w:szCs w:val="24"/>
        </w:rPr>
        <w:t xml:space="preserve"> climate </w:t>
      </w:r>
      <w:r w:rsidR="00F92B41" w:rsidRPr="002C07B8">
        <w:rPr>
          <w:rFonts w:ascii="Arial" w:hAnsi="Arial" w:cs="Arial"/>
          <w:sz w:val="24"/>
          <w:szCs w:val="24"/>
        </w:rPr>
        <w:t>change and</w:t>
      </w:r>
      <w:r w:rsidR="005B2876" w:rsidRPr="002C07B8">
        <w:rPr>
          <w:rFonts w:ascii="Arial" w:hAnsi="Arial" w:cs="Arial"/>
          <w:sz w:val="24"/>
          <w:szCs w:val="24"/>
        </w:rPr>
        <w:t xml:space="preserve"> </w:t>
      </w:r>
      <w:r w:rsidR="00D17739" w:rsidRPr="002C07B8">
        <w:rPr>
          <w:rFonts w:ascii="Arial" w:hAnsi="Arial" w:cs="Arial"/>
          <w:sz w:val="24"/>
          <w:szCs w:val="24"/>
        </w:rPr>
        <w:t>can be done so with the help and support of the wider communities</w:t>
      </w:r>
      <w:r w:rsidR="00AD16EF" w:rsidRPr="002C07B8">
        <w:rPr>
          <w:rFonts w:ascii="Arial" w:hAnsi="Arial" w:cs="Arial"/>
          <w:sz w:val="24"/>
          <w:szCs w:val="24"/>
        </w:rPr>
        <w:t xml:space="preserve">.  </w:t>
      </w:r>
      <w:r w:rsidR="0022709D" w:rsidRPr="002C07B8">
        <w:rPr>
          <w:rFonts w:ascii="Arial" w:hAnsi="Arial" w:cs="Arial"/>
          <w:sz w:val="24"/>
          <w:szCs w:val="24"/>
        </w:rPr>
        <w:t xml:space="preserve">Sefton (2022) also talks about the issues that have followed from the Covid-19 pandemic, and how </w:t>
      </w:r>
      <w:r w:rsidR="002C6AF0" w:rsidRPr="002C07B8">
        <w:rPr>
          <w:rFonts w:ascii="Arial" w:hAnsi="Arial" w:cs="Arial"/>
          <w:sz w:val="24"/>
          <w:szCs w:val="24"/>
        </w:rPr>
        <w:t xml:space="preserve">important it is now to encourage children to be outdoors to help improve </w:t>
      </w:r>
      <w:r w:rsidR="00711AEE" w:rsidRPr="002C07B8">
        <w:rPr>
          <w:rFonts w:ascii="Arial" w:hAnsi="Arial" w:cs="Arial"/>
          <w:sz w:val="24"/>
          <w:szCs w:val="24"/>
        </w:rPr>
        <w:t xml:space="preserve">mental health and wellbeing, along with the benefits of being able to educate </w:t>
      </w:r>
      <w:r w:rsidR="00690E7C" w:rsidRPr="002C07B8">
        <w:rPr>
          <w:rFonts w:ascii="Arial" w:hAnsi="Arial" w:cs="Arial"/>
          <w:sz w:val="24"/>
          <w:szCs w:val="24"/>
        </w:rPr>
        <w:t xml:space="preserve">inline with the curriculum.  </w:t>
      </w:r>
      <w:r w:rsidR="00A67BF5" w:rsidRPr="002C07B8">
        <w:rPr>
          <w:rFonts w:ascii="Arial" w:hAnsi="Arial" w:cs="Arial"/>
          <w:sz w:val="24"/>
          <w:szCs w:val="24"/>
        </w:rPr>
        <w:t xml:space="preserve">Primary school is also a great </w:t>
      </w:r>
      <w:r w:rsidR="0065775D" w:rsidRPr="002C07B8">
        <w:rPr>
          <w:rFonts w:ascii="Arial" w:hAnsi="Arial" w:cs="Arial"/>
          <w:sz w:val="24"/>
          <w:szCs w:val="24"/>
        </w:rPr>
        <w:t xml:space="preserve">age to </w:t>
      </w:r>
      <w:r w:rsidR="00EE22DF" w:rsidRPr="002C07B8">
        <w:rPr>
          <w:rFonts w:ascii="Arial" w:hAnsi="Arial" w:cs="Arial"/>
          <w:sz w:val="24"/>
          <w:szCs w:val="24"/>
        </w:rPr>
        <w:t xml:space="preserve">start to encourage children to explore their surroundings and be more active in an outdoor lifestyle, </w:t>
      </w:r>
      <w:r w:rsidR="00C66E13" w:rsidRPr="002C07B8">
        <w:rPr>
          <w:rFonts w:ascii="Arial" w:hAnsi="Arial" w:cs="Arial"/>
          <w:sz w:val="24"/>
          <w:szCs w:val="24"/>
        </w:rPr>
        <w:t xml:space="preserve">as this will hopefully encourage children to continue to be active and involved </w:t>
      </w:r>
      <w:r w:rsidR="00B01780" w:rsidRPr="002C07B8">
        <w:rPr>
          <w:rFonts w:ascii="Arial" w:hAnsi="Arial" w:cs="Arial"/>
          <w:sz w:val="24"/>
          <w:szCs w:val="24"/>
        </w:rPr>
        <w:t xml:space="preserve">during their teenage years and into their twenties, as this is the age where many children and young adults </w:t>
      </w:r>
      <w:r w:rsidR="00A73003" w:rsidRPr="002C07B8">
        <w:rPr>
          <w:rFonts w:ascii="Arial" w:hAnsi="Arial" w:cs="Arial"/>
          <w:sz w:val="24"/>
          <w:szCs w:val="24"/>
        </w:rPr>
        <w:t xml:space="preserve">are less active and can unfortunately turn to </w:t>
      </w:r>
      <w:r w:rsidR="00B530D5" w:rsidRPr="002C07B8">
        <w:rPr>
          <w:rFonts w:ascii="Arial" w:hAnsi="Arial" w:cs="Arial"/>
          <w:sz w:val="24"/>
          <w:szCs w:val="24"/>
        </w:rPr>
        <w:t xml:space="preserve">destructive anti-social behaviours </w:t>
      </w:r>
      <w:r w:rsidR="00020461" w:rsidRPr="002C07B8">
        <w:rPr>
          <w:rFonts w:ascii="Arial" w:hAnsi="Arial" w:cs="Arial"/>
          <w:sz w:val="24"/>
          <w:szCs w:val="24"/>
        </w:rPr>
        <w:fldChar w:fldCharType="begin"/>
      </w:r>
      <w:r w:rsidR="00020461" w:rsidRPr="002C07B8">
        <w:rPr>
          <w:rFonts w:ascii="Arial" w:hAnsi="Arial" w:cs="Arial"/>
          <w:sz w:val="24"/>
          <w:szCs w:val="24"/>
        </w:rPr>
        <w:instrText xml:space="preserve"> ADDIN ZOTERO_ITEM CSL_CITATION {"citationID":"M0cSO4Jk","properties":{"formattedCitation":"(Foxcroft, 1996)","plainCitation":"(Foxcroft, 1996)","noteIndex":0},"citationItems":[{"id":70,"uris":["http://zotero.org/users/15982729/items/R85ENXDS"],"itemData":{"id":70,"type":"article-journal","abstract":"Reviews the book \"Psychosocial Disorders in Young People: Time Trends and Their Causes,\" edited by Michael Rutter and David J. Smith.","container-title":"Children &amp; Society","DOI":"10.1002/(SICI)1099-0860(199606)10:2&lt;171::AID-CHI23&gt;3.0.CO;2-T","ISSN":"0951-0605","issue":"2","journalAbbreviation":"Children &amp; Society","language":"eng","note":"publisher: Wiley-Blackwell","page":"171-173","source":"EBSCOhost","title":"Psychosocial Disorders in Young People: Time Trends and their Causes (Book).","title-short":"Psychosocial Disorders in Young People","volume":"10","author":[{"family":"Foxcroft","given":"David"}],"issued":{"date-parts":[["1996",6,1]]}}}],"schema":"https://github.com/citation-style-language/schema/raw/master/csl-citation.json"} </w:instrText>
      </w:r>
      <w:r w:rsidR="00020461" w:rsidRPr="002C07B8">
        <w:rPr>
          <w:rFonts w:ascii="Arial" w:hAnsi="Arial" w:cs="Arial"/>
          <w:sz w:val="24"/>
          <w:szCs w:val="24"/>
        </w:rPr>
        <w:fldChar w:fldCharType="separate"/>
      </w:r>
      <w:r w:rsidR="00020461" w:rsidRPr="002C07B8">
        <w:rPr>
          <w:rFonts w:ascii="Arial" w:hAnsi="Arial" w:cs="Arial"/>
          <w:sz w:val="24"/>
          <w:szCs w:val="24"/>
        </w:rPr>
        <w:t xml:space="preserve">(Foxcroft, 1996. </w:t>
      </w:r>
      <w:r w:rsidR="009B4D52" w:rsidRPr="002C07B8">
        <w:rPr>
          <w:rFonts w:ascii="Arial" w:hAnsi="Arial" w:cs="Arial"/>
          <w:sz w:val="24"/>
          <w:szCs w:val="24"/>
        </w:rPr>
        <w:t>&amp;</w:t>
      </w:r>
      <w:r w:rsidR="00020461" w:rsidRPr="002C07B8">
        <w:rPr>
          <w:rFonts w:ascii="Arial" w:hAnsi="Arial" w:cs="Arial"/>
          <w:sz w:val="24"/>
          <w:szCs w:val="24"/>
        </w:rPr>
        <w:t xml:space="preserve"> </w:t>
      </w:r>
      <w:r w:rsidR="00020461" w:rsidRPr="002C07B8">
        <w:rPr>
          <w:rFonts w:ascii="Arial" w:hAnsi="Arial" w:cs="Arial"/>
          <w:sz w:val="24"/>
          <w:szCs w:val="24"/>
        </w:rPr>
        <w:fldChar w:fldCharType="end"/>
      </w:r>
      <w:r w:rsidR="005D5D21" w:rsidRPr="002C07B8">
        <w:rPr>
          <w:rFonts w:ascii="Arial" w:hAnsi="Arial" w:cs="Arial"/>
          <w:sz w:val="24"/>
          <w:szCs w:val="24"/>
        </w:rPr>
        <w:t xml:space="preserve">Gair, 1997. </w:t>
      </w:r>
      <w:r w:rsidR="009B4D52" w:rsidRPr="002C07B8">
        <w:rPr>
          <w:rFonts w:ascii="Arial" w:hAnsi="Arial" w:cs="Arial"/>
          <w:sz w:val="24"/>
          <w:szCs w:val="24"/>
        </w:rPr>
        <w:t>&amp;</w:t>
      </w:r>
      <w:r w:rsidR="00A249A3" w:rsidRPr="002C07B8">
        <w:rPr>
          <w:rFonts w:ascii="Arial" w:hAnsi="Arial" w:cs="Arial"/>
          <w:sz w:val="24"/>
          <w:szCs w:val="24"/>
        </w:rPr>
        <w:t xml:space="preserve"> </w:t>
      </w:r>
      <w:r w:rsidR="00976EE4" w:rsidRPr="002C07B8">
        <w:rPr>
          <w:rFonts w:ascii="Arial" w:hAnsi="Arial" w:cs="Arial"/>
          <w:sz w:val="24"/>
          <w:szCs w:val="24"/>
        </w:rPr>
        <w:fldChar w:fldCharType="begin"/>
      </w:r>
      <w:r w:rsidR="00976EE4" w:rsidRPr="002C07B8">
        <w:rPr>
          <w:rFonts w:ascii="Arial" w:hAnsi="Arial" w:cs="Arial"/>
          <w:sz w:val="24"/>
          <w:szCs w:val="24"/>
        </w:rPr>
        <w:instrText xml:space="preserve"> ADDIN ZOTERO_ITEM CSL_CITATION {"citationID":"fwbItAyz","properties":{"formattedCitation":"(Moll and Kuusi, 2021)","plainCitation":"(Moll and Kuusi, 2021)","noteIndex":0},"citationItems":[{"id":82,"uris":["http://zotero.org/users/15982729/items/896EPMRR"],"itemData":{"id":82,"type":"article-journal","abstract":"Finnish children today enjoy a relatively high level of independent mobility. This article discusses how different urban planning professionals defined children’s needs in a postWorld War II Helsinki that was undergoing rapid urbanization, and how these discourses relate to childhood memories of the time. The emphasis on family by the planning professionals led to major changes in the city structure, including developed play areas, safer streets and shorter distances to schools. This study suggests that a dominant understanding of the importance of outdoor activities has contributed to the relatively stable level of independent mobility of the children in Helsinki.","container-title":"Urban History","DOI":"10.1017/S096392681900083X","ISSN":"0963-9268, 1469-8706","issue":"1","journalAbbreviation":"Urban History","language":"en","page":"125-142","source":"DOI.org (Crossref)","title":"From city streets to suburban woodlands: the urban planning debate on children's needs, and childhood reminiscences, of 1940s–1970s Helsinki","title-short":"From city streets to suburban woodlands","volume":"48","author":[{"family":"Moll","given":"Veera"},{"family":"Kuusi","given":"Hanna"}],"issued":{"date-parts":[["2021",2]]}}}],"schema":"https://github.com/citation-style-language/schema/raw/master/csl-citation.json"} </w:instrText>
      </w:r>
      <w:r w:rsidR="00976EE4" w:rsidRPr="002C07B8">
        <w:rPr>
          <w:rFonts w:ascii="Arial" w:hAnsi="Arial" w:cs="Arial"/>
          <w:sz w:val="24"/>
          <w:szCs w:val="24"/>
        </w:rPr>
        <w:fldChar w:fldCharType="separate"/>
      </w:r>
      <w:r w:rsidR="00976EE4" w:rsidRPr="002C07B8">
        <w:rPr>
          <w:rFonts w:ascii="Arial" w:hAnsi="Arial" w:cs="Arial"/>
          <w:sz w:val="24"/>
          <w:szCs w:val="24"/>
        </w:rPr>
        <w:t>Moll and Kuusi, 2021)</w:t>
      </w:r>
      <w:r w:rsidR="00976EE4" w:rsidRPr="002C07B8">
        <w:rPr>
          <w:rFonts w:ascii="Arial" w:hAnsi="Arial" w:cs="Arial"/>
          <w:sz w:val="24"/>
          <w:szCs w:val="24"/>
        </w:rPr>
        <w:fldChar w:fldCharType="end"/>
      </w:r>
      <w:r w:rsidR="00A645B4" w:rsidRPr="002C07B8">
        <w:rPr>
          <w:rFonts w:ascii="Arial" w:hAnsi="Arial" w:cs="Arial"/>
          <w:sz w:val="24"/>
          <w:szCs w:val="24"/>
        </w:rPr>
        <w:t>.</w:t>
      </w:r>
    </w:p>
    <w:p w14:paraId="344A5D75" w14:textId="77777777" w:rsidR="00ED2674" w:rsidRPr="002C07B8" w:rsidRDefault="00ED2674" w:rsidP="003C6B95">
      <w:pPr>
        <w:spacing w:after="0" w:line="360" w:lineRule="auto"/>
        <w:rPr>
          <w:rFonts w:ascii="Arial" w:hAnsi="Arial" w:cs="Arial"/>
          <w:sz w:val="24"/>
          <w:szCs w:val="24"/>
        </w:rPr>
      </w:pPr>
    </w:p>
    <w:p w14:paraId="3572F829" w14:textId="13FE021C" w:rsidR="0042138A" w:rsidRPr="002C07B8" w:rsidRDefault="0042138A" w:rsidP="003C6B95">
      <w:pPr>
        <w:spacing w:after="0" w:line="360" w:lineRule="auto"/>
        <w:rPr>
          <w:rFonts w:ascii="Arial" w:hAnsi="Arial" w:cs="Arial"/>
          <w:sz w:val="28"/>
          <w:szCs w:val="28"/>
          <w:u w:val="single"/>
        </w:rPr>
      </w:pPr>
      <w:r w:rsidRPr="002C07B8">
        <w:rPr>
          <w:rFonts w:ascii="Arial" w:hAnsi="Arial" w:cs="Arial"/>
          <w:sz w:val="28"/>
          <w:szCs w:val="28"/>
          <w:u w:val="single"/>
        </w:rPr>
        <w:t>Sociocultural Considerations:</w:t>
      </w:r>
    </w:p>
    <w:p w14:paraId="5E862024" w14:textId="77777777" w:rsidR="0042138A" w:rsidRPr="002C07B8" w:rsidRDefault="0042138A" w:rsidP="003C6B95">
      <w:pPr>
        <w:spacing w:after="0" w:line="360" w:lineRule="auto"/>
        <w:rPr>
          <w:rFonts w:ascii="Arial" w:hAnsi="Arial" w:cs="Arial"/>
          <w:sz w:val="24"/>
          <w:szCs w:val="24"/>
        </w:rPr>
      </w:pPr>
    </w:p>
    <w:p w14:paraId="096055C4" w14:textId="0876D5CE" w:rsidR="00371AC8" w:rsidRPr="002C07B8" w:rsidRDefault="002B761E" w:rsidP="003C6B95">
      <w:pPr>
        <w:spacing w:after="0" w:line="360" w:lineRule="auto"/>
        <w:rPr>
          <w:rFonts w:ascii="Arial" w:hAnsi="Arial" w:cs="Arial"/>
          <w:sz w:val="24"/>
          <w:szCs w:val="24"/>
        </w:rPr>
      </w:pPr>
      <w:r w:rsidRPr="002C07B8">
        <w:rPr>
          <w:rFonts w:ascii="Arial" w:hAnsi="Arial" w:cs="Arial"/>
          <w:sz w:val="24"/>
          <w:szCs w:val="24"/>
        </w:rPr>
        <w:t>Outdoor education is viewed with</w:t>
      </w:r>
      <w:r w:rsidR="00FE03EF" w:rsidRPr="002C07B8">
        <w:rPr>
          <w:rFonts w:ascii="Arial" w:hAnsi="Arial" w:cs="Arial"/>
          <w:sz w:val="24"/>
          <w:szCs w:val="24"/>
        </w:rPr>
        <w:t xml:space="preserve"> much</w:t>
      </w:r>
      <w:r w:rsidRPr="002C07B8">
        <w:rPr>
          <w:rFonts w:ascii="Arial" w:hAnsi="Arial" w:cs="Arial"/>
          <w:sz w:val="24"/>
          <w:szCs w:val="24"/>
        </w:rPr>
        <w:t xml:space="preserve"> higher regard in other countries, such as Denmark &amp; Sweden, where a</w:t>
      </w:r>
      <w:r w:rsidR="00F56030" w:rsidRPr="002C07B8">
        <w:rPr>
          <w:rFonts w:ascii="Arial" w:hAnsi="Arial" w:cs="Arial"/>
          <w:sz w:val="24"/>
          <w:szCs w:val="24"/>
        </w:rPr>
        <w:t>n</w:t>
      </w:r>
      <w:r w:rsidRPr="002C07B8">
        <w:rPr>
          <w:rFonts w:ascii="Arial" w:hAnsi="Arial" w:cs="Arial"/>
          <w:sz w:val="24"/>
          <w:szCs w:val="24"/>
        </w:rPr>
        <w:t xml:space="preserve"> outdoor way of life is more instilled in</w:t>
      </w:r>
      <w:r w:rsidR="009C5178" w:rsidRPr="002C07B8">
        <w:rPr>
          <w:rFonts w:ascii="Arial" w:hAnsi="Arial" w:cs="Arial"/>
          <w:sz w:val="24"/>
          <w:szCs w:val="24"/>
        </w:rPr>
        <w:t xml:space="preserve"> their</w:t>
      </w:r>
      <w:r w:rsidRPr="002C07B8">
        <w:rPr>
          <w:rFonts w:ascii="Arial" w:hAnsi="Arial" w:cs="Arial"/>
          <w:sz w:val="24"/>
          <w:szCs w:val="24"/>
        </w:rPr>
        <w:t xml:space="preserve"> society.  This is very different to the UK, </w:t>
      </w:r>
      <w:r w:rsidR="00DD4E2C" w:rsidRPr="002C07B8">
        <w:rPr>
          <w:rFonts w:ascii="Arial" w:hAnsi="Arial" w:cs="Arial"/>
          <w:sz w:val="24"/>
          <w:szCs w:val="24"/>
        </w:rPr>
        <w:t>although</w:t>
      </w:r>
      <w:r w:rsidRPr="002C07B8">
        <w:rPr>
          <w:rFonts w:ascii="Arial" w:hAnsi="Arial" w:cs="Arial"/>
          <w:sz w:val="24"/>
          <w:szCs w:val="24"/>
        </w:rPr>
        <w:t xml:space="preserve"> Welsh Government </w:t>
      </w:r>
      <w:r w:rsidR="00FE03EF" w:rsidRPr="002C07B8">
        <w:rPr>
          <w:rFonts w:ascii="Arial" w:hAnsi="Arial" w:cs="Arial"/>
          <w:sz w:val="24"/>
          <w:szCs w:val="24"/>
        </w:rPr>
        <w:t>is</w:t>
      </w:r>
      <w:r w:rsidRPr="002C07B8">
        <w:rPr>
          <w:rFonts w:ascii="Arial" w:hAnsi="Arial" w:cs="Arial"/>
          <w:sz w:val="24"/>
          <w:szCs w:val="24"/>
        </w:rPr>
        <w:t xml:space="preserve"> making their own progression in </w:t>
      </w:r>
      <w:r w:rsidR="006E2E01" w:rsidRPr="002C07B8">
        <w:rPr>
          <w:rFonts w:ascii="Arial" w:hAnsi="Arial" w:cs="Arial"/>
          <w:sz w:val="24"/>
          <w:szCs w:val="24"/>
        </w:rPr>
        <w:t xml:space="preserve">the promotion of </w:t>
      </w:r>
      <w:r w:rsidRPr="002C07B8">
        <w:rPr>
          <w:rFonts w:ascii="Arial" w:hAnsi="Arial" w:cs="Arial"/>
          <w:sz w:val="24"/>
          <w:szCs w:val="24"/>
        </w:rPr>
        <w:t xml:space="preserve">outdoor education by supporting and encouraging </w:t>
      </w:r>
      <w:r w:rsidR="00DD4E2C" w:rsidRPr="002C07B8">
        <w:rPr>
          <w:rFonts w:ascii="Arial" w:hAnsi="Arial" w:cs="Arial"/>
          <w:sz w:val="24"/>
          <w:szCs w:val="24"/>
        </w:rPr>
        <w:t>place-based</w:t>
      </w:r>
      <w:r w:rsidRPr="002C07B8">
        <w:rPr>
          <w:rFonts w:ascii="Arial" w:hAnsi="Arial" w:cs="Arial"/>
          <w:sz w:val="24"/>
          <w:szCs w:val="24"/>
        </w:rPr>
        <w:t xml:space="preserve"> learning, especially </w:t>
      </w:r>
      <w:r w:rsidR="00DD4E2C" w:rsidRPr="002C07B8">
        <w:rPr>
          <w:rFonts w:ascii="Arial" w:hAnsi="Arial" w:cs="Arial"/>
          <w:sz w:val="24"/>
          <w:szCs w:val="24"/>
        </w:rPr>
        <w:t>to</w:t>
      </w:r>
      <w:r w:rsidRPr="002C07B8">
        <w:rPr>
          <w:rFonts w:ascii="Arial" w:hAnsi="Arial" w:cs="Arial"/>
          <w:sz w:val="24"/>
          <w:szCs w:val="24"/>
        </w:rPr>
        <w:t xml:space="preserve"> educate children about the history, heritage and landscape </w:t>
      </w:r>
      <w:r w:rsidR="00F56030" w:rsidRPr="002C07B8">
        <w:rPr>
          <w:rFonts w:ascii="Arial" w:hAnsi="Arial" w:cs="Arial"/>
          <w:sz w:val="24"/>
          <w:szCs w:val="24"/>
        </w:rPr>
        <w:t>of</w:t>
      </w:r>
      <w:r w:rsidRPr="002C07B8">
        <w:rPr>
          <w:rFonts w:ascii="Arial" w:hAnsi="Arial" w:cs="Arial"/>
          <w:sz w:val="24"/>
          <w:szCs w:val="24"/>
        </w:rPr>
        <w:t xml:space="preserve"> Wales (EW</w:t>
      </w:r>
      <w:r w:rsidR="002B528E" w:rsidRPr="002C07B8">
        <w:rPr>
          <w:rFonts w:ascii="Arial" w:hAnsi="Arial" w:cs="Arial"/>
          <w:sz w:val="24"/>
          <w:szCs w:val="24"/>
        </w:rPr>
        <w:t>,</w:t>
      </w:r>
      <w:r w:rsidRPr="002C07B8">
        <w:rPr>
          <w:rFonts w:ascii="Arial" w:hAnsi="Arial" w:cs="Arial"/>
          <w:sz w:val="24"/>
          <w:szCs w:val="24"/>
        </w:rPr>
        <w:t xml:space="preserve"> 2022).</w:t>
      </w:r>
      <w:r w:rsidR="00EF2263" w:rsidRPr="002C07B8">
        <w:rPr>
          <w:rFonts w:ascii="Arial" w:hAnsi="Arial" w:cs="Arial"/>
          <w:sz w:val="24"/>
          <w:szCs w:val="24"/>
        </w:rPr>
        <w:t xml:space="preserve">  Norway also holds outdoor education with high regard, as</w:t>
      </w:r>
      <w:r w:rsidR="008E76A6" w:rsidRPr="002C07B8">
        <w:rPr>
          <w:rFonts w:ascii="Arial" w:hAnsi="Arial" w:cs="Arial"/>
          <w:sz w:val="24"/>
          <w:szCs w:val="24"/>
        </w:rPr>
        <w:t xml:space="preserve"> </w:t>
      </w:r>
      <w:r w:rsidR="00516421" w:rsidRPr="002C07B8">
        <w:rPr>
          <w:rFonts w:ascii="Arial" w:hAnsi="Arial" w:cs="Arial"/>
          <w:sz w:val="24"/>
          <w:szCs w:val="24"/>
        </w:rPr>
        <w:t>outdoor life</w:t>
      </w:r>
      <w:r w:rsidR="008E76A6" w:rsidRPr="002C07B8">
        <w:rPr>
          <w:rFonts w:ascii="Arial" w:hAnsi="Arial" w:cs="Arial"/>
          <w:sz w:val="24"/>
          <w:szCs w:val="24"/>
        </w:rPr>
        <w:t>style</w:t>
      </w:r>
      <w:r w:rsidR="00516421" w:rsidRPr="002C07B8">
        <w:rPr>
          <w:rFonts w:ascii="Arial" w:hAnsi="Arial" w:cs="Arial"/>
          <w:sz w:val="24"/>
          <w:szCs w:val="24"/>
        </w:rPr>
        <w:t xml:space="preserve"> is a major part of </w:t>
      </w:r>
      <w:r w:rsidR="008E76A6" w:rsidRPr="002C07B8">
        <w:rPr>
          <w:rFonts w:ascii="Arial" w:hAnsi="Arial" w:cs="Arial"/>
          <w:sz w:val="24"/>
          <w:szCs w:val="24"/>
        </w:rPr>
        <w:t xml:space="preserve">everyday living for all.  </w:t>
      </w:r>
      <w:r w:rsidR="00AE19C7" w:rsidRPr="002C07B8">
        <w:rPr>
          <w:rFonts w:ascii="Arial" w:hAnsi="Arial" w:cs="Arial"/>
          <w:sz w:val="24"/>
          <w:szCs w:val="24"/>
        </w:rPr>
        <w:t xml:space="preserve">These European countries value nature and the connections people have with nature, in order to </w:t>
      </w:r>
      <w:r w:rsidR="00995906" w:rsidRPr="002C07B8">
        <w:rPr>
          <w:rFonts w:ascii="Arial" w:hAnsi="Arial" w:cs="Arial"/>
          <w:sz w:val="24"/>
          <w:szCs w:val="24"/>
        </w:rPr>
        <w:t xml:space="preserve">understand, maintain and preserve the earth, and not let it get ruined and tarnished by the vast modernisation seen in the last </w:t>
      </w:r>
      <w:r w:rsidR="00995906" w:rsidRPr="002C07B8">
        <w:rPr>
          <w:rFonts w:ascii="Arial" w:hAnsi="Arial" w:cs="Arial"/>
          <w:sz w:val="24"/>
          <w:szCs w:val="24"/>
        </w:rPr>
        <w:lastRenderedPageBreak/>
        <w:t xml:space="preserve">century </w:t>
      </w:r>
      <w:r w:rsidR="00DC3692" w:rsidRPr="002C07B8">
        <w:rPr>
          <w:rFonts w:ascii="Arial" w:hAnsi="Arial" w:cs="Arial"/>
          <w:sz w:val="24"/>
          <w:szCs w:val="24"/>
        </w:rPr>
        <w:fldChar w:fldCharType="begin"/>
      </w:r>
      <w:r w:rsidR="00DC3692" w:rsidRPr="002C07B8">
        <w:rPr>
          <w:rFonts w:ascii="Arial" w:hAnsi="Arial" w:cs="Arial"/>
          <w:sz w:val="24"/>
          <w:szCs w:val="24"/>
        </w:rPr>
        <w:instrText xml:space="preserve"> ADDIN ZOTERO_ITEM CSL_CITATION {"citationID":"I5olWDYS","properties":{"formattedCitation":"(Henderson and Vikander, 2007)","plainCitation":"(Henderson and Vikander, 2007)","noteIndex":0},"citationItems":[{"id":93,"uris":["http://zotero.org/users/15982729/items/C4ILA2HM"],"itemData":{"id":93,"type":"book","event-place":"Toronto, CANADA","ISBN":"978-1-4597-1839-5","publisher":"Natural Heritage/Natural History, Incorporated","publisher-place":"Toronto, CANADA","source":"ProQuest Ebook Central","title":"Nature First: Outdoor Life the Friluftsliv Way","title-short":"Nature First","URL":"http://ebookcentral.proquest.com/lib/trinity/detail.action?docID=5105554","author":[{"family":"Henderson","given":"Bob"},{"family":"Vikander","given":"Nils"}],"accessed":{"date-parts":[["2025",1,8]]},"issued":{"date-parts":[["2007"]]}}}],"schema":"https://github.com/citation-style-language/schema/raw/master/csl-citation.json"} </w:instrText>
      </w:r>
      <w:r w:rsidR="00DC3692" w:rsidRPr="002C07B8">
        <w:rPr>
          <w:rFonts w:ascii="Arial" w:hAnsi="Arial" w:cs="Arial"/>
          <w:sz w:val="24"/>
          <w:szCs w:val="24"/>
        </w:rPr>
        <w:fldChar w:fldCharType="separate"/>
      </w:r>
      <w:r w:rsidR="00DC3692" w:rsidRPr="002C07B8">
        <w:rPr>
          <w:rFonts w:ascii="Arial" w:hAnsi="Arial" w:cs="Arial"/>
          <w:sz w:val="24"/>
          <w:szCs w:val="24"/>
        </w:rPr>
        <w:t>(Henderson and Vikander, 2007)</w:t>
      </w:r>
      <w:r w:rsidR="00DC3692" w:rsidRPr="002C07B8">
        <w:rPr>
          <w:rFonts w:ascii="Arial" w:hAnsi="Arial" w:cs="Arial"/>
          <w:sz w:val="24"/>
          <w:szCs w:val="24"/>
        </w:rPr>
        <w:fldChar w:fldCharType="end"/>
      </w:r>
      <w:r w:rsidR="00DC3692" w:rsidRPr="002C07B8">
        <w:rPr>
          <w:rFonts w:ascii="Arial" w:hAnsi="Arial" w:cs="Arial"/>
          <w:sz w:val="24"/>
          <w:szCs w:val="24"/>
        </w:rPr>
        <w:t xml:space="preserve">.  </w:t>
      </w:r>
      <w:r w:rsidR="00526C95" w:rsidRPr="002C07B8">
        <w:rPr>
          <w:rFonts w:ascii="Arial" w:hAnsi="Arial" w:cs="Arial"/>
          <w:sz w:val="24"/>
          <w:szCs w:val="24"/>
        </w:rPr>
        <w:t xml:space="preserve">Friluftsliv is a Norwegian </w:t>
      </w:r>
      <w:r w:rsidR="004A2FE3" w:rsidRPr="002C07B8">
        <w:rPr>
          <w:rFonts w:ascii="Arial" w:hAnsi="Arial" w:cs="Arial"/>
          <w:sz w:val="24"/>
          <w:szCs w:val="24"/>
        </w:rPr>
        <w:t>term derived i</w:t>
      </w:r>
      <w:r w:rsidR="005E6F1A" w:rsidRPr="002C07B8">
        <w:rPr>
          <w:rFonts w:ascii="Arial" w:hAnsi="Arial" w:cs="Arial"/>
          <w:sz w:val="24"/>
          <w:szCs w:val="24"/>
        </w:rPr>
        <w:t>n the 1850’s</w:t>
      </w:r>
      <w:r w:rsidR="004A2FE3" w:rsidRPr="002C07B8">
        <w:rPr>
          <w:rFonts w:ascii="Arial" w:hAnsi="Arial" w:cs="Arial"/>
          <w:sz w:val="24"/>
          <w:szCs w:val="24"/>
        </w:rPr>
        <w:t xml:space="preserve"> </w:t>
      </w:r>
      <w:r w:rsidR="002E2615" w:rsidRPr="002C07B8">
        <w:rPr>
          <w:rFonts w:ascii="Arial" w:hAnsi="Arial" w:cs="Arial"/>
          <w:sz w:val="24"/>
          <w:szCs w:val="24"/>
        </w:rPr>
        <w:t xml:space="preserve">and was </w:t>
      </w:r>
      <w:r w:rsidR="009C5C89" w:rsidRPr="002C07B8">
        <w:rPr>
          <w:rFonts w:ascii="Arial" w:hAnsi="Arial" w:cs="Arial"/>
          <w:sz w:val="24"/>
          <w:szCs w:val="24"/>
        </w:rPr>
        <w:t xml:space="preserve">initially </w:t>
      </w:r>
      <w:r w:rsidR="002E2615" w:rsidRPr="002C07B8">
        <w:rPr>
          <w:rFonts w:ascii="Arial" w:hAnsi="Arial" w:cs="Arial"/>
          <w:sz w:val="24"/>
          <w:szCs w:val="24"/>
        </w:rPr>
        <w:t>used to describe spending time in outdoor remote locations for physical and spiritual well</w:t>
      </w:r>
      <w:r w:rsidR="009C5C89" w:rsidRPr="002C07B8">
        <w:rPr>
          <w:rFonts w:ascii="Arial" w:hAnsi="Arial" w:cs="Arial"/>
          <w:sz w:val="24"/>
          <w:szCs w:val="24"/>
        </w:rPr>
        <w:t xml:space="preserve">being.  It now translates to </w:t>
      </w:r>
      <w:r w:rsidR="00FE6AB9" w:rsidRPr="002C07B8">
        <w:rPr>
          <w:rFonts w:ascii="Arial" w:hAnsi="Arial" w:cs="Arial"/>
          <w:sz w:val="24"/>
          <w:szCs w:val="24"/>
        </w:rPr>
        <w:t>“open-air living</w:t>
      </w:r>
      <w:r w:rsidR="00AD39C5" w:rsidRPr="002C07B8">
        <w:rPr>
          <w:rFonts w:ascii="Arial" w:hAnsi="Arial" w:cs="Arial"/>
          <w:sz w:val="24"/>
          <w:szCs w:val="24"/>
        </w:rPr>
        <w:t>” and</w:t>
      </w:r>
      <w:r w:rsidR="00FE6AB9" w:rsidRPr="002C07B8">
        <w:rPr>
          <w:rFonts w:ascii="Arial" w:hAnsi="Arial" w:cs="Arial"/>
          <w:sz w:val="24"/>
          <w:szCs w:val="24"/>
        </w:rPr>
        <w:t xml:space="preserve"> </w:t>
      </w:r>
      <w:r w:rsidR="00E56779" w:rsidRPr="002C07B8">
        <w:rPr>
          <w:rFonts w:ascii="Arial" w:hAnsi="Arial" w:cs="Arial"/>
          <w:sz w:val="24"/>
          <w:szCs w:val="24"/>
        </w:rPr>
        <w:t xml:space="preserve">is so ingrained </w:t>
      </w:r>
      <w:r w:rsidR="008B5E6F" w:rsidRPr="002C07B8">
        <w:rPr>
          <w:rFonts w:ascii="Arial" w:hAnsi="Arial" w:cs="Arial"/>
          <w:sz w:val="24"/>
          <w:szCs w:val="24"/>
        </w:rPr>
        <w:t xml:space="preserve">within </w:t>
      </w:r>
      <w:r w:rsidR="00F567E1" w:rsidRPr="002C07B8">
        <w:rPr>
          <w:rFonts w:ascii="Arial" w:hAnsi="Arial" w:cs="Arial"/>
          <w:sz w:val="24"/>
          <w:szCs w:val="24"/>
        </w:rPr>
        <w:t xml:space="preserve">the culture of </w:t>
      </w:r>
      <w:r w:rsidR="008B5E6F" w:rsidRPr="002C07B8">
        <w:rPr>
          <w:rFonts w:ascii="Arial" w:hAnsi="Arial" w:cs="Arial"/>
          <w:sz w:val="24"/>
          <w:szCs w:val="24"/>
        </w:rPr>
        <w:t xml:space="preserve">these countries that </w:t>
      </w:r>
      <w:r w:rsidR="00F567E1" w:rsidRPr="002C07B8">
        <w:rPr>
          <w:rFonts w:ascii="Arial" w:hAnsi="Arial" w:cs="Arial"/>
          <w:sz w:val="24"/>
          <w:szCs w:val="24"/>
        </w:rPr>
        <w:t>some large corporations i</w:t>
      </w:r>
      <w:r w:rsidR="00E16D98" w:rsidRPr="002C07B8">
        <w:rPr>
          <w:rFonts w:ascii="Arial" w:hAnsi="Arial" w:cs="Arial"/>
          <w:sz w:val="24"/>
          <w:szCs w:val="24"/>
        </w:rPr>
        <w:t xml:space="preserve">ncorporate it into the working week, some by way of offering a </w:t>
      </w:r>
      <w:r w:rsidR="00B04771" w:rsidRPr="002C07B8">
        <w:rPr>
          <w:rFonts w:ascii="Arial" w:hAnsi="Arial" w:cs="Arial"/>
          <w:sz w:val="24"/>
          <w:szCs w:val="24"/>
        </w:rPr>
        <w:t xml:space="preserve">wellbeing day each month to their staff (BBC, 2025).  </w:t>
      </w:r>
      <w:r w:rsidR="00842949" w:rsidRPr="002C07B8">
        <w:rPr>
          <w:rFonts w:ascii="Arial" w:hAnsi="Arial" w:cs="Arial"/>
          <w:sz w:val="24"/>
          <w:szCs w:val="24"/>
        </w:rPr>
        <w:t xml:space="preserve">Or as described by </w:t>
      </w:r>
      <w:r w:rsidR="00845C05" w:rsidRPr="002C07B8">
        <w:rPr>
          <w:rFonts w:ascii="Arial" w:hAnsi="Arial" w:cs="Arial"/>
          <w:sz w:val="24"/>
          <w:szCs w:val="24"/>
        </w:rPr>
        <w:t xml:space="preserve">Borge </w:t>
      </w:r>
      <w:r w:rsidR="00845C05" w:rsidRPr="002C07B8">
        <w:rPr>
          <w:rFonts w:ascii="Arial" w:hAnsi="Arial" w:cs="Arial"/>
          <w:i/>
          <w:iCs/>
          <w:sz w:val="24"/>
          <w:szCs w:val="24"/>
        </w:rPr>
        <w:t>et al</w:t>
      </w:r>
      <w:r w:rsidR="00845C05" w:rsidRPr="002C07B8">
        <w:rPr>
          <w:rFonts w:ascii="Arial" w:hAnsi="Arial" w:cs="Arial"/>
          <w:sz w:val="24"/>
          <w:szCs w:val="24"/>
        </w:rPr>
        <w:t xml:space="preserve"> </w:t>
      </w:r>
      <w:r w:rsidR="005F5986" w:rsidRPr="002C07B8">
        <w:rPr>
          <w:rFonts w:ascii="Arial" w:hAnsi="Arial" w:cs="Arial"/>
          <w:sz w:val="24"/>
          <w:szCs w:val="24"/>
        </w:rPr>
        <w:t xml:space="preserve">(2002), “Friluftsliv consist of a simple outdoor-orientated lifestyle based on </w:t>
      </w:r>
      <w:r w:rsidR="008B20A5" w:rsidRPr="002C07B8">
        <w:rPr>
          <w:rFonts w:ascii="Arial" w:hAnsi="Arial" w:cs="Arial"/>
          <w:sz w:val="24"/>
          <w:szCs w:val="24"/>
        </w:rPr>
        <w:t xml:space="preserve">enjoying nature, health, and camaraderie”.  </w:t>
      </w:r>
      <w:r w:rsidR="00E1670F" w:rsidRPr="002C07B8">
        <w:rPr>
          <w:rFonts w:ascii="Arial" w:hAnsi="Arial" w:cs="Arial"/>
          <w:sz w:val="24"/>
          <w:szCs w:val="24"/>
        </w:rPr>
        <w:t>C</w:t>
      </w:r>
      <w:r w:rsidR="008B20A5" w:rsidRPr="002C07B8">
        <w:rPr>
          <w:rFonts w:ascii="Arial" w:hAnsi="Arial" w:cs="Arial"/>
          <w:sz w:val="24"/>
          <w:szCs w:val="24"/>
        </w:rPr>
        <w:t xml:space="preserve">an we bring this cultural </w:t>
      </w:r>
      <w:r w:rsidR="004246A5" w:rsidRPr="002C07B8">
        <w:rPr>
          <w:rFonts w:ascii="Arial" w:hAnsi="Arial" w:cs="Arial"/>
          <w:sz w:val="24"/>
          <w:szCs w:val="24"/>
        </w:rPr>
        <w:t xml:space="preserve">way of living into British society and teaching?  </w:t>
      </w:r>
      <w:r w:rsidR="009F6500" w:rsidRPr="002C07B8">
        <w:rPr>
          <w:rFonts w:ascii="Arial" w:hAnsi="Arial" w:cs="Arial"/>
          <w:sz w:val="24"/>
          <w:szCs w:val="24"/>
        </w:rPr>
        <w:t>Teachers in Denmark ha</w:t>
      </w:r>
      <w:r w:rsidR="00DD4E2C" w:rsidRPr="002C07B8">
        <w:rPr>
          <w:rFonts w:ascii="Arial" w:hAnsi="Arial" w:cs="Arial"/>
          <w:sz w:val="24"/>
          <w:szCs w:val="24"/>
        </w:rPr>
        <w:t>ve</w:t>
      </w:r>
      <w:r w:rsidR="009F6500" w:rsidRPr="002C07B8">
        <w:rPr>
          <w:rFonts w:ascii="Arial" w:hAnsi="Arial" w:cs="Arial"/>
          <w:sz w:val="24"/>
          <w:szCs w:val="24"/>
        </w:rPr>
        <w:t xml:space="preserve"> much greater levels of autonomy in their lesson content as well as their pedagogical approach to educating</w:t>
      </w:r>
      <w:r w:rsidR="00DF18A3" w:rsidRPr="002C07B8">
        <w:rPr>
          <w:rFonts w:ascii="Arial" w:hAnsi="Arial" w:cs="Arial"/>
          <w:sz w:val="24"/>
          <w:szCs w:val="24"/>
        </w:rPr>
        <w:t xml:space="preserve"> (Mann </w:t>
      </w:r>
      <w:r w:rsidR="00DF18A3" w:rsidRPr="002C07B8">
        <w:rPr>
          <w:rFonts w:ascii="Arial" w:hAnsi="Arial" w:cs="Arial"/>
          <w:i/>
          <w:iCs/>
          <w:sz w:val="24"/>
          <w:szCs w:val="24"/>
        </w:rPr>
        <w:t>et al</w:t>
      </w:r>
      <w:r w:rsidR="002B528E" w:rsidRPr="002C07B8">
        <w:rPr>
          <w:rFonts w:ascii="Arial" w:hAnsi="Arial" w:cs="Arial"/>
          <w:i/>
          <w:iCs/>
          <w:sz w:val="24"/>
          <w:szCs w:val="24"/>
        </w:rPr>
        <w:t>.</w:t>
      </w:r>
      <w:r w:rsidR="00DF18A3" w:rsidRPr="002C07B8">
        <w:rPr>
          <w:rFonts w:ascii="Arial" w:hAnsi="Arial" w:cs="Arial"/>
          <w:sz w:val="24"/>
          <w:szCs w:val="24"/>
        </w:rPr>
        <w:t>, 2022)</w:t>
      </w:r>
      <w:r w:rsidR="009F6500" w:rsidRPr="002C07B8">
        <w:rPr>
          <w:rFonts w:ascii="Arial" w:hAnsi="Arial" w:cs="Arial"/>
          <w:sz w:val="24"/>
          <w:szCs w:val="24"/>
        </w:rPr>
        <w:t>.</w:t>
      </w:r>
      <w:r w:rsidR="00371AC8" w:rsidRPr="002C07B8">
        <w:rPr>
          <w:rFonts w:ascii="Arial" w:hAnsi="Arial" w:cs="Arial"/>
          <w:sz w:val="24"/>
          <w:szCs w:val="24"/>
        </w:rPr>
        <w:t xml:space="preserve">  Waite (2010) argues that educating children should go back to its historical roots, where learning took place outside of the confides of a school building.</w:t>
      </w:r>
    </w:p>
    <w:p w14:paraId="485C6B8C" w14:textId="4FC6F1A8" w:rsidR="009F6500" w:rsidRPr="002C07B8" w:rsidRDefault="009F6500" w:rsidP="003C6B95">
      <w:pPr>
        <w:spacing w:after="0" w:line="360" w:lineRule="auto"/>
        <w:rPr>
          <w:rFonts w:ascii="Arial" w:hAnsi="Arial" w:cs="Arial"/>
          <w:sz w:val="24"/>
          <w:szCs w:val="24"/>
        </w:rPr>
      </w:pPr>
    </w:p>
    <w:p w14:paraId="77AC680E" w14:textId="39A2EBFC" w:rsidR="004D3163" w:rsidRPr="002C07B8" w:rsidRDefault="00CD0381" w:rsidP="003C6B95">
      <w:pPr>
        <w:spacing w:after="0" w:line="360" w:lineRule="auto"/>
        <w:rPr>
          <w:rFonts w:ascii="Arial" w:hAnsi="Arial" w:cs="Arial"/>
          <w:sz w:val="28"/>
          <w:szCs w:val="28"/>
          <w:u w:val="single"/>
        </w:rPr>
      </w:pPr>
      <w:r w:rsidRPr="002C07B8">
        <w:rPr>
          <w:rFonts w:ascii="Arial" w:hAnsi="Arial" w:cs="Arial"/>
          <w:sz w:val="28"/>
          <w:szCs w:val="28"/>
          <w:u w:val="single"/>
        </w:rPr>
        <w:t>Safety &amp; Risks</w:t>
      </w:r>
      <w:r w:rsidR="0042138A" w:rsidRPr="002C07B8">
        <w:rPr>
          <w:rFonts w:ascii="Arial" w:hAnsi="Arial" w:cs="Arial"/>
          <w:sz w:val="28"/>
          <w:szCs w:val="28"/>
          <w:u w:val="single"/>
        </w:rPr>
        <w:t>:</w:t>
      </w:r>
    </w:p>
    <w:p w14:paraId="4AD54CD2" w14:textId="77777777" w:rsidR="004D3163" w:rsidRPr="002C07B8" w:rsidRDefault="004D3163" w:rsidP="003C6B95">
      <w:pPr>
        <w:spacing w:after="0" w:line="360" w:lineRule="auto"/>
        <w:rPr>
          <w:rFonts w:ascii="Arial" w:hAnsi="Arial" w:cs="Arial"/>
          <w:sz w:val="24"/>
          <w:szCs w:val="24"/>
        </w:rPr>
      </w:pPr>
    </w:p>
    <w:p w14:paraId="7E031893" w14:textId="7269ABFD" w:rsidR="004D3163" w:rsidRPr="002C07B8" w:rsidRDefault="005B6AB6" w:rsidP="003C6B95">
      <w:pPr>
        <w:spacing w:after="0" w:line="360" w:lineRule="auto"/>
        <w:rPr>
          <w:rFonts w:ascii="Arial" w:hAnsi="Arial" w:cs="Arial"/>
          <w:sz w:val="24"/>
          <w:szCs w:val="24"/>
        </w:rPr>
      </w:pPr>
      <w:r w:rsidRPr="002C07B8">
        <w:rPr>
          <w:rFonts w:ascii="Arial" w:hAnsi="Arial" w:cs="Arial"/>
          <w:sz w:val="24"/>
          <w:szCs w:val="24"/>
        </w:rPr>
        <w:t xml:space="preserve">Of course, with any school outing there should be a full </w:t>
      </w:r>
      <w:r w:rsidR="00CD0381" w:rsidRPr="002C07B8">
        <w:rPr>
          <w:rFonts w:ascii="Arial" w:hAnsi="Arial" w:cs="Arial"/>
          <w:sz w:val="24"/>
          <w:szCs w:val="24"/>
        </w:rPr>
        <w:t xml:space="preserve">health and </w:t>
      </w:r>
      <w:r w:rsidRPr="002C07B8">
        <w:rPr>
          <w:rFonts w:ascii="Arial" w:hAnsi="Arial" w:cs="Arial"/>
          <w:sz w:val="24"/>
          <w:szCs w:val="24"/>
        </w:rPr>
        <w:t xml:space="preserve">safety </w:t>
      </w:r>
      <w:r w:rsidR="00CD0381" w:rsidRPr="002C07B8">
        <w:rPr>
          <w:rFonts w:ascii="Arial" w:hAnsi="Arial" w:cs="Arial"/>
          <w:sz w:val="24"/>
          <w:szCs w:val="24"/>
        </w:rPr>
        <w:t xml:space="preserve">assessment </w:t>
      </w:r>
      <w:r w:rsidRPr="002C07B8">
        <w:rPr>
          <w:rFonts w:ascii="Arial" w:hAnsi="Arial" w:cs="Arial"/>
          <w:sz w:val="24"/>
          <w:szCs w:val="24"/>
        </w:rPr>
        <w:t>with</w:t>
      </w:r>
      <w:r w:rsidR="00CD0381" w:rsidRPr="002C07B8">
        <w:rPr>
          <w:rFonts w:ascii="Arial" w:hAnsi="Arial" w:cs="Arial"/>
          <w:sz w:val="24"/>
          <w:szCs w:val="24"/>
        </w:rPr>
        <w:t xml:space="preserve"> all</w:t>
      </w:r>
      <w:r w:rsidRPr="002C07B8">
        <w:rPr>
          <w:rFonts w:ascii="Arial" w:hAnsi="Arial" w:cs="Arial"/>
          <w:sz w:val="24"/>
          <w:szCs w:val="24"/>
        </w:rPr>
        <w:t xml:space="preserve"> potential hazards and risks identified</w:t>
      </w:r>
      <w:r w:rsidR="00337439" w:rsidRPr="002C07B8">
        <w:rPr>
          <w:rFonts w:ascii="Arial" w:hAnsi="Arial" w:cs="Arial"/>
          <w:sz w:val="24"/>
          <w:szCs w:val="24"/>
        </w:rPr>
        <w:t xml:space="preserve"> and clear </w:t>
      </w:r>
      <w:r w:rsidR="00F7709F" w:rsidRPr="002C07B8">
        <w:rPr>
          <w:rFonts w:ascii="Arial" w:hAnsi="Arial" w:cs="Arial"/>
          <w:sz w:val="24"/>
          <w:szCs w:val="24"/>
        </w:rPr>
        <w:t xml:space="preserve">plans in place should any accidents or situations arise.  </w:t>
      </w:r>
      <w:r w:rsidR="00BB5711" w:rsidRPr="002C07B8">
        <w:rPr>
          <w:rFonts w:ascii="Arial" w:hAnsi="Arial" w:cs="Arial"/>
          <w:sz w:val="24"/>
          <w:szCs w:val="24"/>
        </w:rPr>
        <w:t xml:space="preserve">Any medical issues need to be identified beforehand and ensured are catered for and </w:t>
      </w:r>
      <w:r w:rsidR="00924A82" w:rsidRPr="002C07B8">
        <w:rPr>
          <w:rFonts w:ascii="Arial" w:hAnsi="Arial" w:cs="Arial"/>
          <w:sz w:val="24"/>
          <w:szCs w:val="24"/>
        </w:rPr>
        <w:t xml:space="preserve">that activities are made inclusive to support </w:t>
      </w:r>
      <w:r w:rsidR="001443AE" w:rsidRPr="002C07B8">
        <w:rPr>
          <w:rFonts w:ascii="Arial" w:hAnsi="Arial" w:cs="Arial"/>
          <w:sz w:val="24"/>
          <w:szCs w:val="24"/>
        </w:rPr>
        <w:t xml:space="preserve">each child’s </w:t>
      </w:r>
      <w:r w:rsidR="00924A82" w:rsidRPr="002C07B8">
        <w:rPr>
          <w:rFonts w:ascii="Arial" w:hAnsi="Arial" w:cs="Arial"/>
          <w:sz w:val="24"/>
          <w:szCs w:val="24"/>
        </w:rPr>
        <w:t xml:space="preserve">needs.  Contact telephone </w:t>
      </w:r>
      <w:r w:rsidR="00A90A3F" w:rsidRPr="002C07B8">
        <w:rPr>
          <w:rFonts w:ascii="Arial" w:hAnsi="Arial" w:cs="Arial"/>
          <w:sz w:val="24"/>
          <w:szCs w:val="24"/>
        </w:rPr>
        <w:t>numbers</w:t>
      </w:r>
      <w:r w:rsidR="00924A82" w:rsidRPr="002C07B8">
        <w:rPr>
          <w:rFonts w:ascii="Arial" w:hAnsi="Arial" w:cs="Arial"/>
          <w:sz w:val="24"/>
          <w:szCs w:val="24"/>
        </w:rPr>
        <w:t xml:space="preserve"> for special support if needed, along with any medication that may be needed, is to be </w:t>
      </w:r>
      <w:r w:rsidR="00A90A3F" w:rsidRPr="002C07B8">
        <w:rPr>
          <w:rFonts w:ascii="Arial" w:hAnsi="Arial" w:cs="Arial"/>
          <w:sz w:val="24"/>
          <w:szCs w:val="24"/>
        </w:rPr>
        <w:t>always carried</w:t>
      </w:r>
      <w:r w:rsidR="00924A82" w:rsidRPr="002C07B8">
        <w:rPr>
          <w:rFonts w:ascii="Arial" w:hAnsi="Arial" w:cs="Arial"/>
          <w:sz w:val="24"/>
          <w:szCs w:val="24"/>
        </w:rPr>
        <w:t xml:space="preserve"> by the safety </w:t>
      </w:r>
      <w:r w:rsidR="00A90A3F" w:rsidRPr="002C07B8">
        <w:rPr>
          <w:rFonts w:ascii="Arial" w:hAnsi="Arial" w:cs="Arial"/>
          <w:sz w:val="24"/>
          <w:szCs w:val="24"/>
        </w:rPr>
        <w:t xml:space="preserve">person on the day.  </w:t>
      </w:r>
      <w:r w:rsidR="000A15EB" w:rsidRPr="002C07B8">
        <w:rPr>
          <w:rFonts w:ascii="Arial" w:hAnsi="Arial" w:cs="Arial"/>
          <w:sz w:val="24"/>
          <w:szCs w:val="24"/>
        </w:rPr>
        <w:t>Parents should be informed of the activities being arranged along with w</w:t>
      </w:r>
      <w:r w:rsidR="00337439" w:rsidRPr="002C07B8">
        <w:rPr>
          <w:rFonts w:ascii="Arial" w:hAnsi="Arial" w:cs="Arial"/>
          <w:sz w:val="24"/>
          <w:szCs w:val="24"/>
        </w:rPr>
        <w:t>ritten p</w:t>
      </w:r>
      <w:r w:rsidR="007F653C" w:rsidRPr="002C07B8">
        <w:rPr>
          <w:rFonts w:ascii="Arial" w:hAnsi="Arial" w:cs="Arial"/>
          <w:sz w:val="24"/>
          <w:szCs w:val="24"/>
        </w:rPr>
        <w:t xml:space="preserve">ermissions should also be obtained from parents and carers of all children before taking them out of the school grounds.  </w:t>
      </w:r>
      <w:r w:rsidR="00863E0E" w:rsidRPr="002C07B8">
        <w:rPr>
          <w:rFonts w:ascii="Arial" w:hAnsi="Arial" w:cs="Arial"/>
          <w:sz w:val="24"/>
          <w:szCs w:val="24"/>
        </w:rPr>
        <w:t xml:space="preserve">This would also be an ideal opportunity to encourage parent’s to be part of the </w:t>
      </w:r>
      <w:r w:rsidR="003B564B" w:rsidRPr="002C07B8">
        <w:rPr>
          <w:rFonts w:ascii="Arial" w:hAnsi="Arial" w:cs="Arial"/>
          <w:sz w:val="24"/>
          <w:szCs w:val="24"/>
        </w:rPr>
        <w:t>excursions and</w:t>
      </w:r>
      <w:r w:rsidR="00863E0E" w:rsidRPr="002C07B8">
        <w:rPr>
          <w:rFonts w:ascii="Arial" w:hAnsi="Arial" w:cs="Arial"/>
          <w:sz w:val="24"/>
          <w:szCs w:val="24"/>
        </w:rPr>
        <w:t xml:space="preserve"> ask if any would like to attend as a parent volunteer.  </w:t>
      </w:r>
    </w:p>
    <w:p w14:paraId="273C3695" w14:textId="77777777" w:rsidR="005B6AB6" w:rsidRPr="002C07B8" w:rsidRDefault="005B6AB6" w:rsidP="003C6B95">
      <w:pPr>
        <w:spacing w:after="0" w:line="360" w:lineRule="auto"/>
        <w:rPr>
          <w:rFonts w:ascii="Arial" w:hAnsi="Arial" w:cs="Arial"/>
          <w:sz w:val="24"/>
          <w:szCs w:val="24"/>
        </w:rPr>
      </w:pPr>
    </w:p>
    <w:p w14:paraId="1101B7D5" w14:textId="77777777" w:rsidR="00FD2E9B" w:rsidRPr="002C07B8" w:rsidRDefault="00FD2E9B" w:rsidP="003C6B95">
      <w:pPr>
        <w:spacing w:after="0" w:line="360" w:lineRule="auto"/>
        <w:rPr>
          <w:rFonts w:ascii="Arial" w:hAnsi="Arial" w:cs="Arial"/>
          <w:sz w:val="28"/>
          <w:szCs w:val="28"/>
          <w:u w:val="single"/>
        </w:rPr>
      </w:pPr>
      <w:r w:rsidRPr="002C07B8">
        <w:rPr>
          <w:rFonts w:ascii="Arial" w:hAnsi="Arial" w:cs="Arial"/>
          <w:sz w:val="28"/>
          <w:szCs w:val="28"/>
          <w:u w:val="single"/>
        </w:rPr>
        <w:t>Ethical Implications:</w:t>
      </w:r>
    </w:p>
    <w:p w14:paraId="09F62758" w14:textId="77777777" w:rsidR="00FD2E9B" w:rsidRPr="002C07B8" w:rsidRDefault="00FD2E9B" w:rsidP="003C6B95">
      <w:pPr>
        <w:spacing w:after="0" w:line="360" w:lineRule="auto"/>
        <w:rPr>
          <w:rFonts w:ascii="Arial" w:hAnsi="Arial" w:cs="Arial"/>
          <w:sz w:val="24"/>
          <w:szCs w:val="24"/>
        </w:rPr>
      </w:pPr>
    </w:p>
    <w:p w14:paraId="435020F4" w14:textId="19B48A78" w:rsidR="00FD2E9B" w:rsidRPr="002C07B8" w:rsidRDefault="00FD2E9B" w:rsidP="003C6B95">
      <w:pPr>
        <w:spacing w:after="0" w:line="360" w:lineRule="auto"/>
        <w:rPr>
          <w:rFonts w:ascii="Arial" w:hAnsi="Arial" w:cs="Arial"/>
          <w:sz w:val="24"/>
          <w:szCs w:val="24"/>
        </w:rPr>
      </w:pPr>
      <w:r w:rsidRPr="002C07B8">
        <w:rPr>
          <w:rFonts w:ascii="Arial" w:hAnsi="Arial" w:cs="Arial"/>
          <w:sz w:val="24"/>
          <w:szCs w:val="24"/>
        </w:rPr>
        <w:t>Place</w:t>
      </w:r>
      <w:r w:rsidR="003B564B" w:rsidRPr="002C07B8">
        <w:rPr>
          <w:rFonts w:ascii="Arial" w:hAnsi="Arial" w:cs="Arial"/>
          <w:sz w:val="24"/>
          <w:szCs w:val="24"/>
        </w:rPr>
        <w:t>-</w:t>
      </w:r>
      <w:r w:rsidRPr="002C07B8">
        <w:rPr>
          <w:rFonts w:ascii="Arial" w:hAnsi="Arial" w:cs="Arial"/>
          <w:sz w:val="24"/>
          <w:szCs w:val="24"/>
        </w:rPr>
        <w:t xml:space="preserve">based learning within primary education must been planned with full inclusivity in mind.  Children with special educational needs have different disabilities or sensitivities.  A walk alongside a river may be suitable for a child with a sound sensory issue, but not </w:t>
      </w:r>
      <w:r w:rsidR="00576CC8" w:rsidRPr="002C07B8">
        <w:rPr>
          <w:rFonts w:ascii="Arial" w:hAnsi="Arial" w:cs="Arial"/>
          <w:sz w:val="24"/>
          <w:szCs w:val="24"/>
        </w:rPr>
        <w:t xml:space="preserve">for </w:t>
      </w:r>
      <w:r w:rsidRPr="002C07B8">
        <w:rPr>
          <w:rFonts w:ascii="Arial" w:hAnsi="Arial" w:cs="Arial"/>
          <w:sz w:val="24"/>
          <w:szCs w:val="24"/>
        </w:rPr>
        <w:t xml:space="preserve">a child who requires walking aids, however a walk around a local village, town or city would.  Whereas the derive around a busy city would not suit a child with sound sensory issues.  It is also important to consider those children who live and </w:t>
      </w:r>
      <w:r w:rsidR="00576CC8" w:rsidRPr="002C07B8">
        <w:rPr>
          <w:rFonts w:ascii="Arial" w:hAnsi="Arial" w:cs="Arial"/>
          <w:sz w:val="24"/>
          <w:szCs w:val="24"/>
        </w:rPr>
        <w:t xml:space="preserve">attend </w:t>
      </w:r>
      <w:r w:rsidRPr="002C07B8">
        <w:rPr>
          <w:rFonts w:ascii="Arial" w:hAnsi="Arial" w:cs="Arial"/>
          <w:sz w:val="24"/>
          <w:szCs w:val="24"/>
        </w:rPr>
        <w:t xml:space="preserve">school within busy built-up </w:t>
      </w:r>
      <w:r w:rsidRPr="002C07B8">
        <w:rPr>
          <w:rFonts w:ascii="Arial" w:hAnsi="Arial" w:cs="Arial"/>
          <w:sz w:val="24"/>
          <w:szCs w:val="24"/>
        </w:rPr>
        <w:lastRenderedPageBreak/>
        <w:t xml:space="preserve">urban areas, as they may not have the opportunity to experience </w:t>
      </w:r>
      <w:r w:rsidR="00576CC8" w:rsidRPr="002C07B8">
        <w:rPr>
          <w:rFonts w:ascii="Arial" w:hAnsi="Arial" w:cs="Arial"/>
          <w:sz w:val="24"/>
          <w:szCs w:val="24"/>
        </w:rPr>
        <w:t>or</w:t>
      </w:r>
      <w:r w:rsidRPr="002C07B8">
        <w:rPr>
          <w:rFonts w:ascii="Arial" w:hAnsi="Arial" w:cs="Arial"/>
          <w:sz w:val="24"/>
          <w:szCs w:val="24"/>
        </w:rPr>
        <w:t xml:space="preserve"> spend much time being in an open outdoor natural environment.   It might also be that children living in such urban areas are living in a poverty high society and therefore may benefit from learning about the history of the area, to improve the surroundings for all that live there.</w:t>
      </w:r>
    </w:p>
    <w:p w14:paraId="7887E8FA" w14:textId="77777777" w:rsidR="00FD2E9B" w:rsidRPr="002C07B8" w:rsidRDefault="00FD2E9B" w:rsidP="003C6B95">
      <w:pPr>
        <w:spacing w:after="0" w:line="360" w:lineRule="auto"/>
        <w:rPr>
          <w:rFonts w:ascii="Arial" w:hAnsi="Arial" w:cs="Arial"/>
          <w:sz w:val="24"/>
          <w:szCs w:val="24"/>
        </w:rPr>
      </w:pPr>
    </w:p>
    <w:p w14:paraId="4D1E5742" w14:textId="32C4507F" w:rsidR="004D3163" w:rsidRPr="002C07B8" w:rsidRDefault="0042138A" w:rsidP="003C6B95">
      <w:pPr>
        <w:spacing w:after="0" w:line="360" w:lineRule="auto"/>
        <w:rPr>
          <w:rFonts w:ascii="Arial" w:hAnsi="Arial" w:cs="Arial"/>
          <w:sz w:val="28"/>
          <w:szCs w:val="28"/>
          <w:u w:val="single"/>
        </w:rPr>
      </w:pPr>
      <w:r w:rsidRPr="002C07B8">
        <w:rPr>
          <w:rFonts w:ascii="Arial" w:hAnsi="Arial" w:cs="Arial"/>
          <w:sz w:val="28"/>
          <w:szCs w:val="28"/>
          <w:u w:val="single"/>
        </w:rPr>
        <w:t>Counterarguments</w:t>
      </w:r>
      <w:r w:rsidR="00745DE9" w:rsidRPr="002C07B8">
        <w:rPr>
          <w:rFonts w:ascii="Arial" w:hAnsi="Arial" w:cs="Arial"/>
          <w:sz w:val="28"/>
          <w:szCs w:val="28"/>
          <w:u w:val="single"/>
        </w:rPr>
        <w:t xml:space="preserve"> &amp; </w:t>
      </w:r>
      <w:r w:rsidR="004978E2" w:rsidRPr="002C07B8">
        <w:rPr>
          <w:rFonts w:ascii="Arial" w:hAnsi="Arial" w:cs="Arial"/>
          <w:sz w:val="28"/>
          <w:szCs w:val="28"/>
          <w:u w:val="single"/>
        </w:rPr>
        <w:t>Criticisms</w:t>
      </w:r>
      <w:r w:rsidRPr="002C07B8">
        <w:rPr>
          <w:rFonts w:ascii="Arial" w:hAnsi="Arial" w:cs="Arial"/>
          <w:sz w:val="28"/>
          <w:szCs w:val="28"/>
          <w:u w:val="single"/>
        </w:rPr>
        <w:t>:</w:t>
      </w:r>
    </w:p>
    <w:p w14:paraId="051F814F" w14:textId="77777777" w:rsidR="0042138A" w:rsidRPr="002C07B8" w:rsidRDefault="0042138A" w:rsidP="003C6B95">
      <w:pPr>
        <w:spacing w:after="0" w:line="360" w:lineRule="auto"/>
        <w:rPr>
          <w:rFonts w:ascii="Arial" w:hAnsi="Arial" w:cs="Arial"/>
          <w:sz w:val="24"/>
          <w:szCs w:val="24"/>
        </w:rPr>
      </w:pPr>
    </w:p>
    <w:p w14:paraId="531F41DF" w14:textId="48E380FE" w:rsidR="009F6500" w:rsidRPr="002C07B8" w:rsidRDefault="008841E0" w:rsidP="003C6B95">
      <w:pPr>
        <w:spacing w:after="0" w:line="360" w:lineRule="auto"/>
        <w:rPr>
          <w:rFonts w:ascii="Arial" w:hAnsi="Arial" w:cs="Arial"/>
          <w:sz w:val="24"/>
          <w:szCs w:val="24"/>
        </w:rPr>
      </w:pPr>
      <w:r w:rsidRPr="002C07B8">
        <w:rPr>
          <w:rFonts w:ascii="Arial" w:hAnsi="Arial" w:cs="Arial"/>
          <w:sz w:val="24"/>
          <w:szCs w:val="24"/>
        </w:rPr>
        <w:t xml:space="preserve">As previously suggested, the PE and Sport Premium funding could provide the financial </w:t>
      </w:r>
      <w:r w:rsidR="00370506" w:rsidRPr="002C07B8">
        <w:rPr>
          <w:rFonts w:ascii="Arial" w:hAnsi="Arial" w:cs="Arial"/>
          <w:sz w:val="24"/>
          <w:szCs w:val="24"/>
        </w:rPr>
        <w:t xml:space="preserve">backing </w:t>
      </w:r>
      <w:r w:rsidR="00CA1429" w:rsidRPr="002C07B8">
        <w:rPr>
          <w:rFonts w:ascii="Arial" w:hAnsi="Arial" w:cs="Arial"/>
          <w:sz w:val="24"/>
          <w:szCs w:val="24"/>
        </w:rPr>
        <w:t xml:space="preserve">to cover the implementation of </w:t>
      </w:r>
      <w:r w:rsidR="00594298" w:rsidRPr="002C07B8">
        <w:rPr>
          <w:rFonts w:ascii="Arial" w:hAnsi="Arial" w:cs="Arial"/>
          <w:sz w:val="24"/>
          <w:szCs w:val="24"/>
        </w:rPr>
        <w:t xml:space="preserve">outdoor learning and </w:t>
      </w:r>
      <w:r w:rsidR="00370506" w:rsidRPr="002C07B8">
        <w:rPr>
          <w:rFonts w:ascii="Arial" w:hAnsi="Arial" w:cs="Arial"/>
          <w:sz w:val="24"/>
          <w:szCs w:val="24"/>
        </w:rPr>
        <w:t xml:space="preserve">physical activities to take place, however it may be </w:t>
      </w:r>
      <w:r w:rsidR="00F15DE8" w:rsidRPr="002C07B8">
        <w:rPr>
          <w:rFonts w:ascii="Arial" w:hAnsi="Arial" w:cs="Arial"/>
          <w:sz w:val="24"/>
          <w:szCs w:val="24"/>
        </w:rPr>
        <w:t>argued that a walk, hike, paddle</w:t>
      </w:r>
      <w:r w:rsidR="00594298" w:rsidRPr="002C07B8">
        <w:rPr>
          <w:rFonts w:ascii="Arial" w:hAnsi="Arial" w:cs="Arial"/>
          <w:sz w:val="24"/>
          <w:szCs w:val="24"/>
        </w:rPr>
        <w:t xml:space="preserve"> </w:t>
      </w:r>
      <w:r w:rsidR="00F15DE8" w:rsidRPr="002C07B8">
        <w:rPr>
          <w:rFonts w:ascii="Arial" w:hAnsi="Arial" w:cs="Arial"/>
          <w:sz w:val="24"/>
          <w:szCs w:val="24"/>
        </w:rPr>
        <w:t xml:space="preserve">sports or climbing are not </w:t>
      </w:r>
      <w:r w:rsidR="001E2952" w:rsidRPr="002C07B8">
        <w:rPr>
          <w:rFonts w:ascii="Arial" w:hAnsi="Arial" w:cs="Arial"/>
          <w:sz w:val="24"/>
          <w:szCs w:val="24"/>
        </w:rPr>
        <w:t>classed as a sport or physical education.  Yet, with the issues of childhood obesity</w:t>
      </w:r>
      <w:r w:rsidR="00373D08" w:rsidRPr="002C07B8">
        <w:rPr>
          <w:rFonts w:ascii="Arial" w:hAnsi="Arial" w:cs="Arial"/>
          <w:sz w:val="24"/>
          <w:szCs w:val="24"/>
        </w:rPr>
        <w:t xml:space="preserve">, special education needs, learning difficulties, alongside the increase of technology </w:t>
      </w:r>
      <w:r w:rsidR="00E70441" w:rsidRPr="002C07B8">
        <w:rPr>
          <w:rFonts w:ascii="Arial" w:hAnsi="Arial" w:cs="Arial"/>
          <w:sz w:val="24"/>
          <w:szCs w:val="24"/>
        </w:rPr>
        <w:t xml:space="preserve">creating more sedentary lifestyles, they could be some of the easiest ways </w:t>
      </w:r>
      <w:r w:rsidR="00663AF4" w:rsidRPr="002C07B8">
        <w:rPr>
          <w:rFonts w:ascii="Arial" w:hAnsi="Arial" w:cs="Arial"/>
          <w:sz w:val="24"/>
          <w:szCs w:val="24"/>
        </w:rPr>
        <w:t xml:space="preserve">to get children active and moving more.  The activities suggested in this paper do not pose any competitive </w:t>
      </w:r>
      <w:r w:rsidR="0010424B" w:rsidRPr="002C07B8">
        <w:rPr>
          <w:rFonts w:ascii="Arial" w:hAnsi="Arial" w:cs="Arial"/>
          <w:sz w:val="24"/>
          <w:szCs w:val="24"/>
        </w:rPr>
        <w:t xml:space="preserve">elements, or any rules </w:t>
      </w:r>
      <w:r w:rsidR="002500B4" w:rsidRPr="002C07B8">
        <w:rPr>
          <w:rFonts w:ascii="Arial" w:hAnsi="Arial" w:cs="Arial"/>
          <w:sz w:val="24"/>
          <w:szCs w:val="24"/>
        </w:rPr>
        <w:t xml:space="preserve">of play </w:t>
      </w:r>
      <w:r w:rsidR="0010424B" w:rsidRPr="002C07B8">
        <w:rPr>
          <w:rFonts w:ascii="Arial" w:hAnsi="Arial" w:cs="Arial"/>
          <w:sz w:val="24"/>
          <w:szCs w:val="24"/>
        </w:rPr>
        <w:t>that children with neurodivergence’s may struggle with</w:t>
      </w:r>
      <w:r w:rsidR="00A5442C" w:rsidRPr="002C07B8">
        <w:rPr>
          <w:rFonts w:ascii="Arial" w:hAnsi="Arial" w:cs="Arial"/>
          <w:sz w:val="24"/>
          <w:szCs w:val="24"/>
        </w:rPr>
        <w:t xml:space="preserve">, especially in </w:t>
      </w:r>
      <w:r w:rsidR="004D61F3" w:rsidRPr="002C07B8">
        <w:rPr>
          <w:rFonts w:ascii="Arial" w:hAnsi="Arial" w:cs="Arial"/>
          <w:sz w:val="24"/>
          <w:szCs w:val="24"/>
        </w:rPr>
        <w:t>traditional PE sports and games</w:t>
      </w:r>
      <w:r w:rsidR="0010424B" w:rsidRPr="002C07B8">
        <w:rPr>
          <w:rFonts w:ascii="Arial" w:hAnsi="Arial" w:cs="Arial"/>
          <w:sz w:val="24"/>
          <w:szCs w:val="24"/>
        </w:rPr>
        <w:t xml:space="preserve">.  </w:t>
      </w:r>
      <w:r w:rsidR="009F6500" w:rsidRPr="002C07B8">
        <w:rPr>
          <w:rFonts w:ascii="Arial" w:hAnsi="Arial" w:cs="Arial"/>
          <w:sz w:val="24"/>
          <w:szCs w:val="24"/>
        </w:rPr>
        <w:t xml:space="preserve">Learning in the outdoors through direct experiences </w:t>
      </w:r>
      <w:r w:rsidR="004D61F3" w:rsidRPr="002C07B8">
        <w:rPr>
          <w:rFonts w:ascii="Arial" w:hAnsi="Arial" w:cs="Arial"/>
          <w:sz w:val="24"/>
          <w:szCs w:val="24"/>
        </w:rPr>
        <w:t>could</w:t>
      </w:r>
      <w:r w:rsidR="009F6500" w:rsidRPr="002C07B8">
        <w:rPr>
          <w:rFonts w:ascii="Arial" w:hAnsi="Arial" w:cs="Arial"/>
          <w:sz w:val="24"/>
          <w:szCs w:val="24"/>
        </w:rPr>
        <w:t xml:space="preserve"> be a slower process than being sat in a classroom</w:t>
      </w:r>
      <w:r w:rsidR="00D77F9F" w:rsidRPr="002C07B8">
        <w:rPr>
          <w:rFonts w:ascii="Arial" w:hAnsi="Arial" w:cs="Arial"/>
          <w:sz w:val="24"/>
          <w:szCs w:val="24"/>
        </w:rPr>
        <w:t xml:space="preserve"> with</w:t>
      </w:r>
      <w:r w:rsidR="009F6500" w:rsidRPr="002C07B8">
        <w:rPr>
          <w:rFonts w:ascii="Arial" w:hAnsi="Arial" w:cs="Arial"/>
          <w:sz w:val="24"/>
          <w:szCs w:val="24"/>
        </w:rPr>
        <w:t xml:space="preserve"> having masses of information directed at higher numbers of pupils at one time (Mann </w:t>
      </w:r>
      <w:r w:rsidR="009F6500" w:rsidRPr="002C07B8">
        <w:rPr>
          <w:rFonts w:ascii="Arial" w:hAnsi="Arial" w:cs="Arial"/>
          <w:i/>
          <w:iCs/>
          <w:sz w:val="24"/>
          <w:szCs w:val="24"/>
        </w:rPr>
        <w:t>et al</w:t>
      </w:r>
      <w:r w:rsidR="002B528E" w:rsidRPr="002C07B8">
        <w:rPr>
          <w:rFonts w:ascii="Arial" w:hAnsi="Arial" w:cs="Arial"/>
          <w:i/>
          <w:iCs/>
          <w:sz w:val="24"/>
          <w:szCs w:val="24"/>
        </w:rPr>
        <w:t>.</w:t>
      </w:r>
      <w:r w:rsidR="009F6500" w:rsidRPr="002C07B8">
        <w:rPr>
          <w:rFonts w:ascii="Arial" w:hAnsi="Arial" w:cs="Arial"/>
          <w:sz w:val="24"/>
          <w:szCs w:val="24"/>
        </w:rPr>
        <w:t>, 2022)</w:t>
      </w:r>
      <w:r w:rsidR="00A058D0" w:rsidRPr="002C07B8">
        <w:rPr>
          <w:rFonts w:ascii="Arial" w:hAnsi="Arial" w:cs="Arial"/>
          <w:sz w:val="24"/>
          <w:szCs w:val="24"/>
        </w:rPr>
        <w:t xml:space="preserve">, however there are many topics being covered and </w:t>
      </w:r>
      <w:r w:rsidR="009F6500" w:rsidRPr="002C07B8">
        <w:rPr>
          <w:rFonts w:ascii="Arial" w:hAnsi="Arial" w:cs="Arial"/>
          <w:sz w:val="24"/>
          <w:szCs w:val="24"/>
        </w:rPr>
        <w:t xml:space="preserve">Mann </w:t>
      </w:r>
      <w:r w:rsidR="009F6500" w:rsidRPr="002C07B8">
        <w:rPr>
          <w:rFonts w:ascii="Arial" w:hAnsi="Arial" w:cs="Arial"/>
          <w:i/>
          <w:iCs/>
          <w:sz w:val="24"/>
          <w:szCs w:val="24"/>
        </w:rPr>
        <w:t>et al</w:t>
      </w:r>
      <w:r w:rsidR="002B528E" w:rsidRPr="002C07B8">
        <w:rPr>
          <w:rFonts w:ascii="Arial" w:hAnsi="Arial" w:cs="Arial"/>
          <w:i/>
          <w:iCs/>
          <w:sz w:val="24"/>
          <w:szCs w:val="24"/>
        </w:rPr>
        <w:t>.</w:t>
      </w:r>
      <w:r w:rsidR="009F6500" w:rsidRPr="002C07B8">
        <w:rPr>
          <w:rFonts w:ascii="Arial" w:hAnsi="Arial" w:cs="Arial"/>
          <w:sz w:val="24"/>
          <w:szCs w:val="24"/>
        </w:rPr>
        <w:t xml:space="preserve"> (2022) go on to explain that the planning alone for offsite outdoor activities is a lot more time consuming.</w:t>
      </w:r>
    </w:p>
    <w:p w14:paraId="09D352E5" w14:textId="77777777" w:rsidR="00DE0833" w:rsidRPr="002C07B8" w:rsidRDefault="00DE0833" w:rsidP="003C6B95">
      <w:pPr>
        <w:spacing w:after="0" w:line="360" w:lineRule="auto"/>
        <w:rPr>
          <w:rFonts w:ascii="Arial" w:hAnsi="Arial" w:cs="Arial"/>
          <w:sz w:val="24"/>
          <w:szCs w:val="24"/>
        </w:rPr>
      </w:pPr>
    </w:p>
    <w:p w14:paraId="5FF1B4A7" w14:textId="0EFD981F" w:rsidR="00DE0833" w:rsidRPr="002C07B8" w:rsidRDefault="00CF4B02" w:rsidP="003C6B95">
      <w:pPr>
        <w:spacing w:after="0" w:line="360" w:lineRule="auto"/>
        <w:rPr>
          <w:rFonts w:ascii="Arial" w:hAnsi="Arial" w:cs="Arial"/>
          <w:sz w:val="24"/>
          <w:szCs w:val="24"/>
        </w:rPr>
      </w:pPr>
      <w:r w:rsidRPr="002C07B8">
        <w:rPr>
          <w:rFonts w:ascii="Arial" w:hAnsi="Arial" w:cs="Arial"/>
          <w:sz w:val="24"/>
          <w:szCs w:val="24"/>
        </w:rPr>
        <w:t>Most of the</w:t>
      </w:r>
      <w:r w:rsidR="00DE0833" w:rsidRPr="002C07B8">
        <w:rPr>
          <w:rFonts w:ascii="Arial" w:hAnsi="Arial" w:cs="Arial"/>
          <w:sz w:val="24"/>
          <w:szCs w:val="24"/>
        </w:rPr>
        <w:t xml:space="preserve"> information </w:t>
      </w:r>
      <w:r w:rsidR="008457F0" w:rsidRPr="002C07B8">
        <w:rPr>
          <w:rFonts w:ascii="Arial" w:hAnsi="Arial" w:cs="Arial"/>
          <w:sz w:val="24"/>
          <w:szCs w:val="24"/>
        </w:rPr>
        <w:t>accessible for teachers and students discusses the use of outdoor experiential learning for ecol</w:t>
      </w:r>
      <w:r w:rsidRPr="002C07B8">
        <w:rPr>
          <w:rFonts w:ascii="Arial" w:hAnsi="Arial" w:cs="Arial"/>
          <w:sz w:val="24"/>
          <w:szCs w:val="24"/>
        </w:rPr>
        <w:t>ogical and environmental education</w:t>
      </w:r>
      <w:r w:rsidR="00316221" w:rsidRPr="002C07B8">
        <w:rPr>
          <w:rFonts w:ascii="Arial" w:hAnsi="Arial" w:cs="Arial"/>
          <w:sz w:val="24"/>
          <w:szCs w:val="24"/>
        </w:rPr>
        <w:t xml:space="preserve">, which is a clear and obvious topic to discuss when outdoors, however this should not hinder or affect views that </w:t>
      </w:r>
      <w:r w:rsidR="00CA5F15" w:rsidRPr="002C07B8">
        <w:rPr>
          <w:rFonts w:ascii="Arial" w:hAnsi="Arial" w:cs="Arial"/>
          <w:sz w:val="24"/>
          <w:szCs w:val="24"/>
        </w:rPr>
        <w:t xml:space="preserve">other topics cannot be learnt and discussed within outdoor learning sessions.  </w:t>
      </w:r>
      <w:r w:rsidR="00EA1C8D" w:rsidRPr="002C07B8">
        <w:rPr>
          <w:rFonts w:ascii="Arial" w:hAnsi="Arial" w:cs="Arial"/>
          <w:sz w:val="24"/>
          <w:szCs w:val="24"/>
        </w:rPr>
        <w:t xml:space="preserve">Urban areas can be explored by </w:t>
      </w:r>
      <w:r w:rsidR="00A62405" w:rsidRPr="002C07B8">
        <w:rPr>
          <w:rFonts w:ascii="Arial" w:hAnsi="Arial" w:cs="Arial"/>
          <w:sz w:val="24"/>
          <w:szCs w:val="24"/>
        </w:rPr>
        <w:t>organising</w:t>
      </w:r>
      <w:r w:rsidR="002D190D" w:rsidRPr="002C07B8">
        <w:rPr>
          <w:rFonts w:ascii="Arial" w:hAnsi="Arial" w:cs="Arial"/>
          <w:sz w:val="24"/>
          <w:szCs w:val="24"/>
        </w:rPr>
        <w:t xml:space="preserve"> walks around the city or towns, </w:t>
      </w:r>
      <w:r w:rsidR="00A62405" w:rsidRPr="002C07B8">
        <w:rPr>
          <w:rFonts w:ascii="Arial" w:hAnsi="Arial" w:cs="Arial"/>
          <w:sz w:val="24"/>
          <w:szCs w:val="24"/>
        </w:rPr>
        <w:t>providing</w:t>
      </w:r>
      <w:r w:rsidR="002D190D" w:rsidRPr="002C07B8">
        <w:rPr>
          <w:rFonts w:ascii="Arial" w:hAnsi="Arial" w:cs="Arial"/>
          <w:sz w:val="24"/>
          <w:szCs w:val="24"/>
        </w:rPr>
        <w:t xml:space="preserve"> opportunity to learn about the culture within cities, or the changes in architecture</w:t>
      </w:r>
      <w:r w:rsidR="00A62405" w:rsidRPr="002C07B8">
        <w:rPr>
          <w:rFonts w:ascii="Arial" w:hAnsi="Arial" w:cs="Arial"/>
          <w:sz w:val="24"/>
          <w:szCs w:val="24"/>
        </w:rPr>
        <w:t xml:space="preserve">, or the </w:t>
      </w:r>
      <w:r w:rsidR="003231E4" w:rsidRPr="002C07B8">
        <w:rPr>
          <w:rFonts w:ascii="Arial" w:hAnsi="Arial" w:cs="Arial"/>
          <w:sz w:val="24"/>
          <w:szCs w:val="24"/>
        </w:rPr>
        <w:t xml:space="preserve">formation of </w:t>
      </w:r>
      <w:r w:rsidR="00A62405" w:rsidRPr="002C07B8">
        <w:rPr>
          <w:rFonts w:ascii="Arial" w:hAnsi="Arial" w:cs="Arial"/>
          <w:sz w:val="24"/>
          <w:szCs w:val="24"/>
        </w:rPr>
        <w:t xml:space="preserve">psychogeography.  </w:t>
      </w:r>
      <w:r w:rsidR="00A2338F" w:rsidRPr="002C07B8">
        <w:rPr>
          <w:rFonts w:ascii="Arial" w:hAnsi="Arial" w:cs="Arial"/>
          <w:sz w:val="24"/>
          <w:szCs w:val="24"/>
        </w:rPr>
        <w:t xml:space="preserve">Walking through </w:t>
      </w:r>
      <w:r w:rsidR="00BB7DBA" w:rsidRPr="002C07B8">
        <w:rPr>
          <w:rFonts w:ascii="Arial" w:hAnsi="Arial" w:cs="Arial"/>
          <w:sz w:val="24"/>
          <w:szCs w:val="24"/>
        </w:rPr>
        <w:t>purpose-built</w:t>
      </w:r>
      <w:r w:rsidR="00ED30C2" w:rsidRPr="002C07B8">
        <w:rPr>
          <w:rFonts w:ascii="Arial" w:hAnsi="Arial" w:cs="Arial"/>
          <w:sz w:val="24"/>
          <w:szCs w:val="24"/>
        </w:rPr>
        <w:t xml:space="preserve"> streets without an organised </w:t>
      </w:r>
      <w:r w:rsidR="002D2C8B" w:rsidRPr="002C07B8">
        <w:rPr>
          <w:rFonts w:ascii="Arial" w:hAnsi="Arial" w:cs="Arial"/>
          <w:sz w:val="24"/>
          <w:szCs w:val="24"/>
        </w:rPr>
        <w:t>route but</w:t>
      </w:r>
      <w:r w:rsidR="00ED30C2" w:rsidRPr="002C07B8">
        <w:rPr>
          <w:rFonts w:ascii="Arial" w:hAnsi="Arial" w:cs="Arial"/>
          <w:sz w:val="24"/>
          <w:szCs w:val="24"/>
        </w:rPr>
        <w:t xml:space="preserve"> simply wondering with curiosity and </w:t>
      </w:r>
      <w:r w:rsidR="00157F72" w:rsidRPr="002C07B8">
        <w:rPr>
          <w:rFonts w:ascii="Arial" w:hAnsi="Arial" w:cs="Arial"/>
          <w:sz w:val="24"/>
          <w:szCs w:val="24"/>
        </w:rPr>
        <w:t xml:space="preserve">exploration can encourage the </w:t>
      </w:r>
      <w:r w:rsidR="00BB7DBA" w:rsidRPr="002C07B8">
        <w:rPr>
          <w:rFonts w:ascii="Arial" w:hAnsi="Arial" w:cs="Arial"/>
          <w:sz w:val="24"/>
          <w:szCs w:val="24"/>
        </w:rPr>
        <w:t xml:space="preserve">learning experience within urban </w:t>
      </w:r>
      <w:r w:rsidR="00BF0062" w:rsidRPr="002C07B8">
        <w:rPr>
          <w:rFonts w:ascii="Arial" w:hAnsi="Arial" w:cs="Arial"/>
          <w:sz w:val="24"/>
          <w:szCs w:val="24"/>
        </w:rPr>
        <w:t>places and</w:t>
      </w:r>
      <w:r w:rsidR="00BB7DBA" w:rsidRPr="002C07B8">
        <w:rPr>
          <w:rFonts w:ascii="Arial" w:hAnsi="Arial" w:cs="Arial"/>
          <w:sz w:val="24"/>
          <w:szCs w:val="24"/>
        </w:rPr>
        <w:t xml:space="preserve"> promote the sense of place</w:t>
      </w:r>
      <w:r w:rsidR="00EF7BDD" w:rsidRPr="002C07B8">
        <w:rPr>
          <w:rFonts w:ascii="Arial" w:hAnsi="Arial" w:cs="Arial"/>
          <w:sz w:val="24"/>
          <w:szCs w:val="24"/>
        </w:rPr>
        <w:t xml:space="preserve"> in wonderment</w:t>
      </w:r>
      <w:r w:rsidR="00DD108B" w:rsidRPr="002C07B8">
        <w:rPr>
          <w:rFonts w:ascii="Arial" w:hAnsi="Arial" w:cs="Arial"/>
          <w:sz w:val="24"/>
          <w:szCs w:val="24"/>
        </w:rPr>
        <w:t xml:space="preserve"> (</w:t>
      </w:r>
      <w:r w:rsidR="00D67F83" w:rsidRPr="002C07B8">
        <w:rPr>
          <w:rFonts w:ascii="Arial" w:hAnsi="Arial" w:cs="Arial"/>
          <w:sz w:val="24"/>
          <w:szCs w:val="24"/>
        </w:rPr>
        <w:t>Smith 2010)</w:t>
      </w:r>
      <w:r w:rsidR="00BB7DBA" w:rsidRPr="002C07B8">
        <w:rPr>
          <w:rFonts w:ascii="Arial" w:hAnsi="Arial" w:cs="Arial"/>
          <w:sz w:val="24"/>
          <w:szCs w:val="24"/>
        </w:rPr>
        <w:t xml:space="preserve">.  </w:t>
      </w:r>
      <w:r w:rsidR="00D155F6" w:rsidRPr="002C07B8">
        <w:rPr>
          <w:rFonts w:ascii="Arial" w:hAnsi="Arial" w:cs="Arial"/>
          <w:sz w:val="24"/>
          <w:szCs w:val="24"/>
        </w:rPr>
        <w:t>This could be achieved with primary school children by using a Geocaching app to find previously hidden treasures</w:t>
      </w:r>
      <w:r w:rsidR="002B4A58" w:rsidRPr="002C07B8">
        <w:rPr>
          <w:rFonts w:ascii="Arial" w:hAnsi="Arial" w:cs="Arial"/>
          <w:sz w:val="24"/>
          <w:szCs w:val="24"/>
        </w:rPr>
        <w:t xml:space="preserve">, which can encourage physical activity, team building and </w:t>
      </w:r>
      <w:r w:rsidR="00BF0062" w:rsidRPr="002C07B8">
        <w:rPr>
          <w:rFonts w:ascii="Arial" w:hAnsi="Arial" w:cs="Arial"/>
          <w:sz w:val="24"/>
          <w:szCs w:val="24"/>
        </w:rPr>
        <w:t>elements of historic learning.</w:t>
      </w:r>
      <w:r w:rsidR="00DE0C76" w:rsidRPr="002C07B8">
        <w:rPr>
          <w:rFonts w:ascii="Arial" w:hAnsi="Arial" w:cs="Arial"/>
          <w:sz w:val="24"/>
          <w:szCs w:val="24"/>
        </w:rPr>
        <w:t xml:space="preserve">  This is also an activity that children can take into their home and family life and continue exploring with friends and family as well.  </w:t>
      </w:r>
    </w:p>
    <w:p w14:paraId="298AFF1C" w14:textId="77777777" w:rsidR="009F6500" w:rsidRPr="002C07B8" w:rsidRDefault="009F6500" w:rsidP="003C6B95">
      <w:pPr>
        <w:spacing w:after="0" w:line="360" w:lineRule="auto"/>
        <w:rPr>
          <w:rFonts w:ascii="Arial" w:hAnsi="Arial" w:cs="Arial"/>
          <w:sz w:val="24"/>
          <w:szCs w:val="24"/>
        </w:rPr>
      </w:pPr>
    </w:p>
    <w:p w14:paraId="09F82C42" w14:textId="0878EE8B" w:rsidR="00D455E4" w:rsidRPr="002C07B8" w:rsidRDefault="00B22C30" w:rsidP="003C6B95">
      <w:pPr>
        <w:spacing w:after="0" w:line="360" w:lineRule="auto"/>
        <w:rPr>
          <w:rFonts w:ascii="Arial" w:hAnsi="Arial" w:cs="Arial"/>
          <w:sz w:val="24"/>
          <w:szCs w:val="24"/>
        </w:rPr>
      </w:pPr>
      <w:r w:rsidRPr="002C07B8">
        <w:rPr>
          <w:rFonts w:ascii="Arial" w:hAnsi="Arial" w:cs="Arial"/>
          <w:sz w:val="24"/>
          <w:szCs w:val="24"/>
        </w:rPr>
        <w:lastRenderedPageBreak/>
        <w:t>Outdoor education</w:t>
      </w:r>
      <w:r w:rsidR="0090129E" w:rsidRPr="002C07B8">
        <w:rPr>
          <w:rFonts w:ascii="Arial" w:hAnsi="Arial" w:cs="Arial"/>
          <w:sz w:val="24"/>
          <w:szCs w:val="24"/>
        </w:rPr>
        <w:t xml:space="preserve"> and experiential learning </w:t>
      </w:r>
      <w:r w:rsidR="004C5A41" w:rsidRPr="002C07B8">
        <w:rPr>
          <w:rFonts w:ascii="Arial" w:hAnsi="Arial" w:cs="Arial"/>
          <w:sz w:val="24"/>
          <w:szCs w:val="24"/>
        </w:rPr>
        <w:t>have</w:t>
      </w:r>
      <w:r w:rsidRPr="002C07B8">
        <w:rPr>
          <w:rFonts w:ascii="Arial" w:hAnsi="Arial" w:cs="Arial"/>
          <w:sz w:val="24"/>
          <w:szCs w:val="24"/>
        </w:rPr>
        <w:t xml:space="preserve"> evolved from adventure activities </w:t>
      </w:r>
      <w:r w:rsidR="00DC08DF" w:rsidRPr="002C07B8">
        <w:rPr>
          <w:rFonts w:ascii="Arial" w:hAnsi="Arial" w:cs="Arial"/>
          <w:sz w:val="24"/>
          <w:szCs w:val="24"/>
        </w:rPr>
        <w:t xml:space="preserve">be it both formal and non-formal learning experiences (Humberstone, </w:t>
      </w:r>
      <w:r w:rsidR="006D47C9" w:rsidRPr="002C07B8">
        <w:rPr>
          <w:rFonts w:ascii="Arial" w:hAnsi="Arial" w:cs="Arial"/>
          <w:sz w:val="24"/>
          <w:szCs w:val="24"/>
        </w:rPr>
        <w:t xml:space="preserve">Prince &amp; Henderson 2018), </w:t>
      </w:r>
      <w:r w:rsidR="003A5933" w:rsidRPr="002C07B8">
        <w:rPr>
          <w:rFonts w:ascii="Arial" w:hAnsi="Arial" w:cs="Arial"/>
          <w:sz w:val="24"/>
          <w:szCs w:val="24"/>
        </w:rPr>
        <w:t xml:space="preserve">yet some </w:t>
      </w:r>
      <w:r w:rsidR="00C8116F" w:rsidRPr="002C07B8">
        <w:rPr>
          <w:rFonts w:ascii="Arial" w:hAnsi="Arial" w:cs="Arial"/>
          <w:sz w:val="24"/>
          <w:szCs w:val="24"/>
        </w:rPr>
        <w:t xml:space="preserve">primary school educators may still identify outdoor education as predominantly adventure and </w:t>
      </w:r>
      <w:r w:rsidR="00A40459" w:rsidRPr="002C07B8">
        <w:rPr>
          <w:rFonts w:ascii="Arial" w:hAnsi="Arial" w:cs="Arial"/>
          <w:sz w:val="24"/>
          <w:szCs w:val="24"/>
        </w:rPr>
        <w:t>risk-taking</w:t>
      </w:r>
      <w:r w:rsidR="00C8116F" w:rsidRPr="002C07B8">
        <w:rPr>
          <w:rFonts w:ascii="Arial" w:hAnsi="Arial" w:cs="Arial"/>
          <w:sz w:val="24"/>
          <w:szCs w:val="24"/>
        </w:rPr>
        <w:t xml:space="preserve"> activities.</w:t>
      </w:r>
      <w:r w:rsidR="00871EB5" w:rsidRPr="002C07B8">
        <w:rPr>
          <w:rFonts w:ascii="Arial" w:hAnsi="Arial" w:cs="Arial"/>
          <w:sz w:val="24"/>
          <w:szCs w:val="24"/>
        </w:rPr>
        <w:t xml:space="preserve">  This leads to challenge within the UK schooling system, as </w:t>
      </w:r>
      <w:r w:rsidR="00A77A98" w:rsidRPr="002C07B8">
        <w:rPr>
          <w:rFonts w:ascii="Arial" w:hAnsi="Arial" w:cs="Arial"/>
          <w:sz w:val="24"/>
          <w:szCs w:val="24"/>
        </w:rPr>
        <w:t xml:space="preserve">there has been a growing risk-averse culture </w:t>
      </w:r>
      <w:r w:rsidR="003B2482" w:rsidRPr="002C07B8">
        <w:rPr>
          <w:rFonts w:ascii="Arial" w:hAnsi="Arial" w:cs="Arial"/>
          <w:sz w:val="24"/>
          <w:szCs w:val="24"/>
        </w:rPr>
        <w:t xml:space="preserve">since the 1950’s.  </w:t>
      </w:r>
      <w:r w:rsidR="0016067D" w:rsidRPr="002C07B8">
        <w:rPr>
          <w:rFonts w:ascii="Arial" w:hAnsi="Arial" w:cs="Arial"/>
          <w:sz w:val="24"/>
          <w:szCs w:val="24"/>
        </w:rPr>
        <w:t>This viewpoint may deter many primary school teachers to not consider the implementation of outdoor experiential learning</w:t>
      </w:r>
      <w:r w:rsidR="009E1CC0" w:rsidRPr="002C07B8">
        <w:rPr>
          <w:rFonts w:ascii="Arial" w:hAnsi="Arial" w:cs="Arial"/>
          <w:sz w:val="24"/>
          <w:szCs w:val="24"/>
        </w:rPr>
        <w:t>, along with many bias opinions that classroom style learning is the only way to educate children.</w:t>
      </w:r>
      <w:r w:rsidR="00A40459" w:rsidRPr="002C07B8">
        <w:rPr>
          <w:rFonts w:ascii="Arial" w:hAnsi="Arial" w:cs="Arial"/>
          <w:sz w:val="24"/>
          <w:szCs w:val="24"/>
        </w:rPr>
        <w:t xml:space="preserve">  Outdoor education has also been predominantly seen as adventure </w:t>
      </w:r>
      <w:r w:rsidR="00E72373" w:rsidRPr="002C07B8">
        <w:rPr>
          <w:rFonts w:ascii="Arial" w:hAnsi="Arial" w:cs="Arial"/>
          <w:sz w:val="24"/>
          <w:szCs w:val="24"/>
        </w:rPr>
        <w:t xml:space="preserve">risk taking activities, therefore environmental education or cultural learning in </w:t>
      </w:r>
      <w:r w:rsidR="006C4A90" w:rsidRPr="002C07B8">
        <w:rPr>
          <w:rFonts w:ascii="Arial" w:hAnsi="Arial" w:cs="Arial"/>
          <w:sz w:val="24"/>
          <w:szCs w:val="24"/>
        </w:rPr>
        <w:t>place-based</w:t>
      </w:r>
      <w:r w:rsidR="00E72373" w:rsidRPr="002C07B8">
        <w:rPr>
          <w:rFonts w:ascii="Arial" w:hAnsi="Arial" w:cs="Arial"/>
          <w:sz w:val="24"/>
          <w:szCs w:val="24"/>
        </w:rPr>
        <w:t xml:space="preserve"> activities may not be </w:t>
      </w:r>
      <w:r w:rsidR="00C82B96" w:rsidRPr="002C07B8">
        <w:rPr>
          <w:rFonts w:ascii="Arial" w:hAnsi="Arial" w:cs="Arial"/>
          <w:sz w:val="24"/>
          <w:szCs w:val="24"/>
        </w:rPr>
        <w:t xml:space="preserve">as desirable to the children, as they want </w:t>
      </w:r>
      <w:r w:rsidR="00EA2B85" w:rsidRPr="002C07B8">
        <w:rPr>
          <w:rFonts w:ascii="Arial" w:hAnsi="Arial" w:cs="Arial"/>
          <w:sz w:val="24"/>
          <w:szCs w:val="24"/>
        </w:rPr>
        <w:t xml:space="preserve">the </w:t>
      </w:r>
      <w:r w:rsidR="00C82B96" w:rsidRPr="002C07B8">
        <w:rPr>
          <w:rFonts w:ascii="Arial" w:hAnsi="Arial" w:cs="Arial"/>
          <w:sz w:val="24"/>
          <w:szCs w:val="24"/>
        </w:rPr>
        <w:t xml:space="preserve">adventure.  They may also </w:t>
      </w:r>
      <w:r w:rsidR="00EA2B85" w:rsidRPr="002C07B8">
        <w:rPr>
          <w:rFonts w:ascii="Arial" w:hAnsi="Arial" w:cs="Arial"/>
          <w:sz w:val="24"/>
          <w:szCs w:val="24"/>
        </w:rPr>
        <w:t>lose</w:t>
      </w:r>
      <w:r w:rsidR="00C82B96" w:rsidRPr="002C07B8">
        <w:rPr>
          <w:rFonts w:ascii="Arial" w:hAnsi="Arial" w:cs="Arial"/>
          <w:sz w:val="24"/>
          <w:szCs w:val="24"/>
        </w:rPr>
        <w:t xml:space="preserve"> interest as there is no instant </w:t>
      </w:r>
      <w:r w:rsidR="006C4A90" w:rsidRPr="002C07B8">
        <w:rPr>
          <w:rFonts w:ascii="Arial" w:hAnsi="Arial" w:cs="Arial"/>
          <w:sz w:val="24"/>
          <w:szCs w:val="24"/>
        </w:rPr>
        <w:t xml:space="preserve">gratification from learning about the environment (Johnston 2019).  </w:t>
      </w:r>
    </w:p>
    <w:p w14:paraId="4EAE5C9E" w14:textId="77777777" w:rsidR="006B2FA7" w:rsidRPr="002C07B8" w:rsidRDefault="006B2FA7" w:rsidP="003C6B95">
      <w:pPr>
        <w:spacing w:after="0" w:line="360" w:lineRule="auto"/>
        <w:rPr>
          <w:rFonts w:ascii="Arial" w:hAnsi="Arial" w:cs="Arial"/>
          <w:sz w:val="24"/>
          <w:szCs w:val="24"/>
        </w:rPr>
      </w:pPr>
    </w:p>
    <w:p w14:paraId="7B6105EE" w14:textId="3B0C864B" w:rsidR="00744695" w:rsidRPr="002C07B8" w:rsidRDefault="0042138A" w:rsidP="003C6B95">
      <w:pPr>
        <w:spacing w:after="0" w:line="360" w:lineRule="auto"/>
        <w:rPr>
          <w:rFonts w:ascii="Arial" w:hAnsi="Arial" w:cs="Arial"/>
          <w:sz w:val="28"/>
          <w:szCs w:val="28"/>
          <w:u w:val="single"/>
        </w:rPr>
      </w:pPr>
      <w:r w:rsidRPr="002C07B8">
        <w:rPr>
          <w:rFonts w:ascii="Arial" w:hAnsi="Arial" w:cs="Arial"/>
          <w:sz w:val="28"/>
          <w:szCs w:val="28"/>
          <w:u w:val="single"/>
        </w:rPr>
        <w:t>Conclusion:</w:t>
      </w:r>
    </w:p>
    <w:p w14:paraId="6CF71CA5" w14:textId="77777777" w:rsidR="00744695" w:rsidRPr="002C07B8" w:rsidRDefault="00744695" w:rsidP="003C6B95">
      <w:pPr>
        <w:spacing w:after="0" w:line="360" w:lineRule="auto"/>
        <w:rPr>
          <w:rFonts w:ascii="Arial" w:hAnsi="Arial" w:cs="Arial"/>
          <w:sz w:val="24"/>
          <w:szCs w:val="24"/>
        </w:rPr>
      </w:pPr>
    </w:p>
    <w:p w14:paraId="04D386C6" w14:textId="77777777" w:rsidR="00FA3BCF" w:rsidRPr="002C07B8" w:rsidRDefault="00EA1FEF" w:rsidP="003C6B95">
      <w:pPr>
        <w:spacing w:after="0" w:line="360" w:lineRule="auto"/>
        <w:rPr>
          <w:rFonts w:ascii="Arial" w:hAnsi="Arial" w:cs="Arial"/>
          <w:sz w:val="24"/>
          <w:szCs w:val="24"/>
        </w:rPr>
      </w:pPr>
      <w:r w:rsidRPr="002C07B8">
        <w:rPr>
          <w:rFonts w:ascii="Arial" w:hAnsi="Arial" w:cs="Arial"/>
          <w:sz w:val="24"/>
          <w:szCs w:val="24"/>
        </w:rPr>
        <w:t xml:space="preserve">The age of children at primary school is ideal for creating experiences which have a long-lasting memory and form a deep connection to a place </w:t>
      </w:r>
      <w:r w:rsidR="002A77A0" w:rsidRPr="002C07B8">
        <w:rPr>
          <w:rFonts w:ascii="Arial" w:hAnsi="Arial" w:cs="Arial"/>
          <w:sz w:val="24"/>
          <w:szCs w:val="24"/>
        </w:rPr>
        <w:t>that</w:t>
      </w:r>
      <w:r w:rsidRPr="002C07B8">
        <w:rPr>
          <w:rFonts w:ascii="Arial" w:hAnsi="Arial" w:cs="Arial"/>
          <w:sz w:val="24"/>
          <w:szCs w:val="24"/>
        </w:rPr>
        <w:t xml:space="preserve"> created such feelings of awe and wonder.  </w:t>
      </w:r>
      <w:r w:rsidR="000D0A27" w:rsidRPr="002C07B8">
        <w:rPr>
          <w:rFonts w:ascii="Arial" w:hAnsi="Arial" w:cs="Arial"/>
          <w:sz w:val="24"/>
          <w:szCs w:val="24"/>
        </w:rPr>
        <w:t xml:space="preserve">A sense of place.  </w:t>
      </w:r>
      <w:r w:rsidR="00A15380" w:rsidRPr="002C07B8">
        <w:rPr>
          <w:rFonts w:ascii="Arial" w:hAnsi="Arial" w:cs="Arial"/>
          <w:sz w:val="24"/>
          <w:szCs w:val="24"/>
        </w:rPr>
        <w:t xml:space="preserve">As discussed, place offers learning experiences on all levels, and with children and adults </w:t>
      </w:r>
      <w:r w:rsidR="00CF63C1" w:rsidRPr="002C07B8">
        <w:rPr>
          <w:rFonts w:ascii="Arial" w:hAnsi="Arial" w:cs="Arial"/>
          <w:sz w:val="24"/>
          <w:szCs w:val="24"/>
        </w:rPr>
        <w:t xml:space="preserve">experiencing the same place in a different way, </w:t>
      </w:r>
      <w:r w:rsidR="00A23570" w:rsidRPr="002C07B8">
        <w:rPr>
          <w:rFonts w:ascii="Arial" w:hAnsi="Arial" w:cs="Arial"/>
          <w:sz w:val="24"/>
          <w:szCs w:val="24"/>
        </w:rPr>
        <w:t xml:space="preserve">this </w:t>
      </w:r>
      <w:r w:rsidR="007D0CA7" w:rsidRPr="002C07B8">
        <w:rPr>
          <w:rFonts w:ascii="Arial" w:hAnsi="Arial" w:cs="Arial"/>
          <w:sz w:val="24"/>
          <w:szCs w:val="24"/>
        </w:rPr>
        <w:t>opens</w:t>
      </w:r>
      <w:r w:rsidR="00515C0B" w:rsidRPr="002C07B8">
        <w:rPr>
          <w:rFonts w:ascii="Arial" w:hAnsi="Arial" w:cs="Arial"/>
          <w:sz w:val="24"/>
          <w:szCs w:val="24"/>
        </w:rPr>
        <w:t xml:space="preserve"> an opportunity to learn about many aspects </w:t>
      </w:r>
      <w:r w:rsidR="004B2C96" w:rsidRPr="002C07B8">
        <w:rPr>
          <w:rFonts w:ascii="Arial" w:hAnsi="Arial" w:cs="Arial"/>
          <w:sz w:val="24"/>
          <w:szCs w:val="24"/>
        </w:rPr>
        <w:t xml:space="preserve">in one </w:t>
      </w:r>
      <w:r w:rsidR="00A971A5" w:rsidRPr="002C07B8">
        <w:rPr>
          <w:rFonts w:ascii="Arial" w:hAnsi="Arial" w:cs="Arial"/>
          <w:sz w:val="24"/>
          <w:szCs w:val="24"/>
        </w:rPr>
        <w:t xml:space="preserve">setting.  With the different topics being covered also encourages children to be </w:t>
      </w:r>
      <w:r w:rsidR="00A3008D" w:rsidRPr="002C07B8">
        <w:rPr>
          <w:rFonts w:ascii="Arial" w:hAnsi="Arial" w:cs="Arial"/>
          <w:sz w:val="24"/>
          <w:szCs w:val="24"/>
        </w:rPr>
        <w:t xml:space="preserve">more </w:t>
      </w:r>
      <w:r w:rsidR="008A4B80" w:rsidRPr="002C07B8">
        <w:rPr>
          <w:rFonts w:ascii="Arial" w:hAnsi="Arial" w:cs="Arial"/>
          <w:sz w:val="24"/>
          <w:szCs w:val="24"/>
        </w:rPr>
        <w:t xml:space="preserve">connected with a </w:t>
      </w:r>
      <w:r w:rsidR="007D0CA7" w:rsidRPr="002C07B8">
        <w:rPr>
          <w:rFonts w:ascii="Arial" w:hAnsi="Arial" w:cs="Arial"/>
          <w:sz w:val="24"/>
          <w:szCs w:val="24"/>
        </w:rPr>
        <w:t>place and</w:t>
      </w:r>
      <w:r w:rsidR="008A4B80" w:rsidRPr="002C07B8">
        <w:rPr>
          <w:rFonts w:ascii="Arial" w:hAnsi="Arial" w:cs="Arial"/>
          <w:sz w:val="24"/>
          <w:szCs w:val="24"/>
        </w:rPr>
        <w:t xml:space="preserve"> form a bond that will be remembered into adulthood, thus encouraging them to re-visit a place and </w:t>
      </w:r>
      <w:r w:rsidR="007D0CA7" w:rsidRPr="002C07B8">
        <w:rPr>
          <w:rFonts w:ascii="Arial" w:hAnsi="Arial" w:cs="Arial"/>
          <w:sz w:val="24"/>
          <w:szCs w:val="24"/>
        </w:rPr>
        <w:t>want to help maintain, preserve and care for the place.</w:t>
      </w:r>
      <w:r w:rsidR="0048084B" w:rsidRPr="002C07B8">
        <w:rPr>
          <w:rFonts w:ascii="Arial" w:hAnsi="Arial" w:cs="Arial"/>
          <w:sz w:val="24"/>
          <w:szCs w:val="24"/>
        </w:rPr>
        <w:t xml:space="preserve">  These early years within the UK Education System are the ideal time to provoke thought about the changing world we live in, our immediate and further surroundings, to instil a level of care about how we live in this world and preserve it as best we can for future generations.  </w:t>
      </w:r>
    </w:p>
    <w:p w14:paraId="30698E4B" w14:textId="77777777" w:rsidR="00FA3BCF" w:rsidRPr="002C07B8" w:rsidRDefault="00FA3BCF" w:rsidP="003C6B95">
      <w:pPr>
        <w:spacing w:after="0" w:line="360" w:lineRule="auto"/>
        <w:rPr>
          <w:rFonts w:ascii="Arial" w:hAnsi="Arial" w:cs="Arial"/>
          <w:sz w:val="24"/>
          <w:szCs w:val="24"/>
        </w:rPr>
      </w:pPr>
    </w:p>
    <w:p w14:paraId="14B4B009" w14:textId="41E60563" w:rsidR="0048084B" w:rsidRPr="002C07B8" w:rsidRDefault="0048084B" w:rsidP="003C6B95">
      <w:pPr>
        <w:spacing w:after="0" w:line="360" w:lineRule="auto"/>
        <w:rPr>
          <w:rFonts w:ascii="Arial" w:hAnsi="Arial" w:cs="Arial"/>
          <w:sz w:val="24"/>
          <w:szCs w:val="24"/>
        </w:rPr>
      </w:pPr>
      <w:r w:rsidRPr="002C07B8">
        <w:rPr>
          <w:rFonts w:ascii="Arial" w:hAnsi="Arial" w:cs="Arial"/>
          <w:sz w:val="24"/>
          <w:szCs w:val="24"/>
        </w:rPr>
        <w:t xml:space="preserve">Places can be chosen that are within the local community, or slightly further afield such as a local lake, or riverbank, or town.  When planning, research into all possible learning outcomes for the area can be done beforehand and possibly include the children into the research, making use of current technology, and forming a connection with the place beforehand, thus instilling a deeper connection of place.  Revisiting the place, be it within the classroom, or again to the location will help deepen the sense of place and give opportunity for ongoing research into the benefits of place-based learning within primary education.  Questions such as, would you like to revisit this place again?  Are you likely to </w:t>
      </w:r>
      <w:r w:rsidRPr="002C07B8">
        <w:rPr>
          <w:rFonts w:ascii="Arial" w:hAnsi="Arial" w:cs="Arial"/>
          <w:sz w:val="24"/>
          <w:szCs w:val="24"/>
        </w:rPr>
        <w:lastRenderedPageBreak/>
        <w:t xml:space="preserve">visit with family or friends when out of school?  What do you recall being the main changes taken place?  How can we preserve this place?  What do other people need to know about this place?  A longitudinal study would be of great benefit, to see if a place is re-visited by adults, that they were taken to whilst at Primary school.  </w:t>
      </w:r>
    </w:p>
    <w:p w14:paraId="5F8BDEC6" w14:textId="77777777" w:rsidR="0040495D" w:rsidRPr="002C07B8" w:rsidRDefault="0040495D" w:rsidP="003C6B95">
      <w:pPr>
        <w:spacing w:after="0" w:line="360" w:lineRule="auto"/>
        <w:rPr>
          <w:rFonts w:ascii="Arial" w:hAnsi="Arial" w:cs="Arial"/>
          <w:sz w:val="24"/>
          <w:szCs w:val="24"/>
        </w:rPr>
      </w:pPr>
    </w:p>
    <w:p w14:paraId="28E4D8FB" w14:textId="77777777" w:rsidR="00B66FC5" w:rsidRPr="002C07B8" w:rsidRDefault="0040495D" w:rsidP="003C6B95">
      <w:pPr>
        <w:spacing w:after="0" w:line="360" w:lineRule="auto"/>
        <w:rPr>
          <w:rFonts w:ascii="Arial" w:hAnsi="Arial" w:cs="Arial"/>
          <w:sz w:val="24"/>
          <w:szCs w:val="24"/>
        </w:rPr>
      </w:pPr>
      <w:r w:rsidRPr="002C07B8">
        <w:rPr>
          <w:rFonts w:ascii="Arial" w:hAnsi="Arial" w:cs="Arial"/>
          <w:sz w:val="24"/>
          <w:szCs w:val="24"/>
        </w:rPr>
        <w:t xml:space="preserve">To conclude with implications for primary school educators practice and policy, </w:t>
      </w:r>
      <w:r w:rsidR="007A546D" w:rsidRPr="002C07B8">
        <w:rPr>
          <w:rFonts w:ascii="Arial" w:hAnsi="Arial" w:cs="Arial"/>
          <w:sz w:val="24"/>
          <w:szCs w:val="24"/>
        </w:rPr>
        <w:t>teachers’</w:t>
      </w:r>
      <w:r w:rsidRPr="002C07B8">
        <w:rPr>
          <w:rFonts w:ascii="Arial" w:hAnsi="Arial" w:cs="Arial"/>
          <w:sz w:val="24"/>
          <w:szCs w:val="24"/>
        </w:rPr>
        <w:t xml:space="preserve"> autonomy, creativity, support from governing bodies and </w:t>
      </w:r>
      <w:r w:rsidR="002D66C6" w:rsidRPr="002C07B8">
        <w:rPr>
          <w:rFonts w:ascii="Arial" w:hAnsi="Arial" w:cs="Arial"/>
          <w:sz w:val="24"/>
          <w:szCs w:val="24"/>
        </w:rPr>
        <w:t>local community is essential</w:t>
      </w:r>
      <w:r w:rsidR="00D4000E" w:rsidRPr="002C07B8">
        <w:rPr>
          <w:rFonts w:ascii="Arial" w:hAnsi="Arial" w:cs="Arial"/>
          <w:sz w:val="24"/>
          <w:szCs w:val="24"/>
        </w:rPr>
        <w:t xml:space="preserve"> in the introduction and continued practice of </w:t>
      </w:r>
      <w:r w:rsidR="009B5716" w:rsidRPr="002C07B8">
        <w:rPr>
          <w:rFonts w:ascii="Arial" w:hAnsi="Arial" w:cs="Arial"/>
          <w:sz w:val="24"/>
          <w:szCs w:val="24"/>
        </w:rPr>
        <w:t>outdoor learning, with a pedagogy of place in mind</w:t>
      </w:r>
      <w:r w:rsidR="002D66C6" w:rsidRPr="002C07B8">
        <w:rPr>
          <w:rFonts w:ascii="Arial" w:hAnsi="Arial" w:cs="Arial"/>
          <w:sz w:val="24"/>
          <w:szCs w:val="24"/>
        </w:rPr>
        <w:t xml:space="preserve">.  </w:t>
      </w:r>
      <w:r w:rsidR="005665F3" w:rsidRPr="002C07B8">
        <w:rPr>
          <w:rFonts w:ascii="Arial" w:hAnsi="Arial" w:cs="Arial"/>
          <w:sz w:val="24"/>
          <w:szCs w:val="24"/>
        </w:rPr>
        <w:t xml:space="preserve">Exam grades </w:t>
      </w:r>
      <w:r w:rsidR="002207B5" w:rsidRPr="002C07B8">
        <w:rPr>
          <w:rFonts w:ascii="Arial" w:hAnsi="Arial" w:cs="Arial"/>
          <w:sz w:val="24"/>
          <w:szCs w:val="24"/>
        </w:rPr>
        <w:t xml:space="preserve">and </w:t>
      </w:r>
      <w:r w:rsidR="00B66301" w:rsidRPr="002C07B8">
        <w:rPr>
          <w:rFonts w:ascii="Arial" w:hAnsi="Arial" w:cs="Arial"/>
          <w:sz w:val="24"/>
          <w:szCs w:val="24"/>
        </w:rPr>
        <w:t>Ofsted</w:t>
      </w:r>
      <w:r w:rsidR="002207B5" w:rsidRPr="002C07B8">
        <w:rPr>
          <w:rFonts w:ascii="Arial" w:hAnsi="Arial" w:cs="Arial"/>
          <w:sz w:val="24"/>
          <w:szCs w:val="24"/>
        </w:rPr>
        <w:t xml:space="preserve"> reports show preference to the </w:t>
      </w:r>
      <w:r w:rsidR="00D12EBC" w:rsidRPr="002C07B8">
        <w:rPr>
          <w:rFonts w:ascii="Arial" w:hAnsi="Arial" w:cs="Arial"/>
          <w:sz w:val="24"/>
          <w:szCs w:val="24"/>
        </w:rPr>
        <w:t>school’s</w:t>
      </w:r>
      <w:r w:rsidR="002207B5" w:rsidRPr="002C07B8">
        <w:rPr>
          <w:rFonts w:ascii="Arial" w:hAnsi="Arial" w:cs="Arial"/>
          <w:sz w:val="24"/>
          <w:szCs w:val="24"/>
        </w:rPr>
        <w:t xml:space="preserve"> ability to </w:t>
      </w:r>
      <w:r w:rsidR="004F5495" w:rsidRPr="002C07B8">
        <w:rPr>
          <w:rFonts w:ascii="Arial" w:hAnsi="Arial" w:cs="Arial"/>
          <w:sz w:val="24"/>
          <w:szCs w:val="24"/>
        </w:rPr>
        <w:t xml:space="preserve">teach children how to </w:t>
      </w:r>
      <w:r w:rsidR="00366260" w:rsidRPr="002C07B8">
        <w:rPr>
          <w:rFonts w:ascii="Arial" w:hAnsi="Arial" w:cs="Arial"/>
          <w:sz w:val="24"/>
          <w:szCs w:val="24"/>
        </w:rPr>
        <w:t xml:space="preserve">remember masses of data and information, about skills and outcomes that </w:t>
      </w:r>
      <w:r w:rsidR="00B66301" w:rsidRPr="002C07B8">
        <w:rPr>
          <w:rFonts w:ascii="Arial" w:hAnsi="Arial" w:cs="Arial"/>
          <w:sz w:val="24"/>
          <w:szCs w:val="24"/>
        </w:rPr>
        <w:t xml:space="preserve">they may never utilise again.  </w:t>
      </w:r>
      <w:r w:rsidR="00416E90" w:rsidRPr="002C07B8">
        <w:rPr>
          <w:rFonts w:ascii="Arial" w:hAnsi="Arial" w:cs="Arial"/>
          <w:sz w:val="24"/>
          <w:szCs w:val="24"/>
        </w:rPr>
        <w:t xml:space="preserve">This is not to diminish the importance of learning good math and English, however, </w:t>
      </w:r>
      <w:r w:rsidR="00856F54" w:rsidRPr="002C07B8">
        <w:rPr>
          <w:rFonts w:ascii="Arial" w:hAnsi="Arial" w:cs="Arial"/>
          <w:sz w:val="24"/>
          <w:szCs w:val="24"/>
        </w:rPr>
        <w:t>the modern and changing world needs more than the</w:t>
      </w:r>
      <w:r w:rsidR="00222F55" w:rsidRPr="002C07B8">
        <w:rPr>
          <w:rFonts w:ascii="Arial" w:hAnsi="Arial" w:cs="Arial"/>
          <w:sz w:val="24"/>
          <w:szCs w:val="24"/>
        </w:rPr>
        <w:t xml:space="preserve">se traditional </w:t>
      </w:r>
      <w:r w:rsidR="00856F54" w:rsidRPr="002C07B8">
        <w:rPr>
          <w:rFonts w:ascii="Arial" w:hAnsi="Arial" w:cs="Arial"/>
          <w:sz w:val="24"/>
          <w:szCs w:val="24"/>
        </w:rPr>
        <w:t xml:space="preserve">topics.  </w:t>
      </w:r>
    </w:p>
    <w:p w14:paraId="2F863E1F" w14:textId="77777777" w:rsidR="00B66FC5" w:rsidRPr="002C07B8" w:rsidRDefault="00B66FC5" w:rsidP="003C6B95">
      <w:pPr>
        <w:spacing w:after="0" w:line="360" w:lineRule="auto"/>
        <w:rPr>
          <w:rFonts w:ascii="Arial" w:hAnsi="Arial" w:cs="Arial"/>
          <w:sz w:val="24"/>
          <w:szCs w:val="24"/>
        </w:rPr>
      </w:pPr>
    </w:p>
    <w:p w14:paraId="596A48A9" w14:textId="77EF1188" w:rsidR="00764092" w:rsidRPr="002C07B8" w:rsidRDefault="00A84BCE" w:rsidP="003C6B95">
      <w:pPr>
        <w:spacing w:after="0" w:line="360" w:lineRule="auto"/>
        <w:rPr>
          <w:rFonts w:ascii="Arial" w:hAnsi="Arial" w:cs="Arial"/>
          <w:sz w:val="24"/>
          <w:szCs w:val="24"/>
        </w:rPr>
      </w:pPr>
      <w:r w:rsidRPr="002C07B8">
        <w:rPr>
          <w:rFonts w:ascii="Arial" w:hAnsi="Arial" w:cs="Arial"/>
          <w:sz w:val="24"/>
          <w:szCs w:val="24"/>
        </w:rPr>
        <w:t xml:space="preserve">It is essential for all people and children to learn and understand about the </w:t>
      </w:r>
      <w:r w:rsidR="00C60300" w:rsidRPr="002C07B8">
        <w:rPr>
          <w:rFonts w:ascii="Arial" w:hAnsi="Arial" w:cs="Arial"/>
          <w:sz w:val="24"/>
          <w:szCs w:val="24"/>
        </w:rPr>
        <w:t>e</w:t>
      </w:r>
      <w:r w:rsidR="00AC04CC" w:rsidRPr="002C07B8">
        <w:rPr>
          <w:rFonts w:ascii="Arial" w:hAnsi="Arial" w:cs="Arial"/>
          <w:sz w:val="24"/>
          <w:szCs w:val="24"/>
        </w:rPr>
        <w:t>nvironmental, geographical and e</w:t>
      </w:r>
      <w:r w:rsidR="00C60300" w:rsidRPr="002C07B8">
        <w:rPr>
          <w:rFonts w:ascii="Arial" w:hAnsi="Arial" w:cs="Arial"/>
          <w:sz w:val="24"/>
          <w:szCs w:val="24"/>
        </w:rPr>
        <w:t xml:space="preserve">cological changes that are impacting on our planet, and this can be achieved in primary education </w:t>
      </w:r>
      <w:r w:rsidR="002B73F9" w:rsidRPr="002C07B8">
        <w:rPr>
          <w:rFonts w:ascii="Arial" w:hAnsi="Arial" w:cs="Arial"/>
          <w:sz w:val="24"/>
          <w:szCs w:val="24"/>
        </w:rPr>
        <w:t xml:space="preserve">by changing the ways we educate children.  </w:t>
      </w:r>
      <w:r w:rsidR="00CF0ABF" w:rsidRPr="002C07B8">
        <w:rPr>
          <w:rFonts w:ascii="Arial" w:hAnsi="Arial" w:cs="Arial"/>
          <w:sz w:val="24"/>
          <w:szCs w:val="24"/>
        </w:rPr>
        <w:t xml:space="preserve">Teaching about </w:t>
      </w:r>
      <w:r w:rsidR="002A533C" w:rsidRPr="002C07B8">
        <w:rPr>
          <w:rFonts w:ascii="Arial" w:hAnsi="Arial" w:cs="Arial"/>
          <w:sz w:val="24"/>
          <w:szCs w:val="24"/>
        </w:rPr>
        <w:t>environmental changes in the environment they are taking place</w:t>
      </w:r>
      <w:r w:rsidR="005C467B" w:rsidRPr="002C07B8">
        <w:rPr>
          <w:rFonts w:ascii="Arial" w:hAnsi="Arial" w:cs="Arial"/>
          <w:sz w:val="24"/>
          <w:szCs w:val="24"/>
        </w:rPr>
        <w:t xml:space="preserve"> in</w:t>
      </w:r>
      <w:r w:rsidR="002A533C" w:rsidRPr="002C07B8">
        <w:rPr>
          <w:rFonts w:ascii="Arial" w:hAnsi="Arial" w:cs="Arial"/>
          <w:sz w:val="24"/>
          <w:szCs w:val="24"/>
        </w:rPr>
        <w:t>, will have more of an impact on the child</w:t>
      </w:r>
      <w:r w:rsidR="00D84352" w:rsidRPr="002C07B8">
        <w:rPr>
          <w:rFonts w:ascii="Arial" w:hAnsi="Arial" w:cs="Arial"/>
          <w:sz w:val="24"/>
          <w:szCs w:val="24"/>
        </w:rPr>
        <w:t xml:space="preserve">.  </w:t>
      </w:r>
      <w:r w:rsidR="002B73F9" w:rsidRPr="002C07B8">
        <w:rPr>
          <w:rFonts w:ascii="Arial" w:hAnsi="Arial" w:cs="Arial"/>
          <w:sz w:val="24"/>
          <w:szCs w:val="24"/>
        </w:rPr>
        <w:t xml:space="preserve">Moving away from the </w:t>
      </w:r>
      <w:r w:rsidR="00405855" w:rsidRPr="002C07B8">
        <w:rPr>
          <w:rFonts w:ascii="Arial" w:hAnsi="Arial" w:cs="Arial"/>
          <w:sz w:val="24"/>
          <w:szCs w:val="24"/>
        </w:rPr>
        <w:t xml:space="preserve">historic methods </w:t>
      </w:r>
      <w:r w:rsidR="004D3CDC" w:rsidRPr="002C07B8">
        <w:rPr>
          <w:rFonts w:ascii="Arial" w:hAnsi="Arial" w:cs="Arial"/>
          <w:sz w:val="24"/>
          <w:szCs w:val="24"/>
        </w:rPr>
        <w:t xml:space="preserve">of </w:t>
      </w:r>
      <w:r w:rsidR="00405855" w:rsidRPr="002C07B8">
        <w:rPr>
          <w:rFonts w:ascii="Arial" w:hAnsi="Arial" w:cs="Arial"/>
          <w:sz w:val="24"/>
          <w:szCs w:val="24"/>
        </w:rPr>
        <w:t>modules</w:t>
      </w:r>
      <w:r w:rsidR="004D3CDC" w:rsidRPr="002C07B8">
        <w:rPr>
          <w:rFonts w:ascii="Arial" w:hAnsi="Arial" w:cs="Arial"/>
          <w:sz w:val="24"/>
          <w:szCs w:val="24"/>
        </w:rPr>
        <w:t xml:space="preserve"> in classrooms</w:t>
      </w:r>
      <w:r w:rsidR="00405855" w:rsidRPr="002C07B8">
        <w:rPr>
          <w:rFonts w:ascii="Arial" w:hAnsi="Arial" w:cs="Arial"/>
          <w:sz w:val="24"/>
          <w:szCs w:val="24"/>
        </w:rPr>
        <w:t xml:space="preserve">, that require </w:t>
      </w:r>
      <w:r w:rsidR="00AB263B" w:rsidRPr="002C07B8">
        <w:rPr>
          <w:rFonts w:ascii="Arial" w:hAnsi="Arial" w:cs="Arial"/>
          <w:sz w:val="24"/>
          <w:szCs w:val="24"/>
        </w:rPr>
        <w:t>regurgitation</w:t>
      </w:r>
      <w:r w:rsidR="00405855" w:rsidRPr="002C07B8">
        <w:rPr>
          <w:rFonts w:ascii="Arial" w:hAnsi="Arial" w:cs="Arial"/>
          <w:sz w:val="24"/>
          <w:szCs w:val="24"/>
        </w:rPr>
        <w:t xml:space="preserve"> and </w:t>
      </w:r>
      <w:r w:rsidR="00AB263B" w:rsidRPr="002C07B8">
        <w:rPr>
          <w:rFonts w:ascii="Arial" w:hAnsi="Arial" w:cs="Arial"/>
          <w:sz w:val="24"/>
          <w:szCs w:val="24"/>
        </w:rPr>
        <w:t>repetition</w:t>
      </w:r>
      <w:r w:rsidR="00405855" w:rsidRPr="002C07B8">
        <w:rPr>
          <w:rFonts w:ascii="Arial" w:hAnsi="Arial" w:cs="Arial"/>
          <w:sz w:val="24"/>
          <w:szCs w:val="24"/>
        </w:rPr>
        <w:t xml:space="preserve"> of mass data, followed by tests</w:t>
      </w:r>
      <w:r w:rsidR="00AB263B" w:rsidRPr="002C07B8">
        <w:rPr>
          <w:rFonts w:ascii="Arial" w:hAnsi="Arial" w:cs="Arial"/>
          <w:sz w:val="24"/>
          <w:szCs w:val="24"/>
        </w:rPr>
        <w:t xml:space="preserve"> and labelling with grades.  </w:t>
      </w:r>
      <w:r w:rsidR="00D95D14" w:rsidRPr="002C07B8">
        <w:rPr>
          <w:rFonts w:ascii="Arial" w:hAnsi="Arial" w:cs="Arial"/>
          <w:sz w:val="24"/>
          <w:szCs w:val="24"/>
        </w:rPr>
        <w:t xml:space="preserve">These traditional systems of education do </w:t>
      </w:r>
      <w:r w:rsidR="00FB3BAF" w:rsidRPr="002C07B8">
        <w:rPr>
          <w:rFonts w:ascii="Arial" w:hAnsi="Arial" w:cs="Arial"/>
          <w:sz w:val="24"/>
          <w:szCs w:val="24"/>
        </w:rPr>
        <w:t xml:space="preserve">not provide </w:t>
      </w:r>
      <w:r w:rsidR="00D95D14" w:rsidRPr="002C07B8">
        <w:rPr>
          <w:rFonts w:ascii="Arial" w:hAnsi="Arial" w:cs="Arial"/>
          <w:sz w:val="24"/>
          <w:szCs w:val="24"/>
        </w:rPr>
        <w:t>way</w:t>
      </w:r>
      <w:r w:rsidR="00FB3BAF" w:rsidRPr="002C07B8">
        <w:rPr>
          <w:rFonts w:ascii="Arial" w:hAnsi="Arial" w:cs="Arial"/>
          <w:sz w:val="24"/>
          <w:szCs w:val="24"/>
        </w:rPr>
        <w:t>s</w:t>
      </w:r>
      <w:r w:rsidR="00D95D14" w:rsidRPr="002C07B8">
        <w:rPr>
          <w:rFonts w:ascii="Arial" w:hAnsi="Arial" w:cs="Arial"/>
          <w:sz w:val="24"/>
          <w:szCs w:val="24"/>
        </w:rPr>
        <w:t xml:space="preserve"> </w:t>
      </w:r>
      <w:r w:rsidR="00FB3BAF" w:rsidRPr="002C07B8">
        <w:rPr>
          <w:rFonts w:ascii="Arial" w:hAnsi="Arial" w:cs="Arial"/>
          <w:sz w:val="24"/>
          <w:szCs w:val="24"/>
        </w:rPr>
        <w:t>of</w:t>
      </w:r>
      <w:r w:rsidR="00D95D14" w:rsidRPr="002C07B8">
        <w:rPr>
          <w:rFonts w:ascii="Arial" w:hAnsi="Arial" w:cs="Arial"/>
          <w:sz w:val="24"/>
          <w:szCs w:val="24"/>
        </w:rPr>
        <w:t xml:space="preserve"> </w:t>
      </w:r>
      <w:r w:rsidR="00973A0E" w:rsidRPr="002C07B8">
        <w:rPr>
          <w:rFonts w:ascii="Arial" w:hAnsi="Arial" w:cs="Arial"/>
          <w:sz w:val="24"/>
          <w:szCs w:val="24"/>
        </w:rPr>
        <w:t xml:space="preserve">learning about and </w:t>
      </w:r>
      <w:r w:rsidR="00D95D14" w:rsidRPr="002C07B8">
        <w:rPr>
          <w:rFonts w:ascii="Arial" w:hAnsi="Arial" w:cs="Arial"/>
          <w:sz w:val="24"/>
          <w:szCs w:val="24"/>
        </w:rPr>
        <w:t>address</w:t>
      </w:r>
      <w:r w:rsidR="00FB3BAF" w:rsidRPr="002C07B8">
        <w:rPr>
          <w:rFonts w:ascii="Arial" w:hAnsi="Arial" w:cs="Arial"/>
          <w:sz w:val="24"/>
          <w:szCs w:val="24"/>
        </w:rPr>
        <w:t>ing</w:t>
      </w:r>
      <w:r w:rsidR="00D95D14" w:rsidRPr="002C07B8">
        <w:rPr>
          <w:rFonts w:ascii="Arial" w:hAnsi="Arial" w:cs="Arial"/>
          <w:sz w:val="24"/>
          <w:szCs w:val="24"/>
        </w:rPr>
        <w:t xml:space="preserve"> the issues that we face </w:t>
      </w:r>
      <w:r w:rsidR="004F3126" w:rsidRPr="002C07B8">
        <w:rPr>
          <w:rFonts w:ascii="Arial" w:hAnsi="Arial" w:cs="Arial"/>
          <w:sz w:val="24"/>
          <w:szCs w:val="24"/>
        </w:rPr>
        <w:t xml:space="preserve">in </w:t>
      </w:r>
      <w:r w:rsidR="00FB3BAF" w:rsidRPr="002C07B8">
        <w:rPr>
          <w:rFonts w:ascii="Arial" w:hAnsi="Arial" w:cs="Arial"/>
          <w:sz w:val="24"/>
          <w:szCs w:val="24"/>
        </w:rPr>
        <w:t>this world</w:t>
      </w:r>
      <w:r w:rsidR="004F3126" w:rsidRPr="002C07B8">
        <w:rPr>
          <w:rFonts w:ascii="Arial" w:hAnsi="Arial" w:cs="Arial"/>
          <w:sz w:val="24"/>
          <w:szCs w:val="24"/>
        </w:rPr>
        <w:t xml:space="preserve">, nor create or encourage young minds to question or </w:t>
      </w:r>
      <w:r w:rsidR="00800728" w:rsidRPr="002C07B8">
        <w:rPr>
          <w:rFonts w:ascii="Arial" w:hAnsi="Arial" w:cs="Arial"/>
          <w:sz w:val="24"/>
          <w:szCs w:val="24"/>
        </w:rPr>
        <w:t xml:space="preserve">challenge the </w:t>
      </w:r>
      <w:r w:rsidR="00EB6266" w:rsidRPr="002C07B8">
        <w:rPr>
          <w:rFonts w:ascii="Arial" w:hAnsi="Arial" w:cs="Arial"/>
          <w:sz w:val="24"/>
          <w:szCs w:val="24"/>
        </w:rPr>
        <w:t xml:space="preserve">way we do things, or how our </w:t>
      </w:r>
      <w:r w:rsidR="00D84352" w:rsidRPr="002C07B8">
        <w:rPr>
          <w:rFonts w:ascii="Arial" w:hAnsi="Arial" w:cs="Arial"/>
          <w:sz w:val="24"/>
          <w:szCs w:val="24"/>
        </w:rPr>
        <w:t xml:space="preserve">immediate </w:t>
      </w:r>
      <w:r w:rsidR="00EB6266" w:rsidRPr="002C07B8">
        <w:rPr>
          <w:rFonts w:ascii="Arial" w:hAnsi="Arial" w:cs="Arial"/>
          <w:sz w:val="24"/>
          <w:szCs w:val="24"/>
        </w:rPr>
        <w:t xml:space="preserve">environment, be it environmental, </w:t>
      </w:r>
      <w:r w:rsidR="003538E6" w:rsidRPr="002C07B8">
        <w:rPr>
          <w:rFonts w:ascii="Arial" w:hAnsi="Arial" w:cs="Arial"/>
          <w:sz w:val="24"/>
          <w:szCs w:val="24"/>
        </w:rPr>
        <w:t>historical</w:t>
      </w:r>
      <w:r w:rsidR="00EB6266" w:rsidRPr="002C07B8">
        <w:rPr>
          <w:rFonts w:ascii="Arial" w:hAnsi="Arial" w:cs="Arial"/>
          <w:sz w:val="24"/>
          <w:szCs w:val="24"/>
        </w:rPr>
        <w:t xml:space="preserve">, geographical or </w:t>
      </w:r>
      <w:r w:rsidR="003538E6" w:rsidRPr="002C07B8">
        <w:rPr>
          <w:rFonts w:ascii="Arial" w:hAnsi="Arial" w:cs="Arial"/>
          <w:sz w:val="24"/>
          <w:szCs w:val="24"/>
        </w:rPr>
        <w:t>economic, is changing around us.</w:t>
      </w:r>
      <w:r w:rsidR="0048084B" w:rsidRPr="002C07B8">
        <w:rPr>
          <w:rFonts w:ascii="Arial" w:hAnsi="Arial" w:cs="Arial"/>
          <w:sz w:val="24"/>
          <w:szCs w:val="24"/>
        </w:rPr>
        <w:t xml:space="preserve">  </w:t>
      </w:r>
    </w:p>
    <w:p w14:paraId="75C105BF" w14:textId="77777777" w:rsidR="00051F24" w:rsidRPr="002C07B8" w:rsidRDefault="00051F24" w:rsidP="003C6B95">
      <w:pPr>
        <w:spacing w:after="0" w:line="360" w:lineRule="auto"/>
        <w:rPr>
          <w:rFonts w:ascii="Arial" w:hAnsi="Arial" w:cs="Arial"/>
          <w:sz w:val="24"/>
          <w:szCs w:val="24"/>
        </w:rPr>
      </w:pPr>
    </w:p>
    <w:p w14:paraId="4A145060" w14:textId="0FCB63B1" w:rsidR="00DC1787" w:rsidRPr="002C07B8" w:rsidRDefault="0048084B" w:rsidP="003C6B95">
      <w:pPr>
        <w:spacing w:after="0" w:line="360" w:lineRule="auto"/>
        <w:rPr>
          <w:rFonts w:ascii="Arial" w:hAnsi="Arial" w:cs="Arial"/>
          <w:sz w:val="24"/>
          <w:szCs w:val="24"/>
        </w:rPr>
      </w:pPr>
      <w:r w:rsidRPr="002C07B8">
        <w:rPr>
          <w:rFonts w:ascii="Arial" w:hAnsi="Arial" w:cs="Arial"/>
          <w:sz w:val="24"/>
          <w:szCs w:val="24"/>
        </w:rPr>
        <w:t>Do the education board need to structuralise outdoor education into the curriculum?</w:t>
      </w:r>
      <w:r w:rsidR="002C1CAF" w:rsidRPr="002C07B8">
        <w:rPr>
          <w:rFonts w:ascii="Arial" w:hAnsi="Arial" w:cs="Arial"/>
          <w:sz w:val="24"/>
          <w:szCs w:val="24"/>
        </w:rPr>
        <w:t xml:space="preserve">  Either as </w:t>
      </w:r>
      <w:r w:rsidR="00B03EF1" w:rsidRPr="002C07B8">
        <w:rPr>
          <w:rFonts w:ascii="Arial" w:hAnsi="Arial" w:cs="Arial"/>
          <w:sz w:val="24"/>
          <w:szCs w:val="24"/>
        </w:rPr>
        <w:t xml:space="preserve">a stand-alone module, or into the teaching methods for all schools.  </w:t>
      </w:r>
      <w:r w:rsidR="00A924B8" w:rsidRPr="002C07B8">
        <w:rPr>
          <w:rFonts w:ascii="Arial" w:hAnsi="Arial" w:cs="Arial"/>
          <w:sz w:val="24"/>
          <w:szCs w:val="24"/>
        </w:rPr>
        <w:t xml:space="preserve">Is the issue of childhood obesity </w:t>
      </w:r>
      <w:r w:rsidR="005C467B" w:rsidRPr="002C07B8">
        <w:rPr>
          <w:rFonts w:ascii="Arial" w:hAnsi="Arial" w:cs="Arial"/>
          <w:sz w:val="24"/>
          <w:szCs w:val="24"/>
        </w:rPr>
        <w:t xml:space="preserve">alone </w:t>
      </w:r>
      <w:r w:rsidR="00A924B8" w:rsidRPr="002C07B8">
        <w:rPr>
          <w:rFonts w:ascii="Arial" w:hAnsi="Arial" w:cs="Arial"/>
          <w:sz w:val="24"/>
          <w:szCs w:val="24"/>
        </w:rPr>
        <w:t xml:space="preserve">enough to create this change, </w:t>
      </w:r>
      <w:r w:rsidR="005C231C" w:rsidRPr="002C07B8">
        <w:rPr>
          <w:rFonts w:ascii="Arial" w:hAnsi="Arial" w:cs="Arial"/>
          <w:sz w:val="24"/>
          <w:szCs w:val="24"/>
        </w:rPr>
        <w:t>to</w:t>
      </w:r>
      <w:r w:rsidR="00A924B8" w:rsidRPr="002C07B8">
        <w:rPr>
          <w:rFonts w:ascii="Arial" w:hAnsi="Arial" w:cs="Arial"/>
          <w:sz w:val="24"/>
          <w:szCs w:val="24"/>
        </w:rPr>
        <w:t xml:space="preserve"> encourage and support young children </w:t>
      </w:r>
      <w:r w:rsidR="006B71CC" w:rsidRPr="002C07B8">
        <w:rPr>
          <w:rFonts w:ascii="Arial" w:hAnsi="Arial" w:cs="Arial"/>
          <w:sz w:val="24"/>
          <w:szCs w:val="24"/>
        </w:rPr>
        <w:t xml:space="preserve">to be </w:t>
      </w:r>
      <w:r w:rsidR="00A924B8" w:rsidRPr="002C07B8">
        <w:rPr>
          <w:rFonts w:ascii="Arial" w:hAnsi="Arial" w:cs="Arial"/>
          <w:sz w:val="24"/>
          <w:szCs w:val="24"/>
        </w:rPr>
        <w:t xml:space="preserve">more active </w:t>
      </w:r>
      <w:r w:rsidR="005C231C" w:rsidRPr="002C07B8">
        <w:rPr>
          <w:rFonts w:ascii="Arial" w:hAnsi="Arial" w:cs="Arial"/>
          <w:sz w:val="24"/>
          <w:szCs w:val="24"/>
        </w:rPr>
        <w:t>daily</w:t>
      </w:r>
      <w:r w:rsidR="006C351D" w:rsidRPr="002C07B8">
        <w:rPr>
          <w:rFonts w:ascii="Arial" w:hAnsi="Arial" w:cs="Arial"/>
          <w:sz w:val="24"/>
          <w:szCs w:val="24"/>
        </w:rPr>
        <w:t xml:space="preserve"> and creating healthy patterns and habits with a goal of those being maintained into adulthood.  </w:t>
      </w:r>
      <w:r w:rsidR="006B71CC" w:rsidRPr="002C07B8">
        <w:rPr>
          <w:rFonts w:ascii="Arial" w:hAnsi="Arial" w:cs="Arial"/>
          <w:sz w:val="24"/>
          <w:szCs w:val="24"/>
        </w:rPr>
        <w:t xml:space="preserve">As discussed, this will also support children’s mental health and wellness.  </w:t>
      </w:r>
    </w:p>
    <w:p w14:paraId="32CA8980" w14:textId="77777777" w:rsidR="00DC1787" w:rsidRPr="002C07B8" w:rsidRDefault="00DC1787" w:rsidP="003C6B95">
      <w:pPr>
        <w:spacing w:after="0" w:line="360" w:lineRule="auto"/>
        <w:rPr>
          <w:rFonts w:ascii="Arial" w:hAnsi="Arial" w:cs="Arial"/>
          <w:sz w:val="24"/>
          <w:szCs w:val="24"/>
        </w:rPr>
      </w:pPr>
    </w:p>
    <w:p w14:paraId="1656D8B9" w14:textId="77777777" w:rsidR="00E47FB6" w:rsidRPr="002C07B8" w:rsidRDefault="00E47FB6" w:rsidP="003C6B95">
      <w:pPr>
        <w:spacing w:after="0" w:line="360" w:lineRule="auto"/>
        <w:rPr>
          <w:rFonts w:ascii="Arial" w:hAnsi="Arial" w:cs="Arial"/>
          <w:sz w:val="24"/>
          <w:szCs w:val="24"/>
        </w:rPr>
      </w:pPr>
    </w:p>
    <w:p w14:paraId="0AA742EA" w14:textId="77777777" w:rsidR="00777E3B" w:rsidRPr="002C07B8" w:rsidRDefault="00777E3B" w:rsidP="003C6B95">
      <w:pPr>
        <w:spacing w:after="0" w:line="360" w:lineRule="auto"/>
        <w:rPr>
          <w:rFonts w:ascii="Arial" w:hAnsi="Arial" w:cs="Arial"/>
          <w:sz w:val="24"/>
          <w:szCs w:val="24"/>
        </w:rPr>
      </w:pPr>
    </w:p>
    <w:p w14:paraId="2CEE6692" w14:textId="50E1ADFA" w:rsidR="00777E3B" w:rsidRPr="002C07B8" w:rsidRDefault="00777E3B" w:rsidP="003C6B95">
      <w:pPr>
        <w:spacing w:after="0" w:line="360" w:lineRule="auto"/>
        <w:rPr>
          <w:rFonts w:ascii="Arial" w:hAnsi="Arial" w:cs="Arial"/>
          <w:sz w:val="24"/>
          <w:szCs w:val="24"/>
        </w:rPr>
      </w:pPr>
      <w:r w:rsidRPr="002C07B8">
        <w:rPr>
          <w:rFonts w:ascii="Arial" w:hAnsi="Arial" w:cs="Arial"/>
          <w:sz w:val="24"/>
          <w:szCs w:val="24"/>
        </w:rPr>
        <w:br w:type="page"/>
      </w:r>
    </w:p>
    <w:p w14:paraId="7CDC3FD6" w14:textId="1BCC130C" w:rsidR="00777E3B" w:rsidRPr="002C07B8" w:rsidRDefault="00777E3B" w:rsidP="003C6B95">
      <w:pPr>
        <w:spacing w:after="0" w:line="360" w:lineRule="auto"/>
        <w:rPr>
          <w:rFonts w:ascii="Arial" w:hAnsi="Arial" w:cs="Arial"/>
          <w:b/>
          <w:bCs/>
          <w:sz w:val="24"/>
          <w:szCs w:val="24"/>
          <w:u w:val="single"/>
        </w:rPr>
      </w:pPr>
      <w:r w:rsidRPr="002C07B8">
        <w:rPr>
          <w:rFonts w:ascii="Arial" w:hAnsi="Arial" w:cs="Arial"/>
          <w:b/>
          <w:bCs/>
          <w:sz w:val="24"/>
          <w:szCs w:val="24"/>
          <w:u w:val="single"/>
        </w:rPr>
        <w:lastRenderedPageBreak/>
        <w:t>References:</w:t>
      </w:r>
    </w:p>
    <w:p w14:paraId="238F5589" w14:textId="77777777" w:rsidR="003E1E7E" w:rsidRPr="002C07B8" w:rsidRDefault="003E1E7E" w:rsidP="003C6B95">
      <w:pPr>
        <w:spacing w:after="0" w:line="360" w:lineRule="auto"/>
        <w:rPr>
          <w:rFonts w:ascii="Arial" w:hAnsi="Arial" w:cs="Arial"/>
          <w:sz w:val="24"/>
          <w:szCs w:val="24"/>
        </w:rPr>
      </w:pPr>
    </w:p>
    <w:p w14:paraId="51B6477C" w14:textId="77777777" w:rsidR="00EC6D38" w:rsidRPr="002C07B8" w:rsidRDefault="00EC6D38" w:rsidP="003C6B95">
      <w:pPr>
        <w:pStyle w:val="ListParagraph"/>
        <w:numPr>
          <w:ilvl w:val="0"/>
          <w:numId w:val="9"/>
        </w:numPr>
        <w:spacing w:line="360" w:lineRule="auto"/>
        <w:rPr>
          <w:rFonts w:ascii="Arial" w:hAnsi="Arial" w:cs="Arial"/>
          <w:sz w:val="24"/>
          <w:szCs w:val="24"/>
        </w:rPr>
      </w:pPr>
      <w:r w:rsidRPr="002C07B8">
        <w:rPr>
          <w:rFonts w:ascii="Arial" w:hAnsi="Arial" w:cs="Arial"/>
          <w:sz w:val="24"/>
          <w:szCs w:val="24"/>
        </w:rPr>
        <w:t xml:space="preserve">Allen, G., Milne, B., Velija, P. and Radley, R. (2024) ‘“Hearing their voice”: the experiences of physical education with pupils diagnosed with severe learning disabilities’, </w:t>
      </w:r>
      <w:r w:rsidRPr="002C07B8">
        <w:rPr>
          <w:rFonts w:ascii="Arial" w:hAnsi="Arial" w:cs="Arial"/>
          <w:i/>
          <w:iCs/>
          <w:sz w:val="24"/>
          <w:szCs w:val="24"/>
        </w:rPr>
        <w:t>Sport, Education and Society</w:t>
      </w:r>
      <w:r w:rsidRPr="002C07B8">
        <w:rPr>
          <w:rFonts w:ascii="Arial" w:hAnsi="Arial" w:cs="Arial"/>
          <w:sz w:val="24"/>
          <w:szCs w:val="24"/>
        </w:rPr>
        <w:t xml:space="preserve">, 29(3), pp. 342–357. Available at: </w:t>
      </w:r>
      <w:hyperlink r:id="rId7" w:history="1">
        <w:r w:rsidRPr="002C07B8">
          <w:rPr>
            <w:rStyle w:val="Hyperlink"/>
            <w:rFonts w:ascii="Arial" w:hAnsi="Arial" w:cs="Arial"/>
            <w:sz w:val="24"/>
            <w:szCs w:val="24"/>
          </w:rPr>
          <w:t>https://doi.org/10.1080/13573322.2022.2141704</w:t>
        </w:r>
      </w:hyperlink>
      <w:r w:rsidRPr="002C07B8">
        <w:rPr>
          <w:rFonts w:ascii="Arial" w:hAnsi="Arial" w:cs="Arial"/>
          <w:sz w:val="24"/>
          <w:szCs w:val="24"/>
        </w:rPr>
        <w:t>.</w:t>
      </w:r>
    </w:p>
    <w:p w14:paraId="55302760" w14:textId="77777777" w:rsidR="00EC6D38" w:rsidRPr="002C07B8" w:rsidRDefault="00EC6D38" w:rsidP="003C6B95">
      <w:pPr>
        <w:spacing w:after="0" w:line="360" w:lineRule="auto"/>
        <w:rPr>
          <w:rFonts w:ascii="Arial" w:hAnsi="Arial" w:cs="Arial"/>
          <w:sz w:val="24"/>
          <w:szCs w:val="24"/>
        </w:rPr>
      </w:pPr>
    </w:p>
    <w:p w14:paraId="6C155274" w14:textId="402AFB8F" w:rsidR="00653822" w:rsidRPr="002C07B8" w:rsidRDefault="0090764A" w:rsidP="003C6B95">
      <w:pPr>
        <w:pStyle w:val="ListParagraph"/>
        <w:numPr>
          <w:ilvl w:val="0"/>
          <w:numId w:val="9"/>
        </w:numPr>
        <w:spacing w:line="360" w:lineRule="auto"/>
        <w:rPr>
          <w:rStyle w:val="Hyperlink"/>
          <w:rFonts w:ascii="Arial" w:hAnsi="Arial" w:cs="Arial"/>
          <w:color w:val="auto"/>
          <w:sz w:val="24"/>
          <w:szCs w:val="24"/>
          <w:u w:val="none"/>
        </w:rPr>
      </w:pPr>
      <w:r w:rsidRPr="002C07B8">
        <w:rPr>
          <w:rFonts w:ascii="Arial" w:hAnsi="Arial" w:cs="Arial"/>
          <w:sz w:val="24"/>
          <w:szCs w:val="24"/>
        </w:rPr>
        <w:t>BBC.  (2021), Covid: Social Workers Brace for Tsunami of Needs after Lockdown.  BBC.  Viewed on: 13</w:t>
      </w:r>
      <w:r w:rsidRPr="002C07B8">
        <w:rPr>
          <w:rFonts w:ascii="Arial" w:hAnsi="Arial" w:cs="Arial"/>
          <w:sz w:val="24"/>
          <w:szCs w:val="24"/>
          <w:vertAlign w:val="superscript"/>
        </w:rPr>
        <w:t>th</w:t>
      </w:r>
      <w:r w:rsidRPr="002C07B8">
        <w:rPr>
          <w:rFonts w:ascii="Arial" w:hAnsi="Arial" w:cs="Arial"/>
          <w:sz w:val="24"/>
          <w:szCs w:val="24"/>
        </w:rPr>
        <w:t xml:space="preserve"> December 2024.  </w:t>
      </w:r>
      <w:hyperlink r:id="rId8" w:history="1">
        <w:r w:rsidRPr="002C07B8">
          <w:rPr>
            <w:rStyle w:val="Hyperlink"/>
            <w:rFonts w:ascii="Arial" w:hAnsi="Arial" w:cs="Arial"/>
            <w:sz w:val="24"/>
            <w:szCs w:val="24"/>
          </w:rPr>
          <w:t>https://www.bbc.co.uk/news/education-55825991</w:t>
        </w:r>
      </w:hyperlink>
    </w:p>
    <w:p w14:paraId="056DCA9D" w14:textId="77777777" w:rsidR="00BE0FFF" w:rsidRPr="002C07B8" w:rsidRDefault="00BE0FFF" w:rsidP="003C6B95">
      <w:pPr>
        <w:pStyle w:val="ListParagraph"/>
        <w:spacing w:line="360" w:lineRule="auto"/>
        <w:rPr>
          <w:rFonts w:ascii="Arial" w:hAnsi="Arial" w:cs="Arial"/>
          <w:sz w:val="24"/>
          <w:szCs w:val="24"/>
        </w:rPr>
      </w:pPr>
    </w:p>
    <w:p w14:paraId="186C14FC" w14:textId="3F6F24E7" w:rsidR="00BE0FFF" w:rsidRPr="002C07B8" w:rsidRDefault="00BE0FFF" w:rsidP="003C6B95">
      <w:pPr>
        <w:pStyle w:val="ListParagraph"/>
        <w:numPr>
          <w:ilvl w:val="0"/>
          <w:numId w:val="9"/>
        </w:numPr>
        <w:spacing w:line="360" w:lineRule="auto"/>
        <w:rPr>
          <w:rFonts w:ascii="Arial" w:hAnsi="Arial" w:cs="Arial"/>
          <w:sz w:val="24"/>
          <w:szCs w:val="24"/>
        </w:rPr>
      </w:pPr>
      <w:r w:rsidRPr="002C07B8">
        <w:rPr>
          <w:rFonts w:ascii="Arial" w:hAnsi="Arial" w:cs="Arial"/>
          <w:sz w:val="24"/>
          <w:szCs w:val="24"/>
        </w:rPr>
        <w:t xml:space="preserve">BBC.  (2025), Friluftsliv: The Nordic Concept of Getting Outdoors.  </w:t>
      </w:r>
      <w:r w:rsidRPr="002C07B8">
        <w:rPr>
          <w:rFonts w:ascii="Arial" w:hAnsi="Arial" w:cs="Arial"/>
          <w:i/>
          <w:iCs/>
          <w:sz w:val="24"/>
          <w:szCs w:val="24"/>
        </w:rPr>
        <w:t>The BBC</w:t>
      </w:r>
      <w:r w:rsidRPr="002C07B8">
        <w:rPr>
          <w:rFonts w:ascii="Arial" w:hAnsi="Arial" w:cs="Arial"/>
          <w:sz w:val="24"/>
          <w:szCs w:val="24"/>
        </w:rPr>
        <w:t xml:space="preserve">.  </w:t>
      </w:r>
      <w:r w:rsidR="00F96B1A" w:rsidRPr="002C07B8">
        <w:rPr>
          <w:rFonts w:ascii="Arial" w:hAnsi="Arial" w:cs="Arial"/>
          <w:sz w:val="24"/>
          <w:szCs w:val="24"/>
        </w:rPr>
        <w:t>Accessed on: 8</w:t>
      </w:r>
      <w:r w:rsidR="00F96B1A" w:rsidRPr="002C07B8">
        <w:rPr>
          <w:rFonts w:ascii="Arial" w:hAnsi="Arial" w:cs="Arial"/>
          <w:sz w:val="24"/>
          <w:szCs w:val="24"/>
          <w:vertAlign w:val="superscript"/>
        </w:rPr>
        <w:t>th</w:t>
      </w:r>
      <w:r w:rsidR="00F96B1A" w:rsidRPr="002C07B8">
        <w:rPr>
          <w:rFonts w:ascii="Arial" w:hAnsi="Arial" w:cs="Arial"/>
          <w:sz w:val="24"/>
          <w:szCs w:val="24"/>
        </w:rPr>
        <w:t xml:space="preserve"> January 2025.  </w:t>
      </w:r>
      <w:hyperlink r:id="rId9" w:history="1">
        <w:r w:rsidR="00F96B1A" w:rsidRPr="002C07B8">
          <w:rPr>
            <w:rStyle w:val="Hyperlink"/>
            <w:rFonts w:ascii="Arial" w:hAnsi="Arial" w:cs="Arial"/>
            <w:sz w:val="24"/>
            <w:szCs w:val="24"/>
          </w:rPr>
          <w:t xml:space="preserve">Friluftsliv: The Nordic concept of getting outdoors - BBC </w:t>
        </w:r>
        <w:proofErr w:type="spellStart"/>
        <w:r w:rsidR="00F96B1A" w:rsidRPr="002C07B8">
          <w:rPr>
            <w:rStyle w:val="Hyperlink"/>
            <w:rFonts w:ascii="Arial" w:hAnsi="Arial" w:cs="Arial"/>
            <w:sz w:val="24"/>
            <w:szCs w:val="24"/>
          </w:rPr>
          <w:t>Worklife</w:t>
        </w:r>
        <w:proofErr w:type="spellEnd"/>
      </w:hyperlink>
    </w:p>
    <w:p w14:paraId="397C1769" w14:textId="77777777" w:rsidR="00324524" w:rsidRPr="002C07B8" w:rsidRDefault="00324524" w:rsidP="003C6B95">
      <w:pPr>
        <w:spacing w:after="0" w:line="360" w:lineRule="auto"/>
        <w:rPr>
          <w:rFonts w:ascii="Arial" w:hAnsi="Arial" w:cs="Arial"/>
          <w:sz w:val="24"/>
          <w:szCs w:val="24"/>
        </w:rPr>
      </w:pPr>
    </w:p>
    <w:p w14:paraId="043B4F37" w14:textId="77777777" w:rsidR="00324524" w:rsidRPr="002C07B8" w:rsidRDefault="00324524" w:rsidP="003C6B95">
      <w:pPr>
        <w:pStyle w:val="ListParagraph"/>
        <w:numPr>
          <w:ilvl w:val="0"/>
          <w:numId w:val="9"/>
        </w:numPr>
        <w:spacing w:line="360" w:lineRule="auto"/>
        <w:rPr>
          <w:rFonts w:ascii="Arial" w:hAnsi="Arial" w:cs="Arial"/>
          <w:sz w:val="24"/>
          <w:szCs w:val="24"/>
        </w:rPr>
      </w:pPr>
      <w:r w:rsidRPr="002C07B8">
        <w:rPr>
          <w:rFonts w:ascii="Arial" w:hAnsi="Arial" w:cs="Arial"/>
          <w:sz w:val="24"/>
          <w:szCs w:val="24"/>
        </w:rPr>
        <w:t xml:space="preserve">Beck, N. and Wong, J.S. (2022) ‘A Meta-Analysis of the Effects of Wilderness Therapy on Delinquent </w:t>
      </w:r>
      <w:proofErr w:type="spellStart"/>
      <w:r w:rsidRPr="002C07B8">
        <w:rPr>
          <w:rFonts w:ascii="Arial" w:hAnsi="Arial" w:cs="Arial"/>
          <w:sz w:val="24"/>
          <w:szCs w:val="24"/>
        </w:rPr>
        <w:t>Behaviors</w:t>
      </w:r>
      <w:proofErr w:type="spellEnd"/>
      <w:r w:rsidRPr="002C07B8">
        <w:rPr>
          <w:rFonts w:ascii="Arial" w:hAnsi="Arial" w:cs="Arial"/>
          <w:sz w:val="24"/>
          <w:szCs w:val="24"/>
        </w:rPr>
        <w:t xml:space="preserve"> Among Youth’, </w:t>
      </w:r>
      <w:r w:rsidRPr="002C07B8">
        <w:rPr>
          <w:rFonts w:ascii="Arial" w:hAnsi="Arial" w:cs="Arial"/>
          <w:i/>
          <w:iCs/>
          <w:sz w:val="24"/>
          <w:szCs w:val="24"/>
        </w:rPr>
        <w:t xml:space="preserve">Criminal Justice and </w:t>
      </w:r>
      <w:proofErr w:type="spellStart"/>
      <w:r w:rsidRPr="002C07B8">
        <w:rPr>
          <w:rFonts w:ascii="Arial" w:hAnsi="Arial" w:cs="Arial"/>
          <w:i/>
          <w:iCs/>
          <w:sz w:val="24"/>
          <w:szCs w:val="24"/>
        </w:rPr>
        <w:t>Behavior</w:t>
      </w:r>
      <w:proofErr w:type="spellEnd"/>
      <w:r w:rsidRPr="002C07B8">
        <w:rPr>
          <w:rFonts w:ascii="Arial" w:hAnsi="Arial" w:cs="Arial"/>
          <w:sz w:val="24"/>
          <w:szCs w:val="24"/>
        </w:rPr>
        <w:t xml:space="preserve">, 49(5), pp. 700–729. Available at: </w:t>
      </w:r>
      <w:hyperlink r:id="rId10" w:history="1">
        <w:r w:rsidRPr="002C07B8">
          <w:rPr>
            <w:rStyle w:val="Hyperlink"/>
            <w:rFonts w:ascii="Arial" w:hAnsi="Arial" w:cs="Arial"/>
            <w:sz w:val="24"/>
            <w:szCs w:val="24"/>
          </w:rPr>
          <w:t>https://doi.org/10.1177/00938548221078002</w:t>
        </w:r>
      </w:hyperlink>
      <w:r w:rsidRPr="002C07B8">
        <w:rPr>
          <w:rFonts w:ascii="Arial" w:hAnsi="Arial" w:cs="Arial"/>
          <w:sz w:val="24"/>
          <w:szCs w:val="24"/>
        </w:rPr>
        <w:t>.</w:t>
      </w:r>
    </w:p>
    <w:p w14:paraId="319804C9" w14:textId="77777777" w:rsidR="008B3313" w:rsidRPr="002C07B8" w:rsidRDefault="008B3313" w:rsidP="003C6B95">
      <w:pPr>
        <w:pStyle w:val="ListParagraph"/>
        <w:spacing w:line="360" w:lineRule="auto"/>
        <w:rPr>
          <w:rFonts w:ascii="Arial" w:hAnsi="Arial" w:cs="Arial"/>
          <w:sz w:val="24"/>
          <w:szCs w:val="24"/>
        </w:rPr>
      </w:pPr>
    </w:p>
    <w:p w14:paraId="789CC755" w14:textId="7603DBEA" w:rsidR="008B3313" w:rsidRPr="002C07B8" w:rsidRDefault="008B3313" w:rsidP="003C6B95">
      <w:pPr>
        <w:pStyle w:val="ListParagraph"/>
        <w:numPr>
          <w:ilvl w:val="0"/>
          <w:numId w:val="9"/>
        </w:numPr>
        <w:spacing w:line="360" w:lineRule="auto"/>
        <w:rPr>
          <w:rFonts w:ascii="Arial" w:hAnsi="Arial" w:cs="Arial"/>
          <w:sz w:val="24"/>
          <w:szCs w:val="24"/>
        </w:rPr>
      </w:pPr>
      <w:r w:rsidRPr="002C07B8">
        <w:rPr>
          <w:rFonts w:ascii="Arial" w:hAnsi="Arial" w:cs="Arial"/>
          <w:sz w:val="24"/>
          <w:szCs w:val="24"/>
        </w:rPr>
        <w:t xml:space="preserve">Borge, D., </w:t>
      </w:r>
      <w:proofErr w:type="spellStart"/>
      <w:r w:rsidRPr="002C07B8">
        <w:rPr>
          <w:rFonts w:ascii="Arial" w:hAnsi="Arial" w:cs="Arial"/>
          <w:sz w:val="24"/>
          <w:szCs w:val="24"/>
        </w:rPr>
        <w:t>Leir</w:t>
      </w:r>
      <w:r w:rsidR="00EA5D65" w:rsidRPr="002C07B8">
        <w:rPr>
          <w:rFonts w:ascii="Arial" w:hAnsi="Arial" w:cs="Arial"/>
          <w:sz w:val="24"/>
          <w:szCs w:val="24"/>
        </w:rPr>
        <w:t>haug</w:t>
      </w:r>
      <w:proofErr w:type="spellEnd"/>
      <w:r w:rsidR="00EA5D65" w:rsidRPr="002C07B8">
        <w:rPr>
          <w:rFonts w:ascii="Arial" w:hAnsi="Arial" w:cs="Arial"/>
          <w:sz w:val="24"/>
          <w:szCs w:val="24"/>
        </w:rPr>
        <w:t xml:space="preserve">, P.E. &amp; </w:t>
      </w:r>
      <w:proofErr w:type="spellStart"/>
      <w:r w:rsidR="00EA5D65" w:rsidRPr="002C07B8">
        <w:rPr>
          <w:rFonts w:ascii="Arial" w:hAnsi="Arial" w:cs="Arial"/>
          <w:sz w:val="24"/>
          <w:szCs w:val="24"/>
        </w:rPr>
        <w:t>Faarland</w:t>
      </w:r>
      <w:proofErr w:type="spellEnd"/>
      <w:r w:rsidR="00EA5D65" w:rsidRPr="002C07B8">
        <w:rPr>
          <w:rFonts w:ascii="Arial" w:hAnsi="Arial" w:cs="Arial"/>
          <w:sz w:val="24"/>
          <w:szCs w:val="24"/>
        </w:rPr>
        <w:t xml:space="preserve">, N.  (2002), Friluftsliv, Understanding Friluftsliv, </w:t>
      </w:r>
      <w:r w:rsidR="00497538" w:rsidRPr="002C07B8">
        <w:rPr>
          <w:rFonts w:ascii="Arial" w:hAnsi="Arial" w:cs="Arial"/>
          <w:sz w:val="24"/>
          <w:szCs w:val="24"/>
        </w:rPr>
        <w:t xml:space="preserve">Defining Friluftsliv, Voices </w:t>
      </w:r>
      <w:proofErr w:type="gramStart"/>
      <w:r w:rsidR="00497538" w:rsidRPr="002C07B8">
        <w:rPr>
          <w:rFonts w:ascii="Arial" w:hAnsi="Arial" w:cs="Arial"/>
          <w:sz w:val="24"/>
          <w:szCs w:val="24"/>
        </w:rPr>
        <w:t>From</w:t>
      </w:r>
      <w:proofErr w:type="gramEnd"/>
      <w:r w:rsidR="00497538" w:rsidRPr="002C07B8">
        <w:rPr>
          <w:rFonts w:ascii="Arial" w:hAnsi="Arial" w:cs="Arial"/>
          <w:sz w:val="24"/>
          <w:szCs w:val="24"/>
        </w:rPr>
        <w:t xml:space="preserve"> Norway.  Pathways: The Ontario Journal of Outdoor Education, </w:t>
      </w:r>
      <w:r w:rsidR="003A2EEB" w:rsidRPr="002C07B8">
        <w:rPr>
          <w:rFonts w:ascii="Arial" w:hAnsi="Arial" w:cs="Arial"/>
          <w:sz w:val="24"/>
          <w:szCs w:val="24"/>
        </w:rPr>
        <w:t xml:space="preserve">V14, N3, p15-19, Sum 2002.  </w:t>
      </w:r>
      <w:hyperlink r:id="rId11" w:history="1">
        <w:r w:rsidR="003A2EEB" w:rsidRPr="002C07B8">
          <w:rPr>
            <w:rStyle w:val="Hyperlink"/>
            <w:rFonts w:ascii="Arial" w:hAnsi="Arial" w:cs="Arial"/>
            <w:sz w:val="24"/>
            <w:szCs w:val="24"/>
          </w:rPr>
          <w:t>(Open Access) Friluftsliv; Understanding Friluftsliv; Defining Friluftsliv. Voices from Norway. (2002) | Borge Dahle | 3 Citations</w:t>
        </w:r>
      </w:hyperlink>
    </w:p>
    <w:p w14:paraId="231C9AA4" w14:textId="77777777" w:rsidR="00326E26" w:rsidRPr="002C07B8" w:rsidRDefault="00326E26" w:rsidP="003C6B95">
      <w:pPr>
        <w:spacing w:after="0" w:line="360" w:lineRule="auto"/>
        <w:rPr>
          <w:rFonts w:ascii="Arial" w:hAnsi="Arial" w:cs="Arial"/>
          <w:sz w:val="24"/>
          <w:szCs w:val="24"/>
        </w:rPr>
      </w:pPr>
    </w:p>
    <w:p w14:paraId="55E17959" w14:textId="56E399D8" w:rsidR="00653822" w:rsidRPr="002C07B8" w:rsidRDefault="00653822" w:rsidP="003C6B95">
      <w:pPr>
        <w:pStyle w:val="ListParagraph"/>
        <w:numPr>
          <w:ilvl w:val="0"/>
          <w:numId w:val="9"/>
        </w:numPr>
        <w:spacing w:line="360" w:lineRule="auto"/>
        <w:rPr>
          <w:rFonts w:ascii="Arial" w:hAnsi="Arial" w:cs="Arial"/>
          <w:sz w:val="24"/>
          <w:szCs w:val="24"/>
        </w:rPr>
      </w:pPr>
      <w:r w:rsidRPr="002C07B8">
        <w:rPr>
          <w:rFonts w:ascii="Arial" w:hAnsi="Arial" w:cs="Arial"/>
          <w:sz w:val="24"/>
          <w:szCs w:val="24"/>
        </w:rPr>
        <w:t xml:space="preserve">Burdorf, A., </w:t>
      </w:r>
      <w:proofErr w:type="spellStart"/>
      <w:r w:rsidRPr="002C07B8">
        <w:rPr>
          <w:rFonts w:ascii="Arial" w:hAnsi="Arial" w:cs="Arial"/>
          <w:sz w:val="24"/>
          <w:szCs w:val="24"/>
        </w:rPr>
        <w:t>Porru</w:t>
      </w:r>
      <w:proofErr w:type="spellEnd"/>
      <w:r w:rsidRPr="002C07B8">
        <w:rPr>
          <w:rFonts w:ascii="Arial" w:hAnsi="Arial" w:cs="Arial"/>
          <w:sz w:val="24"/>
          <w:szCs w:val="24"/>
        </w:rPr>
        <w:t xml:space="preserve">, F. and </w:t>
      </w:r>
      <w:proofErr w:type="spellStart"/>
      <w:r w:rsidRPr="002C07B8">
        <w:rPr>
          <w:rFonts w:ascii="Arial" w:hAnsi="Arial" w:cs="Arial"/>
          <w:sz w:val="24"/>
          <w:szCs w:val="24"/>
        </w:rPr>
        <w:t>Rugulies</w:t>
      </w:r>
      <w:proofErr w:type="spellEnd"/>
      <w:r w:rsidRPr="002C07B8">
        <w:rPr>
          <w:rFonts w:ascii="Arial" w:hAnsi="Arial" w:cs="Arial"/>
          <w:sz w:val="24"/>
          <w:szCs w:val="24"/>
        </w:rPr>
        <w:t xml:space="preserve">, R. (2020) ‘The COVID-19 (Coronavirus) Pandemic: Consequences for Occupational Health’, </w:t>
      </w:r>
      <w:r w:rsidRPr="002C07B8">
        <w:rPr>
          <w:rFonts w:ascii="Arial" w:hAnsi="Arial" w:cs="Arial"/>
          <w:i/>
          <w:iCs/>
          <w:sz w:val="24"/>
          <w:szCs w:val="24"/>
        </w:rPr>
        <w:t>Scandinavian Journal of Work, Environment &amp; Health</w:t>
      </w:r>
      <w:r w:rsidRPr="002C07B8">
        <w:rPr>
          <w:rFonts w:ascii="Arial" w:hAnsi="Arial" w:cs="Arial"/>
          <w:sz w:val="24"/>
          <w:szCs w:val="24"/>
        </w:rPr>
        <w:t xml:space="preserve">, 46(3), pp. 229–230. Available at: </w:t>
      </w:r>
      <w:hyperlink r:id="rId12" w:history="1">
        <w:r w:rsidRPr="002C07B8">
          <w:rPr>
            <w:rStyle w:val="Hyperlink"/>
            <w:rFonts w:ascii="Arial" w:hAnsi="Arial" w:cs="Arial"/>
            <w:sz w:val="24"/>
            <w:szCs w:val="24"/>
          </w:rPr>
          <w:t>https://doi.org/10.5271/sjweh.3893</w:t>
        </w:r>
      </w:hyperlink>
      <w:r w:rsidRPr="002C07B8">
        <w:rPr>
          <w:rFonts w:ascii="Arial" w:hAnsi="Arial" w:cs="Arial"/>
          <w:sz w:val="24"/>
          <w:szCs w:val="24"/>
        </w:rPr>
        <w:t>.</w:t>
      </w:r>
    </w:p>
    <w:p w14:paraId="35ED21CF" w14:textId="77777777" w:rsidR="00B835AE" w:rsidRPr="002C07B8" w:rsidRDefault="00B835AE" w:rsidP="003C6B95">
      <w:pPr>
        <w:pStyle w:val="ListParagraph"/>
        <w:spacing w:line="360" w:lineRule="auto"/>
        <w:ind w:left="0"/>
        <w:rPr>
          <w:rFonts w:ascii="Arial" w:hAnsi="Arial" w:cs="Arial"/>
          <w:sz w:val="24"/>
          <w:szCs w:val="24"/>
        </w:rPr>
      </w:pPr>
    </w:p>
    <w:p w14:paraId="7DE70ED3" w14:textId="4558590E" w:rsidR="0090764A" w:rsidRPr="002C07B8" w:rsidRDefault="00B835AE" w:rsidP="003C6B95">
      <w:pPr>
        <w:pStyle w:val="ListParagraph"/>
        <w:numPr>
          <w:ilvl w:val="0"/>
          <w:numId w:val="9"/>
        </w:numPr>
        <w:spacing w:line="360" w:lineRule="auto"/>
        <w:rPr>
          <w:rFonts w:ascii="Arial" w:hAnsi="Arial" w:cs="Arial"/>
          <w:sz w:val="24"/>
          <w:szCs w:val="24"/>
        </w:rPr>
      </w:pPr>
      <w:r w:rsidRPr="002C07B8">
        <w:rPr>
          <w:rFonts w:ascii="Arial" w:hAnsi="Arial" w:cs="Arial"/>
          <w:sz w:val="24"/>
          <w:szCs w:val="24"/>
        </w:rPr>
        <w:t xml:space="preserve">Cataldi, S., Poli, L., </w:t>
      </w:r>
      <w:proofErr w:type="spellStart"/>
      <w:r w:rsidRPr="002C07B8">
        <w:rPr>
          <w:rFonts w:ascii="Arial" w:hAnsi="Arial" w:cs="Arial"/>
          <w:sz w:val="24"/>
          <w:szCs w:val="24"/>
        </w:rPr>
        <w:t>Bonavolontà</w:t>
      </w:r>
      <w:proofErr w:type="spellEnd"/>
      <w:r w:rsidRPr="002C07B8">
        <w:rPr>
          <w:rFonts w:ascii="Arial" w:hAnsi="Arial" w:cs="Arial"/>
          <w:sz w:val="24"/>
          <w:szCs w:val="24"/>
        </w:rPr>
        <w:t xml:space="preserve">, V. and Fischetti, F. (2023) ‘Physical Education in primary schools through traditional folk Games in outdoor contexts’, </w:t>
      </w:r>
      <w:proofErr w:type="spellStart"/>
      <w:r w:rsidRPr="002C07B8">
        <w:rPr>
          <w:rFonts w:ascii="Arial" w:hAnsi="Arial" w:cs="Arial"/>
          <w:i/>
          <w:iCs/>
          <w:sz w:val="24"/>
          <w:szCs w:val="24"/>
        </w:rPr>
        <w:t>Formazione</w:t>
      </w:r>
      <w:proofErr w:type="spellEnd"/>
      <w:r w:rsidRPr="002C07B8">
        <w:rPr>
          <w:rFonts w:ascii="Arial" w:hAnsi="Arial" w:cs="Arial"/>
          <w:i/>
          <w:iCs/>
          <w:sz w:val="24"/>
          <w:szCs w:val="24"/>
        </w:rPr>
        <w:t xml:space="preserve"> &amp; </w:t>
      </w:r>
      <w:proofErr w:type="spellStart"/>
      <w:r w:rsidRPr="002C07B8">
        <w:rPr>
          <w:rFonts w:ascii="Arial" w:hAnsi="Arial" w:cs="Arial"/>
          <w:i/>
          <w:iCs/>
          <w:sz w:val="24"/>
          <w:szCs w:val="24"/>
        </w:rPr>
        <w:t>insegnamento</w:t>
      </w:r>
      <w:proofErr w:type="spellEnd"/>
      <w:r w:rsidRPr="002C07B8">
        <w:rPr>
          <w:rFonts w:ascii="Arial" w:hAnsi="Arial" w:cs="Arial"/>
          <w:sz w:val="24"/>
          <w:szCs w:val="24"/>
        </w:rPr>
        <w:t xml:space="preserve">, 21(1S), pp. 20–25. Available at: </w:t>
      </w:r>
      <w:hyperlink r:id="rId13" w:history="1">
        <w:r w:rsidRPr="002C07B8">
          <w:rPr>
            <w:rStyle w:val="Hyperlink"/>
            <w:rFonts w:ascii="Arial" w:hAnsi="Arial" w:cs="Arial"/>
            <w:sz w:val="24"/>
            <w:szCs w:val="24"/>
          </w:rPr>
          <w:t>https://doi.org/10.7346/-feis-XXI-01-23_04</w:t>
        </w:r>
      </w:hyperlink>
      <w:r w:rsidRPr="002C07B8">
        <w:rPr>
          <w:rFonts w:ascii="Arial" w:hAnsi="Arial" w:cs="Arial"/>
          <w:sz w:val="24"/>
          <w:szCs w:val="24"/>
        </w:rPr>
        <w:t>.</w:t>
      </w:r>
      <w:r w:rsidR="0090764A" w:rsidRPr="002C07B8">
        <w:rPr>
          <w:rFonts w:ascii="Arial" w:hAnsi="Arial" w:cs="Arial"/>
          <w:sz w:val="24"/>
          <w:szCs w:val="24"/>
        </w:rPr>
        <w:br/>
      </w:r>
    </w:p>
    <w:p w14:paraId="70DE33E2" w14:textId="38465992" w:rsidR="00034825" w:rsidRPr="002C07B8" w:rsidRDefault="00034825" w:rsidP="003C6B95">
      <w:pPr>
        <w:pStyle w:val="ListParagraph"/>
        <w:numPr>
          <w:ilvl w:val="0"/>
          <w:numId w:val="9"/>
        </w:numPr>
        <w:spacing w:line="360" w:lineRule="auto"/>
        <w:rPr>
          <w:rFonts w:ascii="Arial" w:hAnsi="Arial" w:cs="Arial"/>
          <w:sz w:val="24"/>
          <w:szCs w:val="24"/>
        </w:rPr>
      </w:pPr>
      <w:r w:rsidRPr="002C07B8">
        <w:rPr>
          <w:rFonts w:ascii="Arial" w:hAnsi="Arial" w:cs="Arial"/>
          <w:sz w:val="24"/>
          <w:szCs w:val="24"/>
        </w:rPr>
        <w:lastRenderedPageBreak/>
        <w:t xml:space="preserve">Capp, G., Watson, K., Astor, R.A., Kelly, M.S. and </w:t>
      </w:r>
      <w:proofErr w:type="spellStart"/>
      <w:r w:rsidRPr="002C07B8">
        <w:rPr>
          <w:rFonts w:ascii="Arial" w:hAnsi="Arial" w:cs="Arial"/>
          <w:sz w:val="24"/>
          <w:szCs w:val="24"/>
        </w:rPr>
        <w:t>Benbenishty</w:t>
      </w:r>
      <w:proofErr w:type="spellEnd"/>
      <w:r w:rsidRPr="002C07B8">
        <w:rPr>
          <w:rFonts w:ascii="Arial" w:hAnsi="Arial" w:cs="Arial"/>
          <w:sz w:val="24"/>
          <w:szCs w:val="24"/>
        </w:rPr>
        <w:t xml:space="preserve">, R. (2021) ‘School Social Worker Voice during COVID-19 School Disruptions: A National Qualitative Analysis’, </w:t>
      </w:r>
      <w:r w:rsidRPr="002C07B8">
        <w:rPr>
          <w:rFonts w:ascii="Arial" w:hAnsi="Arial" w:cs="Arial"/>
          <w:i/>
          <w:iCs/>
          <w:sz w:val="24"/>
          <w:szCs w:val="24"/>
        </w:rPr>
        <w:t>Children &amp; Schools</w:t>
      </w:r>
      <w:r w:rsidRPr="002C07B8">
        <w:rPr>
          <w:rFonts w:ascii="Arial" w:hAnsi="Arial" w:cs="Arial"/>
          <w:sz w:val="24"/>
          <w:szCs w:val="24"/>
        </w:rPr>
        <w:t xml:space="preserve">, 43(2), pp. 79–88. Available at: </w:t>
      </w:r>
      <w:hyperlink r:id="rId14" w:history="1">
        <w:r w:rsidRPr="002C07B8">
          <w:rPr>
            <w:rStyle w:val="Hyperlink"/>
            <w:rFonts w:ascii="Arial" w:hAnsi="Arial" w:cs="Arial"/>
            <w:sz w:val="24"/>
            <w:szCs w:val="24"/>
          </w:rPr>
          <w:t>https://doi.org/10.1093/cs/cdab007</w:t>
        </w:r>
      </w:hyperlink>
      <w:r w:rsidRPr="002C07B8">
        <w:rPr>
          <w:rFonts w:ascii="Arial" w:hAnsi="Arial" w:cs="Arial"/>
          <w:sz w:val="24"/>
          <w:szCs w:val="24"/>
        </w:rPr>
        <w:t>.</w:t>
      </w:r>
    </w:p>
    <w:p w14:paraId="6DD7254C" w14:textId="77777777" w:rsidR="00D81C61" w:rsidRPr="002C07B8" w:rsidRDefault="00D81C61" w:rsidP="003C6B95">
      <w:pPr>
        <w:spacing w:after="0" w:line="360" w:lineRule="auto"/>
        <w:rPr>
          <w:rFonts w:ascii="Arial" w:hAnsi="Arial" w:cs="Arial"/>
          <w:sz w:val="24"/>
          <w:szCs w:val="24"/>
        </w:rPr>
      </w:pPr>
    </w:p>
    <w:p w14:paraId="2F690E04" w14:textId="4C016747" w:rsidR="00914788" w:rsidRPr="002C07B8" w:rsidRDefault="00D81C61" w:rsidP="003C6B95">
      <w:pPr>
        <w:pStyle w:val="ListParagraph"/>
        <w:numPr>
          <w:ilvl w:val="0"/>
          <w:numId w:val="9"/>
        </w:numPr>
        <w:spacing w:line="360" w:lineRule="auto"/>
        <w:rPr>
          <w:rFonts w:ascii="Arial" w:hAnsi="Arial" w:cs="Arial"/>
          <w:sz w:val="24"/>
          <w:szCs w:val="24"/>
        </w:rPr>
      </w:pPr>
      <w:r w:rsidRPr="002C07B8">
        <w:rPr>
          <w:rFonts w:ascii="Arial" w:hAnsi="Arial" w:cs="Arial"/>
          <w:sz w:val="24"/>
          <w:szCs w:val="24"/>
        </w:rPr>
        <w:t xml:space="preserve">Carpenter, C. &amp; </w:t>
      </w:r>
      <w:r w:rsidR="00C12EF0" w:rsidRPr="002C07B8">
        <w:rPr>
          <w:rFonts w:ascii="Arial" w:hAnsi="Arial" w:cs="Arial"/>
          <w:sz w:val="24"/>
          <w:szCs w:val="24"/>
        </w:rPr>
        <w:t xml:space="preserve">Harper, N. (2018), Health and Wellbeing Benefits of Activities in the Outdoors, in </w:t>
      </w:r>
      <w:r w:rsidR="008E1ACE" w:rsidRPr="002C07B8">
        <w:rPr>
          <w:rFonts w:ascii="Arial" w:hAnsi="Arial" w:cs="Arial"/>
          <w:sz w:val="24"/>
          <w:szCs w:val="24"/>
        </w:rPr>
        <w:t xml:space="preserve">Humberstone, B., Prince, H. &amp; </w:t>
      </w:r>
      <w:proofErr w:type="spellStart"/>
      <w:r w:rsidR="008E1ACE" w:rsidRPr="002C07B8">
        <w:rPr>
          <w:rFonts w:ascii="Arial" w:hAnsi="Arial" w:cs="Arial"/>
          <w:sz w:val="24"/>
          <w:szCs w:val="24"/>
        </w:rPr>
        <w:t>Henderston</w:t>
      </w:r>
      <w:proofErr w:type="spellEnd"/>
      <w:r w:rsidR="008E1ACE" w:rsidRPr="002C07B8">
        <w:rPr>
          <w:rFonts w:ascii="Arial" w:hAnsi="Arial" w:cs="Arial"/>
          <w:sz w:val="24"/>
          <w:szCs w:val="24"/>
        </w:rPr>
        <w:t xml:space="preserve">, K.A. </w:t>
      </w:r>
      <w:r w:rsidR="007E2F4D" w:rsidRPr="002C07B8">
        <w:rPr>
          <w:rFonts w:ascii="Arial" w:hAnsi="Arial" w:cs="Arial"/>
          <w:sz w:val="24"/>
          <w:szCs w:val="24"/>
        </w:rPr>
        <w:t xml:space="preserve"> </w:t>
      </w:r>
      <w:r w:rsidR="008E1ACE" w:rsidRPr="002C07B8">
        <w:rPr>
          <w:rFonts w:ascii="Arial" w:hAnsi="Arial" w:cs="Arial"/>
          <w:i/>
          <w:iCs/>
          <w:sz w:val="24"/>
          <w:szCs w:val="24"/>
        </w:rPr>
        <w:t>Routledge International Handbook of Outdoor Studies.</w:t>
      </w:r>
      <w:r w:rsidR="008E1ACE" w:rsidRPr="002C07B8">
        <w:rPr>
          <w:rFonts w:ascii="Arial" w:hAnsi="Arial" w:cs="Arial"/>
          <w:sz w:val="24"/>
          <w:szCs w:val="24"/>
        </w:rPr>
        <w:t xml:space="preserve">  New York: Routledge.</w:t>
      </w:r>
    </w:p>
    <w:p w14:paraId="1FA4B98F" w14:textId="77777777" w:rsidR="007E2F4D" w:rsidRPr="002C07B8" w:rsidRDefault="007E2F4D" w:rsidP="003C6B95">
      <w:pPr>
        <w:spacing w:after="0" w:line="360" w:lineRule="auto"/>
        <w:rPr>
          <w:rFonts w:ascii="Arial" w:hAnsi="Arial" w:cs="Arial"/>
          <w:sz w:val="24"/>
          <w:szCs w:val="24"/>
        </w:rPr>
      </w:pPr>
    </w:p>
    <w:p w14:paraId="56480500" w14:textId="77777777" w:rsidR="00914788" w:rsidRPr="002C07B8" w:rsidRDefault="00914788" w:rsidP="003C6B95">
      <w:pPr>
        <w:pStyle w:val="ListParagraph"/>
        <w:numPr>
          <w:ilvl w:val="0"/>
          <w:numId w:val="9"/>
        </w:numPr>
        <w:spacing w:line="360" w:lineRule="auto"/>
        <w:rPr>
          <w:rFonts w:ascii="Arial" w:hAnsi="Arial" w:cs="Arial"/>
          <w:sz w:val="24"/>
          <w:szCs w:val="24"/>
        </w:rPr>
      </w:pPr>
      <w:r w:rsidRPr="002C07B8">
        <w:rPr>
          <w:rFonts w:ascii="Arial" w:hAnsi="Arial" w:cs="Arial"/>
          <w:sz w:val="24"/>
          <w:szCs w:val="24"/>
        </w:rPr>
        <w:t xml:space="preserve">Cicchino, A.S., Weinberg, A.E., </w:t>
      </w:r>
      <w:proofErr w:type="spellStart"/>
      <w:r w:rsidRPr="002C07B8">
        <w:rPr>
          <w:rFonts w:ascii="Arial" w:hAnsi="Arial" w:cs="Arial"/>
          <w:sz w:val="24"/>
          <w:szCs w:val="24"/>
        </w:rPr>
        <w:t>McMeeking</w:t>
      </w:r>
      <w:proofErr w:type="spellEnd"/>
      <w:r w:rsidRPr="002C07B8">
        <w:rPr>
          <w:rFonts w:ascii="Arial" w:hAnsi="Arial" w:cs="Arial"/>
          <w:sz w:val="24"/>
          <w:szCs w:val="24"/>
        </w:rPr>
        <w:t xml:space="preserve">, L.B.S. and Balgopal, M.M. (2023) ‘Critical pedagogy of place to enhance ecological engagement activities’, </w:t>
      </w:r>
      <w:r w:rsidRPr="002C07B8">
        <w:rPr>
          <w:rFonts w:ascii="Arial" w:hAnsi="Arial" w:cs="Arial"/>
          <w:i/>
          <w:iCs/>
          <w:sz w:val="24"/>
          <w:szCs w:val="24"/>
        </w:rPr>
        <w:t>Conservation Biology</w:t>
      </w:r>
      <w:r w:rsidRPr="002C07B8">
        <w:rPr>
          <w:rFonts w:ascii="Arial" w:hAnsi="Arial" w:cs="Arial"/>
          <w:sz w:val="24"/>
          <w:szCs w:val="24"/>
        </w:rPr>
        <w:t xml:space="preserve">, 37(2), p. e14023. Available at: </w:t>
      </w:r>
      <w:hyperlink r:id="rId15" w:history="1">
        <w:r w:rsidRPr="002C07B8">
          <w:rPr>
            <w:rStyle w:val="Hyperlink"/>
            <w:rFonts w:ascii="Arial" w:hAnsi="Arial" w:cs="Arial"/>
            <w:sz w:val="24"/>
            <w:szCs w:val="24"/>
          </w:rPr>
          <w:t>https://doi.org/10.1111/cobi.14023</w:t>
        </w:r>
      </w:hyperlink>
      <w:r w:rsidRPr="002C07B8">
        <w:rPr>
          <w:rFonts w:ascii="Arial" w:hAnsi="Arial" w:cs="Arial"/>
          <w:sz w:val="24"/>
          <w:szCs w:val="24"/>
        </w:rPr>
        <w:t>.</w:t>
      </w:r>
    </w:p>
    <w:p w14:paraId="16A9909C" w14:textId="77777777" w:rsidR="004A11EC" w:rsidRPr="002C07B8" w:rsidRDefault="004A11EC" w:rsidP="003C6B95">
      <w:pPr>
        <w:pStyle w:val="ListParagraph"/>
        <w:spacing w:line="360" w:lineRule="auto"/>
        <w:ind w:left="0"/>
        <w:rPr>
          <w:rFonts w:ascii="Arial" w:hAnsi="Arial" w:cs="Arial"/>
          <w:sz w:val="24"/>
          <w:szCs w:val="24"/>
        </w:rPr>
      </w:pPr>
    </w:p>
    <w:p w14:paraId="541DCF61" w14:textId="487B1B11" w:rsidR="004A11EC" w:rsidRPr="002C07B8" w:rsidRDefault="004A11EC" w:rsidP="003C6B95">
      <w:pPr>
        <w:pStyle w:val="ListParagraph"/>
        <w:numPr>
          <w:ilvl w:val="0"/>
          <w:numId w:val="9"/>
        </w:numPr>
        <w:spacing w:line="360" w:lineRule="auto"/>
        <w:rPr>
          <w:rFonts w:ascii="Arial" w:hAnsi="Arial" w:cs="Arial"/>
          <w:sz w:val="24"/>
          <w:szCs w:val="24"/>
        </w:rPr>
      </w:pPr>
      <w:r w:rsidRPr="002C07B8">
        <w:rPr>
          <w:rFonts w:ascii="Arial" w:hAnsi="Arial" w:cs="Arial"/>
          <w:sz w:val="24"/>
          <w:szCs w:val="24"/>
        </w:rPr>
        <w:t xml:space="preserve">Davy, A.  (2019), </w:t>
      </w:r>
      <w:r w:rsidRPr="002C07B8">
        <w:rPr>
          <w:rFonts w:ascii="Arial" w:hAnsi="Arial" w:cs="Arial"/>
          <w:i/>
          <w:iCs/>
          <w:sz w:val="24"/>
          <w:szCs w:val="24"/>
        </w:rPr>
        <w:t>A Sense of Place, Mindful Practice Outdoors.</w:t>
      </w:r>
      <w:r w:rsidRPr="002C07B8">
        <w:rPr>
          <w:rFonts w:ascii="Arial" w:hAnsi="Arial" w:cs="Arial"/>
          <w:sz w:val="24"/>
          <w:szCs w:val="24"/>
        </w:rPr>
        <w:t xml:space="preserve">  London: Bloomsbury.</w:t>
      </w:r>
    </w:p>
    <w:p w14:paraId="52F94321" w14:textId="77777777" w:rsidR="001C5964" w:rsidRPr="002C07B8" w:rsidRDefault="001C5964" w:rsidP="003C6B95">
      <w:pPr>
        <w:spacing w:after="0" w:line="360" w:lineRule="auto"/>
        <w:rPr>
          <w:rFonts w:ascii="Arial" w:hAnsi="Arial" w:cs="Arial"/>
          <w:sz w:val="24"/>
          <w:szCs w:val="24"/>
        </w:rPr>
      </w:pPr>
    </w:p>
    <w:p w14:paraId="0371FA7D" w14:textId="585256F6" w:rsidR="001C5964" w:rsidRPr="002C07B8" w:rsidRDefault="001C5964" w:rsidP="003C6B95">
      <w:pPr>
        <w:pStyle w:val="ListParagraph"/>
        <w:numPr>
          <w:ilvl w:val="0"/>
          <w:numId w:val="9"/>
        </w:numPr>
        <w:spacing w:line="360" w:lineRule="auto"/>
        <w:rPr>
          <w:rFonts w:ascii="Arial" w:hAnsi="Arial" w:cs="Arial"/>
          <w:sz w:val="24"/>
          <w:szCs w:val="24"/>
        </w:rPr>
      </w:pPr>
      <w:r w:rsidRPr="002C07B8">
        <w:rPr>
          <w:rFonts w:ascii="Arial" w:hAnsi="Arial" w:cs="Arial"/>
          <w:sz w:val="24"/>
          <w:szCs w:val="24"/>
        </w:rPr>
        <w:t xml:space="preserve">Deng, C., Philpot, R.A., Legge, M., Ovens, A. and Smith, W.  (2023), ‘Should Primary School PE be Outsourced? An Analysis of Students’ Perspectives’, </w:t>
      </w:r>
      <w:r w:rsidRPr="002C07B8">
        <w:rPr>
          <w:rFonts w:ascii="Arial" w:hAnsi="Arial" w:cs="Arial"/>
          <w:i/>
          <w:iCs/>
          <w:sz w:val="24"/>
          <w:szCs w:val="24"/>
        </w:rPr>
        <w:t>Curriculum Studies in Health and Physical Education</w:t>
      </w:r>
      <w:r w:rsidRPr="002C07B8">
        <w:rPr>
          <w:rFonts w:ascii="Arial" w:hAnsi="Arial" w:cs="Arial"/>
          <w:sz w:val="24"/>
          <w:szCs w:val="24"/>
        </w:rPr>
        <w:t xml:space="preserve">, 14(3), pp. 357–374. Available at: </w:t>
      </w:r>
      <w:hyperlink r:id="rId16" w:history="1">
        <w:r w:rsidRPr="002C07B8">
          <w:rPr>
            <w:rStyle w:val="Hyperlink"/>
            <w:rFonts w:ascii="Arial" w:hAnsi="Arial" w:cs="Arial"/>
            <w:sz w:val="24"/>
            <w:szCs w:val="24"/>
          </w:rPr>
          <w:t>https://doi.org/10.1080/25742981.2022.2140594</w:t>
        </w:r>
      </w:hyperlink>
      <w:r w:rsidRPr="002C07B8">
        <w:rPr>
          <w:rFonts w:ascii="Arial" w:hAnsi="Arial" w:cs="Arial"/>
          <w:sz w:val="24"/>
          <w:szCs w:val="24"/>
        </w:rPr>
        <w:t>.</w:t>
      </w:r>
    </w:p>
    <w:p w14:paraId="5CD4E4D8" w14:textId="77777777" w:rsidR="001C5964" w:rsidRPr="002C07B8" w:rsidRDefault="001C5964" w:rsidP="003C6B95">
      <w:pPr>
        <w:spacing w:after="0" w:line="360" w:lineRule="auto"/>
        <w:rPr>
          <w:rFonts w:ascii="Arial" w:hAnsi="Arial" w:cs="Arial"/>
          <w:sz w:val="24"/>
          <w:szCs w:val="24"/>
        </w:rPr>
      </w:pPr>
    </w:p>
    <w:p w14:paraId="56A68C10" w14:textId="6CE3EFD3" w:rsidR="002B761E" w:rsidRPr="002C07B8" w:rsidRDefault="008C3306" w:rsidP="003C6B95">
      <w:pPr>
        <w:pStyle w:val="ListParagraph"/>
        <w:numPr>
          <w:ilvl w:val="0"/>
          <w:numId w:val="9"/>
        </w:numPr>
        <w:spacing w:line="360" w:lineRule="auto"/>
        <w:rPr>
          <w:rFonts w:ascii="Arial" w:hAnsi="Arial" w:cs="Arial"/>
          <w:sz w:val="24"/>
          <w:szCs w:val="24"/>
        </w:rPr>
      </w:pPr>
      <w:r w:rsidRPr="002C07B8">
        <w:rPr>
          <w:rFonts w:ascii="Arial" w:hAnsi="Arial" w:cs="Arial"/>
          <w:sz w:val="24"/>
          <w:szCs w:val="24"/>
        </w:rPr>
        <w:t xml:space="preserve">DfE.  (2013), The National Curriculum in England, Key Stages 1 and 2 Framework Document.  </w:t>
      </w:r>
      <w:r w:rsidRPr="002C07B8">
        <w:rPr>
          <w:rFonts w:ascii="Arial" w:hAnsi="Arial" w:cs="Arial"/>
          <w:i/>
          <w:iCs/>
          <w:sz w:val="24"/>
          <w:szCs w:val="24"/>
        </w:rPr>
        <w:t>Department for Education</w:t>
      </w:r>
      <w:r w:rsidRPr="002C07B8">
        <w:rPr>
          <w:rFonts w:ascii="Arial" w:hAnsi="Arial" w:cs="Arial"/>
          <w:sz w:val="24"/>
          <w:szCs w:val="24"/>
        </w:rPr>
        <w:t>.  Viewed on: 13</w:t>
      </w:r>
      <w:r w:rsidRPr="002C07B8">
        <w:rPr>
          <w:rFonts w:ascii="Arial" w:hAnsi="Arial" w:cs="Arial"/>
          <w:sz w:val="24"/>
          <w:szCs w:val="24"/>
          <w:vertAlign w:val="superscript"/>
        </w:rPr>
        <w:t>th</w:t>
      </w:r>
      <w:r w:rsidRPr="002C07B8">
        <w:rPr>
          <w:rFonts w:ascii="Arial" w:hAnsi="Arial" w:cs="Arial"/>
          <w:sz w:val="24"/>
          <w:szCs w:val="24"/>
        </w:rPr>
        <w:t xml:space="preserve"> December 2024.  </w:t>
      </w:r>
      <w:hyperlink r:id="rId17" w:history="1">
        <w:r w:rsidRPr="002C07B8">
          <w:rPr>
            <w:rStyle w:val="Hyperlink"/>
            <w:rFonts w:ascii="Arial" w:hAnsi="Arial" w:cs="Arial"/>
            <w:sz w:val="24"/>
            <w:szCs w:val="24"/>
          </w:rPr>
          <w:t>The national curriculum in England - Framework document</w:t>
        </w:r>
      </w:hyperlink>
    </w:p>
    <w:p w14:paraId="69BD179C" w14:textId="77777777" w:rsidR="0040495D" w:rsidRPr="002C07B8" w:rsidRDefault="0040495D" w:rsidP="003C6B95">
      <w:pPr>
        <w:spacing w:after="0" w:line="360" w:lineRule="auto"/>
        <w:rPr>
          <w:rFonts w:ascii="Arial" w:hAnsi="Arial" w:cs="Arial"/>
          <w:sz w:val="24"/>
          <w:szCs w:val="24"/>
        </w:rPr>
      </w:pPr>
    </w:p>
    <w:p w14:paraId="24E025A5" w14:textId="0E56533A" w:rsidR="008B4AEA" w:rsidRPr="002C07B8" w:rsidRDefault="0040495D" w:rsidP="003C6B95">
      <w:pPr>
        <w:pStyle w:val="ListParagraph"/>
        <w:numPr>
          <w:ilvl w:val="0"/>
          <w:numId w:val="9"/>
        </w:numPr>
        <w:spacing w:line="360" w:lineRule="auto"/>
        <w:rPr>
          <w:rFonts w:ascii="Arial" w:hAnsi="Arial" w:cs="Arial"/>
          <w:sz w:val="24"/>
          <w:szCs w:val="24"/>
        </w:rPr>
      </w:pPr>
      <w:r w:rsidRPr="002C07B8">
        <w:rPr>
          <w:rFonts w:ascii="Arial" w:hAnsi="Arial" w:cs="Arial"/>
          <w:sz w:val="24"/>
          <w:szCs w:val="24"/>
        </w:rPr>
        <w:t xml:space="preserve">DfE. </w:t>
      </w:r>
      <w:r w:rsidR="002338BC" w:rsidRPr="002C07B8">
        <w:rPr>
          <w:rFonts w:ascii="Arial" w:hAnsi="Arial" w:cs="Arial"/>
          <w:sz w:val="24"/>
          <w:szCs w:val="24"/>
        </w:rPr>
        <w:t xml:space="preserve"> (</w:t>
      </w:r>
      <w:r w:rsidRPr="002C07B8">
        <w:rPr>
          <w:rFonts w:ascii="Arial" w:hAnsi="Arial" w:cs="Arial"/>
          <w:sz w:val="24"/>
          <w:szCs w:val="24"/>
        </w:rPr>
        <w:t>2017</w:t>
      </w:r>
      <w:r w:rsidR="002338BC" w:rsidRPr="002C07B8">
        <w:rPr>
          <w:rFonts w:ascii="Arial" w:hAnsi="Arial" w:cs="Arial"/>
          <w:sz w:val="24"/>
          <w:szCs w:val="24"/>
        </w:rPr>
        <w:t>),</w:t>
      </w:r>
      <w:r w:rsidRPr="002C07B8">
        <w:rPr>
          <w:rFonts w:ascii="Arial" w:hAnsi="Arial" w:cs="Arial"/>
          <w:sz w:val="24"/>
          <w:szCs w:val="24"/>
        </w:rPr>
        <w:t xml:space="preserve"> </w:t>
      </w:r>
      <w:r w:rsidR="002338BC" w:rsidRPr="002C07B8">
        <w:rPr>
          <w:rFonts w:ascii="Arial" w:hAnsi="Arial" w:cs="Arial"/>
          <w:sz w:val="24"/>
          <w:szCs w:val="24"/>
        </w:rPr>
        <w:t>S</w:t>
      </w:r>
      <w:r w:rsidRPr="002C07B8">
        <w:rPr>
          <w:rFonts w:ascii="Arial" w:hAnsi="Arial" w:cs="Arial"/>
          <w:sz w:val="24"/>
          <w:szCs w:val="24"/>
        </w:rPr>
        <w:t>tatutory Framework for the Early Years Foundation Stage: Setting the Standards for Learning, Development and Care for Children from Birth to Five</w:t>
      </w:r>
      <w:r w:rsidR="002338BC" w:rsidRPr="002C07B8">
        <w:rPr>
          <w:rFonts w:ascii="Arial" w:hAnsi="Arial" w:cs="Arial"/>
          <w:sz w:val="24"/>
          <w:szCs w:val="24"/>
        </w:rPr>
        <w:t>.</w:t>
      </w:r>
      <w:r w:rsidRPr="002C07B8">
        <w:rPr>
          <w:rFonts w:ascii="Arial" w:hAnsi="Arial" w:cs="Arial"/>
          <w:sz w:val="24"/>
          <w:szCs w:val="24"/>
        </w:rPr>
        <w:t xml:space="preserve"> </w:t>
      </w:r>
      <w:r w:rsidR="002338BC" w:rsidRPr="002C07B8">
        <w:rPr>
          <w:rFonts w:ascii="Arial" w:hAnsi="Arial" w:cs="Arial"/>
          <w:sz w:val="24"/>
          <w:szCs w:val="24"/>
        </w:rPr>
        <w:t xml:space="preserve"> </w:t>
      </w:r>
      <w:r w:rsidR="002338BC" w:rsidRPr="002C07B8">
        <w:rPr>
          <w:rFonts w:ascii="Arial" w:hAnsi="Arial" w:cs="Arial"/>
          <w:i/>
          <w:iCs/>
          <w:sz w:val="24"/>
          <w:szCs w:val="24"/>
        </w:rPr>
        <w:t>Department for Education</w:t>
      </w:r>
      <w:r w:rsidR="002338BC" w:rsidRPr="002C07B8">
        <w:rPr>
          <w:rFonts w:ascii="Arial" w:hAnsi="Arial" w:cs="Arial"/>
          <w:sz w:val="24"/>
          <w:szCs w:val="24"/>
        </w:rPr>
        <w:t>.  Viewed on: 17</w:t>
      </w:r>
      <w:r w:rsidR="002338BC" w:rsidRPr="002C07B8">
        <w:rPr>
          <w:rFonts w:ascii="Arial" w:hAnsi="Arial" w:cs="Arial"/>
          <w:sz w:val="24"/>
          <w:szCs w:val="24"/>
          <w:vertAlign w:val="superscript"/>
        </w:rPr>
        <w:t>th</w:t>
      </w:r>
      <w:r w:rsidR="002338BC" w:rsidRPr="002C07B8">
        <w:rPr>
          <w:rFonts w:ascii="Arial" w:hAnsi="Arial" w:cs="Arial"/>
          <w:sz w:val="24"/>
          <w:szCs w:val="24"/>
        </w:rPr>
        <w:t xml:space="preserve"> December 2024</w:t>
      </w:r>
      <w:r w:rsidRPr="002C07B8">
        <w:rPr>
          <w:rFonts w:ascii="Arial" w:hAnsi="Arial" w:cs="Arial"/>
          <w:sz w:val="24"/>
          <w:szCs w:val="24"/>
        </w:rPr>
        <w:t>.</w:t>
      </w:r>
      <w:r w:rsidR="002338BC" w:rsidRPr="002C07B8">
        <w:rPr>
          <w:rFonts w:ascii="Arial" w:hAnsi="Arial" w:cs="Arial"/>
          <w:sz w:val="24"/>
          <w:szCs w:val="24"/>
        </w:rPr>
        <w:t xml:space="preserve"> </w:t>
      </w:r>
      <w:r w:rsidRPr="002C07B8">
        <w:rPr>
          <w:rFonts w:ascii="Arial" w:hAnsi="Arial" w:cs="Arial"/>
          <w:sz w:val="24"/>
          <w:szCs w:val="24"/>
        </w:rPr>
        <w:t xml:space="preserve"> </w:t>
      </w:r>
      <w:hyperlink r:id="rId18" w:history="1">
        <w:r w:rsidR="002338BC" w:rsidRPr="002C07B8">
          <w:rPr>
            <w:rStyle w:val="Hyperlink"/>
            <w:rFonts w:ascii="Arial" w:hAnsi="Arial" w:cs="Arial"/>
            <w:sz w:val="24"/>
            <w:szCs w:val="24"/>
          </w:rPr>
          <w:t xml:space="preserve">Statutory framework for the early </w:t>
        </w:r>
        <w:proofErr w:type="gramStart"/>
        <w:r w:rsidR="002338BC" w:rsidRPr="002C07B8">
          <w:rPr>
            <w:rStyle w:val="Hyperlink"/>
            <w:rFonts w:ascii="Arial" w:hAnsi="Arial" w:cs="Arial"/>
            <w:sz w:val="24"/>
            <w:szCs w:val="24"/>
          </w:rPr>
          <w:t>years</w:t>
        </w:r>
        <w:proofErr w:type="gramEnd"/>
        <w:r w:rsidR="002338BC" w:rsidRPr="002C07B8">
          <w:rPr>
            <w:rStyle w:val="Hyperlink"/>
            <w:rFonts w:ascii="Arial" w:hAnsi="Arial" w:cs="Arial"/>
            <w:sz w:val="24"/>
            <w:szCs w:val="24"/>
          </w:rPr>
          <w:t xml:space="preserve"> foundation stage</w:t>
        </w:r>
      </w:hyperlink>
    </w:p>
    <w:p w14:paraId="2B917858" w14:textId="77777777" w:rsidR="002338BC" w:rsidRPr="002C07B8" w:rsidRDefault="002338BC" w:rsidP="003C6B95">
      <w:pPr>
        <w:pStyle w:val="ListParagraph"/>
        <w:spacing w:line="360" w:lineRule="auto"/>
        <w:ind w:left="0"/>
        <w:rPr>
          <w:rFonts w:ascii="Arial" w:hAnsi="Arial" w:cs="Arial"/>
          <w:sz w:val="24"/>
          <w:szCs w:val="24"/>
        </w:rPr>
      </w:pPr>
    </w:p>
    <w:p w14:paraId="5D0C6EF5" w14:textId="36E88633" w:rsidR="008B4AEA" w:rsidRPr="002C07B8" w:rsidRDefault="008B4AEA" w:rsidP="003C6B95">
      <w:pPr>
        <w:pStyle w:val="ListParagraph"/>
        <w:numPr>
          <w:ilvl w:val="0"/>
          <w:numId w:val="9"/>
        </w:numPr>
        <w:spacing w:line="360" w:lineRule="auto"/>
        <w:rPr>
          <w:rFonts w:ascii="Arial" w:hAnsi="Arial" w:cs="Arial"/>
          <w:sz w:val="24"/>
          <w:szCs w:val="24"/>
        </w:rPr>
      </w:pPr>
      <w:r w:rsidRPr="002C07B8">
        <w:rPr>
          <w:rFonts w:ascii="Arial" w:hAnsi="Arial" w:cs="Arial"/>
          <w:sz w:val="24"/>
          <w:szCs w:val="24"/>
        </w:rPr>
        <w:t xml:space="preserve">DfE.  (2024), PE and Sport Premium for Primary Schools.  </w:t>
      </w:r>
      <w:r w:rsidRPr="002C07B8">
        <w:rPr>
          <w:rFonts w:ascii="Arial" w:hAnsi="Arial" w:cs="Arial"/>
          <w:i/>
          <w:iCs/>
          <w:sz w:val="24"/>
          <w:szCs w:val="24"/>
        </w:rPr>
        <w:t>Department for Education</w:t>
      </w:r>
      <w:r w:rsidRPr="002C07B8">
        <w:rPr>
          <w:rFonts w:ascii="Arial" w:hAnsi="Arial" w:cs="Arial"/>
          <w:sz w:val="24"/>
          <w:szCs w:val="24"/>
        </w:rPr>
        <w:t>.  Viewed on: 17</w:t>
      </w:r>
      <w:r w:rsidRPr="002C07B8">
        <w:rPr>
          <w:rFonts w:ascii="Arial" w:hAnsi="Arial" w:cs="Arial"/>
          <w:sz w:val="24"/>
          <w:szCs w:val="24"/>
          <w:vertAlign w:val="superscript"/>
        </w:rPr>
        <w:t>th</w:t>
      </w:r>
      <w:r w:rsidRPr="002C07B8">
        <w:rPr>
          <w:rFonts w:ascii="Arial" w:hAnsi="Arial" w:cs="Arial"/>
          <w:sz w:val="24"/>
          <w:szCs w:val="24"/>
        </w:rPr>
        <w:t xml:space="preserve"> December 2024.  </w:t>
      </w:r>
      <w:hyperlink r:id="rId19" w:history="1">
        <w:r w:rsidRPr="002C07B8">
          <w:rPr>
            <w:rStyle w:val="Hyperlink"/>
            <w:rFonts w:ascii="Arial" w:hAnsi="Arial" w:cs="Arial"/>
            <w:sz w:val="24"/>
            <w:szCs w:val="24"/>
          </w:rPr>
          <w:t>PE and sport premium for primary schools - GOV.UK</w:t>
        </w:r>
      </w:hyperlink>
    </w:p>
    <w:p w14:paraId="75F28C22" w14:textId="77777777" w:rsidR="002B761E" w:rsidRPr="002C07B8" w:rsidRDefault="002B761E" w:rsidP="003C6B95">
      <w:pPr>
        <w:pStyle w:val="ListParagraph"/>
        <w:spacing w:line="360" w:lineRule="auto"/>
        <w:ind w:left="0"/>
        <w:rPr>
          <w:rFonts w:ascii="Arial" w:hAnsi="Arial" w:cs="Arial"/>
          <w:sz w:val="24"/>
          <w:szCs w:val="24"/>
        </w:rPr>
      </w:pPr>
    </w:p>
    <w:p w14:paraId="2314F472" w14:textId="7F74541B" w:rsidR="002B761E" w:rsidRPr="002C07B8" w:rsidRDefault="002B761E" w:rsidP="003C6B95">
      <w:pPr>
        <w:pStyle w:val="ListParagraph"/>
        <w:numPr>
          <w:ilvl w:val="0"/>
          <w:numId w:val="9"/>
        </w:numPr>
        <w:spacing w:line="360" w:lineRule="auto"/>
        <w:rPr>
          <w:rStyle w:val="Hyperlink"/>
          <w:rFonts w:ascii="Arial" w:hAnsi="Arial" w:cs="Arial"/>
          <w:color w:val="auto"/>
          <w:sz w:val="24"/>
          <w:szCs w:val="24"/>
          <w:u w:val="none"/>
        </w:rPr>
      </w:pPr>
      <w:r w:rsidRPr="002C07B8">
        <w:rPr>
          <w:rFonts w:ascii="Arial" w:hAnsi="Arial" w:cs="Arial"/>
          <w:sz w:val="24"/>
          <w:szCs w:val="24"/>
        </w:rPr>
        <w:lastRenderedPageBreak/>
        <w:t xml:space="preserve">EW.  (2022), Developing a Vision for Curriculum Design: Designing Your Curriculum.  </w:t>
      </w:r>
      <w:r w:rsidRPr="002C07B8">
        <w:rPr>
          <w:rFonts w:ascii="Arial" w:hAnsi="Arial" w:cs="Arial"/>
          <w:i/>
          <w:iCs/>
          <w:sz w:val="24"/>
          <w:szCs w:val="24"/>
        </w:rPr>
        <w:t>Education Wales</w:t>
      </w:r>
      <w:r w:rsidRPr="002C07B8">
        <w:rPr>
          <w:rFonts w:ascii="Arial" w:hAnsi="Arial" w:cs="Arial"/>
          <w:sz w:val="24"/>
          <w:szCs w:val="24"/>
        </w:rPr>
        <w:t>.  Viewed on: 13</w:t>
      </w:r>
      <w:r w:rsidRPr="002C07B8">
        <w:rPr>
          <w:rFonts w:ascii="Arial" w:hAnsi="Arial" w:cs="Arial"/>
          <w:sz w:val="24"/>
          <w:szCs w:val="24"/>
          <w:vertAlign w:val="superscript"/>
        </w:rPr>
        <w:t>th</w:t>
      </w:r>
      <w:r w:rsidRPr="002C07B8">
        <w:rPr>
          <w:rFonts w:ascii="Arial" w:hAnsi="Arial" w:cs="Arial"/>
          <w:sz w:val="24"/>
          <w:szCs w:val="24"/>
        </w:rPr>
        <w:t xml:space="preserve"> December 2024.  </w:t>
      </w:r>
      <w:hyperlink r:id="rId20" w:history="1">
        <w:r w:rsidRPr="002C07B8">
          <w:rPr>
            <w:rStyle w:val="Hyperlink"/>
            <w:rFonts w:ascii="Arial" w:hAnsi="Arial" w:cs="Arial"/>
            <w:sz w:val="24"/>
            <w:szCs w:val="24"/>
          </w:rPr>
          <w:t>Developing a vision for curriculum design - Hwb</w:t>
        </w:r>
      </w:hyperlink>
    </w:p>
    <w:p w14:paraId="5F0F8755" w14:textId="77777777" w:rsidR="003957B0" w:rsidRPr="002C07B8" w:rsidRDefault="003957B0" w:rsidP="003C6B95">
      <w:pPr>
        <w:spacing w:after="0" w:line="360" w:lineRule="auto"/>
        <w:rPr>
          <w:rFonts w:ascii="Arial" w:hAnsi="Arial" w:cs="Arial"/>
          <w:sz w:val="24"/>
          <w:szCs w:val="24"/>
        </w:rPr>
      </w:pPr>
    </w:p>
    <w:p w14:paraId="46B4F9B3" w14:textId="77777777" w:rsidR="003957B0" w:rsidRPr="002C07B8" w:rsidRDefault="003957B0" w:rsidP="003C6B95">
      <w:pPr>
        <w:pStyle w:val="ListParagraph"/>
        <w:numPr>
          <w:ilvl w:val="0"/>
          <w:numId w:val="9"/>
        </w:numPr>
        <w:spacing w:line="360" w:lineRule="auto"/>
        <w:rPr>
          <w:rFonts w:ascii="Arial" w:hAnsi="Arial" w:cs="Arial"/>
          <w:sz w:val="24"/>
          <w:szCs w:val="24"/>
        </w:rPr>
      </w:pPr>
      <w:r w:rsidRPr="002C07B8">
        <w:rPr>
          <w:rFonts w:ascii="Arial" w:hAnsi="Arial" w:cs="Arial"/>
          <w:sz w:val="24"/>
          <w:szCs w:val="24"/>
        </w:rPr>
        <w:t xml:space="preserve">Foxcroft, D. (1996) ‘Psychosocial Disorders in Young People: Time Trends and their Causes (Book).’, </w:t>
      </w:r>
      <w:r w:rsidRPr="002C07B8">
        <w:rPr>
          <w:rFonts w:ascii="Arial" w:hAnsi="Arial" w:cs="Arial"/>
          <w:i/>
          <w:iCs/>
          <w:sz w:val="24"/>
          <w:szCs w:val="24"/>
        </w:rPr>
        <w:t>Children &amp; Society</w:t>
      </w:r>
      <w:r w:rsidRPr="002C07B8">
        <w:rPr>
          <w:rFonts w:ascii="Arial" w:hAnsi="Arial" w:cs="Arial"/>
          <w:sz w:val="24"/>
          <w:szCs w:val="24"/>
        </w:rPr>
        <w:t xml:space="preserve">, 10(2), pp. 171–173. Available at: </w:t>
      </w:r>
      <w:hyperlink r:id="rId21" w:history="1">
        <w:r w:rsidRPr="002C07B8">
          <w:rPr>
            <w:rStyle w:val="Hyperlink"/>
            <w:rFonts w:ascii="Arial" w:hAnsi="Arial" w:cs="Arial"/>
            <w:sz w:val="24"/>
            <w:szCs w:val="24"/>
          </w:rPr>
          <w:t>https://doi.org/10.1002/(SICI)1099-0860(199606)10:2&lt;171::AID-CHI23&gt;3.0.CO;2-T</w:t>
        </w:r>
      </w:hyperlink>
      <w:r w:rsidRPr="002C07B8">
        <w:rPr>
          <w:rFonts w:ascii="Arial" w:hAnsi="Arial" w:cs="Arial"/>
          <w:sz w:val="24"/>
          <w:szCs w:val="24"/>
        </w:rPr>
        <w:t>.</w:t>
      </w:r>
    </w:p>
    <w:p w14:paraId="717C3CE8" w14:textId="77777777" w:rsidR="00FF09DC" w:rsidRPr="002C07B8" w:rsidRDefault="00FF09DC" w:rsidP="003C6B95">
      <w:pPr>
        <w:spacing w:after="0" w:line="360" w:lineRule="auto"/>
        <w:rPr>
          <w:rFonts w:ascii="Arial" w:hAnsi="Arial" w:cs="Arial"/>
          <w:sz w:val="24"/>
          <w:szCs w:val="24"/>
        </w:rPr>
      </w:pPr>
    </w:p>
    <w:p w14:paraId="396635E0" w14:textId="4539B617" w:rsidR="00FF09DC" w:rsidRPr="002C07B8" w:rsidRDefault="00636DC7" w:rsidP="003C6B95">
      <w:pPr>
        <w:pStyle w:val="ListParagraph"/>
        <w:numPr>
          <w:ilvl w:val="0"/>
          <w:numId w:val="9"/>
        </w:numPr>
        <w:spacing w:line="360" w:lineRule="auto"/>
        <w:rPr>
          <w:rFonts w:ascii="Arial" w:hAnsi="Arial" w:cs="Arial"/>
          <w:sz w:val="24"/>
          <w:szCs w:val="24"/>
        </w:rPr>
      </w:pPr>
      <w:r w:rsidRPr="002C07B8">
        <w:rPr>
          <w:rFonts w:ascii="Arial" w:hAnsi="Arial" w:cs="Arial"/>
          <w:sz w:val="24"/>
          <w:szCs w:val="24"/>
        </w:rPr>
        <w:t xml:space="preserve">Gair, N.P.  (1997).  </w:t>
      </w:r>
      <w:r w:rsidRPr="002C07B8">
        <w:rPr>
          <w:rFonts w:ascii="Arial" w:hAnsi="Arial" w:cs="Arial"/>
          <w:i/>
          <w:iCs/>
          <w:sz w:val="24"/>
          <w:szCs w:val="24"/>
        </w:rPr>
        <w:t>Outdoor Education, Theory and Practice.</w:t>
      </w:r>
      <w:r w:rsidRPr="002C07B8">
        <w:rPr>
          <w:rFonts w:ascii="Arial" w:hAnsi="Arial" w:cs="Arial"/>
          <w:sz w:val="24"/>
          <w:szCs w:val="24"/>
        </w:rPr>
        <w:t xml:space="preserve">  London: Cassell.</w:t>
      </w:r>
    </w:p>
    <w:p w14:paraId="06AF5F9D" w14:textId="77777777" w:rsidR="00EC381A" w:rsidRPr="002C07B8" w:rsidRDefault="00EC381A" w:rsidP="003C6B95">
      <w:pPr>
        <w:spacing w:after="0" w:line="360" w:lineRule="auto"/>
        <w:rPr>
          <w:rFonts w:ascii="Arial" w:hAnsi="Arial" w:cs="Arial"/>
          <w:sz w:val="24"/>
          <w:szCs w:val="24"/>
        </w:rPr>
      </w:pPr>
    </w:p>
    <w:p w14:paraId="6A3C39D5" w14:textId="0191F449" w:rsidR="00EC381A" w:rsidRPr="002C07B8" w:rsidRDefault="00EC381A" w:rsidP="003C6B95">
      <w:pPr>
        <w:pStyle w:val="ListParagraph"/>
        <w:numPr>
          <w:ilvl w:val="0"/>
          <w:numId w:val="9"/>
        </w:numPr>
        <w:spacing w:line="360" w:lineRule="auto"/>
        <w:rPr>
          <w:rFonts w:ascii="Arial" w:hAnsi="Arial" w:cs="Arial"/>
          <w:sz w:val="24"/>
          <w:szCs w:val="24"/>
        </w:rPr>
      </w:pPr>
      <w:r w:rsidRPr="002C07B8">
        <w:rPr>
          <w:rFonts w:ascii="Arial" w:hAnsi="Arial" w:cs="Arial"/>
          <w:sz w:val="24"/>
          <w:szCs w:val="24"/>
        </w:rPr>
        <w:t xml:space="preserve">Griggs, G.  (2015), </w:t>
      </w:r>
      <w:r w:rsidRPr="002C07B8">
        <w:rPr>
          <w:rFonts w:ascii="Arial" w:hAnsi="Arial" w:cs="Arial"/>
          <w:i/>
          <w:iCs/>
          <w:sz w:val="24"/>
          <w:szCs w:val="24"/>
        </w:rPr>
        <w:t>Understanding Primary Physical Education</w:t>
      </w:r>
      <w:r w:rsidRPr="002C07B8">
        <w:rPr>
          <w:rFonts w:ascii="Arial" w:hAnsi="Arial" w:cs="Arial"/>
          <w:sz w:val="24"/>
          <w:szCs w:val="24"/>
        </w:rPr>
        <w:t>.  London: Routledge.</w:t>
      </w:r>
    </w:p>
    <w:p w14:paraId="67F841F6" w14:textId="77777777" w:rsidR="00E24511" w:rsidRPr="002C07B8" w:rsidRDefault="00E24511" w:rsidP="003C6B95">
      <w:pPr>
        <w:pStyle w:val="ListParagraph"/>
        <w:spacing w:line="360" w:lineRule="auto"/>
        <w:ind w:left="0"/>
        <w:rPr>
          <w:rFonts w:ascii="Arial" w:hAnsi="Arial" w:cs="Arial"/>
          <w:sz w:val="24"/>
          <w:szCs w:val="24"/>
        </w:rPr>
      </w:pPr>
    </w:p>
    <w:p w14:paraId="388929F9" w14:textId="7BA8B025" w:rsidR="00E24511" w:rsidRPr="002C07B8" w:rsidRDefault="00E24511" w:rsidP="003C6B95">
      <w:pPr>
        <w:pStyle w:val="ListParagraph"/>
        <w:numPr>
          <w:ilvl w:val="0"/>
          <w:numId w:val="9"/>
        </w:numPr>
        <w:spacing w:line="360" w:lineRule="auto"/>
        <w:rPr>
          <w:rFonts w:ascii="Arial" w:hAnsi="Arial" w:cs="Arial"/>
          <w:sz w:val="24"/>
          <w:szCs w:val="24"/>
        </w:rPr>
      </w:pPr>
      <w:r w:rsidRPr="002C07B8">
        <w:rPr>
          <w:rFonts w:ascii="Arial" w:hAnsi="Arial" w:cs="Arial"/>
          <w:sz w:val="24"/>
          <w:szCs w:val="24"/>
        </w:rPr>
        <w:t>Gruenewald, D</w:t>
      </w:r>
      <w:r w:rsidR="005D67C1" w:rsidRPr="002C07B8">
        <w:rPr>
          <w:rFonts w:ascii="Arial" w:hAnsi="Arial" w:cs="Arial"/>
          <w:sz w:val="24"/>
          <w:szCs w:val="24"/>
        </w:rPr>
        <w:t>.</w:t>
      </w:r>
      <w:r w:rsidRPr="002C07B8">
        <w:rPr>
          <w:rFonts w:ascii="Arial" w:hAnsi="Arial" w:cs="Arial"/>
          <w:sz w:val="24"/>
          <w:szCs w:val="24"/>
        </w:rPr>
        <w:t xml:space="preserve">A. </w:t>
      </w:r>
      <w:r w:rsidR="005D67C1" w:rsidRPr="002C07B8">
        <w:rPr>
          <w:rFonts w:ascii="Arial" w:hAnsi="Arial" w:cs="Arial"/>
          <w:sz w:val="24"/>
          <w:szCs w:val="24"/>
        </w:rPr>
        <w:t xml:space="preserve"> </w:t>
      </w:r>
      <w:r w:rsidRPr="002C07B8">
        <w:rPr>
          <w:rFonts w:ascii="Arial" w:hAnsi="Arial" w:cs="Arial"/>
          <w:sz w:val="24"/>
          <w:szCs w:val="24"/>
        </w:rPr>
        <w:t>(2003)</w:t>
      </w:r>
      <w:r w:rsidR="005D67C1" w:rsidRPr="002C07B8">
        <w:rPr>
          <w:rFonts w:ascii="Arial" w:hAnsi="Arial" w:cs="Arial"/>
          <w:sz w:val="24"/>
          <w:szCs w:val="24"/>
        </w:rPr>
        <w:t>, Foundations of Place: A Multidisciplinary Framework for Place-Conscious</w:t>
      </w:r>
      <w:r w:rsidR="00BD27BD" w:rsidRPr="002C07B8">
        <w:rPr>
          <w:rFonts w:ascii="Arial" w:hAnsi="Arial" w:cs="Arial"/>
          <w:sz w:val="24"/>
          <w:szCs w:val="24"/>
        </w:rPr>
        <w:t xml:space="preserve"> </w:t>
      </w:r>
      <w:r w:rsidR="005D67C1" w:rsidRPr="002C07B8">
        <w:rPr>
          <w:rFonts w:ascii="Arial" w:hAnsi="Arial" w:cs="Arial"/>
          <w:sz w:val="24"/>
          <w:szCs w:val="24"/>
        </w:rPr>
        <w:t xml:space="preserve">Education. </w:t>
      </w:r>
      <w:r w:rsidR="00BD27BD" w:rsidRPr="002C07B8">
        <w:rPr>
          <w:rFonts w:ascii="Arial" w:hAnsi="Arial" w:cs="Arial"/>
          <w:sz w:val="24"/>
          <w:szCs w:val="24"/>
        </w:rPr>
        <w:t xml:space="preserve"> </w:t>
      </w:r>
      <w:r w:rsidR="005D67C1" w:rsidRPr="002C07B8">
        <w:rPr>
          <w:rFonts w:ascii="Arial" w:hAnsi="Arial" w:cs="Arial"/>
          <w:i/>
          <w:iCs/>
          <w:sz w:val="24"/>
          <w:szCs w:val="24"/>
        </w:rPr>
        <w:t>American Educational Research Journal</w:t>
      </w:r>
      <w:r w:rsidR="005D67C1" w:rsidRPr="002C07B8">
        <w:rPr>
          <w:rFonts w:ascii="Arial" w:hAnsi="Arial" w:cs="Arial"/>
          <w:sz w:val="24"/>
          <w:szCs w:val="24"/>
        </w:rPr>
        <w:t xml:space="preserve">, 40(3), 619-654. </w:t>
      </w:r>
      <w:r w:rsidR="00E575D5" w:rsidRPr="002C07B8">
        <w:rPr>
          <w:rFonts w:ascii="Arial" w:hAnsi="Arial" w:cs="Arial"/>
          <w:sz w:val="24"/>
          <w:szCs w:val="24"/>
        </w:rPr>
        <w:t xml:space="preserve"> Available at: </w:t>
      </w:r>
      <w:hyperlink r:id="rId22" w:history="1">
        <w:r w:rsidR="00E575D5" w:rsidRPr="002C07B8">
          <w:rPr>
            <w:rStyle w:val="Hyperlink"/>
            <w:rFonts w:ascii="Arial" w:hAnsi="Arial" w:cs="Arial"/>
            <w:sz w:val="24"/>
            <w:szCs w:val="24"/>
          </w:rPr>
          <w:t>https://doi.org/10.3102/00028312040003619</w:t>
        </w:r>
      </w:hyperlink>
      <w:r w:rsidRPr="002C07B8">
        <w:rPr>
          <w:rFonts w:ascii="Arial" w:hAnsi="Arial" w:cs="Arial"/>
          <w:sz w:val="24"/>
          <w:szCs w:val="24"/>
        </w:rPr>
        <w:t>.</w:t>
      </w:r>
    </w:p>
    <w:p w14:paraId="283A8475" w14:textId="77777777" w:rsidR="00E24511" w:rsidRPr="002C07B8" w:rsidRDefault="00E24511" w:rsidP="003C6B95">
      <w:pPr>
        <w:pStyle w:val="ListParagraph"/>
        <w:spacing w:line="360" w:lineRule="auto"/>
        <w:ind w:left="0"/>
        <w:rPr>
          <w:rFonts w:ascii="Arial" w:hAnsi="Arial" w:cs="Arial"/>
          <w:sz w:val="24"/>
          <w:szCs w:val="24"/>
        </w:rPr>
      </w:pPr>
    </w:p>
    <w:p w14:paraId="0FDBB2E9" w14:textId="1DE659B1" w:rsidR="009A65B0" w:rsidRPr="002C07B8" w:rsidRDefault="009A65B0" w:rsidP="003C6B95">
      <w:pPr>
        <w:pStyle w:val="ListParagraph"/>
        <w:numPr>
          <w:ilvl w:val="0"/>
          <w:numId w:val="9"/>
        </w:numPr>
        <w:spacing w:line="360" w:lineRule="auto"/>
        <w:rPr>
          <w:rFonts w:ascii="Arial" w:hAnsi="Arial" w:cs="Arial"/>
          <w:sz w:val="24"/>
          <w:szCs w:val="24"/>
        </w:rPr>
      </w:pPr>
      <w:r w:rsidRPr="002C07B8">
        <w:rPr>
          <w:rFonts w:ascii="Arial" w:hAnsi="Arial" w:cs="Arial"/>
          <w:sz w:val="24"/>
          <w:szCs w:val="24"/>
        </w:rPr>
        <w:t xml:space="preserve">Gruenewald, D.A.  (2008), ‘The Best of Both Worlds: A Critical Pedagogy of Place’, </w:t>
      </w:r>
      <w:r w:rsidRPr="002C07B8">
        <w:rPr>
          <w:rFonts w:ascii="Arial" w:hAnsi="Arial" w:cs="Arial"/>
          <w:i/>
          <w:iCs/>
          <w:sz w:val="24"/>
          <w:szCs w:val="24"/>
        </w:rPr>
        <w:t>Environmental Education Research</w:t>
      </w:r>
      <w:r w:rsidRPr="002C07B8">
        <w:rPr>
          <w:rFonts w:ascii="Arial" w:hAnsi="Arial" w:cs="Arial"/>
          <w:sz w:val="24"/>
          <w:szCs w:val="24"/>
        </w:rPr>
        <w:t xml:space="preserve">, 14(3), pp. 308–324. Available at: </w:t>
      </w:r>
      <w:hyperlink r:id="rId23" w:history="1">
        <w:r w:rsidRPr="002C07B8">
          <w:rPr>
            <w:rStyle w:val="Hyperlink"/>
            <w:rFonts w:ascii="Arial" w:hAnsi="Arial" w:cs="Arial"/>
            <w:sz w:val="24"/>
            <w:szCs w:val="24"/>
          </w:rPr>
          <w:t>https://doi.org/10.1080/13504620802193572</w:t>
        </w:r>
      </w:hyperlink>
      <w:r w:rsidRPr="002C07B8">
        <w:rPr>
          <w:rFonts w:ascii="Arial" w:hAnsi="Arial" w:cs="Arial"/>
          <w:sz w:val="24"/>
          <w:szCs w:val="24"/>
        </w:rPr>
        <w:t>.</w:t>
      </w:r>
    </w:p>
    <w:p w14:paraId="116DB857" w14:textId="77777777" w:rsidR="0004155E" w:rsidRPr="002C07B8" w:rsidRDefault="0004155E" w:rsidP="003C6B95">
      <w:pPr>
        <w:spacing w:after="0" w:line="360" w:lineRule="auto"/>
        <w:rPr>
          <w:rFonts w:ascii="Arial" w:hAnsi="Arial" w:cs="Arial"/>
          <w:sz w:val="24"/>
          <w:szCs w:val="24"/>
        </w:rPr>
      </w:pPr>
    </w:p>
    <w:p w14:paraId="69C8CBD5" w14:textId="77777777" w:rsidR="0004155E" w:rsidRPr="002C07B8" w:rsidRDefault="0004155E" w:rsidP="003C6B95">
      <w:pPr>
        <w:pStyle w:val="ListParagraph"/>
        <w:numPr>
          <w:ilvl w:val="0"/>
          <w:numId w:val="9"/>
        </w:numPr>
        <w:spacing w:line="360" w:lineRule="auto"/>
        <w:rPr>
          <w:rFonts w:ascii="Arial" w:hAnsi="Arial" w:cs="Arial"/>
          <w:sz w:val="24"/>
          <w:szCs w:val="24"/>
        </w:rPr>
      </w:pPr>
      <w:r w:rsidRPr="002C07B8">
        <w:rPr>
          <w:rFonts w:ascii="Arial" w:hAnsi="Arial" w:cs="Arial"/>
          <w:sz w:val="24"/>
          <w:szCs w:val="24"/>
        </w:rPr>
        <w:t>Gutiérrez-</w:t>
      </w:r>
      <w:proofErr w:type="spellStart"/>
      <w:r w:rsidRPr="002C07B8">
        <w:rPr>
          <w:rFonts w:ascii="Arial" w:hAnsi="Arial" w:cs="Arial"/>
          <w:sz w:val="24"/>
          <w:szCs w:val="24"/>
        </w:rPr>
        <w:t>Ujaque</w:t>
      </w:r>
      <w:proofErr w:type="spellEnd"/>
      <w:r w:rsidRPr="002C07B8">
        <w:rPr>
          <w:rFonts w:ascii="Arial" w:hAnsi="Arial" w:cs="Arial"/>
          <w:sz w:val="24"/>
          <w:szCs w:val="24"/>
        </w:rPr>
        <w:t xml:space="preserve">, D. and Degen, M.M. (2024) ‘Beyond critical pedagogy of place: sensory-embodied learning through the university campus’, </w:t>
      </w:r>
      <w:r w:rsidRPr="002C07B8">
        <w:rPr>
          <w:rFonts w:ascii="Arial" w:hAnsi="Arial" w:cs="Arial"/>
          <w:i/>
          <w:iCs/>
          <w:sz w:val="24"/>
          <w:szCs w:val="24"/>
        </w:rPr>
        <w:t>Journal of Geography in Higher Education</w:t>
      </w:r>
      <w:r w:rsidRPr="002C07B8">
        <w:rPr>
          <w:rFonts w:ascii="Arial" w:hAnsi="Arial" w:cs="Arial"/>
          <w:sz w:val="24"/>
          <w:szCs w:val="24"/>
        </w:rPr>
        <w:t xml:space="preserve">, 48(4), pp. 537–556. Available at: </w:t>
      </w:r>
      <w:hyperlink r:id="rId24" w:history="1">
        <w:r w:rsidRPr="002C07B8">
          <w:rPr>
            <w:rStyle w:val="Hyperlink"/>
            <w:rFonts w:ascii="Arial" w:hAnsi="Arial" w:cs="Arial"/>
            <w:sz w:val="24"/>
            <w:szCs w:val="24"/>
          </w:rPr>
          <w:t>https://doi.org/10.1080/03098265.2023.2267489</w:t>
        </w:r>
      </w:hyperlink>
      <w:r w:rsidRPr="002C07B8">
        <w:rPr>
          <w:rFonts w:ascii="Arial" w:hAnsi="Arial" w:cs="Arial"/>
          <w:sz w:val="24"/>
          <w:szCs w:val="24"/>
        </w:rPr>
        <w:t>.</w:t>
      </w:r>
    </w:p>
    <w:p w14:paraId="6ED92317" w14:textId="77777777" w:rsidR="00E7799B" w:rsidRPr="002C07B8" w:rsidRDefault="00E7799B" w:rsidP="003C6B95">
      <w:pPr>
        <w:pStyle w:val="ListParagraph"/>
        <w:spacing w:line="360" w:lineRule="auto"/>
        <w:rPr>
          <w:rFonts w:ascii="Arial" w:hAnsi="Arial" w:cs="Arial"/>
          <w:sz w:val="24"/>
          <w:szCs w:val="24"/>
        </w:rPr>
      </w:pPr>
    </w:p>
    <w:p w14:paraId="6532CC6F" w14:textId="77777777" w:rsidR="00E7799B" w:rsidRPr="002C07B8" w:rsidRDefault="00E7799B" w:rsidP="003C6B95">
      <w:pPr>
        <w:pStyle w:val="ListParagraph"/>
        <w:numPr>
          <w:ilvl w:val="0"/>
          <w:numId w:val="9"/>
        </w:numPr>
        <w:spacing w:line="360" w:lineRule="auto"/>
        <w:rPr>
          <w:rFonts w:ascii="Arial" w:hAnsi="Arial" w:cs="Arial"/>
          <w:sz w:val="24"/>
          <w:szCs w:val="24"/>
        </w:rPr>
      </w:pPr>
      <w:r w:rsidRPr="002C07B8">
        <w:rPr>
          <w:rFonts w:ascii="Arial" w:hAnsi="Arial" w:cs="Arial"/>
          <w:sz w:val="24"/>
          <w:szCs w:val="24"/>
        </w:rPr>
        <w:t xml:space="preserve">Henderson, B. and Vikander, N. (2007) </w:t>
      </w:r>
      <w:r w:rsidRPr="002C07B8">
        <w:rPr>
          <w:rFonts w:ascii="Arial" w:hAnsi="Arial" w:cs="Arial"/>
          <w:i/>
          <w:iCs/>
          <w:sz w:val="24"/>
          <w:szCs w:val="24"/>
        </w:rPr>
        <w:t>Nature First: Outdoor Life the Friluftsliv Way</w:t>
      </w:r>
      <w:r w:rsidRPr="002C07B8">
        <w:rPr>
          <w:rFonts w:ascii="Arial" w:hAnsi="Arial" w:cs="Arial"/>
          <w:sz w:val="24"/>
          <w:szCs w:val="24"/>
        </w:rPr>
        <w:t xml:space="preserve">. Toronto, CANADA: Natural Heritage/Natural History, Incorporated. Available at: </w:t>
      </w:r>
      <w:hyperlink r:id="rId25" w:history="1">
        <w:r w:rsidRPr="002C07B8">
          <w:rPr>
            <w:rStyle w:val="Hyperlink"/>
            <w:rFonts w:ascii="Arial" w:hAnsi="Arial" w:cs="Arial"/>
            <w:sz w:val="24"/>
            <w:szCs w:val="24"/>
          </w:rPr>
          <w:t>http://ebookcentral.proquest.com/lib/trinity/detail.action?docID=5105554</w:t>
        </w:r>
      </w:hyperlink>
      <w:r w:rsidRPr="002C07B8">
        <w:rPr>
          <w:rFonts w:ascii="Arial" w:hAnsi="Arial" w:cs="Arial"/>
          <w:sz w:val="24"/>
          <w:szCs w:val="24"/>
        </w:rPr>
        <w:t xml:space="preserve"> (Accessed: 8 January 2025).</w:t>
      </w:r>
    </w:p>
    <w:p w14:paraId="617EB91F" w14:textId="77777777" w:rsidR="003A1D64" w:rsidRPr="002C07B8" w:rsidRDefault="003A1D64" w:rsidP="003C6B95">
      <w:pPr>
        <w:pStyle w:val="ListParagraph"/>
        <w:spacing w:line="360" w:lineRule="auto"/>
        <w:ind w:left="0"/>
        <w:rPr>
          <w:rFonts w:ascii="Arial" w:hAnsi="Arial" w:cs="Arial"/>
          <w:sz w:val="24"/>
          <w:szCs w:val="24"/>
        </w:rPr>
      </w:pPr>
    </w:p>
    <w:p w14:paraId="2B9A81CF" w14:textId="2CCB83B9" w:rsidR="003A1D64" w:rsidRPr="002C07B8" w:rsidRDefault="003A1D64" w:rsidP="003C6B95">
      <w:pPr>
        <w:pStyle w:val="ListParagraph"/>
        <w:numPr>
          <w:ilvl w:val="0"/>
          <w:numId w:val="9"/>
        </w:numPr>
        <w:spacing w:line="360" w:lineRule="auto"/>
        <w:rPr>
          <w:rFonts w:ascii="Arial" w:hAnsi="Arial" w:cs="Arial"/>
          <w:sz w:val="24"/>
          <w:szCs w:val="24"/>
        </w:rPr>
      </w:pPr>
      <w:r w:rsidRPr="002C07B8">
        <w:rPr>
          <w:rFonts w:ascii="Arial" w:hAnsi="Arial" w:cs="Arial"/>
          <w:sz w:val="24"/>
          <w:szCs w:val="24"/>
        </w:rPr>
        <w:t xml:space="preserve">Humberstone, B., Prince, H. &amp; </w:t>
      </w:r>
      <w:proofErr w:type="spellStart"/>
      <w:r w:rsidRPr="002C07B8">
        <w:rPr>
          <w:rFonts w:ascii="Arial" w:hAnsi="Arial" w:cs="Arial"/>
          <w:sz w:val="24"/>
          <w:szCs w:val="24"/>
        </w:rPr>
        <w:t>Henderston</w:t>
      </w:r>
      <w:proofErr w:type="spellEnd"/>
      <w:r w:rsidRPr="002C07B8">
        <w:rPr>
          <w:rFonts w:ascii="Arial" w:hAnsi="Arial" w:cs="Arial"/>
          <w:sz w:val="24"/>
          <w:szCs w:val="24"/>
        </w:rPr>
        <w:t xml:space="preserve">, K.A.  (2018).  </w:t>
      </w:r>
      <w:r w:rsidRPr="002C07B8">
        <w:rPr>
          <w:rFonts w:ascii="Arial" w:hAnsi="Arial" w:cs="Arial"/>
          <w:i/>
          <w:iCs/>
          <w:sz w:val="24"/>
          <w:szCs w:val="24"/>
        </w:rPr>
        <w:t>Routledge International Handbook of Outdoor Studies.</w:t>
      </w:r>
      <w:r w:rsidRPr="002C07B8">
        <w:rPr>
          <w:rFonts w:ascii="Arial" w:hAnsi="Arial" w:cs="Arial"/>
          <w:sz w:val="24"/>
          <w:szCs w:val="24"/>
        </w:rPr>
        <w:t xml:space="preserve">  New York: Routledge.</w:t>
      </w:r>
    </w:p>
    <w:p w14:paraId="72BD2FE6" w14:textId="77777777" w:rsidR="00FD0DD8" w:rsidRPr="002C07B8" w:rsidRDefault="00FD0DD8" w:rsidP="003C6B95">
      <w:pPr>
        <w:pStyle w:val="ListParagraph"/>
        <w:spacing w:line="360" w:lineRule="auto"/>
        <w:rPr>
          <w:rFonts w:ascii="Arial" w:hAnsi="Arial" w:cs="Arial"/>
          <w:sz w:val="24"/>
          <w:szCs w:val="24"/>
        </w:rPr>
      </w:pPr>
    </w:p>
    <w:p w14:paraId="1BED1EA4" w14:textId="60C63807" w:rsidR="00FD0DD8" w:rsidRPr="002C07B8" w:rsidRDefault="00FD0DD8" w:rsidP="003C6B95">
      <w:pPr>
        <w:pStyle w:val="ListParagraph"/>
        <w:numPr>
          <w:ilvl w:val="0"/>
          <w:numId w:val="9"/>
        </w:numPr>
        <w:spacing w:line="360" w:lineRule="auto"/>
        <w:rPr>
          <w:rFonts w:ascii="Arial" w:hAnsi="Arial" w:cs="Arial"/>
          <w:sz w:val="24"/>
          <w:szCs w:val="24"/>
        </w:rPr>
      </w:pPr>
      <w:r w:rsidRPr="002C07B8">
        <w:rPr>
          <w:rFonts w:ascii="Arial" w:hAnsi="Arial" w:cs="Arial"/>
          <w:sz w:val="24"/>
          <w:szCs w:val="24"/>
        </w:rPr>
        <w:t>J</w:t>
      </w:r>
      <w:r w:rsidR="007C7D7A" w:rsidRPr="002C07B8">
        <w:rPr>
          <w:rFonts w:ascii="Arial" w:hAnsi="Arial" w:cs="Arial"/>
          <w:sz w:val="24"/>
          <w:szCs w:val="24"/>
        </w:rPr>
        <w:t>o</w:t>
      </w:r>
      <w:r w:rsidRPr="002C07B8">
        <w:rPr>
          <w:rFonts w:ascii="Arial" w:hAnsi="Arial" w:cs="Arial"/>
          <w:sz w:val="24"/>
          <w:szCs w:val="24"/>
        </w:rPr>
        <w:t>hnston</w:t>
      </w:r>
      <w:r w:rsidR="007C7D7A" w:rsidRPr="002C07B8">
        <w:rPr>
          <w:rFonts w:ascii="Arial" w:hAnsi="Arial" w:cs="Arial"/>
          <w:sz w:val="24"/>
          <w:szCs w:val="24"/>
        </w:rPr>
        <w:t xml:space="preserve">, S.  (2019), </w:t>
      </w:r>
      <w:r w:rsidR="007C7D7A" w:rsidRPr="002C07B8">
        <w:rPr>
          <w:rFonts w:ascii="Arial" w:hAnsi="Arial" w:cs="Arial"/>
          <w:i/>
          <w:iCs/>
          <w:sz w:val="24"/>
          <w:szCs w:val="24"/>
        </w:rPr>
        <w:t xml:space="preserve">British Friluftsliv: An Alternative Direction for </w:t>
      </w:r>
      <w:r w:rsidR="00B51AEB" w:rsidRPr="002C07B8">
        <w:rPr>
          <w:rFonts w:ascii="Arial" w:hAnsi="Arial" w:cs="Arial"/>
          <w:i/>
          <w:iCs/>
          <w:sz w:val="24"/>
          <w:szCs w:val="24"/>
        </w:rPr>
        <w:t>British Outdoor Education</w:t>
      </w:r>
      <w:r w:rsidR="00B51AEB" w:rsidRPr="002C07B8">
        <w:rPr>
          <w:rFonts w:ascii="Arial" w:hAnsi="Arial" w:cs="Arial"/>
          <w:sz w:val="24"/>
          <w:szCs w:val="24"/>
        </w:rPr>
        <w:t xml:space="preserve">.  </w:t>
      </w:r>
      <w:r w:rsidR="001A4738" w:rsidRPr="002C07B8">
        <w:rPr>
          <w:rFonts w:ascii="Arial" w:hAnsi="Arial" w:cs="Arial"/>
          <w:sz w:val="24"/>
          <w:szCs w:val="24"/>
        </w:rPr>
        <w:t xml:space="preserve">Independently Published: </w:t>
      </w:r>
      <w:r w:rsidR="00DD3412" w:rsidRPr="002C07B8">
        <w:rPr>
          <w:rFonts w:ascii="Arial" w:hAnsi="Arial" w:cs="Arial"/>
          <w:sz w:val="24"/>
          <w:szCs w:val="24"/>
        </w:rPr>
        <w:t xml:space="preserve">England. </w:t>
      </w:r>
    </w:p>
    <w:p w14:paraId="274A8690" w14:textId="77777777" w:rsidR="009A65B0" w:rsidRPr="002C07B8" w:rsidRDefault="009A65B0" w:rsidP="003C6B95">
      <w:pPr>
        <w:pStyle w:val="ListParagraph"/>
        <w:spacing w:line="360" w:lineRule="auto"/>
        <w:ind w:left="0"/>
        <w:rPr>
          <w:rFonts w:ascii="Arial" w:hAnsi="Arial" w:cs="Arial"/>
          <w:sz w:val="24"/>
          <w:szCs w:val="24"/>
        </w:rPr>
      </w:pPr>
    </w:p>
    <w:p w14:paraId="4BD9323E" w14:textId="4E841134" w:rsidR="00AE01C2" w:rsidRPr="002C07B8" w:rsidRDefault="00AE01C2" w:rsidP="003C6B95">
      <w:pPr>
        <w:pStyle w:val="ListParagraph"/>
        <w:numPr>
          <w:ilvl w:val="0"/>
          <w:numId w:val="9"/>
        </w:numPr>
        <w:spacing w:line="360" w:lineRule="auto"/>
        <w:rPr>
          <w:rFonts w:ascii="Arial" w:hAnsi="Arial" w:cs="Arial"/>
          <w:sz w:val="24"/>
          <w:szCs w:val="24"/>
        </w:rPr>
      </w:pPr>
      <w:r w:rsidRPr="002C07B8">
        <w:rPr>
          <w:rFonts w:ascii="Arial" w:hAnsi="Arial" w:cs="Arial"/>
          <w:sz w:val="24"/>
          <w:szCs w:val="24"/>
        </w:rPr>
        <w:t>Jucker, R. &amp; Au, J.V.  (2022)</w:t>
      </w:r>
      <w:r w:rsidR="000A20F3" w:rsidRPr="002C07B8">
        <w:rPr>
          <w:rFonts w:ascii="Arial" w:hAnsi="Arial" w:cs="Arial"/>
          <w:sz w:val="24"/>
          <w:szCs w:val="24"/>
        </w:rPr>
        <w:t>,</w:t>
      </w:r>
      <w:r w:rsidRPr="002C07B8">
        <w:rPr>
          <w:rFonts w:ascii="Arial" w:hAnsi="Arial" w:cs="Arial"/>
          <w:sz w:val="24"/>
          <w:szCs w:val="24"/>
        </w:rPr>
        <w:t xml:space="preserve"> </w:t>
      </w:r>
      <w:r w:rsidRPr="002C07B8">
        <w:rPr>
          <w:rFonts w:ascii="Arial" w:hAnsi="Arial" w:cs="Arial"/>
          <w:i/>
          <w:iCs/>
          <w:sz w:val="24"/>
          <w:szCs w:val="24"/>
        </w:rPr>
        <w:t xml:space="preserve">High-Quality Outdoor </w:t>
      </w:r>
      <w:proofErr w:type="gramStart"/>
      <w:r w:rsidRPr="002C07B8">
        <w:rPr>
          <w:rFonts w:ascii="Arial" w:hAnsi="Arial" w:cs="Arial"/>
          <w:i/>
          <w:iCs/>
          <w:sz w:val="24"/>
          <w:szCs w:val="24"/>
        </w:rPr>
        <w:t>Learning :</w:t>
      </w:r>
      <w:proofErr w:type="gramEnd"/>
      <w:r w:rsidRPr="002C07B8">
        <w:rPr>
          <w:rFonts w:ascii="Arial" w:hAnsi="Arial" w:cs="Arial"/>
          <w:i/>
          <w:iCs/>
          <w:sz w:val="24"/>
          <w:szCs w:val="24"/>
        </w:rPr>
        <w:t xml:space="preserve"> Evidence-based Education Outside the Classroom for Children, Teachers and Society</w:t>
      </w:r>
      <w:r w:rsidRPr="002C07B8">
        <w:rPr>
          <w:rFonts w:ascii="Arial" w:hAnsi="Arial" w:cs="Arial"/>
          <w:sz w:val="24"/>
          <w:szCs w:val="24"/>
        </w:rPr>
        <w:t xml:space="preserve">. Cham, Switzerland: Springer. Available at: </w:t>
      </w:r>
      <w:hyperlink r:id="rId26" w:history="1">
        <w:r w:rsidRPr="002C07B8">
          <w:rPr>
            <w:rStyle w:val="Hyperlink"/>
            <w:rFonts w:ascii="Arial" w:hAnsi="Arial" w:cs="Arial"/>
            <w:sz w:val="24"/>
            <w:szCs w:val="24"/>
          </w:rPr>
          <w:t>https://research.ebsco.com/linkprocessor/plink?id=45342306-8a53-37d0-9386-bd0e8ec2d64e</w:t>
        </w:r>
      </w:hyperlink>
      <w:r w:rsidRPr="002C07B8">
        <w:rPr>
          <w:rFonts w:ascii="Arial" w:hAnsi="Arial" w:cs="Arial"/>
          <w:sz w:val="24"/>
          <w:szCs w:val="24"/>
        </w:rPr>
        <w:t xml:space="preserve"> (Accessed: 13</w:t>
      </w:r>
      <w:r w:rsidR="000A20F3" w:rsidRPr="002C07B8">
        <w:rPr>
          <w:rFonts w:ascii="Arial" w:hAnsi="Arial" w:cs="Arial"/>
          <w:sz w:val="24"/>
          <w:szCs w:val="24"/>
          <w:vertAlign w:val="superscript"/>
        </w:rPr>
        <w:t>th</w:t>
      </w:r>
      <w:r w:rsidR="000A20F3" w:rsidRPr="002C07B8">
        <w:rPr>
          <w:rFonts w:ascii="Arial" w:hAnsi="Arial" w:cs="Arial"/>
          <w:sz w:val="24"/>
          <w:szCs w:val="24"/>
        </w:rPr>
        <w:t xml:space="preserve"> </w:t>
      </w:r>
      <w:r w:rsidRPr="002C07B8">
        <w:rPr>
          <w:rFonts w:ascii="Arial" w:hAnsi="Arial" w:cs="Arial"/>
          <w:sz w:val="24"/>
          <w:szCs w:val="24"/>
        </w:rPr>
        <w:t>December 2024).</w:t>
      </w:r>
    </w:p>
    <w:p w14:paraId="3CF07689" w14:textId="77777777" w:rsidR="00AE01C2" w:rsidRPr="002C07B8" w:rsidRDefault="00AE01C2" w:rsidP="003C6B95">
      <w:pPr>
        <w:pStyle w:val="ListParagraph"/>
        <w:spacing w:line="360" w:lineRule="auto"/>
        <w:ind w:left="0"/>
        <w:rPr>
          <w:rFonts w:ascii="Arial" w:hAnsi="Arial" w:cs="Arial"/>
          <w:sz w:val="24"/>
          <w:szCs w:val="24"/>
        </w:rPr>
      </w:pPr>
    </w:p>
    <w:p w14:paraId="07C90FC9" w14:textId="77777777" w:rsidR="00C93DC3" w:rsidRPr="002C07B8" w:rsidRDefault="00C93DC3" w:rsidP="003C6B95">
      <w:pPr>
        <w:pStyle w:val="ListParagraph"/>
        <w:numPr>
          <w:ilvl w:val="0"/>
          <w:numId w:val="9"/>
        </w:numPr>
        <w:spacing w:line="360" w:lineRule="auto"/>
        <w:rPr>
          <w:rFonts w:ascii="Arial" w:hAnsi="Arial" w:cs="Arial"/>
          <w:sz w:val="24"/>
          <w:szCs w:val="24"/>
        </w:rPr>
      </w:pPr>
      <w:r w:rsidRPr="002C07B8">
        <w:rPr>
          <w:rFonts w:ascii="Arial" w:hAnsi="Arial" w:cs="Arial"/>
          <w:sz w:val="24"/>
          <w:szCs w:val="24"/>
        </w:rPr>
        <w:t xml:space="preserve">Kelly, M.S., </w:t>
      </w:r>
      <w:proofErr w:type="spellStart"/>
      <w:r w:rsidRPr="002C07B8">
        <w:rPr>
          <w:rFonts w:ascii="Arial" w:hAnsi="Arial" w:cs="Arial"/>
          <w:sz w:val="24"/>
          <w:szCs w:val="24"/>
        </w:rPr>
        <w:t>Benbenishty</w:t>
      </w:r>
      <w:proofErr w:type="spellEnd"/>
      <w:r w:rsidRPr="002C07B8">
        <w:rPr>
          <w:rFonts w:ascii="Arial" w:hAnsi="Arial" w:cs="Arial"/>
          <w:sz w:val="24"/>
          <w:szCs w:val="24"/>
        </w:rPr>
        <w:t xml:space="preserve">, R., Capp, G., Watson, K. and Astor, R. (2021) ‘Practice in a Pandemic: School Social Workers’ Adaptations and Experiences During the 2020 COVID-19 School Disruptions’, </w:t>
      </w:r>
      <w:r w:rsidRPr="002C07B8">
        <w:rPr>
          <w:rFonts w:ascii="Arial" w:hAnsi="Arial" w:cs="Arial"/>
          <w:i/>
          <w:iCs/>
          <w:sz w:val="24"/>
          <w:szCs w:val="24"/>
        </w:rPr>
        <w:t>Families in Society</w:t>
      </w:r>
      <w:r w:rsidRPr="002C07B8">
        <w:rPr>
          <w:rFonts w:ascii="Arial" w:hAnsi="Arial" w:cs="Arial"/>
          <w:sz w:val="24"/>
          <w:szCs w:val="24"/>
        </w:rPr>
        <w:t xml:space="preserve">, 102(3), pp. 400–413. Available at: </w:t>
      </w:r>
      <w:hyperlink r:id="rId27" w:history="1">
        <w:r w:rsidRPr="002C07B8">
          <w:rPr>
            <w:rStyle w:val="Hyperlink"/>
            <w:rFonts w:ascii="Arial" w:hAnsi="Arial" w:cs="Arial"/>
            <w:sz w:val="24"/>
            <w:szCs w:val="24"/>
          </w:rPr>
          <w:t>https://doi.org/10.1177/10443894211009863</w:t>
        </w:r>
      </w:hyperlink>
      <w:r w:rsidRPr="002C07B8">
        <w:rPr>
          <w:rFonts w:ascii="Arial" w:hAnsi="Arial" w:cs="Arial"/>
          <w:sz w:val="24"/>
          <w:szCs w:val="24"/>
        </w:rPr>
        <w:t>.</w:t>
      </w:r>
    </w:p>
    <w:p w14:paraId="37E822CD" w14:textId="77777777" w:rsidR="00A33835" w:rsidRPr="002C07B8" w:rsidRDefault="00A33835" w:rsidP="003C6B95">
      <w:pPr>
        <w:spacing w:after="0" w:line="360" w:lineRule="auto"/>
        <w:rPr>
          <w:rFonts w:ascii="Arial" w:hAnsi="Arial" w:cs="Arial"/>
          <w:sz w:val="24"/>
          <w:szCs w:val="24"/>
        </w:rPr>
      </w:pPr>
    </w:p>
    <w:p w14:paraId="16B4863B" w14:textId="6E45F898" w:rsidR="00A33835" w:rsidRPr="002C07B8" w:rsidRDefault="00A33835" w:rsidP="003C6B95">
      <w:pPr>
        <w:pStyle w:val="ListParagraph"/>
        <w:numPr>
          <w:ilvl w:val="0"/>
          <w:numId w:val="9"/>
        </w:numPr>
        <w:spacing w:line="360" w:lineRule="auto"/>
        <w:rPr>
          <w:rFonts w:ascii="Arial" w:hAnsi="Arial" w:cs="Arial"/>
          <w:sz w:val="24"/>
          <w:szCs w:val="24"/>
        </w:rPr>
      </w:pPr>
      <w:r w:rsidRPr="002C07B8">
        <w:rPr>
          <w:rFonts w:ascii="Arial" w:hAnsi="Arial" w:cs="Arial"/>
          <w:sz w:val="24"/>
          <w:szCs w:val="24"/>
        </w:rPr>
        <w:t xml:space="preserve">Louv, R.  (2013), </w:t>
      </w:r>
      <w:r w:rsidRPr="002C07B8">
        <w:rPr>
          <w:rFonts w:ascii="Arial" w:hAnsi="Arial" w:cs="Arial"/>
          <w:i/>
          <w:iCs/>
          <w:sz w:val="24"/>
          <w:szCs w:val="24"/>
        </w:rPr>
        <w:t>Last Child in the Woods: Saving our Children from Nature Deficit Disorder.</w:t>
      </w:r>
      <w:r w:rsidRPr="002C07B8">
        <w:rPr>
          <w:rFonts w:ascii="Arial" w:hAnsi="Arial" w:cs="Arial"/>
          <w:sz w:val="24"/>
          <w:szCs w:val="24"/>
        </w:rPr>
        <w:t xml:space="preserve">  </w:t>
      </w:r>
      <w:r w:rsidR="003F58F6" w:rsidRPr="002C07B8">
        <w:rPr>
          <w:rFonts w:ascii="Arial" w:hAnsi="Arial" w:cs="Arial"/>
          <w:sz w:val="24"/>
          <w:szCs w:val="24"/>
        </w:rPr>
        <w:t>London: Atlantic Books.</w:t>
      </w:r>
    </w:p>
    <w:p w14:paraId="1C074D4E" w14:textId="77777777" w:rsidR="00A17E57" w:rsidRPr="002C07B8" w:rsidRDefault="00A17E57" w:rsidP="003C6B95">
      <w:pPr>
        <w:spacing w:after="0" w:line="360" w:lineRule="auto"/>
        <w:rPr>
          <w:rFonts w:ascii="Arial" w:hAnsi="Arial" w:cs="Arial"/>
          <w:sz w:val="24"/>
          <w:szCs w:val="24"/>
        </w:rPr>
      </w:pPr>
    </w:p>
    <w:p w14:paraId="6F2C070F" w14:textId="11CDB78D" w:rsidR="00682895" w:rsidRPr="002C07B8" w:rsidRDefault="00682895" w:rsidP="003C6B95">
      <w:pPr>
        <w:pStyle w:val="ListParagraph"/>
        <w:numPr>
          <w:ilvl w:val="0"/>
          <w:numId w:val="9"/>
        </w:numPr>
        <w:spacing w:line="360" w:lineRule="auto"/>
        <w:rPr>
          <w:rFonts w:ascii="Arial" w:hAnsi="Arial" w:cs="Arial"/>
          <w:sz w:val="24"/>
          <w:szCs w:val="24"/>
        </w:rPr>
      </w:pPr>
      <w:r w:rsidRPr="002C07B8">
        <w:rPr>
          <w:rFonts w:ascii="Arial" w:hAnsi="Arial" w:cs="Arial"/>
          <w:sz w:val="24"/>
          <w:szCs w:val="24"/>
        </w:rPr>
        <w:t>Mann, J., Gray, T. &amp; Truong, S.  (2022), Rediscovering the Potential for Outdoor Learning for Developing 21</w:t>
      </w:r>
      <w:r w:rsidRPr="002C07B8">
        <w:rPr>
          <w:rFonts w:ascii="Arial" w:hAnsi="Arial" w:cs="Arial"/>
          <w:sz w:val="24"/>
          <w:szCs w:val="24"/>
          <w:vertAlign w:val="superscript"/>
        </w:rPr>
        <w:t>st</w:t>
      </w:r>
      <w:r w:rsidRPr="002C07B8">
        <w:rPr>
          <w:rFonts w:ascii="Arial" w:hAnsi="Arial" w:cs="Arial"/>
          <w:sz w:val="24"/>
          <w:szCs w:val="24"/>
        </w:rPr>
        <w:t xml:space="preserve"> Century Competencies, in </w:t>
      </w:r>
      <w:r w:rsidRPr="002C07B8">
        <w:rPr>
          <w:rFonts w:ascii="Arial" w:hAnsi="Arial" w:cs="Arial"/>
          <w:i/>
          <w:iCs/>
          <w:sz w:val="24"/>
          <w:szCs w:val="24"/>
        </w:rPr>
        <w:t>High-Quality Outdoor Learning: Evidence-based Education Outside the Classroom for Children, Teachers and Society</w:t>
      </w:r>
      <w:r w:rsidRPr="002C07B8">
        <w:rPr>
          <w:rFonts w:ascii="Arial" w:hAnsi="Arial" w:cs="Arial"/>
          <w:sz w:val="24"/>
          <w:szCs w:val="24"/>
        </w:rPr>
        <w:t xml:space="preserve">.  </w:t>
      </w:r>
      <w:r w:rsidR="00D00BA0" w:rsidRPr="002C07B8">
        <w:rPr>
          <w:rFonts w:ascii="Arial" w:hAnsi="Arial" w:cs="Arial"/>
          <w:sz w:val="24"/>
          <w:szCs w:val="24"/>
        </w:rPr>
        <w:t>Cham, Switzerland: Springer.</w:t>
      </w:r>
    </w:p>
    <w:p w14:paraId="5CEDC6F9" w14:textId="77777777" w:rsidR="00D53EBF" w:rsidRPr="002C07B8" w:rsidRDefault="00D53EBF" w:rsidP="003C6B95">
      <w:pPr>
        <w:pStyle w:val="ListParagraph"/>
        <w:spacing w:line="360" w:lineRule="auto"/>
        <w:ind w:left="0"/>
        <w:rPr>
          <w:rFonts w:ascii="Arial" w:hAnsi="Arial" w:cs="Arial"/>
          <w:sz w:val="24"/>
          <w:szCs w:val="24"/>
        </w:rPr>
      </w:pPr>
    </w:p>
    <w:p w14:paraId="28F727E2" w14:textId="77777777" w:rsidR="00D53EBF" w:rsidRPr="002C07B8" w:rsidRDefault="00D53EBF" w:rsidP="003C6B95">
      <w:pPr>
        <w:pStyle w:val="ListParagraph"/>
        <w:numPr>
          <w:ilvl w:val="0"/>
          <w:numId w:val="9"/>
        </w:numPr>
        <w:spacing w:line="360" w:lineRule="auto"/>
        <w:rPr>
          <w:rFonts w:ascii="Arial" w:hAnsi="Arial" w:cs="Arial"/>
          <w:sz w:val="24"/>
          <w:szCs w:val="24"/>
        </w:rPr>
      </w:pPr>
      <w:r w:rsidRPr="002C07B8">
        <w:rPr>
          <w:rFonts w:ascii="Arial" w:hAnsi="Arial" w:cs="Arial"/>
          <w:sz w:val="24"/>
          <w:szCs w:val="24"/>
        </w:rPr>
        <w:t xml:space="preserve">Mart, M. &amp; Waite, S.  (2023), ‘Degrees of Freedom: Reflections on Perceived Barriers to Outdoor Learning Practice for Early Education in England and Turkey’, </w:t>
      </w:r>
      <w:r w:rsidRPr="002C07B8">
        <w:rPr>
          <w:rFonts w:ascii="Arial" w:hAnsi="Arial" w:cs="Arial"/>
          <w:i/>
          <w:iCs/>
          <w:sz w:val="24"/>
          <w:szCs w:val="24"/>
        </w:rPr>
        <w:t>Early Years</w:t>
      </w:r>
      <w:r w:rsidRPr="002C07B8">
        <w:rPr>
          <w:rFonts w:ascii="Arial" w:hAnsi="Arial" w:cs="Arial"/>
          <w:sz w:val="24"/>
          <w:szCs w:val="24"/>
        </w:rPr>
        <w:t xml:space="preserve">, 43(4–5), pp. 744–762. Available at: </w:t>
      </w:r>
      <w:hyperlink r:id="rId28" w:history="1">
        <w:r w:rsidRPr="002C07B8">
          <w:rPr>
            <w:rStyle w:val="Hyperlink"/>
            <w:rFonts w:ascii="Arial" w:hAnsi="Arial" w:cs="Arial"/>
            <w:sz w:val="24"/>
            <w:szCs w:val="24"/>
          </w:rPr>
          <w:t>https://doi.org/10.1080/09575146.2021.2012131</w:t>
        </w:r>
      </w:hyperlink>
      <w:r w:rsidRPr="002C07B8">
        <w:rPr>
          <w:rFonts w:ascii="Arial" w:hAnsi="Arial" w:cs="Arial"/>
          <w:sz w:val="24"/>
          <w:szCs w:val="24"/>
        </w:rPr>
        <w:t>.</w:t>
      </w:r>
    </w:p>
    <w:p w14:paraId="796A6726" w14:textId="77777777" w:rsidR="003526A1" w:rsidRPr="002C07B8" w:rsidRDefault="003526A1" w:rsidP="003C6B95">
      <w:pPr>
        <w:spacing w:after="0" w:line="360" w:lineRule="auto"/>
        <w:rPr>
          <w:rFonts w:ascii="Arial" w:hAnsi="Arial" w:cs="Arial"/>
          <w:sz w:val="24"/>
          <w:szCs w:val="24"/>
        </w:rPr>
      </w:pPr>
    </w:p>
    <w:p w14:paraId="3884CC45" w14:textId="16507F4C" w:rsidR="00456BD1" w:rsidRPr="002C07B8" w:rsidRDefault="00456BD1" w:rsidP="003C6B95">
      <w:pPr>
        <w:pStyle w:val="ListParagraph"/>
        <w:numPr>
          <w:ilvl w:val="0"/>
          <w:numId w:val="9"/>
        </w:numPr>
        <w:spacing w:line="360" w:lineRule="auto"/>
        <w:rPr>
          <w:rFonts w:ascii="Arial" w:hAnsi="Arial" w:cs="Arial"/>
          <w:sz w:val="24"/>
          <w:szCs w:val="24"/>
        </w:rPr>
      </w:pPr>
      <w:r w:rsidRPr="002C07B8">
        <w:rPr>
          <w:rFonts w:ascii="Arial" w:hAnsi="Arial" w:cs="Arial"/>
          <w:sz w:val="24"/>
          <w:szCs w:val="24"/>
        </w:rPr>
        <w:t xml:space="preserve">Moll, V. &amp; </w:t>
      </w:r>
      <w:r w:rsidR="00BE3EDD" w:rsidRPr="002C07B8">
        <w:rPr>
          <w:rFonts w:ascii="Arial" w:hAnsi="Arial" w:cs="Arial"/>
          <w:sz w:val="24"/>
          <w:szCs w:val="24"/>
        </w:rPr>
        <w:t>K</w:t>
      </w:r>
      <w:r w:rsidRPr="002C07B8">
        <w:rPr>
          <w:rFonts w:ascii="Arial" w:hAnsi="Arial" w:cs="Arial"/>
          <w:sz w:val="24"/>
          <w:szCs w:val="24"/>
        </w:rPr>
        <w:t xml:space="preserve">uusi, H. (2021) ‘From city streets to suburban woodlands: the urban planning debate on children’s needs, and childhood reminiscences, of 1940s–1970s Helsinki’, </w:t>
      </w:r>
      <w:r w:rsidRPr="002C07B8">
        <w:rPr>
          <w:rFonts w:ascii="Arial" w:hAnsi="Arial" w:cs="Arial"/>
          <w:i/>
          <w:iCs/>
          <w:sz w:val="24"/>
          <w:szCs w:val="24"/>
        </w:rPr>
        <w:t>Urban History</w:t>
      </w:r>
      <w:r w:rsidRPr="002C07B8">
        <w:rPr>
          <w:rFonts w:ascii="Arial" w:hAnsi="Arial" w:cs="Arial"/>
          <w:sz w:val="24"/>
          <w:szCs w:val="24"/>
        </w:rPr>
        <w:t xml:space="preserve">, 48(1), pp. 125–142. Available at: </w:t>
      </w:r>
      <w:hyperlink r:id="rId29" w:history="1">
        <w:r w:rsidRPr="002C07B8">
          <w:rPr>
            <w:rStyle w:val="Hyperlink"/>
            <w:rFonts w:ascii="Arial" w:hAnsi="Arial" w:cs="Arial"/>
            <w:sz w:val="24"/>
            <w:szCs w:val="24"/>
          </w:rPr>
          <w:t>https://doi.org/10.1017/S096392681900083X</w:t>
        </w:r>
      </w:hyperlink>
      <w:r w:rsidRPr="002C07B8">
        <w:rPr>
          <w:rFonts w:ascii="Arial" w:hAnsi="Arial" w:cs="Arial"/>
          <w:sz w:val="24"/>
          <w:szCs w:val="24"/>
        </w:rPr>
        <w:t>.</w:t>
      </w:r>
    </w:p>
    <w:p w14:paraId="2C6C6970" w14:textId="3BECCC62" w:rsidR="00034825" w:rsidRPr="002C07B8" w:rsidRDefault="00034825" w:rsidP="003C6B95">
      <w:pPr>
        <w:spacing w:after="0" w:line="360" w:lineRule="auto"/>
        <w:rPr>
          <w:rFonts w:ascii="Arial" w:hAnsi="Arial" w:cs="Arial"/>
          <w:color w:val="0563C1" w:themeColor="hyperlink"/>
          <w:sz w:val="24"/>
          <w:szCs w:val="24"/>
          <w:u w:val="single"/>
        </w:rPr>
      </w:pPr>
    </w:p>
    <w:p w14:paraId="2EA4FDD5" w14:textId="73555A0C" w:rsidR="001C7BA8" w:rsidRPr="002C07B8" w:rsidRDefault="001C7BA8" w:rsidP="003C6B95">
      <w:pPr>
        <w:pStyle w:val="ListParagraph"/>
        <w:numPr>
          <w:ilvl w:val="0"/>
          <w:numId w:val="9"/>
        </w:numPr>
        <w:spacing w:line="360" w:lineRule="auto"/>
        <w:rPr>
          <w:rStyle w:val="Hyperlink"/>
          <w:rFonts w:ascii="Arial" w:hAnsi="Arial" w:cs="Arial"/>
          <w:sz w:val="24"/>
          <w:szCs w:val="24"/>
        </w:rPr>
      </w:pPr>
      <w:proofErr w:type="spellStart"/>
      <w:r w:rsidRPr="002C07B8">
        <w:rPr>
          <w:rFonts w:ascii="Arial" w:hAnsi="Arial" w:cs="Arial"/>
          <w:sz w:val="24"/>
          <w:szCs w:val="24"/>
        </w:rPr>
        <w:t>OfHID</w:t>
      </w:r>
      <w:proofErr w:type="spellEnd"/>
      <w:r w:rsidRPr="002C07B8">
        <w:rPr>
          <w:rFonts w:ascii="Arial" w:hAnsi="Arial" w:cs="Arial"/>
          <w:sz w:val="24"/>
          <w:szCs w:val="24"/>
        </w:rPr>
        <w:t xml:space="preserve">.  (2022), Physical Activity Guidelines for Children Under Five Years.  </w:t>
      </w:r>
      <w:r w:rsidRPr="002C07B8">
        <w:rPr>
          <w:rFonts w:ascii="Arial" w:hAnsi="Arial" w:cs="Arial"/>
          <w:i/>
          <w:iCs/>
          <w:sz w:val="24"/>
          <w:szCs w:val="24"/>
        </w:rPr>
        <w:t>Office for Health Improvement &amp; Disparities</w:t>
      </w:r>
      <w:r w:rsidRPr="002C07B8">
        <w:rPr>
          <w:rFonts w:ascii="Arial" w:hAnsi="Arial" w:cs="Arial"/>
          <w:sz w:val="24"/>
          <w:szCs w:val="24"/>
        </w:rPr>
        <w:t xml:space="preserve">. </w:t>
      </w:r>
      <w:hyperlink r:id="rId30" w:history="1">
        <w:r w:rsidRPr="002C07B8">
          <w:rPr>
            <w:rStyle w:val="Hyperlink"/>
            <w:rFonts w:ascii="Arial" w:hAnsi="Arial" w:cs="Arial"/>
            <w:sz w:val="24"/>
            <w:szCs w:val="24"/>
          </w:rPr>
          <w:t>https://fingertips.phe.org.uk/search/obese</w:t>
        </w:r>
      </w:hyperlink>
      <w:r w:rsidRPr="002C07B8">
        <w:rPr>
          <w:rFonts w:ascii="Arial" w:hAnsi="Arial" w:cs="Arial"/>
          <w:sz w:val="24"/>
          <w:szCs w:val="24"/>
        </w:rPr>
        <w:t>.  Viewed on: 11</w:t>
      </w:r>
      <w:r w:rsidRPr="002C07B8">
        <w:rPr>
          <w:rFonts w:ascii="Arial" w:hAnsi="Arial" w:cs="Arial"/>
          <w:sz w:val="24"/>
          <w:szCs w:val="24"/>
          <w:vertAlign w:val="superscript"/>
        </w:rPr>
        <w:t>th</w:t>
      </w:r>
      <w:r w:rsidRPr="002C07B8">
        <w:rPr>
          <w:rFonts w:ascii="Arial" w:hAnsi="Arial" w:cs="Arial"/>
          <w:sz w:val="24"/>
          <w:szCs w:val="24"/>
        </w:rPr>
        <w:t xml:space="preserve"> December 2024.  </w:t>
      </w:r>
      <w:hyperlink r:id="rId31" w:history="1">
        <w:r w:rsidRPr="002C07B8">
          <w:rPr>
            <w:rStyle w:val="Hyperlink"/>
            <w:rFonts w:ascii="Arial" w:hAnsi="Arial" w:cs="Arial"/>
            <w:sz w:val="24"/>
            <w:szCs w:val="24"/>
          </w:rPr>
          <w:t>https://www.nhs.uk/live-well/exercise/exercise-guidelines/physical-activity-guidelines-children-underfive-years/</w:t>
        </w:r>
      </w:hyperlink>
    </w:p>
    <w:p w14:paraId="0610F33A" w14:textId="77777777" w:rsidR="001C7BA8" w:rsidRPr="002C07B8" w:rsidRDefault="001C7BA8" w:rsidP="003C6B95">
      <w:pPr>
        <w:spacing w:after="0" w:line="360" w:lineRule="auto"/>
        <w:rPr>
          <w:rFonts w:ascii="Arial" w:hAnsi="Arial" w:cs="Arial"/>
          <w:sz w:val="24"/>
          <w:szCs w:val="24"/>
        </w:rPr>
      </w:pPr>
    </w:p>
    <w:p w14:paraId="341898A7" w14:textId="16892A0D" w:rsidR="001C7BA8" w:rsidRPr="002C07B8" w:rsidRDefault="00AA06C6" w:rsidP="003C6B95">
      <w:pPr>
        <w:pStyle w:val="ListParagraph"/>
        <w:numPr>
          <w:ilvl w:val="0"/>
          <w:numId w:val="9"/>
        </w:numPr>
        <w:spacing w:line="360" w:lineRule="auto"/>
        <w:rPr>
          <w:rFonts w:ascii="Arial" w:hAnsi="Arial" w:cs="Arial"/>
          <w:sz w:val="24"/>
          <w:szCs w:val="24"/>
        </w:rPr>
      </w:pPr>
      <w:proofErr w:type="spellStart"/>
      <w:r w:rsidRPr="002C07B8">
        <w:rPr>
          <w:rFonts w:ascii="Arial" w:hAnsi="Arial" w:cs="Arial"/>
          <w:sz w:val="24"/>
          <w:szCs w:val="24"/>
        </w:rPr>
        <w:lastRenderedPageBreak/>
        <w:t>OfHID</w:t>
      </w:r>
      <w:proofErr w:type="spellEnd"/>
      <w:r w:rsidRPr="002C07B8">
        <w:rPr>
          <w:rFonts w:ascii="Arial" w:hAnsi="Arial" w:cs="Arial"/>
          <w:sz w:val="24"/>
          <w:szCs w:val="24"/>
        </w:rPr>
        <w:t>.  (202</w:t>
      </w:r>
      <w:r w:rsidR="00946E29" w:rsidRPr="002C07B8">
        <w:rPr>
          <w:rFonts w:ascii="Arial" w:hAnsi="Arial" w:cs="Arial"/>
          <w:sz w:val="24"/>
          <w:szCs w:val="24"/>
        </w:rPr>
        <w:t>4</w:t>
      </w:r>
      <w:r w:rsidRPr="002C07B8">
        <w:rPr>
          <w:rFonts w:ascii="Arial" w:hAnsi="Arial" w:cs="Arial"/>
          <w:sz w:val="24"/>
          <w:szCs w:val="24"/>
        </w:rPr>
        <w:t>), National Child Measurement Programme</w:t>
      </w:r>
      <w:r w:rsidR="00946E29" w:rsidRPr="002C07B8">
        <w:rPr>
          <w:rFonts w:ascii="Arial" w:hAnsi="Arial" w:cs="Arial"/>
          <w:sz w:val="24"/>
          <w:szCs w:val="24"/>
        </w:rPr>
        <w:t>: Operational Guidance</w:t>
      </w:r>
      <w:r w:rsidRPr="002C07B8">
        <w:rPr>
          <w:rFonts w:ascii="Arial" w:hAnsi="Arial" w:cs="Arial"/>
          <w:sz w:val="24"/>
          <w:szCs w:val="24"/>
        </w:rPr>
        <w:t xml:space="preserve"> 202</w:t>
      </w:r>
      <w:r w:rsidR="00946E29" w:rsidRPr="002C07B8">
        <w:rPr>
          <w:rFonts w:ascii="Arial" w:hAnsi="Arial" w:cs="Arial"/>
          <w:sz w:val="24"/>
          <w:szCs w:val="24"/>
        </w:rPr>
        <w:t>4</w:t>
      </w:r>
      <w:r w:rsidRPr="002C07B8">
        <w:rPr>
          <w:rFonts w:ascii="Arial" w:hAnsi="Arial" w:cs="Arial"/>
          <w:sz w:val="24"/>
          <w:szCs w:val="24"/>
        </w:rPr>
        <w:t xml:space="preserve">.  </w:t>
      </w:r>
      <w:r w:rsidRPr="002C07B8">
        <w:rPr>
          <w:rFonts w:ascii="Arial" w:hAnsi="Arial" w:cs="Arial"/>
          <w:i/>
          <w:iCs/>
          <w:sz w:val="24"/>
          <w:szCs w:val="24"/>
        </w:rPr>
        <w:t>Office for Health Improvement &amp; Disparities</w:t>
      </w:r>
      <w:r w:rsidRPr="002C07B8">
        <w:rPr>
          <w:rFonts w:ascii="Arial" w:hAnsi="Arial" w:cs="Arial"/>
          <w:sz w:val="24"/>
          <w:szCs w:val="24"/>
        </w:rPr>
        <w:t>.  Viewed on: 11</w:t>
      </w:r>
      <w:r w:rsidRPr="002C07B8">
        <w:rPr>
          <w:rFonts w:ascii="Arial" w:hAnsi="Arial" w:cs="Arial"/>
          <w:sz w:val="24"/>
          <w:szCs w:val="24"/>
          <w:vertAlign w:val="superscript"/>
        </w:rPr>
        <w:t>th</w:t>
      </w:r>
      <w:r w:rsidRPr="002C07B8">
        <w:rPr>
          <w:rFonts w:ascii="Arial" w:hAnsi="Arial" w:cs="Arial"/>
          <w:sz w:val="24"/>
          <w:szCs w:val="24"/>
        </w:rPr>
        <w:t xml:space="preserve"> December 2024.  </w:t>
      </w:r>
      <w:hyperlink r:id="rId32" w:history="1">
        <w:r w:rsidR="00946E29" w:rsidRPr="002C07B8">
          <w:rPr>
            <w:rStyle w:val="Hyperlink"/>
            <w:rFonts w:ascii="Arial" w:hAnsi="Arial" w:cs="Arial"/>
            <w:sz w:val="24"/>
            <w:szCs w:val="24"/>
          </w:rPr>
          <w:t>https://www.gov.uk/government/publications/national-child-measurement-programme-operational-guidance/national-child-measurement-programme-operational-guidance-2024</w:t>
        </w:r>
      </w:hyperlink>
    </w:p>
    <w:p w14:paraId="591EBC29" w14:textId="77777777" w:rsidR="00EC381A" w:rsidRPr="002C07B8" w:rsidRDefault="00EC381A" w:rsidP="003C6B95">
      <w:pPr>
        <w:pStyle w:val="ListParagraph"/>
        <w:spacing w:line="360" w:lineRule="auto"/>
        <w:ind w:left="0"/>
        <w:rPr>
          <w:rFonts w:ascii="Arial" w:hAnsi="Arial" w:cs="Arial"/>
          <w:sz w:val="24"/>
          <w:szCs w:val="24"/>
        </w:rPr>
      </w:pPr>
    </w:p>
    <w:p w14:paraId="7D58F793" w14:textId="4708B5A2" w:rsidR="00EC381A" w:rsidRPr="002C07B8" w:rsidRDefault="00EC381A" w:rsidP="003C6B95">
      <w:pPr>
        <w:pStyle w:val="ListParagraph"/>
        <w:numPr>
          <w:ilvl w:val="0"/>
          <w:numId w:val="9"/>
        </w:numPr>
        <w:spacing w:line="360" w:lineRule="auto"/>
        <w:rPr>
          <w:rStyle w:val="Hyperlink"/>
          <w:rFonts w:ascii="Arial" w:hAnsi="Arial" w:cs="Arial"/>
          <w:color w:val="auto"/>
          <w:sz w:val="24"/>
          <w:szCs w:val="24"/>
          <w:u w:val="none"/>
        </w:rPr>
      </w:pPr>
      <w:r w:rsidRPr="002C07B8">
        <w:rPr>
          <w:rFonts w:ascii="Arial" w:hAnsi="Arial" w:cs="Arial"/>
          <w:sz w:val="24"/>
          <w:szCs w:val="24"/>
        </w:rPr>
        <w:t xml:space="preserve">Ofsted.  (2022), Research and Analysis.  Research View Series: PE.  </w:t>
      </w:r>
      <w:r w:rsidRPr="002C07B8">
        <w:rPr>
          <w:rFonts w:ascii="Arial" w:hAnsi="Arial" w:cs="Arial"/>
          <w:i/>
          <w:iCs/>
          <w:sz w:val="24"/>
          <w:szCs w:val="24"/>
        </w:rPr>
        <w:t>Ofsted</w:t>
      </w:r>
      <w:r w:rsidRPr="002C07B8">
        <w:rPr>
          <w:rFonts w:ascii="Arial" w:hAnsi="Arial" w:cs="Arial"/>
          <w:sz w:val="24"/>
          <w:szCs w:val="24"/>
        </w:rPr>
        <w:t>.  18</w:t>
      </w:r>
      <w:r w:rsidRPr="002C07B8">
        <w:rPr>
          <w:rFonts w:ascii="Arial" w:hAnsi="Arial" w:cs="Arial"/>
          <w:sz w:val="24"/>
          <w:szCs w:val="24"/>
          <w:vertAlign w:val="superscript"/>
        </w:rPr>
        <w:t>th</w:t>
      </w:r>
      <w:r w:rsidRPr="002C07B8">
        <w:rPr>
          <w:rFonts w:ascii="Arial" w:hAnsi="Arial" w:cs="Arial"/>
          <w:sz w:val="24"/>
          <w:szCs w:val="24"/>
        </w:rPr>
        <w:t xml:space="preserve"> March 2022.  Viewed on 16</w:t>
      </w:r>
      <w:r w:rsidRPr="002C07B8">
        <w:rPr>
          <w:rFonts w:ascii="Arial" w:hAnsi="Arial" w:cs="Arial"/>
          <w:sz w:val="24"/>
          <w:szCs w:val="24"/>
          <w:vertAlign w:val="superscript"/>
        </w:rPr>
        <w:t>th</w:t>
      </w:r>
      <w:r w:rsidRPr="002C07B8">
        <w:rPr>
          <w:rFonts w:ascii="Arial" w:hAnsi="Arial" w:cs="Arial"/>
          <w:sz w:val="24"/>
          <w:szCs w:val="24"/>
        </w:rPr>
        <w:t xml:space="preserve"> December 2024.  </w:t>
      </w:r>
      <w:hyperlink r:id="rId33" w:history="1">
        <w:r w:rsidRPr="002C07B8">
          <w:rPr>
            <w:rStyle w:val="Hyperlink"/>
            <w:rFonts w:ascii="Arial" w:hAnsi="Arial" w:cs="Arial"/>
            <w:sz w:val="24"/>
            <w:szCs w:val="24"/>
          </w:rPr>
          <w:t>Research review series: PE - GOV.UK</w:t>
        </w:r>
      </w:hyperlink>
    </w:p>
    <w:p w14:paraId="75B6C791" w14:textId="77777777" w:rsidR="009001CB" w:rsidRPr="002C07B8" w:rsidRDefault="009001CB" w:rsidP="003C6B95">
      <w:pPr>
        <w:spacing w:after="0" w:line="360" w:lineRule="auto"/>
        <w:rPr>
          <w:rStyle w:val="Hyperlink"/>
          <w:rFonts w:ascii="Arial" w:hAnsi="Arial" w:cs="Arial"/>
          <w:color w:val="auto"/>
          <w:sz w:val="24"/>
          <w:szCs w:val="24"/>
          <w:u w:val="none"/>
        </w:rPr>
      </w:pPr>
    </w:p>
    <w:p w14:paraId="1A4D6358" w14:textId="3BFCC091" w:rsidR="009001CB" w:rsidRPr="002C07B8" w:rsidRDefault="009001CB" w:rsidP="003C6B95">
      <w:pPr>
        <w:pStyle w:val="ListParagraph"/>
        <w:numPr>
          <w:ilvl w:val="0"/>
          <w:numId w:val="9"/>
        </w:numPr>
        <w:spacing w:line="360" w:lineRule="auto"/>
        <w:rPr>
          <w:rStyle w:val="Hyperlink"/>
          <w:rFonts w:ascii="Arial" w:hAnsi="Arial" w:cs="Arial"/>
          <w:color w:val="auto"/>
          <w:sz w:val="24"/>
          <w:szCs w:val="24"/>
          <w:u w:val="none"/>
        </w:rPr>
      </w:pPr>
      <w:proofErr w:type="spellStart"/>
      <w:r w:rsidRPr="002C07B8">
        <w:rPr>
          <w:rStyle w:val="Hyperlink"/>
          <w:rFonts w:ascii="Arial" w:hAnsi="Arial" w:cs="Arial"/>
          <w:color w:val="auto"/>
          <w:sz w:val="24"/>
          <w:szCs w:val="24"/>
          <w:u w:val="none"/>
        </w:rPr>
        <w:t>Ontong</w:t>
      </w:r>
      <w:proofErr w:type="spellEnd"/>
      <w:r w:rsidRPr="002C07B8">
        <w:rPr>
          <w:rStyle w:val="Hyperlink"/>
          <w:rFonts w:ascii="Arial" w:hAnsi="Arial" w:cs="Arial"/>
          <w:color w:val="auto"/>
          <w:sz w:val="24"/>
          <w:szCs w:val="24"/>
          <w:u w:val="none"/>
        </w:rPr>
        <w:t xml:space="preserve">, K., &amp; </w:t>
      </w:r>
      <w:proofErr w:type="spellStart"/>
      <w:r w:rsidRPr="002C07B8">
        <w:rPr>
          <w:rStyle w:val="Hyperlink"/>
          <w:rFonts w:ascii="Arial" w:hAnsi="Arial" w:cs="Arial"/>
          <w:color w:val="auto"/>
          <w:sz w:val="24"/>
          <w:szCs w:val="24"/>
          <w:u w:val="none"/>
        </w:rPr>
        <w:t>Waghid</w:t>
      </w:r>
      <w:proofErr w:type="spellEnd"/>
      <w:r w:rsidRPr="002C07B8">
        <w:rPr>
          <w:rStyle w:val="Hyperlink"/>
          <w:rFonts w:ascii="Arial" w:hAnsi="Arial" w:cs="Arial"/>
          <w:color w:val="auto"/>
          <w:sz w:val="24"/>
          <w:szCs w:val="24"/>
          <w:u w:val="none"/>
        </w:rPr>
        <w:t xml:space="preserve">, Z.  (2020), Towards cultivating a critical pedagogy of ‘place’: A response to teaching practices in higher education amidst COVID-19. In L. </w:t>
      </w:r>
      <w:proofErr w:type="spellStart"/>
      <w:r w:rsidRPr="002C07B8">
        <w:rPr>
          <w:rStyle w:val="Hyperlink"/>
          <w:rFonts w:ascii="Arial" w:hAnsi="Arial" w:cs="Arial"/>
          <w:color w:val="auto"/>
          <w:sz w:val="24"/>
          <w:szCs w:val="24"/>
          <w:u w:val="none"/>
        </w:rPr>
        <w:t>Ramrathan</w:t>
      </w:r>
      <w:proofErr w:type="spellEnd"/>
      <w:r w:rsidRPr="002C07B8">
        <w:rPr>
          <w:rStyle w:val="Hyperlink"/>
          <w:rFonts w:ascii="Arial" w:hAnsi="Arial" w:cs="Arial"/>
          <w:color w:val="auto"/>
          <w:sz w:val="24"/>
          <w:szCs w:val="24"/>
          <w:u w:val="none"/>
        </w:rPr>
        <w:t xml:space="preserve">, N. </w:t>
      </w:r>
      <w:proofErr w:type="spellStart"/>
      <w:r w:rsidRPr="002C07B8">
        <w:rPr>
          <w:rStyle w:val="Hyperlink"/>
          <w:rFonts w:ascii="Arial" w:hAnsi="Arial" w:cs="Arial"/>
          <w:color w:val="auto"/>
          <w:sz w:val="24"/>
          <w:szCs w:val="24"/>
          <w:u w:val="none"/>
        </w:rPr>
        <w:t>NdimandeHlongwa</w:t>
      </w:r>
      <w:proofErr w:type="spellEnd"/>
      <w:r w:rsidRPr="002C07B8">
        <w:rPr>
          <w:rStyle w:val="Hyperlink"/>
          <w:rFonts w:ascii="Arial" w:hAnsi="Arial" w:cs="Arial"/>
          <w:color w:val="auto"/>
          <w:sz w:val="24"/>
          <w:szCs w:val="24"/>
          <w:u w:val="none"/>
        </w:rPr>
        <w:t>, N. Mkhize, &amp; J. Smit (eds.), Rethinking the humanities curriculum in the time of COVID-19 (pp. 56–73). CSSALL Publishers.</w:t>
      </w:r>
    </w:p>
    <w:p w14:paraId="5B8CBC6A" w14:textId="77777777" w:rsidR="007277A8" w:rsidRPr="002C07B8" w:rsidRDefault="007277A8" w:rsidP="003C6B95">
      <w:pPr>
        <w:spacing w:after="0" w:line="360" w:lineRule="auto"/>
        <w:rPr>
          <w:rStyle w:val="Hyperlink"/>
          <w:rFonts w:ascii="Arial" w:hAnsi="Arial" w:cs="Arial"/>
          <w:color w:val="auto"/>
          <w:sz w:val="24"/>
          <w:szCs w:val="24"/>
          <w:u w:val="none"/>
        </w:rPr>
      </w:pPr>
    </w:p>
    <w:p w14:paraId="093D753E" w14:textId="271EE008" w:rsidR="007277A8" w:rsidRPr="002C07B8" w:rsidRDefault="007277A8" w:rsidP="003C6B95">
      <w:pPr>
        <w:pStyle w:val="ListParagraph"/>
        <w:numPr>
          <w:ilvl w:val="0"/>
          <w:numId w:val="9"/>
        </w:numPr>
        <w:spacing w:line="360" w:lineRule="auto"/>
        <w:rPr>
          <w:rFonts w:ascii="Arial" w:hAnsi="Arial" w:cs="Arial"/>
          <w:sz w:val="24"/>
          <w:szCs w:val="24"/>
        </w:rPr>
      </w:pPr>
      <w:r w:rsidRPr="002C07B8">
        <w:rPr>
          <w:rFonts w:ascii="Arial" w:hAnsi="Arial" w:cs="Arial"/>
          <w:sz w:val="24"/>
          <w:szCs w:val="24"/>
        </w:rPr>
        <w:t xml:space="preserve">ONS.  (2022), Coronavirus and higher education students: 25 February to 7 March 2022.  </w:t>
      </w:r>
      <w:r w:rsidRPr="002C07B8">
        <w:rPr>
          <w:rFonts w:ascii="Arial" w:hAnsi="Arial" w:cs="Arial"/>
          <w:i/>
          <w:iCs/>
          <w:sz w:val="24"/>
          <w:szCs w:val="24"/>
        </w:rPr>
        <w:t>Office for National Statistics.</w:t>
      </w:r>
      <w:r w:rsidRPr="002C07B8">
        <w:rPr>
          <w:rFonts w:ascii="Arial" w:hAnsi="Arial" w:cs="Arial"/>
          <w:sz w:val="24"/>
          <w:szCs w:val="24"/>
        </w:rPr>
        <w:t xml:space="preserve">  Viewed on: 30</w:t>
      </w:r>
      <w:r w:rsidRPr="002C07B8">
        <w:rPr>
          <w:rFonts w:ascii="Arial" w:hAnsi="Arial" w:cs="Arial"/>
          <w:sz w:val="24"/>
          <w:szCs w:val="24"/>
          <w:vertAlign w:val="superscript"/>
        </w:rPr>
        <w:t>th</w:t>
      </w:r>
      <w:r w:rsidRPr="002C07B8">
        <w:rPr>
          <w:rFonts w:ascii="Arial" w:hAnsi="Arial" w:cs="Arial"/>
          <w:sz w:val="24"/>
          <w:szCs w:val="24"/>
        </w:rPr>
        <w:t xml:space="preserve"> December 2024.  </w:t>
      </w:r>
      <w:hyperlink r:id="rId34" w:history="1">
        <w:r w:rsidRPr="002C07B8">
          <w:rPr>
            <w:rStyle w:val="Hyperlink"/>
            <w:rFonts w:ascii="Arial" w:hAnsi="Arial" w:cs="Arial"/>
            <w:sz w:val="24"/>
            <w:szCs w:val="24"/>
          </w:rPr>
          <w:t>Coronavirus and higher education students - Office for National Statistics</w:t>
        </w:r>
      </w:hyperlink>
    </w:p>
    <w:p w14:paraId="40555A52" w14:textId="77777777" w:rsidR="00077AEA" w:rsidRPr="002C07B8" w:rsidRDefault="00077AEA" w:rsidP="003C6B95">
      <w:pPr>
        <w:spacing w:after="0" w:line="360" w:lineRule="auto"/>
        <w:rPr>
          <w:rFonts w:ascii="Arial" w:hAnsi="Arial" w:cs="Arial"/>
          <w:sz w:val="24"/>
          <w:szCs w:val="24"/>
        </w:rPr>
      </w:pPr>
    </w:p>
    <w:p w14:paraId="5223E4FF" w14:textId="66856C4B" w:rsidR="00077AEA" w:rsidRPr="002C07B8" w:rsidRDefault="00077AEA" w:rsidP="003C6B95">
      <w:pPr>
        <w:pStyle w:val="ListParagraph"/>
        <w:numPr>
          <w:ilvl w:val="0"/>
          <w:numId w:val="9"/>
        </w:numPr>
        <w:spacing w:line="360" w:lineRule="auto"/>
        <w:rPr>
          <w:rFonts w:ascii="Arial" w:hAnsi="Arial" w:cs="Arial"/>
          <w:sz w:val="24"/>
          <w:szCs w:val="24"/>
        </w:rPr>
      </w:pPr>
      <w:r w:rsidRPr="002C07B8">
        <w:rPr>
          <w:rFonts w:ascii="Arial" w:hAnsi="Arial" w:cs="Arial"/>
          <w:sz w:val="24"/>
          <w:szCs w:val="24"/>
        </w:rPr>
        <w:t xml:space="preserve">Penn, H.  (2014), </w:t>
      </w:r>
      <w:r w:rsidRPr="002C07B8">
        <w:rPr>
          <w:rFonts w:ascii="Arial" w:hAnsi="Arial" w:cs="Arial"/>
          <w:i/>
          <w:iCs/>
          <w:sz w:val="24"/>
          <w:szCs w:val="24"/>
        </w:rPr>
        <w:t>Understanding Early Childhood, Issues and Controversies, 3</w:t>
      </w:r>
      <w:r w:rsidRPr="002C07B8">
        <w:rPr>
          <w:rFonts w:ascii="Arial" w:hAnsi="Arial" w:cs="Arial"/>
          <w:i/>
          <w:iCs/>
          <w:sz w:val="24"/>
          <w:szCs w:val="24"/>
          <w:vertAlign w:val="superscript"/>
        </w:rPr>
        <w:t>rd</w:t>
      </w:r>
      <w:r w:rsidRPr="002C07B8">
        <w:rPr>
          <w:rFonts w:ascii="Arial" w:hAnsi="Arial" w:cs="Arial"/>
          <w:i/>
          <w:iCs/>
          <w:sz w:val="24"/>
          <w:szCs w:val="24"/>
        </w:rPr>
        <w:t xml:space="preserve"> Edition</w:t>
      </w:r>
      <w:r w:rsidRPr="002C07B8">
        <w:rPr>
          <w:rFonts w:ascii="Arial" w:hAnsi="Arial" w:cs="Arial"/>
          <w:sz w:val="24"/>
          <w:szCs w:val="24"/>
        </w:rPr>
        <w:t>.  Maidenhead: Open University Press.</w:t>
      </w:r>
    </w:p>
    <w:p w14:paraId="171C7526" w14:textId="77777777" w:rsidR="00AA06C6" w:rsidRPr="002C07B8" w:rsidRDefault="00AA06C6" w:rsidP="003C6B95">
      <w:pPr>
        <w:spacing w:after="0" w:line="360" w:lineRule="auto"/>
        <w:rPr>
          <w:rFonts w:ascii="Arial" w:hAnsi="Arial" w:cs="Arial"/>
          <w:sz w:val="24"/>
          <w:szCs w:val="24"/>
        </w:rPr>
      </w:pPr>
    </w:p>
    <w:p w14:paraId="79308D4E" w14:textId="27986DD6" w:rsidR="00904836" w:rsidRPr="002C07B8" w:rsidRDefault="00904836" w:rsidP="003C6B95">
      <w:pPr>
        <w:pStyle w:val="ListParagraph"/>
        <w:numPr>
          <w:ilvl w:val="0"/>
          <w:numId w:val="9"/>
        </w:numPr>
        <w:spacing w:line="360" w:lineRule="auto"/>
        <w:rPr>
          <w:rFonts w:ascii="Arial" w:hAnsi="Arial" w:cs="Arial"/>
          <w:sz w:val="24"/>
          <w:szCs w:val="24"/>
        </w:rPr>
      </w:pPr>
      <w:r w:rsidRPr="002C07B8">
        <w:rPr>
          <w:rFonts w:ascii="Arial" w:hAnsi="Arial" w:cs="Arial"/>
          <w:sz w:val="24"/>
          <w:szCs w:val="24"/>
        </w:rPr>
        <w:t xml:space="preserve">PHE.  (2020), Learning from Local Authorities with Downward Trend in Childhood Obesity.  </w:t>
      </w:r>
      <w:r w:rsidRPr="002C07B8">
        <w:rPr>
          <w:rFonts w:ascii="Arial" w:hAnsi="Arial" w:cs="Arial"/>
          <w:i/>
          <w:iCs/>
          <w:sz w:val="24"/>
          <w:szCs w:val="24"/>
        </w:rPr>
        <w:t>Public Health England</w:t>
      </w:r>
      <w:r w:rsidRPr="002C07B8">
        <w:rPr>
          <w:rFonts w:ascii="Arial" w:hAnsi="Arial" w:cs="Arial"/>
          <w:sz w:val="24"/>
          <w:szCs w:val="24"/>
        </w:rPr>
        <w:t>.  Published November 2020.  Viewed on: 11</w:t>
      </w:r>
      <w:r w:rsidRPr="002C07B8">
        <w:rPr>
          <w:rFonts w:ascii="Arial" w:hAnsi="Arial" w:cs="Arial"/>
          <w:sz w:val="24"/>
          <w:szCs w:val="24"/>
          <w:vertAlign w:val="superscript"/>
        </w:rPr>
        <w:t>th</w:t>
      </w:r>
      <w:r w:rsidRPr="002C07B8">
        <w:rPr>
          <w:rFonts w:ascii="Arial" w:hAnsi="Arial" w:cs="Arial"/>
          <w:sz w:val="24"/>
          <w:szCs w:val="24"/>
        </w:rPr>
        <w:t xml:space="preserve"> December 2024.  </w:t>
      </w:r>
      <w:hyperlink r:id="rId35" w:history="1">
        <w:r w:rsidRPr="002C07B8">
          <w:rPr>
            <w:rStyle w:val="Hyperlink"/>
            <w:rFonts w:ascii="Arial" w:hAnsi="Arial" w:cs="Arial"/>
            <w:sz w:val="24"/>
            <w:szCs w:val="24"/>
          </w:rPr>
          <w:t>https://assets.publishing.service.gov.uk/media/5fbbf22be90e077edb1e3698/Learning_from_local_authorities_Report.pdf</w:t>
        </w:r>
      </w:hyperlink>
    </w:p>
    <w:p w14:paraId="6B6768E8" w14:textId="77777777" w:rsidR="00904836" w:rsidRPr="002C07B8" w:rsidRDefault="00904836" w:rsidP="003C6B95">
      <w:pPr>
        <w:spacing w:after="0" w:line="360" w:lineRule="auto"/>
        <w:rPr>
          <w:rFonts w:ascii="Arial" w:hAnsi="Arial" w:cs="Arial"/>
          <w:sz w:val="24"/>
          <w:szCs w:val="24"/>
        </w:rPr>
      </w:pPr>
    </w:p>
    <w:p w14:paraId="4599E691" w14:textId="1DBA767F" w:rsidR="000758E1" w:rsidRPr="002C07B8" w:rsidRDefault="00741558" w:rsidP="003C6B95">
      <w:pPr>
        <w:pStyle w:val="ListParagraph"/>
        <w:numPr>
          <w:ilvl w:val="0"/>
          <w:numId w:val="9"/>
        </w:numPr>
        <w:spacing w:line="360" w:lineRule="auto"/>
        <w:rPr>
          <w:rFonts w:ascii="Arial" w:hAnsi="Arial" w:cs="Arial"/>
          <w:sz w:val="24"/>
          <w:szCs w:val="24"/>
        </w:rPr>
      </w:pPr>
      <w:r w:rsidRPr="002C07B8">
        <w:rPr>
          <w:rFonts w:ascii="Arial" w:hAnsi="Arial" w:cs="Arial"/>
          <w:sz w:val="24"/>
          <w:szCs w:val="24"/>
        </w:rPr>
        <w:t>Rona, R. &amp; Chinn, S.  (1999),</w:t>
      </w:r>
      <w:r w:rsidRPr="002C07B8">
        <w:rPr>
          <w:rFonts w:ascii="Arial" w:hAnsi="Arial" w:cs="Arial"/>
          <w:i/>
          <w:iCs/>
          <w:sz w:val="24"/>
          <w:szCs w:val="24"/>
        </w:rPr>
        <w:t xml:space="preserve"> The National Study of Health and Growth</w:t>
      </w:r>
      <w:r w:rsidRPr="002C07B8">
        <w:rPr>
          <w:rFonts w:ascii="Arial" w:hAnsi="Arial" w:cs="Arial"/>
          <w:sz w:val="24"/>
          <w:szCs w:val="24"/>
        </w:rPr>
        <w:t>.  Oxford: Oxford University Press.</w:t>
      </w:r>
    </w:p>
    <w:p w14:paraId="2C642DB0" w14:textId="77777777" w:rsidR="00A17E57" w:rsidRPr="002C07B8" w:rsidRDefault="00A17E57" w:rsidP="003C6B95">
      <w:pPr>
        <w:spacing w:after="0" w:line="360" w:lineRule="auto"/>
        <w:rPr>
          <w:rFonts w:ascii="Arial" w:hAnsi="Arial" w:cs="Arial"/>
          <w:sz w:val="24"/>
          <w:szCs w:val="24"/>
        </w:rPr>
      </w:pPr>
    </w:p>
    <w:p w14:paraId="50819DAA" w14:textId="73E4D249" w:rsidR="000758E1" w:rsidRPr="002C07B8" w:rsidRDefault="000758E1" w:rsidP="003C6B95">
      <w:pPr>
        <w:pStyle w:val="ListParagraph"/>
        <w:numPr>
          <w:ilvl w:val="0"/>
          <w:numId w:val="9"/>
        </w:numPr>
        <w:spacing w:line="360" w:lineRule="auto"/>
        <w:rPr>
          <w:rFonts w:ascii="Arial" w:hAnsi="Arial" w:cs="Arial"/>
          <w:sz w:val="24"/>
          <w:szCs w:val="24"/>
        </w:rPr>
      </w:pPr>
      <w:proofErr w:type="spellStart"/>
      <w:r w:rsidRPr="002C07B8">
        <w:rPr>
          <w:rFonts w:ascii="Arial" w:hAnsi="Arial" w:cs="Arial"/>
          <w:sz w:val="24"/>
          <w:szCs w:val="24"/>
        </w:rPr>
        <w:t>Sankalaite</w:t>
      </w:r>
      <w:proofErr w:type="spellEnd"/>
      <w:r w:rsidRPr="002C07B8">
        <w:rPr>
          <w:rFonts w:ascii="Arial" w:hAnsi="Arial" w:cs="Arial"/>
          <w:sz w:val="24"/>
          <w:szCs w:val="24"/>
        </w:rPr>
        <w:t xml:space="preserve">, S., Huizinga, M., </w:t>
      </w:r>
      <w:proofErr w:type="spellStart"/>
      <w:r w:rsidRPr="002C07B8">
        <w:rPr>
          <w:rFonts w:ascii="Arial" w:hAnsi="Arial" w:cs="Arial"/>
          <w:sz w:val="24"/>
          <w:szCs w:val="24"/>
        </w:rPr>
        <w:t>Warreyn</w:t>
      </w:r>
      <w:proofErr w:type="spellEnd"/>
      <w:r w:rsidRPr="002C07B8">
        <w:rPr>
          <w:rFonts w:ascii="Arial" w:hAnsi="Arial" w:cs="Arial"/>
          <w:sz w:val="24"/>
          <w:szCs w:val="24"/>
        </w:rPr>
        <w:t xml:space="preserve">, P., </w:t>
      </w:r>
      <w:proofErr w:type="spellStart"/>
      <w:r w:rsidRPr="002C07B8">
        <w:rPr>
          <w:rFonts w:ascii="Arial" w:hAnsi="Arial" w:cs="Arial"/>
          <w:sz w:val="24"/>
          <w:szCs w:val="24"/>
        </w:rPr>
        <w:t>Dewandeleer</w:t>
      </w:r>
      <w:proofErr w:type="spellEnd"/>
      <w:r w:rsidRPr="002C07B8">
        <w:rPr>
          <w:rFonts w:ascii="Arial" w:hAnsi="Arial" w:cs="Arial"/>
          <w:sz w:val="24"/>
          <w:szCs w:val="24"/>
        </w:rPr>
        <w:t xml:space="preserve">, J. and </w:t>
      </w:r>
      <w:proofErr w:type="spellStart"/>
      <w:r w:rsidRPr="002C07B8">
        <w:rPr>
          <w:rFonts w:ascii="Arial" w:hAnsi="Arial" w:cs="Arial"/>
          <w:sz w:val="24"/>
          <w:szCs w:val="24"/>
        </w:rPr>
        <w:t>Baeyens</w:t>
      </w:r>
      <w:proofErr w:type="spellEnd"/>
      <w:r w:rsidRPr="002C07B8">
        <w:rPr>
          <w:rFonts w:ascii="Arial" w:hAnsi="Arial" w:cs="Arial"/>
          <w:sz w:val="24"/>
          <w:szCs w:val="24"/>
        </w:rPr>
        <w:t xml:space="preserve">, D. (2023) ‘The association between working memory, teacher-student relationship, and academic performance in primary school children’, </w:t>
      </w:r>
      <w:r w:rsidRPr="002C07B8">
        <w:rPr>
          <w:rFonts w:ascii="Arial" w:hAnsi="Arial" w:cs="Arial"/>
          <w:i/>
          <w:iCs/>
          <w:sz w:val="24"/>
          <w:szCs w:val="24"/>
        </w:rPr>
        <w:t>Frontiers in Psychology</w:t>
      </w:r>
      <w:r w:rsidRPr="002C07B8">
        <w:rPr>
          <w:rFonts w:ascii="Arial" w:hAnsi="Arial" w:cs="Arial"/>
          <w:sz w:val="24"/>
          <w:szCs w:val="24"/>
        </w:rPr>
        <w:t xml:space="preserve">, 14. Available at: </w:t>
      </w:r>
      <w:hyperlink r:id="rId36" w:history="1">
        <w:r w:rsidRPr="002C07B8">
          <w:rPr>
            <w:rStyle w:val="Hyperlink"/>
            <w:rFonts w:ascii="Arial" w:hAnsi="Arial" w:cs="Arial"/>
            <w:sz w:val="24"/>
            <w:szCs w:val="24"/>
          </w:rPr>
          <w:t>https://doi.org/10.3389/fpsyg.2023.1240741</w:t>
        </w:r>
      </w:hyperlink>
      <w:r w:rsidRPr="002C07B8">
        <w:rPr>
          <w:rFonts w:ascii="Arial" w:hAnsi="Arial" w:cs="Arial"/>
          <w:sz w:val="24"/>
          <w:szCs w:val="24"/>
        </w:rPr>
        <w:t>.</w:t>
      </w:r>
    </w:p>
    <w:p w14:paraId="59ED7976" w14:textId="77777777" w:rsidR="00D823F6" w:rsidRPr="002C07B8" w:rsidRDefault="00D823F6" w:rsidP="003C6B95">
      <w:pPr>
        <w:spacing w:after="0" w:line="360" w:lineRule="auto"/>
        <w:rPr>
          <w:rFonts w:ascii="Arial" w:hAnsi="Arial" w:cs="Arial"/>
          <w:sz w:val="24"/>
          <w:szCs w:val="24"/>
        </w:rPr>
      </w:pPr>
    </w:p>
    <w:p w14:paraId="0DC55585" w14:textId="1560B21E" w:rsidR="006E11E5" w:rsidRPr="002C07B8" w:rsidRDefault="00D823F6" w:rsidP="003C6B95">
      <w:pPr>
        <w:pStyle w:val="ListParagraph"/>
        <w:numPr>
          <w:ilvl w:val="0"/>
          <w:numId w:val="9"/>
        </w:numPr>
        <w:spacing w:line="360" w:lineRule="auto"/>
        <w:rPr>
          <w:rFonts w:ascii="Arial" w:hAnsi="Arial" w:cs="Arial"/>
          <w:sz w:val="24"/>
          <w:szCs w:val="24"/>
        </w:rPr>
      </w:pPr>
      <w:r w:rsidRPr="002C07B8">
        <w:rPr>
          <w:rFonts w:ascii="Arial" w:hAnsi="Arial" w:cs="Arial"/>
          <w:sz w:val="24"/>
          <w:szCs w:val="24"/>
        </w:rPr>
        <w:t xml:space="preserve">Save the Children.  (2024), Thousands of Teachers Reveal “Deep Problems” in Classrooms Four Years on from School Lockdown.  </w:t>
      </w:r>
      <w:r w:rsidRPr="002C07B8">
        <w:rPr>
          <w:rFonts w:ascii="Arial" w:hAnsi="Arial" w:cs="Arial"/>
          <w:i/>
          <w:iCs/>
          <w:sz w:val="24"/>
          <w:szCs w:val="24"/>
        </w:rPr>
        <w:t>Save The Children</w:t>
      </w:r>
      <w:r w:rsidRPr="002C07B8">
        <w:rPr>
          <w:rFonts w:ascii="Arial" w:hAnsi="Arial" w:cs="Arial"/>
          <w:sz w:val="24"/>
          <w:szCs w:val="24"/>
        </w:rPr>
        <w:t>.  Viewed on 13</w:t>
      </w:r>
      <w:r w:rsidRPr="002C07B8">
        <w:rPr>
          <w:rFonts w:ascii="Arial" w:hAnsi="Arial" w:cs="Arial"/>
          <w:sz w:val="24"/>
          <w:szCs w:val="24"/>
          <w:vertAlign w:val="superscript"/>
        </w:rPr>
        <w:t>th</w:t>
      </w:r>
      <w:r w:rsidRPr="002C07B8">
        <w:rPr>
          <w:rFonts w:ascii="Arial" w:hAnsi="Arial" w:cs="Arial"/>
          <w:sz w:val="24"/>
          <w:szCs w:val="24"/>
        </w:rPr>
        <w:t xml:space="preserve"> December 2024.  </w:t>
      </w:r>
      <w:hyperlink r:id="rId37" w:history="1">
        <w:r w:rsidRPr="002C07B8">
          <w:rPr>
            <w:rStyle w:val="Hyperlink"/>
            <w:rFonts w:ascii="Arial" w:hAnsi="Arial" w:cs="Arial"/>
            <w:sz w:val="24"/>
            <w:szCs w:val="24"/>
          </w:rPr>
          <w:t>Teachers reveal “deep problems” in schools 4 years on from covid lockdown</w:t>
        </w:r>
      </w:hyperlink>
    </w:p>
    <w:p w14:paraId="66510783" w14:textId="77777777" w:rsidR="0069675B" w:rsidRPr="002C07B8" w:rsidRDefault="0069675B" w:rsidP="003C6B95">
      <w:pPr>
        <w:spacing w:after="0" w:line="360" w:lineRule="auto"/>
        <w:rPr>
          <w:rFonts w:ascii="Arial" w:hAnsi="Arial" w:cs="Arial"/>
          <w:sz w:val="24"/>
          <w:szCs w:val="24"/>
        </w:rPr>
      </w:pPr>
    </w:p>
    <w:p w14:paraId="2D544271" w14:textId="399DE36B" w:rsidR="0069675B" w:rsidRPr="002C07B8" w:rsidRDefault="0069675B" w:rsidP="003C6B95">
      <w:pPr>
        <w:pStyle w:val="ListParagraph"/>
        <w:numPr>
          <w:ilvl w:val="0"/>
          <w:numId w:val="9"/>
        </w:numPr>
        <w:spacing w:line="360" w:lineRule="auto"/>
        <w:rPr>
          <w:rFonts w:ascii="Arial" w:hAnsi="Arial" w:cs="Arial"/>
          <w:sz w:val="24"/>
          <w:szCs w:val="24"/>
        </w:rPr>
      </w:pPr>
      <w:r w:rsidRPr="002C07B8">
        <w:rPr>
          <w:rFonts w:ascii="Arial" w:hAnsi="Arial" w:cs="Arial"/>
          <w:sz w:val="24"/>
          <w:szCs w:val="24"/>
        </w:rPr>
        <w:t xml:space="preserve">Sefton, C.  (2022), </w:t>
      </w:r>
      <w:r w:rsidR="00494FC9" w:rsidRPr="002C07B8">
        <w:rPr>
          <w:rFonts w:ascii="Arial" w:hAnsi="Arial" w:cs="Arial"/>
          <w:i/>
          <w:iCs/>
          <w:sz w:val="24"/>
          <w:szCs w:val="24"/>
        </w:rPr>
        <w:t>Teaching the Primary Curriculum Outdoors</w:t>
      </w:r>
      <w:r w:rsidR="00494FC9" w:rsidRPr="002C07B8">
        <w:rPr>
          <w:rFonts w:ascii="Arial" w:hAnsi="Arial" w:cs="Arial"/>
          <w:sz w:val="24"/>
          <w:szCs w:val="24"/>
        </w:rPr>
        <w:t xml:space="preserve">. </w:t>
      </w:r>
      <w:r w:rsidR="001B7198" w:rsidRPr="002C07B8">
        <w:rPr>
          <w:rFonts w:ascii="Arial" w:hAnsi="Arial" w:cs="Arial"/>
          <w:sz w:val="24"/>
          <w:szCs w:val="24"/>
        </w:rPr>
        <w:t>Learning Through Landscapes.  London: Sage Publication Ltd.</w:t>
      </w:r>
    </w:p>
    <w:p w14:paraId="62D7DC53" w14:textId="77777777" w:rsidR="006E11E5" w:rsidRPr="002C07B8" w:rsidRDefault="006E11E5" w:rsidP="003C6B95">
      <w:pPr>
        <w:spacing w:after="0" w:line="360" w:lineRule="auto"/>
        <w:rPr>
          <w:rFonts w:ascii="Arial" w:hAnsi="Arial" w:cs="Arial"/>
          <w:sz w:val="24"/>
          <w:szCs w:val="24"/>
        </w:rPr>
      </w:pPr>
    </w:p>
    <w:p w14:paraId="64405545" w14:textId="77777777" w:rsidR="006E11E5" w:rsidRPr="002C07B8" w:rsidRDefault="006E11E5" w:rsidP="003C6B95">
      <w:pPr>
        <w:pStyle w:val="ListParagraph"/>
        <w:numPr>
          <w:ilvl w:val="0"/>
          <w:numId w:val="9"/>
        </w:numPr>
        <w:spacing w:line="360" w:lineRule="auto"/>
        <w:rPr>
          <w:rFonts w:ascii="Arial" w:hAnsi="Arial" w:cs="Arial"/>
          <w:sz w:val="24"/>
          <w:szCs w:val="24"/>
        </w:rPr>
      </w:pPr>
      <w:r w:rsidRPr="002C07B8">
        <w:rPr>
          <w:rFonts w:ascii="Arial" w:hAnsi="Arial" w:cs="Arial"/>
          <w:sz w:val="24"/>
          <w:szCs w:val="24"/>
        </w:rPr>
        <w:t xml:space="preserve">Sidebottom, K. (2024) ‘A Review of “Developing Place-responsive Pedagogy in Outdoor Environmental Education: A Rhizomatic Curriculum Autobiography” - A. Stewart (2020). Developing place-responsive pedagogy in outdoor environmental education: A rhizomatic curriculum autobiography. Cham, Switzerland: Springer’, </w:t>
      </w:r>
      <w:r w:rsidRPr="002C07B8">
        <w:rPr>
          <w:rFonts w:ascii="Arial" w:hAnsi="Arial" w:cs="Arial"/>
          <w:i/>
          <w:iCs/>
          <w:sz w:val="24"/>
          <w:szCs w:val="24"/>
        </w:rPr>
        <w:t>Australian Journal of Environmental Education</w:t>
      </w:r>
      <w:r w:rsidRPr="002C07B8">
        <w:rPr>
          <w:rFonts w:ascii="Arial" w:hAnsi="Arial" w:cs="Arial"/>
          <w:sz w:val="24"/>
          <w:szCs w:val="24"/>
        </w:rPr>
        <w:t xml:space="preserve">, 40(4), pp. 802–803. Available at: </w:t>
      </w:r>
      <w:hyperlink r:id="rId38" w:history="1">
        <w:r w:rsidRPr="002C07B8">
          <w:rPr>
            <w:rStyle w:val="Hyperlink"/>
            <w:rFonts w:ascii="Arial" w:hAnsi="Arial" w:cs="Arial"/>
            <w:sz w:val="24"/>
            <w:szCs w:val="24"/>
          </w:rPr>
          <w:t>https://doi.org/10.1017/aee.2024.7</w:t>
        </w:r>
      </w:hyperlink>
      <w:r w:rsidRPr="002C07B8">
        <w:rPr>
          <w:rFonts w:ascii="Arial" w:hAnsi="Arial" w:cs="Arial"/>
          <w:sz w:val="24"/>
          <w:szCs w:val="24"/>
        </w:rPr>
        <w:t>.</w:t>
      </w:r>
    </w:p>
    <w:p w14:paraId="7AB5116F" w14:textId="77777777" w:rsidR="006E11E5" w:rsidRPr="002C07B8" w:rsidRDefault="006E11E5" w:rsidP="003C6B95">
      <w:pPr>
        <w:spacing w:after="0" w:line="360" w:lineRule="auto"/>
        <w:rPr>
          <w:rFonts w:ascii="Arial" w:hAnsi="Arial" w:cs="Arial"/>
          <w:sz w:val="24"/>
          <w:szCs w:val="24"/>
        </w:rPr>
      </w:pPr>
    </w:p>
    <w:p w14:paraId="6F3DE504" w14:textId="038ACA48" w:rsidR="00A306EB" w:rsidRPr="002C07B8" w:rsidRDefault="00A306EB" w:rsidP="003C6B95">
      <w:pPr>
        <w:pStyle w:val="ListParagraph"/>
        <w:numPr>
          <w:ilvl w:val="0"/>
          <w:numId w:val="9"/>
        </w:numPr>
        <w:spacing w:line="360" w:lineRule="auto"/>
        <w:rPr>
          <w:rFonts w:ascii="Arial" w:hAnsi="Arial" w:cs="Arial"/>
          <w:sz w:val="24"/>
          <w:szCs w:val="24"/>
        </w:rPr>
      </w:pPr>
      <w:r w:rsidRPr="002C07B8">
        <w:rPr>
          <w:rFonts w:ascii="Arial" w:hAnsi="Arial" w:cs="Arial"/>
          <w:sz w:val="24"/>
          <w:szCs w:val="24"/>
        </w:rPr>
        <w:t xml:space="preserve">Smith, P. (2010). The contemporary </w:t>
      </w:r>
      <w:proofErr w:type="spellStart"/>
      <w:r w:rsidRPr="002C07B8">
        <w:rPr>
          <w:rFonts w:ascii="Arial" w:hAnsi="Arial" w:cs="Arial"/>
          <w:sz w:val="24"/>
          <w:szCs w:val="24"/>
        </w:rPr>
        <w:t>dérive</w:t>
      </w:r>
      <w:proofErr w:type="spellEnd"/>
      <w:r w:rsidRPr="002C07B8">
        <w:rPr>
          <w:rFonts w:ascii="Arial" w:hAnsi="Arial" w:cs="Arial"/>
          <w:sz w:val="24"/>
          <w:szCs w:val="24"/>
        </w:rPr>
        <w:t xml:space="preserve">: a partial review of issues concerning the contemporary practice of psychogeography. </w:t>
      </w:r>
      <w:r w:rsidRPr="002C07B8">
        <w:rPr>
          <w:rFonts w:ascii="Arial" w:hAnsi="Arial" w:cs="Arial"/>
          <w:i/>
          <w:iCs/>
          <w:sz w:val="24"/>
          <w:szCs w:val="24"/>
        </w:rPr>
        <w:t>Cultural Geographies</w:t>
      </w:r>
      <w:r w:rsidRPr="002C07B8">
        <w:rPr>
          <w:rFonts w:ascii="Arial" w:hAnsi="Arial" w:cs="Arial"/>
          <w:sz w:val="24"/>
          <w:szCs w:val="24"/>
        </w:rPr>
        <w:t xml:space="preserve">, 17(1), 103-122. </w:t>
      </w:r>
      <w:hyperlink r:id="rId39" w:history="1">
        <w:r w:rsidRPr="002C07B8">
          <w:rPr>
            <w:rStyle w:val="Hyperlink"/>
            <w:rFonts w:ascii="Arial" w:hAnsi="Arial" w:cs="Arial"/>
            <w:sz w:val="24"/>
            <w:szCs w:val="24"/>
          </w:rPr>
          <w:t>https://doi.org/10.1177/1474474009350002</w:t>
        </w:r>
      </w:hyperlink>
    </w:p>
    <w:p w14:paraId="375CB40D" w14:textId="77777777" w:rsidR="00D67F83" w:rsidRPr="002C07B8" w:rsidRDefault="00D67F83" w:rsidP="003C6B95">
      <w:pPr>
        <w:spacing w:after="0" w:line="360" w:lineRule="auto"/>
        <w:rPr>
          <w:rFonts w:ascii="Arial" w:hAnsi="Arial" w:cs="Arial"/>
          <w:sz w:val="24"/>
          <w:szCs w:val="24"/>
        </w:rPr>
      </w:pPr>
    </w:p>
    <w:p w14:paraId="7209CCE4" w14:textId="631F3FAB" w:rsidR="00B4648E" w:rsidRPr="002C07B8" w:rsidRDefault="00741558" w:rsidP="003C6B95">
      <w:pPr>
        <w:pStyle w:val="ListParagraph"/>
        <w:numPr>
          <w:ilvl w:val="0"/>
          <w:numId w:val="9"/>
        </w:numPr>
        <w:spacing w:line="360" w:lineRule="auto"/>
        <w:rPr>
          <w:rStyle w:val="Hyperlink"/>
          <w:rFonts w:ascii="Arial" w:hAnsi="Arial" w:cs="Arial"/>
          <w:sz w:val="24"/>
          <w:szCs w:val="24"/>
          <w:u w:val="none"/>
        </w:rPr>
      </w:pPr>
      <w:r w:rsidRPr="002C07B8">
        <w:rPr>
          <w:rFonts w:ascii="Arial" w:hAnsi="Arial" w:cs="Arial"/>
          <w:color w:val="333333"/>
          <w:sz w:val="24"/>
          <w:szCs w:val="24"/>
        </w:rPr>
        <w:t>Stamatakis, E., </w:t>
      </w:r>
      <w:proofErr w:type="spellStart"/>
      <w:r w:rsidRPr="002C07B8">
        <w:rPr>
          <w:rFonts w:ascii="Arial" w:hAnsi="Arial" w:cs="Arial"/>
          <w:color w:val="333333"/>
          <w:sz w:val="24"/>
          <w:szCs w:val="24"/>
        </w:rPr>
        <w:t>Primatesta</w:t>
      </w:r>
      <w:proofErr w:type="spellEnd"/>
      <w:r w:rsidRPr="002C07B8">
        <w:rPr>
          <w:rFonts w:ascii="Arial" w:hAnsi="Arial" w:cs="Arial"/>
          <w:color w:val="333333"/>
          <w:sz w:val="24"/>
          <w:szCs w:val="24"/>
        </w:rPr>
        <w:t xml:space="preserve">, P., Chinn, S., Rona, R. &amp; </w:t>
      </w:r>
      <w:proofErr w:type="spellStart"/>
      <w:r w:rsidRPr="002C07B8">
        <w:rPr>
          <w:rFonts w:ascii="Arial" w:hAnsi="Arial" w:cs="Arial"/>
          <w:color w:val="333333"/>
          <w:sz w:val="24"/>
          <w:szCs w:val="24"/>
        </w:rPr>
        <w:t>Falascheti</w:t>
      </w:r>
      <w:proofErr w:type="spellEnd"/>
      <w:r w:rsidRPr="002C07B8">
        <w:rPr>
          <w:rFonts w:ascii="Arial" w:hAnsi="Arial" w:cs="Arial"/>
          <w:color w:val="333333"/>
          <w:sz w:val="24"/>
          <w:szCs w:val="24"/>
        </w:rPr>
        <w:t xml:space="preserve">, E.  (2005), Overweight and </w:t>
      </w:r>
      <w:r w:rsidR="00AB59B6" w:rsidRPr="002C07B8">
        <w:rPr>
          <w:rFonts w:ascii="Arial" w:hAnsi="Arial" w:cs="Arial"/>
          <w:color w:val="333333"/>
          <w:sz w:val="24"/>
          <w:szCs w:val="24"/>
        </w:rPr>
        <w:t>O</w:t>
      </w:r>
      <w:r w:rsidRPr="002C07B8">
        <w:rPr>
          <w:rFonts w:ascii="Arial" w:hAnsi="Arial" w:cs="Arial"/>
          <w:color w:val="333333"/>
          <w:sz w:val="24"/>
          <w:szCs w:val="24"/>
        </w:rPr>
        <w:t xml:space="preserve">besity </w:t>
      </w:r>
      <w:r w:rsidR="00AB59B6" w:rsidRPr="002C07B8">
        <w:rPr>
          <w:rFonts w:ascii="Arial" w:hAnsi="Arial" w:cs="Arial"/>
          <w:color w:val="333333"/>
          <w:sz w:val="24"/>
          <w:szCs w:val="24"/>
        </w:rPr>
        <w:t>T</w:t>
      </w:r>
      <w:r w:rsidRPr="002C07B8">
        <w:rPr>
          <w:rFonts w:ascii="Arial" w:hAnsi="Arial" w:cs="Arial"/>
          <w:color w:val="333333"/>
          <w:sz w:val="24"/>
          <w:szCs w:val="24"/>
        </w:rPr>
        <w:t xml:space="preserve">rends from 1974 to 2003 in English </w:t>
      </w:r>
      <w:r w:rsidR="00AB59B6" w:rsidRPr="002C07B8">
        <w:rPr>
          <w:rFonts w:ascii="Arial" w:hAnsi="Arial" w:cs="Arial"/>
          <w:color w:val="333333"/>
          <w:sz w:val="24"/>
          <w:szCs w:val="24"/>
        </w:rPr>
        <w:t>C</w:t>
      </w:r>
      <w:r w:rsidRPr="002C07B8">
        <w:rPr>
          <w:rFonts w:ascii="Arial" w:hAnsi="Arial" w:cs="Arial"/>
          <w:color w:val="333333"/>
          <w:sz w:val="24"/>
          <w:szCs w:val="24"/>
        </w:rPr>
        <w:t xml:space="preserve">hildren: </w:t>
      </w:r>
      <w:r w:rsidR="00AB59B6" w:rsidRPr="002C07B8">
        <w:rPr>
          <w:rFonts w:ascii="Arial" w:hAnsi="Arial" w:cs="Arial"/>
          <w:color w:val="333333"/>
          <w:sz w:val="24"/>
          <w:szCs w:val="24"/>
        </w:rPr>
        <w:t>W</w:t>
      </w:r>
      <w:r w:rsidRPr="002C07B8">
        <w:rPr>
          <w:rFonts w:ascii="Arial" w:hAnsi="Arial" w:cs="Arial"/>
          <w:color w:val="333333"/>
          <w:sz w:val="24"/>
          <w:szCs w:val="24"/>
        </w:rPr>
        <w:t xml:space="preserve">hat is the role of </w:t>
      </w:r>
      <w:r w:rsidR="00AB59B6" w:rsidRPr="002C07B8">
        <w:rPr>
          <w:rFonts w:ascii="Arial" w:hAnsi="Arial" w:cs="Arial"/>
          <w:color w:val="333333"/>
          <w:sz w:val="24"/>
          <w:szCs w:val="24"/>
        </w:rPr>
        <w:t>S</w:t>
      </w:r>
      <w:r w:rsidRPr="002C07B8">
        <w:rPr>
          <w:rFonts w:ascii="Arial" w:hAnsi="Arial" w:cs="Arial"/>
          <w:color w:val="333333"/>
          <w:sz w:val="24"/>
          <w:szCs w:val="24"/>
        </w:rPr>
        <w:t xml:space="preserve">ocioeconomic </w:t>
      </w:r>
      <w:r w:rsidR="00AB59B6" w:rsidRPr="002C07B8">
        <w:rPr>
          <w:rFonts w:ascii="Arial" w:hAnsi="Arial" w:cs="Arial"/>
          <w:color w:val="333333"/>
          <w:sz w:val="24"/>
          <w:szCs w:val="24"/>
        </w:rPr>
        <w:t>F</w:t>
      </w:r>
      <w:r w:rsidRPr="002C07B8">
        <w:rPr>
          <w:rFonts w:ascii="Arial" w:hAnsi="Arial" w:cs="Arial"/>
          <w:color w:val="333333"/>
          <w:sz w:val="24"/>
          <w:szCs w:val="24"/>
        </w:rPr>
        <w:t xml:space="preserve">actors?  </w:t>
      </w:r>
      <w:r w:rsidRPr="002C07B8">
        <w:rPr>
          <w:rFonts w:ascii="Arial" w:hAnsi="Arial" w:cs="Arial"/>
          <w:i/>
          <w:iCs/>
          <w:color w:val="333333"/>
          <w:sz w:val="24"/>
          <w:szCs w:val="24"/>
        </w:rPr>
        <w:t>BMJ Journals, Archives of Disease in Childhood</w:t>
      </w:r>
      <w:r w:rsidRPr="002C07B8">
        <w:rPr>
          <w:rFonts w:ascii="Arial" w:hAnsi="Arial" w:cs="Arial"/>
          <w:color w:val="333333"/>
          <w:sz w:val="24"/>
          <w:szCs w:val="24"/>
        </w:rPr>
        <w:t>.  Vol 90, Issue No 10.  Viewed on: 11</w:t>
      </w:r>
      <w:r w:rsidRPr="002C07B8">
        <w:rPr>
          <w:rFonts w:ascii="Arial" w:hAnsi="Arial" w:cs="Arial"/>
          <w:color w:val="333333"/>
          <w:sz w:val="24"/>
          <w:szCs w:val="24"/>
          <w:vertAlign w:val="superscript"/>
        </w:rPr>
        <w:t>th</w:t>
      </w:r>
      <w:r w:rsidRPr="002C07B8">
        <w:rPr>
          <w:rFonts w:ascii="Arial" w:hAnsi="Arial" w:cs="Arial"/>
          <w:color w:val="333333"/>
          <w:sz w:val="24"/>
          <w:szCs w:val="24"/>
        </w:rPr>
        <w:t xml:space="preserve"> December 2024.  </w:t>
      </w:r>
      <w:hyperlink r:id="rId40" w:history="1">
        <w:r w:rsidRPr="002C07B8">
          <w:rPr>
            <w:rStyle w:val="Hyperlink"/>
            <w:rFonts w:ascii="Arial" w:hAnsi="Arial" w:cs="Arial"/>
            <w:sz w:val="24"/>
            <w:szCs w:val="24"/>
          </w:rPr>
          <w:t>https://adc.bmj.com/content/90/10/999</w:t>
        </w:r>
      </w:hyperlink>
    </w:p>
    <w:p w14:paraId="704B046A" w14:textId="77777777" w:rsidR="00B4648E" w:rsidRPr="002C07B8" w:rsidRDefault="00B4648E" w:rsidP="003C6B95">
      <w:pPr>
        <w:spacing w:after="0" w:line="360" w:lineRule="auto"/>
        <w:rPr>
          <w:rStyle w:val="Hyperlink"/>
          <w:rFonts w:ascii="Arial" w:hAnsi="Arial" w:cs="Arial"/>
          <w:sz w:val="24"/>
          <w:szCs w:val="24"/>
          <w:u w:val="none"/>
        </w:rPr>
      </w:pPr>
    </w:p>
    <w:p w14:paraId="3CC4C9DA" w14:textId="7E7EE09A" w:rsidR="00FE6B8E" w:rsidRPr="002C07B8" w:rsidRDefault="00FE6B8E" w:rsidP="003C6B95">
      <w:pPr>
        <w:pStyle w:val="ListParagraph"/>
        <w:numPr>
          <w:ilvl w:val="0"/>
          <w:numId w:val="9"/>
        </w:numPr>
        <w:spacing w:line="360" w:lineRule="auto"/>
        <w:rPr>
          <w:rFonts w:ascii="Arial" w:hAnsi="Arial" w:cs="Arial"/>
          <w:sz w:val="24"/>
          <w:szCs w:val="24"/>
        </w:rPr>
      </w:pPr>
      <w:r w:rsidRPr="002C07B8">
        <w:rPr>
          <w:rStyle w:val="Hyperlink"/>
          <w:rFonts w:ascii="Arial" w:hAnsi="Arial" w:cs="Arial"/>
          <w:color w:val="000000" w:themeColor="text1"/>
          <w:sz w:val="24"/>
          <w:szCs w:val="24"/>
          <w:u w:val="none"/>
          <w14:textOutline w14:w="0" w14:cap="flat" w14:cmpd="sng" w14:algn="ctr">
            <w14:noFill/>
            <w14:prstDash w14:val="solid"/>
            <w14:round/>
          </w14:textOutline>
        </w:rPr>
        <w:t xml:space="preserve">Stewart, A.  (2003), </w:t>
      </w:r>
      <w:r w:rsidR="008D531C" w:rsidRPr="002C07B8">
        <w:rPr>
          <w:rStyle w:val="Hyperlink"/>
          <w:rFonts w:ascii="Arial" w:hAnsi="Arial" w:cs="Arial"/>
          <w:color w:val="000000" w:themeColor="text1"/>
          <w:sz w:val="24"/>
          <w:szCs w:val="24"/>
          <w:u w:val="none"/>
          <w14:textOutline w14:w="0" w14:cap="flat" w14:cmpd="sng" w14:algn="ctr">
            <w14:noFill/>
            <w14:prstDash w14:val="solid"/>
            <w14:round/>
          </w14:textOutline>
        </w:rPr>
        <w:t xml:space="preserve">Encountering Landscapes: </w:t>
      </w:r>
      <w:r w:rsidR="00352991" w:rsidRPr="002C07B8">
        <w:rPr>
          <w:rStyle w:val="Hyperlink"/>
          <w:rFonts w:ascii="Arial" w:hAnsi="Arial" w:cs="Arial"/>
          <w:color w:val="000000" w:themeColor="text1"/>
          <w:sz w:val="24"/>
          <w:szCs w:val="24"/>
          <w:u w:val="none"/>
          <w14:textOutline w14:w="0" w14:cap="flat" w14:cmpd="sng" w14:algn="ctr">
            <w14:noFill/>
            <w14:prstDash w14:val="solid"/>
            <w14:round/>
          </w14:textOutline>
        </w:rPr>
        <w:t xml:space="preserve">An Exploration of Environment Specific Learning on an Extended Journey, </w:t>
      </w:r>
      <w:r w:rsidRPr="002C07B8">
        <w:rPr>
          <w:rFonts w:ascii="Arial" w:hAnsi="Arial" w:cs="Arial"/>
          <w:sz w:val="24"/>
          <w:szCs w:val="24"/>
        </w:rPr>
        <w:t>in Humberstone, B., Brown, H. &amp; Richards, K.</w:t>
      </w:r>
      <w:r w:rsidR="00BB3A5E" w:rsidRPr="002C07B8">
        <w:rPr>
          <w:rFonts w:ascii="Arial" w:hAnsi="Arial" w:cs="Arial"/>
          <w:sz w:val="24"/>
          <w:szCs w:val="24"/>
        </w:rPr>
        <w:t xml:space="preserve">, </w:t>
      </w:r>
      <w:r w:rsidRPr="002C07B8">
        <w:rPr>
          <w:rFonts w:ascii="Arial" w:hAnsi="Arial" w:cs="Arial"/>
          <w:i/>
          <w:iCs/>
          <w:sz w:val="24"/>
          <w:szCs w:val="24"/>
        </w:rPr>
        <w:t>Whose Journeys? The Outdoors and Adventure as Social and Cultural Phenomena, Critical Explorations of Relationships between Individuals, ‘</w:t>
      </w:r>
      <w:proofErr w:type="gramStart"/>
      <w:r w:rsidRPr="002C07B8">
        <w:rPr>
          <w:rFonts w:ascii="Arial" w:hAnsi="Arial" w:cs="Arial"/>
          <w:i/>
          <w:iCs/>
          <w:sz w:val="24"/>
          <w:szCs w:val="24"/>
        </w:rPr>
        <w:t>others’</w:t>
      </w:r>
      <w:proofErr w:type="gramEnd"/>
      <w:r w:rsidRPr="002C07B8">
        <w:rPr>
          <w:rFonts w:ascii="Arial" w:hAnsi="Arial" w:cs="Arial"/>
          <w:i/>
          <w:iCs/>
          <w:sz w:val="24"/>
          <w:szCs w:val="24"/>
        </w:rPr>
        <w:t xml:space="preserve"> and the Environment</w:t>
      </w:r>
      <w:r w:rsidRPr="002C07B8">
        <w:rPr>
          <w:rFonts w:ascii="Arial" w:hAnsi="Arial" w:cs="Arial"/>
          <w:sz w:val="24"/>
          <w:szCs w:val="24"/>
        </w:rPr>
        <w:t>.  Cumbria: The Institute for Outdoor Learning.</w:t>
      </w:r>
    </w:p>
    <w:p w14:paraId="14CB33EE" w14:textId="64807E1E" w:rsidR="00FE6B8E" w:rsidRPr="002C07B8" w:rsidRDefault="00FE6B8E" w:rsidP="003C6B95">
      <w:pPr>
        <w:spacing w:after="0" w:line="360" w:lineRule="auto"/>
        <w:rPr>
          <w:rStyle w:val="Hyperlink"/>
          <w:rFonts w:ascii="Arial" w:hAnsi="Arial" w:cs="Arial"/>
          <w:color w:val="000000" w:themeColor="text1"/>
          <w:sz w:val="24"/>
          <w:szCs w:val="24"/>
          <w:u w:val="none"/>
          <w14:textOutline w14:w="0" w14:cap="flat" w14:cmpd="sng" w14:algn="ctr">
            <w14:noFill/>
            <w14:prstDash w14:val="solid"/>
            <w14:round/>
          </w14:textOutline>
        </w:rPr>
      </w:pPr>
    </w:p>
    <w:p w14:paraId="23D9C056" w14:textId="5293E802" w:rsidR="00A921CE" w:rsidRPr="002C07B8" w:rsidRDefault="00A921CE" w:rsidP="003C6B95">
      <w:pPr>
        <w:pStyle w:val="ListParagraph"/>
        <w:numPr>
          <w:ilvl w:val="0"/>
          <w:numId w:val="9"/>
        </w:numPr>
        <w:spacing w:line="360" w:lineRule="auto"/>
        <w:rPr>
          <w:rFonts w:ascii="Arial" w:hAnsi="Arial" w:cs="Arial"/>
          <w:color w:val="000000" w:themeColor="text1"/>
          <w:sz w:val="24"/>
          <w:szCs w:val="24"/>
          <w14:textOutline w14:w="0" w14:cap="flat" w14:cmpd="sng" w14:algn="ctr">
            <w14:noFill/>
            <w14:prstDash w14:val="solid"/>
            <w14:round/>
          </w14:textOutline>
        </w:rPr>
      </w:pPr>
      <w:r w:rsidRPr="002C07B8">
        <w:rPr>
          <w:rStyle w:val="Hyperlink"/>
          <w:rFonts w:ascii="Arial" w:hAnsi="Arial" w:cs="Arial"/>
          <w:color w:val="000000" w:themeColor="text1"/>
          <w:sz w:val="24"/>
          <w:szCs w:val="24"/>
          <w:u w:val="none"/>
          <w14:textOutline w14:w="0" w14:cap="flat" w14:cmpd="sng" w14:algn="ctr">
            <w14:noFill/>
            <w14:prstDash w14:val="solid"/>
            <w14:round/>
          </w14:textOutline>
        </w:rPr>
        <w:t xml:space="preserve">Stewart, A.  (2020), </w:t>
      </w:r>
      <w:r w:rsidRPr="002C07B8">
        <w:rPr>
          <w:rFonts w:ascii="Arial" w:hAnsi="Arial" w:cs="Arial"/>
          <w:i/>
          <w:iCs/>
          <w:color w:val="000000" w:themeColor="text1"/>
          <w:sz w:val="24"/>
          <w:szCs w:val="24"/>
          <w14:textOutline w14:w="0" w14:cap="flat" w14:cmpd="sng" w14:algn="ctr">
            <w14:noFill/>
            <w14:prstDash w14:val="solid"/>
            <w14:round/>
          </w14:textOutline>
        </w:rPr>
        <w:t>Developing Place-responsive Pedagogy in Outdoor Environmental Education, A Rhizomatic Curriculum Autobiography</w:t>
      </w:r>
      <w:r w:rsidR="000460F9" w:rsidRPr="002C07B8">
        <w:rPr>
          <w:rFonts w:ascii="Arial" w:hAnsi="Arial" w:cs="Arial"/>
          <w:i/>
          <w:iCs/>
          <w:color w:val="000000" w:themeColor="text1"/>
          <w:sz w:val="24"/>
          <w:szCs w:val="24"/>
          <w14:textOutline w14:w="0" w14:cap="flat" w14:cmpd="sng" w14:algn="ctr">
            <w14:noFill/>
            <w14:prstDash w14:val="solid"/>
            <w14:round/>
          </w14:textOutline>
        </w:rPr>
        <w:t>.</w:t>
      </w:r>
      <w:r w:rsidR="000460F9" w:rsidRPr="002C07B8">
        <w:rPr>
          <w:rFonts w:ascii="Arial" w:hAnsi="Arial" w:cs="Arial"/>
          <w:color w:val="000000" w:themeColor="text1"/>
          <w:sz w:val="24"/>
          <w:szCs w:val="24"/>
          <w14:textOutline w14:w="0" w14:cap="flat" w14:cmpd="sng" w14:algn="ctr">
            <w14:noFill/>
            <w14:prstDash w14:val="solid"/>
            <w14:round/>
          </w14:textOutline>
        </w:rPr>
        <w:t xml:space="preserve">  </w:t>
      </w:r>
      <w:r w:rsidR="001107F0" w:rsidRPr="002C07B8">
        <w:rPr>
          <w:rFonts w:ascii="Arial" w:hAnsi="Arial" w:cs="Arial"/>
          <w:color w:val="000000" w:themeColor="text1"/>
          <w:sz w:val="24"/>
          <w:szCs w:val="24"/>
          <w14:textOutline w14:w="0" w14:cap="flat" w14:cmpd="sng" w14:algn="ctr">
            <w14:noFill/>
            <w14:prstDash w14:val="solid"/>
            <w14:round/>
          </w14:textOutline>
        </w:rPr>
        <w:t>Australia: Springer.</w:t>
      </w:r>
    </w:p>
    <w:p w14:paraId="1955CDC2" w14:textId="77777777" w:rsidR="008648FA" w:rsidRPr="002C07B8" w:rsidRDefault="008648FA" w:rsidP="003C6B95">
      <w:pPr>
        <w:spacing w:after="0" w:line="360" w:lineRule="auto"/>
        <w:rPr>
          <w:rStyle w:val="Hyperlink"/>
          <w:rFonts w:ascii="Arial" w:eastAsia="Times New Roman" w:hAnsi="Arial" w:cs="Arial"/>
          <w:color w:val="auto"/>
          <w:kern w:val="0"/>
          <w:sz w:val="24"/>
          <w:szCs w:val="24"/>
          <w:u w:val="none"/>
          <w:lang w:eastAsia="en-GB"/>
          <w14:ligatures w14:val="none"/>
        </w:rPr>
      </w:pPr>
    </w:p>
    <w:p w14:paraId="5DF9754D" w14:textId="2392FC9D" w:rsidR="008648FA" w:rsidRPr="002C07B8" w:rsidRDefault="008648FA" w:rsidP="003C6B95">
      <w:pPr>
        <w:pStyle w:val="ListParagraph"/>
        <w:numPr>
          <w:ilvl w:val="0"/>
          <w:numId w:val="9"/>
        </w:numPr>
        <w:spacing w:line="360" w:lineRule="auto"/>
        <w:rPr>
          <w:rStyle w:val="Hyperlink"/>
          <w:rFonts w:ascii="Arial" w:hAnsi="Arial" w:cs="Arial"/>
          <w:color w:val="auto"/>
          <w:sz w:val="24"/>
          <w:szCs w:val="24"/>
          <w:u w:val="none"/>
        </w:rPr>
      </w:pPr>
      <w:r w:rsidRPr="002C07B8">
        <w:rPr>
          <w:rStyle w:val="Hyperlink"/>
          <w:rFonts w:ascii="Arial" w:hAnsi="Arial" w:cs="Arial"/>
          <w:color w:val="auto"/>
          <w:sz w:val="24"/>
          <w:szCs w:val="24"/>
          <w:u w:val="none"/>
        </w:rPr>
        <w:t xml:space="preserve">Tinney, G.  (2023), Big Changes!  The Great Outdoors and the Curriculum for Wales.  </w:t>
      </w:r>
      <w:r w:rsidRPr="002C07B8">
        <w:rPr>
          <w:rStyle w:val="Hyperlink"/>
          <w:rFonts w:ascii="Arial" w:hAnsi="Arial" w:cs="Arial"/>
          <w:i/>
          <w:iCs/>
          <w:color w:val="auto"/>
          <w:sz w:val="24"/>
          <w:szCs w:val="24"/>
          <w:u w:val="none"/>
        </w:rPr>
        <w:t>Lawrence Wishart</w:t>
      </w:r>
      <w:r w:rsidRPr="002C07B8">
        <w:rPr>
          <w:rStyle w:val="Hyperlink"/>
          <w:rFonts w:ascii="Arial" w:hAnsi="Arial" w:cs="Arial"/>
          <w:color w:val="auto"/>
          <w:sz w:val="24"/>
          <w:szCs w:val="24"/>
          <w:u w:val="none"/>
        </w:rPr>
        <w:t>.  May 2023.  Viewed on: 11</w:t>
      </w:r>
      <w:r w:rsidRPr="002C07B8">
        <w:rPr>
          <w:rStyle w:val="Hyperlink"/>
          <w:rFonts w:ascii="Arial" w:hAnsi="Arial" w:cs="Arial"/>
          <w:color w:val="auto"/>
          <w:sz w:val="24"/>
          <w:szCs w:val="24"/>
          <w:u w:val="none"/>
          <w:vertAlign w:val="superscript"/>
        </w:rPr>
        <w:t>th</w:t>
      </w:r>
      <w:r w:rsidRPr="002C07B8">
        <w:rPr>
          <w:rStyle w:val="Hyperlink"/>
          <w:rFonts w:ascii="Arial" w:hAnsi="Arial" w:cs="Arial"/>
          <w:color w:val="auto"/>
          <w:sz w:val="24"/>
          <w:szCs w:val="24"/>
          <w:u w:val="none"/>
        </w:rPr>
        <w:t xml:space="preserve"> December 2024.  </w:t>
      </w:r>
      <w:hyperlink r:id="rId41" w:history="1">
        <w:r w:rsidRPr="002C07B8">
          <w:rPr>
            <w:rStyle w:val="Hyperlink"/>
            <w:rFonts w:ascii="Arial" w:hAnsi="Arial" w:cs="Arial"/>
            <w:sz w:val="24"/>
            <w:szCs w:val="24"/>
          </w:rPr>
          <w:t>https://librarysearch.uwtsd.ac.uk/permalink/44WHELF_UWTSD/upgrip/alma99100612102802421</w:t>
        </w:r>
      </w:hyperlink>
    </w:p>
    <w:p w14:paraId="78D94E4B" w14:textId="77777777" w:rsidR="00914788" w:rsidRPr="002C07B8" w:rsidRDefault="00914788" w:rsidP="003C6B95">
      <w:pPr>
        <w:spacing w:after="0" w:line="360" w:lineRule="auto"/>
        <w:rPr>
          <w:rStyle w:val="Hyperlink"/>
          <w:rFonts w:ascii="Arial" w:hAnsi="Arial" w:cs="Arial"/>
          <w:color w:val="auto"/>
          <w:sz w:val="24"/>
          <w:szCs w:val="24"/>
          <w:u w:val="none"/>
        </w:rPr>
      </w:pPr>
    </w:p>
    <w:p w14:paraId="67402DF2" w14:textId="77777777" w:rsidR="00914788" w:rsidRPr="002C07B8" w:rsidRDefault="00914788" w:rsidP="003C6B95">
      <w:pPr>
        <w:pStyle w:val="ListParagraph"/>
        <w:numPr>
          <w:ilvl w:val="0"/>
          <w:numId w:val="9"/>
        </w:numPr>
        <w:spacing w:line="360" w:lineRule="auto"/>
        <w:rPr>
          <w:rFonts w:ascii="Arial" w:hAnsi="Arial" w:cs="Arial"/>
          <w:sz w:val="24"/>
          <w:szCs w:val="24"/>
        </w:rPr>
      </w:pPr>
      <w:r w:rsidRPr="002C07B8">
        <w:rPr>
          <w:rFonts w:ascii="Arial" w:hAnsi="Arial" w:cs="Arial"/>
          <w:sz w:val="24"/>
          <w:szCs w:val="24"/>
        </w:rPr>
        <w:t xml:space="preserve">Thorsteinsson, J.F., Leather, M., Nicholls, F. and Jóhannesson, G.Þ. (2024) ‘Exploring a pedagogy of place in Iceland: Students understanding of a sense of place and emerging meanings’, </w:t>
      </w:r>
      <w:r w:rsidRPr="002C07B8">
        <w:rPr>
          <w:rFonts w:ascii="Arial" w:hAnsi="Arial" w:cs="Arial"/>
          <w:i/>
          <w:iCs/>
          <w:sz w:val="24"/>
          <w:szCs w:val="24"/>
        </w:rPr>
        <w:t>Journal of Outdoor and Environmental Education</w:t>
      </w:r>
      <w:r w:rsidRPr="002C07B8">
        <w:rPr>
          <w:rFonts w:ascii="Arial" w:hAnsi="Arial" w:cs="Arial"/>
          <w:sz w:val="24"/>
          <w:szCs w:val="24"/>
        </w:rPr>
        <w:t xml:space="preserve"> [Preprint]. Available at: </w:t>
      </w:r>
      <w:hyperlink r:id="rId42" w:history="1">
        <w:r w:rsidRPr="002C07B8">
          <w:rPr>
            <w:rStyle w:val="Hyperlink"/>
            <w:rFonts w:ascii="Arial" w:hAnsi="Arial" w:cs="Arial"/>
            <w:sz w:val="24"/>
            <w:szCs w:val="24"/>
          </w:rPr>
          <w:t>https://doi.org/10.1007/s42322-023-00150-4</w:t>
        </w:r>
      </w:hyperlink>
      <w:r w:rsidRPr="002C07B8">
        <w:rPr>
          <w:rFonts w:ascii="Arial" w:hAnsi="Arial" w:cs="Arial"/>
          <w:sz w:val="24"/>
          <w:szCs w:val="24"/>
        </w:rPr>
        <w:t>.</w:t>
      </w:r>
    </w:p>
    <w:p w14:paraId="53D249CF" w14:textId="77777777" w:rsidR="00DC4F55" w:rsidRPr="002C07B8" w:rsidRDefault="00DC4F55" w:rsidP="003C6B95">
      <w:pPr>
        <w:spacing w:after="0" w:line="360" w:lineRule="auto"/>
        <w:rPr>
          <w:rStyle w:val="Hyperlink"/>
          <w:rFonts w:ascii="Arial" w:hAnsi="Arial" w:cs="Arial"/>
          <w:color w:val="auto"/>
          <w:sz w:val="24"/>
          <w:szCs w:val="24"/>
          <w:u w:val="none"/>
        </w:rPr>
      </w:pPr>
    </w:p>
    <w:p w14:paraId="1511499D" w14:textId="0745D658" w:rsidR="00DC4F55" w:rsidRPr="002C07B8" w:rsidRDefault="00DC4F55" w:rsidP="003C6B95">
      <w:pPr>
        <w:pStyle w:val="ListParagraph"/>
        <w:numPr>
          <w:ilvl w:val="0"/>
          <w:numId w:val="9"/>
        </w:numPr>
        <w:spacing w:line="360" w:lineRule="auto"/>
        <w:rPr>
          <w:rFonts w:ascii="Arial" w:hAnsi="Arial" w:cs="Arial"/>
          <w:sz w:val="24"/>
          <w:szCs w:val="24"/>
        </w:rPr>
      </w:pPr>
      <w:r w:rsidRPr="002C07B8">
        <w:rPr>
          <w:rFonts w:ascii="Arial" w:hAnsi="Arial" w:cs="Arial"/>
          <w:sz w:val="24"/>
          <w:szCs w:val="24"/>
        </w:rPr>
        <w:t xml:space="preserve">Twohig-Bennett, C. &amp; Jones, A.  (2018), ‘The Health Benefits of the Great Outdoors: A Systematic Review and Meta-Analysis of Greenspace Exposure and Health Outcomes’, </w:t>
      </w:r>
      <w:r w:rsidRPr="002C07B8">
        <w:rPr>
          <w:rFonts w:ascii="Arial" w:hAnsi="Arial" w:cs="Arial"/>
          <w:i/>
          <w:iCs/>
          <w:sz w:val="24"/>
          <w:szCs w:val="24"/>
        </w:rPr>
        <w:t>Environmental Research</w:t>
      </w:r>
      <w:r w:rsidRPr="002C07B8">
        <w:rPr>
          <w:rFonts w:ascii="Arial" w:hAnsi="Arial" w:cs="Arial"/>
          <w:sz w:val="24"/>
          <w:szCs w:val="24"/>
        </w:rPr>
        <w:t xml:space="preserve">, 166, pp. 628–637. Available at: </w:t>
      </w:r>
      <w:hyperlink r:id="rId43" w:history="1">
        <w:r w:rsidRPr="002C07B8">
          <w:rPr>
            <w:rStyle w:val="Hyperlink"/>
            <w:rFonts w:ascii="Arial" w:hAnsi="Arial" w:cs="Arial"/>
            <w:sz w:val="24"/>
            <w:szCs w:val="24"/>
          </w:rPr>
          <w:t>https://doi.org/10.1016/j.envres.2018.06.030</w:t>
        </w:r>
      </w:hyperlink>
      <w:r w:rsidRPr="002C07B8">
        <w:rPr>
          <w:rFonts w:ascii="Arial" w:hAnsi="Arial" w:cs="Arial"/>
          <w:sz w:val="24"/>
          <w:szCs w:val="24"/>
        </w:rPr>
        <w:t>.</w:t>
      </w:r>
    </w:p>
    <w:p w14:paraId="77D11601" w14:textId="77777777" w:rsidR="009B4F31" w:rsidRPr="002C07B8" w:rsidRDefault="009B4F31" w:rsidP="003C6B95">
      <w:pPr>
        <w:spacing w:after="0" w:line="360" w:lineRule="auto"/>
        <w:rPr>
          <w:rFonts w:ascii="Arial" w:hAnsi="Arial" w:cs="Arial"/>
          <w:sz w:val="24"/>
          <w:szCs w:val="24"/>
        </w:rPr>
      </w:pPr>
    </w:p>
    <w:p w14:paraId="0DA51BC0" w14:textId="49DD36D2" w:rsidR="009B4F31" w:rsidRPr="002C07B8" w:rsidRDefault="009B4F31" w:rsidP="003C6B95">
      <w:pPr>
        <w:pStyle w:val="ListParagraph"/>
        <w:numPr>
          <w:ilvl w:val="0"/>
          <w:numId w:val="9"/>
        </w:numPr>
        <w:spacing w:line="360" w:lineRule="auto"/>
        <w:rPr>
          <w:rFonts w:ascii="Arial" w:hAnsi="Arial" w:cs="Arial"/>
          <w:sz w:val="24"/>
          <w:szCs w:val="24"/>
        </w:rPr>
      </w:pPr>
      <w:r w:rsidRPr="002C07B8">
        <w:rPr>
          <w:rFonts w:ascii="Arial" w:hAnsi="Arial" w:cs="Arial"/>
          <w:sz w:val="24"/>
          <w:szCs w:val="24"/>
        </w:rPr>
        <w:t xml:space="preserve">Waite, S. (2010) ‘Losing our Way? The Downward Path for Outdoor Learning for Children aged 2–11 Years’, </w:t>
      </w:r>
      <w:r w:rsidRPr="002C07B8">
        <w:rPr>
          <w:rFonts w:ascii="Arial" w:hAnsi="Arial" w:cs="Arial"/>
          <w:i/>
          <w:iCs/>
          <w:sz w:val="24"/>
          <w:szCs w:val="24"/>
        </w:rPr>
        <w:t>Journal of Adventure Education &amp; Outdoor Learning</w:t>
      </w:r>
      <w:r w:rsidRPr="002C07B8">
        <w:rPr>
          <w:rFonts w:ascii="Arial" w:hAnsi="Arial" w:cs="Arial"/>
          <w:sz w:val="24"/>
          <w:szCs w:val="24"/>
        </w:rPr>
        <w:t xml:space="preserve">, 10(2), pp. 111–126. Available at: </w:t>
      </w:r>
      <w:hyperlink r:id="rId44" w:history="1">
        <w:r w:rsidRPr="002C07B8">
          <w:rPr>
            <w:rStyle w:val="Hyperlink"/>
            <w:rFonts w:ascii="Arial" w:hAnsi="Arial" w:cs="Arial"/>
            <w:sz w:val="24"/>
            <w:szCs w:val="24"/>
          </w:rPr>
          <w:t>https://doi.org/10.1080/14729679.2010.531087</w:t>
        </w:r>
      </w:hyperlink>
      <w:r w:rsidRPr="002C07B8">
        <w:rPr>
          <w:rFonts w:ascii="Arial" w:hAnsi="Arial" w:cs="Arial"/>
          <w:sz w:val="24"/>
          <w:szCs w:val="24"/>
        </w:rPr>
        <w:t>.</w:t>
      </w:r>
    </w:p>
    <w:p w14:paraId="1C4BB243" w14:textId="77777777" w:rsidR="00641B3B" w:rsidRPr="002C07B8" w:rsidRDefault="00641B3B" w:rsidP="003C6B95">
      <w:pPr>
        <w:spacing w:after="0" w:line="360" w:lineRule="auto"/>
        <w:rPr>
          <w:rFonts w:ascii="Arial" w:hAnsi="Arial" w:cs="Arial"/>
          <w:sz w:val="24"/>
          <w:szCs w:val="24"/>
        </w:rPr>
      </w:pPr>
    </w:p>
    <w:p w14:paraId="2F83180A" w14:textId="77777777" w:rsidR="00641B3B" w:rsidRPr="002C07B8" w:rsidRDefault="00641B3B" w:rsidP="003C6B95">
      <w:pPr>
        <w:pStyle w:val="ListParagraph"/>
        <w:numPr>
          <w:ilvl w:val="0"/>
          <w:numId w:val="9"/>
        </w:numPr>
        <w:spacing w:line="360" w:lineRule="auto"/>
        <w:rPr>
          <w:rFonts w:ascii="Arial" w:hAnsi="Arial" w:cs="Arial"/>
          <w:sz w:val="24"/>
          <w:szCs w:val="24"/>
        </w:rPr>
      </w:pPr>
      <w:r w:rsidRPr="002C07B8">
        <w:rPr>
          <w:rFonts w:ascii="Arial" w:hAnsi="Arial" w:cs="Arial"/>
          <w:sz w:val="24"/>
          <w:szCs w:val="24"/>
        </w:rPr>
        <w:t xml:space="preserve">Waite, S. (2023) ‘Teaching the primary curriculum outdoors: by Learning through Landscapes, London, Corwin at SAGE Publications Ltd, 2022, 239 pp., £19.99 (paperback), ISBN: 978-1-5297-8044-4’, </w:t>
      </w:r>
      <w:r w:rsidRPr="002C07B8">
        <w:rPr>
          <w:rFonts w:ascii="Arial" w:hAnsi="Arial" w:cs="Arial"/>
          <w:i/>
          <w:iCs/>
          <w:sz w:val="24"/>
          <w:szCs w:val="24"/>
        </w:rPr>
        <w:t>Journal of Adventure Education and Outdoor Learning</w:t>
      </w:r>
      <w:r w:rsidRPr="002C07B8">
        <w:rPr>
          <w:rFonts w:ascii="Arial" w:hAnsi="Arial" w:cs="Arial"/>
          <w:sz w:val="24"/>
          <w:szCs w:val="24"/>
        </w:rPr>
        <w:t xml:space="preserve">, 23(4), pp. 553–554. Available at: </w:t>
      </w:r>
      <w:hyperlink r:id="rId45" w:history="1">
        <w:r w:rsidRPr="002C07B8">
          <w:rPr>
            <w:rStyle w:val="Hyperlink"/>
            <w:rFonts w:ascii="Arial" w:hAnsi="Arial" w:cs="Arial"/>
            <w:sz w:val="24"/>
            <w:szCs w:val="24"/>
          </w:rPr>
          <w:t>https://doi.org/10.1080/14729679.2023.2222195</w:t>
        </w:r>
      </w:hyperlink>
      <w:r w:rsidRPr="002C07B8">
        <w:rPr>
          <w:rFonts w:ascii="Arial" w:hAnsi="Arial" w:cs="Arial"/>
          <w:sz w:val="24"/>
          <w:szCs w:val="24"/>
        </w:rPr>
        <w:t>.</w:t>
      </w:r>
    </w:p>
    <w:p w14:paraId="3BB6B0D1" w14:textId="77777777" w:rsidR="00DC4F55" w:rsidRPr="002C07B8" w:rsidRDefault="00DC4F55" w:rsidP="003C6B95">
      <w:pPr>
        <w:spacing w:after="0" w:line="360" w:lineRule="auto"/>
        <w:rPr>
          <w:rFonts w:ascii="Arial" w:hAnsi="Arial" w:cs="Arial"/>
          <w:sz w:val="24"/>
          <w:szCs w:val="24"/>
        </w:rPr>
      </w:pPr>
    </w:p>
    <w:p w14:paraId="386B53DC" w14:textId="77777777" w:rsidR="00C93DC3" w:rsidRPr="002C07B8" w:rsidRDefault="00C93DC3" w:rsidP="003C6B95">
      <w:pPr>
        <w:pStyle w:val="ListParagraph"/>
        <w:numPr>
          <w:ilvl w:val="0"/>
          <w:numId w:val="9"/>
        </w:numPr>
        <w:spacing w:line="360" w:lineRule="auto"/>
        <w:rPr>
          <w:rFonts w:ascii="Arial" w:hAnsi="Arial" w:cs="Arial"/>
          <w:sz w:val="24"/>
          <w:szCs w:val="24"/>
        </w:rPr>
      </w:pPr>
      <w:r w:rsidRPr="002C07B8">
        <w:rPr>
          <w:rFonts w:ascii="Arial" w:hAnsi="Arial" w:cs="Arial"/>
          <w:sz w:val="24"/>
          <w:szCs w:val="24"/>
        </w:rPr>
        <w:t xml:space="preserve">Watson, K.R., Capp, G., Astor, R.A., Kelly, M.S. and </w:t>
      </w:r>
      <w:proofErr w:type="spellStart"/>
      <w:r w:rsidRPr="002C07B8">
        <w:rPr>
          <w:rFonts w:ascii="Arial" w:hAnsi="Arial" w:cs="Arial"/>
          <w:sz w:val="24"/>
          <w:szCs w:val="24"/>
        </w:rPr>
        <w:t>Benbenishty</w:t>
      </w:r>
      <w:proofErr w:type="spellEnd"/>
      <w:r w:rsidRPr="002C07B8">
        <w:rPr>
          <w:rFonts w:ascii="Arial" w:hAnsi="Arial" w:cs="Arial"/>
          <w:sz w:val="24"/>
          <w:szCs w:val="24"/>
        </w:rPr>
        <w:t xml:space="preserve">, R. (2022) ‘“We Need to Address the Trauma”: School Social Workers′ Views About Student and Staff Mental Health During COVID-19’, </w:t>
      </w:r>
      <w:r w:rsidRPr="002C07B8">
        <w:rPr>
          <w:rFonts w:ascii="Arial" w:hAnsi="Arial" w:cs="Arial"/>
          <w:i/>
          <w:iCs/>
          <w:sz w:val="24"/>
          <w:szCs w:val="24"/>
        </w:rPr>
        <w:t>School Mental Health</w:t>
      </w:r>
      <w:r w:rsidRPr="002C07B8">
        <w:rPr>
          <w:rFonts w:ascii="Arial" w:hAnsi="Arial" w:cs="Arial"/>
          <w:sz w:val="24"/>
          <w:szCs w:val="24"/>
        </w:rPr>
        <w:t xml:space="preserve">, 14(4), pp. 902–917. Available at: </w:t>
      </w:r>
      <w:hyperlink r:id="rId46" w:history="1">
        <w:r w:rsidRPr="002C07B8">
          <w:rPr>
            <w:rStyle w:val="Hyperlink"/>
            <w:rFonts w:ascii="Arial" w:hAnsi="Arial" w:cs="Arial"/>
            <w:sz w:val="24"/>
            <w:szCs w:val="24"/>
          </w:rPr>
          <w:t>https://doi.org/10.1007/s12310-022-09512-7</w:t>
        </w:r>
      </w:hyperlink>
      <w:r w:rsidRPr="002C07B8">
        <w:rPr>
          <w:rFonts w:ascii="Arial" w:hAnsi="Arial" w:cs="Arial"/>
          <w:sz w:val="24"/>
          <w:szCs w:val="24"/>
        </w:rPr>
        <w:t>.</w:t>
      </w:r>
    </w:p>
    <w:p w14:paraId="0B76943D" w14:textId="77777777" w:rsidR="00C93DC3" w:rsidRPr="002C07B8" w:rsidRDefault="00C93DC3" w:rsidP="003C6B95">
      <w:pPr>
        <w:pStyle w:val="ListParagraph"/>
        <w:spacing w:line="360" w:lineRule="auto"/>
        <w:ind w:left="0"/>
        <w:rPr>
          <w:rFonts w:ascii="Arial" w:hAnsi="Arial" w:cs="Arial"/>
          <w:sz w:val="24"/>
          <w:szCs w:val="24"/>
        </w:rPr>
      </w:pPr>
    </w:p>
    <w:p w14:paraId="6F70BCBE" w14:textId="58F1CDA1" w:rsidR="00FB2B8C" w:rsidRPr="002C07B8" w:rsidRDefault="00FB2B8C" w:rsidP="003C6B95">
      <w:pPr>
        <w:pStyle w:val="ListParagraph"/>
        <w:numPr>
          <w:ilvl w:val="0"/>
          <w:numId w:val="9"/>
        </w:numPr>
        <w:spacing w:line="360" w:lineRule="auto"/>
        <w:rPr>
          <w:rFonts w:ascii="Arial" w:hAnsi="Arial" w:cs="Arial"/>
          <w:sz w:val="24"/>
          <w:szCs w:val="24"/>
        </w:rPr>
      </w:pPr>
      <w:proofErr w:type="spellStart"/>
      <w:r w:rsidRPr="002C07B8">
        <w:rPr>
          <w:rFonts w:ascii="Arial" w:hAnsi="Arial" w:cs="Arial"/>
          <w:sz w:val="24"/>
          <w:szCs w:val="24"/>
        </w:rPr>
        <w:t>Wattchow</w:t>
      </w:r>
      <w:proofErr w:type="spellEnd"/>
      <w:r w:rsidRPr="002C07B8">
        <w:rPr>
          <w:rFonts w:ascii="Arial" w:hAnsi="Arial" w:cs="Arial"/>
          <w:sz w:val="24"/>
          <w:szCs w:val="24"/>
        </w:rPr>
        <w:t xml:space="preserve">, B. &amp; Brown, M.  (2011), </w:t>
      </w:r>
      <w:r w:rsidRPr="002C07B8">
        <w:rPr>
          <w:rFonts w:ascii="Arial" w:hAnsi="Arial" w:cs="Arial"/>
          <w:i/>
          <w:iCs/>
          <w:sz w:val="24"/>
          <w:szCs w:val="24"/>
        </w:rPr>
        <w:t>A Pedagogy of Place, Outdoor Education for a Changing World</w:t>
      </w:r>
      <w:r w:rsidRPr="002C07B8">
        <w:rPr>
          <w:rFonts w:ascii="Arial" w:hAnsi="Arial" w:cs="Arial"/>
          <w:sz w:val="24"/>
          <w:szCs w:val="24"/>
        </w:rPr>
        <w:t>.  Australia: Monash University Publishing.</w:t>
      </w:r>
    </w:p>
    <w:p w14:paraId="1E961ABB" w14:textId="77777777" w:rsidR="00DC4F55" w:rsidRPr="002C07B8" w:rsidRDefault="00DC4F55" w:rsidP="003C6B95">
      <w:pPr>
        <w:spacing w:after="0" w:line="360" w:lineRule="auto"/>
        <w:rPr>
          <w:rStyle w:val="Hyperlink"/>
          <w:rFonts w:ascii="Arial" w:hAnsi="Arial" w:cs="Arial"/>
          <w:color w:val="auto"/>
          <w:sz w:val="24"/>
          <w:szCs w:val="24"/>
          <w:u w:val="none"/>
        </w:rPr>
      </w:pPr>
    </w:p>
    <w:sectPr w:rsidR="00DC4F55" w:rsidRPr="002C07B8" w:rsidSect="00CF4671">
      <w:headerReference w:type="default" r:id="rId47"/>
      <w:footerReference w:type="default" r:id="rId48"/>
      <w:pgSz w:w="11906" w:h="16838"/>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1FFE3B" w14:textId="77777777" w:rsidR="0052294B" w:rsidRDefault="0052294B" w:rsidP="000C585A">
      <w:pPr>
        <w:spacing w:after="0" w:line="240" w:lineRule="auto"/>
      </w:pPr>
      <w:r>
        <w:separator/>
      </w:r>
    </w:p>
  </w:endnote>
  <w:endnote w:type="continuationSeparator" w:id="0">
    <w:p w14:paraId="46788360" w14:textId="77777777" w:rsidR="0052294B" w:rsidRDefault="0052294B" w:rsidP="000C58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AC0B2F" w14:textId="3B84FAFF" w:rsidR="000C585A" w:rsidRDefault="000C585A">
    <w:pPr>
      <w:pStyle w:val="Footer"/>
    </w:pPr>
    <w:r>
      <w:t>2415962</w:t>
    </w:r>
    <w:r>
      <w:ptab w:relativeTo="margin" w:alignment="center" w:leader="none"/>
    </w:r>
    <w:r w:rsidR="00D53EBF">
      <w:t>1</w:t>
    </w:r>
    <w:r w:rsidR="006A17D5">
      <w:t>8</w:t>
    </w:r>
    <w:r w:rsidR="00D53EBF">
      <w:t>95</w:t>
    </w:r>
    <w:r>
      <w:t>/3750</w:t>
    </w:r>
    <w:r>
      <w:ptab w:relativeTo="margin" w:alignment="right" w:leader="none"/>
    </w:r>
    <w:r>
      <w:t>January 2025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482908" w14:textId="77777777" w:rsidR="0052294B" w:rsidRDefault="0052294B" w:rsidP="000C585A">
      <w:pPr>
        <w:spacing w:after="0" w:line="240" w:lineRule="auto"/>
      </w:pPr>
      <w:r>
        <w:separator/>
      </w:r>
    </w:p>
  </w:footnote>
  <w:footnote w:type="continuationSeparator" w:id="0">
    <w:p w14:paraId="009F3408" w14:textId="77777777" w:rsidR="0052294B" w:rsidRDefault="0052294B" w:rsidP="000C58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66257623"/>
      <w:docPartObj>
        <w:docPartGallery w:val="Page Numbers (Top of Page)"/>
        <w:docPartUnique/>
      </w:docPartObj>
    </w:sdtPr>
    <w:sdtEndPr>
      <w:rPr>
        <w:noProof/>
      </w:rPr>
    </w:sdtEndPr>
    <w:sdtContent>
      <w:p w14:paraId="4E37F7AA" w14:textId="2C409A2B" w:rsidR="000C585A" w:rsidRDefault="000C585A">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5AB8D135" w14:textId="77777777" w:rsidR="000C585A" w:rsidRDefault="000C58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3D4775"/>
    <w:multiLevelType w:val="hybridMultilevel"/>
    <w:tmpl w:val="CCC2CAAC"/>
    <w:lvl w:ilvl="0" w:tplc="C0006860">
      <w:start w:val="1"/>
      <w:numFmt w:val="lowerLetter"/>
      <w:lvlText w:val="%1)"/>
      <w:lvlJc w:val="left"/>
      <w:pPr>
        <w:ind w:left="1778" w:hanging="360"/>
      </w:pPr>
    </w:lvl>
    <w:lvl w:ilvl="1" w:tplc="B5DC710A">
      <w:start w:val="1"/>
      <w:numFmt w:val="lowerLetter"/>
      <w:lvlText w:val="%2."/>
      <w:lvlJc w:val="left"/>
      <w:pPr>
        <w:ind w:left="2498" w:hanging="360"/>
      </w:pPr>
    </w:lvl>
    <w:lvl w:ilvl="2" w:tplc="0F5EF8C6">
      <w:start w:val="1"/>
      <w:numFmt w:val="lowerRoman"/>
      <w:lvlText w:val="%3."/>
      <w:lvlJc w:val="right"/>
      <w:pPr>
        <w:ind w:left="3218" w:hanging="180"/>
      </w:pPr>
    </w:lvl>
    <w:lvl w:ilvl="3" w:tplc="491AE9DA">
      <w:start w:val="1"/>
      <w:numFmt w:val="decimal"/>
      <w:lvlText w:val="%4."/>
      <w:lvlJc w:val="left"/>
      <w:pPr>
        <w:ind w:left="3938" w:hanging="360"/>
      </w:pPr>
    </w:lvl>
    <w:lvl w:ilvl="4" w:tplc="CC86C820">
      <w:start w:val="1"/>
      <w:numFmt w:val="lowerLetter"/>
      <w:lvlText w:val="%5."/>
      <w:lvlJc w:val="left"/>
      <w:pPr>
        <w:ind w:left="4658" w:hanging="360"/>
      </w:pPr>
    </w:lvl>
    <w:lvl w:ilvl="5" w:tplc="0F767864">
      <w:start w:val="1"/>
      <w:numFmt w:val="lowerRoman"/>
      <w:lvlText w:val="%6."/>
      <w:lvlJc w:val="right"/>
      <w:pPr>
        <w:ind w:left="5378" w:hanging="180"/>
      </w:pPr>
    </w:lvl>
    <w:lvl w:ilvl="6" w:tplc="F842A16A">
      <w:start w:val="1"/>
      <w:numFmt w:val="decimal"/>
      <w:lvlText w:val="%7."/>
      <w:lvlJc w:val="left"/>
      <w:pPr>
        <w:ind w:left="6098" w:hanging="360"/>
      </w:pPr>
    </w:lvl>
    <w:lvl w:ilvl="7" w:tplc="D292DA8A">
      <w:start w:val="1"/>
      <w:numFmt w:val="lowerLetter"/>
      <w:lvlText w:val="%8."/>
      <w:lvlJc w:val="left"/>
      <w:pPr>
        <w:ind w:left="6818" w:hanging="360"/>
      </w:pPr>
    </w:lvl>
    <w:lvl w:ilvl="8" w:tplc="5E62285C">
      <w:start w:val="1"/>
      <w:numFmt w:val="lowerRoman"/>
      <w:lvlText w:val="%9."/>
      <w:lvlJc w:val="right"/>
      <w:pPr>
        <w:ind w:left="7538" w:hanging="180"/>
      </w:pPr>
    </w:lvl>
  </w:abstractNum>
  <w:abstractNum w:abstractNumId="1" w15:restartNumberingAfterBreak="0">
    <w:nsid w:val="2A59647D"/>
    <w:multiLevelType w:val="hybridMultilevel"/>
    <w:tmpl w:val="DBDAF666"/>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A173CB"/>
    <w:multiLevelType w:val="hybridMultilevel"/>
    <w:tmpl w:val="826E5368"/>
    <w:lvl w:ilvl="0" w:tplc="08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2B45719"/>
    <w:multiLevelType w:val="hybridMultilevel"/>
    <w:tmpl w:val="2D14AB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388F786A"/>
    <w:multiLevelType w:val="hybridMultilevel"/>
    <w:tmpl w:val="845C2C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B6B3433"/>
    <w:multiLevelType w:val="hybridMultilevel"/>
    <w:tmpl w:val="5C408942"/>
    <w:lvl w:ilvl="0" w:tplc="08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3D9532D9"/>
    <w:multiLevelType w:val="hybridMultilevel"/>
    <w:tmpl w:val="B246DE86"/>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8856144"/>
    <w:multiLevelType w:val="hybridMultilevel"/>
    <w:tmpl w:val="88E665C8"/>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4D43410F"/>
    <w:multiLevelType w:val="hybridMultilevel"/>
    <w:tmpl w:val="425E820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60744261">
    <w:abstractNumId w:val="0"/>
  </w:num>
  <w:num w:numId="2" w16cid:durableId="328676770">
    <w:abstractNumId w:val="7"/>
  </w:num>
  <w:num w:numId="3" w16cid:durableId="1486631339">
    <w:abstractNumId w:val="3"/>
  </w:num>
  <w:num w:numId="4" w16cid:durableId="857740190">
    <w:abstractNumId w:val="4"/>
  </w:num>
  <w:num w:numId="5" w16cid:durableId="2101831020">
    <w:abstractNumId w:val="1"/>
  </w:num>
  <w:num w:numId="6" w16cid:durableId="1224441588">
    <w:abstractNumId w:val="5"/>
  </w:num>
  <w:num w:numId="7" w16cid:durableId="17854439">
    <w:abstractNumId w:val="8"/>
  </w:num>
  <w:num w:numId="8" w16cid:durableId="1571889949">
    <w:abstractNumId w:val="6"/>
  </w:num>
  <w:num w:numId="9" w16cid:durableId="35450667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585A"/>
    <w:rsid w:val="00017884"/>
    <w:rsid w:val="000200F2"/>
    <w:rsid w:val="00020399"/>
    <w:rsid w:val="00020461"/>
    <w:rsid w:val="00023E45"/>
    <w:rsid w:val="00034825"/>
    <w:rsid w:val="0004155E"/>
    <w:rsid w:val="000460F9"/>
    <w:rsid w:val="000474C9"/>
    <w:rsid w:val="00051F24"/>
    <w:rsid w:val="000570C7"/>
    <w:rsid w:val="000714E7"/>
    <w:rsid w:val="000758E1"/>
    <w:rsid w:val="0007687A"/>
    <w:rsid w:val="000773F2"/>
    <w:rsid w:val="00077AEA"/>
    <w:rsid w:val="00097A42"/>
    <w:rsid w:val="000A15EB"/>
    <w:rsid w:val="000A20F3"/>
    <w:rsid w:val="000A7B87"/>
    <w:rsid w:val="000B25C3"/>
    <w:rsid w:val="000C585A"/>
    <w:rsid w:val="000C69BD"/>
    <w:rsid w:val="000D0A27"/>
    <w:rsid w:val="000D35BE"/>
    <w:rsid w:val="000D6AE9"/>
    <w:rsid w:val="000E1C7E"/>
    <w:rsid w:val="0010424B"/>
    <w:rsid w:val="00104520"/>
    <w:rsid w:val="001107AC"/>
    <w:rsid w:val="001107F0"/>
    <w:rsid w:val="00116D4D"/>
    <w:rsid w:val="001244FD"/>
    <w:rsid w:val="001439A1"/>
    <w:rsid w:val="00143DC4"/>
    <w:rsid w:val="001443AE"/>
    <w:rsid w:val="00145C77"/>
    <w:rsid w:val="00157F72"/>
    <w:rsid w:val="0016067D"/>
    <w:rsid w:val="001657A2"/>
    <w:rsid w:val="00170AFF"/>
    <w:rsid w:val="00170C61"/>
    <w:rsid w:val="001730D5"/>
    <w:rsid w:val="00187199"/>
    <w:rsid w:val="001A4738"/>
    <w:rsid w:val="001A4CEE"/>
    <w:rsid w:val="001B7198"/>
    <w:rsid w:val="001C4B6D"/>
    <w:rsid w:val="001C5964"/>
    <w:rsid w:val="001C7BA8"/>
    <w:rsid w:val="001D1FC3"/>
    <w:rsid w:val="001E1708"/>
    <w:rsid w:val="001E2952"/>
    <w:rsid w:val="001E79D8"/>
    <w:rsid w:val="001F2B4D"/>
    <w:rsid w:val="0020053B"/>
    <w:rsid w:val="00207992"/>
    <w:rsid w:val="002207B5"/>
    <w:rsid w:val="00222F55"/>
    <w:rsid w:val="0022709D"/>
    <w:rsid w:val="002338BC"/>
    <w:rsid w:val="002500B4"/>
    <w:rsid w:val="0026538A"/>
    <w:rsid w:val="00271370"/>
    <w:rsid w:val="0027210E"/>
    <w:rsid w:val="002722E9"/>
    <w:rsid w:val="002745A8"/>
    <w:rsid w:val="0027577B"/>
    <w:rsid w:val="00277188"/>
    <w:rsid w:val="002947F9"/>
    <w:rsid w:val="00294ADF"/>
    <w:rsid w:val="002953D1"/>
    <w:rsid w:val="00296C2A"/>
    <w:rsid w:val="002A533C"/>
    <w:rsid w:val="002A6448"/>
    <w:rsid w:val="002A77A0"/>
    <w:rsid w:val="002B4A58"/>
    <w:rsid w:val="002B4CF8"/>
    <w:rsid w:val="002B528E"/>
    <w:rsid w:val="002B73F9"/>
    <w:rsid w:val="002B761E"/>
    <w:rsid w:val="002C07B8"/>
    <w:rsid w:val="002C1CAF"/>
    <w:rsid w:val="002C6AF0"/>
    <w:rsid w:val="002D190D"/>
    <w:rsid w:val="002D2C8B"/>
    <w:rsid w:val="002D66C6"/>
    <w:rsid w:val="002E182F"/>
    <w:rsid w:val="002E2615"/>
    <w:rsid w:val="002E26EA"/>
    <w:rsid w:val="002E2974"/>
    <w:rsid w:val="002E6164"/>
    <w:rsid w:val="002F502E"/>
    <w:rsid w:val="00303AF5"/>
    <w:rsid w:val="00306EDB"/>
    <w:rsid w:val="00311E8C"/>
    <w:rsid w:val="00312BBE"/>
    <w:rsid w:val="00316221"/>
    <w:rsid w:val="003231E4"/>
    <w:rsid w:val="00324524"/>
    <w:rsid w:val="00326E26"/>
    <w:rsid w:val="00332E52"/>
    <w:rsid w:val="00334E63"/>
    <w:rsid w:val="00337439"/>
    <w:rsid w:val="00341559"/>
    <w:rsid w:val="003440CB"/>
    <w:rsid w:val="003526A1"/>
    <w:rsid w:val="00352991"/>
    <w:rsid w:val="003538E6"/>
    <w:rsid w:val="00363B4B"/>
    <w:rsid w:val="00366260"/>
    <w:rsid w:val="00366DDC"/>
    <w:rsid w:val="00370506"/>
    <w:rsid w:val="0037171D"/>
    <w:rsid w:val="00371AC8"/>
    <w:rsid w:val="00373D08"/>
    <w:rsid w:val="00380431"/>
    <w:rsid w:val="00381811"/>
    <w:rsid w:val="00390E46"/>
    <w:rsid w:val="003918A4"/>
    <w:rsid w:val="00394A6D"/>
    <w:rsid w:val="003957B0"/>
    <w:rsid w:val="003A1D64"/>
    <w:rsid w:val="003A2052"/>
    <w:rsid w:val="003A258B"/>
    <w:rsid w:val="003A2EEB"/>
    <w:rsid w:val="003A5933"/>
    <w:rsid w:val="003B1B87"/>
    <w:rsid w:val="003B2482"/>
    <w:rsid w:val="003B564B"/>
    <w:rsid w:val="003C6B95"/>
    <w:rsid w:val="003E1E7E"/>
    <w:rsid w:val="003E2490"/>
    <w:rsid w:val="003F3CC2"/>
    <w:rsid w:val="003F5515"/>
    <w:rsid w:val="003F58F6"/>
    <w:rsid w:val="0040299D"/>
    <w:rsid w:val="004039BE"/>
    <w:rsid w:val="0040495D"/>
    <w:rsid w:val="00405855"/>
    <w:rsid w:val="00411A10"/>
    <w:rsid w:val="00416E90"/>
    <w:rsid w:val="0042138A"/>
    <w:rsid w:val="004246A5"/>
    <w:rsid w:val="0044390D"/>
    <w:rsid w:val="00443C37"/>
    <w:rsid w:val="00451139"/>
    <w:rsid w:val="00456BD1"/>
    <w:rsid w:val="004645FF"/>
    <w:rsid w:val="0046592B"/>
    <w:rsid w:val="00471480"/>
    <w:rsid w:val="0048084B"/>
    <w:rsid w:val="004815B1"/>
    <w:rsid w:val="0048460D"/>
    <w:rsid w:val="00494FC9"/>
    <w:rsid w:val="00497538"/>
    <w:rsid w:val="004978E2"/>
    <w:rsid w:val="004A11EC"/>
    <w:rsid w:val="004A2FE3"/>
    <w:rsid w:val="004A6B8C"/>
    <w:rsid w:val="004B18CF"/>
    <w:rsid w:val="004B2C96"/>
    <w:rsid w:val="004C1A01"/>
    <w:rsid w:val="004C5A41"/>
    <w:rsid w:val="004C5C83"/>
    <w:rsid w:val="004D3163"/>
    <w:rsid w:val="004D3594"/>
    <w:rsid w:val="004D3CDC"/>
    <w:rsid w:val="004D61F3"/>
    <w:rsid w:val="004E0121"/>
    <w:rsid w:val="004F1ADC"/>
    <w:rsid w:val="004F3126"/>
    <w:rsid w:val="004F4CA1"/>
    <w:rsid w:val="004F5495"/>
    <w:rsid w:val="005116A3"/>
    <w:rsid w:val="00515C0B"/>
    <w:rsid w:val="005162FB"/>
    <w:rsid w:val="00516421"/>
    <w:rsid w:val="0052294B"/>
    <w:rsid w:val="00523905"/>
    <w:rsid w:val="00526C95"/>
    <w:rsid w:val="00533CDC"/>
    <w:rsid w:val="00535E1F"/>
    <w:rsid w:val="00556D14"/>
    <w:rsid w:val="005665F3"/>
    <w:rsid w:val="005666AA"/>
    <w:rsid w:val="00571E24"/>
    <w:rsid w:val="00572E97"/>
    <w:rsid w:val="0057301A"/>
    <w:rsid w:val="00576CC8"/>
    <w:rsid w:val="005770F4"/>
    <w:rsid w:val="00587BFF"/>
    <w:rsid w:val="00594298"/>
    <w:rsid w:val="00596647"/>
    <w:rsid w:val="005A200D"/>
    <w:rsid w:val="005A3581"/>
    <w:rsid w:val="005B1202"/>
    <w:rsid w:val="005B2876"/>
    <w:rsid w:val="005B4A85"/>
    <w:rsid w:val="005B6AB6"/>
    <w:rsid w:val="005C231C"/>
    <w:rsid w:val="005C467B"/>
    <w:rsid w:val="005D0EBB"/>
    <w:rsid w:val="005D4A82"/>
    <w:rsid w:val="005D4DD6"/>
    <w:rsid w:val="005D5D21"/>
    <w:rsid w:val="005D67C1"/>
    <w:rsid w:val="005D6BFC"/>
    <w:rsid w:val="005E1A38"/>
    <w:rsid w:val="005E6F1A"/>
    <w:rsid w:val="005F5986"/>
    <w:rsid w:val="005F7493"/>
    <w:rsid w:val="0062753B"/>
    <w:rsid w:val="00627B12"/>
    <w:rsid w:val="00634E63"/>
    <w:rsid w:val="00636DC7"/>
    <w:rsid w:val="00641B3B"/>
    <w:rsid w:val="0064219E"/>
    <w:rsid w:val="006533C0"/>
    <w:rsid w:val="00653822"/>
    <w:rsid w:val="00653E0F"/>
    <w:rsid w:val="0065775D"/>
    <w:rsid w:val="00663AF4"/>
    <w:rsid w:val="00675396"/>
    <w:rsid w:val="00680255"/>
    <w:rsid w:val="00682895"/>
    <w:rsid w:val="00690E7C"/>
    <w:rsid w:val="006947CE"/>
    <w:rsid w:val="0069675B"/>
    <w:rsid w:val="006A17D5"/>
    <w:rsid w:val="006A33FF"/>
    <w:rsid w:val="006A5F0F"/>
    <w:rsid w:val="006B2FA7"/>
    <w:rsid w:val="006B4CD1"/>
    <w:rsid w:val="006B5D22"/>
    <w:rsid w:val="006B6C31"/>
    <w:rsid w:val="006B71CC"/>
    <w:rsid w:val="006C1EAB"/>
    <w:rsid w:val="006C351D"/>
    <w:rsid w:val="006C4A90"/>
    <w:rsid w:val="006D014D"/>
    <w:rsid w:val="006D47C9"/>
    <w:rsid w:val="006D75DF"/>
    <w:rsid w:val="006E11E5"/>
    <w:rsid w:val="006E2E01"/>
    <w:rsid w:val="00705D7C"/>
    <w:rsid w:val="00711AEE"/>
    <w:rsid w:val="007277A8"/>
    <w:rsid w:val="00741558"/>
    <w:rsid w:val="00744695"/>
    <w:rsid w:val="00745DE9"/>
    <w:rsid w:val="00753EEC"/>
    <w:rsid w:val="00764092"/>
    <w:rsid w:val="00772C0A"/>
    <w:rsid w:val="00773AFD"/>
    <w:rsid w:val="00777E3B"/>
    <w:rsid w:val="00780EED"/>
    <w:rsid w:val="00781847"/>
    <w:rsid w:val="00786511"/>
    <w:rsid w:val="007A0FE7"/>
    <w:rsid w:val="007A546D"/>
    <w:rsid w:val="007C3C10"/>
    <w:rsid w:val="007C507E"/>
    <w:rsid w:val="007C7D7A"/>
    <w:rsid w:val="007D0CA7"/>
    <w:rsid w:val="007D1C79"/>
    <w:rsid w:val="007D21D9"/>
    <w:rsid w:val="007D6FD4"/>
    <w:rsid w:val="007E2F4D"/>
    <w:rsid w:val="007F07E1"/>
    <w:rsid w:val="007F653C"/>
    <w:rsid w:val="00800728"/>
    <w:rsid w:val="00806032"/>
    <w:rsid w:val="00815AF2"/>
    <w:rsid w:val="0082650B"/>
    <w:rsid w:val="0083044E"/>
    <w:rsid w:val="0083282C"/>
    <w:rsid w:val="0084098E"/>
    <w:rsid w:val="00842949"/>
    <w:rsid w:val="008457F0"/>
    <w:rsid w:val="00845C05"/>
    <w:rsid w:val="00856F54"/>
    <w:rsid w:val="0086278B"/>
    <w:rsid w:val="00863E0E"/>
    <w:rsid w:val="008648FA"/>
    <w:rsid w:val="00864D65"/>
    <w:rsid w:val="00871C06"/>
    <w:rsid w:val="00871EB5"/>
    <w:rsid w:val="008742C1"/>
    <w:rsid w:val="00876D05"/>
    <w:rsid w:val="008841E0"/>
    <w:rsid w:val="0088611E"/>
    <w:rsid w:val="00895879"/>
    <w:rsid w:val="008A248B"/>
    <w:rsid w:val="008A4B80"/>
    <w:rsid w:val="008B20A5"/>
    <w:rsid w:val="008B3313"/>
    <w:rsid w:val="008B4AEA"/>
    <w:rsid w:val="008B5E6F"/>
    <w:rsid w:val="008C3306"/>
    <w:rsid w:val="008D531C"/>
    <w:rsid w:val="008D5959"/>
    <w:rsid w:val="008E1ACE"/>
    <w:rsid w:val="008E76A6"/>
    <w:rsid w:val="008F154B"/>
    <w:rsid w:val="009001CB"/>
    <w:rsid w:val="0090129E"/>
    <w:rsid w:val="00904836"/>
    <w:rsid w:val="0090764A"/>
    <w:rsid w:val="00907B2F"/>
    <w:rsid w:val="00914788"/>
    <w:rsid w:val="00922B26"/>
    <w:rsid w:val="00924A82"/>
    <w:rsid w:val="00932F29"/>
    <w:rsid w:val="009400D9"/>
    <w:rsid w:val="009438B2"/>
    <w:rsid w:val="00945BE5"/>
    <w:rsid w:val="00946E29"/>
    <w:rsid w:val="009477AA"/>
    <w:rsid w:val="00951562"/>
    <w:rsid w:val="00956396"/>
    <w:rsid w:val="00957CF2"/>
    <w:rsid w:val="009714EB"/>
    <w:rsid w:val="00973A0E"/>
    <w:rsid w:val="00976EE4"/>
    <w:rsid w:val="00981304"/>
    <w:rsid w:val="00995906"/>
    <w:rsid w:val="009A1036"/>
    <w:rsid w:val="009A65B0"/>
    <w:rsid w:val="009B4D52"/>
    <w:rsid w:val="009B4F31"/>
    <w:rsid w:val="009B5716"/>
    <w:rsid w:val="009B7042"/>
    <w:rsid w:val="009C4B7C"/>
    <w:rsid w:val="009C5178"/>
    <w:rsid w:val="009C555D"/>
    <w:rsid w:val="009C5C89"/>
    <w:rsid w:val="009C7305"/>
    <w:rsid w:val="009D49F3"/>
    <w:rsid w:val="009D66D0"/>
    <w:rsid w:val="009E1CC0"/>
    <w:rsid w:val="009E4678"/>
    <w:rsid w:val="009E4F55"/>
    <w:rsid w:val="009F33A4"/>
    <w:rsid w:val="009F6500"/>
    <w:rsid w:val="009F781F"/>
    <w:rsid w:val="00A058D0"/>
    <w:rsid w:val="00A10051"/>
    <w:rsid w:val="00A13F8D"/>
    <w:rsid w:val="00A15380"/>
    <w:rsid w:val="00A17E57"/>
    <w:rsid w:val="00A2338F"/>
    <w:rsid w:val="00A23570"/>
    <w:rsid w:val="00A249A3"/>
    <w:rsid w:val="00A3008D"/>
    <w:rsid w:val="00A306EB"/>
    <w:rsid w:val="00A31A7D"/>
    <w:rsid w:val="00A33835"/>
    <w:rsid w:val="00A33D9C"/>
    <w:rsid w:val="00A40459"/>
    <w:rsid w:val="00A46186"/>
    <w:rsid w:val="00A5442C"/>
    <w:rsid w:val="00A62405"/>
    <w:rsid w:val="00A645B4"/>
    <w:rsid w:val="00A67BF5"/>
    <w:rsid w:val="00A71252"/>
    <w:rsid w:val="00A73003"/>
    <w:rsid w:val="00A77A98"/>
    <w:rsid w:val="00A84BCE"/>
    <w:rsid w:val="00A86B5D"/>
    <w:rsid w:val="00A90A3F"/>
    <w:rsid w:val="00A921CE"/>
    <w:rsid w:val="00A924B8"/>
    <w:rsid w:val="00A93055"/>
    <w:rsid w:val="00A971A5"/>
    <w:rsid w:val="00A97BE5"/>
    <w:rsid w:val="00AA06C6"/>
    <w:rsid w:val="00AA7787"/>
    <w:rsid w:val="00AB0C70"/>
    <w:rsid w:val="00AB263B"/>
    <w:rsid w:val="00AB59B6"/>
    <w:rsid w:val="00AB6D8B"/>
    <w:rsid w:val="00AC04CC"/>
    <w:rsid w:val="00AC0F04"/>
    <w:rsid w:val="00AD16EF"/>
    <w:rsid w:val="00AD39C5"/>
    <w:rsid w:val="00AD653E"/>
    <w:rsid w:val="00AE01C2"/>
    <w:rsid w:val="00AE19C7"/>
    <w:rsid w:val="00AE2B57"/>
    <w:rsid w:val="00AE45F7"/>
    <w:rsid w:val="00AE7210"/>
    <w:rsid w:val="00B01780"/>
    <w:rsid w:val="00B02BCC"/>
    <w:rsid w:val="00B03EF1"/>
    <w:rsid w:val="00B04771"/>
    <w:rsid w:val="00B15D1F"/>
    <w:rsid w:val="00B22C30"/>
    <w:rsid w:val="00B319EF"/>
    <w:rsid w:val="00B36D1E"/>
    <w:rsid w:val="00B3734C"/>
    <w:rsid w:val="00B37DA5"/>
    <w:rsid w:val="00B4648E"/>
    <w:rsid w:val="00B50A3B"/>
    <w:rsid w:val="00B5126D"/>
    <w:rsid w:val="00B51AEB"/>
    <w:rsid w:val="00B530D5"/>
    <w:rsid w:val="00B66301"/>
    <w:rsid w:val="00B66FC5"/>
    <w:rsid w:val="00B835AE"/>
    <w:rsid w:val="00BB3A5E"/>
    <w:rsid w:val="00BB5711"/>
    <w:rsid w:val="00BB7DBA"/>
    <w:rsid w:val="00BC1A63"/>
    <w:rsid w:val="00BD27BD"/>
    <w:rsid w:val="00BE0FFF"/>
    <w:rsid w:val="00BE3EDD"/>
    <w:rsid w:val="00BF0062"/>
    <w:rsid w:val="00BF4D8C"/>
    <w:rsid w:val="00BF6581"/>
    <w:rsid w:val="00BF7FEE"/>
    <w:rsid w:val="00C028C6"/>
    <w:rsid w:val="00C12EF0"/>
    <w:rsid w:val="00C21AFC"/>
    <w:rsid w:val="00C227A9"/>
    <w:rsid w:val="00C60300"/>
    <w:rsid w:val="00C628D2"/>
    <w:rsid w:val="00C6503F"/>
    <w:rsid w:val="00C6552F"/>
    <w:rsid w:val="00C66E13"/>
    <w:rsid w:val="00C807A6"/>
    <w:rsid w:val="00C8116F"/>
    <w:rsid w:val="00C82B96"/>
    <w:rsid w:val="00C93DC3"/>
    <w:rsid w:val="00C97D7D"/>
    <w:rsid w:val="00CA0960"/>
    <w:rsid w:val="00CA1429"/>
    <w:rsid w:val="00CA36B9"/>
    <w:rsid w:val="00CA5F15"/>
    <w:rsid w:val="00CC52BC"/>
    <w:rsid w:val="00CD0381"/>
    <w:rsid w:val="00CD5ED6"/>
    <w:rsid w:val="00CE71B7"/>
    <w:rsid w:val="00CF040C"/>
    <w:rsid w:val="00CF0ABF"/>
    <w:rsid w:val="00CF4671"/>
    <w:rsid w:val="00CF4B02"/>
    <w:rsid w:val="00CF63C1"/>
    <w:rsid w:val="00D00BA0"/>
    <w:rsid w:val="00D12EBC"/>
    <w:rsid w:val="00D155F6"/>
    <w:rsid w:val="00D17739"/>
    <w:rsid w:val="00D17E54"/>
    <w:rsid w:val="00D25429"/>
    <w:rsid w:val="00D4000E"/>
    <w:rsid w:val="00D455E4"/>
    <w:rsid w:val="00D53EBF"/>
    <w:rsid w:val="00D67F83"/>
    <w:rsid w:val="00D76323"/>
    <w:rsid w:val="00D77AEF"/>
    <w:rsid w:val="00D77F9F"/>
    <w:rsid w:val="00D81C61"/>
    <w:rsid w:val="00D823F6"/>
    <w:rsid w:val="00D84352"/>
    <w:rsid w:val="00D94652"/>
    <w:rsid w:val="00D95D14"/>
    <w:rsid w:val="00DB4836"/>
    <w:rsid w:val="00DB4AFC"/>
    <w:rsid w:val="00DC08DF"/>
    <w:rsid w:val="00DC1787"/>
    <w:rsid w:val="00DC3692"/>
    <w:rsid w:val="00DC4F55"/>
    <w:rsid w:val="00DC5741"/>
    <w:rsid w:val="00DC6C97"/>
    <w:rsid w:val="00DD108B"/>
    <w:rsid w:val="00DD3412"/>
    <w:rsid w:val="00DD4E2C"/>
    <w:rsid w:val="00DE0833"/>
    <w:rsid w:val="00DE0C76"/>
    <w:rsid w:val="00DE39DA"/>
    <w:rsid w:val="00DF18A3"/>
    <w:rsid w:val="00DF565F"/>
    <w:rsid w:val="00E024FE"/>
    <w:rsid w:val="00E07D82"/>
    <w:rsid w:val="00E12535"/>
    <w:rsid w:val="00E1616E"/>
    <w:rsid w:val="00E1670F"/>
    <w:rsid w:val="00E16D98"/>
    <w:rsid w:val="00E16F67"/>
    <w:rsid w:val="00E2180E"/>
    <w:rsid w:val="00E24511"/>
    <w:rsid w:val="00E35057"/>
    <w:rsid w:val="00E3519D"/>
    <w:rsid w:val="00E43064"/>
    <w:rsid w:val="00E4613D"/>
    <w:rsid w:val="00E47FB6"/>
    <w:rsid w:val="00E56779"/>
    <w:rsid w:val="00E56979"/>
    <w:rsid w:val="00E570F6"/>
    <w:rsid w:val="00E575D5"/>
    <w:rsid w:val="00E57CD9"/>
    <w:rsid w:val="00E70441"/>
    <w:rsid w:val="00E72373"/>
    <w:rsid w:val="00E73685"/>
    <w:rsid w:val="00E74FD7"/>
    <w:rsid w:val="00E775D1"/>
    <w:rsid w:val="00E776E2"/>
    <w:rsid w:val="00E7799B"/>
    <w:rsid w:val="00EA1C8D"/>
    <w:rsid w:val="00EA1FEF"/>
    <w:rsid w:val="00EA2B85"/>
    <w:rsid w:val="00EA5D65"/>
    <w:rsid w:val="00EB0E69"/>
    <w:rsid w:val="00EB1C45"/>
    <w:rsid w:val="00EB2B0B"/>
    <w:rsid w:val="00EB6266"/>
    <w:rsid w:val="00EC381A"/>
    <w:rsid w:val="00EC6D38"/>
    <w:rsid w:val="00EC7741"/>
    <w:rsid w:val="00ED06A2"/>
    <w:rsid w:val="00ED2674"/>
    <w:rsid w:val="00ED30C2"/>
    <w:rsid w:val="00EE22DF"/>
    <w:rsid w:val="00EE296C"/>
    <w:rsid w:val="00EE509A"/>
    <w:rsid w:val="00EF2263"/>
    <w:rsid w:val="00EF7BDD"/>
    <w:rsid w:val="00F03D71"/>
    <w:rsid w:val="00F06BFB"/>
    <w:rsid w:val="00F15299"/>
    <w:rsid w:val="00F15DE8"/>
    <w:rsid w:val="00F24132"/>
    <w:rsid w:val="00F306A7"/>
    <w:rsid w:val="00F318EF"/>
    <w:rsid w:val="00F35CAC"/>
    <w:rsid w:val="00F363AC"/>
    <w:rsid w:val="00F41082"/>
    <w:rsid w:val="00F50056"/>
    <w:rsid w:val="00F51B3A"/>
    <w:rsid w:val="00F54B42"/>
    <w:rsid w:val="00F56030"/>
    <w:rsid w:val="00F56140"/>
    <w:rsid w:val="00F567E1"/>
    <w:rsid w:val="00F7709F"/>
    <w:rsid w:val="00F83B9D"/>
    <w:rsid w:val="00F92AF4"/>
    <w:rsid w:val="00F92B41"/>
    <w:rsid w:val="00F92E6B"/>
    <w:rsid w:val="00F940A6"/>
    <w:rsid w:val="00F96B1A"/>
    <w:rsid w:val="00FA2ADF"/>
    <w:rsid w:val="00FA3BCF"/>
    <w:rsid w:val="00FB0D21"/>
    <w:rsid w:val="00FB13C0"/>
    <w:rsid w:val="00FB2B8C"/>
    <w:rsid w:val="00FB3BAF"/>
    <w:rsid w:val="00FB518A"/>
    <w:rsid w:val="00FD0DD8"/>
    <w:rsid w:val="00FD2E9B"/>
    <w:rsid w:val="00FE03EF"/>
    <w:rsid w:val="00FE6AB9"/>
    <w:rsid w:val="00FE6B8E"/>
    <w:rsid w:val="00FF09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3212]"/>
    </o:shapedefaults>
    <o:shapelayout v:ext="edit">
      <o:idmap v:ext="edit" data="1"/>
    </o:shapelayout>
  </w:shapeDefaults>
  <w:decimalSymbol w:val="."/>
  <w:listSeparator w:val=","/>
  <w14:docId w14:val="22D3EE14"/>
  <w15:chartTrackingRefBased/>
  <w15:docId w15:val="{7906B1BD-C293-4060-84B2-AF154852C5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585A"/>
  </w:style>
  <w:style w:type="paragraph" w:styleId="Heading1">
    <w:name w:val="heading 1"/>
    <w:basedOn w:val="Normal"/>
    <w:next w:val="Normal"/>
    <w:link w:val="Heading1Char"/>
    <w:uiPriority w:val="9"/>
    <w:qFormat/>
    <w:rsid w:val="007277A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C58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585A"/>
  </w:style>
  <w:style w:type="paragraph" w:styleId="Footer">
    <w:name w:val="footer"/>
    <w:basedOn w:val="Normal"/>
    <w:link w:val="FooterChar"/>
    <w:uiPriority w:val="99"/>
    <w:unhideWhenUsed/>
    <w:rsid w:val="000C58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585A"/>
  </w:style>
  <w:style w:type="paragraph" w:styleId="ListParagraph">
    <w:name w:val="List Paragraph"/>
    <w:basedOn w:val="Normal"/>
    <w:uiPriority w:val="34"/>
    <w:qFormat/>
    <w:rsid w:val="00C6552F"/>
    <w:pPr>
      <w:spacing w:after="0" w:line="240" w:lineRule="auto"/>
      <w:ind w:left="720"/>
      <w:contextualSpacing/>
    </w:pPr>
    <w:rPr>
      <w:rFonts w:ascii="Times New Roman" w:eastAsia="Times New Roman" w:hAnsi="Times New Roman" w:cs="Times New Roman"/>
      <w:kern w:val="0"/>
      <w:sz w:val="20"/>
      <w:szCs w:val="20"/>
      <w:lang w:eastAsia="en-GB"/>
      <w14:ligatures w14:val="none"/>
    </w:rPr>
  </w:style>
  <w:style w:type="character" w:styleId="Hyperlink">
    <w:name w:val="Hyperlink"/>
    <w:basedOn w:val="DefaultParagraphFont"/>
    <w:uiPriority w:val="99"/>
    <w:unhideWhenUsed/>
    <w:rsid w:val="00777E3B"/>
    <w:rPr>
      <w:color w:val="0563C1" w:themeColor="hyperlink"/>
      <w:u w:val="single"/>
    </w:rPr>
  </w:style>
  <w:style w:type="character" w:styleId="UnresolvedMention">
    <w:name w:val="Unresolved Mention"/>
    <w:basedOn w:val="DefaultParagraphFont"/>
    <w:uiPriority w:val="99"/>
    <w:semiHidden/>
    <w:unhideWhenUsed/>
    <w:rsid w:val="00777E3B"/>
    <w:rPr>
      <w:color w:val="605E5C"/>
      <w:shd w:val="clear" w:color="auto" w:fill="E1DFDD"/>
    </w:rPr>
  </w:style>
  <w:style w:type="character" w:styleId="FollowedHyperlink">
    <w:name w:val="FollowedHyperlink"/>
    <w:basedOn w:val="DefaultParagraphFont"/>
    <w:uiPriority w:val="99"/>
    <w:semiHidden/>
    <w:unhideWhenUsed/>
    <w:rsid w:val="00741558"/>
    <w:rPr>
      <w:color w:val="954F72" w:themeColor="followedHyperlink"/>
      <w:u w:val="single"/>
    </w:rPr>
  </w:style>
  <w:style w:type="paragraph" w:styleId="Bibliography">
    <w:name w:val="Bibliography"/>
    <w:basedOn w:val="Normal"/>
    <w:next w:val="Normal"/>
    <w:uiPriority w:val="37"/>
    <w:unhideWhenUsed/>
    <w:rsid w:val="00034825"/>
  </w:style>
  <w:style w:type="character" w:customStyle="1" w:styleId="Heading1Char">
    <w:name w:val="Heading 1 Char"/>
    <w:basedOn w:val="DefaultParagraphFont"/>
    <w:link w:val="Heading1"/>
    <w:uiPriority w:val="9"/>
    <w:rsid w:val="007277A8"/>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2318635">
      <w:bodyDiv w:val="1"/>
      <w:marLeft w:val="0"/>
      <w:marRight w:val="0"/>
      <w:marTop w:val="0"/>
      <w:marBottom w:val="0"/>
      <w:divBdr>
        <w:top w:val="none" w:sz="0" w:space="0" w:color="auto"/>
        <w:left w:val="none" w:sz="0" w:space="0" w:color="auto"/>
        <w:bottom w:val="none" w:sz="0" w:space="0" w:color="auto"/>
        <w:right w:val="none" w:sz="0" w:space="0" w:color="auto"/>
      </w:divBdr>
      <w:divsChild>
        <w:div w:id="873227828">
          <w:marLeft w:val="0"/>
          <w:marRight w:val="0"/>
          <w:marTop w:val="0"/>
          <w:marBottom w:val="0"/>
          <w:divBdr>
            <w:top w:val="none" w:sz="0" w:space="0" w:color="auto"/>
            <w:left w:val="none" w:sz="0" w:space="0" w:color="auto"/>
            <w:bottom w:val="none" w:sz="0" w:space="0" w:color="auto"/>
            <w:right w:val="none" w:sz="0" w:space="0" w:color="auto"/>
          </w:divBdr>
          <w:divsChild>
            <w:div w:id="1523083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802761">
      <w:bodyDiv w:val="1"/>
      <w:marLeft w:val="0"/>
      <w:marRight w:val="0"/>
      <w:marTop w:val="0"/>
      <w:marBottom w:val="0"/>
      <w:divBdr>
        <w:top w:val="none" w:sz="0" w:space="0" w:color="auto"/>
        <w:left w:val="none" w:sz="0" w:space="0" w:color="auto"/>
        <w:bottom w:val="none" w:sz="0" w:space="0" w:color="auto"/>
        <w:right w:val="none" w:sz="0" w:space="0" w:color="auto"/>
      </w:divBdr>
      <w:divsChild>
        <w:div w:id="401295719">
          <w:marLeft w:val="0"/>
          <w:marRight w:val="0"/>
          <w:marTop w:val="0"/>
          <w:marBottom w:val="0"/>
          <w:divBdr>
            <w:top w:val="none" w:sz="0" w:space="0" w:color="auto"/>
            <w:left w:val="none" w:sz="0" w:space="0" w:color="auto"/>
            <w:bottom w:val="none" w:sz="0" w:space="0" w:color="auto"/>
            <w:right w:val="none" w:sz="0" w:space="0" w:color="auto"/>
          </w:divBdr>
          <w:divsChild>
            <w:div w:id="250623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625981">
      <w:bodyDiv w:val="1"/>
      <w:marLeft w:val="0"/>
      <w:marRight w:val="0"/>
      <w:marTop w:val="0"/>
      <w:marBottom w:val="0"/>
      <w:divBdr>
        <w:top w:val="none" w:sz="0" w:space="0" w:color="auto"/>
        <w:left w:val="none" w:sz="0" w:space="0" w:color="auto"/>
        <w:bottom w:val="none" w:sz="0" w:space="0" w:color="auto"/>
        <w:right w:val="none" w:sz="0" w:space="0" w:color="auto"/>
      </w:divBdr>
      <w:divsChild>
        <w:div w:id="538319864">
          <w:marLeft w:val="0"/>
          <w:marRight w:val="0"/>
          <w:marTop w:val="0"/>
          <w:marBottom w:val="0"/>
          <w:divBdr>
            <w:top w:val="none" w:sz="0" w:space="0" w:color="auto"/>
            <w:left w:val="none" w:sz="0" w:space="0" w:color="auto"/>
            <w:bottom w:val="none" w:sz="0" w:space="0" w:color="auto"/>
            <w:right w:val="none" w:sz="0" w:space="0" w:color="auto"/>
          </w:divBdr>
          <w:divsChild>
            <w:div w:id="1612778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8006092">
      <w:bodyDiv w:val="1"/>
      <w:marLeft w:val="0"/>
      <w:marRight w:val="0"/>
      <w:marTop w:val="0"/>
      <w:marBottom w:val="0"/>
      <w:divBdr>
        <w:top w:val="none" w:sz="0" w:space="0" w:color="auto"/>
        <w:left w:val="none" w:sz="0" w:space="0" w:color="auto"/>
        <w:bottom w:val="none" w:sz="0" w:space="0" w:color="auto"/>
        <w:right w:val="none" w:sz="0" w:space="0" w:color="auto"/>
      </w:divBdr>
      <w:divsChild>
        <w:div w:id="2123303056">
          <w:marLeft w:val="0"/>
          <w:marRight w:val="0"/>
          <w:marTop w:val="0"/>
          <w:marBottom w:val="0"/>
          <w:divBdr>
            <w:top w:val="none" w:sz="0" w:space="0" w:color="auto"/>
            <w:left w:val="none" w:sz="0" w:space="0" w:color="auto"/>
            <w:bottom w:val="none" w:sz="0" w:space="0" w:color="auto"/>
            <w:right w:val="none" w:sz="0" w:space="0" w:color="auto"/>
          </w:divBdr>
          <w:divsChild>
            <w:div w:id="1380978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5268890">
      <w:bodyDiv w:val="1"/>
      <w:marLeft w:val="0"/>
      <w:marRight w:val="0"/>
      <w:marTop w:val="0"/>
      <w:marBottom w:val="0"/>
      <w:divBdr>
        <w:top w:val="none" w:sz="0" w:space="0" w:color="auto"/>
        <w:left w:val="none" w:sz="0" w:space="0" w:color="auto"/>
        <w:bottom w:val="none" w:sz="0" w:space="0" w:color="auto"/>
        <w:right w:val="none" w:sz="0" w:space="0" w:color="auto"/>
      </w:divBdr>
      <w:divsChild>
        <w:div w:id="869073017">
          <w:marLeft w:val="0"/>
          <w:marRight w:val="0"/>
          <w:marTop w:val="0"/>
          <w:marBottom w:val="0"/>
          <w:divBdr>
            <w:top w:val="none" w:sz="0" w:space="0" w:color="auto"/>
            <w:left w:val="none" w:sz="0" w:space="0" w:color="auto"/>
            <w:bottom w:val="none" w:sz="0" w:space="0" w:color="auto"/>
            <w:right w:val="none" w:sz="0" w:space="0" w:color="auto"/>
          </w:divBdr>
          <w:divsChild>
            <w:div w:id="369308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3302199">
      <w:bodyDiv w:val="1"/>
      <w:marLeft w:val="0"/>
      <w:marRight w:val="0"/>
      <w:marTop w:val="0"/>
      <w:marBottom w:val="0"/>
      <w:divBdr>
        <w:top w:val="none" w:sz="0" w:space="0" w:color="auto"/>
        <w:left w:val="none" w:sz="0" w:space="0" w:color="auto"/>
        <w:bottom w:val="none" w:sz="0" w:space="0" w:color="auto"/>
        <w:right w:val="none" w:sz="0" w:space="0" w:color="auto"/>
      </w:divBdr>
      <w:divsChild>
        <w:div w:id="1862817228">
          <w:marLeft w:val="0"/>
          <w:marRight w:val="0"/>
          <w:marTop w:val="0"/>
          <w:marBottom w:val="0"/>
          <w:divBdr>
            <w:top w:val="none" w:sz="0" w:space="0" w:color="auto"/>
            <w:left w:val="none" w:sz="0" w:space="0" w:color="auto"/>
            <w:bottom w:val="none" w:sz="0" w:space="0" w:color="auto"/>
            <w:right w:val="none" w:sz="0" w:space="0" w:color="auto"/>
          </w:divBdr>
          <w:divsChild>
            <w:div w:id="1177428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4315098">
      <w:bodyDiv w:val="1"/>
      <w:marLeft w:val="0"/>
      <w:marRight w:val="0"/>
      <w:marTop w:val="0"/>
      <w:marBottom w:val="0"/>
      <w:divBdr>
        <w:top w:val="none" w:sz="0" w:space="0" w:color="auto"/>
        <w:left w:val="none" w:sz="0" w:space="0" w:color="auto"/>
        <w:bottom w:val="none" w:sz="0" w:space="0" w:color="auto"/>
        <w:right w:val="none" w:sz="0" w:space="0" w:color="auto"/>
      </w:divBdr>
      <w:divsChild>
        <w:div w:id="1290938271">
          <w:marLeft w:val="0"/>
          <w:marRight w:val="0"/>
          <w:marTop w:val="0"/>
          <w:marBottom w:val="0"/>
          <w:divBdr>
            <w:top w:val="none" w:sz="0" w:space="0" w:color="auto"/>
            <w:left w:val="none" w:sz="0" w:space="0" w:color="auto"/>
            <w:bottom w:val="none" w:sz="0" w:space="0" w:color="auto"/>
            <w:right w:val="none" w:sz="0" w:space="0" w:color="auto"/>
          </w:divBdr>
          <w:divsChild>
            <w:div w:id="1233157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6859933">
      <w:bodyDiv w:val="1"/>
      <w:marLeft w:val="0"/>
      <w:marRight w:val="0"/>
      <w:marTop w:val="0"/>
      <w:marBottom w:val="0"/>
      <w:divBdr>
        <w:top w:val="none" w:sz="0" w:space="0" w:color="auto"/>
        <w:left w:val="none" w:sz="0" w:space="0" w:color="auto"/>
        <w:bottom w:val="none" w:sz="0" w:space="0" w:color="auto"/>
        <w:right w:val="none" w:sz="0" w:space="0" w:color="auto"/>
      </w:divBdr>
      <w:divsChild>
        <w:div w:id="1851867498">
          <w:marLeft w:val="0"/>
          <w:marRight w:val="0"/>
          <w:marTop w:val="0"/>
          <w:marBottom w:val="0"/>
          <w:divBdr>
            <w:top w:val="none" w:sz="0" w:space="0" w:color="auto"/>
            <w:left w:val="none" w:sz="0" w:space="0" w:color="auto"/>
            <w:bottom w:val="none" w:sz="0" w:space="0" w:color="auto"/>
            <w:right w:val="none" w:sz="0" w:space="0" w:color="auto"/>
          </w:divBdr>
          <w:divsChild>
            <w:div w:id="1465923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0422024">
      <w:bodyDiv w:val="1"/>
      <w:marLeft w:val="0"/>
      <w:marRight w:val="0"/>
      <w:marTop w:val="0"/>
      <w:marBottom w:val="0"/>
      <w:divBdr>
        <w:top w:val="none" w:sz="0" w:space="0" w:color="auto"/>
        <w:left w:val="none" w:sz="0" w:space="0" w:color="auto"/>
        <w:bottom w:val="none" w:sz="0" w:space="0" w:color="auto"/>
        <w:right w:val="none" w:sz="0" w:space="0" w:color="auto"/>
      </w:divBdr>
      <w:divsChild>
        <w:div w:id="563641347">
          <w:marLeft w:val="0"/>
          <w:marRight w:val="0"/>
          <w:marTop w:val="0"/>
          <w:marBottom w:val="0"/>
          <w:divBdr>
            <w:top w:val="none" w:sz="0" w:space="0" w:color="auto"/>
            <w:left w:val="none" w:sz="0" w:space="0" w:color="auto"/>
            <w:bottom w:val="none" w:sz="0" w:space="0" w:color="auto"/>
            <w:right w:val="none" w:sz="0" w:space="0" w:color="auto"/>
          </w:divBdr>
          <w:divsChild>
            <w:div w:id="1502620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2489538">
      <w:bodyDiv w:val="1"/>
      <w:marLeft w:val="0"/>
      <w:marRight w:val="0"/>
      <w:marTop w:val="0"/>
      <w:marBottom w:val="0"/>
      <w:divBdr>
        <w:top w:val="none" w:sz="0" w:space="0" w:color="auto"/>
        <w:left w:val="none" w:sz="0" w:space="0" w:color="auto"/>
        <w:bottom w:val="none" w:sz="0" w:space="0" w:color="auto"/>
        <w:right w:val="none" w:sz="0" w:space="0" w:color="auto"/>
      </w:divBdr>
      <w:divsChild>
        <w:div w:id="1495296088">
          <w:marLeft w:val="0"/>
          <w:marRight w:val="0"/>
          <w:marTop w:val="0"/>
          <w:marBottom w:val="0"/>
          <w:divBdr>
            <w:top w:val="none" w:sz="0" w:space="0" w:color="auto"/>
            <w:left w:val="none" w:sz="0" w:space="0" w:color="auto"/>
            <w:bottom w:val="none" w:sz="0" w:space="0" w:color="auto"/>
            <w:right w:val="none" w:sz="0" w:space="0" w:color="auto"/>
          </w:divBdr>
          <w:divsChild>
            <w:div w:id="991719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7504659">
      <w:bodyDiv w:val="1"/>
      <w:marLeft w:val="0"/>
      <w:marRight w:val="0"/>
      <w:marTop w:val="0"/>
      <w:marBottom w:val="0"/>
      <w:divBdr>
        <w:top w:val="none" w:sz="0" w:space="0" w:color="auto"/>
        <w:left w:val="none" w:sz="0" w:space="0" w:color="auto"/>
        <w:bottom w:val="none" w:sz="0" w:space="0" w:color="auto"/>
        <w:right w:val="none" w:sz="0" w:space="0" w:color="auto"/>
      </w:divBdr>
      <w:divsChild>
        <w:div w:id="865873644">
          <w:marLeft w:val="0"/>
          <w:marRight w:val="0"/>
          <w:marTop w:val="0"/>
          <w:marBottom w:val="0"/>
          <w:divBdr>
            <w:top w:val="none" w:sz="0" w:space="0" w:color="auto"/>
            <w:left w:val="none" w:sz="0" w:space="0" w:color="auto"/>
            <w:bottom w:val="none" w:sz="0" w:space="0" w:color="auto"/>
            <w:right w:val="none" w:sz="0" w:space="0" w:color="auto"/>
          </w:divBdr>
          <w:divsChild>
            <w:div w:id="522978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2892808">
      <w:bodyDiv w:val="1"/>
      <w:marLeft w:val="0"/>
      <w:marRight w:val="0"/>
      <w:marTop w:val="0"/>
      <w:marBottom w:val="0"/>
      <w:divBdr>
        <w:top w:val="none" w:sz="0" w:space="0" w:color="auto"/>
        <w:left w:val="none" w:sz="0" w:space="0" w:color="auto"/>
        <w:bottom w:val="none" w:sz="0" w:space="0" w:color="auto"/>
        <w:right w:val="none" w:sz="0" w:space="0" w:color="auto"/>
      </w:divBdr>
      <w:divsChild>
        <w:div w:id="336009092">
          <w:marLeft w:val="0"/>
          <w:marRight w:val="0"/>
          <w:marTop w:val="0"/>
          <w:marBottom w:val="0"/>
          <w:divBdr>
            <w:top w:val="none" w:sz="0" w:space="0" w:color="auto"/>
            <w:left w:val="none" w:sz="0" w:space="0" w:color="auto"/>
            <w:bottom w:val="none" w:sz="0" w:space="0" w:color="auto"/>
            <w:right w:val="none" w:sz="0" w:space="0" w:color="auto"/>
          </w:divBdr>
          <w:divsChild>
            <w:div w:id="1651902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0004553">
      <w:bodyDiv w:val="1"/>
      <w:marLeft w:val="0"/>
      <w:marRight w:val="0"/>
      <w:marTop w:val="0"/>
      <w:marBottom w:val="0"/>
      <w:divBdr>
        <w:top w:val="none" w:sz="0" w:space="0" w:color="auto"/>
        <w:left w:val="none" w:sz="0" w:space="0" w:color="auto"/>
        <w:bottom w:val="none" w:sz="0" w:space="0" w:color="auto"/>
        <w:right w:val="none" w:sz="0" w:space="0" w:color="auto"/>
      </w:divBdr>
      <w:divsChild>
        <w:div w:id="1853451293">
          <w:marLeft w:val="0"/>
          <w:marRight w:val="0"/>
          <w:marTop w:val="0"/>
          <w:marBottom w:val="0"/>
          <w:divBdr>
            <w:top w:val="none" w:sz="0" w:space="0" w:color="auto"/>
            <w:left w:val="none" w:sz="0" w:space="0" w:color="auto"/>
            <w:bottom w:val="none" w:sz="0" w:space="0" w:color="auto"/>
            <w:right w:val="none" w:sz="0" w:space="0" w:color="auto"/>
          </w:divBdr>
          <w:divsChild>
            <w:div w:id="2010864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7309429">
      <w:bodyDiv w:val="1"/>
      <w:marLeft w:val="0"/>
      <w:marRight w:val="0"/>
      <w:marTop w:val="0"/>
      <w:marBottom w:val="0"/>
      <w:divBdr>
        <w:top w:val="none" w:sz="0" w:space="0" w:color="auto"/>
        <w:left w:val="none" w:sz="0" w:space="0" w:color="auto"/>
        <w:bottom w:val="none" w:sz="0" w:space="0" w:color="auto"/>
        <w:right w:val="none" w:sz="0" w:space="0" w:color="auto"/>
      </w:divBdr>
      <w:divsChild>
        <w:div w:id="697584326">
          <w:marLeft w:val="0"/>
          <w:marRight w:val="0"/>
          <w:marTop w:val="0"/>
          <w:marBottom w:val="0"/>
          <w:divBdr>
            <w:top w:val="none" w:sz="0" w:space="0" w:color="auto"/>
            <w:left w:val="none" w:sz="0" w:space="0" w:color="auto"/>
            <w:bottom w:val="none" w:sz="0" w:space="0" w:color="auto"/>
            <w:right w:val="none" w:sz="0" w:space="0" w:color="auto"/>
          </w:divBdr>
          <w:divsChild>
            <w:div w:id="402679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4945653">
      <w:bodyDiv w:val="1"/>
      <w:marLeft w:val="0"/>
      <w:marRight w:val="0"/>
      <w:marTop w:val="0"/>
      <w:marBottom w:val="0"/>
      <w:divBdr>
        <w:top w:val="none" w:sz="0" w:space="0" w:color="auto"/>
        <w:left w:val="none" w:sz="0" w:space="0" w:color="auto"/>
        <w:bottom w:val="none" w:sz="0" w:space="0" w:color="auto"/>
        <w:right w:val="none" w:sz="0" w:space="0" w:color="auto"/>
      </w:divBdr>
      <w:divsChild>
        <w:div w:id="848837814">
          <w:marLeft w:val="0"/>
          <w:marRight w:val="0"/>
          <w:marTop w:val="0"/>
          <w:marBottom w:val="0"/>
          <w:divBdr>
            <w:top w:val="none" w:sz="0" w:space="0" w:color="auto"/>
            <w:left w:val="none" w:sz="0" w:space="0" w:color="auto"/>
            <w:bottom w:val="none" w:sz="0" w:space="0" w:color="auto"/>
            <w:right w:val="none" w:sz="0" w:space="0" w:color="auto"/>
          </w:divBdr>
          <w:divsChild>
            <w:div w:id="1395204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0819622">
      <w:bodyDiv w:val="1"/>
      <w:marLeft w:val="0"/>
      <w:marRight w:val="0"/>
      <w:marTop w:val="0"/>
      <w:marBottom w:val="0"/>
      <w:divBdr>
        <w:top w:val="none" w:sz="0" w:space="0" w:color="auto"/>
        <w:left w:val="none" w:sz="0" w:space="0" w:color="auto"/>
        <w:bottom w:val="none" w:sz="0" w:space="0" w:color="auto"/>
        <w:right w:val="none" w:sz="0" w:space="0" w:color="auto"/>
      </w:divBdr>
      <w:divsChild>
        <w:div w:id="1562861606">
          <w:marLeft w:val="0"/>
          <w:marRight w:val="0"/>
          <w:marTop w:val="0"/>
          <w:marBottom w:val="0"/>
          <w:divBdr>
            <w:top w:val="none" w:sz="0" w:space="0" w:color="auto"/>
            <w:left w:val="none" w:sz="0" w:space="0" w:color="auto"/>
            <w:bottom w:val="none" w:sz="0" w:space="0" w:color="auto"/>
            <w:right w:val="none" w:sz="0" w:space="0" w:color="auto"/>
          </w:divBdr>
          <w:divsChild>
            <w:div w:id="1541554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7746586">
      <w:bodyDiv w:val="1"/>
      <w:marLeft w:val="0"/>
      <w:marRight w:val="0"/>
      <w:marTop w:val="0"/>
      <w:marBottom w:val="0"/>
      <w:divBdr>
        <w:top w:val="none" w:sz="0" w:space="0" w:color="auto"/>
        <w:left w:val="none" w:sz="0" w:space="0" w:color="auto"/>
        <w:bottom w:val="none" w:sz="0" w:space="0" w:color="auto"/>
        <w:right w:val="none" w:sz="0" w:space="0" w:color="auto"/>
      </w:divBdr>
    </w:div>
    <w:div w:id="1142310601">
      <w:bodyDiv w:val="1"/>
      <w:marLeft w:val="0"/>
      <w:marRight w:val="0"/>
      <w:marTop w:val="0"/>
      <w:marBottom w:val="0"/>
      <w:divBdr>
        <w:top w:val="none" w:sz="0" w:space="0" w:color="auto"/>
        <w:left w:val="none" w:sz="0" w:space="0" w:color="auto"/>
        <w:bottom w:val="none" w:sz="0" w:space="0" w:color="auto"/>
        <w:right w:val="none" w:sz="0" w:space="0" w:color="auto"/>
      </w:divBdr>
      <w:divsChild>
        <w:div w:id="25765425">
          <w:marLeft w:val="0"/>
          <w:marRight w:val="0"/>
          <w:marTop w:val="0"/>
          <w:marBottom w:val="0"/>
          <w:divBdr>
            <w:top w:val="none" w:sz="0" w:space="0" w:color="auto"/>
            <w:left w:val="none" w:sz="0" w:space="0" w:color="auto"/>
            <w:bottom w:val="none" w:sz="0" w:space="0" w:color="auto"/>
            <w:right w:val="none" w:sz="0" w:space="0" w:color="auto"/>
          </w:divBdr>
          <w:divsChild>
            <w:div w:id="2107382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5706028">
      <w:bodyDiv w:val="1"/>
      <w:marLeft w:val="0"/>
      <w:marRight w:val="0"/>
      <w:marTop w:val="0"/>
      <w:marBottom w:val="0"/>
      <w:divBdr>
        <w:top w:val="none" w:sz="0" w:space="0" w:color="auto"/>
        <w:left w:val="none" w:sz="0" w:space="0" w:color="auto"/>
        <w:bottom w:val="none" w:sz="0" w:space="0" w:color="auto"/>
        <w:right w:val="none" w:sz="0" w:space="0" w:color="auto"/>
      </w:divBdr>
      <w:divsChild>
        <w:div w:id="1840777712">
          <w:marLeft w:val="0"/>
          <w:marRight w:val="0"/>
          <w:marTop w:val="0"/>
          <w:marBottom w:val="0"/>
          <w:divBdr>
            <w:top w:val="none" w:sz="0" w:space="0" w:color="auto"/>
            <w:left w:val="none" w:sz="0" w:space="0" w:color="auto"/>
            <w:bottom w:val="none" w:sz="0" w:space="0" w:color="auto"/>
            <w:right w:val="none" w:sz="0" w:space="0" w:color="auto"/>
          </w:divBdr>
          <w:divsChild>
            <w:div w:id="1631939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8154777">
      <w:bodyDiv w:val="1"/>
      <w:marLeft w:val="0"/>
      <w:marRight w:val="0"/>
      <w:marTop w:val="0"/>
      <w:marBottom w:val="0"/>
      <w:divBdr>
        <w:top w:val="none" w:sz="0" w:space="0" w:color="auto"/>
        <w:left w:val="none" w:sz="0" w:space="0" w:color="auto"/>
        <w:bottom w:val="none" w:sz="0" w:space="0" w:color="auto"/>
        <w:right w:val="none" w:sz="0" w:space="0" w:color="auto"/>
      </w:divBdr>
      <w:divsChild>
        <w:div w:id="1949653787">
          <w:marLeft w:val="0"/>
          <w:marRight w:val="0"/>
          <w:marTop w:val="0"/>
          <w:marBottom w:val="0"/>
          <w:divBdr>
            <w:top w:val="none" w:sz="0" w:space="0" w:color="auto"/>
            <w:left w:val="none" w:sz="0" w:space="0" w:color="auto"/>
            <w:bottom w:val="none" w:sz="0" w:space="0" w:color="auto"/>
            <w:right w:val="none" w:sz="0" w:space="0" w:color="auto"/>
          </w:divBdr>
          <w:divsChild>
            <w:div w:id="1257179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6456797">
      <w:bodyDiv w:val="1"/>
      <w:marLeft w:val="0"/>
      <w:marRight w:val="0"/>
      <w:marTop w:val="0"/>
      <w:marBottom w:val="0"/>
      <w:divBdr>
        <w:top w:val="none" w:sz="0" w:space="0" w:color="auto"/>
        <w:left w:val="none" w:sz="0" w:space="0" w:color="auto"/>
        <w:bottom w:val="none" w:sz="0" w:space="0" w:color="auto"/>
        <w:right w:val="none" w:sz="0" w:space="0" w:color="auto"/>
      </w:divBdr>
      <w:divsChild>
        <w:div w:id="870604181">
          <w:marLeft w:val="0"/>
          <w:marRight w:val="0"/>
          <w:marTop w:val="0"/>
          <w:marBottom w:val="0"/>
          <w:divBdr>
            <w:top w:val="none" w:sz="0" w:space="0" w:color="auto"/>
            <w:left w:val="none" w:sz="0" w:space="0" w:color="auto"/>
            <w:bottom w:val="none" w:sz="0" w:space="0" w:color="auto"/>
            <w:right w:val="none" w:sz="0" w:space="0" w:color="auto"/>
          </w:divBdr>
          <w:divsChild>
            <w:div w:id="53042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1040631">
      <w:bodyDiv w:val="1"/>
      <w:marLeft w:val="0"/>
      <w:marRight w:val="0"/>
      <w:marTop w:val="0"/>
      <w:marBottom w:val="0"/>
      <w:divBdr>
        <w:top w:val="none" w:sz="0" w:space="0" w:color="auto"/>
        <w:left w:val="none" w:sz="0" w:space="0" w:color="auto"/>
        <w:bottom w:val="none" w:sz="0" w:space="0" w:color="auto"/>
        <w:right w:val="none" w:sz="0" w:space="0" w:color="auto"/>
      </w:divBdr>
      <w:divsChild>
        <w:div w:id="1017997825">
          <w:marLeft w:val="0"/>
          <w:marRight w:val="0"/>
          <w:marTop w:val="0"/>
          <w:marBottom w:val="0"/>
          <w:divBdr>
            <w:top w:val="none" w:sz="0" w:space="0" w:color="auto"/>
            <w:left w:val="none" w:sz="0" w:space="0" w:color="auto"/>
            <w:bottom w:val="none" w:sz="0" w:space="0" w:color="auto"/>
            <w:right w:val="none" w:sz="0" w:space="0" w:color="auto"/>
          </w:divBdr>
          <w:divsChild>
            <w:div w:id="211815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2253761">
      <w:bodyDiv w:val="1"/>
      <w:marLeft w:val="0"/>
      <w:marRight w:val="0"/>
      <w:marTop w:val="0"/>
      <w:marBottom w:val="0"/>
      <w:divBdr>
        <w:top w:val="none" w:sz="0" w:space="0" w:color="auto"/>
        <w:left w:val="none" w:sz="0" w:space="0" w:color="auto"/>
        <w:bottom w:val="none" w:sz="0" w:space="0" w:color="auto"/>
        <w:right w:val="none" w:sz="0" w:space="0" w:color="auto"/>
      </w:divBdr>
    </w:div>
    <w:div w:id="1314023788">
      <w:bodyDiv w:val="1"/>
      <w:marLeft w:val="0"/>
      <w:marRight w:val="0"/>
      <w:marTop w:val="0"/>
      <w:marBottom w:val="0"/>
      <w:divBdr>
        <w:top w:val="none" w:sz="0" w:space="0" w:color="auto"/>
        <w:left w:val="none" w:sz="0" w:space="0" w:color="auto"/>
        <w:bottom w:val="none" w:sz="0" w:space="0" w:color="auto"/>
        <w:right w:val="none" w:sz="0" w:space="0" w:color="auto"/>
      </w:divBdr>
      <w:divsChild>
        <w:div w:id="1215317529">
          <w:marLeft w:val="0"/>
          <w:marRight w:val="0"/>
          <w:marTop w:val="0"/>
          <w:marBottom w:val="0"/>
          <w:divBdr>
            <w:top w:val="none" w:sz="0" w:space="0" w:color="auto"/>
            <w:left w:val="none" w:sz="0" w:space="0" w:color="auto"/>
            <w:bottom w:val="none" w:sz="0" w:space="0" w:color="auto"/>
            <w:right w:val="none" w:sz="0" w:space="0" w:color="auto"/>
          </w:divBdr>
          <w:divsChild>
            <w:div w:id="997416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2269626">
      <w:bodyDiv w:val="1"/>
      <w:marLeft w:val="0"/>
      <w:marRight w:val="0"/>
      <w:marTop w:val="0"/>
      <w:marBottom w:val="0"/>
      <w:divBdr>
        <w:top w:val="none" w:sz="0" w:space="0" w:color="auto"/>
        <w:left w:val="none" w:sz="0" w:space="0" w:color="auto"/>
        <w:bottom w:val="none" w:sz="0" w:space="0" w:color="auto"/>
        <w:right w:val="none" w:sz="0" w:space="0" w:color="auto"/>
      </w:divBdr>
      <w:divsChild>
        <w:div w:id="379985123">
          <w:marLeft w:val="0"/>
          <w:marRight w:val="0"/>
          <w:marTop w:val="0"/>
          <w:marBottom w:val="0"/>
          <w:divBdr>
            <w:top w:val="none" w:sz="0" w:space="0" w:color="auto"/>
            <w:left w:val="none" w:sz="0" w:space="0" w:color="auto"/>
            <w:bottom w:val="none" w:sz="0" w:space="0" w:color="auto"/>
            <w:right w:val="none" w:sz="0" w:space="0" w:color="auto"/>
          </w:divBdr>
          <w:divsChild>
            <w:div w:id="884874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3440956">
      <w:bodyDiv w:val="1"/>
      <w:marLeft w:val="0"/>
      <w:marRight w:val="0"/>
      <w:marTop w:val="0"/>
      <w:marBottom w:val="0"/>
      <w:divBdr>
        <w:top w:val="none" w:sz="0" w:space="0" w:color="auto"/>
        <w:left w:val="none" w:sz="0" w:space="0" w:color="auto"/>
        <w:bottom w:val="none" w:sz="0" w:space="0" w:color="auto"/>
        <w:right w:val="none" w:sz="0" w:space="0" w:color="auto"/>
      </w:divBdr>
    </w:div>
    <w:div w:id="1551578231">
      <w:bodyDiv w:val="1"/>
      <w:marLeft w:val="0"/>
      <w:marRight w:val="0"/>
      <w:marTop w:val="0"/>
      <w:marBottom w:val="0"/>
      <w:divBdr>
        <w:top w:val="none" w:sz="0" w:space="0" w:color="auto"/>
        <w:left w:val="none" w:sz="0" w:space="0" w:color="auto"/>
        <w:bottom w:val="none" w:sz="0" w:space="0" w:color="auto"/>
        <w:right w:val="none" w:sz="0" w:space="0" w:color="auto"/>
      </w:divBdr>
      <w:divsChild>
        <w:div w:id="1553226300">
          <w:marLeft w:val="0"/>
          <w:marRight w:val="0"/>
          <w:marTop w:val="0"/>
          <w:marBottom w:val="0"/>
          <w:divBdr>
            <w:top w:val="none" w:sz="0" w:space="0" w:color="auto"/>
            <w:left w:val="none" w:sz="0" w:space="0" w:color="auto"/>
            <w:bottom w:val="none" w:sz="0" w:space="0" w:color="auto"/>
            <w:right w:val="none" w:sz="0" w:space="0" w:color="auto"/>
          </w:divBdr>
          <w:divsChild>
            <w:div w:id="119618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4047096">
      <w:bodyDiv w:val="1"/>
      <w:marLeft w:val="0"/>
      <w:marRight w:val="0"/>
      <w:marTop w:val="0"/>
      <w:marBottom w:val="0"/>
      <w:divBdr>
        <w:top w:val="none" w:sz="0" w:space="0" w:color="auto"/>
        <w:left w:val="none" w:sz="0" w:space="0" w:color="auto"/>
        <w:bottom w:val="none" w:sz="0" w:space="0" w:color="auto"/>
        <w:right w:val="none" w:sz="0" w:space="0" w:color="auto"/>
      </w:divBdr>
      <w:divsChild>
        <w:div w:id="1063721938">
          <w:marLeft w:val="0"/>
          <w:marRight w:val="0"/>
          <w:marTop w:val="0"/>
          <w:marBottom w:val="0"/>
          <w:divBdr>
            <w:top w:val="none" w:sz="0" w:space="0" w:color="auto"/>
            <w:left w:val="none" w:sz="0" w:space="0" w:color="auto"/>
            <w:bottom w:val="none" w:sz="0" w:space="0" w:color="auto"/>
            <w:right w:val="none" w:sz="0" w:space="0" w:color="auto"/>
          </w:divBdr>
          <w:divsChild>
            <w:div w:id="1163278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9506225">
      <w:bodyDiv w:val="1"/>
      <w:marLeft w:val="0"/>
      <w:marRight w:val="0"/>
      <w:marTop w:val="0"/>
      <w:marBottom w:val="0"/>
      <w:divBdr>
        <w:top w:val="none" w:sz="0" w:space="0" w:color="auto"/>
        <w:left w:val="none" w:sz="0" w:space="0" w:color="auto"/>
        <w:bottom w:val="none" w:sz="0" w:space="0" w:color="auto"/>
        <w:right w:val="none" w:sz="0" w:space="0" w:color="auto"/>
      </w:divBdr>
      <w:divsChild>
        <w:div w:id="1273636696">
          <w:marLeft w:val="0"/>
          <w:marRight w:val="0"/>
          <w:marTop w:val="0"/>
          <w:marBottom w:val="0"/>
          <w:divBdr>
            <w:top w:val="none" w:sz="0" w:space="0" w:color="auto"/>
            <w:left w:val="none" w:sz="0" w:space="0" w:color="auto"/>
            <w:bottom w:val="none" w:sz="0" w:space="0" w:color="auto"/>
            <w:right w:val="none" w:sz="0" w:space="0" w:color="auto"/>
          </w:divBdr>
          <w:divsChild>
            <w:div w:id="953289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5491459">
      <w:bodyDiv w:val="1"/>
      <w:marLeft w:val="0"/>
      <w:marRight w:val="0"/>
      <w:marTop w:val="0"/>
      <w:marBottom w:val="0"/>
      <w:divBdr>
        <w:top w:val="none" w:sz="0" w:space="0" w:color="auto"/>
        <w:left w:val="none" w:sz="0" w:space="0" w:color="auto"/>
        <w:bottom w:val="none" w:sz="0" w:space="0" w:color="auto"/>
        <w:right w:val="none" w:sz="0" w:space="0" w:color="auto"/>
      </w:divBdr>
      <w:divsChild>
        <w:div w:id="2009550786">
          <w:marLeft w:val="0"/>
          <w:marRight w:val="0"/>
          <w:marTop w:val="0"/>
          <w:marBottom w:val="0"/>
          <w:divBdr>
            <w:top w:val="none" w:sz="0" w:space="0" w:color="auto"/>
            <w:left w:val="none" w:sz="0" w:space="0" w:color="auto"/>
            <w:bottom w:val="none" w:sz="0" w:space="0" w:color="auto"/>
            <w:right w:val="none" w:sz="0" w:space="0" w:color="auto"/>
          </w:divBdr>
          <w:divsChild>
            <w:div w:id="106971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9128836">
      <w:bodyDiv w:val="1"/>
      <w:marLeft w:val="0"/>
      <w:marRight w:val="0"/>
      <w:marTop w:val="0"/>
      <w:marBottom w:val="0"/>
      <w:divBdr>
        <w:top w:val="none" w:sz="0" w:space="0" w:color="auto"/>
        <w:left w:val="none" w:sz="0" w:space="0" w:color="auto"/>
        <w:bottom w:val="none" w:sz="0" w:space="0" w:color="auto"/>
        <w:right w:val="none" w:sz="0" w:space="0" w:color="auto"/>
      </w:divBdr>
    </w:div>
    <w:div w:id="1852641097">
      <w:bodyDiv w:val="1"/>
      <w:marLeft w:val="0"/>
      <w:marRight w:val="0"/>
      <w:marTop w:val="0"/>
      <w:marBottom w:val="0"/>
      <w:divBdr>
        <w:top w:val="none" w:sz="0" w:space="0" w:color="auto"/>
        <w:left w:val="none" w:sz="0" w:space="0" w:color="auto"/>
        <w:bottom w:val="none" w:sz="0" w:space="0" w:color="auto"/>
        <w:right w:val="none" w:sz="0" w:space="0" w:color="auto"/>
      </w:divBdr>
      <w:divsChild>
        <w:div w:id="118451227">
          <w:marLeft w:val="0"/>
          <w:marRight w:val="0"/>
          <w:marTop w:val="0"/>
          <w:marBottom w:val="0"/>
          <w:divBdr>
            <w:top w:val="none" w:sz="0" w:space="0" w:color="auto"/>
            <w:left w:val="none" w:sz="0" w:space="0" w:color="auto"/>
            <w:bottom w:val="none" w:sz="0" w:space="0" w:color="auto"/>
            <w:right w:val="none" w:sz="0" w:space="0" w:color="auto"/>
          </w:divBdr>
          <w:divsChild>
            <w:div w:id="1650792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8105583">
      <w:bodyDiv w:val="1"/>
      <w:marLeft w:val="0"/>
      <w:marRight w:val="0"/>
      <w:marTop w:val="0"/>
      <w:marBottom w:val="0"/>
      <w:divBdr>
        <w:top w:val="none" w:sz="0" w:space="0" w:color="auto"/>
        <w:left w:val="none" w:sz="0" w:space="0" w:color="auto"/>
        <w:bottom w:val="none" w:sz="0" w:space="0" w:color="auto"/>
        <w:right w:val="none" w:sz="0" w:space="0" w:color="auto"/>
      </w:divBdr>
      <w:divsChild>
        <w:div w:id="464856670">
          <w:marLeft w:val="0"/>
          <w:marRight w:val="0"/>
          <w:marTop w:val="0"/>
          <w:marBottom w:val="0"/>
          <w:divBdr>
            <w:top w:val="none" w:sz="0" w:space="0" w:color="auto"/>
            <w:left w:val="none" w:sz="0" w:space="0" w:color="auto"/>
            <w:bottom w:val="none" w:sz="0" w:space="0" w:color="auto"/>
            <w:right w:val="none" w:sz="0" w:space="0" w:color="auto"/>
          </w:divBdr>
          <w:divsChild>
            <w:div w:id="1012486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9215329">
      <w:bodyDiv w:val="1"/>
      <w:marLeft w:val="0"/>
      <w:marRight w:val="0"/>
      <w:marTop w:val="0"/>
      <w:marBottom w:val="0"/>
      <w:divBdr>
        <w:top w:val="none" w:sz="0" w:space="0" w:color="auto"/>
        <w:left w:val="none" w:sz="0" w:space="0" w:color="auto"/>
        <w:bottom w:val="none" w:sz="0" w:space="0" w:color="auto"/>
        <w:right w:val="none" w:sz="0" w:space="0" w:color="auto"/>
      </w:divBdr>
      <w:divsChild>
        <w:div w:id="1766076202">
          <w:marLeft w:val="0"/>
          <w:marRight w:val="0"/>
          <w:marTop w:val="0"/>
          <w:marBottom w:val="0"/>
          <w:divBdr>
            <w:top w:val="none" w:sz="0" w:space="0" w:color="auto"/>
            <w:left w:val="none" w:sz="0" w:space="0" w:color="auto"/>
            <w:bottom w:val="none" w:sz="0" w:space="0" w:color="auto"/>
            <w:right w:val="none" w:sz="0" w:space="0" w:color="auto"/>
          </w:divBdr>
          <w:divsChild>
            <w:div w:id="1254583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8268252">
      <w:bodyDiv w:val="1"/>
      <w:marLeft w:val="0"/>
      <w:marRight w:val="0"/>
      <w:marTop w:val="0"/>
      <w:marBottom w:val="0"/>
      <w:divBdr>
        <w:top w:val="none" w:sz="0" w:space="0" w:color="auto"/>
        <w:left w:val="none" w:sz="0" w:space="0" w:color="auto"/>
        <w:bottom w:val="none" w:sz="0" w:space="0" w:color="auto"/>
        <w:right w:val="none" w:sz="0" w:space="0" w:color="auto"/>
      </w:divBdr>
      <w:divsChild>
        <w:div w:id="935401573">
          <w:marLeft w:val="0"/>
          <w:marRight w:val="0"/>
          <w:marTop w:val="0"/>
          <w:marBottom w:val="0"/>
          <w:divBdr>
            <w:top w:val="none" w:sz="0" w:space="0" w:color="auto"/>
            <w:left w:val="none" w:sz="0" w:space="0" w:color="auto"/>
            <w:bottom w:val="none" w:sz="0" w:space="0" w:color="auto"/>
            <w:right w:val="none" w:sz="0" w:space="0" w:color="auto"/>
          </w:divBdr>
          <w:divsChild>
            <w:div w:id="1812556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3215407">
      <w:bodyDiv w:val="1"/>
      <w:marLeft w:val="0"/>
      <w:marRight w:val="0"/>
      <w:marTop w:val="0"/>
      <w:marBottom w:val="0"/>
      <w:divBdr>
        <w:top w:val="none" w:sz="0" w:space="0" w:color="auto"/>
        <w:left w:val="none" w:sz="0" w:space="0" w:color="auto"/>
        <w:bottom w:val="none" w:sz="0" w:space="0" w:color="auto"/>
        <w:right w:val="none" w:sz="0" w:space="0" w:color="auto"/>
      </w:divBdr>
      <w:divsChild>
        <w:div w:id="85426158">
          <w:marLeft w:val="0"/>
          <w:marRight w:val="0"/>
          <w:marTop w:val="0"/>
          <w:marBottom w:val="0"/>
          <w:divBdr>
            <w:top w:val="none" w:sz="0" w:space="0" w:color="auto"/>
            <w:left w:val="none" w:sz="0" w:space="0" w:color="auto"/>
            <w:bottom w:val="none" w:sz="0" w:space="0" w:color="auto"/>
            <w:right w:val="none" w:sz="0" w:space="0" w:color="auto"/>
          </w:divBdr>
          <w:divsChild>
            <w:div w:id="58091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7346/-feis-XXI-01-23_04" TargetMode="External"/><Relationship Id="rId18" Type="http://schemas.openxmlformats.org/officeDocument/2006/relationships/hyperlink" Target="https://foundationyears.org.uk/files/2023/09/EYFS_framework_from_September_2023.pdf" TargetMode="External"/><Relationship Id="rId26" Type="http://schemas.openxmlformats.org/officeDocument/2006/relationships/hyperlink" Target="https://research.ebsco.com/linkprocessor/plink?id=45342306-8a53-37d0-9386-bd0e8ec2d64e" TargetMode="External"/><Relationship Id="rId39" Type="http://schemas.openxmlformats.org/officeDocument/2006/relationships/hyperlink" Target="https://doi.org/10.1177/1474474009350002" TargetMode="External"/><Relationship Id="rId21" Type="http://schemas.openxmlformats.org/officeDocument/2006/relationships/hyperlink" Target="https://doi.org/10.1002/(SICI)1099-0860(199606)10:2%3c171::AID-CHI23%3e3.0.CO;2-T" TargetMode="External"/><Relationship Id="rId34" Type="http://schemas.openxmlformats.org/officeDocument/2006/relationships/hyperlink" Target="https://www.ons.gov.uk/peoplepopulationandcommunity/healthandsocialcare/healthandwellbeing/bulletins/coronavirusandhighereducationstudents/25februaryto7march2022" TargetMode="External"/><Relationship Id="rId42" Type="http://schemas.openxmlformats.org/officeDocument/2006/relationships/hyperlink" Target="https://doi.org/10.1007/s42322-023-00150-4" TargetMode="External"/><Relationship Id="rId47" Type="http://schemas.openxmlformats.org/officeDocument/2006/relationships/header" Target="header1.xml"/><Relationship Id="rId50" Type="http://schemas.openxmlformats.org/officeDocument/2006/relationships/theme" Target="theme/theme1.xml"/><Relationship Id="rId7" Type="http://schemas.openxmlformats.org/officeDocument/2006/relationships/hyperlink" Target="https://doi.org/10.1080/13573322.2022.2141704" TargetMode="External"/><Relationship Id="rId2" Type="http://schemas.openxmlformats.org/officeDocument/2006/relationships/styles" Target="styles.xml"/><Relationship Id="rId16" Type="http://schemas.openxmlformats.org/officeDocument/2006/relationships/hyperlink" Target="https://doi.org/10.1080/25742981.2022.2140594" TargetMode="External"/><Relationship Id="rId29" Type="http://schemas.openxmlformats.org/officeDocument/2006/relationships/hyperlink" Target="https://doi.org/10.1017/S096392681900083X" TargetMode="External"/><Relationship Id="rId11" Type="http://schemas.openxmlformats.org/officeDocument/2006/relationships/hyperlink" Target="https://typeset.io/papers/friluftsliv-understanding-friluftsliv-defining-friluftsliv-36o60px80o" TargetMode="External"/><Relationship Id="rId24" Type="http://schemas.openxmlformats.org/officeDocument/2006/relationships/hyperlink" Target="https://doi.org/10.1080/03098265.2023.2267489" TargetMode="External"/><Relationship Id="rId32" Type="http://schemas.openxmlformats.org/officeDocument/2006/relationships/hyperlink" Target="https://www.gov.uk/government/publications/national-child-measurement-programme-operational-guidance/national-child-measurement-programme-operational-guidance-2024" TargetMode="External"/><Relationship Id="rId37" Type="http://schemas.openxmlformats.org/officeDocument/2006/relationships/hyperlink" Target="https://www.savethechildren.org.uk/news/media-centre/press-releases/teachers-reveal-deep-problems-in-schools-4-years-on-from-lockdow" TargetMode="External"/><Relationship Id="rId40" Type="http://schemas.openxmlformats.org/officeDocument/2006/relationships/hyperlink" Target="https://adc.bmj.com/content/90/10/999" TargetMode="External"/><Relationship Id="rId45" Type="http://schemas.openxmlformats.org/officeDocument/2006/relationships/hyperlink" Target="https://doi.org/10.1080/14729679.2023.2222195" TargetMode="External"/><Relationship Id="rId5" Type="http://schemas.openxmlformats.org/officeDocument/2006/relationships/footnotes" Target="footnotes.xml"/><Relationship Id="rId15" Type="http://schemas.openxmlformats.org/officeDocument/2006/relationships/hyperlink" Target="https://doi.org/10.1111/cobi.14023" TargetMode="External"/><Relationship Id="rId23" Type="http://schemas.openxmlformats.org/officeDocument/2006/relationships/hyperlink" Target="https://doi.org/10.1080/13504620802193572" TargetMode="External"/><Relationship Id="rId28" Type="http://schemas.openxmlformats.org/officeDocument/2006/relationships/hyperlink" Target="https://doi.org/10.1080/09575146.2021.2012131" TargetMode="External"/><Relationship Id="rId36" Type="http://schemas.openxmlformats.org/officeDocument/2006/relationships/hyperlink" Target="https://doi.org/10.3389/fpsyg.2023.1240741" TargetMode="External"/><Relationship Id="rId49" Type="http://schemas.openxmlformats.org/officeDocument/2006/relationships/fontTable" Target="fontTable.xml"/><Relationship Id="rId10" Type="http://schemas.openxmlformats.org/officeDocument/2006/relationships/hyperlink" Target="https://doi.org/10.1177/00938548221078002" TargetMode="External"/><Relationship Id="rId19" Type="http://schemas.openxmlformats.org/officeDocument/2006/relationships/hyperlink" Target="https://www.gov.uk/guidance/pe-and-sport-premium-for-primary-schools" TargetMode="External"/><Relationship Id="rId31" Type="http://schemas.openxmlformats.org/officeDocument/2006/relationships/hyperlink" Target="https://www.nhs.uk/live-well/exercise/exercise-guidelines/physical-activity-guidelines-children-underfive-years/" TargetMode="External"/><Relationship Id="rId44" Type="http://schemas.openxmlformats.org/officeDocument/2006/relationships/hyperlink" Target="https://doi.org/10.1080/14729679.2010.531087" TargetMode="External"/><Relationship Id="rId4" Type="http://schemas.openxmlformats.org/officeDocument/2006/relationships/webSettings" Target="webSettings.xml"/><Relationship Id="rId9" Type="http://schemas.openxmlformats.org/officeDocument/2006/relationships/hyperlink" Target="https://www.bbc.com/worklife/article/20171211-friluftsliv-the-nordic-concept-of-getting-outdoors" TargetMode="External"/><Relationship Id="rId14" Type="http://schemas.openxmlformats.org/officeDocument/2006/relationships/hyperlink" Target="https://doi.org/10.1093/cs/cdab007" TargetMode="External"/><Relationship Id="rId22" Type="http://schemas.openxmlformats.org/officeDocument/2006/relationships/hyperlink" Target="https://doi.org/10.3102/00028312040003619" TargetMode="External"/><Relationship Id="rId27" Type="http://schemas.openxmlformats.org/officeDocument/2006/relationships/hyperlink" Target="https://doi.org/10.1177/10443894211009863" TargetMode="External"/><Relationship Id="rId30" Type="http://schemas.openxmlformats.org/officeDocument/2006/relationships/hyperlink" Target="https://fingertips.phe.org.uk/search/obese" TargetMode="External"/><Relationship Id="rId35" Type="http://schemas.openxmlformats.org/officeDocument/2006/relationships/hyperlink" Target="https://assets.publishing.service.gov.uk/media/5fbbf22be90e077edb1e3698/Learning_from_local_authorities_Report.pdf" TargetMode="External"/><Relationship Id="rId43" Type="http://schemas.openxmlformats.org/officeDocument/2006/relationships/hyperlink" Target="https://doi.org/10.1016/j.envres.2018.06.030" TargetMode="External"/><Relationship Id="rId48" Type="http://schemas.openxmlformats.org/officeDocument/2006/relationships/footer" Target="footer1.xml"/><Relationship Id="rId8" Type="http://schemas.openxmlformats.org/officeDocument/2006/relationships/hyperlink" Target="https://www.bbc.co.uk/news/education-55825991" TargetMode="External"/><Relationship Id="rId3" Type="http://schemas.openxmlformats.org/officeDocument/2006/relationships/settings" Target="settings.xml"/><Relationship Id="rId12" Type="http://schemas.openxmlformats.org/officeDocument/2006/relationships/hyperlink" Target="https://doi.org/10.5271/sjweh.3893" TargetMode="External"/><Relationship Id="rId17" Type="http://schemas.openxmlformats.org/officeDocument/2006/relationships/hyperlink" Target="https://assets.publishing.service.gov.uk/media/5a81a9abe5274a2e8ab55319/PRIMARY_national_curriculum.pdf" TargetMode="External"/><Relationship Id="rId25" Type="http://schemas.openxmlformats.org/officeDocument/2006/relationships/hyperlink" Target="http://ebookcentral.proquest.com/lib/trinity/detail.action?docID=5105554" TargetMode="External"/><Relationship Id="rId33" Type="http://schemas.openxmlformats.org/officeDocument/2006/relationships/hyperlink" Target="https://www.gov.uk/government/publications/research-review-series-pe/research-review-series-pe" TargetMode="External"/><Relationship Id="rId38" Type="http://schemas.openxmlformats.org/officeDocument/2006/relationships/hyperlink" Target="https://doi.org/10.1017/aee.2024.7" TargetMode="External"/><Relationship Id="rId46" Type="http://schemas.openxmlformats.org/officeDocument/2006/relationships/hyperlink" Target="https://doi.org/10.1007/s12310-022-09512-7" TargetMode="External"/><Relationship Id="rId20" Type="http://schemas.openxmlformats.org/officeDocument/2006/relationships/hyperlink" Target="https://hwb.gov.wales/curriculum-for-wales/designing-your-curriculum/developing-a-vision-for-curriculum-design/" TargetMode="External"/><Relationship Id="rId41" Type="http://schemas.openxmlformats.org/officeDocument/2006/relationships/hyperlink" Target="https://librarysearch.uwtsd.ac.uk/permalink/44WHELF_UWTSD/upgrip/alma99100612102802421"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33696</TotalTime>
  <Pages>18</Pages>
  <Words>8828</Words>
  <Characters>50321</Characters>
  <Application>Microsoft Office Word</Application>
  <DocSecurity>0</DocSecurity>
  <Lines>419</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Schofield</dc:creator>
  <cp:keywords/>
  <dc:description/>
  <cp:lastModifiedBy>bethan schofield</cp:lastModifiedBy>
  <cp:revision>495</cp:revision>
  <dcterms:created xsi:type="dcterms:W3CDTF">2024-12-12T15:54:00Z</dcterms:created>
  <dcterms:modified xsi:type="dcterms:W3CDTF">2025-01-14T14:38:00Z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zotero-version="7.0.11"&gt;&lt;session id="TK2WVEKW"/&gt;&lt;style id="http://www.zotero.org/styles/harvard-cite-them-right"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ies>
</file>