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310AC" w:rsidRPr="00462D61" w:rsidRDefault="002A6755" w:rsidP="00462D61">
      <w:pPr>
        <w:spacing w:line="480" w:lineRule="auto"/>
        <w:rPr>
          <w:rFonts w:ascii="Times New Roman" w:hAnsi="Times New Roman" w:cs="Times New Roman"/>
          <w:sz w:val="24"/>
          <w:szCs w:val="24"/>
        </w:rPr>
      </w:pPr>
      <w:r w:rsidRPr="00462D61">
        <w:rPr>
          <w:rFonts w:ascii="Times New Roman" w:hAnsi="Times New Roman" w:cs="Times New Roman"/>
          <w:sz w:val="24"/>
          <w:szCs w:val="24"/>
        </w:rPr>
        <w:t>Dissertation Report</w:t>
      </w:r>
    </w:p>
    <w:p w:rsidR="002A6755" w:rsidRPr="00462D61" w:rsidRDefault="002A6755" w:rsidP="00462D61">
      <w:pPr>
        <w:spacing w:line="480" w:lineRule="auto"/>
        <w:rPr>
          <w:rFonts w:ascii="Times New Roman" w:hAnsi="Times New Roman" w:cs="Times New Roman"/>
          <w:sz w:val="24"/>
          <w:szCs w:val="24"/>
          <w:u w:val="single"/>
        </w:rPr>
      </w:pPr>
      <w:r w:rsidRPr="00462D61">
        <w:rPr>
          <w:rFonts w:ascii="Times New Roman" w:hAnsi="Times New Roman" w:cs="Times New Roman"/>
          <w:sz w:val="24"/>
          <w:szCs w:val="24"/>
          <w:u w:val="single"/>
        </w:rPr>
        <w:t>Title</w:t>
      </w:r>
    </w:p>
    <w:p w:rsidR="002A6755" w:rsidRPr="00462D61" w:rsidRDefault="002A6755" w:rsidP="00462D61">
      <w:pPr>
        <w:spacing w:line="480" w:lineRule="auto"/>
        <w:rPr>
          <w:rFonts w:ascii="Times New Roman" w:hAnsi="Times New Roman" w:cs="Times New Roman"/>
          <w:sz w:val="24"/>
          <w:szCs w:val="24"/>
        </w:rPr>
      </w:pPr>
      <w:r w:rsidRPr="00462D61">
        <w:rPr>
          <w:rFonts w:ascii="Times New Roman" w:hAnsi="Times New Roman" w:cs="Times New Roman"/>
          <w:sz w:val="24"/>
          <w:szCs w:val="24"/>
        </w:rPr>
        <w:t>The Underworld: How is punishment represented in</w:t>
      </w:r>
      <w:r w:rsidR="00326C23" w:rsidRPr="00462D61">
        <w:rPr>
          <w:rFonts w:ascii="Times New Roman" w:hAnsi="Times New Roman" w:cs="Times New Roman"/>
          <w:sz w:val="24"/>
          <w:szCs w:val="24"/>
        </w:rPr>
        <w:t xml:space="preserve"> Greek</w:t>
      </w:r>
      <w:r w:rsidR="00187870" w:rsidRPr="00462D61">
        <w:rPr>
          <w:rFonts w:ascii="Times New Roman" w:hAnsi="Times New Roman" w:cs="Times New Roman"/>
          <w:sz w:val="24"/>
          <w:szCs w:val="24"/>
        </w:rPr>
        <w:t xml:space="preserve"> and Roman</w:t>
      </w:r>
      <w:r w:rsidR="00326C23" w:rsidRPr="00462D61">
        <w:rPr>
          <w:rFonts w:ascii="Times New Roman" w:hAnsi="Times New Roman" w:cs="Times New Roman"/>
          <w:sz w:val="24"/>
          <w:szCs w:val="24"/>
        </w:rPr>
        <w:t xml:space="preserve"> mythology using literary and </w:t>
      </w:r>
      <w:r w:rsidR="00B124BE" w:rsidRPr="00462D61">
        <w:rPr>
          <w:rFonts w:ascii="Times New Roman" w:hAnsi="Times New Roman" w:cs="Times New Roman"/>
          <w:sz w:val="24"/>
          <w:szCs w:val="24"/>
        </w:rPr>
        <w:t>illustrated sources.</w:t>
      </w:r>
    </w:p>
    <w:p w:rsidR="00326C23" w:rsidRPr="00462D61" w:rsidRDefault="00326C23" w:rsidP="00462D61">
      <w:pPr>
        <w:spacing w:line="480" w:lineRule="auto"/>
        <w:rPr>
          <w:rFonts w:ascii="Times New Roman" w:hAnsi="Times New Roman" w:cs="Times New Roman"/>
          <w:sz w:val="24"/>
          <w:szCs w:val="24"/>
          <w:u w:val="single"/>
        </w:rPr>
      </w:pPr>
      <w:r w:rsidRPr="00462D61">
        <w:rPr>
          <w:rFonts w:ascii="Times New Roman" w:hAnsi="Times New Roman" w:cs="Times New Roman"/>
          <w:sz w:val="24"/>
          <w:szCs w:val="24"/>
          <w:u w:val="single"/>
        </w:rPr>
        <w:t>Abstract</w:t>
      </w:r>
    </w:p>
    <w:p w:rsidR="00342FA0" w:rsidRPr="00462D61" w:rsidRDefault="00326C23" w:rsidP="00462D61">
      <w:pPr>
        <w:spacing w:line="480" w:lineRule="auto"/>
        <w:rPr>
          <w:rFonts w:ascii="Times New Roman" w:hAnsi="Times New Roman" w:cs="Times New Roman"/>
          <w:sz w:val="24"/>
          <w:szCs w:val="24"/>
        </w:rPr>
      </w:pPr>
      <w:r w:rsidRPr="00462D61">
        <w:rPr>
          <w:rFonts w:ascii="Times New Roman" w:hAnsi="Times New Roman" w:cs="Times New Roman"/>
          <w:sz w:val="24"/>
          <w:szCs w:val="24"/>
        </w:rPr>
        <w:t xml:space="preserve">This dissertation examines the concept of punishment in the </w:t>
      </w:r>
      <w:r w:rsidR="003B5245" w:rsidRPr="00462D61">
        <w:rPr>
          <w:rFonts w:ascii="Times New Roman" w:hAnsi="Times New Roman" w:cs="Times New Roman"/>
          <w:sz w:val="24"/>
          <w:szCs w:val="24"/>
        </w:rPr>
        <w:t>Greek</w:t>
      </w:r>
      <w:r w:rsidR="00187870" w:rsidRPr="00462D61">
        <w:rPr>
          <w:rFonts w:ascii="Times New Roman" w:hAnsi="Times New Roman" w:cs="Times New Roman"/>
          <w:sz w:val="24"/>
          <w:szCs w:val="24"/>
        </w:rPr>
        <w:t xml:space="preserve"> and Roman</w:t>
      </w:r>
      <w:r w:rsidR="003B5245" w:rsidRPr="00462D61">
        <w:rPr>
          <w:rFonts w:ascii="Times New Roman" w:hAnsi="Times New Roman" w:cs="Times New Roman"/>
          <w:sz w:val="24"/>
          <w:szCs w:val="24"/>
        </w:rPr>
        <w:t xml:space="preserve"> underworld. </w:t>
      </w:r>
      <w:r w:rsidRPr="00462D61">
        <w:rPr>
          <w:rFonts w:ascii="Times New Roman" w:hAnsi="Times New Roman" w:cs="Times New Roman"/>
          <w:sz w:val="24"/>
          <w:szCs w:val="24"/>
        </w:rPr>
        <w:t xml:space="preserve">It focuses on the mythology </w:t>
      </w:r>
      <w:r w:rsidR="002D68C5" w:rsidRPr="00462D61">
        <w:rPr>
          <w:rFonts w:ascii="Times New Roman" w:hAnsi="Times New Roman" w:cs="Times New Roman"/>
          <w:sz w:val="24"/>
          <w:szCs w:val="24"/>
        </w:rPr>
        <w:t>that we have available</w:t>
      </w:r>
      <w:r w:rsidR="004124E8" w:rsidRPr="00462D61">
        <w:rPr>
          <w:rFonts w:ascii="Times New Roman" w:hAnsi="Times New Roman" w:cs="Times New Roman"/>
          <w:sz w:val="24"/>
          <w:szCs w:val="24"/>
        </w:rPr>
        <w:t xml:space="preserve"> from literature but also focuses on</w:t>
      </w:r>
      <w:r w:rsidR="002D68C5" w:rsidRPr="00462D61">
        <w:rPr>
          <w:rFonts w:ascii="Times New Roman" w:hAnsi="Times New Roman" w:cs="Times New Roman"/>
          <w:sz w:val="24"/>
          <w:szCs w:val="24"/>
        </w:rPr>
        <w:t xml:space="preserve"> the art work found in vases and amphoras. The </w:t>
      </w:r>
      <w:r w:rsidR="00187870" w:rsidRPr="00462D61">
        <w:rPr>
          <w:rFonts w:ascii="Times New Roman" w:hAnsi="Times New Roman" w:cs="Times New Roman"/>
          <w:sz w:val="24"/>
          <w:szCs w:val="24"/>
        </w:rPr>
        <w:t>dissertation will also discuss the u</w:t>
      </w:r>
      <w:r w:rsidR="002D68C5" w:rsidRPr="00462D61">
        <w:rPr>
          <w:rFonts w:ascii="Times New Roman" w:hAnsi="Times New Roman" w:cs="Times New Roman"/>
          <w:sz w:val="24"/>
          <w:szCs w:val="24"/>
        </w:rPr>
        <w:t>nderworld and its perception within society</w:t>
      </w:r>
      <w:r w:rsidR="00187870" w:rsidRPr="00462D61">
        <w:rPr>
          <w:rFonts w:ascii="Times New Roman" w:hAnsi="Times New Roman" w:cs="Times New Roman"/>
          <w:sz w:val="24"/>
          <w:szCs w:val="24"/>
        </w:rPr>
        <w:t>,</w:t>
      </w:r>
      <w:r w:rsidR="002D68C5" w:rsidRPr="00462D61">
        <w:rPr>
          <w:rFonts w:ascii="Times New Roman" w:hAnsi="Times New Roman" w:cs="Times New Roman"/>
          <w:sz w:val="24"/>
          <w:szCs w:val="24"/>
        </w:rPr>
        <w:t xml:space="preserve"> and</w:t>
      </w:r>
      <w:r w:rsidR="00187870" w:rsidRPr="00462D61">
        <w:rPr>
          <w:rFonts w:ascii="Times New Roman" w:hAnsi="Times New Roman" w:cs="Times New Roman"/>
          <w:sz w:val="24"/>
          <w:szCs w:val="24"/>
        </w:rPr>
        <w:t xml:space="preserve"> how the</w:t>
      </w:r>
      <w:r w:rsidR="002D68C5" w:rsidRPr="00462D61">
        <w:rPr>
          <w:rFonts w:ascii="Times New Roman" w:hAnsi="Times New Roman" w:cs="Times New Roman"/>
          <w:sz w:val="24"/>
          <w:szCs w:val="24"/>
        </w:rPr>
        <w:t xml:space="preserve"> literature</w:t>
      </w:r>
      <w:r w:rsidR="00187870" w:rsidRPr="00462D61">
        <w:rPr>
          <w:rFonts w:ascii="Times New Roman" w:hAnsi="Times New Roman" w:cs="Times New Roman"/>
          <w:sz w:val="24"/>
          <w:szCs w:val="24"/>
        </w:rPr>
        <w:t xml:space="preserve"> has</w:t>
      </w:r>
      <w:r w:rsidR="002D68C5" w:rsidRPr="00462D61">
        <w:rPr>
          <w:rFonts w:ascii="Times New Roman" w:hAnsi="Times New Roman" w:cs="Times New Roman"/>
          <w:sz w:val="24"/>
          <w:szCs w:val="24"/>
        </w:rPr>
        <w:t xml:space="preserve"> changed over time</w:t>
      </w:r>
      <w:r w:rsidR="004124E8" w:rsidRPr="00462D61">
        <w:rPr>
          <w:rFonts w:ascii="Times New Roman" w:hAnsi="Times New Roman" w:cs="Times New Roman"/>
          <w:sz w:val="24"/>
          <w:szCs w:val="24"/>
        </w:rPr>
        <w:t>, especially during the later ancient period</w:t>
      </w:r>
      <w:r w:rsidR="002D68C5" w:rsidRPr="00462D61">
        <w:rPr>
          <w:rFonts w:ascii="Times New Roman" w:hAnsi="Times New Roman" w:cs="Times New Roman"/>
          <w:sz w:val="24"/>
          <w:szCs w:val="24"/>
        </w:rPr>
        <w:t>.</w:t>
      </w:r>
      <w:r w:rsidR="00342FA0" w:rsidRPr="00462D61">
        <w:rPr>
          <w:rFonts w:ascii="Times New Roman" w:hAnsi="Times New Roman" w:cs="Times New Roman"/>
          <w:sz w:val="24"/>
          <w:szCs w:val="24"/>
        </w:rPr>
        <w:t xml:space="preserve"> It will also discuss</w:t>
      </w:r>
      <w:r w:rsidR="004124E8" w:rsidRPr="00462D61">
        <w:rPr>
          <w:rFonts w:ascii="Times New Roman" w:hAnsi="Times New Roman" w:cs="Times New Roman"/>
          <w:sz w:val="24"/>
          <w:szCs w:val="24"/>
        </w:rPr>
        <w:t xml:space="preserve"> the themes that run throughout the myths</w:t>
      </w:r>
      <w:r w:rsidR="00342FA0" w:rsidRPr="00462D61">
        <w:rPr>
          <w:rFonts w:ascii="Times New Roman" w:hAnsi="Times New Roman" w:cs="Times New Roman"/>
          <w:sz w:val="24"/>
          <w:szCs w:val="24"/>
        </w:rPr>
        <w:t xml:space="preserve"> of the underworld </w:t>
      </w:r>
      <w:r w:rsidR="004124E8" w:rsidRPr="00462D61">
        <w:rPr>
          <w:rFonts w:ascii="Times New Roman" w:hAnsi="Times New Roman" w:cs="Times New Roman"/>
          <w:sz w:val="24"/>
          <w:szCs w:val="24"/>
        </w:rPr>
        <w:t>and which themes have been more prevalent and reoccurring when talking about punishment.</w:t>
      </w:r>
    </w:p>
    <w:p w:rsidR="00A77AF5" w:rsidRPr="00462D61" w:rsidRDefault="00A77AF5" w:rsidP="00462D61">
      <w:pPr>
        <w:spacing w:line="480" w:lineRule="auto"/>
        <w:rPr>
          <w:rFonts w:ascii="Times New Roman" w:hAnsi="Times New Roman" w:cs="Times New Roman"/>
          <w:sz w:val="24"/>
          <w:szCs w:val="24"/>
          <w:u w:val="single"/>
        </w:rPr>
      </w:pPr>
      <w:r w:rsidRPr="00462D61">
        <w:rPr>
          <w:rFonts w:ascii="Times New Roman" w:hAnsi="Times New Roman" w:cs="Times New Roman"/>
          <w:sz w:val="24"/>
          <w:szCs w:val="24"/>
          <w:u w:val="single"/>
        </w:rPr>
        <w:t>Plan</w:t>
      </w:r>
    </w:p>
    <w:p w:rsidR="00453DEC" w:rsidRPr="00462D61" w:rsidRDefault="00453DEC" w:rsidP="00462D61">
      <w:pPr>
        <w:spacing w:line="480" w:lineRule="auto"/>
        <w:rPr>
          <w:rFonts w:ascii="Times New Roman" w:hAnsi="Times New Roman" w:cs="Times New Roman"/>
          <w:sz w:val="24"/>
          <w:szCs w:val="24"/>
        </w:rPr>
      </w:pPr>
      <w:r w:rsidRPr="00462D61">
        <w:rPr>
          <w:rFonts w:ascii="Times New Roman" w:hAnsi="Times New Roman" w:cs="Times New Roman"/>
          <w:sz w:val="24"/>
          <w:szCs w:val="24"/>
        </w:rPr>
        <w:t>Introduction</w:t>
      </w:r>
    </w:p>
    <w:p w:rsidR="00453DEC" w:rsidRPr="00462D61" w:rsidRDefault="00453DEC" w:rsidP="00462D61">
      <w:pPr>
        <w:spacing w:line="480" w:lineRule="auto"/>
        <w:rPr>
          <w:rFonts w:ascii="Times New Roman" w:hAnsi="Times New Roman" w:cs="Times New Roman"/>
          <w:sz w:val="24"/>
          <w:szCs w:val="24"/>
        </w:rPr>
      </w:pPr>
      <w:r w:rsidRPr="00462D61">
        <w:rPr>
          <w:rFonts w:ascii="Times New Roman" w:hAnsi="Times New Roman" w:cs="Times New Roman"/>
          <w:sz w:val="24"/>
          <w:szCs w:val="24"/>
        </w:rPr>
        <w:t xml:space="preserve">Aim: </w:t>
      </w:r>
      <w:r w:rsidR="00FC46D5" w:rsidRPr="00462D61">
        <w:rPr>
          <w:rFonts w:ascii="Times New Roman" w:hAnsi="Times New Roman" w:cs="Times New Roman"/>
          <w:sz w:val="24"/>
          <w:szCs w:val="24"/>
        </w:rPr>
        <w:t xml:space="preserve">Provide an understanding of the perception of the underworld in literary and illustrated sources? </w:t>
      </w:r>
    </w:p>
    <w:p w:rsidR="00D95427" w:rsidRPr="00462D61" w:rsidRDefault="00D95427" w:rsidP="00462D61">
      <w:pPr>
        <w:spacing w:line="480" w:lineRule="auto"/>
        <w:rPr>
          <w:rFonts w:ascii="Times New Roman" w:hAnsi="Times New Roman" w:cs="Times New Roman"/>
          <w:sz w:val="24"/>
          <w:szCs w:val="24"/>
        </w:rPr>
      </w:pPr>
      <w:r w:rsidRPr="00462D61">
        <w:rPr>
          <w:rFonts w:ascii="Times New Roman" w:hAnsi="Times New Roman" w:cs="Times New Roman"/>
          <w:sz w:val="24"/>
          <w:szCs w:val="24"/>
        </w:rPr>
        <w:t>The Underworld was a grey and dreary place during the time of Homer</w:t>
      </w:r>
      <w:r w:rsidR="00A55CFF" w:rsidRPr="00462D61">
        <w:rPr>
          <w:rFonts w:ascii="Times New Roman" w:hAnsi="Times New Roman" w:cs="Times New Roman"/>
          <w:sz w:val="24"/>
          <w:szCs w:val="24"/>
        </w:rPr>
        <w:t>, the earliest and most complete picture of what the underworld looked like</w:t>
      </w:r>
      <w:r w:rsidRPr="00462D61">
        <w:rPr>
          <w:rFonts w:ascii="Times New Roman" w:hAnsi="Times New Roman" w:cs="Times New Roman"/>
          <w:sz w:val="24"/>
          <w:szCs w:val="24"/>
        </w:rPr>
        <w:t xml:space="preserve"> (8</w:t>
      </w:r>
      <w:r w:rsidRPr="00462D61">
        <w:rPr>
          <w:rFonts w:ascii="Times New Roman" w:hAnsi="Times New Roman" w:cs="Times New Roman"/>
          <w:sz w:val="24"/>
          <w:szCs w:val="24"/>
          <w:vertAlign w:val="superscript"/>
        </w:rPr>
        <w:t>th</w:t>
      </w:r>
      <w:r w:rsidRPr="00462D61">
        <w:rPr>
          <w:rFonts w:ascii="Times New Roman" w:hAnsi="Times New Roman" w:cs="Times New Roman"/>
          <w:sz w:val="24"/>
          <w:szCs w:val="24"/>
        </w:rPr>
        <w:t xml:space="preserve"> Century</w:t>
      </w:r>
      <w:r w:rsidR="00A55CFF" w:rsidRPr="00462D61">
        <w:rPr>
          <w:rFonts w:ascii="Times New Roman" w:hAnsi="Times New Roman" w:cs="Times New Roman"/>
          <w:sz w:val="24"/>
          <w:szCs w:val="24"/>
        </w:rPr>
        <w:t xml:space="preserve"> BC</w:t>
      </w:r>
      <w:r w:rsidRPr="00462D61">
        <w:rPr>
          <w:rFonts w:ascii="Times New Roman" w:hAnsi="Times New Roman" w:cs="Times New Roman"/>
          <w:sz w:val="24"/>
          <w:szCs w:val="24"/>
        </w:rPr>
        <w:t>)</w:t>
      </w:r>
    </w:p>
    <w:p w:rsidR="00AE7177" w:rsidRPr="00462D61" w:rsidRDefault="00D95427" w:rsidP="00462D61">
      <w:pPr>
        <w:spacing w:line="480" w:lineRule="auto"/>
        <w:rPr>
          <w:rFonts w:ascii="Times New Roman" w:hAnsi="Times New Roman" w:cs="Times New Roman"/>
          <w:sz w:val="24"/>
          <w:szCs w:val="24"/>
        </w:rPr>
      </w:pPr>
      <w:r w:rsidRPr="00462D61">
        <w:rPr>
          <w:rFonts w:ascii="Times New Roman" w:hAnsi="Times New Roman" w:cs="Times New Roman"/>
          <w:sz w:val="24"/>
          <w:szCs w:val="24"/>
        </w:rPr>
        <w:t xml:space="preserve">By the time of </w:t>
      </w:r>
      <w:r w:rsidR="00AC0633" w:rsidRPr="00462D61">
        <w:rPr>
          <w:rFonts w:ascii="Times New Roman" w:hAnsi="Times New Roman" w:cs="Times New Roman"/>
          <w:sz w:val="24"/>
          <w:szCs w:val="24"/>
        </w:rPr>
        <w:t>Plato,</w:t>
      </w:r>
      <w:r w:rsidRPr="00462D61">
        <w:rPr>
          <w:rFonts w:ascii="Times New Roman" w:hAnsi="Times New Roman" w:cs="Times New Roman"/>
          <w:sz w:val="24"/>
          <w:szCs w:val="24"/>
        </w:rPr>
        <w:t xml:space="preserve"> the afterlife had changed in character so that souls were better rewarded for their pains when they left earth (4</w:t>
      </w:r>
      <w:r w:rsidRPr="00462D61">
        <w:rPr>
          <w:rFonts w:ascii="Times New Roman" w:hAnsi="Times New Roman" w:cs="Times New Roman"/>
          <w:sz w:val="24"/>
          <w:szCs w:val="24"/>
          <w:vertAlign w:val="superscript"/>
        </w:rPr>
        <w:t>th</w:t>
      </w:r>
      <w:r w:rsidRPr="00462D61">
        <w:rPr>
          <w:rFonts w:ascii="Times New Roman" w:hAnsi="Times New Roman" w:cs="Times New Roman"/>
          <w:sz w:val="24"/>
          <w:szCs w:val="24"/>
        </w:rPr>
        <w:t xml:space="preserve"> Century</w:t>
      </w:r>
      <w:r w:rsidR="00A55CFF" w:rsidRPr="00462D61">
        <w:rPr>
          <w:rFonts w:ascii="Times New Roman" w:hAnsi="Times New Roman" w:cs="Times New Roman"/>
          <w:sz w:val="24"/>
          <w:szCs w:val="24"/>
        </w:rPr>
        <w:t xml:space="preserve"> BC</w:t>
      </w:r>
      <w:r w:rsidRPr="00462D61">
        <w:rPr>
          <w:rFonts w:ascii="Times New Roman" w:hAnsi="Times New Roman" w:cs="Times New Roman"/>
          <w:sz w:val="24"/>
          <w:szCs w:val="24"/>
        </w:rPr>
        <w:t>)</w:t>
      </w:r>
    </w:p>
    <w:p w:rsidR="00AE7177" w:rsidRPr="00462D61" w:rsidRDefault="00AE7177" w:rsidP="00462D61">
      <w:pPr>
        <w:spacing w:line="480" w:lineRule="auto"/>
        <w:rPr>
          <w:rFonts w:ascii="Times New Roman" w:hAnsi="Times New Roman" w:cs="Times New Roman"/>
          <w:sz w:val="24"/>
          <w:szCs w:val="24"/>
        </w:rPr>
      </w:pPr>
      <w:r w:rsidRPr="00462D61">
        <w:rPr>
          <w:rFonts w:ascii="Times New Roman" w:hAnsi="Times New Roman" w:cs="Times New Roman"/>
          <w:sz w:val="24"/>
          <w:szCs w:val="24"/>
        </w:rPr>
        <w:lastRenderedPageBreak/>
        <w:t xml:space="preserve">During the classical period, mystic religions and prophets such as the </w:t>
      </w:r>
      <w:proofErr w:type="spellStart"/>
      <w:r w:rsidRPr="00462D61">
        <w:rPr>
          <w:rFonts w:ascii="Times New Roman" w:hAnsi="Times New Roman" w:cs="Times New Roman"/>
          <w:sz w:val="24"/>
          <w:szCs w:val="24"/>
        </w:rPr>
        <w:t>Orphics</w:t>
      </w:r>
      <w:proofErr w:type="spellEnd"/>
      <w:r w:rsidRPr="00462D61">
        <w:rPr>
          <w:rFonts w:ascii="Times New Roman" w:hAnsi="Times New Roman" w:cs="Times New Roman"/>
          <w:sz w:val="24"/>
          <w:szCs w:val="24"/>
        </w:rPr>
        <w:t xml:space="preserve"> and the Pythagoreans, modified the land of the dead to incorporate Elysium for the good and Tartarus</w:t>
      </w:r>
      <w:r w:rsidR="00AC0633" w:rsidRPr="00462D61">
        <w:rPr>
          <w:rFonts w:ascii="Times New Roman" w:hAnsi="Times New Roman" w:cs="Times New Roman"/>
          <w:sz w:val="24"/>
          <w:szCs w:val="24"/>
        </w:rPr>
        <w:t xml:space="preserve"> for the wicked. Souls were judges and assigned a suitable afterlife.</w:t>
      </w:r>
    </w:p>
    <w:p w:rsidR="00AE6E17" w:rsidRPr="00462D61" w:rsidRDefault="00AE6E17" w:rsidP="00462D61">
      <w:pPr>
        <w:spacing w:line="480" w:lineRule="auto"/>
        <w:rPr>
          <w:rFonts w:ascii="Times New Roman" w:hAnsi="Times New Roman" w:cs="Times New Roman"/>
          <w:sz w:val="24"/>
          <w:szCs w:val="24"/>
        </w:rPr>
      </w:pPr>
      <w:r w:rsidRPr="00462D61">
        <w:rPr>
          <w:rFonts w:ascii="Times New Roman" w:hAnsi="Times New Roman" w:cs="Times New Roman"/>
          <w:sz w:val="24"/>
          <w:szCs w:val="24"/>
        </w:rPr>
        <w:t>The Homeric dead are distinguished by their lack of strength (memos) presumably the reason why the dead are unable to exert any influence over earthly affairs</w:t>
      </w:r>
      <w:r w:rsidR="00B1033B" w:rsidRPr="00462D61">
        <w:rPr>
          <w:rFonts w:ascii="Times New Roman" w:hAnsi="Times New Roman" w:cs="Times New Roman"/>
          <w:sz w:val="24"/>
          <w:szCs w:val="24"/>
        </w:rPr>
        <w:t>.</w:t>
      </w:r>
      <w:r w:rsidRPr="00462D61">
        <w:rPr>
          <w:rFonts w:ascii="Times New Roman" w:hAnsi="Times New Roman" w:cs="Times New Roman"/>
          <w:sz w:val="24"/>
          <w:szCs w:val="24"/>
        </w:rPr>
        <w:t xml:space="preserve"> (Garland, 2001)</w:t>
      </w:r>
    </w:p>
    <w:p w:rsidR="00A55CFF" w:rsidRPr="00462D61" w:rsidRDefault="00B1033B" w:rsidP="00462D61">
      <w:pPr>
        <w:spacing w:line="480" w:lineRule="auto"/>
        <w:rPr>
          <w:rFonts w:ascii="Times New Roman" w:hAnsi="Times New Roman" w:cs="Times New Roman"/>
          <w:sz w:val="24"/>
          <w:szCs w:val="24"/>
        </w:rPr>
      </w:pPr>
      <w:r w:rsidRPr="00462D61">
        <w:rPr>
          <w:rFonts w:ascii="Times New Roman" w:hAnsi="Times New Roman" w:cs="Times New Roman"/>
          <w:sz w:val="24"/>
          <w:szCs w:val="24"/>
        </w:rPr>
        <w:t>Homer suggests that it is safer to respect the needs of the dead and give them a proper burial, which Odysseus neglected to give to Elpenor, but even the failure to do this arouses the vengeance of the gods, not the dead man himself</w:t>
      </w:r>
    </w:p>
    <w:p w:rsidR="005263A6" w:rsidRDefault="005263A6" w:rsidP="00462D61">
      <w:pPr>
        <w:spacing w:line="480" w:lineRule="auto"/>
        <w:rPr>
          <w:rFonts w:ascii="Times New Roman" w:hAnsi="Times New Roman" w:cs="Times New Roman"/>
          <w:sz w:val="24"/>
          <w:szCs w:val="24"/>
        </w:rPr>
      </w:pPr>
      <w:r w:rsidRPr="00462D61">
        <w:rPr>
          <w:rFonts w:ascii="Times New Roman" w:hAnsi="Times New Roman" w:cs="Times New Roman"/>
          <w:sz w:val="24"/>
          <w:szCs w:val="24"/>
        </w:rPr>
        <w:t xml:space="preserve">Despite the amount of literature written </w:t>
      </w:r>
      <w:proofErr w:type="gramStart"/>
      <w:r w:rsidRPr="00462D61">
        <w:rPr>
          <w:rFonts w:ascii="Times New Roman" w:hAnsi="Times New Roman" w:cs="Times New Roman"/>
          <w:sz w:val="24"/>
          <w:szCs w:val="24"/>
        </w:rPr>
        <w:t>on the subject of the</w:t>
      </w:r>
      <w:proofErr w:type="gramEnd"/>
      <w:r w:rsidRPr="00462D61">
        <w:rPr>
          <w:rFonts w:ascii="Times New Roman" w:hAnsi="Times New Roman" w:cs="Times New Roman"/>
          <w:sz w:val="24"/>
          <w:szCs w:val="24"/>
        </w:rPr>
        <w:t xml:space="preserve"> underworld and mystery cults that are often linked to death, there is a lack of commentary in what happens after a person dies (Wheatcroft, 2014)</w:t>
      </w:r>
    </w:p>
    <w:p w:rsidR="000077EB" w:rsidRDefault="00C52B86" w:rsidP="00A55294">
      <w:pPr>
        <w:pStyle w:val="ListParagraph"/>
        <w:numPr>
          <w:ilvl w:val="0"/>
          <w:numId w:val="13"/>
        </w:numPr>
        <w:spacing w:line="480" w:lineRule="auto"/>
        <w:rPr>
          <w:rFonts w:ascii="Times New Roman" w:hAnsi="Times New Roman" w:cs="Times New Roman"/>
          <w:sz w:val="24"/>
          <w:szCs w:val="24"/>
        </w:rPr>
      </w:pPr>
      <w:r w:rsidRPr="00A55294">
        <w:rPr>
          <w:rFonts w:ascii="Times New Roman" w:hAnsi="Times New Roman" w:cs="Times New Roman"/>
          <w:sz w:val="24"/>
          <w:szCs w:val="24"/>
        </w:rPr>
        <w:t>The Underworld, Apulian red figure krater by the underworld painter, ca. 320BC</w:t>
      </w:r>
      <w:r w:rsidR="00173DCC" w:rsidRPr="00A55294">
        <w:rPr>
          <w:rFonts w:ascii="Times New Roman" w:hAnsi="Times New Roman" w:cs="Times New Roman"/>
          <w:sz w:val="24"/>
          <w:szCs w:val="24"/>
        </w:rPr>
        <w:t xml:space="preserve">. </w:t>
      </w:r>
      <w:proofErr w:type="spellStart"/>
      <w:r w:rsidR="00173DCC" w:rsidRPr="00A55294">
        <w:rPr>
          <w:rFonts w:ascii="Times New Roman" w:hAnsi="Times New Roman" w:cs="Times New Roman"/>
          <w:sz w:val="24"/>
          <w:szCs w:val="24"/>
        </w:rPr>
        <w:t>Morford</w:t>
      </w:r>
      <w:proofErr w:type="spellEnd"/>
      <w:r w:rsidR="00173DCC" w:rsidRPr="00A55294">
        <w:rPr>
          <w:rFonts w:ascii="Times New Roman" w:hAnsi="Times New Roman" w:cs="Times New Roman"/>
          <w:sz w:val="24"/>
          <w:szCs w:val="24"/>
        </w:rPr>
        <w:t>. 1999: 261</w:t>
      </w:r>
    </w:p>
    <w:p w:rsidR="00A55294" w:rsidRDefault="00A55294" w:rsidP="00A55294">
      <w:pPr>
        <w:pStyle w:val="ListParagraph"/>
        <w:numPr>
          <w:ilvl w:val="1"/>
          <w:numId w:val="13"/>
        </w:numPr>
        <w:spacing w:line="480" w:lineRule="auto"/>
        <w:rPr>
          <w:rFonts w:ascii="Times New Roman" w:hAnsi="Times New Roman" w:cs="Times New Roman"/>
          <w:sz w:val="24"/>
          <w:szCs w:val="24"/>
        </w:rPr>
      </w:pPr>
      <w:r>
        <w:rPr>
          <w:rFonts w:ascii="Times New Roman" w:hAnsi="Times New Roman" w:cs="Times New Roman"/>
          <w:sz w:val="24"/>
          <w:szCs w:val="24"/>
        </w:rPr>
        <w:t>Centre: Hades sits with Persephone in a small temple</w:t>
      </w:r>
    </w:p>
    <w:p w:rsidR="00A55294" w:rsidRDefault="00A55294" w:rsidP="00A55294">
      <w:pPr>
        <w:pStyle w:val="ListParagraph"/>
        <w:numPr>
          <w:ilvl w:val="1"/>
          <w:numId w:val="13"/>
        </w:numPr>
        <w:spacing w:line="480" w:lineRule="auto"/>
        <w:rPr>
          <w:rFonts w:ascii="Times New Roman" w:hAnsi="Times New Roman" w:cs="Times New Roman"/>
          <w:sz w:val="24"/>
          <w:szCs w:val="24"/>
        </w:rPr>
      </w:pPr>
      <w:r>
        <w:rPr>
          <w:rFonts w:ascii="Times New Roman" w:hAnsi="Times New Roman" w:cs="Times New Roman"/>
          <w:sz w:val="24"/>
          <w:szCs w:val="24"/>
        </w:rPr>
        <w:t>Left: Orpheus plays his lyre</w:t>
      </w:r>
    </w:p>
    <w:p w:rsidR="00A55294" w:rsidRDefault="00A55294" w:rsidP="00A55294">
      <w:pPr>
        <w:pStyle w:val="ListParagraph"/>
        <w:numPr>
          <w:ilvl w:val="1"/>
          <w:numId w:val="13"/>
        </w:numPr>
        <w:spacing w:line="480" w:lineRule="auto"/>
        <w:rPr>
          <w:rFonts w:ascii="Times New Roman" w:hAnsi="Times New Roman" w:cs="Times New Roman"/>
          <w:sz w:val="24"/>
          <w:szCs w:val="24"/>
        </w:rPr>
      </w:pPr>
      <w:r>
        <w:rPr>
          <w:rFonts w:ascii="Times New Roman" w:hAnsi="Times New Roman" w:cs="Times New Roman"/>
          <w:sz w:val="24"/>
          <w:szCs w:val="24"/>
        </w:rPr>
        <w:t xml:space="preserve">Right: A fury sits with a judge of the underworld </w:t>
      </w:r>
    </w:p>
    <w:p w:rsidR="00A55294" w:rsidRDefault="00787AFF" w:rsidP="00A55294">
      <w:pPr>
        <w:pStyle w:val="ListParagraph"/>
        <w:numPr>
          <w:ilvl w:val="1"/>
          <w:numId w:val="13"/>
        </w:numPr>
        <w:spacing w:line="480" w:lineRule="auto"/>
        <w:rPr>
          <w:rFonts w:ascii="Times New Roman" w:hAnsi="Times New Roman" w:cs="Times New Roman"/>
          <w:sz w:val="24"/>
          <w:szCs w:val="24"/>
        </w:rPr>
      </w:pPr>
      <w:r>
        <w:rPr>
          <w:rFonts w:ascii="Times New Roman" w:hAnsi="Times New Roman" w:cs="Times New Roman"/>
          <w:sz w:val="24"/>
          <w:szCs w:val="24"/>
        </w:rPr>
        <w:t>Bottom left: A fury lashes Sisyphus</w:t>
      </w:r>
    </w:p>
    <w:p w:rsidR="00787AFF" w:rsidRPr="00A55294" w:rsidRDefault="00787AFF" w:rsidP="00A55294">
      <w:pPr>
        <w:pStyle w:val="ListParagraph"/>
        <w:numPr>
          <w:ilvl w:val="1"/>
          <w:numId w:val="13"/>
        </w:numPr>
        <w:spacing w:line="480" w:lineRule="auto"/>
        <w:rPr>
          <w:rFonts w:ascii="Times New Roman" w:hAnsi="Times New Roman" w:cs="Times New Roman"/>
          <w:sz w:val="24"/>
          <w:szCs w:val="24"/>
        </w:rPr>
      </w:pPr>
      <w:r>
        <w:rPr>
          <w:rFonts w:ascii="Times New Roman" w:hAnsi="Times New Roman" w:cs="Times New Roman"/>
          <w:sz w:val="24"/>
          <w:szCs w:val="24"/>
        </w:rPr>
        <w:t>Bottom right: Tantalus wearing a Phrygian cap reaches up to an overhanging cliff</w:t>
      </w:r>
    </w:p>
    <w:p w:rsidR="00C82F0E" w:rsidRDefault="00C82F0E" w:rsidP="00462D61">
      <w:pPr>
        <w:spacing w:line="480" w:lineRule="auto"/>
        <w:rPr>
          <w:rFonts w:ascii="Times New Roman" w:hAnsi="Times New Roman" w:cs="Times New Roman"/>
          <w:sz w:val="24"/>
          <w:szCs w:val="24"/>
          <w:u w:val="single"/>
        </w:rPr>
      </w:pPr>
    </w:p>
    <w:p w:rsidR="00C82F0E" w:rsidRDefault="00C82F0E" w:rsidP="00462D61">
      <w:pPr>
        <w:spacing w:line="480" w:lineRule="auto"/>
        <w:rPr>
          <w:rFonts w:ascii="Times New Roman" w:hAnsi="Times New Roman" w:cs="Times New Roman"/>
          <w:sz w:val="24"/>
          <w:szCs w:val="24"/>
          <w:u w:val="single"/>
        </w:rPr>
      </w:pPr>
    </w:p>
    <w:p w:rsidR="001959B1" w:rsidRDefault="001959B1" w:rsidP="00462D61">
      <w:pPr>
        <w:spacing w:line="480" w:lineRule="auto"/>
        <w:rPr>
          <w:rFonts w:ascii="Times New Roman" w:hAnsi="Times New Roman" w:cs="Times New Roman"/>
          <w:sz w:val="24"/>
          <w:szCs w:val="24"/>
          <w:u w:val="single"/>
        </w:rPr>
      </w:pPr>
    </w:p>
    <w:p w:rsidR="001959B1" w:rsidRDefault="001959B1" w:rsidP="00462D61">
      <w:pPr>
        <w:spacing w:line="480" w:lineRule="auto"/>
        <w:rPr>
          <w:rFonts w:ascii="Times New Roman" w:hAnsi="Times New Roman" w:cs="Times New Roman"/>
          <w:sz w:val="24"/>
          <w:szCs w:val="24"/>
          <w:u w:val="single"/>
        </w:rPr>
      </w:pPr>
    </w:p>
    <w:p w:rsidR="003344FD" w:rsidRPr="00462D61" w:rsidRDefault="003344FD" w:rsidP="00462D61">
      <w:pPr>
        <w:spacing w:line="480" w:lineRule="auto"/>
        <w:rPr>
          <w:rFonts w:ascii="Times New Roman" w:hAnsi="Times New Roman" w:cs="Times New Roman"/>
          <w:sz w:val="24"/>
          <w:szCs w:val="24"/>
          <w:u w:val="single"/>
        </w:rPr>
      </w:pPr>
      <w:r w:rsidRPr="00462D61">
        <w:rPr>
          <w:rFonts w:ascii="Times New Roman" w:hAnsi="Times New Roman" w:cs="Times New Roman"/>
          <w:sz w:val="24"/>
          <w:szCs w:val="24"/>
          <w:u w:val="single"/>
        </w:rPr>
        <w:lastRenderedPageBreak/>
        <w:t>Greek mythology</w:t>
      </w:r>
    </w:p>
    <w:p w:rsidR="00EE4554" w:rsidRPr="00462D61" w:rsidRDefault="00EE4554" w:rsidP="00462D61">
      <w:pPr>
        <w:spacing w:line="480" w:lineRule="auto"/>
        <w:rPr>
          <w:rFonts w:ascii="Times New Roman" w:hAnsi="Times New Roman" w:cs="Times New Roman"/>
          <w:sz w:val="24"/>
          <w:szCs w:val="24"/>
        </w:rPr>
      </w:pPr>
      <w:r w:rsidRPr="00462D61">
        <w:rPr>
          <w:rFonts w:ascii="Times New Roman" w:hAnsi="Times New Roman" w:cs="Times New Roman"/>
          <w:sz w:val="24"/>
          <w:szCs w:val="24"/>
        </w:rPr>
        <w:t xml:space="preserve">Later descriptions of the </w:t>
      </w:r>
      <w:r w:rsidR="00D50DB3" w:rsidRPr="00462D61">
        <w:rPr>
          <w:rFonts w:ascii="Times New Roman" w:hAnsi="Times New Roman" w:cs="Times New Roman"/>
          <w:sz w:val="24"/>
          <w:szCs w:val="24"/>
        </w:rPr>
        <w:t>Gr</w:t>
      </w:r>
      <w:r w:rsidRPr="00462D61">
        <w:rPr>
          <w:rFonts w:ascii="Times New Roman" w:hAnsi="Times New Roman" w:cs="Times New Roman"/>
          <w:sz w:val="24"/>
          <w:szCs w:val="24"/>
        </w:rPr>
        <w:t xml:space="preserve">eek underworld </w:t>
      </w:r>
      <w:r w:rsidR="00D50DB3" w:rsidRPr="00462D61">
        <w:rPr>
          <w:rFonts w:ascii="Times New Roman" w:hAnsi="Times New Roman" w:cs="Times New Roman"/>
          <w:sz w:val="24"/>
          <w:szCs w:val="24"/>
        </w:rPr>
        <w:t>begin to include three judges, Minos, Rhadamanthys</w:t>
      </w:r>
      <w:r w:rsidR="0012103F" w:rsidRPr="00462D61">
        <w:rPr>
          <w:rFonts w:ascii="Times New Roman" w:hAnsi="Times New Roman" w:cs="Times New Roman"/>
          <w:sz w:val="24"/>
          <w:szCs w:val="24"/>
        </w:rPr>
        <w:t xml:space="preserve"> and Aeacus</w:t>
      </w:r>
      <w:r w:rsidR="0013686C" w:rsidRPr="00462D61">
        <w:rPr>
          <w:rFonts w:ascii="Times New Roman" w:hAnsi="Times New Roman" w:cs="Times New Roman"/>
          <w:sz w:val="24"/>
          <w:szCs w:val="24"/>
        </w:rPr>
        <w:t xml:space="preserve">. The concept of eternal judgement contains an obvious ethical message, a warning to act justly in this life so that you are rewarded once you die. </w:t>
      </w:r>
    </w:p>
    <w:p w:rsidR="00326C23" w:rsidRPr="00462D61" w:rsidRDefault="0017106E" w:rsidP="00462D61">
      <w:pPr>
        <w:spacing w:line="480" w:lineRule="auto"/>
        <w:rPr>
          <w:rFonts w:ascii="Times New Roman" w:hAnsi="Times New Roman" w:cs="Times New Roman"/>
          <w:i/>
          <w:sz w:val="24"/>
          <w:szCs w:val="24"/>
        </w:rPr>
      </w:pPr>
      <w:r w:rsidRPr="00462D61">
        <w:rPr>
          <w:rFonts w:ascii="Times New Roman" w:hAnsi="Times New Roman" w:cs="Times New Roman"/>
          <w:sz w:val="24"/>
          <w:szCs w:val="24"/>
        </w:rPr>
        <w:t>Hesiod</w:t>
      </w:r>
      <w:r w:rsidR="00557B8A" w:rsidRPr="00462D61">
        <w:rPr>
          <w:rFonts w:ascii="Times New Roman" w:hAnsi="Times New Roman" w:cs="Times New Roman"/>
          <w:sz w:val="24"/>
          <w:szCs w:val="24"/>
        </w:rPr>
        <w:t xml:space="preserve"> </w:t>
      </w:r>
      <w:r w:rsidR="00557B8A" w:rsidRPr="00462D61">
        <w:rPr>
          <w:rFonts w:ascii="Times New Roman" w:hAnsi="Times New Roman" w:cs="Times New Roman"/>
          <w:i/>
          <w:sz w:val="24"/>
          <w:szCs w:val="24"/>
        </w:rPr>
        <w:t>Theogony</w:t>
      </w:r>
    </w:p>
    <w:p w:rsidR="00E43C3A" w:rsidRPr="00462D61" w:rsidRDefault="00E43C3A" w:rsidP="00462D61">
      <w:pPr>
        <w:pStyle w:val="ListParagraph"/>
        <w:numPr>
          <w:ilvl w:val="0"/>
          <w:numId w:val="3"/>
        </w:numPr>
        <w:spacing w:line="480" w:lineRule="auto"/>
        <w:rPr>
          <w:rFonts w:ascii="Times New Roman" w:hAnsi="Times New Roman" w:cs="Times New Roman"/>
          <w:sz w:val="24"/>
          <w:szCs w:val="24"/>
        </w:rPr>
      </w:pPr>
      <w:r w:rsidRPr="00462D61">
        <w:rPr>
          <w:rFonts w:ascii="Times New Roman" w:hAnsi="Times New Roman" w:cs="Times New Roman"/>
          <w:sz w:val="24"/>
          <w:szCs w:val="24"/>
        </w:rPr>
        <w:t xml:space="preserve">Cosmogony- The genesis from Chaos, evolving into the Order and primordial gods. </w:t>
      </w:r>
    </w:p>
    <w:p w:rsidR="00E43C3A" w:rsidRPr="00462D61" w:rsidRDefault="00E43C3A" w:rsidP="00462D61">
      <w:pPr>
        <w:pStyle w:val="ListParagraph"/>
        <w:numPr>
          <w:ilvl w:val="0"/>
          <w:numId w:val="3"/>
        </w:numPr>
        <w:spacing w:line="480" w:lineRule="auto"/>
        <w:rPr>
          <w:rFonts w:ascii="Times New Roman" w:hAnsi="Times New Roman" w:cs="Times New Roman"/>
          <w:sz w:val="24"/>
          <w:szCs w:val="24"/>
        </w:rPr>
      </w:pPr>
      <w:r w:rsidRPr="00462D61">
        <w:rPr>
          <w:rFonts w:ascii="Times New Roman" w:hAnsi="Times New Roman" w:cs="Times New Roman"/>
          <w:sz w:val="24"/>
          <w:szCs w:val="24"/>
        </w:rPr>
        <w:t xml:space="preserve">Realm lay at the farthest ends of the earth, beyond the river </w:t>
      </w:r>
      <w:proofErr w:type="spellStart"/>
      <w:r w:rsidRPr="00462D61">
        <w:rPr>
          <w:rFonts w:ascii="Times New Roman" w:hAnsi="Times New Roman" w:cs="Times New Roman"/>
          <w:sz w:val="24"/>
          <w:szCs w:val="24"/>
        </w:rPr>
        <w:t>Oceanos</w:t>
      </w:r>
      <w:proofErr w:type="spellEnd"/>
      <w:r w:rsidRPr="00462D61">
        <w:rPr>
          <w:rFonts w:ascii="Times New Roman" w:hAnsi="Times New Roman" w:cs="Times New Roman"/>
          <w:sz w:val="24"/>
          <w:szCs w:val="24"/>
        </w:rPr>
        <w:t xml:space="preserve"> and the Land of Evening. Cosmic meeting place, where the sky dome descended to rest its edge upon the Earth. From below the wall of the Tartarean pit rose to enclose the lower hidden half of the cosmos. </w:t>
      </w:r>
    </w:p>
    <w:p w:rsidR="001849C5" w:rsidRPr="00462D61" w:rsidRDefault="00E43C3A" w:rsidP="00462D61">
      <w:pPr>
        <w:pStyle w:val="ListParagraph"/>
        <w:numPr>
          <w:ilvl w:val="0"/>
          <w:numId w:val="3"/>
        </w:numPr>
        <w:spacing w:line="480" w:lineRule="auto"/>
        <w:rPr>
          <w:rFonts w:ascii="Times New Roman" w:hAnsi="Times New Roman" w:cs="Times New Roman"/>
          <w:sz w:val="24"/>
          <w:szCs w:val="24"/>
        </w:rPr>
      </w:pPr>
      <w:r w:rsidRPr="00462D61">
        <w:rPr>
          <w:rFonts w:ascii="Times New Roman" w:hAnsi="Times New Roman" w:cs="Times New Roman"/>
          <w:sz w:val="24"/>
          <w:szCs w:val="24"/>
        </w:rPr>
        <w:t xml:space="preserve">Hades and Tartarus were separate and distinct. </w:t>
      </w:r>
    </w:p>
    <w:p w:rsidR="00FA06EA" w:rsidRPr="00462D61" w:rsidRDefault="00FA06EA" w:rsidP="00462D61">
      <w:pPr>
        <w:pStyle w:val="ListParagraph"/>
        <w:numPr>
          <w:ilvl w:val="0"/>
          <w:numId w:val="3"/>
        </w:numPr>
        <w:spacing w:line="480" w:lineRule="auto"/>
        <w:rPr>
          <w:rFonts w:ascii="Times New Roman" w:hAnsi="Times New Roman" w:cs="Times New Roman"/>
          <w:sz w:val="24"/>
          <w:szCs w:val="24"/>
        </w:rPr>
      </w:pPr>
      <w:r w:rsidRPr="00462D61">
        <w:rPr>
          <w:rFonts w:ascii="Times New Roman" w:hAnsi="Times New Roman" w:cs="Times New Roman"/>
          <w:sz w:val="24"/>
          <w:szCs w:val="24"/>
        </w:rPr>
        <w:t>Titans</w:t>
      </w:r>
    </w:p>
    <w:p w:rsidR="009F0F00" w:rsidRPr="00462D61" w:rsidRDefault="009F0F00" w:rsidP="00462D61">
      <w:pPr>
        <w:spacing w:line="480" w:lineRule="auto"/>
        <w:rPr>
          <w:rFonts w:ascii="Times New Roman" w:hAnsi="Times New Roman" w:cs="Times New Roman"/>
          <w:sz w:val="24"/>
          <w:szCs w:val="24"/>
        </w:rPr>
      </w:pPr>
      <w:r w:rsidRPr="00462D61">
        <w:rPr>
          <w:rFonts w:ascii="Times New Roman" w:hAnsi="Times New Roman" w:cs="Times New Roman"/>
          <w:sz w:val="24"/>
          <w:szCs w:val="24"/>
        </w:rPr>
        <w:t>Hesiod Work and Days</w:t>
      </w:r>
    </w:p>
    <w:p w:rsidR="009F0F00" w:rsidRPr="00462D61" w:rsidRDefault="006932F1" w:rsidP="00462D61">
      <w:pPr>
        <w:pStyle w:val="ListParagraph"/>
        <w:numPr>
          <w:ilvl w:val="0"/>
          <w:numId w:val="5"/>
        </w:numPr>
        <w:spacing w:line="480" w:lineRule="auto"/>
        <w:rPr>
          <w:rFonts w:ascii="Times New Roman" w:hAnsi="Times New Roman" w:cs="Times New Roman"/>
          <w:sz w:val="24"/>
          <w:szCs w:val="24"/>
        </w:rPr>
      </w:pPr>
      <w:r w:rsidRPr="00462D61">
        <w:rPr>
          <w:rFonts w:ascii="Times New Roman" w:hAnsi="Times New Roman" w:cs="Times New Roman"/>
          <w:sz w:val="24"/>
          <w:szCs w:val="24"/>
        </w:rPr>
        <w:t xml:space="preserve">Mythology has taught that mankind had not always been dispatched to the underworld upon the completion of its earthly cycle (Garland 2001) </w:t>
      </w:r>
    </w:p>
    <w:p w:rsidR="006932F1" w:rsidRPr="00462D61" w:rsidRDefault="006932F1" w:rsidP="00462D61">
      <w:pPr>
        <w:pStyle w:val="ListParagraph"/>
        <w:numPr>
          <w:ilvl w:val="1"/>
          <w:numId w:val="5"/>
        </w:numPr>
        <w:spacing w:line="480" w:lineRule="auto"/>
        <w:rPr>
          <w:rFonts w:ascii="Times New Roman" w:hAnsi="Times New Roman" w:cs="Times New Roman"/>
          <w:sz w:val="24"/>
          <w:szCs w:val="24"/>
        </w:rPr>
      </w:pPr>
      <w:r w:rsidRPr="00462D61">
        <w:rPr>
          <w:rFonts w:ascii="Times New Roman" w:hAnsi="Times New Roman" w:cs="Times New Roman"/>
          <w:sz w:val="24"/>
          <w:szCs w:val="24"/>
        </w:rPr>
        <w:t>Hesiod (Erg. 153) the race of bronze, the originators of violence and warfare in the world, were the first to descend to ‘misty house of cold Hades’. Therefore, Hades the place of darkness to the Greeks was viewed as man’s reward for original sin.</w:t>
      </w:r>
    </w:p>
    <w:p w:rsidR="00557B8A" w:rsidRPr="00462D61" w:rsidRDefault="00557B8A" w:rsidP="00462D61">
      <w:pPr>
        <w:spacing w:line="480" w:lineRule="auto"/>
        <w:rPr>
          <w:rFonts w:ascii="Times New Roman" w:hAnsi="Times New Roman" w:cs="Times New Roman"/>
          <w:i/>
          <w:sz w:val="24"/>
          <w:szCs w:val="24"/>
        </w:rPr>
      </w:pPr>
      <w:r w:rsidRPr="00462D61">
        <w:rPr>
          <w:rFonts w:ascii="Times New Roman" w:hAnsi="Times New Roman" w:cs="Times New Roman"/>
          <w:sz w:val="24"/>
          <w:szCs w:val="24"/>
        </w:rPr>
        <w:t xml:space="preserve">Homer </w:t>
      </w:r>
      <w:proofErr w:type="gramStart"/>
      <w:r w:rsidRPr="00462D61">
        <w:rPr>
          <w:rFonts w:ascii="Times New Roman" w:hAnsi="Times New Roman" w:cs="Times New Roman"/>
          <w:i/>
          <w:sz w:val="24"/>
          <w:szCs w:val="24"/>
        </w:rPr>
        <w:t>The</w:t>
      </w:r>
      <w:proofErr w:type="gramEnd"/>
      <w:r w:rsidRPr="00462D61">
        <w:rPr>
          <w:rFonts w:ascii="Times New Roman" w:hAnsi="Times New Roman" w:cs="Times New Roman"/>
          <w:i/>
          <w:sz w:val="24"/>
          <w:szCs w:val="24"/>
        </w:rPr>
        <w:t xml:space="preserve"> Odyssey</w:t>
      </w:r>
      <w:r w:rsidR="001849C5" w:rsidRPr="00462D61">
        <w:rPr>
          <w:rFonts w:ascii="Times New Roman" w:hAnsi="Times New Roman" w:cs="Times New Roman"/>
          <w:i/>
          <w:sz w:val="24"/>
          <w:szCs w:val="24"/>
        </w:rPr>
        <w:t xml:space="preserve"> Book 11 The </w:t>
      </w:r>
      <w:proofErr w:type="spellStart"/>
      <w:r w:rsidR="001849C5" w:rsidRPr="00462D61">
        <w:rPr>
          <w:rFonts w:ascii="Times New Roman" w:hAnsi="Times New Roman" w:cs="Times New Roman"/>
          <w:i/>
          <w:sz w:val="24"/>
          <w:szCs w:val="24"/>
        </w:rPr>
        <w:t>Nekuia</w:t>
      </w:r>
      <w:proofErr w:type="spellEnd"/>
    </w:p>
    <w:p w:rsidR="001849C5" w:rsidRPr="00462D61" w:rsidRDefault="001849C5" w:rsidP="00462D61">
      <w:pPr>
        <w:pStyle w:val="ListParagraph"/>
        <w:numPr>
          <w:ilvl w:val="0"/>
          <w:numId w:val="4"/>
        </w:numPr>
        <w:spacing w:line="480" w:lineRule="auto"/>
        <w:rPr>
          <w:rFonts w:ascii="Times New Roman" w:hAnsi="Times New Roman" w:cs="Times New Roman"/>
          <w:sz w:val="24"/>
          <w:szCs w:val="24"/>
        </w:rPr>
      </w:pPr>
      <w:r w:rsidRPr="00462D61">
        <w:rPr>
          <w:rFonts w:ascii="Times New Roman" w:hAnsi="Times New Roman" w:cs="Times New Roman"/>
          <w:sz w:val="24"/>
          <w:szCs w:val="24"/>
        </w:rPr>
        <w:t>The realm of Hades is described in much greater detail. Located at the ends of the earth</w:t>
      </w:r>
      <w:r w:rsidR="00E810BC" w:rsidRPr="00462D61">
        <w:rPr>
          <w:rFonts w:ascii="Times New Roman" w:hAnsi="Times New Roman" w:cs="Times New Roman"/>
          <w:sz w:val="24"/>
          <w:szCs w:val="24"/>
        </w:rPr>
        <w:t>, beyond the gates of the sun and the land of dreams.</w:t>
      </w:r>
      <w:r w:rsidR="00D95427" w:rsidRPr="00462D61">
        <w:rPr>
          <w:rFonts w:ascii="Times New Roman" w:hAnsi="Times New Roman" w:cs="Times New Roman"/>
          <w:sz w:val="24"/>
          <w:szCs w:val="24"/>
        </w:rPr>
        <w:t xml:space="preserve"> (11.17)</w:t>
      </w:r>
    </w:p>
    <w:p w:rsidR="001849C5" w:rsidRPr="00462D61" w:rsidRDefault="001849C5" w:rsidP="00462D61">
      <w:pPr>
        <w:pStyle w:val="ListParagraph"/>
        <w:numPr>
          <w:ilvl w:val="0"/>
          <w:numId w:val="4"/>
        </w:numPr>
        <w:spacing w:line="480" w:lineRule="auto"/>
        <w:rPr>
          <w:rFonts w:ascii="Times New Roman" w:hAnsi="Times New Roman" w:cs="Times New Roman"/>
          <w:sz w:val="24"/>
          <w:szCs w:val="24"/>
        </w:rPr>
      </w:pPr>
      <w:proofErr w:type="spellStart"/>
      <w:r w:rsidRPr="00462D61">
        <w:rPr>
          <w:rFonts w:ascii="Times New Roman" w:hAnsi="Times New Roman" w:cs="Times New Roman"/>
          <w:sz w:val="24"/>
          <w:szCs w:val="24"/>
        </w:rPr>
        <w:t>Katabasis</w:t>
      </w:r>
      <w:proofErr w:type="spellEnd"/>
    </w:p>
    <w:p w:rsidR="00A55CFF" w:rsidRDefault="004A5BC7" w:rsidP="00462D61">
      <w:pPr>
        <w:pStyle w:val="ListParagraph"/>
        <w:numPr>
          <w:ilvl w:val="0"/>
          <w:numId w:val="4"/>
        </w:numPr>
        <w:spacing w:line="480" w:lineRule="auto"/>
        <w:rPr>
          <w:rFonts w:ascii="Times New Roman" w:hAnsi="Times New Roman" w:cs="Times New Roman"/>
          <w:sz w:val="24"/>
          <w:szCs w:val="24"/>
        </w:rPr>
      </w:pPr>
      <w:r w:rsidRPr="00462D61">
        <w:rPr>
          <w:rFonts w:ascii="Times New Roman" w:hAnsi="Times New Roman" w:cs="Times New Roman"/>
          <w:sz w:val="24"/>
          <w:szCs w:val="24"/>
        </w:rPr>
        <w:lastRenderedPageBreak/>
        <w:t xml:space="preserve">Witnesses three </w:t>
      </w:r>
      <w:r w:rsidR="00AF04E8" w:rsidRPr="00462D61">
        <w:rPr>
          <w:rFonts w:ascii="Times New Roman" w:hAnsi="Times New Roman" w:cs="Times New Roman"/>
          <w:sz w:val="24"/>
          <w:szCs w:val="24"/>
        </w:rPr>
        <w:t xml:space="preserve">sinners and </w:t>
      </w:r>
      <w:proofErr w:type="gramStart"/>
      <w:r w:rsidR="00AF04E8" w:rsidRPr="00462D61">
        <w:rPr>
          <w:rFonts w:ascii="Times New Roman" w:hAnsi="Times New Roman" w:cs="Times New Roman"/>
          <w:sz w:val="24"/>
          <w:szCs w:val="24"/>
        </w:rPr>
        <w:t>there</w:t>
      </w:r>
      <w:proofErr w:type="gramEnd"/>
      <w:r w:rsidR="00AF04E8" w:rsidRPr="00462D61">
        <w:rPr>
          <w:rFonts w:ascii="Times New Roman" w:hAnsi="Times New Roman" w:cs="Times New Roman"/>
          <w:sz w:val="24"/>
          <w:szCs w:val="24"/>
        </w:rPr>
        <w:t xml:space="preserve"> torment in the underworld, </w:t>
      </w:r>
      <w:proofErr w:type="spellStart"/>
      <w:r w:rsidR="00AF04E8" w:rsidRPr="00462D61">
        <w:rPr>
          <w:rFonts w:ascii="Times New Roman" w:hAnsi="Times New Roman" w:cs="Times New Roman"/>
          <w:sz w:val="24"/>
          <w:szCs w:val="24"/>
        </w:rPr>
        <w:t>Tityus</w:t>
      </w:r>
      <w:proofErr w:type="spellEnd"/>
      <w:r w:rsidR="00AF04E8" w:rsidRPr="00462D61">
        <w:rPr>
          <w:rFonts w:ascii="Times New Roman" w:hAnsi="Times New Roman" w:cs="Times New Roman"/>
          <w:sz w:val="24"/>
          <w:szCs w:val="24"/>
        </w:rPr>
        <w:t xml:space="preserve">, Tantalus and Sisyphus, they had betrayed their friendships with the gods. Seems to be the reoccurring theme within literature when talking about the punishment of souls, in most cases the sinner did something to offend the god. </w:t>
      </w:r>
      <w:r w:rsidR="00F45E5B" w:rsidRPr="00462D61">
        <w:rPr>
          <w:rFonts w:ascii="Times New Roman" w:hAnsi="Times New Roman" w:cs="Times New Roman"/>
          <w:sz w:val="24"/>
          <w:szCs w:val="24"/>
        </w:rPr>
        <w:t>(Sacks, Murry. 2014)</w:t>
      </w:r>
    </w:p>
    <w:p w:rsidR="00BD3477" w:rsidRDefault="00462D61" w:rsidP="00462D61">
      <w:pPr>
        <w:pStyle w:val="ListParagraph"/>
        <w:numPr>
          <w:ilvl w:val="0"/>
          <w:numId w:val="4"/>
        </w:numPr>
        <w:spacing w:line="480" w:lineRule="auto"/>
        <w:rPr>
          <w:rFonts w:ascii="Times New Roman" w:hAnsi="Times New Roman" w:cs="Times New Roman"/>
          <w:sz w:val="24"/>
          <w:szCs w:val="24"/>
        </w:rPr>
      </w:pPr>
      <w:r w:rsidRPr="00462D61">
        <w:rPr>
          <w:rFonts w:ascii="Times New Roman" w:hAnsi="Times New Roman" w:cs="Times New Roman"/>
          <w:sz w:val="24"/>
          <w:szCs w:val="24"/>
        </w:rPr>
        <w:t xml:space="preserve">11. 576 </w:t>
      </w:r>
      <w:proofErr w:type="spellStart"/>
      <w:r w:rsidRPr="00462D61">
        <w:rPr>
          <w:rFonts w:ascii="Times New Roman" w:hAnsi="Times New Roman" w:cs="Times New Roman"/>
          <w:sz w:val="24"/>
          <w:szCs w:val="24"/>
        </w:rPr>
        <w:t>ff</w:t>
      </w:r>
      <w:proofErr w:type="spellEnd"/>
      <w:r w:rsidRPr="00462D61">
        <w:rPr>
          <w:rFonts w:ascii="Times New Roman" w:hAnsi="Times New Roman" w:cs="Times New Roman"/>
          <w:sz w:val="24"/>
          <w:szCs w:val="24"/>
        </w:rPr>
        <w:t xml:space="preserve"> </w:t>
      </w:r>
    </w:p>
    <w:p w:rsidR="00462D61" w:rsidRPr="00462D61" w:rsidRDefault="00462D61" w:rsidP="00462D61">
      <w:pPr>
        <w:pStyle w:val="ListParagraph"/>
        <w:numPr>
          <w:ilvl w:val="0"/>
          <w:numId w:val="4"/>
        </w:numPr>
        <w:spacing w:line="480" w:lineRule="auto"/>
        <w:rPr>
          <w:rFonts w:ascii="Times New Roman" w:hAnsi="Times New Roman" w:cs="Times New Roman"/>
          <w:sz w:val="24"/>
          <w:szCs w:val="24"/>
        </w:rPr>
      </w:pPr>
      <w:r w:rsidRPr="00462D61">
        <w:rPr>
          <w:rFonts w:ascii="Times New Roman" w:hAnsi="Times New Roman" w:cs="Times New Roman"/>
          <w:sz w:val="24"/>
          <w:szCs w:val="24"/>
        </w:rPr>
        <w:t>The ghosts of the damned</w:t>
      </w:r>
    </w:p>
    <w:p w:rsidR="00A55CFF" w:rsidRPr="00462D61" w:rsidRDefault="003344FD" w:rsidP="00462D61">
      <w:pPr>
        <w:spacing w:line="480" w:lineRule="auto"/>
        <w:rPr>
          <w:rFonts w:ascii="Times New Roman" w:hAnsi="Times New Roman" w:cs="Times New Roman"/>
          <w:sz w:val="24"/>
          <w:szCs w:val="24"/>
          <w:u w:val="single"/>
        </w:rPr>
      </w:pPr>
      <w:r w:rsidRPr="00462D61">
        <w:rPr>
          <w:rFonts w:ascii="Times New Roman" w:hAnsi="Times New Roman" w:cs="Times New Roman"/>
          <w:sz w:val="24"/>
          <w:szCs w:val="24"/>
          <w:u w:val="single"/>
        </w:rPr>
        <w:t>Roman mythology</w:t>
      </w:r>
    </w:p>
    <w:p w:rsidR="004A4444" w:rsidRPr="00462D61" w:rsidRDefault="00CB45A7" w:rsidP="00462D61">
      <w:pPr>
        <w:spacing w:line="480" w:lineRule="auto"/>
        <w:rPr>
          <w:rFonts w:ascii="Times New Roman" w:hAnsi="Times New Roman" w:cs="Times New Roman"/>
          <w:i/>
          <w:sz w:val="24"/>
          <w:szCs w:val="24"/>
        </w:rPr>
      </w:pPr>
      <w:r w:rsidRPr="00462D61">
        <w:rPr>
          <w:rFonts w:ascii="Times New Roman" w:hAnsi="Times New Roman" w:cs="Times New Roman"/>
          <w:sz w:val="24"/>
          <w:szCs w:val="24"/>
        </w:rPr>
        <w:t xml:space="preserve">Virgil </w:t>
      </w:r>
      <w:r w:rsidRPr="00462D61">
        <w:rPr>
          <w:rFonts w:ascii="Times New Roman" w:hAnsi="Times New Roman" w:cs="Times New Roman"/>
          <w:i/>
          <w:sz w:val="24"/>
          <w:szCs w:val="24"/>
        </w:rPr>
        <w:t xml:space="preserve">The Aeneid </w:t>
      </w:r>
    </w:p>
    <w:p w:rsidR="00C01109" w:rsidRPr="00462D61" w:rsidRDefault="00270217" w:rsidP="00462D61">
      <w:pPr>
        <w:pStyle w:val="ListParagraph"/>
        <w:numPr>
          <w:ilvl w:val="0"/>
          <w:numId w:val="6"/>
        </w:numPr>
        <w:spacing w:line="480" w:lineRule="auto"/>
        <w:rPr>
          <w:rFonts w:ascii="Times New Roman" w:hAnsi="Times New Roman" w:cs="Times New Roman"/>
          <w:i/>
          <w:sz w:val="24"/>
          <w:szCs w:val="24"/>
        </w:rPr>
      </w:pPr>
      <w:r w:rsidRPr="00462D61">
        <w:rPr>
          <w:rFonts w:ascii="Times New Roman" w:hAnsi="Times New Roman" w:cs="Times New Roman"/>
          <w:sz w:val="24"/>
          <w:szCs w:val="24"/>
        </w:rPr>
        <w:t>Homeric and Platonic elements are still evident in Virgil’s description of the underworld</w:t>
      </w:r>
    </w:p>
    <w:p w:rsidR="00270217" w:rsidRPr="00462D61" w:rsidRDefault="00270217" w:rsidP="00462D61">
      <w:pPr>
        <w:pStyle w:val="ListParagraph"/>
        <w:numPr>
          <w:ilvl w:val="0"/>
          <w:numId w:val="6"/>
        </w:numPr>
        <w:spacing w:line="480" w:lineRule="auto"/>
        <w:rPr>
          <w:rFonts w:ascii="Times New Roman" w:hAnsi="Times New Roman" w:cs="Times New Roman"/>
          <w:i/>
          <w:sz w:val="24"/>
          <w:szCs w:val="24"/>
        </w:rPr>
      </w:pPr>
      <w:r w:rsidRPr="00462D61">
        <w:rPr>
          <w:rFonts w:ascii="Times New Roman" w:hAnsi="Times New Roman" w:cs="Times New Roman"/>
          <w:i/>
          <w:sz w:val="24"/>
          <w:szCs w:val="24"/>
        </w:rPr>
        <w:t>(548-579)</w:t>
      </w:r>
    </w:p>
    <w:p w:rsidR="00C75DA6" w:rsidRPr="00462D61" w:rsidRDefault="00C75DA6" w:rsidP="00462D61">
      <w:pPr>
        <w:pStyle w:val="ListParagraph"/>
        <w:numPr>
          <w:ilvl w:val="0"/>
          <w:numId w:val="6"/>
        </w:numPr>
        <w:spacing w:line="480" w:lineRule="auto"/>
        <w:ind w:left="714" w:hanging="357"/>
        <w:rPr>
          <w:rFonts w:ascii="Times New Roman" w:hAnsi="Times New Roman" w:cs="Times New Roman"/>
          <w:sz w:val="24"/>
          <w:szCs w:val="24"/>
        </w:rPr>
      </w:pPr>
      <w:r w:rsidRPr="00462D61">
        <w:rPr>
          <w:rFonts w:ascii="Times New Roman" w:hAnsi="Times New Roman" w:cs="Times New Roman"/>
          <w:sz w:val="24"/>
          <w:szCs w:val="24"/>
        </w:rPr>
        <w:t xml:space="preserve">Virgil places the Homeric sinners </w:t>
      </w:r>
      <w:proofErr w:type="spellStart"/>
      <w:r w:rsidRPr="00462D61">
        <w:rPr>
          <w:rFonts w:ascii="Times New Roman" w:hAnsi="Times New Roman" w:cs="Times New Roman"/>
          <w:sz w:val="24"/>
          <w:szCs w:val="24"/>
        </w:rPr>
        <w:t>Tityus</w:t>
      </w:r>
      <w:proofErr w:type="spellEnd"/>
      <w:r w:rsidRPr="00462D61">
        <w:rPr>
          <w:rFonts w:ascii="Times New Roman" w:hAnsi="Times New Roman" w:cs="Times New Roman"/>
          <w:sz w:val="24"/>
          <w:szCs w:val="24"/>
        </w:rPr>
        <w:t>, Sisyphus and possibly Tantalus.</w:t>
      </w:r>
      <w:r w:rsidRPr="00462D61">
        <w:rPr>
          <w:rFonts w:ascii="Times New Roman" w:hAnsi="Times New Roman" w:cs="Times New Roman"/>
          <w:i/>
          <w:sz w:val="24"/>
          <w:szCs w:val="24"/>
        </w:rPr>
        <w:t xml:space="preserve"> </w:t>
      </w:r>
      <w:proofErr w:type="spellStart"/>
      <w:r w:rsidR="00B940FE" w:rsidRPr="00462D61">
        <w:rPr>
          <w:rFonts w:ascii="Times New Roman" w:hAnsi="Times New Roman" w:cs="Times New Roman"/>
          <w:sz w:val="24"/>
          <w:szCs w:val="24"/>
        </w:rPr>
        <w:t>Otus</w:t>
      </w:r>
      <w:proofErr w:type="spellEnd"/>
      <w:r w:rsidR="00B940FE" w:rsidRPr="00462D61">
        <w:rPr>
          <w:rFonts w:ascii="Times New Roman" w:hAnsi="Times New Roman" w:cs="Times New Roman"/>
          <w:sz w:val="24"/>
          <w:szCs w:val="24"/>
        </w:rPr>
        <w:t xml:space="preserve"> and </w:t>
      </w:r>
      <w:proofErr w:type="spellStart"/>
      <w:r w:rsidR="00B940FE" w:rsidRPr="00462D61">
        <w:rPr>
          <w:rFonts w:ascii="Times New Roman" w:hAnsi="Times New Roman" w:cs="Times New Roman"/>
          <w:sz w:val="24"/>
          <w:szCs w:val="24"/>
        </w:rPr>
        <w:t>Ephialtes</w:t>
      </w:r>
      <w:proofErr w:type="spellEnd"/>
      <w:r w:rsidR="00B940FE" w:rsidRPr="00462D61">
        <w:rPr>
          <w:rFonts w:ascii="Times New Roman" w:hAnsi="Times New Roman" w:cs="Times New Roman"/>
          <w:sz w:val="24"/>
          <w:szCs w:val="24"/>
        </w:rPr>
        <w:t xml:space="preserve">, who tried to seize Jupiter himself, </w:t>
      </w:r>
      <w:proofErr w:type="spellStart"/>
      <w:r w:rsidR="00B940FE" w:rsidRPr="00462D61">
        <w:rPr>
          <w:rFonts w:ascii="Times New Roman" w:hAnsi="Times New Roman" w:cs="Times New Roman"/>
          <w:sz w:val="24"/>
          <w:szCs w:val="24"/>
        </w:rPr>
        <w:t>Salmoneus</w:t>
      </w:r>
      <w:proofErr w:type="spellEnd"/>
      <w:r w:rsidR="00B940FE" w:rsidRPr="00462D61">
        <w:rPr>
          <w:rFonts w:ascii="Times New Roman" w:hAnsi="Times New Roman" w:cs="Times New Roman"/>
          <w:sz w:val="24"/>
          <w:szCs w:val="24"/>
        </w:rPr>
        <w:t xml:space="preserve"> who foolishly tried to play the role of Jupiter himself and claim divine </w:t>
      </w:r>
      <w:proofErr w:type="spellStart"/>
      <w:r w:rsidR="00B940FE" w:rsidRPr="00462D61">
        <w:rPr>
          <w:rFonts w:ascii="Times New Roman" w:hAnsi="Times New Roman" w:cs="Times New Roman"/>
          <w:sz w:val="24"/>
          <w:szCs w:val="24"/>
        </w:rPr>
        <w:t>honous</w:t>
      </w:r>
      <w:proofErr w:type="spellEnd"/>
      <w:r w:rsidR="00B940FE" w:rsidRPr="00462D61">
        <w:rPr>
          <w:rFonts w:ascii="Times New Roman" w:hAnsi="Times New Roman" w:cs="Times New Roman"/>
          <w:sz w:val="24"/>
          <w:szCs w:val="24"/>
        </w:rPr>
        <w:t xml:space="preserve">, Theseus and </w:t>
      </w:r>
      <w:proofErr w:type="spellStart"/>
      <w:r w:rsidR="00B940FE" w:rsidRPr="00462D61">
        <w:rPr>
          <w:rFonts w:ascii="Times New Roman" w:hAnsi="Times New Roman" w:cs="Times New Roman"/>
          <w:sz w:val="24"/>
          <w:szCs w:val="24"/>
        </w:rPr>
        <w:t>Pirithous</w:t>
      </w:r>
      <w:proofErr w:type="spellEnd"/>
      <w:r w:rsidR="00B940FE" w:rsidRPr="00462D61">
        <w:rPr>
          <w:rFonts w:ascii="Times New Roman" w:hAnsi="Times New Roman" w:cs="Times New Roman"/>
          <w:sz w:val="24"/>
          <w:szCs w:val="24"/>
        </w:rPr>
        <w:t xml:space="preserve"> and Ixion. Ixion is one of the most famous sinners and was condemned to Tartarus by being tied to a wheel that eternally revolves</w:t>
      </w:r>
      <w:r w:rsidR="00403760" w:rsidRPr="00462D61">
        <w:rPr>
          <w:rFonts w:ascii="Times New Roman" w:hAnsi="Times New Roman" w:cs="Times New Roman"/>
          <w:sz w:val="24"/>
          <w:szCs w:val="24"/>
        </w:rPr>
        <w:t xml:space="preserve"> (</w:t>
      </w:r>
      <w:proofErr w:type="spellStart"/>
      <w:r w:rsidR="00403760" w:rsidRPr="00462D61">
        <w:rPr>
          <w:rFonts w:ascii="Times New Roman" w:hAnsi="Times New Roman" w:cs="Times New Roman"/>
          <w:sz w:val="24"/>
          <w:szCs w:val="24"/>
        </w:rPr>
        <w:t>Morford</w:t>
      </w:r>
      <w:proofErr w:type="spellEnd"/>
      <w:r w:rsidR="00403760" w:rsidRPr="00462D61">
        <w:rPr>
          <w:rFonts w:ascii="Times New Roman" w:hAnsi="Times New Roman" w:cs="Times New Roman"/>
          <w:sz w:val="24"/>
          <w:szCs w:val="24"/>
        </w:rPr>
        <w:t>, 1999)</w:t>
      </w:r>
    </w:p>
    <w:p w:rsidR="00C927E3" w:rsidRPr="00462D61" w:rsidRDefault="00C75CA7" w:rsidP="00462D61">
      <w:pPr>
        <w:pStyle w:val="ListParagraph"/>
        <w:numPr>
          <w:ilvl w:val="0"/>
          <w:numId w:val="6"/>
        </w:numPr>
        <w:spacing w:line="480" w:lineRule="auto"/>
        <w:rPr>
          <w:rFonts w:ascii="Times New Roman" w:hAnsi="Times New Roman" w:cs="Times New Roman"/>
          <w:sz w:val="24"/>
          <w:szCs w:val="24"/>
        </w:rPr>
      </w:pPr>
      <w:r w:rsidRPr="00462D61">
        <w:rPr>
          <w:rFonts w:ascii="Times New Roman" w:hAnsi="Times New Roman" w:cs="Times New Roman"/>
          <w:sz w:val="24"/>
          <w:szCs w:val="24"/>
        </w:rPr>
        <w:t>All dared a monstrous sin, and what they dared attained. Nay, had I a hundred tongues, a hundred mouths, and voice of iron, I could not sum up all the forms of crime, or reh</w:t>
      </w:r>
      <w:r w:rsidR="003372F0" w:rsidRPr="00462D61">
        <w:rPr>
          <w:rFonts w:ascii="Times New Roman" w:hAnsi="Times New Roman" w:cs="Times New Roman"/>
          <w:sz w:val="24"/>
          <w:szCs w:val="24"/>
        </w:rPr>
        <w:t>earse all the tale of torments (</w:t>
      </w:r>
      <w:proofErr w:type="spellStart"/>
      <w:r w:rsidR="003372F0" w:rsidRPr="00462D61">
        <w:rPr>
          <w:rFonts w:ascii="Times New Roman" w:hAnsi="Times New Roman" w:cs="Times New Roman"/>
          <w:sz w:val="24"/>
          <w:szCs w:val="24"/>
        </w:rPr>
        <w:t>Morford</w:t>
      </w:r>
      <w:proofErr w:type="spellEnd"/>
      <w:r w:rsidR="003372F0" w:rsidRPr="00462D61">
        <w:rPr>
          <w:rFonts w:ascii="Times New Roman" w:hAnsi="Times New Roman" w:cs="Times New Roman"/>
          <w:sz w:val="24"/>
          <w:szCs w:val="24"/>
        </w:rPr>
        <w:t>, 1999)</w:t>
      </w:r>
    </w:p>
    <w:p w:rsidR="003C4AB6" w:rsidRPr="00462D61" w:rsidRDefault="003C4AB6" w:rsidP="00462D61">
      <w:pPr>
        <w:pStyle w:val="ListParagraph"/>
        <w:numPr>
          <w:ilvl w:val="0"/>
          <w:numId w:val="6"/>
        </w:numPr>
        <w:spacing w:line="480" w:lineRule="auto"/>
        <w:rPr>
          <w:rFonts w:ascii="Times New Roman" w:hAnsi="Times New Roman" w:cs="Times New Roman"/>
          <w:sz w:val="24"/>
          <w:szCs w:val="24"/>
        </w:rPr>
      </w:pPr>
      <w:r w:rsidRPr="00462D61">
        <w:rPr>
          <w:rFonts w:ascii="Times New Roman" w:hAnsi="Times New Roman" w:cs="Times New Roman"/>
          <w:sz w:val="24"/>
          <w:szCs w:val="24"/>
        </w:rPr>
        <w:t xml:space="preserve">Virgil’s geography of the underworld is quite precise to the earlier Greek authors. A neutral zone contains those who met an untimely death (infants, suicides and persons condemned unjustly); the Fields of Mourning are inhabited by victims of unrequited love and solders who had been slain in battle. </w:t>
      </w:r>
      <w:proofErr w:type="gramStart"/>
      <w:r w:rsidRPr="00462D61">
        <w:rPr>
          <w:rFonts w:ascii="Times New Roman" w:hAnsi="Times New Roman" w:cs="Times New Roman"/>
          <w:sz w:val="24"/>
          <w:szCs w:val="24"/>
        </w:rPr>
        <w:t>Also</w:t>
      </w:r>
      <w:proofErr w:type="gramEnd"/>
      <w:r w:rsidRPr="00462D61">
        <w:rPr>
          <w:rFonts w:ascii="Times New Roman" w:hAnsi="Times New Roman" w:cs="Times New Roman"/>
          <w:sz w:val="24"/>
          <w:szCs w:val="24"/>
        </w:rPr>
        <w:t xml:space="preserve"> then the areas of Tartarus and the Fields of Elysium. </w:t>
      </w:r>
      <w:r w:rsidR="003372F0" w:rsidRPr="00462D61">
        <w:rPr>
          <w:rFonts w:ascii="Times New Roman" w:hAnsi="Times New Roman" w:cs="Times New Roman"/>
          <w:sz w:val="24"/>
          <w:szCs w:val="24"/>
        </w:rPr>
        <w:t>(</w:t>
      </w:r>
      <w:proofErr w:type="spellStart"/>
      <w:r w:rsidR="003372F0" w:rsidRPr="00462D61">
        <w:rPr>
          <w:rFonts w:ascii="Times New Roman" w:hAnsi="Times New Roman" w:cs="Times New Roman"/>
          <w:sz w:val="24"/>
          <w:szCs w:val="24"/>
        </w:rPr>
        <w:t>Morford</w:t>
      </w:r>
      <w:proofErr w:type="spellEnd"/>
      <w:r w:rsidR="003372F0" w:rsidRPr="00462D61">
        <w:rPr>
          <w:rFonts w:ascii="Times New Roman" w:hAnsi="Times New Roman" w:cs="Times New Roman"/>
          <w:sz w:val="24"/>
          <w:szCs w:val="24"/>
        </w:rPr>
        <w:t>, 1999)</w:t>
      </w:r>
    </w:p>
    <w:p w:rsidR="003C4AB6" w:rsidRPr="00462D61" w:rsidRDefault="003C4AB6" w:rsidP="00462D61">
      <w:pPr>
        <w:pStyle w:val="ListParagraph"/>
        <w:numPr>
          <w:ilvl w:val="0"/>
          <w:numId w:val="6"/>
        </w:numPr>
        <w:spacing w:line="480" w:lineRule="auto"/>
        <w:rPr>
          <w:rFonts w:ascii="Times New Roman" w:hAnsi="Times New Roman" w:cs="Times New Roman"/>
          <w:sz w:val="24"/>
          <w:szCs w:val="24"/>
        </w:rPr>
      </w:pPr>
      <w:r w:rsidRPr="00462D61">
        <w:rPr>
          <w:rFonts w:ascii="Times New Roman" w:hAnsi="Times New Roman" w:cs="Times New Roman"/>
          <w:sz w:val="24"/>
          <w:szCs w:val="24"/>
        </w:rPr>
        <w:lastRenderedPageBreak/>
        <w:t xml:space="preserve">Who will merit the tortures of his hell or the rewards of his heaven, balanced </w:t>
      </w:r>
      <w:proofErr w:type="gramStart"/>
      <w:r w:rsidRPr="00462D61">
        <w:rPr>
          <w:rFonts w:ascii="Times New Roman" w:hAnsi="Times New Roman" w:cs="Times New Roman"/>
          <w:sz w:val="24"/>
          <w:szCs w:val="24"/>
        </w:rPr>
        <w:t>on the basis of</w:t>
      </w:r>
      <w:proofErr w:type="gramEnd"/>
      <w:r w:rsidRPr="00462D61">
        <w:rPr>
          <w:rFonts w:ascii="Times New Roman" w:hAnsi="Times New Roman" w:cs="Times New Roman"/>
          <w:sz w:val="24"/>
          <w:szCs w:val="24"/>
        </w:rPr>
        <w:t xml:space="preserve"> both personal choice and tradition. </w:t>
      </w:r>
      <w:r w:rsidR="003372F0" w:rsidRPr="00462D61">
        <w:rPr>
          <w:rFonts w:ascii="Times New Roman" w:hAnsi="Times New Roman" w:cs="Times New Roman"/>
          <w:sz w:val="24"/>
          <w:szCs w:val="24"/>
        </w:rPr>
        <w:t>(</w:t>
      </w:r>
      <w:proofErr w:type="spellStart"/>
      <w:r w:rsidR="003372F0" w:rsidRPr="00462D61">
        <w:rPr>
          <w:rFonts w:ascii="Times New Roman" w:hAnsi="Times New Roman" w:cs="Times New Roman"/>
          <w:sz w:val="24"/>
          <w:szCs w:val="24"/>
        </w:rPr>
        <w:t>Morford</w:t>
      </w:r>
      <w:proofErr w:type="spellEnd"/>
      <w:r w:rsidR="003372F0" w:rsidRPr="00462D61">
        <w:rPr>
          <w:rFonts w:ascii="Times New Roman" w:hAnsi="Times New Roman" w:cs="Times New Roman"/>
          <w:sz w:val="24"/>
          <w:szCs w:val="24"/>
        </w:rPr>
        <w:t>, 1999)</w:t>
      </w:r>
    </w:p>
    <w:p w:rsidR="00CB45A7" w:rsidRDefault="00CB45A7" w:rsidP="00462D61">
      <w:pPr>
        <w:spacing w:line="480" w:lineRule="auto"/>
        <w:rPr>
          <w:rFonts w:ascii="Times New Roman" w:hAnsi="Times New Roman" w:cs="Times New Roman"/>
          <w:i/>
          <w:sz w:val="24"/>
          <w:szCs w:val="24"/>
        </w:rPr>
      </w:pPr>
      <w:r w:rsidRPr="00462D61">
        <w:rPr>
          <w:rFonts w:ascii="Times New Roman" w:hAnsi="Times New Roman" w:cs="Times New Roman"/>
          <w:sz w:val="24"/>
          <w:szCs w:val="24"/>
        </w:rPr>
        <w:t>Ovid</w:t>
      </w:r>
      <w:r w:rsidRPr="00462D61">
        <w:rPr>
          <w:rFonts w:ascii="Times New Roman" w:hAnsi="Times New Roman" w:cs="Times New Roman"/>
          <w:i/>
          <w:sz w:val="24"/>
          <w:szCs w:val="24"/>
        </w:rPr>
        <w:t xml:space="preserve"> Metamorphoses </w:t>
      </w:r>
    </w:p>
    <w:p w:rsidR="0011366A" w:rsidRPr="00DA4DF0" w:rsidRDefault="00C45817" w:rsidP="0011366A">
      <w:pPr>
        <w:pStyle w:val="ListParagraph"/>
        <w:numPr>
          <w:ilvl w:val="0"/>
          <w:numId w:val="7"/>
        </w:numPr>
        <w:spacing w:line="480" w:lineRule="auto"/>
        <w:rPr>
          <w:rFonts w:ascii="Times New Roman" w:hAnsi="Times New Roman" w:cs="Times New Roman"/>
          <w:i/>
          <w:sz w:val="24"/>
          <w:szCs w:val="24"/>
        </w:rPr>
      </w:pPr>
      <w:r>
        <w:rPr>
          <w:rFonts w:ascii="Times New Roman" w:hAnsi="Times New Roman" w:cs="Times New Roman"/>
          <w:sz w:val="24"/>
          <w:szCs w:val="24"/>
        </w:rPr>
        <w:t>Some faults are considered by the Gods to be inexplicable and are marked by a definitive punishment</w:t>
      </w:r>
      <w:r w:rsidR="0056661A">
        <w:rPr>
          <w:rFonts w:ascii="Times New Roman" w:hAnsi="Times New Roman" w:cs="Times New Roman"/>
          <w:sz w:val="24"/>
          <w:szCs w:val="24"/>
        </w:rPr>
        <w:t xml:space="preserve"> (Sissa, 2000)</w:t>
      </w:r>
    </w:p>
    <w:p w:rsidR="00DA4DF0" w:rsidRPr="0056661A" w:rsidRDefault="00DA4DF0" w:rsidP="0056661A">
      <w:pPr>
        <w:pStyle w:val="ListParagraph"/>
        <w:numPr>
          <w:ilvl w:val="0"/>
          <w:numId w:val="7"/>
        </w:numPr>
        <w:spacing w:line="480" w:lineRule="auto"/>
        <w:rPr>
          <w:rFonts w:ascii="Times New Roman" w:hAnsi="Times New Roman" w:cs="Times New Roman"/>
          <w:i/>
          <w:sz w:val="24"/>
          <w:szCs w:val="24"/>
        </w:rPr>
      </w:pPr>
      <w:r>
        <w:rPr>
          <w:rFonts w:ascii="Times New Roman" w:hAnsi="Times New Roman" w:cs="Times New Roman"/>
          <w:sz w:val="24"/>
          <w:szCs w:val="24"/>
        </w:rPr>
        <w:t>If you commit a crime you become something else</w:t>
      </w:r>
      <w:r w:rsidR="0056661A">
        <w:rPr>
          <w:rFonts w:ascii="Times New Roman" w:hAnsi="Times New Roman" w:cs="Times New Roman"/>
          <w:sz w:val="24"/>
          <w:szCs w:val="24"/>
        </w:rPr>
        <w:t xml:space="preserve"> (a plant, a star, an animal) taking a from that will forever through its </w:t>
      </w:r>
      <w:r w:rsidR="006F601F">
        <w:rPr>
          <w:rFonts w:ascii="Times New Roman" w:hAnsi="Times New Roman" w:cs="Times New Roman"/>
          <w:sz w:val="24"/>
          <w:szCs w:val="24"/>
        </w:rPr>
        <w:t>permanence</w:t>
      </w:r>
      <w:r w:rsidR="0056661A">
        <w:rPr>
          <w:rFonts w:ascii="Times New Roman" w:hAnsi="Times New Roman" w:cs="Times New Roman"/>
          <w:sz w:val="24"/>
          <w:szCs w:val="24"/>
        </w:rPr>
        <w:t xml:space="preserve"> or its reproduction signify the even that provoked the change</w:t>
      </w:r>
    </w:p>
    <w:p w:rsidR="000077EB" w:rsidRPr="00BD3477" w:rsidRDefault="0056661A" w:rsidP="00462D61">
      <w:pPr>
        <w:pStyle w:val="ListParagraph"/>
        <w:numPr>
          <w:ilvl w:val="1"/>
          <w:numId w:val="7"/>
        </w:numPr>
        <w:spacing w:line="480" w:lineRule="auto"/>
        <w:rPr>
          <w:rFonts w:ascii="Times New Roman" w:hAnsi="Times New Roman" w:cs="Times New Roman"/>
          <w:sz w:val="24"/>
          <w:szCs w:val="24"/>
        </w:rPr>
      </w:pPr>
      <w:r>
        <w:rPr>
          <w:rFonts w:ascii="Times New Roman" w:hAnsi="Times New Roman" w:cs="Times New Roman"/>
          <w:sz w:val="24"/>
          <w:szCs w:val="24"/>
        </w:rPr>
        <w:t>E.g. spider endlessly spinning its web, perpetuates the work of Arachne the conceited weaver who declared herself more skilled than Athena</w:t>
      </w:r>
    </w:p>
    <w:p w:rsidR="00515CE8" w:rsidRPr="00462D61" w:rsidRDefault="00515CE8" w:rsidP="00462D61">
      <w:pPr>
        <w:spacing w:line="480" w:lineRule="auto"/>
        <w:rPr>
          <w:rFonts w:ascii="Times New Roman" w:hAnsi="Times New Roman" w:cs="Times New Roman"/>
          <w:sz w:val="24"/>
          <w:szCs w:val="24"/>
        </w:rPr>
      </w:pPr>
      <w:r w:rsidRPr="00462D61">
        <w:rPr>
          <w:rFonts w:ascii="Times New Roman" w:hAnsi="Times New Roman" w:cs="Times New Roman"/>
          <w:sz w:val="24"/>
          <w:szCs w:val="24"/>
        </w:rPr>
        <w:t>Tartarus</w:t>
      </w:r>
    </w:p>
    <w:p w:rsidR="00515CE8" w:rsidRPr="00462D61" w:rsidRDefault="00515CE8" w:rsidP="00462D61">
      <w:pPr>
        <w:spacing w:line="480" w:lineRule="auto"/>
        <w:rPr>
          <w:rFonts w:ascii="Times New Roman" w:hAnsi="Times New Roman" w:cs="Times New Roman"/>
          <w:sz w:val="24"/>
          <w:szCs w:val="24"/>
        </w:rPr>
      </w:pPr>
      <w:r w:rsidRPr="00462D61">
        <w:rPr>
          <w:rFonts w:ascii="Times New Roman" w:hAnsi="Times New Roman" w:cs="Times New Roman"/>
          <w:sz w:val="24"/>
          <w:szCs w:val="24"/>
        </w:rPr>
        <w:t>Archaic Greek poets represented Tartarus in a different fashion than later authors, for them it was a great cosmic pit beneath the earth in which the Titans were confined. It was only in the 5</w:t>
      </w:r>
      <w:r w:rsidRPr="00462D61">
        <w:rPr>
          <w:rFonts w:ascii="Times New Roman" w:hAnsi="Times New Roman" w:cs="Times New Roman"/>
          <w:sz w:val="24"/>
          <w:szCs w:val="24"/>
          <w:vertAlign w:val="superscript"/>
        </w:rPr>
        <w:t>th</w:t>
      </w:r>
      <w:r w:rsidRPr="00462D61">
        <w:rPr>
          <w:rFonts w:ascii="Times New Roman" w:hAnsi="Times New Roman" w:cs="Times New Roman"/>
          <w:sz w:val="24"/>
          <w:szCs w:val="24"/>
        </w:rPr>
        <w:t xml:space="preserve"> century BC that Tartarus was reimagined as a type of hell where sinners would roam, and contrasted with the realm of Elysium. </w:t>
      </w:r>
    </w:p>
    <w:p w:rsidR="00D36358" w:rsidRPr="00462D61" w:rsidRDefault="00D36358" w:rsidP="00462D61">
      <w:pPr>
        <w:pStyle w:val="ListParagraph"/>
        <w:numPr>
          <w:ilvl w:val="0"/>
          <w:numId w:val="6"/>
        </w:numPr>
        <w:spacing w:line="480" w:lineRule="auto"/>
        <w:rPr>
          <w:rFonts w:ascii="Times New Roman" w:hAnsi="Times New Roman" w:cs="Times New Roman"/>
          <w:sz w:val="24"/>
          <w:szCs w:val="24"/>
        </w:rPr>
      </w:pPr>
      <w:r w:rsidRPr="00462D61">
        <w:rPr>
          <w:rFonts w:ascii="Times New Roman" w:hAnsi="Times New Roman" w:cs="Times New Roman"/>
          <w:i/>
          <w:iCs/>
          <w:sz w:val="24"/>
          <w:szCs w:val="24"/>
          <w:shd w:val="clear" w:color="auto" w:fill="FFFDF9"/>
        </w:rPr>
        <w:t>Plato, Gorgias 523</w:t>
      </w:r>
      <w:r w:rsidR="00BF53A8">
        <w:rPr>
          <w:rFonts w:ascii="Times New Roman" w:hAnsi="Times New Roman" w:cs="Times New Roman"/>
          <w:i/>
          <w:iCs/>
          <w:sz w:val="24"/>
          <w:szCs w:val="24"/>
          <w:shd w:val="clear" w:color="auto" w:fill="FFFDF9"/>
        </w:rPr>
        <w:t>b</w:t>
      </w:r>
    </w:p>
    <w:p w:rsidR="00D36358" w:rsidRPr="00462D61" w:rsidRDefault="00D36358" w:rsidP="00462D61">
      <w:pPr>
        <w:pStyle w:val="ListParagraph"/>
        <w:numPr>
          <w:ilvl w:val="0"/>
          <w:numId w:val="6"/>
        </w:numPr>
        <w:spacing w:line="480" w:lineRule="auto"/>
        <w:rPr>
          <w:rFonts w:ascii="Times New Roman" w:hAnsi="Times New Roman" w:cs="Times New Roman"/>
          <w:sz w:val="24"/>
          <w:szCs w:val="24"/>
        </w:rPr>
      </w:pPr>
      <w:r w:rsidRPr="00462D61">
        <w:rPr>
          <w:rFonts w:ascii="Times New Roman" w:hAnsi="Times New Roman" w:cs="Times New Roman"/>
          <w:i/>
          <w:iCs/>
          <w:sz w:val="24"/>
          <w:szCs w:val="24"/>
          <w:shd w:val="clear" w:color="auto" w:fill="FFFDF9"/>
        </w:rPr>
        <w:t xml:space="preserve">Virgil, Aeneid 5. 731 </w:t>
      </w:r>
      <w:proofErr w:type="spellStart"/>
      <w:r w:rsidRPr="00462D61">
        <w:rPr>
          <w:rFonts w:ascii="Times New Roman" w:hAnsi="Times New Roman" w:cs="Times New Roman"/>
          <w:i/>
          <w:iCs/>
          <w:sz w:val="24"/>
          <w:szCs w:val="24"/>
          <w:shd w:val="clear" w:color="auto" w:fill="FFFDF9"/>
        </w:rPr>
        <w:t>ff</w:t>
      </w:r>
      <w:proofErr w:type="spellEnd"/>
    </w:p>
    <w:p w:rsidR="00D36358" w:rsidRPr="00981552" w:rsidRDefault="00D36358" w:rsidP="00462D61">
      <w:pPr>
        <w:pStyle w:val="ListParagraph"/>
        <w:numPr>
          <w:ilvl w:val="0"/>
          <w:numId w:val="6"/>
        </w:numPr>
        <w:spacing w:line="480" w:lineRule="auto"/>
        <w:rPr>
          <w:rFonts w:ascii="Times New Roman" w:hAnsi="Times New Roman" w:cs="Times New Roman"/>
          <w:sz w:val="24"/>
          <w:szCs w:val="24"/>
        </w:rPr>
      </w:pPr>
      <w:r w:rsidRPr="00462D61">
        <w:rPr>
          <w:rFonts w:ascii="Times New Roman" w:hAnsi="Times New Roman" w:cs="Times New Roman"/>
          <w:i/>
          <w:iCs/>
          <w:sz w:val="24"/>
          <w:szCs w:val="24"/>
          <w:shd w:val="clear" w:color="auto" w:fill="FFFDF9"/>
        </w:rPr>
        <w:t>Virgil, Aeneid 6. 540 </w:t>
      </w:r>
    </w:p>
    <w:p w:rsidR="00981552" w:rsidRPr="00981552" w:rsidRDefault="00981552" w:rsidP="00981552">
      <w:pPr>
        <w:spacing w:line="480" w:lineRule="auto"/>
        <w:rPr>
          <w:rFonts w:ascii="Times New Roman" w:hAnsi="Times New Roman" w:cs="Times New Roman"/>
          <w:sz w:val="24"/>
          <w:szCs w:val="24"/>
        </w:rPr>
      </w:pPr>
      <w:r>
        <w:rPr>
          <w:rFonts w:ascii="Times New Roman" w:hAnsi="Times New Roman" w:cs="Times New Roman"/>
          <w:sz w:val="24"/>
          <w:szCs w:val="24"/>
        </w:rPr>
        <w:t>Case Studies</w:t>
      </w:r>
    </w:p>
    <w:p w:rsidR="002814DB" w:rsidRDefault="00FA06EA" w:rsidP="00462D61">
      <w:pPr>
        <w:spacing w:line="480" w:lineRule="auto"/>
        <w:rPr>
          <w:rFonts w:ascii="Times New Roman" w:hAnsi="Times New Roman" w:cs="Times New Roman"/>
          <w:sz w:val="24"/>
          <w:szCs w:val="24"/>
        </w:rPr>
      </w:pPr>
      <w:r w:rsidRPr="0011366A">
        <w:rPr>
          <w:rFonts w:ascii="Times New Roman" w:hAnsi="Times New Roman" w:cs="Times New Roman"/>
          <w:sz w:val="24"/>
          <w:szCs w:val="24"/>
        </w:rPr>
        <w:t>Prometheus</w:t>
      </w:r>
    </w:p>
    <w:p w:rsidR="006D4B60" w:rsidRDefault="002814DB" w:rsidP="002814DB">
      <w:pPr>
        <w:pStyle w:val="ListParagraph"/>
        <w:numPr>
          <w:ilvl w:val="0"/>
          <w:numId w:val="8"/>
        </w:numPr>
        <w:spacing w:line="480" w:lineRule="auto"/>
        <w:rPr>
          <w:rFonts w:ascii="Times New Roman" w:hAnsi="Times New Roman" w:cs="Times New Roman"/>
          <w:sz w:val="24"/>
          <w:szCs w:val="24"/>
        </w:rPr>
      </w:pPr>
      <w:r>
        <w:rPr>
          <w:rFonts w:ascii="Times New Roman" w:hAnsi="Times New Roman" w:cs="Times New Roman"/>
          <w:sz w:val="24"/>
          <w:szCs w:val="24"/>
        </w:rPr>
        <w:t>Nature of sacrifice</w:t>
      </w:r>
    </w:p>
    <w:p w:rsidR="002814DB" w:rsidRDefault="00981552" w:rsidP="002814DB">
      <w:pPr>
        <w:pStyle w:val="ListParagraph"/>
        <w:numPr>
          <w:ilvl w:val="0"/>
          <w:numId w:val="8"/>
        </w:numPr>
        <w:spacing w:line="480" w:lineRule="auto"/>
        <w:rPr>
          <w:rFonts w:ascii="Times New Roman" w:hAnsi="Times New Roman" w:cs="Times New Roman"/>
          <w:sz w:val="24"/>
          <w:szCs w:val="24"/>
        </w:rPr>
      </w:pPr>
      <w:r>
        <w:rPr>
          <w:rFonts w:ascii="Times New Roman" w:hAnsi="Times New Roman" w:cs="Times New Roman"/>
          <w:sz w:val="24"/>
          <w:szCs w:val="24"/>
        </w:rPr>
        <w:t>The theft of fire</w:t>
      </w:r>
    </w:p>
    <w:p w:rsidR="00981552" w:rsidRDefault="00981552" w:rsidP="00981552">
      <w:pPr>
        <w:pStyle w:val="ListParagraph"/>
        <w:numPr>
          <w:ilvl w:val="0"/>
          <w:numId w:val="8"/>
        </w:numPr>
        <w:spacing w:line="480" w:lineRule="auto"/>
        <w:rPr>
          <w:rFonts w:ascii="Times New Roman" w:hAnsi="Times New Roman" w:cs="Times New Roman"/>
          <w:sz w:val="24"/>
          <w:szCs w:val="24"/>
        </w:rPr>
      </w:pPr>
      <w:r>
        <w:rPr>
          <w:rFonts w:ascii="Times New Roman" w:hAnsi="Times New Roman" w:cs="Times New Roman"/>
          <w:sz w:val="24"/>
          <w:szCs w:val="24"/>
        </w:rPr>
        <w:t xml:space="preserve">The punishment of Prometheus </w:t>
      </w:r>
    </w:p>
    <w:p w:rsidR="00BD3477" w:rsidRDefault="00BD3477" w:rsidP="00BD3477">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Atlas</w:t>
      </w:r>
    </w:p>
    <w:p w:rsidR="00BD3477" w:rsidRDefault="00BD3477" w:rsidP="00BD3477">
      <w:pPr>
        <w:pStyle w:val="ListParagraph"/>
        <w:numPr>
          <w:ilvl w:val="0"/>
          <w:numId w:val="8"/>
        </w:numPr>
        <w:spacing w:line="480" w:lineRule="auto"/>
        <w:rPr>
          <w:rFonts w:ascii="Times New Roman" w:hAnsi="Times New Roman" w:cs="Times New Roman"/>
          <w:sz w:val="24"/>
          <w:szCs w:val="24"/>
        </w:rPr>
      </w:pPr>
      <w:r>
        <w:rPr>
          <w:rFonts w:ascii="Times New Roman" w:hAnsi="Times New Roman" w:cs="Times New Roman"/>
          <w:sz w:val="24"/>
          <w:szCs w:val="24"/>
        </w:rPr>
        <w:t>Hold up the sky for all eternity</w:t>
      </w:r>
    </w:p>
    <w:p w:rsidR="00000E37" w:rsidRDefault="00BD3477" w:rsidP="00000E37">
      <w:pPr>
        <w:pStyle w:val="ListParagraph"/>
        <w:numPr>
          <w:ilvl w:val="0"/>
          <w:numId w:val="8"/>
        </w:numPr>
        <w:spacing w:line="480" w:lineRule="auto"/>
        <w:rPr>
          <w:rFonts w:ascii="Times New Roman" w:hAnsi="Times New Roman" w:cs="Times New Roman"/>
          <w:sz w:val="24"/>
          <w:szCs w:val="24"/>
        </w:rPr>
      </w:pPr>
      <w:r>
        <w:rPr>
          <w:rFonts w:ascii="Times New Roman" w:hAnsi="Times New Roman" w:cs="Times New Roman"/>
          <w:sz w:val="24"/>
          <w:szCs w:val="24"/>
        </w:rPr>
        <w:t>Titans Atlas and Prometheus suffer torments</w:t>
      </w:r>
      <w:r w:rsidR="00000E37">
        <w:rPr>
          <w:rFonts w:ascii="Times New Roman" w:hAnsi="Times New Roman" w:cs="Times New Roman"/>
          <w:sz w:val="24"/>
          <w:szCs w:val="24"/>
        </w:rPr>
        <w:t>. Laconian Black Figure. Ca. 520BC. Vatican Museums</w:t>
      </w:r>
    </w:p>
    <w:p w:rsidR="00000E37" w:rsidRDefault="00000E37" w:rsidP="00000E37">
      <w:pPr>
        <w:pStyle w:val="ListParagraph"/>
        <w:numPr>
          <w:ilvl w:val="1"/>
          <w:numId w:val="8"/>
        </w:numPr>
        <w:spacing w:line="480" w:lineRule="auto"/>
        <w:rPr>
          <w:rFonts w:ascii="Times New Roman" w:hAnsi="Times New Roman" w:cs="Times New Roman"/>
          <w:sz w:val="24"/>
          <w:szCs w:val="24"/>
        </w:rPr>
      </w:pPr>
      <w:r>
        <w:rPr>
          <w:rFonts w:ascii="Times New Roman" w:hAnsi="Times New Roman" w:cs="Times New Roman"/>
          <w:sz w:val="24"/>
          <w:szCs w:val="24"/>
        </w:rPr>
        <w:t xml:space="preserve">Left: </w:t>
      </w:r>
      <w:r w:rsidRPr="00000E37">
        <w:rPr>
          <w:rFonts w:ascii="Times New Roman" w:hAnsi="Times New Roman" w:cs="Times New Roman"/>
          <w:sz w:val="24"/>
          <w:szCs w:val="24"/>
        </w:rPr>
        <w:t xml:space="preserve">Atlas bears the rock of heaven upon his shoulders and is tormented by the Hesperian dragon. </w:t>
      </w:r>
    </w:p>
    <w:p w:rsidR="00000E37" w:rsidRPr="00000E37" w:rsidRDefault="00000E37" w:rsidP="00000E37">
      <w:pPr>
        <w:pStyle w:val="ListParagraph"/>
        <w:numPr>
          <w:ilvl w:val="1"/>
          <w:numId w:val="8"/>
        </w:numPr>
        <w:spacing w:line="480" w:lineRule="auto"/>
        <w:rPr>
          <w:rFonts w:ascii="Times New Roman" w:hAnsi="Times New Roman" w:cs="Times New Roman"/>
          <w:sz w:val="24"/>
          <w:szCs w:val="24"/>
        </w:rPr>
      </w:pPr>
      <w:r>
        <w:rPr>
          <w:rFonts w:ascii="Times New Roman" w:hAnsi="Times New Roman" w:cs="Times New Roman"/>
          <w:sz w:val="24"/>
          <w:szCs w:val="24"/>
        </w:rPr>
        <w:t xml:space="preserve">Right: </w:t>
      </w:r>
      <w:r w:rsidRPr="00000E37">
        <w:rPr>
          <w:rFonts w:ascii="Times New Roman" w:hAnsi="Times New Roman" w:cs="Times New Roman"/>
          <w:sz w:val="24"/>
          <w:szCs w:val="24"/>
        </w:rPr>
        <w:t>Prometheus is tied to a post and has his heart pecked by the eagle.</w:t>
      </w:r>
    </w:p>
    <w:p w:rsidR="00FA06EA" w:rsidRDefault="00FA06EA" w:rsidP="00462D61">
      <w:pPr>
        <w:spacing w:line="480" w:lineRule="auto"/>
        <w:rPr>
          <w:rFonts w:ascii="Times New Roman" w:hAnsi="Times New Roman" w:cs="Times New Roman"/>
          <w:sz w:val="24"/>
          <w:szCs w:val="24"/>
        </w:rPr>
      </w:pPr>
      <w:r w:rsidRPr="0011366A">
        <w:rPr>
          <w:rFonts w:ascii="Times New Roman" w:hAnsi="Times New Roman" w:cs="Times New Roman"/>
          <w:sz w:val="24"/>
          <w:szCs w:val="24"/>
        </w:rPr>
        <w:t>Sisyphus</w:t>
      </w:r>
    </w:p>
    <w:p w:rsidR="00D2277B" w:rsidRDefault="0057404D" w:rsidP="00D2277B">
      <w:pPr>
        <w:pStyle w:val="ListParagraph"/>
        <w:numPr>
          <w:ilvl w:val="0"/>
          <w:numId w:val="10"/>
        </w:numPr>
        <w:spacing w:line="480" w:lineRule="auto"/>
        <w:rPr>
          <w:rFonts w:ascii="Times New Roman" w:hAnsi="Times New Roman" w:cs="Times New Roman"/>
          <w:sz w:val="24"/>
          <w:szCs w:val="24"/>
        </w:rPr>
      </w:pPr>
      <w:r>
        <w:rPr>
          <w:rFonts w:ascii="Times New Roman" w:hAnsi="Times New Roman" w:cs="Times New Roman"/>
          <w:sz w:val="24"/>
          <w:szCs w:val="24"/>
        </w:rPr>
        <w:t>Great trickster, deceived gods and tried to escape death numerous times</w:t>
      </w:r>
    </w:p>
    <w:p w:rsidR="006F601F" w:rsidRPr="00D2277B" w:rsidRDefault="006F601F" w:rsidP="00D2277B">
      <w:pPr>
        <w:pStyle w:val="ListParagraph"/>
        <w:numPr>
          <w:ilvl w:val="0"/>
          <w:numId w:val="10"/>
        </w:numPr>
        <w:spacing w:line="480" w:lineRule="auto"/>
        <w:rPr>
          <w:rFonts w:ascii="Times New Roman" w:hAnsi="Times New Roman" w:cs="Times New Roman"/>
          <w:sz w:val="24"/>
          <w:szCs w:val="24"/>
        </w:rPr>
      </w:pPr>
      <w:r>
        <w:rPr>
          <w:rFonts w:ascii="Times New Roman" w:hAnsi="Times New Roman" w:cs="Times New Roman"/>
          <w:sz w:val="24"/>
          <w:szCs w:val="24"/>
        </w:rPr>
        <w:t>Modern symbol for the human condition</w:t>
      </w:r>
    </w:p>
    <w:p w:rsidR="00FA06EA" w:rsidRPr="0011366A" w:rsidRDefault="00FA06EA" w:rsidP="00462D61">
      <w:pPr>
        <w:spacing w:line="480" w:lineRule="auto"/>
        <w:rPr>
          <w:rFonts w:ascii="Times New Roman" w:hAnsi="Times New Roman" w:cs="Times New Roman"/>
          <w:sz w:val="24"/>
          <w:szCs w:val="24"/>
        </w:rPr>
      </w:pPr>
      <w:r w:rsidRPr="0011366A">
        <w:rPr>
          <w:rFonts w:ascii="Times New Roman" w:hAnsi="Times New Roman" w:cs="Times New Roman"/>
          <w:sz w:val="24"/>
          <w:szCs w:val="24"/>
        </w:rPr>
        <w:t>House of Pelops</w:t>
      </w:r>
    </w:p>
    <w:p w:rsidR="00BF53A8" w:rsidRPr="00981552" w:rsidRDefault="00981552" w:rsidP="00981552">
      <w:pPr>
        <w:pStyle w:val="ListParagraph"/>
        <w:numPr>
          <w:ilvl w:val="0"/>
          <w:numId w:val="9"/>
        </w:numPr>
        <w:spacing w:line="480" w:lineRule="auto"/>
        <w:rPr>
          <w:rFonts w:ascii="Times New Roman" w:hAnsi="Times New Roman" w:cs="Times New Roman"/>
          <w:sz w:val="24"/>
          <w:szCs w:val="24"/>
        </w:rPr>
      </w:pPr>
      <w:r>
        <w:rPr>
          <w:rFonts w:ascii="Times New Roman" w:hAnsi="Times New Roman" w:cs="Times New Roman"/>
          <w:sz w:val="24"/>
          <w:szCs w:val="24"/>
        </w:rPr>
        <w:t>Tantalus, Pelops, Agamemnon</w:t>
      </w:r>
    </w:p>
    <w:p w:rsidR="00BF53A8" w:rsidRDefault="00981552" w:rsidP="002A6755">
      <w:pPr>
        <w:spacing w:line="480" w:lineRule="auto"/>
        <w:rPr>
          <w:rFonts w:ascii="Times New Roman" w:hAnsi="Times New Roman" w:cs="Times New Roman"/>
          <w:sz w:val="24"/>
          <w:szCs w:val="24"/>
        </w:rPr>
      </w:pPr>
      <w:r>
        <w:rPr>
          <w:rFonts w:ascii="Times New Roman" w:hAnsi="Times New Roman" w:cs="Times New Roman"/>
          <w:sz w:val="24"/>
          <w:szCs w:val="24"/>
        </w:rPr>
        <w:t>Titans</w:t>
      </w:r>
    </w:p>
    <w:p w:rsidR="00A52B5B" w:rsidRPr="00A52B5B" w:rsidRDefault="00A52B5B" w:rsidP="00A52B5B">
      <w:pPr>
        <w:pStyle w:val="ListParagraph"/>
        <w:numPr>
          <w:ilvl w:val="0"/>
          <w:numId w:val="9"/>
        </w:numPr>
        <w:spacing w:line="480" w:lineRule="auto"/>
        <w:rPr>
          <w:rFonts w:ascii="Times New Roman" w:hAnsi="Times New Roman" w:cs="Times New Roman"/>
          <w:sz w:val="24"/>
          <w:szCs w:val="24"/>
        </w:rPr>
      </w:pPr>
      <w:r>
        <w:rPr>
          <w:rFonts w:ascii="Times New Roman" w:hAnsi="Times New Roman" w:cs="Times New Roman"/>
          <w:sz w:val="24"/>
          <w:szCs w:val="24"/>
        </w:rPr>
        <w:t xml:space="preserve">Zeus vs Titans in a war called the Titanomachia, imprisoned in Tartarus and had them guarded by the hundred-hangers (Hesiod Theogony) </w:t>
      </w:r>
    </w:p>
    <w:p w:rsidR="00C45817" w:rsidRDefault="00C45817" w:rsidP="00C45817">
      <w:pPr>
        <w:spacing w:line="480" w:lineRule="auto"/>
        <w:rPr>
          <w:rFonts w:ascii="Times New Roman" w:hAnsi="Times New Roman" w:cs="Times New Roman"/>
          <w:sz w:val="24"/>
          <w:szCs w:val="24"/>
        </w:rPr>
      </w:pPr>
      <w:r>
        <w:rPr>
          <w:rFonts w:ascii="Times New Roman" w:hAnsi="Times New Roman" w:cs="Times New Roman"/>
          <w:sz w:val="24"/>
          <w:szCs w:val="24"/>
        </w:rPr>
        <w:t>Judgement of Paris</w:t>
      </w:r>
    </w:p>
    <w:p w:rsidR="00C45817" w:rsidRDefault="00C45817" w:rsidP="00C45817">
      <w:pPr>
        <w:pStyle w:val="ListParagraph"/>
        <w:numPr>
          <w:ilvl w:val="0"/>
          <w:numId w:val="9"/>
        </w:numPr>
        <w:spacing w:line="480" w:lineRule="auto"/>
        <w:rPr>
          <w:rFonts w:ascii="Times New Roman" w:hAnsi="Times New Roman" w:cs="Times New Roman"/>
          <w:sz w:val="24"/>
          <w:szCs w:val="24"/>
        </w:rPr>
      </w:pPr>
      <w:r>
        <w:rPr>
          <w:rFonts w:ascii="Times New Roman" w:hAnsi="Times New Roman" w:cs="Times New Roman"/>
          <w:sz w:val="24"/>
          <w:szCs w:val="24"/>
        </w:rPr>
        <w:t>Eris (strife)</w:t>
      </w:r>
    </w:p>
    <w:p w:rsidR="00C45817" w:rsidRDefault="00C45817" w:rsidP="00C45817">
      <w:pPr>
        <w:pStyle w:val="ListParagraph"/>
        <w:numPr>
          <w:ilvl w:val="0"/>
          <w:numId w:val="9"/>
        </w:numPr>
        <w:spacing w:line="480" w:lineRule="auto"/>
        <w:rPr>
          <w:rFonts w:ascii="Times New Roman" w:hAnsi="Times New Roman" w:cs="Times New Roman"/>
          <w:sz w:val="24"/>
          <w:szCs w:val="24"/>
        </w:rPr>
      </w:pPr>
      <w:r>
        <w:rPr>
          <w:rFonts w:ascii="Times New Roman" w:hAnsi="Times New Roman" w:cs="Times New Roman"/>
          <w:sz w:val="24"/>
          <w:szCs w:val="24"/>
        </w:rPr>
        <w:t>Ultimately led to the Trojan War</w:t>
      </w:r>
    </w:p>
    <w:p w:rsidR="00C45817" w:rsidRDefault="00C45817" w:rsidP="00C45817">
      <w:pPr>
        <w:pStyle w:val="ListParagraph"/>
        <w:numPr>
          <w:ilvl w:val="0"/>
          <w:numId w:val="9"/>
        </w:numPr>
        <w:spacing w:line="480" w:lineRule="auto"/>
        <w:rPr>
          <w:rFonts w:ascii="Times New Roman" w:hAnsi="Times New Roman" w:cs="Times New Roman"/>
          <w:sz w:val="24"/>
          <w:szCs w:val="24"/>
        </w:rPr>
      </w:pPr>
      <w:r>
        <w:rPr>
          <w:rFonts w:ascii="Times New Roman" w:hAnsi="Times New Roman" w:cs="Times New Roman"/>
          <w:sz w:val="24"/>
          <w:szCs w:val="24"/>
        </w:rPr>
        <w:t>Manipulation by Gods</w:t>
      </w:r>
      <w:r w:rsidR="00906C7C">
        <w:rPr>
          <w:rFonts w:ascii="Times New Roman" w:hAnsi="Times New Roman" w:cs="Times New Roman"/>
          <w:sz w:val="24"/>
          <w:szCs w:val="24"/>
        </w:rPr>
        <w:t xml:space="preserve"> (Sissa, 2000)</w:t>
      </w:r>
    </w:p>
    <w:p w:rsidR="006F601F" w:rsidRDefault="006F601F" w:rsidP="006F601F">
      <w:pPr>
        <w:pStyle w:val="ListParagraph"/>
        <w:numPr>
          <w:ilvl w:val="1"/>
          <w:numId w:val="9"/>
        </w:numPr>
        <w:spacing w:line="480" w:lineRule="auto"/>
        <w:rPr>
          <w:rFonts w:ascii="Times New Roman" w:hAnsi="Times New Roman" w:cs="Times New Roman"/>
          <w:sz w:val="24"/>
          <w:szCs w:val="24"/>
        </w:rPr>
      </w:pPr>
      <w:r>
        <w:rPr>
          <w:rFonts w:ascii="Times New Roman" w:hAnsi="Times New Roman" w:cs="Times New Roman"/>
          <w:sz w:val="24"/>
          <w:szCs w:val="24"/>
        </w:rPr>
        <w:t xml:space="preserve">Put together by Themis and Zeus. </w:t>
      </w:r>
    </w:p>
    <w:p w:rsidR="006F601F" w:rsidRDefault="006F601F" w:rsidP="006F601F">
      <w:pPr>
        <w:pStyle w:val="ListParagraph"/>
        <w:numPr>
          <w:ilvl w:val="1"/>
          <w:numId w:val="9"/>
        </w:numPr>
        <w:spacing w:line="480" w:lineRule="auto"/>
        <w:rPr>
          <w:rFonts w:ascii="Times New Roman" w:hAnsi="Times New Roman" w:cs="Times New Roman"/>
          <w:sz w:val="24"/>
          <w:szCs w:val="24"/>
        </w:rPr>
      </w:pPr>
      <w:r>
        <w:rPr>
          <w:rFonts w:ascii="Times New Roman" w:hAnsi="Times New Roman" w:cs="Times New Roman"/>
          <w:sz w:val="24"/>
          <w:szCs w:val="24"/>
        </w:rPr>
        <w:t>Marriage between mortal and goddess- Peleus and Thetis, extraordinary hero will be born, Achilles</w:t>
      </w:r>
    </w:p>
    <w:p w:rsidR="006F601F" w:rsidRDefault="006F601F" w:rsidP="006F601F">
      <w:pPr>
        <w:pStyle w:val="ListParagraph"/>
        <w:numPr>
          <w:ilvl w:val="1"/>
          <w:numId w:val="9"/>
        </w:numPr>
        <w:spacing w:line="480" w:lineRule="auto"/>
        <w:rPr>
          <w:rFonts w:ascii="Times New Roman" w:hAnsi="Times New Roman" w:cs="Times New Roman"/>
          <w:sz w:val="24"/>
          <w:szCs w:val="24"/>
        </w:rPr>
      </w:pPr>
      <w:r>
        <w:rPr>
          <w:rFonts w:ascii="Times New Roman" w:hAnsi="Times New Roman" w:cs="Times New Roman"/>
          <w:sz w:val="24"/>
          <w:szCs w:val="24"/>
        </w:rPr>
        <w:lastRenderedPageBreak/>
        <w:t>Zeus will seduce young princess Leda to father Helen, a sexual object of great beauty</w:t>
      </w:r>
    </w:p>
    <w:p w:rsidR="006F601F" w:rsidRDefault="006F601F" w:rsidP="006F601F">
      <w:pPr>
        <w:pStyle w:val="ListParagraph"/>
        <w:numPr>
          <w:ilvl w:val="1"/>
          <w:numId w:val="9"/>
        </w:numPr>
        <w:spacing w:line="480" w:lineRule="auto"/>
        <w:rPr>
          <w:rFonts w:ascii="Times New Roman" w:hAnsi="Times New Roman" w:cs="Times New Roman"/>
          <w:sz w:val="24"/>
          <w:szCs w:val="24"/>
        </w:rPr>
      </w:pPr>
      <w:r>
        <w:rPr>
          <w:rFonts w:ascii="Times New Roman" w:hAnsi="Times New Roman" w:cs="Times New Roman"/>
          <w:sz w:val="24"/>
          <w:szCs w:val="24"/>
        </w:rPr>
        <w:t>Upon the lives of these two figures will hang the fate of the whole human race, in the Trojan war, a veritable genocide willed by a god</w:t>
      </w:r>
    </w:p>
    <w:p w:rsidR="006F601F" w:rsidRDefault="006F601F" w:rsidP="006F601F">
      <w:pPr>
        <w:pStyle w:val="ListParagraph"/>
        <w:numPr>
          <w:ilvl w:val="1"/>
          <w:numId w:val="9"/>
        </w:numPr>
        <w:spacing w:line="480" w:lineRule="auto"/>
        <w:rPr>
          <w:rFonts w:ascii="Times New Roman" w:hAnsi="Times New Roman" w:cs="Times New Roman"/>
          <w:sz w:val="24"/>
          <w:szCs w:val="24"/>
        </w:rPr>
      </w:pPr>
      <w:r>
        <w:rPr>
          <w:rFonts w:ascii="Times New Roman" w:hAnsi="Times New Roman" w:cs="Times New Roman"/>
          <w:sz w:val="24"/>
          <w:szCs w:val="24"/>
        </w:rPr>
        <w:t>Themis engineers a competition between Athena, Hera and Aphrodite</w:t>
      </w:r>
      <w:r w:rsidR="001B716B">
        <w:rPr>
          <w:rFonts w:ascii="Times New Roman" w:hAnsi="Times New Roman" w:cs="Times New Roman"/>
          <w:sz w:val="24"/>
          <w:szCs w:val="24"/>
        </w:rPr>
        <w:t xml:space="preserve"> to decide who is the most beautiful </w:t>
      </w:r>
    </w:p>
    <w:p w:rsidR="0043540C" w:rsidRDefault="005D679C" w:rsidP="0043540C">
      <w:pPr>
        <w:pStyle w:val="ListParagraph"/>
        <w:numPr>
          <w:ilvl w:val="1"/>
          <w:numId w:val="9"/>
        </w:numPr>
        <w:spacing w:line="480" w:lineRule="auto"/>
        <w:rPr>
          <w:rFonts w:ascii="Times New Roman" w:hAnsi="Times New Roman" w:cs="Times New Roman"/>
          <w:sz w:val="24"/>
          <w:szCs w:val="24"/>
        </w:rPr>
      </w:pPr>
      <w:r>
        <w:rPr>
          <w:rFonts w:ascii="Times New Roman" w:hAnsi="Times New Roman" w:cs="Times New Roman"/>
          <w:sz w:val="24"/>
          <w:szCs w:val="24"/>
        </w:rPr>
        <w:t>Exited at the thought of being able to marry Helen, Paris chooses Aphrodite as the winner</w:t>
      </w:r>
    </w:p>
    <w:p w:rsidR="0043540C" w:rsidRDefault="0043540C" w:rsidP="004611A2">
      <w:pPr>
        <w:pStyle w:val="ListParagraph"/>
        <w:numPr>
          <w:ilvl w:val="0"/>
          <w:numId w:val="14"/>
        </w:numPr>
        <w:spacing w:line="480" w:lineRule="auto"/>
        <w:rPr>
          <w:rFonts w:ascii="Times New Roman" w:hAnsi="Times New Roman" w:cs="Times New Roman"/>
          <w:sz w:val="24"/>
          <w:szCs w:val="24"/>
        </w:rPr>
      </w:pPr>
      <w:r>
        <w:rPr>
          <w:rFonts w:ascii="Times New Roman" w:hAnsi="Times New Roman" w:cs="Times New Roman"/>
          <w:sz w:val="24"/>
          <w:szCs w:val="24"/>
        </w:rPr>
        <w:t xml:space="preserve">The Judgement of </w:t>
      </w:r>
      <w:r w:rsidR="004611A2">
        <w:rPr>
          <w:rFonts w:ascii="Times New Roman" w:hAnsi="Times New Roman" w:cs="Times New Roman"/>
          <w:sz w:val="24"/>
          <w:szCs w:val="24"/>
        </w:rPr>
        <w:t xml:space="preserve">Paris. Attic Red Figure. Kylix. ca.490-480BC </w:t>
      </w:r>
      <w:proofErr w:type="spellStart"/>
      <w:r w:rsidR="004611A2">
        <w:rPr>
          <w:rFonts w:ascii="Times New Roman" w:hAnsi="Times New Roman" w:cs="Times New Roman"/>
          <w:sz w:val="24"/>
          <w:szCs w:val="24"/>
        </w:rPr>
        <w:t>Antikensammlung</w:t>
      </w:r>
      <w:proofErr w:type="spellEnd"/>
      <w:r w:rsidR="004611A2">
        <w:rPr>
          <w:rFonts w:ascii="Times New Roman" w:hAnsi="Times New Roman" w:cs="Times New Roman"/>
          <w:sz w:val="24"/>
          <w:szCs w:val="24"/>
        </w:rPr>
        <w:t xml:space="preserve"> Berlin, Berlin F2291</w:t>
      </w:r>
    </w:p>
    <w:p w:rsidR="004611A2" w:rsidRPr="004611A2" w:rsidRDefault="004611A2" w:rsidP="004611A2">
      <w:pPr>
        <w:pStyle w:val="ListParagraph"/>
        <w:numPr>
          <w:ilvl w:val="1"/>
          <w:numId w:val="14"/>
        </w:numPr>
        <w:spacing w:line="480" w:lineRule="auto"/>
        <w:rPr>
          <w:rFonts w:ascii="Times New Roman" w:hAnsi="Times New Roman" w:cs="Times New Roman"/>
          <w:sz w:val="24"/>
          <w:szCs w:val="24"/>
        </w:rPr>
      </w:pPr>
      <w:r w:rsidRPr="004611A2">
        <w:rPr>
          <w:rFonts w:ascii="Times New Roman" w:hAnsi="Times New Roman" w:cs="Times New Roman"/>
          <w:sz w:val="24"/>
          <w:szCs w:val="24"/>
        </w:rPr>
        <w:t xml:space="preserve">Hermes leads the goddesses Aphrodite, Athene and Hera to Paris in the contest for the golden apple. The Trojan prince is depicted as a shepherd boy sitting on a rock, playing his lyre and surrounded by sheep. Athena </w:t>
      </w:r>
      <w:proofErr w:type="gramStart"/>
      <w:r w:rsidRPr="004611A2">
        <w:rPr>
          <w:rFonts w:ascii="Times New Roman" w:hAnsi="Times New Roman" w:cs="Times New Roman"/>
          <w:sz w:val="24"/>
          <w:szCs w:val="24"/>
        </w:rPr>
        <w:t>follows After</w:t>
      </w:r>
      <w:proofErr w:type="gramEnd"/>
      <w:r w:rsidRPr="004611A2">
        <w:rPr>
          <w:rFonts w:ascii="Times New Roman" w:hAnsi="Times New Roman" w:cs="Times New Roman"/>
          <w:sz w:val="24"/>
          <w:szCs w:val="24"/>
        </w:rPr>
        <w:t xml:space="preserve"> her comes Hera holding a roya</w:t>
      </w:r>
      <w:r>
        <w:rPr>
          <w:rFonts w:ascii="Times New Roman" w:hAnsi="Times New Roman" w:cs="Times New Roman"/>
          <w:sz w:val="24"/>
          <w:szCs w:val="24"/>
        </w:rPr>
        <w:t>l sceptre, and lastly Aphrodite.</w:t>
      </w:r>
    </w:p>
    <w:p w:rsidR="0057404D" w:rsidRDefault="0057404D" w:rsidP="0057404D">
      <w:pPr>
        <w:spacing w:line="480" w:lineRule="auto"/>
        <w:rPr>
          <w:rFonts w:ascii="Times New Roman" w:hAnsi="Times New Roman" w:cs="Times New Roman"/>
          <w:sz w:val="24"/>
          <w:szCs w:val="24"/>
        </w:rPr>
      </w:pPr>
      <w:r>
        <w:rPr>
          <w:rFonts w:ascii="Times New Roman" w:hAnsi="Times New Roman" w:cs="Times New Roman"/>
          <w:sz w:val="24"/>
          <w:szCs w:val="24"/>
        </w:rPr>
        <w:t>Conclusion</w:t>
      </w:r>
    </w:p>
    <w:p w:rsidR="0057404D" w:rsidRDefault="0057404D" w:rsidP="0057404D">
      <w:pPr>
        <w:spacing w:line="480" w:lineRule="auto"/>
        <w:rPr>
          <w:rFonts w:ascii="Times New Roman" w:hAnsi="Times New Roman" w:cs="Times New Roman"/>
          <w:sz w:val="24"/>
          <w:szCs w:val="24"/>
        </w:rPr>
      </w:pPr>
      <w:r>
        <w:rPr>
          <w:rFonts w:ascii="Times New Roman" w:hAnsi="Times New Roman" w:cs="Times New Roman"/>
          <w:sz w:val="24"/>
          <w:szCs w:val="24"/>
        </w:rPr>
        <w:t xml:space="preserve">Aim: To draw together the argument that there is a reoccurring theme within Greek and Roman mythology with the punishments dealt to souls. The Gods play an integral role in the punishments dealt. </w:t>
      </w:r>
    </w:p>
    <w:p w:rsidR="00906C7C" w:rsidRDefault="0057404D" w:rsidP="002A6755">
      <w:pPr>
        <w:spacing w:line="480" w:lineRule="auto"/>
        <w:rPr>
          <w:rFonts w:ascii="Times New Roman" w:hAnsi="Times New Roman" w:cs="Times New Roman"/>
          <w:sz w:val="24"/>
          <w:szCs w:val="24"/>
        </w:rPr>
      </w:pPr>
      <w:r>
        <w:rPr>
          <w:rFonts w:ascii="Times New Roman" w:hAnsi="Times New Roman" w:cs="Times New Roman"/>
          <w:sz w:val="24"/>
          <w:szCs w:val="24"/>
        </w:rPr>
        <w:t xml:space="preserve">In </w:t>
      </w:r>
      <w:proofErr w:type="gramStart"/>
      <w:r>
        <w:rPr>
          <w:rFonts w:ascii="Times New Roman" w:hAnsi="Times New Roman" w:cs="Times New Roman"/>
          <w:sz w:val="24"/>
          <w:szCs w:val="24"/>
        </w:rPr>
        <w:t>addition</w:t>
      </w:r>
      <w:proofErr w:type="gramEnd"/>
      <w:r>
        <w:rPr>
          <w:rFonts w:ascii="Times New Roman" w:hAnsi="Times New Roman" w:cs="Times New Roman"/>
          <w:sz w:val="24"/>
          <w:szCs w:val="24"/>
        </w:rPr>
        <w:t xml:space="preserve"> the topography of the underworld is not cohesive and not one author completely agrees with the next in h</w:t>
      </w:r>
      <w:r w:rsidR="00906C7C">
        <w:rPr>
          <w:rFonts w:ascii="Times New Roman" w:hAnsi="Times New Roman" w:cs="Times New Roman"/>
          <w:sz w:val="24"/>
          <w:szCs w:val="24"/>
        </w:rPr>
        <w:t>ow the underworld was laid out.</w:t>
      </w:r>
    </w:p>
    <w:p w:rsidR="00173DCC" w:rsidRDefault="00173DCC" w:rsidP="002A6755">
      <w:pPr>
        <w:spacing w:line="480" w:lineRule="auto"/>
        <w:rPr>
          <w:rFonts w:ascii="Times New Roman" w:hAnsi="Times New Roman" w:cs="Times New Roman"/>
          <w:sz w:val="24"/>
          <w:szCs w:val="24"/>
        </w:rPr>
      </w:pPr>
    </w:p>
    <w:p w:rsidR="00C41E79" w:rsidRDefault="00C41E79" w:rsidP="002A6755">
      <w:pPr>
        <w:spacing w:line="480" w:lineRule="auto"/>
        <w:rPr>
          <w:rFonts w:ascii="Times New Roman" w:hAnsi="Times New Roman" w:cs="Times New Roman"/>
          <w:sz w:val="24"/>
          <w:szCs w:val="24"/>
        </w:rPr>
      </w:pPr>
    </w:p>
    <w:p w:rsidR="00173DCC" w:rsidRDefault="00173DCC" w:rsidP="002A6755">
      <w:pPr>
        <w:spacing w:line="480" w:lineRule="auto"/>
        <w:rPr>
          <w:rFonts w:ascii="Times New Roman" w:hAnsi="Times New Roman" w:cs="Times New Roman"/>
          <w:sz w:val="24"/>
          <w:szCs w:val="24"/>
        </w:rPr>
      </w:pPr>
    </w:p>
    <w:p w:rsidR="00D805BD" w:rsidRDefault="0028367B" w:rsidP="002A6755">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Bibliography </w:t>
      </w:r>
    </w:p>
    <w:p w:rsidR="00D805BD" w:rsidRDefault="00D805BD" w:rsidP="002A6755">
      <w:pPr>
        <w:spacing w:line="480" w:lineRule="auto"/>
        <w:rPr>
          <w:rFonts w:ascii="Times New Roman" w:hAnsi="Times New Roman" w:cs="Times New Roman"/>
          <w:sz w:val="24"/>
          <w:szCs w:val="24"/>
        </w:rPr>
      </w:pPr>
      <w:r>
        <w:rPr>
          <w:rFonts w:ascii="Times New Roman" w:hAnsi="Times New Roman" w:cs="Times New Roman"/>
          <w:sz w:val="24"/>
          <w:szCs w:val="24"/>
        </w:rPr>
        <w:t>Ancient Scholarship</w:t>
      </w:r>
    </w:p>
    <w:p w:rsidR="00D805BD" w:rsidRDefault="00D805BD" w:rsidP="002A6755">
      <w:pPr>
        <w:spacing w:line="480" w:lineRule="auto"/>
        <w:rPr>
          <w:rFonts w:ascii="Times New Roman" w:hAnsi="Times New Roman" w:cs="Times New Roman"/>
          <w:sz w:val="24"/>
          <w:szCs w:val="24"/>
        </w:rPr>
      </w:pPr>
      <w:r>
        <w:rPr>
          <w:rFonts w:ascii="Times New Roman" w:hAnsi="Times New Roman" w:cs="Times New Roman"/>
          <w:sz w:val="24"/>
          <w:szCs w:val="24"/>
        </w:rPr>
        <w:t xml:space="preserve">Hesiod, </w:t>
      </w:r>
      <w:r w:rsidRPr="00126742">
        <w:rPr>
          <w:rFonts w:ascii="Times New Roman" w:hAnsi="Times New Roman" w:cs="Times New Roman"/>
          <w:i/>
          <w:sz w:val="24"/>
          <w:szCs w:val="24"/>
        </w:rPr>
        <w:t>Theogony and Work and Days</w:t>
      </w:r>
      <w:r>
        <w:rPr>
          <w:rFonts w:ascii="Times New Roman" w:hAnsi="Times New Roman" w:cs="Times New Roman"/>
          <w:sz w:val="24"/>
          <w:szCs w:val="24"/>
        </w:rPr>
        <w:t xml:space="preserve">. M. L West (trans.) </w:t>
      </w:r>
      <w:proofErr w:type="gramStart"/>
      <w:r>
        <w:rPr>
          <w:rFonts w:ascii="Times New Roman" w:hAnsi="Times New Roman" w:cs="Times New Roman"/>
          <w:sz w:val="24"/>
          <w:szCs w:val="24"/>
        </w:rPr>
        <w:t>2008..</w:t>
      </w:r>
      <w:proofErr w:type="gramEnd"/>
      <w:r>
        <w:rPr>
          <w:rFonts w:ascii="Times New Roman" w:hAnsi="Times New Roman" w:cs="Times New Roman"/>
          <w:sz w:val="24"/>
          <w:szCs w:val="24"/>
        </w:rPr>
        <w:t xml:space="preserve"> Oxford: Oxford University Press</w:t>
      </w:r>
    </w:p>
    <w:p w:rsidR="00D805BD" w:rsidRDefault="00D805BD" w:rsidP="00D805BD">
      <w:pPr>
        <w:spacing w:line="480" w:lineRule="auto"/>
        <w:rPr>
          <w:rFonts w:ascii="Times New Roman" w:hAnsi="Times New Roman" w:cs="Times New Roman"/>
          <w:sz w:val="24"/>
          <w:szCs w:val="24"/>
        </w:rPr>
      </w:pPr>
      <w:r>
        <w:rPr>
          <w:rFonts w:ascii="Times New Roman" w:hAnsi="Times New Roman" w:cs="Times New Roman"/>
          <w:sz w:val="24"/>
          <w:szCs w:val="24"/>
        </w:rPr>
        <w:t xml:space="preserve">Homer. </w:t>
      </w:r>
      <w:r w:rsidRPr="00126742">
        <w:rPr>
          <w:rFonts w:ascii="Times New Roman" w:hAnsi="Times New Roman" w:cs="Times New Roman"/>
          <w:i/>
          <w:sz w:val="24"/>
          <w:szCs w:val="24"/>
        </w:rPr>
        <w:t>The Odyssey</w:t>
      </w:r>
      <w:r>
        <w:rPr>
          <w:rFonts w:ascii="Times New Roman" w:hAnsi="Times New Roman" w:cs="Times New Roman"/>
          <w:sz w:val="24"/>
          <w:szCs w:val="24"/>
        </w:rPr>
        <w:t>. George Chapman (trans.) 2002. Hertfordshire: Wordsworth Editions Ltd</w:t>
      </w:r>
    </w:p>
    <w:p w:rsidR="00D805BD" w:rsidRDefault="00D805BD" w:rsidP="00D805BD">
      <w:pPr>
        <w:spacing w:line="480" w:lineRule="auto"/>
        <w:rPr>
          <w:rFonts w:ascii="Times New Roman" w:hAnsi="Times New Roman" w:cs="Times New Roman"/>
          <w:sz w:val="24"/>
          <w:szCs w:val="24"/>
        </w:rPr>
      </w:pPr>
      <w:r>
        <w:rPr>
          <w:rFonts w:ascii="Times New Roman" w:hAnsi="Times New Roman" w:cs="Times New Roman"/>
          <w:sz w:val="24"/>
          <w:szCs w:val="24"/>
        </w:rPr>
        <w:t>Ovid,</w:t>
      </w:r>
      <w:r w:rsidRPr="00126742">
        <w:rPr>
          <w:rFonts w:ascii="Times New Roman" w:hAnsi="Times New Roman" w:cs="Times New Roman"/>
          <w:i/>
          <w:sz w:val="24"/>
          <w:szCs w:val="24"/>
        </w:rPr>
        <w:t xml:space="preserve"> Metamorphoses</w:t>
      </w:r>
      <w:r>
        <w:rPr>
          <w:rFonts w:ascii="Times New Roman" w:hAnsi="Times New Roman" w:cs="Times New Roman"/>
          <w:sz w:val="24"/>
          <w:szCs w:val="24"/>
        </w:rPr>
        <w:t xml:space="preserve">. David Raeburn (trans.). 2004. London: Penguin Group </w:t>
      </w:r>
    </w:p>
    <w:p w:rsidR="00D805BD" w:rsidRDefault="00D805BD" w:rsidP="00D805BD">
      <w:pPr>
        <w:spacing w:line="480" w:lineRule="auto"/>
        <w:rPr>
          <w:rFonts w:ascii="Times New Roman" w:hAnsi="Times New Roman" w:cs="Times New Roman"/>
          <w:sz w:val="24"/>
          <w:szCs w:val="24"/>
        </w:rPr>
      </w:pPr>
      <w:r>
        <w:rPr>
          <w:rFonts w:ascii="Times New Roman" w:hAnsi="Times New Roman" w:cs="Times New Roman"/>
          <w:sz w:val="24"/>
          <w:szCs w:val="24"/>
        </w:rPr>
        <w:t xml:space="preserve">Plato, </w:t>
      </w:r>
      <w:r w:rsidRPr="00126742">
        <w:rPr>
          <w:rFonts w:ascii="Times New Roman" w:hAnsi="Times New Roman" w:cs="Times New Roman"/>
          <w:i/>
          <w:sz w:val="24"/>
          <w:szCs w:val="24"/>
        </w:rPr>
        <w:t>Gorgias</w:t>
      </w:r>
      <w:r>
        <w:rPr>
          <w:rFonts w:ascii="Times New Roman" w:hAnsi="Times New Roman" w:cs="Times New Roman"/>
          <w:sz w:val="24"/>
          <w:szCs w:val="24"/>
        </w:rPr>
        <w:t>. W. R. M Lamb. 1967. Cambridge, MA: Harvard University Press</w:t>
      </w:r>
    </w:p>
    <w:p w:rsidR="00D805BD" w:rsidRPr="00FA06EA" w:rsidRDefault="00D805BD" w:rsidP="00D805BD">
      <w:pPr>
        <w:spacing w:line="480" w:lineRule="auto"/>
        <w:rPr>
          <w:rFonts w:ascii="Times New Roman" w:hAnsi="Times New Roman" w:cs="Times New Roman"/>
          <w:sz w:val="24"/>
          <w:szCs w:val="24"/>
        </w:rPr>
      </w:pPr>
      <w:r>
        <w:rPr>
          <w:rFonts w:ascii="Times New Roman" w:hAnsi="Times New Roman" w:cs="Times New Roman"/>
          <w:sz w:val="24"/>
          <w:szCs w:val="24"/>
        </w:rPr>
        <w:t xml:space="preserve">Virgil, </w:t>
      </w:r>
      <w:r w:rsidRPr="00126742">
        <w:rPr>
          <w:rFonts w:ascii="Times New Roman" w:hAnsi="Times New Roman" w:cs="Times New Roman"/>
          <w:i/>
          <w:sz w:val="24"/>
          <w:szCs w:val="24"/>
        </w:rPr>
        <w:t>The Aeneid</w:t>
      </w:r>
      <w:r>
        <w:rPr>
          <w:rFonts w:ascii="Times New Roman" w:hAnsi="Times New Roman" w:cs="Times New Roman"/>
          <w:sz w:val="24"/>
          <w:szCs w:val="24"/>
        </w:rPr>
        <w:t>. Michael Oakley (trans.). 2004. Hertfordshire: Wordsworth Editions Ltd</w:t>
      </w:r>
    </w:p>
    <w:p w:rsidR="00D805BD" w:rsidRDefault="00D805BD" w:rsidP="002A6755">
      <w:pPr>
        <w:spacing w:line="480" w:lineRule="auto"/>
        <w:rPr>
          <w:rFonts w:ascii="Times New Roman" w:hAnsi="Times New Roman" w:cs="Times New Roman"/>
          <w:sz w:val="24"/>
          <w:szCs w:val="24"/>
        </w:rPr>
      </w:pPr>
      <w:r>
        <w:rPr>
          <w:rFonts w:ascii="Times New Roman" w:hAnsi="Times New Roman" w:cs="Times New Roman"/>
          <w:sz w:val="24"/>
          <w:szCs w:val="24"/>
        </w:rPr>
        <w:t>Modern Scholarship</w:t>
      </w:r>
    </w:p>
    <w:p w:rsidR="00D805BD" w:rsidRDefault="00D805BD" w:rsidP="002A6755">
      <w:pPr>
        <w:spacing w:line="480" w:lineRule="auto"/>
        <w:rPr>
          <w:rFonts w:ascii="Times New Roman" w:hAnsi="Times New Roman" w:cs="Times New Roman"/>
          <w:sz w:val="24"/>
          <w:szCs w:val="24"/>
        </w:rPr>
      </w:pPr>
      <w:r>
        <w:rPr>
          <w:rFonts w:ascii="Times New Roman" w:hAnsi="Times New Roman" w:cs="Times New Roman"/>
          <w:sz w:val="24"/>
          <w:szCs w:val="24"/>
        </w:rPr>
        <w:t>March, J. 2009. The Penguin Book of Classical Myths. London: Penguin Books</w:t>
      </w:r>
    </w:p>
    <w:p w:rsidR="00D805BD" w:rsidRDefault="00D805BD" w:rsidP="002A6755">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Mavromataki</w:t>
      </w:r>
      <w:proofErr w:type="spellEnd"/>
      <w:r>
        <w:rPr>
          <w:rFonts w:ascii="Times New Roman" w:hAnsi="Times New Roman" w:cs="Times New Roman"/>
          <w:sz w:val="24"/>
          <w:szCs w:val="24"/>
        </w:rPr>
        <w:t xml:space="preserve">, M. 1997. Greek Mythology and Religion. Athens: </w:t>
      </w:r>
      <w:proofErr w:type="spellStart"/>
      <w:r>
        <w:rPr>
          <w:rFonts w:ascii="Times New Roman" w:hAnsi="Times New Roman" w:cs="Times New Roman"/>
          <w:sz w:val="24"/>
          <w:szCs w:val="24"/>
        </w:rPr>
        <w:t>Haitali</w:t>
      </w:r>
      <w:proofErr w:type="spellEnd"/>
    </w:p>
    <w:p w:rsidR="00D805BD" w:rsidRDefault="00D805BD" w:rsidP="00D805BD">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Lenardon</w:t>
      </w:r>
      <w:proofErr w:type="spellEnd"/>
      <w:r>
        <w:rPr>
          <w:rFonts w:ascii="Times New Roman" w:hAnsi="Times New Roman" w:cs="Times New Roman"/>
          <w:sz w:val="24"/>
          <w:szCs w:val="24"/>
        </w:rPr>
        <w:t xml:space="preserve">, R., </w:t>
      </w:r>
      <w:proofErr w:type="spellStart"/>
      <w:r>
        <w:rPr>
          <w:rFonts w:ascii="Times New Roman" w:hAnsi="Times New Roman" w:cs="Times New Roman"/>
          <w:sz w:val="24"/>
          <w:szCs w:val="24"/>
        </w:rPr>
        <w:t>Morford</w:t>
      </w:r>
      <w:proofErr w:type="spellEnd"/>
      <w:r>
        <w:rPr>
          <w:rFonts w:ascii="Times New Roman" w:hAnsi="Times New Roman" w:cs="Times New Roman"/>
          <w:sz w:val="24"/>
          <w:szCs w:val="24"/>
        </w:rPr>
        <w:t>, M.P. A Companion to Classical Mythology. New York: Longman Publishers</w:t>
      </w:r>
    </w:p>
    <w:p w:rsidR="00D805BD" w:rsidRDefault="00D805BD" w:rsidP="002A6755">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Morford</w:t>
      </w:r>
      <w:proofErr w:type="spellEnd"/>
      <w:r>
        <w:rPr>
          <w:rFonts w:ascii="Times New Roman" w:hAnsi="Times New Roman" w:cs="Times New Roman"/>
          <w:sz w:val="24"/>
          <w:szCs w:val="24"/>
        </w:rPr>
        <w:t xml:space="preserve">, M.O., </w:t>
      </w:r>
      <w:proofErr w:type="spellStart"/>
      <w:r>
        <w:rPr>
          <w:rFonts w:ascii="Times New Roman" w:hAnsi="Times New Roman" w:cs="Times New Roman"/>
          <w:sz w:val="24"/>
          <w:szCs w:val="24"/>
        </w:rPr>
        <w:t>Lenardon</w:t>
      </w:r>
      <w:proofErr w:type="spellEnd"/>
      <w:r>
        <w:rPr>
          <w:rFonts w:ascii="Times New Roman" w:hAnsi="Times New Roman" w:cs="Times New Roman"/>
          <w:sz w:val="24"/>
          <w:szCs w:val="24"/>
        </w:rPr>
        <w:t>, R. 1999. Classical Mythology. Oxford: Oxford University Press</w:t>
      </w:r>
    </w:p>
    <w:p w:rsidR="00D805BD" w:rsidRDefault="00D805BD" w:rsidP="002A6755">
      <w:pPr>
        <w:spacing w:line="480" w:lineRule="auto"/>
        <w:rPr>
          <w:rFonts w:ascii="Times New Roman" w:hAnsi="Times New Roman" w:cs="Times New Roman"/>
          <w:sz w:val="24"/>
          <w:szCs w:val="24"/>
        </w:rPr>
      </w:pPr>
      <w:r>
        <w:rPr>
          <w:rFonts w:ascii="Times New Roman" w:hAnsi="Times New Roman" w:cs="Times New Roman"/>
          <w:sz w:val="24"/>
          <w:szCs w:val="24"/>
        </w:rPr>
        <w:t xml:space="preserve">Sacks, D., Murray, O. 2014. Encyclopaedia of the Ancient Greek World. New York: </w:t>
      </w:r>
      <w:proofErr w:type="spellStart"/>
      <w:r>
        <w:rPr>
          <w:rFonts w:ascii="Times New Roman" w:hAnsi="Times New Roman" w:cs="Times New Roman"/>
          <w:sz w:val="24"/>
          <w:szCs w:val="24"/>
        </w:rPr>
        <w:t>Infobase</w:t>
      </w:r>
      <w:proofErr w:type="spellEnd"/>
      <w:r>
        <w:rPr>
          <w:rFonts w:ascii="Times New Roman" w:hAnsi="Times New Roman" w:cs="Times New Roman"/>
          <w:sz w:val="24"/>
          <w:szCs w:val="24"/>
        </w:rPr>
        <w:t xml:space="preserve"> Publishing</w:t>
      </w:r>
    </w:p>
    <w:p w:rsidR="00D76CC7" w:rsidRDefault="00D76CC7" w:rsidP="002A6755">
      <w:pPr>
        <w:spacing w:line="480" w:lineRule="auto"/>
        <w:rPr>
          <w:rFonts w:ascii="Times New Roman" w:hAnsi="Times New Roman" w:cs="Times New Roman"/>
          <w:sz w:val="24"/>
          <w:szCs w:val="24"/>
        </w:rPr>
      </w:pPr>
      <w:r>
        <w:rPr>
          <w:rFonts w:ascii="Times New Roman" w:hAnsi="Times New Roman" w:cs="Times New Roman"/>
          <w:sz w:val="24"/>
          <w:szCs w:val="24"/>
        </w:rPr>
        <w:t xml:space="preserve">Sissa, G., </w:t>
      </w:r>
      <w:proofErr w:type="spellStart"/>
      <w:r>
        <w:rPr>
          <w:rFonts w:ascii="Times New Roman" w:hAnsi="Times New Roman" w:cs="Times New Roman"/>
          <w:sz w:val="24"/>
          <w:szCs w:val="24"/>
        </w:rPr>
        <w:t>Detienne</w:t>
      </w:r>
      <w:proofErr w:type="spellEnd"/>
      <w:r>
        <w:rPr>
          <w:rFonts w:ascii="Times New Roman" w:hAnsi="Times New Roman" w:cs="Times New Roman"/>
          <w:sz w:val="24"/>
          <w:szCs w:val="24"/>
        </w:rPr>
        <w:t>, M. 2000. The Daily Life of the Greek Gods. Stanford: Stanford University Press</w:t>
      </w:r>
    </w:p>
    <w:p w:rsidR="00BF53A8" w:rsidRPr="00FA06EA" w:rsidRDefault="00D76CC7" w:rsidP="002E2A4E">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Vermeule</w:t>
      </w:r>
      <w:proofErr w:type="spellEnd"/>
      <w:r>
        <w:rPr>
          <w:rFonts w:ascii="Times New Roman" w:hAnsi="Times New Roman" w:cs="Times New Roman"/>
          <w:sz w:val="24"/>
          <w:szCs w:val="24"/>
        </w:rPr>
        <w:t>, E. 1981. Aspects of Death in Early Greek Art and Poetry. Los Angeles: University of California Press</w:t>
      </w:r>
      <w:bookmarkStart w:id="0" w:name="_GoBack"/>
      <w:bookmarkEnd w:id="0"/>
    </w:p>
    <w:sectPr w:rsidR="00BF53A8" w:rsidRPr="00FA06EA">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27912" w:rsidRDefault="00127912" w:rsidP="002A6755">
      <w:pPr>
        <w:spacing w:after="0" w:line="240" w:lineRule="auto"/>
      </w:pPr>
      <w:r>
        <w:separator/>
      </w:r>
    </w:p>
  </w:endnote>
  <w:endnote w:type="continuationSeparator" w:id="0">
    <w:p w:rsidR="00127912" w:rsidRDefault="00127912" w:rsidP="002A67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5399757"/>
      <w:docPartObj>
        <w:docPartGallery w:val="Page Numbers (Bottom of Page)"/>
        <w:docPartUnique/>
      </w:docPartObj>
    </w:sdtPr>
    <w:sdtEndPr>
      <w:rPr>
        <w:noProof/>
      </w:rPr>
    </w:sdtEndPr>
    <w:sdtContent>
      <w:p w:rsidR="00A55294" w:rsidRDefault="00A55294">
        <w:pPr>
          <w:pStyle w:val="Footer"/>
          <w:jc w:val="center"/>
        </w:pPr>
        <w:r>
          <w:fldChar w:fldCharType="begin"/>
        </w:r>
        <w:r>
          <w:instrText xml:space="preserve"> PAGE   \* MERGEFORMAT </w:instrText>
        </w:r>
        <w:r>
          <w:fldChar w:fldCharType="separate"/>
        </w:r>
        <w:r w:rsidR="002E2A4E">
          <w:rPr>
            <w:noProof/>
          </w:rPr>
          <w:t>8</w:t>
        </w:r>
        <w:r>
          <w:rPr>
            <w:noProof/>
          </w:rPr>
          <w:fldChar w:fldCharType="end"/>
        </w:r>
      </w:p>
    </w:sdtContent>
  </w:sdt>
  <w:p w:rsidR="00A55294" w:rsidRDefault="00A552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27912" w:rsidRDefault="00127912" w:rsidP="002A6755">
      <w:pPr>
        <w:spacing w:after="0" w:line="240" w:lineRule="auto"/>
      </w:pPr>
      <w:r>
        <w:separator/>
      </w:r>
    </w:p>
  </w:footnote>
  <w:footnote w:type="continuationSeparator" w:id="0">
    <w:p w:rsidR="00127912" w:rsidRDefault="00127912" w:rsidP="002A67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55294" w:rsidRDefault="00A55294">
    <w:pPr>
      <w:pStyle w:val="Header"/>
    </w:pPr>
    <w:r>
      <w:t>Kimberley Skene</w:t>
    </w:r>
    <w:r>
      <w:ptab w:relativeTo="margin" w:alignment="center" w:leader="none"/>
    </w:r>
    <w:r>
      <w:t>CLSK6002</w:t>
    </w:r>
    <w:r>
      <w:ptab w:relativeTo="margin" w:alignment="right" w:leader="none"/>
    </w:r>
    <w:r>
      <w:t>1500821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544019"/>
    <w:multiLevelType w:val="hybridMultilevel"/>
    <w:tmpl w:val="D9D66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AF636C"/>
    <w:multiLevelType w:val="hybridMultilevel"/>
    <w:tmpl w:val="DC0689C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5B525B"/>
    <w:multiLevelType w:val="hybridMultilevel"/>
    <w:tmpl w:val="65A6F3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3B4AE3"/>
    <w:multiLevelType w:val="hybridMultilevel"/>
    <w:tmpl w:val="3ABA6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D568AE"/>
    <w:multiLevelType w:val="hybridMultilevel"/>
    <w:tmpl w:val="6B0C3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1263E3"/>
    <w:multiLevelType w:val="hybridMultilevel"/>
    <w:tmpl w:val="761EE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281A63"/>
    <w:multiLevelType w:val="hybridMultilevel"/>
    <w:tmpl w:val="20D271F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E10805"/>
    <w:multiLevelType w:val="hybridMultilevel"/>
    <w:tmpl w:val="B3648394"/>
    <w:lvl w:ilvl="0" w:tplc="08090001">
      <w:start w:val="1"/>
      <w:numFmt w:val="bullet"/>
      <w:lvlText w:val=""/>
      <w:lvlJc w:val="left"/>
      <w:pPr>
        <w:ind w:left="780" w:hanging="360"/>
      </w:pPr>
      <w:rPr>
        <w:rFonts w:ascii="Symbol" w:hAnsi="Symbol" w:hint="default"/>
      </w:rPr>
    </w:lvl>
    <w:lvl w:ilvl="1" w:tplc="08090003">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8" w15:restartNumberingAfterBreak="0">
    <w:nsid w:val="43F14241"/>
    <w:multiLevelType w:val="hybridMultilevel"/>
    <w:tmpl w:val="FB823B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6F722C"/>
    <w:multiLevelType w:val="hybridMultilevel"/>
    <w:tmpl w:val="9F12F3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DF5D7C"/>
    <w:multiLevelType w:val="hybridMultilevel"/>
    <w:tmpl w:val="2DE4CA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4F496B0F"/>
    <w:multiLevelType w:val="hybridMultilevel"/>
    <w:tmpl w:val="E182CF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52581D"/>
    <w:multiLevelType w:val="hybridMultilevel"/>
    <w:tmpl w:val="16922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6029CB"/>
    <w:multiLevelType w:val="hybridMultilevel"/>
    <w:tmpl w:val="330CBEF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10"/>
  </w:num>
  <w:num w:numId="3">
    <w:abstractNumId w:val="4"/>
  </w:num>
  <w:num w:numId="4">
    <w:abstractNumId w:val="3"/>
  </w:num>
  <w:num w:numId="5">
    <w:abstractNumId w:val="11"/>
  </w:num>
  <w:num w:numId="6">
    <w:abstractNumId w:val="0"/>
  </w:num>
  <w:num w:numId="7">
    <w:abstractNumId w:val="6"/>
  </w:num>
  <w:num w:numId="8">
    <w:abstractNumId w:val="7"/>
  </w:num>
  <w:num w:numId="9">
    <w:abstractNumId w:val="2"/>
  </w:num>
  <w:num w:numId="10">
    <w:abstractNumId w:val="12"/>
  </w:num>
  <w:num w:numId="11">
    <w:abstractNumId w:val="5"/>
  </w:num>
  <w:num w:numId="12">
    <w:abstractNumId w:val="13"/>
  </w:num>
  <w:num w:numId="13">
    <w:abstractNumId w:val="8"/>
  </w:num>
  <w:num w:numId="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A6755"/>
    <w:rsid w:val="00000E37"/>
    <w:rsid w:val="000077EB"/>
    <w:rsid w:val="000152E9"/>
    <w:rsid w:val="000555C0"/>
    <w:rsid w:val="000757AB"/>
    <w:rsid w:val="0011366A"/>
    <w:rsid w:val="0012103F"/>
    <w:rsid w:val="00126742"/>
    <w:rsid w:val="00127912"/>
    <w:rsid w:val="001310AC"/>
    <w:rsid w:val="0013686C"/>
    <w:rsid w:val="00155695"/>
    <w:rsid w:val="0017106E"/>
    <w:rsid w:val="00173DCC"/>
    <w:rsid w:val="001760F0"/>
    <w:rsid w:val="001849C5"/>
    <w:rsid w:val="00187870"/>
    <w:rsid w:val="001959B1"/>
    <w:rsid w:val="001B716B"/>
    <w:rsid w:val="001E5030"/>
    <w:rsid w:val="00251A45"/>
    <w:rsid w:val="00270217"/>
    <w:rsid w:val="002771AB"/>
    <w:rsid w:val="002814DB"/>
    <w:rsid w:val="0028367B"/>
    <w:rsid w:val="002A4920"/>
    <w:rsid w:val="002A6755"/>
    <w:rsid w:val="002D68C5"/>
    <w:rsid w:val="002E2A4E"/>
    <w:rsid w:val="003004A7"/>
    <w:rsid w:val="00326C23"/>
    <w:rsid w:val="003344FD"/>
    <w:rsid w:val="003372F0"/>
    <w:rsid w:val="00342FA0"/>
    <w:rsid w:val="003A1DB0"/>
    <w:rsid w:val="003B1DEA"/>
    <w:rsid w:val="003B5245"/>
    <w:rsid w:val="003B749D"/>
    <w:rsid w:val="003C4AB6"/>
    <w:rsid w:val="00403760"/>
    <w:rsid w:val="0040731E"/>
    <w:rsid w:val="004124E8"/>
    <w:rsid w:val="0043540C"/>
    <w:rsid w:val="00453DEC"/>
    <w:rsid w:val="004611A2"/>
    <w:rsid w:val="00462D61"/>
    <w:rsid w:val="00473A2A"/>
    <w:rsid w:val="004A4444"/>
    <w:rsid w:val="004A5BC7"/>
    <w:rsid w:val="004B2D98"/>
    <w:rsid w:val="00515CE8"/>
    <w:rsid w:val="005263A6"/>
    <w:rsid w:val="00554F3A"/>
    <w:rsid w:val="00557B8A"/>
    <w:rsid w:val="005648F5"/>
    <w:rsid w:val="0056661A"/>
    <w:rsid w:val="0057404D"/>
    <w:rsid w:val="005D679C"/>
    <w:rsid w:val="006164B1"/>
    <w:rsid w:val="00642BBF"/>
    <w:rsid w:val="006932F1"/>
    <w:rsid w:val="006C30BD"/>
    <w:rsid w:val="006D4B60"/>
    <w:rsid w:val="006E28CD"/>
    <w:rsid w:val="006F601F"/>
    <w:rsid w:val="00787AFF"/>
    <w:rsid w:val="007A001B"/>
    <w:rsid w:val="007A3719"/>
    <w:rsid w:val="008067D8"/>
    <w:rsid w:val="00906C7C"/>
    <w:rsid w:val="00981552"/>
    <w:rsid w:val="009822E6"/>
    <w:rsid w:val="009C7C1E"/>
    <w:rsid w:val="009F0F00"/>
    <w:rsid w:val="00A07382"/>
    <w:rsid w:val="00A52B5B"/>
    <w:rsid w:val="00A55294"/>
    <w:rsid w:val="00A55CFF"/>
    <w:rsid w:val="00A77AF5"/>
    <w:rsid w:val="00AC0633"/>
    <w:rsid w:val="00AE6E17"/>
    <w:rsid w:val="00AE7177"/>
    <w:rsid w:val="00AF04E8"/>
    <w:rsid w:val="00B04293"/>
    <w:rsid w:val="00B05CEC"/>
    <w:rsid w:val="00B1033B"/>
    <w:rsid w:val="00B124BE"/>
    <w:rsid w:val="00B940FE"/>
    <w:rsid w:val="00BA742D"/>
    <w:rsid w:val="00BD3477"/>
    <w:rsid w:val="00BF33DA"/>
    <w:rsid w:val="00BF53A8"/>
    <w:rsid w:val="00C01109"/>
    <w:rsid w:val="00C1076D"/>
    <w:rsid w:val="00C41E79"/>
    <w:rsid w:val="00C45817"/>
    <w:rsid w:val="00C52B86"/>
    <w:rsid w:val="00C668FE"/>
    <w:rsid w:val="00C75CA7"/>
    <w:rsid w:val="00C75DA6"/>
    <w:rsid w:val="00C82C73"/>
    <w:rsid w:val="00C82F0E"/>
    <w:rsid w:val="00C927E3"/>
    <w:rsid w:val="00CB45A7"/>
    <w:rsid w:val="00D140A5"/>
    <w:rsid w:val="00D2277B"/>
    <w:rsid w:val="00D36358"/>
    <w:rsid w:val="00D50DB3"/>
    <w:rsid w:val="00D76CC7"/>
    <w:rsid w:val="00D805BD"/>
    <w:rsid w:val="00D95427"/>
    <w:rsid w:val="00DA4DF0"/>
    <w:rsid w:val="00E43C3A"/>
    <w:rsid w:val="00E66B73"/>
    <w:rsid w:val="00E810BC"/>
    <w:rsid w:val="00ED4A00"/>
    <w:rsid w:val="00EE4554"/>
    <w:rsid w:val="00F21B27"/>
    <w:rsid w:val="00F45E5B"/>
    <w:rsid w:val="00F65890"/>
    <w:rsid w:val="00F851AB"/>
    <w:rsid w:val="00FA06EA"/>
    <w:rsid w:val="00FC46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E1A813"/>
  <w15:chartTrackingRefBased/>
  <w15:docId w15:val="{17A7593E-3FD6-470E-8433-770DE16497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A67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6755"/>
  </w:style>
  <w:style w:type="paragraph" w:styleId="Footer">
    <w:name w:val="footer"/>
    <w:basedOn w:val="Normal"/>
    <w:link w:val="FooterChar"/>
    <w:uiPriority w:val="99"/>
    <w:unhideWhenUsed/>
    <w:rsid w:val="002A67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6755"/>
  </w:style>
  <w:style w:type="paragraph" w:styleId="ListParagraph">
    <w:name w:val="List Paragraph"/>
    <w:basedOn w:val="Normal"/>
    <w:uiPriority w:val="34"/>
    <w:qFormat/>
    <w:rsid w:val="003A1DB0"/>
    <w:pPr>
      <w:ind w:left="720"/>
      <w:contextualSpacing/>
    </w:pPr>
  </w:style>
  <w:style w:type="character" w:styleId="Hyperlink">
    <w:name w:val="Hyperlink"/>
    <w:basedOn w:val="DefaultParagraphFont"/>
    <w:uiPriority w:val="99"/>
    <w:semiHidden/>
    <w:unhideWhenUsed/>
    <w:rsid w:val="00AE7177"/>
    <w:rPr>
      <w:color w:val="0000FF"/>
      <w:u w:val="single"/>
    </w:rPr>
  </w:style>
  <w:style w:type="character" w:customStyle="1" w:styleId="a">
    <w:name w:val="a"/>
    <w:basedOn w:val="DefaultParagraphFont"/>
    <w:rsid w:val="00F85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3218250">
      <w:bodyDiv w:val="1"/>
      <w:marLeft w:val="0"/>
      <w:marRight w:val="0"/>
      <w:marTop w:val="0"/>
      <w:marBottom w:val="0"/>
      <w:divBdr>
        <w:top w:val="none" w:sz="0" w:space="0" w:color="auto"/>
        <w:left w:val="none" w:sz="0" w:space="0" w:color="auto"/>
        <w:bottom w:val="none" w:sz="0" w:space="0" w:color="auto"/>
        <w:right w:val="none" w:sz="0" w:space="0" w:color="auto"/>
      </w:divBdr>
    </w:div>
    <w:div w:id="1346250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01CD"/>
    <w:rsid w:val="008D01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9D2432CFFD04086A95711A01A6CEEB1">
    <w:name w:val="B9D2432CFFD04086A95711A01A6CEEB1"/>
    <w:rsid w:val="008D01C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4996</TotalTime>
  <Pages>8</Pages>
  <Words>1397</Words>
  <Characters>7968</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Skene</dc:creator>
  <cp:keywords/>
  <dc:description/>
  <cp:lastModifiedBy>Kimberley Skene</cp:lastModifiedBy>
  <cp:revision>84</cp:revision>
  <dcterms:created xsi:type="dcterms:W3CDTF">2017-11-07T14:21:00Z</dcterms:created>
  <dcterms:modified xsi:type="dcterms:W3CDTF">2017-11-17T19:46:00Z</dcterms:modified>
</cp:coreProperties>
</file>