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7B3C3" w14:textId="77777777" w:rsidR="00763CB3" w:rsidRPr="00CA3A9A" w:rsidRDefault="00763CB3" w:rsidP="00FE182D">
      <w:pPr>
        <w:tabs>
          <w:tab w:val="left" w:pos="3402"/>
        </w:tabs>
        <w:jc w:val="right"/>
        <w:rPr>
          <w:rFonts w:ascii="Arial" w:hAnsi="Arial" w:cs="Arial"/>
          <w:b/>
          <w:lang w:eastAsia="en-GB"/>
        </w:rPr>
      </w:pPr>
      <w:r w:rsidRPr="00CA3A9A">
        <w:rPr>
          <w:rFonts w:ascii="Arial" w:hAnsi="Arial" w:cs="Arial"/>
          <w:noProof/>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CA3A9A">
        <w:rPr>
          <w:rFonts w:ascii="Arial" w:hAnsi="Arial" w:cs="Arial"/>
          <w:lang w:eastAsia="en-GB"/>
        </w:rPr>
        <w:t xml:space="preserve"> </w:t>
      </w:r>
      <w:r w:rsidRPr="00CA3A9A">
        <w:rPr>
          <w:rFonts w:ascii="Arial" w:hAnsi="Arial" w:cs="Arial"/>
          <w:lang w:eastAsia="en-GB"/>
        </w:rPr>
        <w:br w:type="textWrapping" w:clear="all"/>
      </w:r>
      <w:r w:rsidRPr="00CA3A9A">
        <w:rPr>
          <w:rFonts w:ascii="Arial" w:hAnsi="Arial" w:cs="Arial"/>
          <w:b/>
          <w:lang w:eastAsia="en-GB"/>
        </w:rPr>
        <w:t>APPENDIX GA36b</w:t>
      </w:r>
    </w:p>
    <w:p w14:paraId="215810FD" w14:textId="77777777" w:rsidR="00763CB3" w:rsidRPr="00CA3A9A" w:rsidRDefault="00763CB3" w:rsidP="00763CB3">
      <w:pPr>
        <w:rPr>
          <w:rFonts w:ascii="Arial" w:hAnsi="Arial" w:cs="Arial"/>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CA3A9A" w14:paraId="25E0312D" w14:textId="77777777" w:rsidTr="00CC43C2">
        <w:tc>
          <w:tcPr>
            <w:tcW w:w="9922" w:type="dxa"/>
            <w:shd w:val="clear" w:color="auto" w:fill="C0C0C0"/>
          </w:tcPr>
          <w:p w14:paraId="4A9088E2" w14:textId="77777777" w:rsidR="00763CB3" w:rsidRPr="00CA3A9A" w:rsidRDefault="00763CB3" w:rsidP="00CC43C2">
            <w:pPr>
              <w:keepNext/>
              <w:spacing w:before="120" w:after="120"/>
              <w:jc w:val="center"/>
              <w:outlineLvl w:val="3"/>
              <w:rPr>
                <w:rFonts w:ascii="Arial" w:hAnsi="Arial" w:cs="Arial"/>
                <w:b/>
                <w:lang w:eastAsia="en-GB"/>
              </w:rPr>
            </w:pPr>
            <w:r w:rsidRPr="00CA3A9A">
              <w:rPr>
                <w:rFonts w:ascii="Arial" w:hAnsi="Arial" w:cs="Arial"/>
                <w:b/>
                <w:lang w:eastAsia="en-GB"/>
              </w:rPr>
              <w:t xml:space="preserve">LEVEL 5 ASSESSMENT SPECIFICATION </w:t>
            </w:r>
          </w:p>
        </w:tc>
      </w:tr>
    </w:tbl>
    <w:p w14:paraId="24CB547B" w14:textId="77777777" w:rsidR="00763CB3" w:rsidRPr="00CA3A9A" w:rsidRDefault="00763CB3" w:rsidP="00763CB3">
      <w:pPr>
        <w:jc w:val="center"/>
        <w:rPr>
          <w:rFonts w:ascii="Arial" w:hAnsi="Arial" w:cs="Arial"/>
          <w:b/>
          <w:i/>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CA3A9A" w14:paraId="31839A4F" w14:textId="77777777" w:rsidTr="00CC43C2">
        <w:trPr>
          <w:gridAfter w:val="1"/>
          <w:wAfter w:w="29" w:type="dxa"/>
        </w:trPr>
        <w:tc>
          <w:tcPr>
            <w:tcW w:w="2093" w:type="dxa"/>
            <w:shd w:val="pct15" w:color="auto" w:fill="auto"/>
          </w:tcPr>
          <w:p w14:paraId="2774B0F3"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Student name:</w:t>
            </w:r>
          </w:p>
        </w:tc>
        <w:tc>
          <w:tcPr>
            <w:tcW w:w="3293" w:type="dxa"/>
          </w:tcPr>
          <w:p w14:paraId="42B531F2" w14:textId="4C293EC2" w:rsidR="00763CB3" w:rsidRPr="00CA3A9A" w:rsidRDefault="000464B3" w:rsidP="00CC43C2">
            <w:pPr>
              <w:spacing w:before="120" w:after="120"/>
              <w:jc w:val="both"/>
              <w:rPr>
                <w:rFonts w:ascii="Arial" w:hAnsi="Arial" w:cs="Arial"/>
                <w:b/>
                <w:lang w:eastAsia="en-GB"/>
              </w:rPr>
            </w:pPr>
            <w:r w:rsidRPr="00CA3A9A">
              <w:rPr>
                <w:rFonts w:ascii="Arial" w:hAnsi="Arial" w:cs="Arial"/>
                <w:b/>
                <w:lang w:eastAsia="en-GB"/>
              </w:rPr>
              <w:t>Sarah Prigmore</w:t>
            </w:r>
          </w:p>
        </w:tc>
        <w:tc>
          <w:tcPr>
            <w:tcW w:w="2268" w:type="dxa"/>
            <w:shd w:val="clear" w:color="auto" w:fill="D9D9D9"/>
          </w:tcPr>
          <w:p w14:paraId="3C49D852"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Student ID number:</w:t>
            </w:r>
          </w:p>
        </w:tc>
        <w:tc>
          <w:tcPr>
            <w:tcW w:w="2268" w:type="dxa"/>
          </w:tcPr>
          <w:p w14:paraId="77FC9F99" w14:textId="19DE3492" w:rsidR="00763CB3" w:rsidRPr="00CA3A9A" w:rsidRDefault="000464B3" w:rsidP="00CC43C2">
            <w:pPr>
              <w:spacing w:before="120" w:after="120"/>
              <w:jc w:val="both"/>
              <w:rPr>
                <w:rFonts w:ascii="Arial" w:hAnsi="Arial" w:cs="Arial"/>
                <w:b/>
                <w:lang w:eastAsia="en-GB"/>
              </w:rPr>
            </w:pPr>
            <w:r w:rsidRPr="00CA3A9A">
              <w:rPr>
                <w:rFonts w:ascii="Arial" w:hAnsi="Arial" w:cs="Arial"/>
                <w:b/>
                <w:lang w:eastAsia="en-GB"/>
              </w:rPr>
              <w:t>1910654</w:t>
            </w:r>
          </w:p>
        </w:tc>
      </w:tr>
      <w:tr w:rsidR="00763CB3" w:rsidRPr="00CA3A9A" w14:paraId="62602496" w14:textId="77777777" w:rsidTr="00CC43C2">
        <w:trPr>
          <w:gridAfter w:val="1"/>
          <w:wAfter w:w="29" w:type="dxa"/>
        </w:trPr>
        <w:tc>
          <w:tcPr>
            <w:tcW w:w="2093" w:type="dxa"/>
            <w:shd w:val="pct15" w:color="auto" w:fill="auto"/>
          </w:tcPr>
          <w:p w14:paraId="20C38791"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Programme:</w:t>
            </w:r>
          </w:p>
        </w:tc>
        <w:tc>
          <w:tcPr>
            <w:tcW w:w="7829" w:type="dxa"/>
            <w:gridSpan w:val="3"/>
          </w:tcPr>
          <w:p w14:paraId="0834885E" w14:textId="0C470D32" w:rsidR="00763CB3" w:rsidRPr="00CA3A9A" w:rsidRDefault="000464B3" w:rsidP="00CC43C2">
            <w:pPr>
              <w:spacing w:before="120" w:after="120"/>
              <w:jc w:val="both"/>
              <w:rPr>
                <w:rFonts w:ascii="Arial" w:hAnsi="Arial" w:cs="Arial"/>
                <w:b/>
                <w:lang w:eastAsia="en-GB"/>
              </w:rPr>
            </w:pPr>
            <w:r w:rsidRPr="00CA3A9A">
              <w:rPr>
                <w:rFonts w:ascii="Arial" w:hAnsi="Arial" w:cs="Arial"/>
                <w:b/>
                <w:lang w:eastAsia="en-GB"/>
              </w:rPr>
              <w:t>PCDA</w:t>
            </w:r>
          </w:p>
        </w:tc>
      </w:tr>
      <w:tr w:rsidR="00763CB3" w:rsidRPr="00CA3A9A" w14:paraId="11D4B072" w14:textId="77777777" w:rsidTr="00CC43C2">
        <w:trPr>
          <w:gridAfter w:val="1"/>
          <w:wAfter w:w="29" w:type="dxa"/>
        </w:trPr>
        <w:tc>
          <w:tcPr>
            <w:tcW w:w="2093" w:type="dxa"/>
            <w:shd w:val="pct15" w:color="auto" w:fill="auto"/>
          </w:tcPr>
          <w:p w14:paraId="1D686F4D"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Module:</w:t>
            </w:r>
          </w:p>
        </w:tc>
        <w:tc>
          <w:tcPr>
            <w:tcW w:w="7829" w:type="dxa"/>
            <w:gridSpan w:val="3"/>
            <w:shd w:val="clear" w:color="auto" w:fill="auto"/>
          </w:tcPr>
          <w:p w14:paraId="4A82AA86" w14:textId="179B3B81" w:rsidR="00763CB3" w:rsidRPr="00CA3A9A" w:rsidRDefault="00621EDF" w:rsidP="00CC43C2">
            <w:pPr>
              <w:spacing w:before="120" w:after="120"/>
              <w:jc w:val="both"/>
              <w:rPr>
                <w:rFonts w:ascii="Arial" w:hAnsi="Arial" w:cs="Arial"/>
                <w:b/>
                <w:lang w:eastAsia="en-GB"/>
              </w:rPr>
            </w:pPr>
            <w:r w:rsidRPr="00CA3A9A">
              <w:rPr>
                <w:rFonts w:ascii="Arial" w:hAnsi="Arial" w:cs="Arial"/>
                <w:b/>
                <w:lang w:eastAsia="en-GB"/>
              </w:rPr>
              <w:t xml:space="preserve">Operational Policing Practice 2 </w:t>
            </w:r>
          </w:p>
        </w:tc>
      </w:tr>
      <w:tr w:rsidR="00763CB3" w:rsidRPr="00CA3A9A" w14:paraId="07E4C93B" w14:textId="77777777" w:rsidTr="00CC43C2">
        <w:trPr>
          <w:gridAfter w:val="1"/>
          <w:wAfter w:w="29" w:type="dxa"/>
        </w:trPr>
        <w:tc>
          <w:tcPr>
            <w:tcW w:w="2093" w:type="dxa"/>
            <w:shd w:val="pct15" w:color="auto" w:fill="auto"/>
          </w:tcPr>
          <w:p w14:paraId="2781D01F"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Module code:</w:t>
            </w:r>
          </w:p>
        </w:tc>
        <w:tc>
          <w:tcPr>
            <w:tcW w:w="3293" w:type="dxa"/>
          </w:tcPr>
          <w:p w14:paraId="3A19EC69" w14:textId="33C0CDD5" w:rsidR="00763CB3" w:rsidRPr="00CA3A9A" w:rsidRDefault="00621EDF" w:rsidP="00CC43C2">
            <w:pPr>
              <w:spacing w:before="120" w:after="120"/>
              <w:jc w:val="both"/>
              <w:rPr>
                <w:rFonts w:ascii="Arial" w:hAnsi="Arial" w:cs="Arial"/>
                <w:b/>
                <w:lang w:eastAsia="en-GB"/>
              </w:rPr>
            </w:pPr>
            <w:r w:rsidRPr="00CA3A9A">
              <w:rPr>
                <w:rFonts w:ascii="Arial" w:hAnsi="Arial" w:cs="Arial"/>
                <w:b/>
                <w:lang w:eastAsia="en-GB"/>
              </w:rPr>
              <w:t>BMPP5002D</w:t>
            </w:r>
          </w:p>
        </w:tc>
        <w:tc>
          <w:tcPr>
            <w:tcW w:w="2268" w:type="dxa"/>
            <w:shd w:val="clear" w:color="auto" w:fill="D9D9D9"/>
          </w:tcPr>
          <w:p w14:paraId="0F8F4600" w14:textId="77777777" w:rsidR="00763CB3" w:rsidRPr="00CA3A9A" w:rsidRDefault="00763CB3" w:rsidP="00CC43C2">
            <w:pPr>
              <w:keepNext/>
              <w:jc w:val="both"/>
              <w:outlineLvl w:val="1"/>
              <w:rPr>
                <w:rFonts w:ascii="Arial" w:hAnsi="Arial" w:cs="Arial"/>
                <w:b/>
                <w:lang w:eastAsia="en-GB"/>
              </w:rPr>
            </w:pPr>
            <w:r w:rsidRPr="00CA3A9A">
              <w:rPr>
                <w:rFonts w:ascii="Arial" w:hAnsi="Arial" w:cs="Arial"/>
                <w:b/>
                <w:lang w:eastAsia="en-GB"/>
              </w:rPr>
              <w:t>Contribution to Overall Module Assessment (%):</w:t>
            </w:r>
          </w:p>
        </w:tc>
        <w:tc>
          <w:tcPr>
            <w:tcW w:w="2268" w:type="dxa"/>
          </w:tcPr>
          <w:p w14:paraId="067D16EA"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50%</w:t>
            </w:r>
          </w:p>
        </w:tc>
      </w:tr>
      <w:tr w:rsidR="00763CB3" w:rsidRPr="00CA3A9A" w14:paraId="3979016C" w14:textId="77777777" w:rsidTr="00CC43C2">
        <w:trPr>
          <w:gridAfter w:val="1"/>
          <w:wAfter w:w="29" w:type="dxa"/>
        </w:trPr>
        <w:tc>
          <w:tcPr>
            <w:tcW w:w="2093" w:type="dxa"/>
            <w:shd w:val="pct15" w:color="auto" w:fill="auto"/>
          </w:tcPr>
          <w:p w14:paraId="6F089514" w14:textId="2245EA4E" w:rsidR="00763CB3" w:rsidRPr="00CA3A9A" w:rsidRDefault="008E5EB6" w:rsidP="00CC43C2">
            <w:pPr>
              <w:spacing w:before="120" w:after="120"/>
              <w:jc w:val="both"/>
              <w:rPr>
                <w:rFonts w:ascii="Arial" w:hAnsi="Arial" w:cs="Arial"/>
                <w:b/>
                <w:lang w:eastAsia="en-GB"/>
              </w:rPr>
            </w:pPr>
            <w:r w:rsidRPr="00CA3A9A">
              <w:rPr>
                <w:rFonts w:ascii="Arial" w:hAnsi="Arial" w:cs="Arial"/>
                <w:b/>
                <w:lang w:eastAsia="en-GB"/>
              </w:rPr>
              <w:t>Lecturer:</w:t>
            </w:r>
          </w:p>
        </w:tc>
        <w:tc>
          <w:tcPr>
            <w:tcW w:w="3293" w:type="dxa"/>
          </w:tcPr>
          <w:p w14:paraId="374C0665" w14:textId="5CCA14C5" w:rsidR="00763CB3" w:rsidRPr="00CA3A9A" w:rsidRDefault="008E5EB6" w:rsidP="00CC43C2">
            <w:pPr>
              <w:spacing w:before="120" w:after="120"/>
              <w:jc w:val="both"/>
              <w:rPr>
                <w:rFonts w:ascii="Arial" w:hAnsi="Arial" w:cs="Arial"/>
                <w:b/>
                <w:lang w:eastAsia="en-GB"/>
              </w:rPr>
            </w:pPr>
            <w:r w:rsidRPr="00CA3A9A">
              <w:rPr>
                <w:rFonts w:ascii="Arial" w:hAnsi="Arial" w:cs="Arial"/>
                <w:b/>
                <w:lang w:eastAsia="en-GB"/>
              </w:rPr>
              <w:t xml:space="preserve">Mark Jordan </w:t>
            </w:r>
          </w:p>
        </w:tc>
        <w:tc>
          <w:tcPr>
            <w:tcW w:w="2268" w:type="dxa"/>
            <w:shd w:val="clear" w:color="auto" w:fill="D9D9D9"/>
          </w:tcPr>
          <w:p w14:paraId="7A9E1A58"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Internal Verifier:</w:t>
            </w:r>
          </w:p>
        </w:tc>
        <w:tc>
          <w:tcPr>
            <w:tcW w:w="2268" w:type="dxa"/>
          </w:tcPr>
          <w:p w14:paraId="1E659104" w14:textId="444FE8CE" w:rsidR="00763CB3" w:rsidRPr="00CA3A9A" w:rsidRDefault="00763CB3" w:rsidP="00CC43C2">
            <w:pPr>
              <w:spacing w:before="120" w:after="120"/>
              <w:jc w:val="both"/>
              <w:rPr>
                <w:rFonts w:ascii="Arial" w:hAnsi="Arial" w:cs="Arial"/>
                <w:b/>
                <w:lang w:eastAsia="en-GB"/>
              </w:rPr>
            </w:pPr>
          </w:p>
        </w:tc>
      </w:tr>
      <w:tr w:rsidR="00763CB3" w:rsidRPr="00CA3A9A" w14:paraId="6DE58ABE" w14:textId="77777777" w:rsidTr="00CC43C2">
        <w:trPr>
          <w:gridAfter w:val="1"/>
          <w:wAfter w:w="29" w:type="dxa"/>
        </w:trPr>
        <w:tc>
          <w:tcPr>
            <w:tcW w:w="2093" w:type="dxa"/>
            <w:shd w:val="pct15" w:color="auto" w:fill="auto"/>
          </w:tcPr>
          <w:p w14:paraId="72386433"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Assignment Title:</w:t>
            </w:r>
          </w:p>
        </w:tc>
        <w:tc>
          <w:tcPr>
            <w:tcW w:w="3293" w:type="dxa"/>
          </w:tcPr>
          <w:p w14:paraId="7868DBCE" w14:textId="42D60E78" w:rsidR="00763CB3" w:rsidRPr="00CA3A9A" w:rsidRDefault="00621EDF" w:rsidP="00CC43C2">
            <w:pPr>
              <w:spacing w:before="120" w:after="120"/>
              <w:jc w:val="both"/>
              <w:rPr>
                <w:rFonts w:ascii="Arial" w:hAnsi="Arial" w:cs="Arial"/>
                <w:b/>
                <w:lang w:eastAsia="en-GB"/>
              </w:rPr>
            </w:pPr>
            <w:r w:rsidRPr="00CA3A9A">
              <w:rPr>
                <w:rFonts w:ascii="Arial" w:hAnsi="Arial" w:cs="Arial"/>
                <w:b/>
                <w:lang w:eastAsia="en-GB"/>
              </w:rPr>
              <w:t>Assignment 2</w:t>
            </w:r>
          </w:p>
        </w:tc>
        <w:tc>
          <w:tcPr>
            <w:tcW w:w="2268" w:type="dxa"/>
            <w:shd w:val="pct15" w:color="auto" w:fill="auto"/>
          </w:tcPr>
          <w:p w14:paraId="69C56199"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Word count (or equivalent):</w:t>
            </w:r>
          </w:p>
        </w:tc>
        <w:tc>
          <w:tcPr>
            <w:tcW w:w="2268" w:type="dxa"/>
          </w:tcPr>
          <w:p w14:paraId="543E1CD9" w14:textId="495660E1"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4000 Words</w:t>
            </w:r>
          </w:p>
        </w:tc>
      </w:tr>
      <w:tr w:rsidR="00763CB3" w:rsidRPr="00CA3A9A" w14:paraId="04FAEA92" w14:textId="77777777" w:rsidTr="00CC43C2">
        <w:trPr>
          <w:gridAfter w:val="1"/>
          <w:wAfter w:w="29" w:type="dxa"/>
        </w:trPr>
        <w:tc>
          <w:tcPr>
            <w:tcW w:w="2093" w:type="dxa"/>
            <w:shd w:val="pct15" w:color="auto" w:fill="auto"/>
          </w:tcPr>
          <w:p w14:paraId="1A089A08"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Submission deadline:</w:t>
            </w:r>
          </w:p>
        </w:tc>
        <w:tc>
          <w:tcPr>
            <w:tcW w:w="3293" w:type="dxa"/>
            <w:shd w:val="clear" w:color="auto" w:fill="auto"/>
          </w:tcPr>
          <w:p w14:paraId="2F128109" w14:textId="381EC798" w:rsidR="00763CB3" w:rsidRPr="00CA3A9A" w:rsidRDefault="00DC3BA2" w:rsidP="00CC43C2">
            <w:pPr>
              <w:spacing w:before="120" w:after="120"/>
              <w:jc w:val="both"/>
              <w:rPr>
                <w:rFonts w:ascii="Arial" w:hAnsi="Arial" w:cs="Arial"/>
                <w:b/>
                <w:lang w:eastAsia="en-GB"/>
              </w:rPr>
            </w:pPr>
            <w:r w:rsidRPr="00CA3A9A">
              <w:rPr>
                <w:rFonts w:ascii="Arial" w:hAnsi="Arial" w:cs="Arial"/>
                <w:b/>
                <w:lang w:eastAsia="en-GB"/>
              </w:rPr>
              <w:t>1</w:t>
            </w:r>
            <w:r w:rsidR="000A72D4" w:rsidRPr="00CA3A9A">
              <w:rPr>
                <w:rFonts w:ascii="Arial" w:hAnsi="Arial" w:cs="Arial"/>
                <w:b/>
                <w:lang w:eastAsia="en-GB"/>
              </w:rPr>
              <w:t>2</w:t>
            </w:r>
            <w:r w:rsidR="000A72D4" w:rsidRPr="00CA3A9A">
              <w:rPr>
                <w:rFonts w:ascii="Arial" w:hAnsi="Arial" w:cs="Arial"/>
                <w:b/>
                <w:vertAlign w:val="superscript"/>
                <w:lang w:eastAsia="en-GB"/>
              </w:rPr>
              <w:t>th</w:t>
            </w:r>
            <w:r w:rsidR="000A72D4" w:rsidRPr="00CA3A9A">
              <w:rPr>
                <w:rFonts w:ascii="Arial" w:hAnsi="Arial" w:cs="Arial"/>
                <w:b/>
                <w:lang w:eastAsia="en-GB"/>
              </w:rPr>
              <w:t xml:space="preserve"> July 2021</w:t>
            </w:r>
          </w:p>
        </w:tc>
        <w:tc>
          <w:tcPr>
            <w:tcW w:w="2268" w:type="dxa"/>
            <w:shd w:val="pct15" w:color="auto" w:fill="auto"/>
          </w:tcPr>
          <w:p w14:paraId="73ECFA60"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Return date of provisional marks &amp; written feedback:</w:t>
            </w:r>
          </w:p>
        </w:tc>
        <w:tc>
          <w:tcPr>
            <w:tcW w:w="2268" w:type="dxa"/>
          </w:tcPr>
          <w:p w14:paraId="654E3959" w14:textId="16793CCE" w:rsidR="00763CB3" w:rsidRPr="00CA3A9A" w:rsidRDefault="00763CB3" w:rsidP="00CC43C2">
            <w:pPr>
              <w:spacing w:before="120" w:after="120"/>
              <w:jc w:val="both"/>
              <w:rPr>
                <w:rFonts w:ascii="Arial" w:hAnsi="Arial" w:cs="Arial"/>
                <w:b/>
                <w:lang w:eastAsia="en-GB"/>
              </w:rPr>
            </w:pPr>
          </w:p>
        </w:tc>
      </w:tr>
      <w:tr w:rsidR="00763CB3" w:rsidRPr="00CA3A9A" w14:paraId="06994002" w14:textId="77777777" w:rsidTr="00CC43C2">
        <w:trPr>
          <w:gridAfter w:val="1"/>
          <w:wAfter w:w="29" w:type="dxa"/>
        </w:trPr>
        <w:tc>
          <w:tcPr>
            <w:tcW w:w="2093" w:type="dxa"/>
            <w:shd w:val="pct15" w:color="auto" w:fill="auto"/>
          </w:tcPr>
          <w:p w14:paraId="29059159"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Submission method:</w:t>
            </w:r>
          </w:p>
        </w:tc>
        <w:tc>
          <w:tcPr>
            <w:tcW w:w="7829" w:type="dxa"/>
            <w:gridSpan w:val="3"/>
            <w:shd w:val="clear" w:color="auto" w:fill="auto"/>
          </w:tcPr>
          <w:p w14:paraId="55A5C08C" w14:textId="77777777" w:rsidR="00763CB3" w:rsidRPr="00CA3A9A" w:rsidRDefault="00763CB3" w:rsidP="00CC43C2">
            <w:pPr>
              <w:rPr>
                <w:rFonts w:ascii="Arial" w:hAnsi="Arial" w:cs="Arial"/>
                <w:lang w:eastAsia="en-GB"/>
              </w:rPr>
            </w:pPr>
            <w:r w:rsidRPr="00CA3A9A">
              <w:rPr>
                <w:rFonts w:ascii="Arial"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 xml:space="preserve">Late submission of the assessment will result in a late penalty mark.  </w:t>
            </w:r>
            <w:r w:rsidRPr="00CA3A9A">
              <w:rPr>
                <w:rFonts w:ascii="Arial" w:hAnsi="Arial" w:cs="Arial"/>
                <w:lang w:eastAsia="en-GB"/>
              </w:rPr>
              <w:t>Penalties for late submission: Up to one week late, maximum mark of 40%.  Over one week late, 0%.  Only the Extenuating Circumstances Panel may approve a change to submission dates.</w:t>
            </w:r>
          </w:p>
        </w:tc>
      </w:tr>
      <w:tr w:rsidR="00763CB3" w:rsidRPr="00CA3A9A" w14:paraId="1B9EA68B" w14:textId="77777777" w:rsidTr="00CC43C2">
        <w:trPr>
          <w:gridAfter w:val="1"/>
          <w:wAfter w:w="29" w:type="dxa"/>
        </w:trPr>
        <w:tc>
          <w:tcPr>
            <w:tcW w:w="2093" w:type="dxa"/>
            <w:shd w:val="pct15" w:color="auto" w:fill="auto"/>
          </w:tcPr>
          <w:p w14:paraId="403934AA" w14:textId="77777777" w:rsidR="00763CB3" w:rsidRPr="00CA3A9A" w:rsidRDefault="00763CB3" w:rsidP="00CC43C2">
            <w:pPr>
              <w:spacing w:before="120" w:after="120"/>
              <w:rPr>
                <w:rFonts w:ascii="Arial" w:hAnsi="Arial" w:cs="Arial"/>
                <w:b/>
                <w:lang w:eastAsia="en-GB"/>
              </w:rPr>
            </w:pPr>
            <w:r w:rsidRPr="00CA3A9A">
              <w:rPr>
                <w:rFonts w:ascii="Arial" w:hAnsi="Arial" w:cs="Arial"/>
                <w:b/>
                <w:lang w:eastAsia="en-GB"/>
              </w:rPr>
              <w:t>Academic honesty / referencing:</w:t>
            </w:r>
          </w:p>
        </w:tc>
        <w:tc>
          <w:tcPr>
            <w:tcW w:w="7829" w:type="dxa"/>
            <w:gridSpan w:val="3"/>
            <w:shd w:val="clear" w:color="auto" w:fill="auto"/>
          </w:tcPr>
          <w:p w14:paraId="163A6606" w14:textId="6D7481DB" w:rsidR="00763CB3" w:rsidRPr="00CA3A9A" w:rsidRDefault="00763CB3" w:rsidP="00CC43C2">
            <w:pPr>
              <w:spacing w:before="120" w:after="120"/>
              <w:jc w:val="both"/>
              <w:rPr>
                <w:rFonts w:ascii="Arial" w:hAnsi="Arial" w:cs="Arial"/>
                <w:lang w:eastAsia="en-GB"/>
              </w:rPr>
            </w:pPr>
            <w:r w:rsidRPr="00CA3A9A">
              <w:rPr>
                <w:rFonts w:ascii="Arial"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6DA6307A" w14:textId="33A9DAC4" w:rsidR="00763CB3" w:rsidRPr="00CA3A9A" w:rsidRDefault="00763CB3" w:rsidP="00CC43C2">
            <w:pPr>
              <w:spacing w:before="120" w:after="120"/>
              <w:jc w:val="both"/>
              <w:rPr>
                <w:rFonts w:ascii="Arial" w:hAnsi="Arial" w:cs="Arial"/>
                <w:lang w:eastAsia="en-GB"/>
              </w:rPr>
            </w:pPr>
          </w:p>
        </w:tc>
      </w:tr>
      <w:tr w:rsidR="00763CB3" w:rsidRPr="00CA3A9A" w14:paraId="159CBF72" w14:textId="77777777" w:rsidTr="00CC43C2">
        <w:tc>
          <w:tcPr>
            <w:tcW w:w="9951" w:type="dxa"/>
            <w:gridSpan w:val="5"/>
            <w:shd w:val="pct10" w:color="auto" w:fill="auto"/>
          </w:tcPr>
          <w:p w14:paraId="3067DD77" w14:textId="77777777" w:rsidR="00763CB3" w:rsidRPr="00CA3A9A" w:rsidRDefault="00763CB3" w:rsidP="00CC43C2">
            <w:pPr>
              <w:rPr>
                <w:rFonts w:ascii="Arial" w:hAnsi="Arial" w:cs="Arial"/>
                <w:b/>
                <w:lang w:eastAsia="en-GB"/>
              </w:rPr>
            </w:pPr>
            <w:r w:rsidRPr="00CA3A9A">
              <w:rPr>
                <w:rFonts w:ascii="Arial" w:hAnsi="Arial" w:cs="Arial"/>
                <w:b/>
                <w:lang w:eastAsia="en-GB"/>
              </w:rPr>
              <w:t xml:space="preserve">Module Learning Outcomes </w:t>
            </w:r>
          </w:p>
          <w:p w14:paraId="1BA7F633" w14:textId="77777777" w:rsidR="00763CB3" w:rsidRPr="00CA3A9A" w:rsidRDefault="00763CB3" w:rsidP="00CC43C2">
            <w:pPr>
              <w:rPr>
                <w:rFonts w:ascii="Arial" w:hAnsi="Arial" w:cs="Arial"/>
                <w:lang w:eastAsia="en-GB"/>
              </w:rPr>
            </w:pPr>
            <w:r w:rsidRPr="00CA3A9A">
              <w:rPr>
                <w:rFonts w:ascii="Arial" w:hAnsi="Arial" w:cs="Arial"/>
                <w:b/>
                <w:lang w:eastAsia="en-GB"/>
              </w:rPr>
              <w:t>(from module syllabus)</w:t>
            </w:r>
          </w:p>
        </w:tc>
      </w:tr>
      <w:tr w:rsidR="00763CB3" w:rsidRPr="00CA3A9A" w14:paraId="0D1C1E25" w14:textId="77777777" w:rsidTr="00CC43C2">
        <w:tc>
          <w:tcPr>
            <w:tcW w:w="9951" w:type="dxa"/>
            <w:gridSpan w:val="5"/>
          </w:tcPr>
          <w:p w14:paraId="0DA224CF" w14:textId="77777777"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Criminology</w:t>
            </w:r>
          </w:p>
          <w:p w14:paraId="7B5809A3" w14:textId="206AC928" w:rsidR="00BB18E4" w:rsidRPr="00CA3A9A"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lastRenderedPageBreak/>
              <w:t>Critically review the constitutional role of the police in contemporary society and the wider criminal justice system</w:t>
            </w:r>
          </w:p>
          <w:p w14:paraId="35083C23" w14:textId="72FFC846" w:rsidR="00D76CF9" w:rsidRPr="00CA3A9A"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Assess the strengths and weakness of different policing models in relation to crime/victimisation and the public</w:t>
            </w:r>
            <w:r w:rsidR="00FF774E" w:rsidRPr="00CA3A9A">
              <w:rPr>
                <w:rFonts w:ascii="Arial" w:eastAsia="Times New Roman" w:hAnsi="Arial" w:cs="Arial"/>
                <w:sz w:val="24"/>
                <w:szCs w:val="24"/>
                <w:lang w:eastAsia="en-GB"/>
              </w:rPr>
              <w:t xml:space="preserve"> and explore crime prevention theories initiates and strategies</w:t>
            </w:r>
          </w:p>
          <w:p w14:paraId="27F8D897" w14:textId="47DE9DDC" w:rsidR="00D76CF9" w:rsidRPr="00CA3A9A"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Evaluate the benefits that a greater understanding of sociology and criminology can have on operational policing and decision making</w:t>
            </w:r>
          </w:p>
          <w:p w14:paraId="79F088D7" w14:textId="41E86695"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 xml:space="preserve">Counter Terrorism </w:t>
            </w:r>
          </w:p>
          <w:p w14:paraId="0BB44543" w14:textId="62377713" w:rsidR="00D76CF9" w:rsidRPr="00CA3A9A"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Explain the organisational structures and inter-relationships that exist in counter-terrorism policing</w:t>
            </w:r>
            <w:r w:rsidR="009178EA" w:rsidRPr="00CA3A9A">
              <w:rPr>
                <w:rFonts w:ascii="Arial" w:eastAsia="Times New Roman" w:hAnsi="Arial" w:cs="Arial"/>
                <w:sz w:val="24"/>
                <w:szCs w:val="24"/>
                <w:lang w:eastAsia="en-GB"/>
              </w:rPr>
              <w:t xml:space="preserve"> and the current threats faced by the UK CT network</w:t>
            </w:r>
          </w:p>
          <w:p w14:paraId="1A9BB7AD" w14:textId="3BD38B58" w:rsidR="00D76CF9" w:rsidRPr="00CA3A9A"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Analyse the potential links between terrorism and other forms of criminality</w:t>
            </w:r>
          </w:p>
          <w:p w14:paraId="1A28ECDA" w14:textId="3F357572"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Response Policing</w:t>
            </w:r>
          </w:p>
          <w:p w14:paraId="00E765D8" w14:textId="41D4BCAE" w:rsidR="00D76CF9" w:rsidRPr="00CA3A9A"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Illustrate how theories and principles of psychology and human behaviour can be applied in various response contexts</w:t>
            </w:r>
          </w:p>
          <w:p w14:paraId="19573F0C" w14:textId="41A395A9" w:rsidR="00D76CF9" w:rsidRPr="00CA3A9A"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Critically review key issues relating to the complexity and challenges of operational policing</w:t>
            </w:r>
          </w:p>
          <w:p w14:paraId="3BB15CEC" w14:textId="7401B526" w:rsidR="00D76CF9" w:rsidRPr="00CA3A9A"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Undertake the role and responsibilities of a first responder to a critical incident</w:t>
            </w:r>
          </w:p>
          <w:p w14:paraId="5A046982" w14:textId="319DF4D6" w:rsidR="009E333B" w:rsidRPr="00CA3A9A"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 xml:space="preserve">Review examples of high-profile critical and major incidents </w:t>
            </w:r>
            <w:r w:rsidR="009E333B" w:rsidRPr="00CA3A9A">
              <w:rPr>
                <w:rFonts w:ascii="Arial" w:eastAsia="Times New Roman" w:hAnsi="Arial" w:cs="Arial"/>
                <w:sz w:val="24"/>
                <w:szCs w:val="24"/>
                <w:lang w:eastAsia="en-GB"/>
              </w:rPr>
              <w:t xml:space="preserve">and analyse the role of the police within a joint emergency services operation </w:t>
            </w:r>
            <w:r w:rsidRPr="00CA3A9A">
              <w:rPr>
                <w:rFonts w:ascii="Arial" w:eastAsia="Times New Roman" w:hAnsi="Arial" w:cs="Arial"/>
                <w:sz w:val="24"/>
                <w:szCs w:val="24"/>
                <w:lang w:eastAsia="en-GB"/>
              </w:rPr>
              <w:t xml:space="preserve">to establish </w:t>
            </w:r>
            <w:r w:rsidR="009E333B" w:rsidRPr="00CA3A9A">
              <w:rPr>
                <w:rFonts w:ascii="Arial" w:eastAsia="Times New Roman" w:hAnsi="Arial" w:cs="Arial"/>
                <w:sz w:val="24"/>
                <w:szCs w:val="24"/>
                <w:lang w:eastAsia="en-GB"/>
              </w:rPr>
              <w:t>‘</w:t>
            </w:r>
            <w:r w:rsidRPr="00CA3A9A">
              <w:rPr>
                <w:rFonts w:ascii="Arial" w:eastAsia="Times New Roman" w:hAnsi="Arial" w:cs="Arial"/>
                <w:sz w:val="24"/>
                <w:szCs w:val="24"/>
                <w:lang w:eastAsia="en-GB"/>
              </w:rPr>
              <w:t>best practice</w:t>
            </w:r>
            <w:r w:rsidR="009E333B" w:rsidRPr="00CA3A9A">
              <w:rPr>
                <w:rFonts w:ascii="Arial" w:eastAsia="Times New Roman" w:hAnsi="Arial" w:cs="Arial"/>
                <w:sz w:val="24"/>
                <w:szCs w:val="24"/>
                <w:lang w:eastAsia="en-GB"/>
              </w:rPr>
              <w:t>’</w:t>
            </w:r>
            <w:r w:rsidRPr="00CA3A9A">
              <w:rPr>
                <w:rFonts w:ascii="Arial" w:eastAsia="Times New Roman" w:hAnsi="Arial" w:cs="Arial"/>
                <w:sz w:val="24"/>
                <w:szCs w:val="24"/>
                <w:lang w:eastAsia="en-GB"/>
              </w:rPr>
              <w:t xml:space="preserve"> </w:t>
            </w:r>
          </w:p>
          <w:p w14:paraId="07BE177B" w14:textId="77777777" w:rsidR="009E333B" w:rsidRPr="00CA3A9A"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14:paraId="486E65EF" w14:textId="765075A4" w:rsidR="00D76CF9" w:rsidRPr="00CA3A9A" w:rsidRDefault="00D76CF9" w:rsidP="009E333B">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 xml:space="preserve">Policing Communities </w:t>
            </w:r>
          </w:p>
          <w:p w14:paraId="7BAC6DC1" w14:textId="537A7BC6" w:rsidR="00D76CF9" w:rsidRPr="00CA3A9A"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Analyse why key incidents/events have had a damaging effect on the willingness of communities to engage with the police</w:t>
            </w:r>
          </w:p>
          <w:p w14:paraId="1CEB33CC" w14:textId="5AA5FEF7" w:rsidR="00D76CF9" w:rsidRPr="00CA3A9A"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Engage with the community to examine/critique how current policing practice can impact upon the community</w:t>
            </w:r>
          </w:p>
          <w:p w14:paraId="6ADAD35E" w14:textId="1E2FB936" w:rsidR="00D76CF9" w:rsidRPr="00CA3A9A"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Evaluate the role of community policing in fostering and maintaining community cohesion</w:t>
            </w:r>
            <w:r w:rsidR="00FF774E" w:rsidRPr="00CA3A9A">
              <w:rPr>
                <w:rFonts w:ascii="Arial" w:eastAsia="Times New Roman" w:hAnsi="Arial" w:cs="Arial"/>
                <w:sz w:val="24"/>
                <w:szCs w:val="24"/>
                <w:lang w:eastAsia="en-GB"/>
              </w:rPr>
              <w:t xml:space="preserve"> and u</w:t>
            </w:r>
            <w:r w:rsidRPr="00CA3A9A">
              <w:rPr>
                <w:rFonts w:ascii="Arial" w:eastAsia="Times New Roman" w:hAnsi="Arial" w:cs="Arial"/>
                <w:sz w:val="24"/>
                <w:szCs w:val="24"/>
                <w:lang w:eastAsia="en-GB"/>
              </w:rPr>
              <w:t>nderstand and apply key principles of effective community engagement</w:t>
            </w:r>
          </w:p>
          <w:p w14:paraId="1DD3AF74" w14:textId="688C0ACD"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 xml:space="preserve">Policing the Roads </w:t>
            </w:r>
          </w:p>
          <w:p w14:paraId="5F874791" w14:textId="6A83E0FD" w:rsidR="00D76CF9" w:rsidRPr="00CA3A9A"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Apply police powers in relation to commercial vehicle enforcement</w:t>
            </w:r>
          </w:p>
          <w:p w14:paraId="605B2B3E" w14:textId="72F4A8F7" w:rsidR="00D76CF9" w:rsidRPr="00CA3A9A"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Explain how to police the strategic road network effectively and safely</w:t>
            </w:r>
          </w:p>
          <w:p w14:paraId="2F02F934" w14:textId="32F02731" w:rsidR="00D76CF9" w:rsidRPr="00CA3A9A"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Explain roles and responsibilities of personnel involved in police pursuits, and the types of vehicle</w:t>
            </w:r>
          </w:p>
          <w:p w14:paraId="421C57B2" w14:textId="7E79F7C6"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Information &amp; Intel</w:t>
            </w:r>
          </w:p>
          <w:p w14:paraId="28235C58" w14:textId="160B9593" w:rsidR="00D76CF9" w:rsidRPr="00CA3A9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Explain and employ analytical products provided by intelligence specialists during the course of an investigation</w:t>
            </w:r>
          </w:p>
          <w:p w14:paraId="611C6C50" w14:textId="78CE001A"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 xml:space="preserve">Conducting Investigations </w:t>
            </w:r>
          </w:p>
          <w:p w14:paraId="11E6E534" w14:textId="192A67DA" w:rsidR="00D76CF9" w:rsidRPr="00CA3A9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lastRenderedPageBreak/>
              <w:t>Understand the difference between 'volume and priority' crime</w:t>
            </w:r>
          </w:p>
          <w:p w14:paraId="02DE3D22" w14:textId="2A8B6825" w:rsidR="00D76CF9" w:rsidRPr="00CA3A9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Understand the importance of the concept of memory upon interview methods and process</w:t>
            </w:r>
          </w:p>
          <w:p w14:paraId="32D40613" w14:textId="77777777"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p>
          <w:p w14:paraId="6E494D01" w14:textId="6ECC7512" w:rsidR="00BB18E4" w:rsidRPr="00CA3A9A" w:rsidRDefault="00BB18E4" w:rsidP="00BB18E4">
            <w:pPr>
              <w:pStyle w:val="ListParagraph"/>
              <w:spacing w:after="0" w:line="240" w:lineRule="auto"/>
              <w:rPr>
                <w:rFonts w:ascii="Arial" w:eastAsia="Times New Roman" w:hAnsi="Arial" w:cs="Arial"/>
                <w:sz w:val="24"/>
                <w:szCs w:val="24"/>
                <w:lang w:eastAsia="en-GB"/>
              </w:rPr>
            </w:pPr>
          </w:p>
        </w:tc>
      </w:tr>
    </w:tbl>
    <w:p w14:paraId="0ABD31CF" w14:textId="29A6B2BC" w:rsidR="00763CB3" w:rsidRPr="00CA3A9A" w:rsidRDefault="00763CB3" w:rsidP="00763CB3">
      <w:pPr>
        <w:rPr>
          <w:rFonts w:ascii="Arial" w:hAnsi="Arial" w:cs="Arial"/>
          <w:b/>
          <w:lang w:eastAsia="en-GB"/>
        </w:rPr>
      </w:pPr>
    </w:p>
    <w:p w14:paraId="7B2399A7" w14:textId="1FCAA730" w:rsidR="00292491" w:rsidRPr="00CA3A9A" w:rsidRDefault="00292491" w:rsidP="00763CB3">
      <w:pPr>
        <w:rPr>
          <w:rFonts w:ascii="Arial" w:hAnsi="Arial" w:cs="Arial"/>
          <w:b/>
          <w:lang w:eastAsia="en-GB"/>
        </w:rPr>
      </w:pPr>
    </w:p>
    <w:p w14:paraId="3C7C984E" w14:textId="12EBC733" w:rsidR="00292491" w:rsidRPr="00CA3A9A" w:rsidRDefault="00292491" w:rsidP="00763CB3">
      <w:pPr>
        <w:rPr>
          <w:rFonts w:ascii="Arial" w:hAnsi="Arial" w:cs="Arial"/>
          <w:b/>
          <w:lang w:eastAsia="en-GB"/>
        </w:rPr>
      </w:pPr>
    </w:p>
    <w:p w14:paraId="7A45A15A" w14:textId="5C4BF1E1" w:rsidR="00292491" w:rsidRPr="00CA3A9A" w:rsidRDefault="00292491" w:rsidP="00763CB3">
      <w:pPr>
        <w:rPr>
          <w:rFonts w:ascii="Arial" w:hAnsi="Arial" w:cs="Arial"/>
          <w:b/>
          <w:lang w:eastAsia="en-GB"/>
        </w:rPr>
      </w:pPr>
    </w:p>
    <w:p w14:paraId="688B2C10" w14:textId="3E264E29" w:rsidR="00292491" w:rsidRPr="00CA3A9A" w:rsidRDefault="00292491" w:rsidP="00763CB3">
      <w:pPr>
        <w:rPr>
          <w:rFonts w:ascii="Arial" w:hAnsi="Arial" w:cs="Arial"/>
          <w:b/>
          <w:lang w:eastAsia="en-GB"/>
        </w:rPr>
      </w:pPr>
    </w:p>
    <w:p w14:paraId="5E914765" w14:textId="2D5D1F4D" w:rsidR="00292491" w:rsidRDefault="00292491" w:rsidP="00763CB3">
      <w:pPr>
        <w:rPr>
          <w:rFonts w:ascii="Arial" w:hAnsi="Arial" w:cs="Arial"/>
          <w:b/>
          <w:lang w:eastAsia="en-GB"/>
        </w:rPr>
      </w:pPr>
    </w:p>
    <w:p w14:paraId="68869A5F" w14:textId="0EDD20B5" w:rsidR="00CA3A9A" w:rsidRDefault="00CA3A9A" w:rsidP="00763CB3">
      <w:pPr>
        <w:rPr>
          <w:rFonts w:ascii="Arial" w:hAnsi="Arial" w:cs="Arial"/>
          <w:b/>
          <w:lang w:eastAsia="en-GB"/>
        </w:rPr>
      </w:pPr>
    </w:p>
    <w:p w14:paraId="543C6C56" w14:textId="2D14FC01" w:rsidR="00CA3A9A" w:rsidRDefault="00CA3A9A" w:rsidP="00763CB3">
      <w:pPr>
        <w:rPr>
          <w:rFonts w:ascii="Arial" w:hAnsi="Arial" w:cs="Arial"/>
          <w:b/>
          <w:lang w:eastAsia="en-GB"/>
        </w:rPr>
      </w:pPr>
    </w:p>
    <w:p w14:paraId="19148742" w14:textId="4395C119" w:rsidR="00CA3A9A" w:rsidRDefault="00CA3A9A" w:rsidP="00763CB3">
      <w:pPr>
        <w:rPr>
          <w:rFonts w:ascii="Arial" w:hAnsi="Arial" w:cs="Arial"/>
          <w:b/>
          <w:lang w:eastAsia="en-GB"/>
        </w:rPr>
      </w:pPr>
    </w:p>
    <w:p w14:paraId="631DB8EB" w14:textId="064BEB3D" w:rsidR="00CA3A9A" w:rsidRDefault="00CA3A9A" w:rsidP="00763CB3">
      <w:pPr>
        <w:rPr>
          <w:rFonts w:ascii="Arial" w:hAnsi="Arial" w:cs="Arial"/>
          <w:b/>
          <w:lang w:eastAsia="en-GB"/>
        </w:rPr>
      </w:pPr>
    </w:p>
    <w:p w14:paraId="298C2ACD" w14:textId="0152B153" w:rsidR="00CA3A9A" w:rsidRDefault="00CA3A9A" w:rsidP="00763CB3">
      <w:pPr>
        <w:rPr>
          <w:rFonts w:ascii="Arial" w:hAnsi="Arial" w:cs="Arial"/>
          <w:b/>
          <w:lang w:eastAsia="en-GB"/>
        </w:rPr>
      </w:pPr>
    </w:p>
    <w:p w14:paraId="5C696F21" w14:textId="53D924BF" w:rsidR="00CA3A9A" w:rsidRDefault="00CA3A9A" w:rsidP="00763CB3">
      <w:pPr>
        <w:rPr>
          <w:rFonts w:ascii="Arial" w:hAnsi="Arial" w:cs="Arial"/>
          <w:b/>
          <w:lang w:eastAsia="en-GB"/>
        </w:rPr>
      </w:pPr>
    </w:p>
    <w:p w14:paraId="4C639DEF" w14:textId="24AEBEE8" w:rsidR="00CA3A9A" w:rsidRDefault="00CA3A9A" w:rsidP="00763CB3">
      <w:pPr>
        <w:rPr>
          <w:rFonts w:ascii="Arial" w:hAnsi="Arial" w:cs="Arial"/>
          <w:b/>
          <w:lang w:eastAsia="en-GB"/>
        </w:rPr>
      </w:pPr>
    </w:p>
    <w:p w14:paraId="5EDE7F07" w14:textId="18BC2AF4" w:rsidR="00CA3A9A" w:rsidRDefault="00CA3A9A" w:rsidP="00763CB3">
      <w:pPr>
        <w:rPr>
          <w:rFonts w:ascii="Arial" w:hAnsi="Arial" w:cs="Arial"/>
          <w:b/>
          <w:lang w:eastAsia="en-GB"/>
        </w:rPr>
      </w:pPr>
    </w:p>
    <w:p w14:paraId="05C88C57" w14:textId="79BC93D5" w:rsidR="00CA3A9A" w:rsidRDefault="00CA3A9A" w:rsidP="00763CB3">
      <w:pPr>
        <w:rPr>
          <w:rFonts w:ascii="Arial" w:hAnsi="Arial" w:cs="Arial"/>
          <w:b/>
          <w:lang w:eastAsia="en-GB"/>
        </w:rPr>
      </w:pPr>
    </w:p>
    <w:p w14:paraId="5280555A" w14:textId="20574B05" w:rsidR="00CA3A9A" w:rsidRDefault="00CA3A9A" w:rsidP="00763CB3">
      <w:pPr>
        <w:rPr>
          <w:rFonts w:ascii="Arial" w:hAnsi="Arial" w:cs="Arial"/>
          <w:b/>
          <w:lang w:eastAsia="en-GB"/>
        </w:rPr>
      </w:pPr>
    </w:p>
    <w:p w14:paraId="4FE5B2D1" w14:textId="3A09D803" w:rsidR="00CA3A9A" w:rsidRDefault="00CA3A9A" w:rsidP="00763CB3">
      <w:pPr>
        <w:rPr>
          <w:rFonts w:ascii="Arial" w:hAnsi="Arial" w:cs="Arial"/>
          <w:b/>
          <w:lang w:eastAsia="en-GB"/>
        </w:rPr>
      </w:pPr>
    </w:p>
    <w:p w14:paraId="26B0CDFF" w14:textId="67DB807B" w:rsidR="00CA3A9A" w:rsidRDefault="00CA3A9A" w:rsidP="00763CB3">
      <w:pPr>
        <w:rPr>
          <w:rFonts w:ascii="Arial" w:hAnsi="Arial" w:cs="Arial"/>
          <w:b/>
          <w:lang w:eastAsia="en-GB"/>
        </w:rPr>
      </w:pPr>
    </w:p>
    <w:p w14:paraId="6ADCEE82" w14:textId="38B6ECC9" w:rsidR="00CA3A9A" w:rsidRDefault="00CA3A9A" w:rsidP="00763CB3">
      <w:pPr>
        <w:rPr>
          <w:rFonts w:ascii="Arial" w:hAnsi="Arial" w:cs="Arial"/>
          <w:b/>
          <w:lang w:eastAsia="en-GB"/>
        </w:rPr>
      </w:pPr>
    </w:p>
    <w:p w14:paraId="5CA6A2B9" w14:textId="7FBD8CE3" w:rsidR="00CA3A9A" w:rsidRDefault="00CA3A9A" w:rsidP="00763CB3">
      <w:pPr>
        <w:rPr>
          <w:rFonts w:ascii="Arial" w:hAnsi="Arial" w:cs="Arial"/>
          <w:b/>
          <w:lang w:eastAsia="en-GB"/>
        </w:rPr>
      </w:pPr>
    </w:p>
    <w:p w14:paraId="25D2E012" w14:textId="25EAD2E8" w:rsidR="00CA3A9A" w:rsidRDefault="00CA3A9A" w:rsidP="00763CB3">
      <w:pPr>
        <w:rPr>
          <w:rFonts w:ascii="Arial" w:hAnsi="Arial" w:cs="Arial"/>
          <w:b/>
          <w:lang w:eastAsia="en-GB"/>
        </w:rPr>
      </w:pPr>
    </w:p>
    <w:p w14:paraId="3CA9C2E2" w14:textId="57A61F35" w:rsidR="00CA3A9A" w:rsidRDefault="00CA3A9A" w:rsidP="00763CB3">
      <w:pPr>
        <w:rPr>
          <w:rFonts w:ascii="Arial" w:hAnsi="Arial" w:cs="Arial"/>
          <w:b/>
          <w:lang w:eastAsia="en-GB"/>
        </w:rPr>
      </w:pPr>
    </w:p>
    <w:p w14:paraId="1B081C8F" w14:textId="213C476F" w:rsidR="00CA3A9A" w:rsidRDefault="00CA3A9A" w:rsidP="00763CB3">
      <w:pPr>
        <w:rPr>
          <w:rFonts w:ascii="Arial" w:hAnsi="Arial" w:cs="Arial"/>
          <w:b/>
          <w:lang w:eastAsia="en-GB"/>
        </w:rPr>
      </w:pPr>
    </w:p>
    <w:p w14:paraId="208D2A9E" w14:textId="62A8B933" w:rsidR="00CA3A9A" w:rsidRDefault="00CA3A9A" w:rsidP="00763CB3">
      <w:pPr>
        <w:rPr>
          <w:rFonts w:ascii="Arial" w:hAnsi="Arial" w:cs="Arial"/>
          <w:b/>
          <w:lang w:eastAsia="en-GB"/>
        </w:rPr>
      </w:pPr>
    </w:p>
    <w:p w14:paraId="7DD5D681" w14:textId="0F93122B" w:rsidR="00CA3A9A" w:rsidRDefault="00CA3A9A" w:rsidP="00763CB3">
      <w:pPr>
        <w:rPr>
          <w:rFonts w:ascii="Arial" w:hAnsi="Arial" w:cs="Arial"/>
          <w:b/>
          <w:lang w:eastAsia="en-GB"/>
        </w:rPr>
      </w:pPr>
    </w:p>
    <w:p w14:paraId="182CC67A" w14:textId="08C6FB68" w:rsidR="00CA3A9A" w:rsidRDefault="00CA3A9A" w:rsidP="00763CB3">
      <w:pPr>
        <w:rPr>
          <w:rFonts w:ascii="Arial" w:hAnsi="Arial" w:cs="Arial"/>
          <w:b/>
          <w:lang w:eastAsia="en-GB"/>
        </w:rPr>
      </w:pPr>
    </w:p>
    <w:p w14:paraId="54A78A64" w14:textId="3A74EE5A" w:rsidR="00CA3A9A" w:rsidRDefault="00CA3A9A" w:rsidP="00763CB3">
      <w:pPr>
        <w:rPr>
          <w:rFonts w:ascii="Arial" w:hAnsi="Arial" w:cs="Arial"/>
          <w:b/>
          <w:lang w:eastAsia="en-GB"/>
        </w:rPr>
      </w:pPr>
    </w:p>
    <w:p w14:paraId="32E8CC3C" w14:textId="27EFF5F6" w:rsidR="00CA3A9A" w:rsidRDefault="00CA3A9A" w:rsidP="00763CB3">
      <w:pPr>
        <w:rPr>
          <w:rFonts w:ascii="Arial" w:hAnsi="Arial" w:cs="Arial"/>
          <w:b/>
          <w:lang w:eastAsia="en-GB"/>
        </w:rPr>
      </w:pPr>
    </w:p>
    <w:p w14:paraId="3BBBA1E1" w14:textId="283E0177" w:rsidR="00CA3A9A" w:rsidRDefault="00CA3A9A" w:rsidP="00763CB3">
      <w:pPr>
        <w:rPr>
          <w:rFonts w:ascii="Arial" w:hAnsi="Arial" w:cs="Arial"/>
          <w:b/>
          <w:lang w:eastAsia="en-GB"/>
        </w:rPr>
      </w:pPr>
    </w:p>
    <w:p w14:paraId="6DCB0C11" w14:textId="219AE037" w:rsidR="00CA3A9A" w:rsidRDefault="00CA3A9A" w:rsidP="00763CB3">
      <w:pPr>
        <w:rPr>
          <w:rFonts w:ascii="Arial" w:hAnsi="Arial" w:cs="Arial"/>
          <w:b/>
          <w:lang w:eastAsia="en-GB"/>
        </w:rPr>
      </w:pPr>
    </w:p>
    <w:p w14:paraId="4D985128" w14:textId="676E47B1" w:rsidR="00CA3A9A" w:rsidRDefault="00CA3A9A" w:rsidP="00763CB3">
      <w:pPr>
        <w:rPr>
          <w:rFonts w:ascii="Arial" w:hAnsi="Arial" w:cs="Arial"/>
          <w:b/>
          <w:lang w:eastAsia="en-GB"/>
        </w:rPr>
      </w:pPr>
    </w:p>
    <w:p w14:paraId="0CC13B2E" w14:textId="6C07FA12" w:rsidR="00CA3A9A" w:rsidRDefault="00CA3A9A" w:rsidP="00763CB3">
      <w:pPr>
        <w:rPr>
          <w:rFonts w:ascii="Arial" w:hAnsi="Arial" w:cs="Arial"/>
          <w:b/>
          <w:lang w:eastAsia="en-GB"/>
        </w:rPr>
      </w:pPr>
    </w:p>
    <w:p w14:paraId="091184BF" w14:textId="001E3EC6" w:rsidR="00CA3A9A" w:rsidRDefault="00CA3A9A" w:rsidP="00763CB3">
      <w:pPr>
        <w:rPr>
          <w:rFonts w:ascii="Arial" w:hAnsi="Arial" w:cs="Arial"/>
          <w:b/>
          <w:lang w:eastAsia="en-GB"/>
        </w:rPr>
      </w:pPr>
    </w:p>
    <w:p w14:paraId="235AEBED" w14:textId="7219AD33" w:rsidR="00CA3A9A" w:rsidRDefault="00CA3A9A" w:rsidP="00763CB3">
      <w:pPr>
        <w:rPr>
          <w:rFonts w:ascii="Arial" w:hAnsi="Arial" w:cs="Arial"/>
          <w:b/>
          <w:lang w:eastAsia="en-GB"/>
        </w:rPr>
      </w:pPr>
    </w:p>
    <w:p w14:paraId="5E167E67" w14:textId="1FFC1F72" w:rsidR="00CA3A9A" w:rsidRDefault="00CA3A9A" w:rsidP="00763CB3">
      <w:pPr>
        <w:rPr>
          <w:rFonts w:ascii="Arial" w:hAnsi="Arial" w:cs="Arial"/>
          <w:b/>
          <w:lang w:eastAsia="en-GB"/>
        </w:rPr>
      </w:pPr>
    </w:p>
    <w:p w14:paraId="264F0CB7" w14:textId="41A79A14" w:rsidR="00CA3A9A" w:rsidRDefault="00CA3A9A" w:rsidP="00763CB3">
      <w:pPr>
        <w:rPr>
          <w:rFonts w:ascii="Arial" w:hAnsi="Arial" w:cs="Arial"/>
          <w:b/>
          <w:lang w:eastAsia="en-GB"/>
        </w:rPr>
      </w:pPr>
    </w:p>
    <w:p w14:paraId="55CEC3B0" w14:textId="78360948" w:rsidR="00CA3A9A" w:rsidRDefault="00CA3A9A" w:rsidP="00763CB3">
      <w:pPr>
        <w:rPr>
          <w:rFonts w:ascii="Arial" w:hAnsi="Arial" w:cs="Arial"/>
          <w:b/>
          <w:lang w:eastAsia="en-GB"/>
        </w:rPr>
      </w:pPr>
    </w:p>
    <w:p w14:paraId="4C0F00E6" w14:textId="76A24733" w:rsidR="00CA3A9A" w:rsidRDefault="00CA3A9A" w:rsidP="00763CB3">
      <w:pPr>
        <w:rPr>
          <w:rFonts w:ascii="Arial" w:hAnsi="Arial" w:cs="Arial"/>
          <w:b/>
          <w:lang w:eastAsia="en-GB"/>
        </w:rPr>
      </w:pPr>
    </w:p>
    <w:p w14:paraId="4A9272F4" w14:textId="6F50C531" w:rsidR="00CA3A9A" w:rsidRDefault="00CA3A9A" w:rsidP="00763CB3">
      <w:pPr>
        <w:rPr>
          <w:rFonts w:ascii="Arial" w:hAnsi="Arial" w:cs="Arial"/>
          <w:b/>
          <w:lang w:eastAsia="en-GB"/>
        </w:rPr>
      </w:pPr>
    </w:p>
    <w:p w14:paraId="08A9DEBE" w14:textId="77D2CEE6" w:rsidR="00CA3A9A" w:rsidRDefault="00CA3A9A" w:rsidP="00763CB3">
      <w:pPr>
        <w:rPr>
          <w:rFonts w:ascii="Arial" w:hAnsi="Arial" w:cs="Arial"/>
          <w:b/>
          <w:lang w:eastAsia="en-GB"/>
        </w:rPr>
      </w:pPr>
    </w:p>
    <w:p w14:paraId="6D585061" w14:textId="701078C5" w:rsidR="00CA3A9A" w:rsidRDefault="00CA3A9A" w:rsidP="00763CB3">
      <w:pPr>
        <w:rPr>
          <w:rFonts w:ascii="Arial" w:hAnsi="Arial" w:cs="Arial"/>
          <w:b/>
          <w:lang w:eastAsia="en-GB"/>
        </w:rPr>
      </w:pPr>
    </w:p>
    <w:p w14:paraId="42F60E2F" w14:textId="748AFB36" w:rsidR="00CA3A9A" w:rsidRDefault="00CA3A9A" w:rsidP="00763CB3">
      <w:pPr>
        <w:rPr>
          <w:rFonts w:ascii="Arial" w:hAnsi="Arial" w:cs="Arial"/>
          <w:b/>
          <w:lang w:eastAsia="en-GB"/>
        </w:rPr>
      </w:pPr>
    </w:p>
    <w:p w14:paraId="7F68D295" w14:textId="5B266D0D" w:rsidR="00CA3A9A" w:rsidRDefault="00CA3A9A" w:rsidP="00763CB3">
      <w:pPr>
        <w:rPr>
          <w:rFonts w:ascii="Arial" w:hAnsi="Arial" w:cs="Arial"/>
          <w:b/>
          <w:lang w:eastAsia="en-GB"/>
        </w:rPr>
      </w:pPr>
    </w:p>
    <w:p w14:paraId="6C326629" w14:textId="77777777" w:rsidR="0050632F" w:rsidRPr="00CA3A9A" w:rsidRDefault="0050632F" w:rsidP="00763CB3">
      <w:pPr>
        <w:rPr>
          <w:rFonts w:ascii="Arial" w:hAnsi="Arial" w:cs="Arial"/>
          <w:b/>
          <w:lang w:eastAsia="en-GB"/>
        </w:rPr>
      </w:pPr>
    </w:p>
    <w:p w14:paraId="172C86CD" w14:textId="77777777" w:rsidR="00763CB3" w:rsidRPr="00CA3A9A" w:rsidRDefault="00763CB3" w:rsidP="00763CB3">
      <w:pPr>
        <w:rPr>
          <w:rFonts w:ascii="Arial" w:hAnsi="Arial" w:cs="Arial"/>
          <w:b/>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CA3A9A" w14:paraId="720C1C8F" w14:textId="77777777" w:rsidTr="00CC43C2">
        <w:tc>
          <w:tcPr>
            <w:tcW w:w="9781" w:type="dxa"/>
            <w:shd w:val="clear" w:color="auto" w:fill="C0C0C0"/>
          </w:tcPr>
          <w:p w14:paraId="728EF9A5" w14:textId="77777777" w:rsidR="00763CB3" w:rsidRPr="00CA3A9A" w:rsidRDefault="00763CB3" w:rsidP="00CC43C2">
            <w:pPr>
              <w:jc w:val="center"/>
              <w:rPr>
                <w:rFonts w:ascii="Arial" w:hAnsi="Arial" w:cs="Arial"/>
                <w:b/>
                <w:lang w:eastAsia="en-GB"/>
              </w:rPr>
            </w:pPr>
            <w:r w:rsidRPr="00CA3A9A">
              <w:rPr>
                <w:rFonts w:ascii="Arial" w:hAnsi="Arial" w:cs="Arial"/>
                <w:lang w:eastAsia="en-GB"/>
              </w:rPr>
              <w:lastRenderedPageBreak/>
              <w:br w:type="page"/>
            </w:r>
            <w:r w:rsidRPr="00CA3A9A">
              <w:rPr>
                <w:rFonts w:ascii="Arial" w:hAnsi="Arial" w:cs="Arial"/>
                <w:b/>
                <w:lang w:eastAsia="en-GB"/>
              </w:rPr>
              <w:t>TASK DESCRIPTION</w:t>
            </w:r>
          </w:p>
        </w:tc>
      </w:tr>
    </w:tbl>
    <w:p w14:paraId="6919A6CC" w14:textId="31E6E35D" w:rsidR="00763CB3" w:rsidRPr="00CA3A9A" w:rsidRDefault="00763CB3" w:rsidP="00763CB3">
      <w:pPr>
        <w:ind w:left="426"/>
        <w:rPr>
          <w:rFonts w:ascii="Arial" w:hAnsi="Arial" w:cs="Arial"/>
          <w:lang w:eastAsia="en-GB"/>
        </w:rPr>
      </w:pPr>
    </w:p>
    <w:p w14:paraId="01AD3889" w14:textId="77777777" w:rsidR="00FF774E" w:rsidRPr="00CA3A9A" w:rsidRDefault="00FF774E" w:rsidP="00763CB3">
      <w:pPr>
        <w:ind w:left="426"/>
        <w:rPr>
          <w:rFonts w:ascii="Arial" w:hAnsi="Arial" w:cs="Arial"/>
          <w:lang w:eastAsia="en-GB"/>
        </w:rPr>
      </w:pPr>
    </w:p>
    <w:p w14:paraId="1F09E9E7" w14:textId="77777777" w:rsidR="00FF774E" w:rsidRPr="00CA3A9A" w:rsidRDefault="00FF774E" w:rsidP="00FF774E">
      <w:pPr>
        <w:ind w:left="426"/>
        <w:rPr>
          <w:rFonts w:ascii="Arial" w:hAnsi="Arial" w:cs="Arial"/>
          <w:b/>
          <w:lang w:eastAsia="en-GB"/>
        </w:rPr>
      </w:pPr>
      <w:r w:rsidRPr="00CA3A9A">
        <w:rPr>
          <w:rFonts w:ascii="Arial" w:hAnsi="Arial" w:cs="Arial"/>
          <w:b/>
          <w:lang w:eastAsia="en-GB"/>
        </w:rPr>
        <w:t>Students are required to complete a 1000-word essay under the following title:</w:t>
      </w:r>
    </w:p>
    <w:p w14:paraId="01CCBC5B" w14:textId="77777777" w:rsidR="00FF774E" w:rsidRPr="00CA3A9A" w:rsidRDefault="00FF774E" w:rsidP="00FE182D">
      <w:pPr>
        <w:overflowPunct w:val="0"/>
        <w:autoSpaceDE w:val="0"/>
        <w:autoSpaceDN w:val="0"/>
        <w:adjustRightInd w:val="0"/>
        <w:spacing w:before="240"/>
        <w:ind w:left="426"/>
        <w:jc w:val="both"/>
        <w:textAlignment w:val="baseline"/>
        <w:rPr>
          <w:rFonts w:ascii="Arial" w:hAnsi="Arial" w:cs="Arial"/>
          <w:b/>
          <w:lang w:eastAsia="en-GB"/>
        </w:rPr>
      </w:pPr>
      <w:r w:rsidRPr="00CA3A9A">
        <w:rPr>
          <w:rFonts w:ascii="Arial" w:hAnsi="Arial" w:cs="Arial"/>
          <w:b/>
          <w:lang w:eastAsia="en-GB"/>
        </w:rPr>
        <w:t>Analyse why key incidents/events have had a damaging effect on the willingness of communities to engage with the police</w:t>
      </w:r>
    </w:p>
    <w:p w14:paraId="0D98B32A" w14:textId="27851262" w:rsidR="00FF774E" w:rsidRPr="00CA3A9A" w:rsidRDefault="00FF774E" w:rsidP="00FF774E">
      <w:pPr>
        <w:overflowPunct w:val="0"/>
        <w:autoSpaceDE w:val="0"/>
        <w:autoSpaceDN w:val="0"/>
        <w:adjustRightInd w:val="0"/>
        <w:spacing w:before="240"/>
        <w:ind w:left="426"/>
        <w:jc w:val="both"/>
        <w:textAlignment w:val="baseline"/>
        <w:rPr>
          <w:rFonts w:ascii="Arial" w:hAnsi="Arial" w:cs="Arial"/>
          <w:b/>
          <w:lang w:eastAsia="en-GB"/>
        </w:rPr>
      </w:pPr>
      <w:r w:rsidRPr="00CA3A9A">
        <w:rPr>
          <w:rFonts w:ascii="Arial" w:hAnsi="Arial" w:cs="Arial"/>
          <w:b/>
          <w:lang w:eastAsia="en-GB"/>
        </w:rPr>
        <w:t>Evaluate the role of community policing in fostering and maintaining community cohesion and understand and apply key principles of effective community engagement</w:t>
      </w:r>
    </w:p>
    <w:p w14:paraId="371F110B" w14:textId="3E1B731D" w:rsidR="00710DAA" w:rsidRPr="00CA3A9A" w:rsidRDefault="00710DAA" w:rsidP="00292491">
      <w:pPr>
        <w:overflowPunct w:val="0"/>
        <w:autoSpaceDE w:val="0"/>
        <w:autoSpaceDN w:val="0"/>
        <w:adjustRightInd w:val="0"/>
        <w:spacing w:before="240"/>
        <w:jc w:val="both"/>
        <w:textAlignment w:val="baseline"/>
        <w:rPr>
          <w:rFonts w:ascii="Arial" w:hAnsi="Arial" w:cs="Arial"/>
          <w:lang w:eastAsia="en-GB"/>
        </w:rPr>
      </w:pPr>
    </w:p>
    <w:p w14:paraId="5C582648" w14:textId="2922149B" w:rsidR="004B11D7" w:rsidRDefault="00292491" w:rsidP="003868C8">
      <w:pPr>
        <w:ind w:left="426"/>
        <w:rPr>
          <w:rFonts w:ascii="Arial" w:hAnsi="Arial" w:cs="Arial"/>
          <w:lang w:eastAsia="en-GB"/>
        </w:rPr>
      </w:pPr>
      <w:r w:rsidRPr="00CA3A9A">
        <w:rPr>
          <w:rFonts w:ascii="Arial" w:hAnsi="Arial" w:cs="Arial"/>
          <w:lang w:eastAsia="en-GB"/>
        </w:rPr>
        <w:t>The first paid police officers started in 1829</w:t>
      </w:r>
      <w:r w:rsidR="00D643B6" w:rsidRPr="00CA3A9A">
        <w:rPr>
          <w:rFonts w:ascii="Arial" w:hAnsi="Arial" w:cs="Arial"/>
          <w:lang w:eastAsia="en-GB"/>
        </w:rPr>
        <w:t xml:space="preserve"> in</w:t>
      </w:r>
      <w:r w:rsidRPr="00CA3A9A">
        <w:rPr>
          <w:rFonts w:ascii="Arial" w:hAnsi="Arial" w:cs="Arial"/>
          <w:lang w:eastAsia="en-GB"/>
        </w:rPr>
        <w:t xml:space="preserve"> London</w:t>
      </w:r>
      <w:r w:rsidR="00745774">
        <w:rPr>
          <w:rFonts w:ascii="Arial" w:hAnsi="Arial" w:cs="Arial"/>
          <w:lang w:eastAsia="en-GB"/>
        </w:rPr>
        <w:t xml:space="preserve"> city</w:t>
      </w:r>
      <w:r w:rsidR="00B232E2">
        <w:rPr>
          <w:rFonts w:ascii="Arial" w:hAnsi="Arial" w:cs="Arial"/>
          <w:lang w:eastAsia="en-GB"/>
        </w:rPr>
        <w:t xml:space="preserve">, </w:t>
      </w:r>
      <w:r w:rsidRPr="00CA3A9A">
        <w:rPr>
          <w:rFonts w:ascii="Arial" w:hAnsi="Arial" w:cs="Arial"/>
          <w:lang w:eastAsia="en-GB"/>
        </w:rPr>
        <w:t xml:space="preserve">created by Robert Peel who was the Home Secretary </w:t>
      </w:r>
      <w:r w:rsidR="00D643B6" w:rsidRPr="00CA3A9A">
        <w:rPr>
          <w:rFonts w:ascii="Arial" w:hAnsi="Arial" w:cs="Arial"/>
          <w:lang w:eastAsia="en-GB"/>
        </w:rPr>
        <w:t>at the time</w:t>
      </w:r>
      <w:r w:rsidRPr="00CA3A9A">
        <w:rPr>
          <w:rFonts w:ascii="Arial" w:hAnsi="Arial" w:cs="Arial"/>
          <w:lang w:eastAsia="en-GB"/>
        </w:rPr>
        <w:t xml:space="preserve"> </w:t>
      </w:r>
      <w:r w:rsidRPr="007A2EC7">
        <w:rPr>
          <w:rFonts w:ascii="Arial" w:hAnsi="Arial" w:cs="Arial"/>
          <w:lang w:eastAsia="en-GB"/>
        </w:rPr>
        <w:t>(</w:t>
      </w:r>
      <w:r w:rsidR="007A2EC7">
        <w:rPr>
          <w:rFonts w:ascii="Arial" w:hAnsi="Arial" w:cs="Arial"/>
          <w:color w:val="000000"/>
          <w:shd w:val="clear" w:color="auto" w:fill="FFFFFF"/>
        </w:rPr>
        <w:t xml:space="preserve">Johnson, </w:t>
      </w:r>
      <w:proofErr w:type="spellStart"/>
      <w:r w:rsidR="007A2EC7">
        <w:rPr>
          <w:rFonts w:ascii="Arial" w:hAnsi="Arial" w:cs="Arial"/>
          <w:color w:val="000000"/>
          <w:shd w:val="clear" w:color="auto" w:fill="FFFFFF"/>
        </w:rPr>
        <w:t>n.d</w:t>
      </w:r>
      <w:proofErr w:type="spellEnd"/>
      <w:r w:rsidRPr="007A2EC7">
        <w:rPr>
          <w:rFonts w:ascii="Arial" w:hAnsi="Arial" w:cs="Arial"/>
          <w:lang w:eastAsia="en-GB"/>
        </w:rPr>
        <w:t>).</w:t>
      </w:r>
      <w:r w:rsidRPr="00CA3A9A">
        <w:rPr>
          <w:rFonts w:ascii="Arial" w:hAnsi="Arial" w:cs="Arial"/>
          <w:lang w:eastAsia="en-GB"/>
        </w:rPr>
        <w:t xml:space="preserve"> Peel’s objective was to prevent crime </w:t>
      </w:r>
      <w:r w:rsidR="004B11D7" w:rsidRPr="00CA3A9A">
        <w:rPr>
          <w:rFonts w:ascii="Arial" w:hAnsi="Arial" w:cs="Arial"/>
          <w:lang w:eastAsia="en-GB"/>
        </w:rPr>
        <w:t>and disorder. Through this Peel</w:t>
      </w:r>
      <w:r w:rsidR="00AC2B9A">
        <w:rPr>
          <w:rFonts w:ascii="Arial" w:hAnsi="Arial" w:cs="Arial"/>
          <w:lang w:eastAsia="en-GB"/>
        </w:rPr>
        <w:t xml:space="preserve"> put together and </w:t>
      </w:r>
      <w:r w:rsidR="004B11D7" w:rsidRPr="00CA3A9A">
        <w:rPr>
          <w:rFonts w:ascii="Arial" w:hAnsi="Arial" w:cs="Arial"/>
          <w:lang w:eastAsia="en-GB"/>
        </w:rPr>
        <w:t>documented 9 principles (</w:t>
      </w:r>
      <w:r w:rsidR="00FD5B0D">
        <w:rPr>
          <w:rFonts w:ascii="Arial" w:hAnsi="Arial" w:cs="Arial"/>
          <w:color w:val="000000"/>
          <w:shd w:val="clear" w:color="auto" w:fill="FFFFFF"/>
        </w:rPr>
        <w:t>University of Washington</w:t>
      </w:r>
      <w:r w:rsidR="00D73745" w:rsidRPr="00CA3A9A">
        <w:rPr>
          <w:rFonts w:ascii="Arial" w:hAnsi="Arial" w:cs="Arial"/>
          <w:color w:val="000000"/>
          <w:shd w:val="clear" w:color="auto" w:fill="FFFFFF"/>
        </w:rPr>
        <w:t>, 2021</w:t>
      </w:r>
      <w:r w:rsidR="004B11D7" w:rsidRPr="00CA3A9A">
        <w:rPr>
          <w:rFonts w:ascii="Arial" w:hAnsi="Arial" w:cs="Arial"/>
          <w:lang w:eastAsia="en-GB"/>
        </w:rPr>
        <w:t>) which the police force still adheres to</w:t>
      </w:r>
      <w:r w:rsidR="00D643B6" w:rsidRPr="00CA3A9A">
        <w:rPr>
          <w:rFonts w:ascii="Arial" w:hAnsi="Arial" w:cs="Arial"/>
          <w:lang w:eastAsia="en-GB"/>
        </w:rPr>
        <w:t>, to</w:t>
      </w:r>
      <w:r w:rsidR="004B11D7" w:rsidRPr="00CA3A9A">
        <w:rPr>
          <w:rFonts w:ascii="Arial" w:hAnsi="Arial" w:cs="Arial"/>
          <w:lang w:eastAsia="en-GB"/>
        </w:rPr>
        <w:t xml:space="preserve"> this day</w:t>
      </w:r>
      <w:r w:rsidR="00B232E2">
        <w:rPr>
          <w:rFonts w:ascii="Arial" w:hAnsi="Arial" w:cs="Arial"/>
          <w:lang w:eastAsia="en-GB"/>
        </w:rPr>
        <w:t xml:space="preserve">, </w:t>
      </w:r>
      <w:r w:rsidR="00AC2B9A">
        <w:rPr>
          <w:rFonts w:ascii="Arial" w:hAnsi="Arial" w:cs="Arial"/>
          <w:lang w:eastAsia="en-GB"/>
        </w:rPr>
        <w:t xml:space="preserve">referred to as the Peelian Principles. This question </w:t>
      </w:r>
      <w:r w:rsidR="00B232E2">
        <w:rPr>
          <w:rFonts w:ascii="Arial" w:hAnsi="Arial" w:cs="Arial"/>
          <w:lang w:eastAsia="en-GB"/>
        </w:rPr>
        <w:t>focuses</w:t>
      </w:r>
      <w:r w:rsidR="004B11D7" w:rsidRPr="00CA3A9A">
        <w:rPr>
          <w:rFonts w:ascii="Arial" w:hAnsi="Arial" w:cs="Arial"/>
          <w:lang w:eastAsia="en-GB"/>
        </w:rPr>
        <w:t xml:space="preserve"> on these principles and how </w:t>
      </w:r>
      <w:r w:rsidR="00AC2B9A">
        <w:rPr>
          <w:rFonts w:ascii="Arial" w:hAnsi="Arial" w:cs="Arial"/>
          <w:lang w:eastAsia="en-GB"/>
        </w:rPr>
        <w:t xml:space="preserve">modern day policing focuses </w:t>
      </w:r>
      <w:r w:rsidR="004B11D7" w:rsidRPr="00CA3A9A">
        <w:rPr>
          <w:rFonts w:ascii="Arial" w:hAnsi="Arial" w:cs="Arial"/>
          <w:lang w:eastAsia="en-GB"/>
        </w:rPr>
        <w:t>on one key principle which is</w:t>
      </w:r>
      <w:r w:rsidR="00AC2B9A">
        <w:rPr>
          <w:rFonts w:ascii="Arial" w:hAnsi="Arial" w:cs="Arial"/>
          <w:lang w:eastAsia="en-GB"/>
        </w:rPr>
        <w:t>,</w:t>
      </w:r>
      <w:r w:rsidR="004B11D7" w:rsidRPr="00CA3A9A">
        <w:rPr>
          <w:rFonts w:ascii="Arial" w:hAnsi="Arial" w:cs="Arial"/>
          <w:lang w:eastAsia="en-GB"/>
        </w:rPr>
        <w:t xml:space="preserve"> the police are the public and the public are police. </w:t>
      </w:r>
      <w:r w:rsidR="00B232E2">
        <w:rPr>
          <w:rFonts w:ascii="Arial" w:hAnsi="Arial" w:cs="Arial"/>
          <w:lang w:eastAsia="en-GB"/>
        </w:rPr>
        <w:t>T</w:t>
      </w:r>
      <w:r w:rsidR="004B11D7" w:rsidRPr="00CA3A9A">
        <w:rPr>
          <w:rFonts w:ascii="Arial" w:hAnsi="Arial" w:cs="Arial"/>
          <w:lang w:eastAsia="en-GB"/>
        </w:rPr>
        <w:t xml:space="preserve">his means that the public </w:t>
      </w:r>
      <w:r w:rsidR="00AC2B9A">
        <w:rPr>
          <w:rFonts w:ascii="Arial" w:hAnsi="Arial" w:cs="Arial"/>
          <w:lang w:eastAsia="en-GB"/>
        </w:rPr>
        <w:t xml:space="preserve">are made up of police officers and police officers make up the public. This falls to what society </w:t>
      </w:r>
      <w:r w:rsidR="004B11D7" w:rsidRPr="00CA3A9A">
        <w:rPr>
          <w:rFonts w:ascii="Arial" w:hAnsi="Arial" w:cs="Arial"/>
          <w:lang w:eastAsia="en-GB"/>
        </w:rPr>
        <w:t>expect</w:t>
      </w:r>
      <w:r w:rsidR="00745774">
        <w:rPr>
          <w:rFonts w:ascii="Arial" w:hAnsi="Arial" w:cs="Arial"/>
          <w:lang w:eastAsia="en-GB"/>
        </w:rPr>
        <w:t>s</w:t>
      </w:r>
      <w:r w:rsidR="00AC2B9A">
        <w:rPr>
          <w:rFonts w:ascii="Arial" w:hAnsi="Arial" w:cs="Arial"/>
          <w:lang w:eastAsia="en-GB"/>
        </w:rPr>
        <w:t xml:space="preserve"> of their</w:t>
      </w:r>
      <w:r w:rsidR="00BB7859">
        <w:rPr>
          <w:rFonts w:ascii="Arial" w:hAnsi="Arial" w:cs="Arial"/>
          <w:lang w:eastAsia="en-GB"/>
        </w:rPr>
        <w:t xml:space="preserve"> </w:t>
      </w:r>
      <w:r w:rsidR="004B11D7" w:rsidRPr="00CA3A9A">
        <w:rPr>
          <w:rFonts w:ascii="Arial" w:hAnsi="Arial" w:cs="Arial"/>
          <w:lang w:eastAsia="en-GB"/>
        </w:rPr>
        <w:t xml:space="preserve">local police service. </w:t>
      </w:r>
      <w:r w:rsidRPr="00CA3A9A">
        <w:rPr>
          <w:rFonts w:ascii="Arial" w:hAnsi="Arial" w:cs="Arial"/>
          <w:lang w:eastAsia="en-GB"/>
        </w:rPr>
        <w:t xml:space="preserve"> </w:t>
      </w:r>
    </w:p>
    <w:p w14:paraId="1B53CAE3" w14:textId="77777777" w:rsidR="003868C8" w:rsidRDefault="003868C8" w:rsidP="003868C8">
      <w:pPr>
        <w:ind w:left="426"/>
        <w:rPr>
          <w:rFonts w:ascii="Arial" w:hAnsi="Arial" w:cs="Arial"/>
          <w:lang w:eastAsia="en-GB"/>
        </w:rPr>
      </w:pPr>
    </w:p>
    <w:p w14:paraId="681EED93" w14:textId="27368203" w:rsidR="003A04EA" w:rsidRPr="00CA3A9A" w:rsidRDefault="003A04EA" w:rsidP="00FF774E">
      <w:pPr>
        <w:overflowPunct w:val="0"/>
        <w:autoSpaceDE w:val="0"/>
        <w:autoSpaceDN w:val="0"/>
        <w:adjustRightInd w:val="0"/>
        <w:spacing w:before="240"/>
        <w:ind w:left="426"/>
        <w:jc w:val="both"/>
        <w:textAlignment w:val="baseline"/>
        <w:rPr>
          <w:rFonts w:ascii="Arial" w:hAnsi="Arial" w:cs="Arial"/>
          <w:lang w:eastAsia="en-GB"/>
        </w:rPr>
      </w:pPr>
      <w:r>
        <w:rPr>
          <w:rFonts w:ascii="Arial" w:hAnsi="Arial" w:cs="Arial"/>
          <w:lang w:eastAsia="en-GB"/>
        </w:rPr>
        <w:t xml:space="preserve">Crime and disorder </w:t>
      </w:r>
      <w:r w:rsidR="00A7769F">
        <w:rPr>
          <w:rFonts w:ascii="Arial" w:hAnsi="Arial" w:cs="Arial"/>
          <w:lang w:eastAsia="en-GB"/>
        </w:rPr>
        <w:t>effects the community. It tax</w:t>
      </w:r>
      <w:r w:rsidR="00BF4482">
        <w:rPr>
          <w:rFonts w:ascii="Arial" w:hAnsi="Arial" w:cs="Arial"/>
          <w:lang w:eastAsia="en-GB"/>
        </w:rPr>
        <w:t>es</w:t>
      </w:r>
      <w:r w:rsidR="00A7769F">
        <w:rPr>
          <w:rFonts w:ascii="Arial" w:hAnsi="Arial" w:cs="Arial"/>
          <w:lang w:eastAsia="en-GB"/>
        </w:rPr>
        <w:t xml:space="preserve"> the economy which </w:t>
      </w:r>
      <w:r w:rsidR="00745774">
        <w:rPr>
          <w:rFonts w:ascii="Arial" w:hAnsi="Arial" w:cs="Arial"/>
          <w:lang w:eastAsia="en-GB"/>
        </w:rPr>
        <w:t>then has</w:t>
      </w:r>
      <w:r w:rsidR="00A7769F">
        <w:rPr>
          <w:rFonts w:ascii="Arial" w:hAnsi="Arial" w:cs="Arial"/>
          <w:lang w:eastAsia="en-GB"/>
        </w:rPr>
        <w:t xml:space="preserve"> an </w:t>
      </w:r>
      <w:r w:rsidR="008B5E25">
        <w:rPr>
          <w:rFonts w:ascii="Arial" w:hAnsi="Arial" w:cs="Arial"/>
          <w:lang w:eastAsia="en-GB"/>
        </w:rPr>
        <w:t>effect</w:t>
      </w:r>
      <w:r w:rsidR="00A7769F">
        <w:rPr>
          <w:rFonts w:ascii="Arial" w:hAnsi="Arial" w:cs="Arial"/>
          <w:lang w:eastAsia="en-GB"/>
        </w:rPr>
        <w:t xml:space="preserve"> </w:t>
      </w:r>
      <w:r w:rsidR="00745774">
        <w:rPr>
          <w:rFonts w:ascii="Arial" w:hAnsi="Arial" w:cs="Arial"/>
          <w:lang w:eastAsia="en-GB"/>
        </w:rPr>
        <w:t>on</w:t>
      </w:r>
      <w:r w:rsidR="00A7769F">
        <w:rPr>
          <w:rFonts w:ascii="Arial" w:hAnsi="Arial" w:cs="Arial"/>
          <w:lang w:eastAsia="en-GB"/>
        </w:rPr>
        <w:t xml:space="preserve"> the community itself (</w:t>
      </w:r>
      <w:proofErr w:type="spellStart"/>
      <w:r w:rsidR="00A7769F">
        <w:rPr>
          <w:rFonts w:ascii="Arial" w:hAnsi="Arial" w:cs="Arial"/>
          <w:lang w:eastAsia="en-GB"/>
        </w:rPr>
        <w:t>Detotto</w:t>
      </w:r>
      <w:proofErr w:type="spellEnd"/>
      <w:r w:rsidR="00A7769F">
        <w:rPr>
          <w:rFonts w:ascii="Arial" w:hAnsi="Arial" w:cs="Arial"/>
          <w:lang w:eastAsia="en-GB"/>
        </w:rPr>
        <w:t xml:space="preserve">, </w:t>
      </w:r>
      <w:proofErr w:type="spellStart"/>
      <w:r w:rsidR="00A7769F">
        <w:rPr>
          <w:rFonts w:ascii="Arial" w:hAnsi="Arial" w:cs="Arial"/>
          <w:lang w:eastAsia="en-GB"/>
        </w:rPr>
        <w:t>Otrando</w:t>
      </w:r>
      <w:proofErr w:type="spellEnd"/>
      <w:r w:rsidR="00A7769F">
        <w:rPr>
          <w:rFonts w:ascii="Arial" w:hAnsi="Arial" w:cs="Arial"/>
          <w:lang w:eastAsia="en-GB"/>
        </w:rPr>
        <w:t>, 2010)</w:t>
      </w:r>
      <w:r w:rsidR="00745774">
        <w:rPr>
          <w:rFonts w:ascii="Arial" w:hAnsi="Arial" w:cs="Arial"/>
          <w:lang w:eastAsia="en-GB"/>
        </w:rPr>
        <w:t>.</w:t>
      </w:r>
      <w:r w:rsidR="008B5E25">
        <w:rPr>
          <w:rFonts w:ascii="Arial" w:hAnsi="Arial" w:cs="Arial"/>
          <w:lang w:eastAsia="en-GB"/>
        </w:rPr>
        <w:t xml:space="preserve"> It has an impact on the local community </w:t>
      </w:r>
      <w:r w:rsidR="00745774">
        <w:rPr>
          <w:rFonts w:ascii="Arial" w:hAnsi="Arial" w:cs="Arial"/>
          <w:lang w:eastAsia="en-GB"/>
        </w:rPr>
        <w:t>and</w:t>
      </w:r>
      <w:r w:rsidR="008B5E25">
        <w:rPr>
          <w:rFonts w:ascii="Arial" w:hAnsi="Arial" w:cs="Arial"/>
          <w:lang w:eastAsia="en-GB"/>
        </w:rPr>
        <w:t xml:space="preserve"> communities that surround it. </w:t>
      </w:r>
      <w:r w:rsidR="00745774">
        <w:rPr>
          <w:rFonts w:ascii="Arial" w:hAnsi="Arial" w:cs="Arial"/>
          <w:lang w:eastAsia="en-GB"/>
        </w:rPr>
        <w:t>H</w:t>
      </w:r>
      <w:r w:rsidR="008B5E25">
        <w:rPr>
          <w:rFonts w:ascii="Arial" w:hAnsi="Arial" w:cs="Arial"/>
          <w:lang w:eastAsia="en-GB"/>
        </w:rPr>
        <w:t xml:space="preserve">igh levels of crime and disorder in </w:t>
      </w:r>
      <w:r w:rsidR="00745774">
        <w:rPr>
          <w:rFonts w:ascii="Arial" w:hAnsi="Arial" w:cs="Arial"/>
          <w:lang w:eastAsia="en-GB"/>
        </w:rPr>
        <w:t>an</w:t>
      </w:r>
      <w:r w:rsidR="008B5E25">
        <w:rPr>
          <w:rFonts w:ascii="Arial" w:hAnsi="Arial" w:cs="Arial"/>
          <w:lang w:eastAsia="en-GB"/>
        </w:rPr>
        <w:t xml:space="preserve"> area can affect the communities view on the police and the job they do. The broken window theory (</w:t>
      </w:r>
      <w:proofErr w:type="spellStart"/>
      <w:r w:rsidR="008B5E25">
        <w:rPr>
          <w:rFonts w:ascii="Arial" w:hAnsi="Arial" w:cs="Arial"/>
          <w:lang w:eastAsia="en-GB"/>
        </w:rPr>
        <w:t>G</w:t>
      </w:r>
      <w:r w:rsidR="0058089B">
        <w:rPr>
          <w:rFonts w:ascii="Arial" w:hAnsi="Arial" w:cs="Arial"/>
          <w:lang w:eastAsia="en-GB"/>
        </w:rPr>
        <w:t>au</w:t>
      </w:r>
      <w:proofErr w:type="spellEnd"/>
      <w:r w:rsidR="008B5E25">
        <w:rPr>
          <w:rFonts w:ascii="Arial" w:hAnsi="Arial" w:cs="Arial"/>
          <w:lang w:eastAsia="en-GB"/>
        </w:rPr>
        <w:t xml:space="preserve">, Pratt, 2010) is a key indicator that there are issues in the community. </w:t>
      </w:r>
    </w:p>
    <w:p w14:paraId="443B0296" w14:textId="77777777" w:rsidR="00DD709D" w:rsidRPr="00CA3A9A" w:rsidRDefault="00DD709D" w:rsidP="00FF774E">
      <w:pPr>
        <w:overflowPunct w:val="0"/>
        <w:autoSpaceDE w:val="0"/>
        <w:autoSpaceDN w:val="0"/>
        <w:adjustRightInd w:val="0"/>
        <w:spacing w:before="240"/>
        <w:ind w:left="426"/>
        <w:jc w:val="both"/>
        <w:textAlignment w:val="baseline"/>
        <w:rPr>
          <w:rFonts w:ascii="Arial" w:hAnsi="Arial" w:cs="Arial"/>
          <w:lang w:eastAsia="en-GB"/>
        </w:rPr>
      </w:pPr>
    </w:p>
    <w:p w14:paraId="04D6409F" w14:textId="56EEFE90" w:rsidR="00E91679" w:rsidRDefault="003868C8" w:rsidP="00CA3A9A">
      <w:pPr>
        <w:ind w:left="426"/>
        <w:rPr>
          <w:rFonts w:ascii="Arial" w:hAnsi="Arial" w:cs="Arial"/>
          <w:lang w:eastAsia="en-GB"/>
        </w:rPr>
      </w:pPr>
      <w:r>
        <w:rPr>
          <w:rFonts w:ascii="Arial" w:hAnsi="Arial" w:cs="Arial"/>
          <w:lang w:eastAsia="en-GB"/>
        </w:rPr>
        <w:t xml:space="preserve">Referring to the incident that involved </w:t>
      </w:r>
      <w:r w:rsidR="007E777C" w:rsidRPr="00CA3A9A">
        <w:rPr>
          <w:rFonts w:ascii="Arial" w:hAnsi="Arial" w:cs="Arial"/>
          <w:lang w:eastAsia="en-GB"/>
        </w:rPr>
        <w:t>Fiona Pilkington</w:t>
      </w:r>
      <w:r w:rsidR="00D73745" w:rsidRPr="00CA3A9A">
        <w:rPr>
          <w:rFonts w:ascii="Arial" w:hAnsi="Arial" w:cs="Arial"/>
          <w:lang w:eastAsia="en-GB"/>
        </w:rPr>
        <w:t xml:space="preserve"> (</w:t>
      </w:r>
      <w:r w:rsidR="00F3619B">
        <w:rPr>
          <w:rFonts w:ascii="Arial" w:hAnsi="Arial" w:cs="Arial"/>
          <w:lang w:eastAsia="en-GB"/>
        </w:rPr>
        <w:t>Evans, 2011)</w:t>
      </w:r>
      <w:r w:rsidR="00D643B6" w:rsidRPr="00CA3A9A">
        <w:rPr>
          <w:rFonts w:ascii="Arial" w:hAnsi="Arial" w:cs="Arial"/>
          <w:lang w:eastAsia="en-GB"/>
        </w:rPr>
        <w:t>, s</w:t>
      </w:r>
      <w:r w:rsidR="007E777C" w:rsidRPr="00CA3A9A">
        <w:rPr>
          <w:rFonts w:ascii="Arial" w:hAnsi="Arial" w:cs="Arial"/>
          <w:lang w:eastAsia="en-GB"/>
        </w:rPr>
        <w:t xml:space="preserve">he </w:t>
      </w:r>
      <w:r w:rsidR="004B11D7" w:rsidRPr="00CA3A9A">
        <w:rPr>
          <w:rFonts w:ascii="Arial" w:hAnsi="Arial" w:cs="Arial"/>
          <w:lang w:eastAsia="en-GB"/>
        </w:rPr>
        <w:t>consistently suffered anti-social behaviour events which caused a lot of unnecessary stress on her life which was already difficult enough. The Police were criticised about how they dealt with the reports from Fion</w:t>
      </w:r>
      <w:r w:rsidR="00E91679">
        <w:rPr>
          <w:rFonts w:ascii="Arial" w:hAnsi="Arial" w:cs="Arial"/>
          <w:lang w:eastAsia="en-GB"/>
        </w:rPr>
        <w:t xml:space="preserve">a and </w:t>
      </w:r>
      <w:r w:rsidR="004B11D7" w:rsidRPr="00CA3A9A">
        <w:rPr>
          <w:rFonts w:ascii="Arial" w:hAnsi="Arial" w:cs="Arial"/>
          <w:lang w:eastAsia="en-GB"/>
        </w:rPr>
        <w:t>about the anti-social behaviour she was receiving. Limited action was taken</w:t>
      </w:r>
      <w:r w:rsidR="00E91679">
        <w:rPr>
          <w:rFonts w:ascii="Arial" w:hAnsi="Arial" w:cs="Arial"/>
          <w:lang w:eastAsia="en-GB"/>
        </w:rPr>
        <w:t xml:space="preserve">. </w:t>
      </w:r>
      <w:r w:rsidR="004B11D7" w:rsidRPr="00CA3A9A">
        <w:rPr>
          <w:rFonts w:ascii="Arial" w:hAnsi="Arial" w:cs="Arial"/>
          <w:lang w:eastAsia="en-GB"/>
        </w:rPr>
        <w:t>Fiona ended her and her daughter’s life following th</w:t>
      </w:r>
      <w:r w:rsidR="00E91679">
        <w:rPr>
          <w:rFonts w:ascii="Arial" w:hAnsi="Arial" w:cs="Arial"/>
          <w:lang w:eastAsia="en-GB"/>
        </w:rPr>
        <w:t>e consistent anti</w:t>
      </w:r>
      <w:r w:rsidR="00BF4482">
        <w:rPr>
          <w:rFonts w:ascii="Arial" w:hAnsi="Arial" w:cs="Arial"/>
          <w:lang w:eastAsia="en-GB"/>
        </w:rPr>
        <w:t>-</w:t>
      </w:r>
      <w:r w:rsidR="00E91679">
        <w:rPr>
          <w:rFonts w:ascii="Arial" w:hAnsi="Arial" w:cs="Arial"/>
          <w:lang w:eastAsia="en-GB"/>
        </w:rPr>
        <w:t>social behaviour towards her</w:t>
      </w:r>
      <w:r w:rsidR="004B11D7" w:rsidRPr="00CA3A9A">
        <w:rPr>
          <w:rFonts w:ascii="Arial" w:hAnsi="Arial" w:cs="Arial"/>
          <w:lang w:eastAsia="en-GB"/>
        </w:rPr>
        <w:t>.</w:t>
      </w:r>
      <w:r w:rsidR="00E91679">
        <w:rPr>
          <w:rFonts w:ascii="Arial" w:hAnsi="Arial" w:cs="Arial"/>
          <w:lang w:eastAsia="en-GB"/>
        </w:rPr>
        <w:t xml:space="preserve"> Following her </w:t>
      </w:r>
      <w:r w:rsidR="00394DEE">
        <w:rPr>
          <w:rFonts w:ascii="Arial" w:hAnsi="Arial" w:cs="Arial"/>
          <w:lang w:eastAsia="en-GB"/>
        </w:rPr>
        <w:t>death,</w:t>
      </w:r>
      <w:r w:rsidR="00E91679">
        <w:rPr>
          <w:rFonts w:ascii="Arial" w:hAnsi="Arial" w:cs="Arial"/>
          <w:lang w:eastAsia="en-GB"/>
        </w:rPr>
        <w:t xml:space="preserve"> a report was </w:t>
      </w:r>
      <w:r w:rsidR="00394DEE">
        <w:rPr>
          <w:rFonts w:ascii="Arial" w:hAnsi="Arial" w:cs="Arial"/>
          <w:lang w:eastAsia="en-GB"/>
        </w:rPr>
        <w:t>compiled</w:t>
      </w:r>
      <w:r w:rsidR="00E91679">
        <w:rPr>
          <w:rFonts w:ascii="Arial" w:hAnsi="Arial" w:cs="Arial"/>
          <w:lang w:eastAsia="en-GB"/>
        </w:rPr>
        <w:t xml:space="preserve"> </w:t>
      </w:r>
      <w:r w:rsidR="00E91679" w:rsidRPr="00CA3A9A">
        <w:rPr>
          <w:rFonts w:ascii="Arial" w:hAnsi="Arial" w:cs="Arial"/>
          <w:lang w:eastAsia="en-GB"/>
        </w:rPr>
        <w:t>(</w:t>
      </w:r>
      <w:r w:rsidR="00E91679">
        <w:rPr>
          <w:rFonts w:ascii="Arial" w:hAnsi="Arial" w:cs="Arial"/>
          <w:lang w:eastAsia="en-GB"/>
        </w:rPr>
        <w:t>Evans, 2011)</w:t>
      </w:r>
      <w:r w:rsidR="00745774">
        <w:rPr>
          <w:rFonts w:ascii="Arial" w:hAnsi="Arial" w:cs="Arial"/>
          <w:lang w:eastAsia="en-GB"/>
        </w:rPr>
        <w:t>.</w:t>
      </w:r>
      <w:r w:rsidR="00E91679" w:rsidRPr="00CA3A9A">
        <w:rPr>
          <w:rFonts w:ascii="Arial" w:hAnsi="Arial" w:cs="Arial"/>
          <w:lang w:eastAsia="en-GB"/>
        </w:rPr>
        <w:t xml:space="preserve"> </w:t>
      </w:r>
      <w:r w:rsidR="00E91679">
        <w:rPr>
          <w:rFonts w:ascii="Arial" w:hAnsi="Arial" w:cs="Arial"/>
          <w:lang w:eastAsia="en-GB"/>
        </w:rPr>
        <w:t>This demonstrated the ineffective practises of the police. This report was published to the public outlining where the police had failed</w:t>
      </w:r>
      <w:r w:rsidR="00BF4482">
        <w:rPr>
          <w:rFonts w:ascii="Arial" w:hAnsi="Arial" w:cs="Arial"/>
          <w:lang w:eastAsia="en-GB"/>
        </w:rPr>
        <w:t>, and</w:t>
      </w:r>
      <w:r w:rsidR="00E91679">
        <w:rPr>
          <w:rFonts w:ascii="Arial" w:hAnsi="Arial" w:cs="Arial"/>
          <w:lang w:eastAsia="en-GB"/>
        </w:rPr>
        <w:t xml:space="preserve"> areas of improvement Leicester police were looking to implement.</w:t>
      </w:r>
    </w:p>
    <w:p w14:paraId="1BD1ECDD" w14:textId="5D35D3F7" w:rsidR="00E91679" w:rsidRDefault="00E91679" w:rsidP="00CA3A9A">
      <w:pPr>
        <w:ind w:left="426"/>
        <w:rPr>
          <w:rFonts w:ascii="Arial" w:hAnsi="Arial" w:cs="Arial"/>
          <w:lang w:eastAsia="en-GB"/>
        </w:rPr>
      </w:pPr>
    </w:p>
    <w:p w14:paraId="7511A4B6" w14:textId="77777777" w:rsidR="007A2EC7" w:rsidRDefault="007A2EC7" w:rsidP="00CA3A9A">
      <w:pPr>
        <w:ind w:left="426"/>
        <w:rPr>
          <w:rFonts w:ascii="Arial" w:hAnsi="Arial" w:cs="Arial"/>
          <w:lang w:eastAsia="en-GB"/>
        </w:rPr>
      </w:pPr>
    </w:p>
    <w:p w14:paraId="646030E3" w14:textId="3ABF736F" w:rsidR="00E91679" w:rsidRDefault="00E91679" w:rsidP="00CA3A9A">
      <w:pPr>
        <w:ind w:left="426"/>
        <w:rPr>
          <w:rFonts w:ascii="Arial" w:hAnsi="Arial" w:cs="Arial"/>
          <w:lang w:eastAsia="en-GB"/>
        </w:rPr>
      </w:pPr>
      <w:r>
        <w:rPr>
          <w:rFonts w:ascii="Arial" w:hAnsi="Arial" w:cs="Arial"/>
          <w:lang w:eastAsia="en-GB"/>
        </w:rPr>
        <w:t xml:space="preserve">Following this </w:t>
      </w:r>
      <w:r w:rsidR="00394DEE">
        <w:rPr>
          <w:rFonts w:ascii="Arial" w:hAnsi="Arial" w:cs="Arial"/>
          <w:lang w:eastAsia="en-GB"/>
        </w:rPr>
        <w:t>report,</w:t>
      </w:r>
      <w:r>
        <w:rPr>
          <w:rFonts w:ascii="Arial" w:hAnsi="Arial" w:cs="Arial"/>
          <w:lang w:eastAsia="en-GB"/>
        </w:rPr>
        <w:t xml:space="preserve"> t</w:t>
      </w:r>
      <w:r w:rsidR="007E777C" w:rsidRPr="00CA3A9A">
        <w:rPr>
          <w:rFonts w:ascii="Arial" w:hAnsi="Arial" w:cs="Arial"/>
          <w:lang w:eastAsia="en-GB"/>
        </w:rPr>
        <w:t xml:space="preserve">he local community </w:t>
      </w:r>
      <w:r>
        <w:rPr>
          <w:rFonts w:ascii="Arial" w:hAnsi="Arial" w:cs="Arial"/>
          <w:lang w:eastAsia="en-GB"/>
        </w:rPr>
        <w:t>had an</w:t>
      </w:r>
      <w:r w:rsidR="007E777C" w:rsidRPr="00CA3A9A">
        <w:rPr>
          <w:rFonts w:ascii="Arial" w:hAnsi="Arial" w:cs="Arial"/>
          <w:lang w:eastAsia="en-GB"/>
        </w:rPr>
        <w:t xml:space="preserve"> increased awareness to police and other agencies</w:t>
      </w:r>
      <w:r>
        <w:rPr>
          <w:rFonts w:ascii="Arial" w:hAnsi="Arial" w:cs="Arial"/>
          <w:lang w:eastAsia="en-GB"/>
        </w:rPr>
        <w:t xml:space="preserve"> involved in this incident. It highlighted additional support is needed</w:t>
      </w:r>
      <w:r w:rsidR="00745774">
        <w:rPr>
          <w:rFonts w:ascii="Arial" w:hAnsi="Arial" w:cs="Arial"/>
          <w:lang w:eastAsia="en-GB"/>
        </w:rPr>
        <w:t xml:space="preserve"> for</w:t>
      </w:r>
      <w:r>
        <w:rPr>
          <w:rFonts w:ascii="Arial" w:hAnsi="Arial" w:cs="Arial"/>
          <w:lang w:eastAsia="en-GB"/>
        </w:rPr>
        <w:t xml:space="preserve"> the community when dealing with </w:t>
      </w:r>
      <w:r w:rsidR="00394DEE">
        <w:rPr>
          <w:rFonts w:ascii="Arial" w:hAnsi="Arial" w:cs="Arial"/>
          <w:lang w:eastAsia="en-GB"/>
        </w:rPr>
        <w:t>anti-social</w:t>
      </w:r>
      <w:r>
        <w:rPr>
          <w:rFonts w:ascii="Arial" w:hAnsi="Arial" w:cs="Arial"/>
          <w:lang w:eastAsia="en-GB"/>
        </w:rPr>
        <w:t xml:space="preserve"> behaviour</w:t>
      </w:r>
      <w:r w:rsidR="00D643B6" w:rsidRPr="00CA3A9A">
        <w:rPr>
          <w:rFonts w:ascii="Arial" w:hAnsi="Arial" w:cs="Arial"/>
          <w:lang w:eastAsia="en-GB"/>
        </w:rPr>
        <w:t>,</w:t>
      </w:r>
      <w:r w:rsidR="007E777C" w:rsidRPr="00CA3A9A">
        <w:rPr>
          <w:rFonts w:ascii="Arial" w:hAnsi="Arial" w:cs="Arial"/>
          <w:lang w:eastAsia="en-GB"/>
        </w:rPr>
        <w:t xml:space="preserve"> </w:t>
      </w:r>
      <w:r w:rsidR="0058601D" w:rsidRPr="00CA3A9A">
        <w:rPr>
          <w:rFonts w:ascii="Arial" w:hAnsi="Arial" w:cs="Arial"/>
          <w:lang w:eastAsia="en-GB"/>
        </w:rPr>
        <w:t>especially</w:t>
      </w:r>
      <w:r w:rsidR="007E777C" w:rsidRPr="00CA3A9A">
        <w:rPr>
          <w:rFonts w:ascii="Arial" w:hAnsi="Arial" w:cs="Arial"/>
          <w:lang w:eastAsia="en-GB"/>
        </w:rPr>
        <w:t xml:space="preserve"> for </w:t>
      </w:r>
      <w:r w:rsidR="00B02D65" w:rsidRPr="00CA3A9A">
        <w:rPr>
          <w:rFonts w:ascii="Arial" w:hAnsi="Arial" w:cs="Arial"/>
          <w:lang w:eastAsia="en-GB"/>
        </w:rPr>
        <w:t>vulnerable people.</w:t>
      </w:r>
    </w:p>
    <w:p w14:paraId="1433CA90" w14:textId="4A1490C7" w:rsidR="00E91679" w:rsidRDefault="00E91679" w:rsidP="00CA3A9A">
      <w:pPr>
        <w:ind w:left="426"/>
        <w:rPr>
          <w:rFonts w:ascii="Arial" w:hAnsi="Arial" w:cs="Arial"/>
          <w:lang w:eastAsia="en-GB"/>
        </w:rPr>
      </w:pPr>
    </w:p>
    <w:p w14:paraId="1202F624" w14:textId="77777777" w:rsidR="00C55CB8" w:rsidRDefault="00C55CB8" w:rsidP="00CA3A9A">
      <w:pPr>
        <w:ind w:left="426"/>
        <w:rPr>
          <w:rFonts w:ascii="Arial" w:hAnsi="Arial" w:cs="Arial"/>
          <w:lang w:eastAsia="en-GB"/>
        </w:rPr>
      </w:pPr>
    </w:p>
    <w:p w14:paraId="280142A5" w14:textId="75070AB7" w:rsidR="008F1999" w:rsidRDefault="004B11D7" w:rsidP="00CA3A9A">
      <w:pPr>
        <w:ind w:left="426"/>
        <w:rPr>
          <w:rFonts w:ascii="Arial" w:hAnsi="Arial" w:cs="Arial"/>
          <w:lang w:eastAsia="en-GB"/>
        </w:rPr>
      </w:pPr>
      <w:r w:rsidRPr="00CA3A9A">
        <w:rPr>
          <w:rFonts w:ascii="Arial" w:hAnsi="Arial" w:cs="Arial"/>
          <w:lang w:eastAsia="en-GB"/>
        </w:rPr>
        <w:t xml:space="preserve">This event is taught to newly recruited Police Officers </w:t>
      </w:r>
      <w:r w:rsidR="00D643B6" w:rsidRPr="00CA3A9A">
        <w:rPr>
          <w:rFonts w:ascii="Arial" w:hAnsi="Arial" w:cs="Arial"/>
          <w:lang w:eastAsia="en-GB"/>
        </w:rPr>
        <w:t>to emphasize</w:t>
      </w:r>
      <w:r w:rsidRPr="00CA3A9A">
        <w:rPr>
          <w:rFonts w:ascii="Arial" w:hAnsi="Arial" w:cs="Arial"/>
          <w:lang w:eastAsia="en-GB"/>
        </w:rPr>
        <w:t xml:space="preserve"> the danger of not treating incident</w:t>
      </w:r>
      <w:r w:rsidR="00D643B6" w:rsidRPr="00CA3A9A">
        <w:rPr>
          <w:rFonts w:ascii="Arial" w:hAnsi="Arial" w:cs="Arial"/>
          <w:lang w:eastAsia="en-GB"/>
        </w:rPr>
        <w:t>s</w:t>
      </w:r>
      <w:r w:rsidRPr="00CA3A9A">
        <w:rPr>
          <w:rFonts w:ascii="Arial" w:hAnsi="Arial" w:cs="Arial"/>
          <w:lang w:eastAsia="en-GB"/>
        </w:rPr>
        <w:t xml:space="preserve"> like </w:t>
      </w:r>
      <w:r w:rsidR="003E3CFC" w:rsidRPr="00CA3A9A">
        <w:rPr>
          <w:rFonts w:ascii="Arial" w:hAnsi="Arial" w:cs="Arial"/>
          <w:lang w:eastAsia="en-GB"/>
        </w:rPr>
        <w:t>anti-social</w:t>
      </w:r>
      <w:r w:rsidRPr="00CA3A9A">
        <w:rPr>
          <w:rFonts w:ascii="Arial" w:hAnsi="Arial" w:cs="Arial"/>
          <w:lang w:eastAsia="en-GB"/>
        </w:rPr>
        <w:t xml:space="preserve"> behaviour seriously. What</w:t>
      </w:r>
      <w:r w:rsidR="00E91679">
        <w:rPr>
          <w:rFonts w:ascii="Arial" w:hAnsi="Arial" w:cs="Arial"/>
          <w:lang w:eastAsia="en-GB"/>
        </w:rPr>
        <w:t xml:space="preserve"> is highlighted</w:t>
      </w:r>
      <w:r w:rsidRPr="00CA3A9A">
        <w:rPr>
          <w:rFonts w:ascii="Arial" w:hAnsi="Arial" w:cs="Arial"/>
          <w:lang w:eastAsia="en-GB"/>
        </w:rPr>
        <w:t xml:space="preserve"> is that there needs to be aftercare f</w:t>
      </w:r>
      <w:r w:rsidR="00D643B6" w:rsidRPr="00CA3A9A">
        <w:rPr>
          <w:rFonts w:ascii="Arial" w:hAnsi="Arial" w:cs="Arial"/>
          <w:lang w:eastAsia="en-GB"/>
        </w:rPr>
        <w:t>or</w:t>
      </w:r>
      <w:r w:rsidRPr="00CA3A9A">
        <w:rPr>
          <w:rFonts w:ascii="Arial" w:hAnsi="Arial" w:cs="Arial"/>
          <w:lang w:eastAsia="en-GB"/>
        </w:rPr>
        <w:t xml:space="preserve"> the victims. The aftercare doesn’t </w:t>
      </w:r>
      <w:r w:rsidR="003E3CFC" w:rsidRPr="00CA3A9A">
        <w:rPr>
          <w:rFonts w:ascii="Arial" w:hAnsi="Arial" w:cs="Arial"/>
          <w:lang w:eastAsia="en-GB"/>
        </w:rPr>
        <w:t>necessarily</w:t>
      </w:r>
      <w:r w:rsidRPr="00CA3A9A">
        <w:rPr>
          <w:rFonts w:ascii="Arial" w:hAnsi="Arial" w:cs="Arial"/>
          <w:lang w:eastAsia="en-GB"/>
        </w:rPr>
        <w:t xml:space="preserve"> stay with one victim</w:t>
      </w:r>
      <w:r w:rsidR="00745774">
        <w:rPr>
          <w:rFonts w:ascii="Arial" w:hAnsi="Arial" w:cs="Arial"/>
          <w:lang w:eastAsia="en-GB"/>
        </w:rPr>
        <w:t>,</w:t>
      </w:r>
      <w:r w:rsidRPr="00CA3A9A">
        <w:rPr>
          <w:rFonts w:ascii="Arial" w:hAnsi="Arial" w:cs="Arial"/>
          <w:lang w:eastAsia="en-GB"/>
        </w:rPr>
        <w:t xml:space="preserve"> it could</w:t>
      </w:r>
      <w:r w:rsidR="00D643B6" w:rsidRPr="00CA3A9A">
        <w:rPr>
          <w:rFonts w:ascii="Arial" w:hAnsi="Arial" w:cs="Arial"/>
          <w:lang w:eastAsia="en-GB"/>
        </w:rPr>
        <w:t xml:space="preserve"> be</w:t>
      </w:r>
      <w:r w:rsidRPr="00CA3A9A">
        <w:rPr>
          <w:rFonts w:ascii="Arial" w:hAnsi="Arial" w:cs="Arial"/>
          <w:lang w:eastAsia="en-GB"/>
        </w:rPr>
        <w:t xml:space="preserve"> </w:t>
      </w:r>
      <w:r w:rsidR="00D643B6" w:rsidRPr="00CA3A9A">
        <w:rPr>
          <w:rFonts w:ascii="Arial" w:hAnsi="Arial" w:cs="Arial"/>
          <w:lang w:eastAsia="en-GB"/>
        </w:rPr>
        <w:t>for a</w:t>
      </w:r>
      <w:r w:rsidRPr="00CA3A9A">
        <w:rPr>
          <w:rFonts w:ascii="Arial" w:hAnsi="Arial" w:cs="Arial"/>
          <w:lang w:eastAsia="en-GB"/>
        </w:rPr>
        <w:t xml:space="preserve"> street. </w:t>
      </w:r>
      <w:r w:rsidR="00C55CB8">
        <w:rPr>
          <w:rFonts w:ascii="Arial" w:hAnsi="Arial" w:cs="Arial"/>
          <w:lang w:eastAsia="en-GB"/>
        </w:rPr>
        <w:t xml:space="preserve">Communities like to support </w:t>
      </w:r>
      <w:r w:rsidR="00394DEE">
        <w:rPr>
          <w:rFonts w:ascii="Arial" w:hAnsi="Arial" w:cs="Arial"/>
          <w:lang w:eastAsia="en-GB"/>
        </w:rPr>
        <w:t>each other,</w:t>
      </w:r>
      <w:r w:rsidR="00C55CB8">
        <w:rPr>
          <w:rFonts w:ascii="Arial" w:hAnsi="Arial" w:cs="Arial"/>
          <w:lang w:eastAsia="en-GB"/>
        </w:rPr>
        <w:t xml:space="preserve"> and this is demonstrated in </w:t>
      </w:r>
      <w:r w:rsidR="00394DEE">
        <w:rPr>
          <w:rFonts w:ascii="Arial" w:hAnsi="Arial" w:cs="Arial"/>
          <w:lang w:eastAsia="en-GB"/>
        </w:rPr>
        <w:t>neighbourhood</w:t>
      </w:r>
      <w:r w:rsidR="00C55CB8">
        <w:rPr>
          <w:rFonts w:ascii="Arial" w:hAnsi="Arial" w:cs="Arial"/>
          <w:lang w:eastAsia="en-GB"/>
        </w:rPr>
        <w:t xml:space="preserve"> watch programs and now in more modern day society community Facebook groups (Laycock </w:t>
      </w:r>
      <w:r w:rsidR="00C55CB8">
        <w:rPr>
          <w:rFonts w:ascii="Arial" w:hAnsi="Arial" w:cs="Arial"/>
          <w:lang w:eastAsia="en-GB"/>
        </w:rPr>
        <w:lastRenderedPageBreak/>
        <w:t>&amp; Tilley, 1995)</w:t>
      </w:r>
      <w:r w:rsidR="00745774">
        <w:rPr>
          <w:rFonts w:ascii="Arial" w:hAnsi="Arial" w:cs="Arial"/>
          <w:lang w:eastAsia="en-GB"/>
        </w:rPr>
        <w:t>.</w:t>
      </w:r>
      <w:r w:rsidR="008F1999">
        <w:rPr>
          <w:rFonts w:ascii="Arial" w:hAnsi="Arial" w:cs="Arial"/>
          <w:lang w:eastAsia="en-GB"/>
        </w:rPr>
        <w:t xml:space="preserve"> Being part of a neighbourhood watch system is demonstrated in Laycock and </w:t>
      </w:r>
      <w:proofErr w:type="spellStart"/>
      <w:r w:rsidR="008F1999">
        <w:rPr>
          <w:rFonts w:ascii="Arial" w:hAnsi="Arial" w:cs="Arial"/>
          <w:lang w:eastAsia="en-GB"/>
        </w:rPr>
        <w:t>Tilleys</w:t>
      </w:r>
      <w:proofErr w:type="spellEnd"/>
      <w:r w:rsidR="008F1999">
        <w:rPr>
          <w:rFonts w:ascii="Arial" w:hAnsi="Arial" w:cs="Arial"/>
          <w:lang w:eastAsia="en-GB"/>
        </w:rPr>
        <w:t xml:space="preserve"> (1995) article that it has created community cohesion</w:t>
      </w:r>
      <w:r w:rsidR="007E34BA">
        <w:rPr>
          <w:rFonts w:ascii="Arial" w:hAnsi="Arial" w:cs="Arial"/>
          <w:lang w:eastAsia="en-GB"/>
        </w:rPr>
        <w:t>. This means the community is taking back control of the crime and order in their area, which in turn refers to the 3</w:t>
      </w:r>
      <w:r w:rsidR="007E34BA" w:rsidRPr="007E34BA">
        <w:rPr>
          <w:rFonts w:ascii="Arial" w:hAnsi="Arial" w:cs="Arial"/>
          <w:vertAlign w:val="superscript"/>
          <w:lang w:eastAsia="en-GB"/>
        </w:rPr>
        <w:t>rd</w:t>
      </w:r>
      <w:r w:rsidR="007E34BA">
        <w:rPr>
          <w:rFonts w:ascii="Arial" w:hAnsi="Arial" w:cs="Arial"/>
          <w:lang w:eastAsia="en-GB"/>
        </w:rPr>
        <w:t xml:space="preserve"> Peelian principle (</w:t>
      </w:r>
      <w:r w:rsidR="007E34BA">
        <w:rPr>
          <w:rFonts w:ascii="Arial" w:hAnsi="Arial" w:cs="Arial"/>
          <w:color w:val="000000"/>
          <w:shd w:val="clear" w:color="auto" w:fill="FFFFFF"/>
        </w:rPr>
        <w:t>University of Washington</w:t>
      </w:r>
      <w:r w:rsidR="007E34BA" w:rsidRPr="00CA3A9A">
        <w:rPr>
          <w:rFonts w:ascii="Arial" w:hAnsi="Arial" w:cs="Arial"/>
          <w:color w:val="000000"/>
          <w:shd w:val="clear" w:color="auto" w:fill="FFFFFF"/>
        </w:rPr>
        <w:t>, 2021</w:t>
      </w:r>
      <w:r w:rsidR="007E34BA" w:rsidRPr="00CA3A9A">
        <w:rPr>
          <w:rFonts w:ascii="Arial" w:hAnsi="Arial" w:cs="Arial"/>
          <w:lang w:eastAsia="en-GB"/>
        </w:rPr>
        <w:t>)</w:t>
      </w:r>
      <w:r w:rsidR="007E34BA">
        <w:rPr>
          <w:rFonts w:ascii="Arial" w:hAnsi="Arial" w:cs="Arial"/>
          <w:lang w:eastAsia="en-GB"/>
        </w:rPr>
        <w:t xml:space="preserve"> that the public are the police. </w:t>
      </w:r>
    </w:p>
    <w:p w14:paraId="1BE4D6AC" w14:textId="77777777" w:rsidR="008F1999" w:rsidRDefault="008F1999" w:rsidP="00CA3A9A">
      <w:pPr>
        <w:ind w:left="426"/>
        <w:rPr>
          <w:rFonts w:ascii="Arial" w:hAnsi="Arial" w:cs="Arial"/>
          <w:lang w:eastAsia="en-GB"/>
        </w:rPr>
      </w:pPr>
    </w:p>
    <w:p w14:paraId="3CDA723A" w14:textId="77777777" w:rsidR="007E34BA" w:rsidRDefault="007E34BA" w:rsidP="00CA3A9A">
      <w:pPr>
        <w:ind w:left="426"/>
        <w:rPr>
          <w:rFonts w:ascii="Arial" w:hAnsi="Arial" w:cs="Arial"/>
          <w:lang w:eastAsia="en-GB"/>
        </w:rPr>
      </w:pPr>
    </w:p>
    <w:p w14:paraId="66D6C7BD" w14:textId="1E6AE519" w:rsidR="005665D5" w:rsidRPr="00F31BBF" w:rsidRDefault="00F31BBF" w:rsidP="00F31BBF">
      <w:pPr>
        <w:ind w:left="426"/>
        <w:rPr>
          <w:rFonts w:ascii="Arial" w:hAnsi="Arial" w:cs="Arial"/>
          <w:lang w:eastAsia="en-GB"/>
        </w:rPr>
      </w:pPr>
      <w:r>
        <w:rPr>
          <w:rFonts w:ascii="Arial" w:hAnsi="Arial" w:cs="Arial"/>
          <w:lang w:eastAsia="en-GB"/>
        </w:rPr>
        <w:t xml:space="preserve">Being part of a neighbourhood watch system is </w:t>
      </w:r>
      <w:r w:rsidR="00B02D65" w:rsidRPr="00CA3A9A">
        <w:rPr>
          <w:rFonts w:ascii="Arial" w:hAnsi="Arial" w:cs="Arial"/>
          <w:lang w:eastAsia="en-GB"/>
        </w:rPr>
        <w:t xml:space="preserve">proactive policing that can discourage </w:t>
      </w:r>
      <w:r w:rsidR="0058601D" w:rsidRPr="00CA3A9A">
        <w:rPr>
          <w:rFonts w:ascii="Arial" w:hAnsi="Arial" w:cs="Arial"/>
          <w:lang w:eastAsia="en-GB"/>
        </w:rPr>
        <w:t>anti-social</w:t>
      </w:r>
      <w:r w:rsidR="00B02D65" w:rsidRPr="00CA3A9A">
        <w:rPr>
          <w:rFonts w:ascii="Arial" w:hAnsi="Arial" w:cs="Arial"/>
          <w:lang w:eastAsia="en-GB"/>
        </w:rPr>
        <w:t xml:space="preserve"> behaviour and also </w:t>
      </w:r>
      <w:r w:rsidR="0058601D" w:rsidRPr="00CA3A9A">
        <w:rPr>
          <w:rFonts w:ascii="Arial" w:hAnsi="Arial" w:cs="Arial"/>
          <w:lang w:eastAsia="en-GB"/>
        </w:rPr>
        <w:t>encourage</w:t>
      </w:r>
      <w:r w:rsidR="00B02D65" w:rsidRPr="00CA3A9A">
        <w:rPr>
          <w:rFonts w:ascii="Arial" w:hAnsi="Arial" w:cs="Arial"/>
          <w:lang w:eastAsia="en-GB"/>
        </w:rPr>
        <w:t xml:space="preserve"> community cohesion</w:t>
      </w:r>
      <w:r>
        <w:rPr>
          <w:rFonts w:ascii="Arial" w:hAnsi="Arial" w:cs="Arial"/>
          <w:lang w:eastAsia="en-GB"/>
        </w:rPr>
        <w:t xml:space="preserve"> (Laycock &amp; Tilley, 1995)</w:t>
      </w:r>
      <w:r w:rsidR="00B02D65" w:rsidRPr="00CA3A9A">
        <w:rPr>
          <w:rFonts w:ascii="Arial" w:hAnsi="Arial" w:cs="Arial"/>
          <w:lang w:eastAsia="en-GB"/>
        </w:rPr>
        <w:t xml:space="preserve">. This </w:t>
      </w:r>
      <w:r w:rsidR="0058601D" w:rsidRPr="00CA3A9A">
        <w:rPr>
          <w:rFonts w:ascii="Arial" w:hAnsi="Arial" w:cs="Arial"/>
          <w:lang w:eastAsia="en-GB"/>
        </w:rPr>
        <w:t xml:space="preserve">highlights </w:t>
      </w:r>
      <w:r w:rsidR="00B02D65" w:rsidRPr="00CA3A9A">
        <w:rPr>
          <w:rFonts w:ascii="Arial" w:hAnsi="Arial" w:cs="Arial"/>
          <w:lang w:eastAsia="en-GB"/>
        </w:rPr>
        <w:t xml:space="preserve">to the community that </w:t>
      </w:r>
      <w:r w:rsidR="00DD709D" w:rsidRPr="00CA3A9A">
        <w:rPr>
          <w:rFonts w:ascii="Arial" w:hAnsi="Arial" w:cs="Arial"/>
          <w:lang w:eastAsia="en-GB"/>
        </w:rPr>
        <w:t>anti-social</w:t>
      </w:r>
      <w:r w:rsidR="0058601D" w:rsidRPr="00CA3A9A">
        <w:rPr>
          <w:rFonts w:ascii="Arial" w:hAnsi="Arial" w:cs="Arial"/>
          <w:lang w:eastAsia="en-GB"/>
        </w:rPr>
        <w:t xml:space="preserve"> behaviour is </w:t>
      </w:r>
      <w:r w:rsidR="00D643B6" w:rsidRPr="00CA3A9A">
        <w:rPr>
          <w:rFonts w:ascii="Arial" w:hAnsi="Arial" w:cs="Arial"/>
          <w:lang w:eastAsia="en-GB"/>
        </w:rPr>
        <w:t xml:space="preserve">not </w:t>
      </w:r>
      <w:r w:rsidR="0058601D" w:rsidRPr="00CA3A9A">
        <w:rPr>
          <w:rFonts w:ascii="Arial" w:hAnsi="Arial" w:cs="Arial"/>
          <w:lang w:eastAsia="en-GB"/>
        </w:rPr>
        <w:t>acceptable and that the police and community don’t accept it</w:t>
      </w:r>
      <w:r w:rsidR="00B02D65" w:rsidRPr="00CA3A9A">
        <w:rPr>
          <w:rFonts w:ascii="Arial" w:hAnsi="Arial" w:cs="Arial"/>
          <w:lang w:eastAsia="en-GB"/>
        </w:rPr>
        <w:t>.</w:t>
      </w:r>
      <w:r w:rsidR="00DD709D" w:rsidRPr="00CA3A9A">
        <w:rPr>
          <w:rFonts w:ascii="Arial" w:hAnsi="Arial" w:cs="Arial"/>
          <w:lang w:eastAsia="en-GB"/>
        </w:rPr>
        <w:t xml:space="preserve"> </w:t>
      </w:r>
      <w:r w:rsidR="00BF4482">
        <w:rPr>
          <w:rFonts w:ascii="Arial" w:hAnsi="Arial" w:cs="Arial"/>
          <w:lang w:eastAsia="en-GB"/>
        </w:rPr>
        <w:t>U</w:t>
      </w:r>
      <w:r w:rsidR="005665D5" w:rsidRPr="00CA3A9A">
        <w:rPr>
          <w:rFonts w:ascii="Arial" w:hAnsi="Arial" w:cs="Arial"/>
          <w:lang w:eastAsia="en-GB"/>
        </w:rPr>
        <w:t>nder the Police Reform Act 2002</w:t>
      </w:r>
      <w:r w:rsidR="00D643B6" w:rsidRPr="00CA3A9A">
        <w:rPr>
          <w:rFonts w:ascii="Arial" w:hAnsi="Arial" w:cs="Arial"/>
          <w:lang w:eastAsia="en-GB"/>
        </w:rPr>
        <w:t>,</w:t>
      </w:r>
      <w:r w:rsidR="005665D5" w:rsidRPr="00CA3A9A">
        <w:rPr>
          <w:rFonts w:ascii="Arial" w:hAnsi="Arial" w:cs="Arial"/>
          <w:lang w:eastAsia="en-GB"/>
        </w:rPr>
        <w:t xml:space="preserve"> the metropolitan Police introduced a new role within policing called a Police Community Support Officer </w:t>
      </w:r>
      <w:r w:rsidR="00BF4482">
        <w:rPr>
          <w:rFonts w:ascii="Arial" w:hAnsi="Arial" w:cs="Arial"/>
          <w:lang w:eastAsia="en-GB"/>
        </w:rPr>
        <w:t>(</w:t>
      </w:r>
      <w:r w:rsidR="005665D5" w:rsidRPr="00CA3A9A">
        <w:rPr>
          <w:rFonts w:ascii="Arial" w:hAnsi="Arial" w:cs="Arial"/>
          <w:lang w:eastAsia="en-GB"/>
        </w:rPr>
        <w:t>PSCO</w:t>
      </w:r>
      <w:r w:rsidR="00BF4482">
        <w:rPr>
          <w:rFonts w:ascii="Arial" w:hAnsi="Arial" w:cs="Arial"/>
          <w:lang w:eastAsia="en-GB"/>
        </w:rPr>
        <w:t>)</w:t>
      </w:r>
      <w:r w:rsidR="005665D5" w:rsidRPr="00CA3A9A">
        <w:rPr>
          <w:rFonts w:ascii="Arial" w:hAnsi="Arial" w:cs="Arial"/>
          <w:lang w:eastAsia="en-GB"/>
        </w:rPr>
        <w:t xml:space="preserve"> (</w:t>
      </w:r>
      <w:r>
        <w:rPr>
          <w:rFonts w:ascii="Arial" w:hAnsi="Arial" w:cs="Arial"/>
          <w:lang w:eastAsia="en-GB"/>
        </w:rPr>
        <w:t>Strickland &amp; Beard, 2012</w:t>
      </w:r>
      <w:r w:rsidR="005665D5" w:rsidRPr="00CA3A9A">
        <w:rPr>
          <w:rFonts w:ascii="Arial" w:hAnsi="Arial" w:cs="Arial"/>
          <w:lang w:eastAsia="en-GB"/>
        </w:rPr>
        <w:t>)</w:t>
      </w:r>
      <w:r w:rsidR="00D643B6" w:rsidRPr="00CA3A9A">
        <w:rPr>
          <w:rFonts w:ascii="Arial" w:hAnsi="Arial" w:cs="Arial"/>
          <w:lang w:eastAsia="en-GB"/>
        </w:rPr>
        <w:t>.</w:t>
      </w:r>
      <w:r w:rsidR="005665D5" w:rsidRPr="00CA3A9A">
        <w:rPr>
          <w:rFonts w:ascii="Arial" w:hAnsi="Arial" w:cs="Arial"/>
          <w:lang w:eastAsia="en-GB"/>
        </w:rPr>
        <w:t xml:space="preserve"> Although they don’t have the power of arrest, PSCO</w:t>
      </w:r>
      <w:r w:rsidR="00D643B6" w:rsidRPr="00CA3A9A">
        <w:rPr>
          <w:rFonts w:ascii="Arial" w:hAnsi="Arial" w:cs="Arial"/>
          <w:lang w:eastAsia="en-GB"/>
        </w:rPr>
        <w:t>’s</w:t>
      </w:r>
      <w:r w:rsidR="005665D5" w:rsidRPr="00CA3A9A">
        <w:rPr>
          <w:rFonts w:ascii="Arial" w:hAnsi="Arial" w:cs="Arial"/>
          <w:lang w:eastAsia="en-GB"/>
        </w:rPr>
        <w:t xml:space="preserve"> provide a vital role within the local community. PSCO</w:t>
      </w:r>
      <w:r w:rsidR="00D643B6" w:rsidRPr="00CA3A9A">
        <w:rPr>
          <w:rFonts w:ascii="Arial" w:hAnsi="Arial" w:cs="Arial"/>
          <w:lang w:eastAsia="en-GB"/>
        </w:rPr>
        <w:t>’s</w:t>
      </w:r>
      <w:r w:rsidR="005665D5" w:rsidRPr="00CA3A9A">
        <w:rPr>
          <w:rFonts w:ascii="Arial" w:hAnsi="Arial" w:cs="Arial"/>
          <w:lang w:eastAsia="en-GB"/>
        </w:rPr>
        <w:t xml:space="preserve"> primary</w:t>
      </w:r>
      <w:r w:rsidR="00D643B6" w:rsidRPr="00CA3A9A">
        <w:rPr>
          <w:rFonts w:ascii="Arial" w:hAnsi="Arial" w:cs="Arial"/>
          <w:lang w:eastAsia="en-GB"/>
        </w:rPr>
        <w:t xml:space="preserve"> role</w:t>
      </w:r>
      <w:r w:rsidR="005665D5" w:rsidRPr="00CA3A9A">
        <w:rPr>
          <w:rFonts w:ascii="Arial" w:hAnsi="Arial" w:cs="Arial"/>
          <w:lang w:eastAsia="en-GB"/>
        </w:rPr>
        <w:t xml:space="preserve"> is to help reduce crime and anti-social behaviour by being a consistent and visible presen</w:t>
      </w:r>
      <w:r w:rsidR="00D643B6" w:rsidRPr="00CA3A9A">
        <w:rPr>
          <w:rFonts w:ascii="Arial" w:hAnsi="Arial" w:cs="Arial"/>
          <w:lang w:eastAsia="en-GB"/>
        </w:rPr>
        <w:t>ce</w:t>
      </w:r>
      <w:r w:rsidR="005665D5" w:rsidRPr="00CA3A9A">
        <w:rPr>
          <w:rFonts w:ascii="Arial" w:hAnsi="Arial" w:cs="Arial"/>
          <w:lang w:eastAsia="en-GB"/>
        </w:rPr>
        <w:t xml:space="preserve"> on the streets of the community. </w:t>
      </w:r>
      <w:r w:rsidR="00D643B6" w:rsidRPr="00CA3A9A">
        <w:rPr>
          <w:rFonts w:ascii="Arial" w:hAnsi="Arial" w:cs="Arial"/>
          <w:lang w:eastAsia="en-GB"/>
        </w:rPr>
        <w:t>The</w:t>
      </w:r>
      <w:r w:rsidR="005665D5" w:rsidRPr="00CA3A9A">
        <w:rPr>
          <w:rFonts w:ascii="Arial" w:hAnsi="Arial" w:cs="Arial"/>
          <w:lang w:eastAsia="en-GB"/>
        </w:rPr>
        <w:t xml:space="preserve"> role is to engage with local shops and residents, be a friendly and supportive face where regular officers are dealing with </w:t>
      </w:r>
      <w:r w:rsidR="00D643B6" w:rsidRPr="00CA3A9A">
        <w:rPr>
          <w:rFonts w:ascii="Arial" w:hAnsi="Arial" w:cs="Arial"/>
          <w:lang w:eastAsia="en-GB"/>
        </w:rPr>
        <w:t xml:space="preserve">other </w:t>
      </w:r>
      <w:r w:rsidR="005665D5" w:rsidRPr="00CA3A9A">
        <w:rPr>
          <w:rFonts w:ascii="Arial" w:hAnsi="Arial" w:cs="Arial"/>
          <w:lang w:eastAsia="en-GB"/>
        </w:rPr>
        <w:t>crime</w:t>
      </w:r>
      <w:r w:rsidR="00D643B6" w:rsidRPr="00CA3A9A">
        <w:rPr>
          <w:rFonts w:ascii="Arial" w:hAnsi="Arial" w:cs="Arial"/>
          <w:lang w:eastAsia="en-GB"/>
        </w:rPr>
        <w:t>s</w:t>
      </w:r>
      <w:r w:rsidR="005665D5" w:rsidRPr="00CA3A9A">
        <w:rPr>
          <w:rFonts w:ascii="Arial" w:hAnsi="Arial" w:cs="Arial"/>
          <w:lang w:eastAsia="en-GB"/>
        </w:rPr>
        <w:t xml:space="preserve">. </w:t>
      </w:r>
    </w:p>
    <w:p w14:paraId="7BEF6649" w14:textId="2A3404A5" w:rsidR="005665D5" w:rsidRPr="00CA3A9A" w:rsidRDefault="005665D5" w:rsidP="00FF774E">
      <w:pPr>
        <w:overflowPunct w:val="0"/>
        <w:autoSpaceDE w:val="0"/>
        <w:autoSpaceDN w:val="0"/>
        <w:adjustRightInd w:val="0"/>
        <w:spacing w:before="240"/>
        <w:ind w:left="426"/>
        <w:jc w:val="both"/>
        <w:textAlignment w:val="baseline"/>
        <w:rPr>
          <w:rFonts w:ascii="Arial" w:hAnsi="Arial" w:cs="Arial"/>
          <w:lang w:eastAsia="en-GB"/>
        </w:rPr>
      </w:pPr>
    </w:p>
    <w:p w14:paraId="28A2E6D0" w14:textId="2F6A675C" w:rsidR="005665D5" w:rsidRDefault="005665D5"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PSCO</w:t>
      </w:r>
      <w:r w:rsidR="00D643B6" w:rsidRPr="00CA3A9A">
        <w:rPr>
          <w:rFonts w:ascii="Arial" w:hAnsi="Arial" w:cs="Arial"/>
          <w:lang w:eastAsia="en-GB"/>
        </w:rPr>
        <w:t>’s</w:t>
      </w:r>
      <w:r w:rsidRPr="00CA3A9A">
        <w:rPr>
          <w:rFonts w:ascii="Arial" w:hAnsi="Arial" w:cs="Arial"/>
          <w:lang w:eastAsia="en-GB"/>
        </w:rPr>
        <w:t xml:space="preserve"> not only support the local community and </w:t>
      </w:r>
      <w:r w:rsidR="00BF4482">
        <w:rPr>
          <w:rFonts w:ascii="Arial" w:hAnsi="Arial" w:cs="Arial"/>
          <w:lang w:eastAsia="en-GB"/>
        </w:rPr>
        <w:t>provide</w:t>
      </w:r>
      <w:r w:rsidRPr="00CA3A9A">
        <w:rPr>
          <w:rFonts w:ascii="Arial" w:hAnsi="Arial" w:cs="Arial"/>
          <w:lang w:eastAsia="en-GB"/>
        </w:rPr>
        <w:t xml:space="preserve"> additional visible presence</w:t>
      </w:r>
      <w:r w:rsidR="00B232E2">
        <w:rPr>
          <w:rFonts w:ascii="Arial" w:hAnsi="Arial" w:cs="Arial"/>
          <w:lang w:eastAsia="en-GB"/>
        </w:rPr>
        <w:t>,</w:t>
      </w:r>
      <w:r w:rsidRPr="00CA3A9A">
        <w:rPr>
          <w:rFonts w:ascii="Arial" w:hAnsi="Arial" w:cs="Arial"/>
          <w:lang w:eastAsia="en-GB"/>
        </w:rPr>
        <w:t xml:space="preserve"> but also support regular Police Officers with information they may have gathered on their patrols. PSCO</w:t>
      </w:r>
      <w:r w:rsidR="00D643B6" w:rsidRPr="00CA3A9A">
        <w:rPr>
          <w:rFonts w:ascii="Arial" w:hAnsi="Arial" w:cs="Arial"/>
          <w:lang w:eastAsia="en-GB"/>
        </w:rPr>
        <w:t>’s</w:t>
      </w:r>
      <w:r w:rsidRPr="00CA3A9A">
        <w:rPr>
          <w:rFonts w:ascii="Arial" w:hAnsi="Arial" w:cs="Arial"/>
          <w:lang w:eastAsia="en-GB"/>
        </w:rPr>
        <w:t xml:space="preserve"> are given an individual area and </w:t>
      </w:r>
      <w:r w:rsidR="00BF4482">
        <w:rPr>
          <w:rFonts w:ascii="Arial" w:hAnsi="Arial" w:cs="Arial"/>
          <w:lang w:eastAsia="en-GB"/>
        </w:rPr>
        <w:t>can</w:t>
      </w:r>
      <w:r w:rsidRPr="00CA3A9A">
        <w:rPr>
          <w:rFonts w:ascii="Arial" w:hAnsi="Arial" w:cs="Arial"/>
          <w:lang w:eastAsia="en-GB"/>
        </w:rPr>
        <w:t xml:space="preserve"> provide local knowledge to regular Police officers to assist them with warrants and knowledge of residents. PSCO</w:t>
      </w:r>
      <w:r w:rsidR="00D643B6" w:rsidRPr="00CA3A9A">
        <w:rPr>
          <w:rFonts w:ascii="Arial" w:hAnsi="Arial" w:cs="Arial"/>
          <w:lang w:eastAsia="en-GB"/>
        </w:rPr>
        <w:t>’s</w:t>
      </w:r>
      <w:r w:rsidRPr="00CA3A9A">
        <w:rPr>
          <w:rFonts w:ascii="Arial" w:hAnsi="Arial" w:cs="Arial"/>
          <w:lang w:eastAsia="en-GB"/>
        </w:rPr>
        <w:t xml:space="preserve"> in my experience usually have a more positive reaction from the local public as they see them </w:t>
      </w:r>
      <w:r w:rsidR="002A5299" w:rsidRPr="00CA3A9A">
        <w:rPr>
          <w:rFonts w:ascii="Arial" w:hAnsi="Arial" w:cs="Arial"/>
          <w:lang w:eastAsia="en-GB"/>
        </w:rPr>
        <w:t>daily and</w:t>
      </w:r>
      <w:r w:rsidRPr="00CA3A9A">
        <w:rPr>
          <w:rFonts w:ascii="Arial" w:hAnsi="Arial" w:cs="Arial"/>
          <w:lang w:eastAsia="en-GB"/>
        </w:rPr>
        <w:t xml:space="preserve"> provide a consistent face of the Police in that area, as </w:t>
      </w:r>
      <w:r w:rsidR="00D643B6" w:rsidRPr="00CA3A9A">
        <w:rPr>
          <w:rFonts w:ascii="Arial" w:hAnsi="Arial" w:cs="Arial"/>
          <w:lang w:eastAsia="en-GB"/>
        </w:rPr>
        <w:t>o</w:t>
      </w:r>
      <w:r w:rsidRPr="00CA3A9A">
        <w:rPr>
          <w:rFonts w:ascii="Arial" w:hAnsi="Arial" w:cs="Arial"/>
          <w:lang w:eastAsia="en-GB"/>
        </w:rPr>
        <w:t>pposed to regular response officers</w:t>
      </w:r>
      <w:r w:rsidR="00B232E2">
        <w:rPr>
          <w:rFonts w:ascii="Arial" w:hAnsi="Arial" w:cs="Arial"/>
          <w:lang w:eastAsia="en-GB"/>
        </w:rPr>
        <w:t>.</w:t>
      </w:r>
    </w:p>
    <w:p w14:paraId="2D999B5B" w14:textId="77777777" w:rsidR="00FE182D" w:rsidRPr="00CA3A9A" w:rsidRDefault="00FE182D" w:rsidP="00FF774E">
      <w:pPr>
        <w:overflowPunct w:val="0"/>
        <w:autoSpaceDE w:val="0"/>
        <w:autoSpaceDN w:val="0"/>
        <w:adjustRightInd w:val="0"/>
        <w:spacing w:before="240"/>
        <w:ind w:left="426"/>
        <w:jc w:val="both"/>
        <w:textAlignment w:val="baseline"/>
        <w:rPr>
          <w:rFonts w:ascii="Arial" w:hAnsi="Arial" w:cs="Arial"/>
          <w:lang w:eastAsia="en-GB"/>
        </w:rPr>
      </w:pPr>
    </w:p>
    <w:p w14:paraId="5EFE4534" w14:textId="71266FC6" w:rsidR="0058601D" w:rsidRPr="00CA3A9A" w:rsidRDefault="00BF4482" w:rsidP="00FF774E">
      <w:pPr>
        <w:overflowPunct w:val="0"/>
        <w:autoSpaceDE w:val="0"/>
        <w:autoSpaceDN w:val="0"/>
        <w:adjustRightInd w:val="0"/>
        <w:spacing w:before="240"/>
        <w:ind w:left="426"/>
        <w:jc w:val="both"/>
        <w:textAlignment w:val="baseline"/>
        <w:rPr>
          <w:rFonts w:ascii="Arial" w:hAnsi="Arial" w:cs="Arial"/>
          <w:lang w:eastAsia="en-GB"/>
        </w:rPr>
      </w:pPr>
      <w:r>
        <w:rPr>
          <w:rFonts w:ascii="Arial" w:hAnsi="Arial" w:cs="Arial"/>
          <w:lang w:eastAsia="en-GB"/>
        </w:rPr>
        <w:t>T</w:t>
      </w:r>
      <w:r w:rsidR="005665D5" w:rsidRPr="00CA3A9A">
        <w:rPr>
          <w:rFonts w:ascii="Arial" w:hAnsi="Arial" w:cs="Arial"/>
          <w:lang w:eastAsia="en-GB"/>
        </w:rPr>
        <w:t>he</w:t>
      </w:r>
      <w:r>
        <w:rPr>
          <w:rFonts w:ascii="Arial" w:hAnsi="Arial" w:cs="Arial"/>
          <w:lang w:eastAsia="en-GB"/>
        </w:rPr>
        <w:t xml:space="preserve"> trust gained by</w:t>
      </w:r>
      <w:r w:rsidR="005665D5" w:rsidRPr="00CA3A9A">
        <w:rPr>
          <w:rFonts w:ascii="Arial" w:hAnsi="Arial" w:cs="Arial"/>
          <w:lang w:eastAsia="en-GB"/>
        </w:rPr>
        <w:t xml:space="preserve"> PSCO</w:t>
      </w:r>
      <w:r>
        <w:rPr>
          <w:rFonts w:ascii="Arial" w:hAnsi="Arial" w:cs="Arial"/>
          <w:lang w:eastAsia="en-GB"/>
        </w:rPr>
        <w:t>’s</w:t>
      </w:r>
      <w:r w:rsidR="005665D5" w:rsidRPr="00CA3A9A">
        <w:rPr>
          <w:rFonts w:ascii="Arial" w:hAnsi="Arial" w:cs="Arial"/>
          <w:lang w:eastAsia="en-GB"/>
        </w:rPr>
        <w:t xml:space="preserve"> </w:t>
      </w:r>
      <w:r>
        <w:rPr>
          <w:rFonts w:ascii="Arial" w:hAnsi="Arial" w:cs="Arial"/>
          <w:lang w:eastAsia="en-GB"/>
        </w:rPr>
        <w:t>in the</w:t>
      </w:r>
      <w:r w:rsidR="005665D5" w:rsidRPr="00CA3A9A">
        <w:rPr>
          <w:rFonts w:ascii="Arial" w:hAnsi="Arial" w:cs="Arial"/>
          <w:lang w:eastAsia="en-GB"/>
        </w:rPr>
        <w:t xml:space="preserve"> community</w:t>
      </w:r>
      <w:r w:rsidR="00796BB0">
        <w:rPr>
          <w:rFonts w:ascii="Arial" w:hAnsi="Arial" w:cs="Arial"/>
          <w:lang w:eastAsia="en-GB"/>
        </w:rPr>
        <w:t xml:space="preserve"> (</w:t>
      </w:r>
      <w:proofErr w:type="spellStart"/>
      <w:r w:rsidR="00796BB0">
        <w:rPr>
          <w:rFonts w:ascii="Arial" w:hAnsi="Arial" w:cs="Arial"/>
          <w:lang w:eastAsia="en-GB"/>
        </w:rPr>
        <w:t>Heenan</w:t>
      </w:r>
      <w:proofErr w:type="spellEnd"/>
      <w:r w:rsidR="00D643B6" w:rsidRPr="00CA3A9A">
        <w:rPr>
          <w:rFonts w:ascii="Arial" w:hAnsi="Arial" w:cs="Arial"/>
          <w:lang w:eastAsia="en-GB"/>
        </w:rPr>
        <w:t>,</w:t>
      </w:r>
      <w:r w:rsidR="00796BB0">
        <w:rPr>
          <w:rFonts w:ascii="Arial" w:hAnsi="Arial" w:cs="Arial"/>
          <w:lang w:eastAsia="en-GB"/>
        </w:rPr>
        <w:t xml:space="preserve"> et al, 2008)</w:t>
      </w:r>
      <w:r w:rsidR="005665D5" w:rsidRPr="00CA3A9A">
        <w:rPr>
          <w:rFonts w:ascii="Arial" w:hAnsi="Arial" w:cs="Arial"/>
          <w:lang w:eastAsia="en-GB"/>
        </w:rPr>
        <w:t xml:space="preserve"> provides a beneficial resource and open line to the community </w:t>
      </w:r>
      <w:r>
        <w:rPr>
          <w:rFonts w:ascii="Arial" w:hAnsi="Arial" w:cs="Arial"/>
          <w:lang w:eastAsia="en-GB"/>
        </w:rPr>
        <w:t>being</w:t>
      </w:r>
      <w:r w:rsidR="005665D5" w:rsidRPr="00CA3A9A">
        <w:rPr>
          <w:rFonts w:ascii="Arial" w:hAnsi="Arial" w:cs="Arial"/>
          <w:lang w:eastAsia="en-GB"/>
        </w:rPr>
        <w:t xml:space="preserve"> police</w:t>
      </w:r>
      <w:r>
        <w:rPr>
          <w:rFonts w:ascii="Arial" w:hAnsi="Arial" w:cs="Arial"/>
          <w:lang w:eastAsia="en-GB"/>
        </w:rPr>
        <w:t>d</w:t>
      </w:r>
      <w:r w:rsidR="005665D5" w:rsidRPr="00CA3A9A">
        <w:rPr>
          <w:rFonts w:ascii="Arial" w:hAnsi="Arial" w:cs="Arial"/>
          <w:lang w:eastAsia="en-GB"/>
        </w:rPr>
        <w:t xml:space="preserve">. </w:t>
      </w:r>
      <w:r w:rsidR="00B02D65" w:rsidRPr="00CA3A9A">
        <w:rPr>
          <w:rFonts w:ascii="Arial" w:hAnsi="Arial" w:cs="Arial"/>
          <w:lang w:eastAsia="en-GB"/>
        </w:rPr>
        <w:t xml:space="preserve">An example of this in most recent times is the Mayhill riots. </w:t>
      </w:r>
      <w:r w:rsidR="0058601D" w:rsidRPr="00CA3A9A">
        <w:rPr>
          <w:rFonts w:ascii="Arial" w:hAnsi="Arial" w:cs="Arial"/>
          <w:lang w:eastAsia="en-GB"/>
        </w:rPr>
        <w:t>The</w:t>
      </w:r>
      <w:r>
        <w:rPr>
          <w:rFonts w:ascii="Arial" w:hAnsi="Arial" w:cs="Arial"/>
          <w:lang w:eastAsia="en-GB"/>
        </w:rPr>
        <w:t xml:space="preserve"> </w:t>
      </w:r>
      <w:r w:rsidR="0058601D" w:rsidRPr="00CA3A9A">
        <w:rPr>
          <w:rFonts w:ascii="Arial" w:hAnsi="Arial" w:cs="Arial"/>
          <w:lang w:eastAsia="en-GB"/>
        </w:rPr>
        <w:t xml:space="preserve">riots initially started as a remembrance vigil for a young man who lost his life. This vigil </w:t>
      </w:r>
      <w:r w:rsidR="00D643B6" w:rsidRPr="00CA3A9A">
        <w:rPr>
          <w:rFonts w:ascii="Arial" w:hAnsi="Arial" w:cs="Arial"/>
          <w:lang w:eastAsia="en-GB"/>
        </w:rPr>
        <w:t>unfortunately involved</w:t>
      </w:r>
      <w:r w:rsidR="0058601D" w:rsidRPr="00CA3A9A">
        <w:rPr>
          <w:rFonts w:ascii="Arial" w:hAnsi="Arial" w:cs="Arial"/>
          <w:lang w:eastAsia="en-GB"/>
        </w:rPr>
        <w:t xml:space="preserve"> certain people with different intentions</w:t>
      </w:r>
      <w:r w:rsidR="00D643B6" w:rsidRPr="00CA3A9A">
        <w:rPr>
          <w:rFonts w:ascii="Arial" w:hAnsi="Arial" w:cs="Arial"/>
          <w:lang w:eastAsia="en-GB"/>
        </w:rPr>
        <w:t>, who</w:t>
      </w:r>
      <w:r w:rsidR="0058601D" w:rsidRPr="00CA3A9A">
        <w:rPr>
          <w:rFonts w:ascii="Arial" w:hAnsi="Arial" w:cs="Arial"/>
          <w:lang w:eastAsia="en-GB"/>
        </w:rPr>
        <w:t xml:space="preserve"> turned this into a display that demonstrated not only disrespect to the grieving family but also the local community. </w:t>
      </w:r>
    </w:p>
    <w:p w14:paraId="6F7A7BE1" w14:textId="77777777" w:rsidR="005665D5" w:rsidRPr="00CA3A9A" w:rsidRDefault="005665D5" w:rsidP="00FF774E">
      <w:pPr>
        <w:overflowPunct w:val="0"/>
        <w:autoSpaceDE w:val="0"/>
        <w:autoSpaceDN w:val="0"/>
        <w:adjustRightInd w:val="0"/>
        <w:spacing w:before="240"/>
        <w:ind w:left="426"/>
        <w:jc w:val="both"/>
        <w:textAlignment w:val="baseline"/>
        <w:rPr>
          <w:rFonts w:ascii="Arial" w:hAnsi="Arial" w:cs="Arial"/>
          <w:lang w:eastAsia="en-GB"/>
        </w:rPr>
      </w:pPr>
    </w:p>
    <w:p w14:paraId="4D75E295" w14:textId="36A5E2B5" w:rsidR="005665D5" w:rsidRDefault="0058601D" w:rsidP="00FE182D">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Certain members of the vigil took it upon the</w:t>
      </w:r>
      <w:r w:rsidR="00D643B6" w:rsidRPr="00CA3A9A">
        <w:rPr>
          <w:rFonts w:ascii="Arial" w:hAnsi="Arial" w:cs="Arial"/>
          <w:lang w:eastAsia="en-GB"/>
        </w:rPr>
        <w:t>m</w:t>
      </w:r>
      <w:r w:rsidRPr="00CA3A9A">
        <w:rPr>
          <w:rFonts w:ascii="Arial" w:hAnsi="Arial" w:cs="Arial"/>
          <w:lang w:eastAsia="en-GB"/>
        </w:rPr>
        <w:t xml:space="preserve">selves to damage </w:t>
      </w:r>
      <w:r w:rsidR="00D643B6" w:rsidRPr="00CA3A9A">
        <w:rPr>
          <w:rFonts w:ascii="Arial" w:hAnsi="Arial" w:cs="Arial"/>
          <w:lang w:eastAsia="en-GB"/>
        </w:rPr>
        <w:t xml:space="preserve">the </w:t>
      </w:r>
      <w:r w:rsidRPr="00CA3A9A">
        <w:rPr>
          <w:rFonts w:ascii="Arial" w:hAnsi="Arial" w:cs="Arial"/>
          <w:lang w:eastAsia="en-GB"/>
        </w:rPr>
        <w:t xml:space="preserve">property of others, create fires and cause fear and alarm for the local community. After the incident South Wales Police looked </w:t>
      </w:r>
      <w:r w:rsidR="00A212D2" w:rsidRPr="00CA3A9A">
        <w:rPr>
          <w:rFonts w:ascii="Arial" w:hAnsi="Arial" w:cs="Arial"/>
          <w:lang w:eastAsia="en-GB"/>
        </w:rPr>
        <w:t xml:space="preserve">towards the community to provide vital evidence which could outline who was involved in causing the </w:t>
      </w:r>
      <w:r w:rsidR="00D643B6" w:rsidRPr="00CA3A9A">
        <w:rPr>
          <w:rFonts w:ascii="Arial" w:hAnsi="Arial" w:cs="Arial"/>
          <w:lang w:eastAsia="en-GB"/>
        </w:rPr>
        <w:t>r</w:t>
      </w:r>
      <w:r w:rsidR="00A212D2" w:rsidRPr="00CA3A9A">
        <w:rPr>
          <w:rFonts w:ascii="Arial" w:hAnsi="Arial" w:cs="Arial"/>
          <w:lang w:eastAsia="en-GB"/>
        </w:rPr>
        <w:t xml:space="preserve">iot and what they did. South Wales Police put </w:t>
      </w:r>
      <w:r w:rsidR="005665D5" w:rsidRPr="00CA3A9A">
        <w:rPr>
          <w:rFonts w:ascii="Arial" w:hAnsi="Arial" w:cs="Arial"/>
          <w:lang w:eastAsia="en-GB"/>
        </w:rPr>
        <w:t>a</w:t>
      </w:r>
      <w:r w:rsidR="00A212D2" w:rsidRPr="00CA3A9A">
        <w:rPr>
          <w:rFonts w:ascii="Arial" w:hAnsi="Arial" w:cs="Arial"/>
          <w:lang w:eastAsia="en-GB"/>
        </w:rPr>
        <w:t xml:space="preserve"> request to the local community for this information</w:t>
      </w:r>
      <w:r w:rsidR="005E0663">
        <w:rPr>
          <w:rFonts w:ascii="Arial" w:hAnsi="Arial" w:cs="Arial"/>
          <w:lang w:eastAsia="en-GB"/>
        </w:rPr>
        <w:t xml:space="preserve">. </w:t>
      </w:r>
      <w:r w:rsidR="00A212D2" w:rsidRPr="00CA3A9A">
        <w:rPr>
          <w:rFonts w:ascii="Arial" w:hAnsi="Arial" w:cs="Arial"/>
          <w:lang w:eastAsia="en-GB"/>
        </w:rPr>
        <w:t xml:space="preserve">After their request, South Wales Police received 400 </w:t>
      </w:r>
      <w:r w:rsidR="00D643B6" w:rsidRPr="00CA3A9A">
        <w:rPr>
          <w:rFonts w:ascii="Arial" w:hAnsi="Arial" w:cs="Arial"/>
          <w:lang w:eastAsia="en-GB"/>
        </w:rPr>
        <w:t>pieces</w:t>
      </w:r>
      <w:r w:rsidR="00A212D2" w:rsidRPr="00CA3A9A">
        <w:rPr>
          <w:rFonts w:ascii="Arial" w:hAnsi="Arial" w:cs="Arial"/>
          <w:lang w:eastAsia="en-GB"/>
        </w:rPr>
        <w:t xml:space="preserve"> of information that w</w:t>
      </w:r>
      <w:r w:rsidR="00D643B6" w:rsidRPr="00CA3A9A">
        <w:rPr>
          <w:rFonts w:ascii="Arial" w:hAnsi="Arial" w:cs="Arial"/>
          <w:lang w:eastAsia="en-GB"/>
        </w:rPr>
        <w:t>ere</w:t>
      </w:r>
      <w:r w:rsidR="00A212D2" w:rsidRPr="00CA3A9A">
        <w:rPr>
          <w:rFonts w:ascii="Arial" w:hAnsi="Arial" w:cs="Arial"/>
          <w:lang w:eastAsia="en-GB"/>
        </w:rPr>
        <w:t xml:space="preserve"> reviewed and assisted with 15 arrests. </w:t>
      </w:r>
    </w:p>
    <w:p w14:paraId="5479B5FC" w14:textId="77777777" w:rsidR="00FE182D" w:rsidRPr="00CA3A9A" w:rsidRDefault="00FE182D" w:rsidP="00FE182D">
      <w:pPr>
        <w:overflowPunct w:val="0"/>
        <w:autoSpaceDE w:val="0"/>
        <w:autoSpaceDN w:val="0"/>
        <w:adjustRightInd w:val="0"/>
        <w:spacing w:before="240"/>
        <w:ind w:left="426"/>
        <w:jc w:val="both"/>
        <w:textAlignment w:val="baseline"/>
        <w:rPr>
          <w:rFonts w:ascii="Arial" w:hAnsi="Arial" w:cs="Arial"/>
          <w:lang w:eastAsia="en-GB"/>
        </w:rPr>
      </w:pPr>
    </w:p>
    <w:p w14:paraId="4D3F0577" w14:textId="506B0A5F" w:rsidR="0058601D" w:rsidRPr="00CA3A9A" w:rsidRDefault="00A212D2"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 xml:space="preserve">By South Wales Police liaising with the local community </w:t>
      </w:r>
      <w:r w:rsidR="005665D5" w:rsidRPr="00CA3A9A">
        <w:rPr>
          <w:rFonts w:ascii="Arial" w:hAnsi="Arial" w:cs="Arial"/>
          <w:lang w:eastAsia="en-GB"/>
        </w:rPr>
        <w:t xml:space="preserve">via the local PCSO </w:t>
      </w:r>
      <w:r w:rsidRPr="00CA3A9A">
        <w:rPr>
          <w:rFonts w:ascii="Arial" w:hAnsi="Arial" w:cs="Arial"/>
          <w:lang w:eastAsia="en-GB"/>
        </w:rPr>
        <w:t>and media, they not only gathered information for the arrests but also opened a line of communication,</w:t>
      </w:r>
      <w:r w:rsidR="00BF4482">
        <w:rPr>
          <w:rFonts w:ascii="Arial" w:hAnsi="Arial" w:cs="Arial"/>
          <w:lang w:eastAsia="en-GB"/>
        </w:rPr>
        <w:t xml:space="preserve"> </w:t>
      </w:r>
      <w:r w:rsidR="00D643B6" w:rsidRPr="00CA3A9A">
        <w:rPr>
          <w:rFonts w:ascii="Arial" w:hAnsi="Arial" w:cs="Arial"/>
          <w:lang w:eastAsia="en-GB"/>
        </w:rPr>
        <w:t>show</w:t>
      </w:r>
      <w:r w:rsidR="00BF4482">
        <w:rPr>
          <w:rFonts w:ascii="Arial" w:hAnsi="Arial" w:cs="Arial"/>
          <w:lang w:eastAsia="en-GB"/>
        </w:rPr>
        <w:t>ing</w:t>
      </w:r>
      <w:r w:rsidR="00D643B6" w:rsidRPr="00CA3A9A">
        <w:rPr>
          <w:rFonts w:ascii="Arial" w:hAnsi="Arial" w:cs="Arial"/>
          <w:lang w:eastAsia="en-GB"/>
        </w:rPr>
        <w:t xml:space="preserve"> a</w:t>
      </w:r>
      <w:r w:rsidRPr="00CA3A9A">
        <w:rPr>
          <w:rFonts w:ascii="Arial" w:hAnsi="Arial" w:cs="Arial"/>
          <w:lang w:eastAsia="en-GB"/>
        </w:rPr>
        <w:t xml:space="preserve"> level of understanding. South Wales Police have kept the community up to date </w:t>
      </w:r>
      <w:r w:rsidR="005665D5" w:rsidRPr="00CA3A9A">
        <w:rPr>
          <w:rFonts w:ascii="Arial" w:hAnsi="Arial" w:cs="Arial"/>
          <w:lang w:eastAsia="en-GB"/>
        </w:rPr>
        <w:t xml:space="preserve">either </w:t>
      </w:r>
      <w:r w:rsidRPr="00CA3A9A">
        <w:rPr>
          <w:rFonts w:ascii="Arial" w:hAnsi="Arial" w:cs="Arial"/>
          <w:lang w:eastAsia="en-GB"/>
        </w:rPr>
        <w:t>via social media (</w:t>
      </w:r>
      <w:r w:rsidR="007B4D0D">
        <w:rPr>
          <w:rFonts w:ascii="Arial" w:hAnsi="Arial" w:cs="Arial"/>
          <w:lang w:eastAsia="en-GB"/>
        </w:rPr>
        <w:t>Powell,</w:t>
      </w:r>
      <w:r w:rsidR="00D73745" w:rsidRPr="00CA3A9A">
        <w:rPr>
          <w:rFonts w:ascii="Arial" w:hAnsi="Arial" w:cs="Arial"/>
          <w:lang w:eastAsia="en-GB"/>
        </w:rPr>
        <w:t xml:space="preserve"> 2021</w:t>
      </w:r>
      <w:r w:rsidRPr="00CA3A9A">
        <w:rPr>
          <w:rFonts w:ascii="Arial" w:hAnsi="Arial" w:cs="Arial"/>
          <w:lang w:eastAsia="en-GB"/>
        </w:rPr>
        <w:t>)</w:t>
      </w:r>
      <w:r w:rsidR="005665D5" w:rsidRPr="00CA3A9A">
        <w:rPr>
          <w:rFonts w:ascii="Arial" w:hAnsi="Arial" w:cs="Arial"/>
          <w:lang w:eastAsia="en-GB"/>
        </w:rPr>
        <w:t xml:space="preserve"> or their local PSCO</w:t>
      </w:r>
      <w:r w:rsidRPr="00CA3A9A">
        <w:rPr>
          <w:rFonts w:ascii="Arial" w:hAnsi="Arial" w:cs="Arial"/>
          <w:lang w:eastAsia="en-GB"/>
        </w:rPr>
        <w:t>. Working with the community and keeping them up to date on what’s happening</w:t>
      </w:r>
      <w:r w:rsidR="00D643B6" w:rsidRPr="00CA3A9A">
        <w:rPr>
          <w:rFonts w:ascii="Arial" w:hAnsi="Arial" w:cs="Arial"/>
          <w:lang w:eastAsia="en-GB"/>
        </w:rPr>
        <w:t>,</w:t>
      </w:r>
      <w:r w:rsidRPr="00CA3A9A">
        <w:rPr>
          <w:rFonts w:ascii="Arial" w:hAnsi="Arial" w:cs="Arial"/>
          <w:lang w:eastAsia="en-GB"/>
        </w:rPr>
        <w:t xml:space="preserve"> they have a direct interest </w:t>
      </w:r>
      <w:r w:rsidR="00D643B6" w:rsidRPr="00CA3A9A">
        <w:rPr>
          <w:rFonts w:ascii="Arial" w:hAnsi="Arial" w:cs="Arial"/>
          <w:lang w:eastAsia="en-GB"/>
        </w:rPr>
        <w:t>which</w:t>
      </w:r>
      <w:r w:rsidRPr="00CA3A9A">
        <w:rPr>
          <w:rFonts w:ascii="Arial" w:hAnsi="Arial" w:cs="Arial"/>
          <w:lang w:eastAsia="en-GB"/>
        </w:rPr>
        <w:t xml:space="preserve"> helps foster</w:t>
      </w:r>
      <w:r w:rsidR="00FF7A33" w:rsidRPr="00CA3A9A">
        <w:rPr>
          <w:rFonts w:ascii="Arial" w:hAnsi="Arial" w:cs="Arial"/>
          <w:lang w:eastAsia="en-GB"/>
        </w:rPr>
        <w:t xml:space="preserve"> better community engagement. </w:t>
      </w:r>
      <w:r w:rsidRPr="00CA3A9A">
        <w:rPr>
          <w:rFonts w:ascii="Arial" w:hAnsi="Arial" w:cs="Arial"/>
          <w:lang w:eastAsia="en-GB"/>
        </w:rPr>
        <w:t xml:space="preserve"> </w:t>
      </w:r>
    </w:p>
    <w:p w14:paraId="5857B7CC" w14:textId="77777777" w:rsidR="005665D5" w:rsidRPr="00CA3A9A" w:rsidRDefault="005665D5" w:rsidP="00FF774E">
      <w:pPr>
        <w:overflowPunct w:val="0"/>
        <w:autoSpaceDE w:val="0"/>
        <w:autoSpaceDN w:val="0"/>
        <w:adjustRightInd w:val="0"/>
        <w:spacing w:before="240"/>
        <w:ind w:left="426"/>
        <w:jc w:val="both"/>
        <w:textAlignment w:val="baseline"/>
        <w:rPr>
          <w:rFonts w:ascii="Arial" w:hAnsi="Arial" w:cs="Arial"/>
          <w:lang w:eastAsia="en-GB"/>
        </w:rPr>
      </w:pPr>
    </w:p>
    <w:p w14:paraId="5FBB5F86" w14:textId="22CDBAF6" w:rsidR="00FF7A33" w:rsidRPr="00CA3A9A" w:rsidRDefault="00FF7A33" w:rsidP="00CA3A9A">
      <w:pPr>
        <w:ind w:left="426"/>
      </w:pPr>
      <w:proofErr w:type="spellStart"/>
      <w:r w:rsidRPr="00CA3A9A">
        <w:rPr>
          <w:rFonts w:ascii="Arial" w:hAnsi="Arial" w:cs="Arial"/>
          <w:lang w:eastAsia="en-GB"/>
        </w:rPr>
        <w:t>Along side</w:t>
      </w:r>
      <w:proofErr w:type="spellEnd"/>
      <w:r w:rsidRPr="00CA3A9A">
        <w:rPr>
          <w:rFonts w:ascii="Arial" w:hAnsi="Arial" w:cs="Arial"/>
          <w:lang w:eastAsia="en-GB"/>
        </w:rPr>
        <w:t xml:space="preserve"> a very open way of dealing with these incidents</w:t>
      </w:r>
      <w:r w:rsidR="005E0663">
        <w:rPr>
          <w:rFonts w:ascii="Arial" w:hAnsi="Arial" w:cs="Arial"/>
          <w:lang w:eastAsia="en-GB"/>
        </w:rPr>
        <w:t xml:space="preserve">, there also exists </w:t>
      </w:r>
      <w:r w:rsidRPr="00CA3A9A">
        <w:rPr>
          <w:rFonts w:ascii="Arial" w:hAnsi="Arial" w:cs="Arial"/>
          <w:lang w:eastAsia="en-GB"/>
        </w:rPr>
        <w:t xml:space="preserve">the </w:t>
      </w:r>
      <w:r w:rsidR="005E0663">
        <w:rPr>
          <w:rFonts w:ascii="Arial" w:hAnsi="Arial" w:cs="Arial"/>
          <w:lang w:eastAsia="en-GB"/>
        </w:rPr>
        <w:t xml:space="preserve">Police and </w:t>
      </w:r>
      <w:r w:rsidRPr="00CA3A9A">
        <w:rPr>
          <w:rFonts w:ascii="Arial" w:hAnsi="Arial" w:cs="Arial"/>
          <w:lang w:eastAsia="en-GB"/>
        </w:rPr>
        <w:t xml:space="preserve">Crime </w:t>
      </w:r>
      <w:r w:rsidR="00584AEC">
        <w:rPr>
          <w:rFonts w:ascii="Arial" w:hAnsi="Arial" w:cs="Arial"/>
          <w:lang w:eastAsia="en-GB"/>
        </w:rPr>
        <w:t>C</w:t>
      </w:r>
      <w:r w:rsidRPr="00CA3A9A">
        <w:rPr>
          <w:rFonts w:ascii="Arial" w:hAnsi="Arial" w:cs="Arial"/>
          <w:lang w:eastAsia="en-GB"/>
        </w:rPr>
        <w:t>ommissioner</w:t>
      </w:r>
      <w:r w:rsidR="005E0663">
        <w:rPr>
          <w:rFonts w:ascii="Arial" w:hAnsi="Arial" w:cs="Arial"/>
          <w:lang w:eastAsia="en-GB"/>
        </w:rPr>
        <w:t xml:space="preserve"> </w:t>
      </w:r>
      <w:r w:rsidR="00B232E2">
        <w:rPr>
          <w:rFonts w:ascii="Arial" w:hAnsi="Arial" w:cs="Arial"/>
          <w:lang w:eastAsia="en-GB"/>
        </w:rPr>
        <w:t>(</w:t>
      </w:r>
      <w:r w:rsidR="005E0663">
        <w:rPr>
          <w:rFonts w:ascii="Arial" w:hAnsi="Arial" w:cs="Arial"/>
          <w:lang w:eastAsia="en-GB"/>
        </w:rPr>
        <w:t>PCC</w:t>
      </w:r>
      <w:r w:rsidR="00B232E2">
        <w:rPr>
          <w:rFonts w:ascii="Arial" w:hAnsi="Arial" w:cs="Arial"/>
          <w:lang w:eastAsia="en-GB"/>
        </w:rPr>
        <w:t>)</w:t>
      </w:r>
      <w:r w:rsidRPr="00CA3A9A">
        <w:rPr>
          <w:rFonts w:ascii="Arial" w:hAnsi="Arial" w:cs="Arial"/>
          <w:lang w:eastAsia="en-GB"/>
        </w:rPr>
        <w:t xml:space="preserve"> (</w:t>
      </w:r>
      <w:r w:rsidR="00D73745" w:rsidRPr="00CA3A9A">
        <w:rPr>
          <w:rFonts w:ascii="Arial" w:hAnsi="Arial" w:cs="Arial"/>
          <w:color w:val="000000"/>
          <w:shd w:val="clear" w:color="auto" w:fill="FFFFFF"/>
        </w:rPr>
        <w:t>Police &amp; Crime Plan 2021-2025, 2021</w:t>
      </w:r>
      <w:r w:rsidRPr="00CA3A9A">
        <w:rPr>
          <w:rFonts w:ascii="Arial" w:hAnsi="Arial" w:cs="Arial"/>
          <w:lang w:eastAsia="en-GB"/>
        </w:rPr>
        <w:t xml:space="preserve">). The </w:t>
      </w:r>
      <w:r w:rsidR="005E0663">
        <w:rPr>
          <w:rFonts w:ascii="Arial" w:hAnsi="Arial" w:cs="Arial"/>
          <w:lang w:eastAsia="en-GB"/>
        </w:rPr>
        <w:t>PCC</w:t>
      </w:r>
      <w:r w:rsidRPr="00CA3A9A">
        <w:rPr>
          <w:rFonts w:ascii="Arial" w:hAnsi="Arial" w:cs="Arial"/>
          <w:lang w:eastAsia="en-GB"/>
        </w:rPr>
        <w:t xml:space="preserve"> is elected by the public and holds the police accountable for the</w:t>
      </w:r>
      <w:r w:rsidR="00B232E2">
        <w:rPr>
          <w:rFonts w:ascii="Arial" w:hAnsi="Arial" w:cs="Arial"/>
          <w:lang w:eastAsia="en-GB"/>
        </w:rPr>
        <w:t>ir</w:t>
      </w:r>
      <w:r w:rsidRPr="00CA3A9A">
        <w:rPr>
          <w:rFonts w:ascii="Arial" w:hAnsi="Arial" w:cs="Arial"/>
          <w:lang w:eastAsia="en-GB"/>
        </w:rPr>
        <w:t xml:space="preserve"> actions in the community. </w:t>
      </w:r>
      <w:r w:rsidR="005E0663">
        <w:rPr>
          <w:rFonts w:ascii="Arial" w:hAnsi="Arial" w:cs="Arial"/>
          <w:lang w:eastAsia="en-GB"/>
        </w:rPr>
        <w:t>The PCC a</w:t>
      </w:r>
      <w:r w:rsidRPr="00CA3A9A">
        <w:rPr>
          <w:rFonts w:ascii="Arial" w:hAnsi="Arial" w:cs="Arial"/>
          <w:lang w:eastAsia="en-GB"/>
        </w:rPr>
        <w:t xml:space="preserve">lso </w:t>
      </w:r>
      <w:r w:rsidR="005E0663" w:rsidRPr="00CA3A9A">
        <w:rPr>
          <w:rFonts w:ascii="Arial" w:hAnsi="Arial" w:cs="Arial"/>
          <w:lang w:eastAsia="en-GB"/>
        </w:rPr>
        <w:t>publis</w:t>
      </w:r>
      <w:r w:rsidR="005E0663">
        <w:rPr>
          <w:rFonts w:ascii="Arial" w:hAnsi="Arial" w:cs="Arial"/>
          <w:lang w:eastAsia="en-GB"/>
        </w:rPr>
        <w:t>hes a</w:t>
      </w:r>
      <w:r w:rsidRPr="00CA3A9A">
        <w:rPr>
          <w:rFonts w:ascii="Arial" w:hAnsi="Arial" w:cs="Arial"/>
          <w:lang w:eastAsia="en-GB"/>
        </w:rPr>
        <w:t xml:space="preserve"> Police and Crime action plan</w:t>
      </w:r>
      <w:r w:rsidR="00B232E2">
        <w:rPr>
          <w:rFonts w:ascii="Arial" w:hAnsi="Arial" w:cs="Arial"/>
          <w:lang w:eastAsia="en-GB"/>
        </w:rPr>
        <w:t xml:space="preserve"> which is </w:t>
      </w:r>
      <w:r w:rsidRPr="00CA3A9A">
        <w:rPr>
          <w:rFonts w:ascii="Arial" w:hAnsi="Arial" w:cs="Arial"/>
          <w:lang w:eastAsia="en-GB"/>
        </w:rPr>
        <w:t>available on the P</w:t>
      </w:r>
      <w:r w:rsidR="00584AEC">
        <w:rPr>
          <w:rFonts w:ascii="Arial" w:hAnsi="Arial" w:cs="Arial"/>
          <w:lang w:eastAsia="en-GB"/>
        </w:rPr>
        <w:t>CC</w:t>
      </w:r>
      <w:r w:rsidR="00A650CE" w:rsidRPr="00CA3A9A">
        <w:rPr>
          <w:rFonts w:ascii="Arial" w:hAnsi="Arial" w:cs="Arial"/>
          <w:lang w:eastAsia="en-GB"/>
        </w:rPr>
        <w:t>’s</w:t>
      </w:r>
      <w:r w:rsidRPr="00CA3A9A">
        <w:rPr>
          <w:rFonts w:ascii="Arial" w:hAnsi="Arial" w:cs="Arial"/>
          <w:lang w:eastAsia="en-GB"/>
        </w:rPr>
        <w:t xml:space="preserve"> website. </w:t>
      </w:r>
    </w:p>
    <w:p w14:paraId="05BD0D6F" w14:textId="7E615C8B" w:rsidR="00691F25" w:rsidRPr="00CA3A9A" w:rsidRDefault="00691F25" w:rsidP="00CA3A9A">
      <w:pPr>
        <w:overflowPunct w:val="0"/>
        <w:autoSpaceDE w:val="0"/>
        <w:autoSpaceDN w:val="0"/>
        <w:adjustRightInd w:val="0"/>
        <w:spacing w:before="240"/>
        <w:ind w:left="426"/>
        <w:jc w:val="both"/>
        <w:textAlignment w:val="baseline"/>
        <w:rPr>
          <w:rFonts w:ascii="Arial" w:hAnsi="Arial" w:cs="Arial"/>
          <w:lang w:eastAsia="en-GB"/>
        </w:rPr>
      </w:pPr>
    </w:p>
    <w:p w14:paraId="78282DF7" w14:textId="52FEF7CB" w:rsidR="003E3CFC" w:rsidRPr="00CA3A9A" w:rsidRDefault="00B232E2" w:rsidP="00CA3A9A">
      <w:pPr>
        <w:ind w:left="426"/>
      </w:pPr>
      <w:r>
        <w:rPr>
          <w:rFonts w:ascii="Arial" w:hAnsi="Arial" w:cs="Arial"/>
          <w:lang w:eastAsia="en-GB"/>
        </w:rPr>
        <w:t>H</w:t>
      </w:r>
      <w:r w:rsidR="003E3CFC" w:rsidRPr="00CA3A9A">
        <w:rPr>
          <w:rFonts w:ascii="Arial" w:hAnsi="Arial" w:cs="Arial"/>
          <w:lang w:eastAsia="en-GB"/>
        </w:rPr>
        <w:t xml:space="preserve">ow can we continue to maintain community </w:t>
      </w:r>
      <w:r w:rsidR="00A650CE" w:rsidRPr="00CA3A9A">
        <w:rPr>
          <w:rFonts w:ascii="Arial" w:hAnsi="Arial" w:cs="Arial"/>
          <w:lang w:eastAsia="en-GB"/>
        </w:rPr>
        <w:t>cohesion</w:t>
      </w:r>
      <w:r w:rsidR="003E3CFC" w:rsidRPr="00CA3A9A">
        <w:rPr>
          <w:rFonts w:ascii="Arial" w:hAnsi="Arial" w:cs="Arial"/>
          <w:lang w:eastAsia="en-GB"/>
        </w:rPr>
        <w:t xml:space="preserve"> and effective community engagement</w:t>
      </w:r>
      <w:r w:rsidR="00D643B6" w:rsidRPr="00CA3A9A">
        <w:rPr>
          <w:rFonts w:ascii="Arial" w:hAnsi="Arial" w:cs="Arial"/>
          <w:lang w:eastAsia="en-GB"/>
        </w:rPr>
        <w:t>?</w:t>
      </w:r>
      <w:r w:rsidR="003E3CFC" w:rsidRPr="00CA3A9A">
        <w:rPr>
          <w:rFonts w:ascii="Arial" w:hAnsi="Arial" w:cs="Arial"/>
          <w:lang w:eastAsia="en-GB"/>
        </w:rPr>
        <w:t xml:space="preserve"> </w:t>
      </w:r>
      <w:r w:rsidR="005E0663">
        <w:rPr>
          <w:rFonts w:ascii="Arial" w:hAnsi="Arial" w:cs="Arial"/>
          <w:lang w:eastAsia="en-GB"/>
        </w:rPr>
        <w:t>R</w:t>
      </w:r>
      <w:r w:rsidR="005E0663" w:rsidRPr="00CA3A9A">
        <w:rPr>
          <w:rFonts w:ascii="Arial" w:hAnsi="Arial" w:cs="Arial"/>
          <w:lang w:eastAsia="en-GB"/>
        </w:rPr>
        <w:t>efer</w:t>
      </w:r>
      <w:r w:rsidR="005E0663">
        <w:rPr>
          <w:rFonts w:ascii="Arial" w:hAnsi="Arial" w:cs="Arial"/>
          <w:lang w:eastAsia="en-GB"/>
        </w:rPr>
        <w:t>ring</w:t>
      </w:r>
      <w:r w:rsidR="003E3CFC" w:rsidRPr="00CA3A9A">
        <w:rPr>
          <w:rFonts w:ascii="Arial" w:hAnsi="Arial" w:cs="Arial"/>
          <w:lang w:eastAsia="en-GB"/>
        </w:rPr>
        <w:t xml:space="preserve"> back to Peelian</w:t>
      </w:r>
      <w:r w:rsidR="00D643B6" w:rsidRPr="00CA3A9A">
        <w:rPr>
          <w:rFonts w:ascii="Arial" w:hAnsi="Arial" w:cs="Arial"/>
          <w:lang w:eastAsia="en-GB"/>
        </w:rPr>
        <w:t>’s</w:t>
      </w:r>
      <w:r w:rsidR="003E3CFC" w:rsidRPr="00CA3A9A">
        <w:rPr>
          <w:rFonts w:ascii="Arial" w:hAnsi="Arial" w:cs="Arial"/>
          <w:lang w:eastAsia="en-GB"/>
        </w:rPr>
        <w:t xml:space="preserve"> principle</w:t>
      </w:r>
      <w:r w:rsidR="00D643B6" w:rsidRPr="00CA3A9A">
        <w:rPr>
          <w:rFonts w:ascii="Arial" w:hAnsi="Arial" w:cs="Arial"/>
          <w:lang w:eastAsia="en-GB"/>
        </w:rPr>
        <w:t>s</w:t>
      </w:r>
      <w:r w:rsidR="003E3CFC" w:rsidRPr="00CA3A9A">
        <w:rPr>
          <w:rFonts w:ascii="Arial" w:hAnsi="Arial" w:cs="Arial"/>
          <w:lang w:eastAsia="en-GB"/>
        </w:rPr>
        <w:t xml:space="preserve"> (</w:t>
      </w:r>
      <w:r w:rsidR="00FD5B0D">
        <w:rPr>
          <w:rFonts w:ascii="Arial" w:hAnsi="Arial" w:cs="Arial"/>
          <w:color w:val="000000"/>
          <w:shd w:val="clear" w:color="auto" w:fill="FFFFFF"/>
        </w:rPr>
        <w:t>University of Washington</w:t>
      </w:r>
      <w:r w:rsidR="00FD5B0D" w:rsidRPr="00CA3A9A">
        <w:rPr>
          <w:rFonts w:ascii="Arial" w:hAnsi="Arial" w:cs="Arial"/>
          <w:color w:val="000000"/>
          <w:shd w:val="clear" w:color="auto" w:fill="FFFFFF"/>
        </w:rPr>
        <w:t>, 2021</w:t>
      </w:r>
      <w:r w:rsidR="003E3CFC" w:rsidRPr="00CA3A9A">
        <w:rPr>
          <w:rFonts w:ascii="Arial" w:hAnsi="Arial" w:cs="Arial"/>
          <w:lang w:eastAsia="en-GB"/>
        </w:rPr>
        <w:t>)</w:t>
      </w:r>
      <w:r w:rsidR="00D643B6" w:rsidRPr="00CA3A9A">
        <w:rPr>
          <w:rFonts w:ascii="Arial" w:hAnsi="Arial" w:cs="Arial"/>
          <w:lang w:eastAsia="en-GB"/>
        </w:rPr>
        <w:t>.</w:t>
      </w:r>
      <w:r w:rsidR="003E3CFC" w:rsidRPr="00CA3A9A">
        <w:rPr>
          <w:rFonts w:ascii="Arial" w:hAnsi="Arial" w:cs="Arial"/>
          <w:lang w:eastAsia="en-GB"/>
        </w:rPr>
        <w:t xml:space="preserve"> The public are the police and the police are the public. As a police officer</w:t>
      </w:r>
      <w:r w:rsidR="00D643B6" w:rsidRPr="00CA3A9A">
        <w:rPr>
          <w:rFonts w:ascii="Arial" w:hAnsi="Arial" w:cs="Arial"/>
          <w:lang w:eastAsia="en-GB"/>
        </w:rPr>
        <w:t>,</w:t>
      </w:r>
      <w:r w:rsidR="003E3CFC" w:rsidRPr="00CA3A9A">
        <w:rPr>
          <w:rFonts w:ascii="Arial" w:hAnsi="Arial" w:cs="Arial"/>
          <w:lang w:eastAsia="en-GB"/>
        </w:rPr>
        <w:t xml:space="preserve"> when you are dealing with the community</w:t>
      </w:r>
      <w:r w:rsidR="00D643B6" w:rsidRPr="00CA3A9A">
        <w:rPr>
          <w:rFonts w:ascii="Arial" w:hAnsi="Arial" w:cs="Arial"/>
          <w:lang w:eastAsia="en-GB"/>
        </w:rPr>
        <w:t>,</w:t>
      </w:r>
      <w:r w:rsidR="003E3CFC" w:rsidRPr="00CA3A9A">
        <w:rPr>
          <w:rFonts w:ascii="Arial" w:hAnsi="Arial" w:cs="Arial"/>
          <w:lang w:eastAsia="en-GB"/>
        </w:rPr>
        <w:t xml:space="preserve"> think what</w:t>
      </w:r>
      <w:r w:rsidR="00D643B6" w:rsidRPr="00CA3A9A">
        <w:rPr>
          <w:rFonts w:ascii="Arial" w:hAnsi="Arial" w:cs="Arial"/>
          <w:lang w:eastAsia="en-GB"/>
        </w:rPr>
        <w:t xml:space="preserve"> would</w:t>
      </w:r>
      <w:r w:rsidR="003E3CFC" w:rsidRPr="00CA3A9A">
        <w:rPr>
          <w:rFonts w:ascii="Arial" w:hAnsi="Arial" w:cs="Arial"/>
          <w:lang w:eastAsia="en-GB"/>
        </w:rPr>
        <w:t xml:space="preserve"> </w:t>
      </w:r>
      <w:r w:rsidR="00A650CE" w:rsidRPr="00CA3A9A">
        <w:rPr>
          <w:rFonts w:ascii="Arial" w:hAnsi="Arial" w:cs="Arial"/>
          <w:lang w:eastAsia="en-GB"/>
        </w:rPr>
        <w:t>I</w:t>
      </w:r>
      <w:r w:rsidR="003E3CFC" w:rsidRPr="00CA3A9A">
        <w:rPr>
          <w:rFonts w:ascii="Arial" w:hAnsi="Arial" w:cs="Arial"/>
          <w:lang w:eastAsia="en-GB"/>
        </w:rPr>
        <w:t xml:space="preserve"> want if I lived here</w:t>
      </w:r>
      <w:r>
        <w:rPr>
          <w:rFonts w:ascii="Arial" w:hAnsi="Arial" w:cs="Arial"/>
          <w:lang w:eastAsia="en-GB"/>
        </w:rPr>
        <w:t>?</w:t>
      </w:r>
      <w:r w:rsidR="003E3CFC" w:rsidRPr="00CA3A9A">
        <w:rPr>
          <w:rFonts w:ascii="Arial" w:hAnsi="Arial" w:cs="Arial"/>
          <w:lang w:eastAsia="en-GB"/>
        </w:rPr>
        <w:t xml:space="preserve"> Listening to the community and the problems they are having</w:t>
      </w:r>
      <w:r w:rsidR="005E0663">
        <w:rPr>
          <w:rFonts w:ascii="Arial" w:hAnsi="Arial" w:cs="Arial"/>
          <w:lang w:eastAsia="en-GB"/>
        </w:rPr>
        <w:t xml:space="preserve">. Acknowledging what may seem minor, may have a deeper impact on others. An example of this is perhaps </w:t>
      </w:r>
      <w:r w:rsidR="003E3CFC" w:rsidRPr="00CA3A9A">
        <w:rPr>
          <w:rFonts w:ascii="Arial" w:hAnsi="Arial" w:cs="Arial"/>
          <w:lang w:eastAsia="en-GB"/>
        </w:rPr>
        <w:t xml:space="preserve">there is constant noise going on through the night on a street from one house, </w:t>
      </w:r>
      <w:r w:rsidR="005E0663">
        <w:rPr>
          <w:rFonts w:ascii="Arial" w:hAnsi="Arial" w:cs="Arial"/>
          <w:lang w:eastAsia="en-GB"/>
        </w:rPr>
        <w:t xml:space="preserve">reports are received that it is </w:t>
      </w:r>
      <w:r w:rsidR="005305DA" w:rsidRPr="00CA3A9A">
        <w:rPr>
          <w:rFonts w:ascii="Arial" w:hAnsi="Arial" w:cs="Arial"/>
          <w:lang w:eastAsia="en-GB"/>
        </w:rPr>
        <w:t>affecting</w:t>
      </w:r>
      <w:r w:rsidR="003E3CFC" w:rsidRPr="00CA3A9A">
        <w:rPr>
          <w:rFonts w:ascii="Arial" w:hAnsi="Arial" w:cs="Arial"/>
          <w:lang w:eastAsia="en-GB"/>
        </w:rPr>
        <w:t xml:space="preserve"> </w:t>
      </w:r>
      <w:r w:rsidR="005E0663">
        <w:rPr>
          <w:rFonts w:ascii="Arial" w:hAnsi="Arial" w:cs="Arial"/>
          <w:lang w:eastAsia="en-GB"/>
        </w:rPr>
        <w:t>the community</w:t>
      </w:r>
      <w:r>
        <w:rPr>
          <w:rFonts w:ascii="Arial" w:hAnsi="Arial" w:cs="Arial"/>
          <w:lang w:eastAsia="en-GB"/>
        </w:rPr>
        <w:t>’s</w:t>
      </w:r>
      <w:r w:rsidR="005E0663">
        <w:rPr>
          <w:rFonts w:ascii="Arial" w:hAnsi="Arial" w:cs="Arial"/>
          <w:lang w:eastAsia="en-GB"/>
        </w:rPr>
        <w:t xml:space="preserve"> ability to sleep. A PCSO would engage and listen to this and work towards a joint resolution with the community it affects. The resolution would have to ensure it upheld the code of ethics</w:t>
      </w:r>
      <w:r w:rsidR="003E3CFC" w:rsidRPr="00CA3A9A">
        <w:rPr>
          <w:rFonts w:ascii="Arial" w:hAnsi="Arial" w:cs="Arial"/>
          <w:lang w:eastAsia="en-GB"/>
        </w:rPr>
        <w:t xml:space="preserve"> (</w:t>
      </w:r>
      <w:r w:rsidR="00D73745" w:rsidRPr="00CA3A9A">
        <w:rPr>
          <w:rFonts w:ascii="Arial" w:hAnsi="Arial" w:cs="Arial"/>
          <w:color w:val="000000"/>
          <w:shd w:val="clear" w:color="auto" w:fill="FFFFFF"/>
        </w:rPr>
        <w:t>College of Policing, 2021</w:t>
      </w:r>
      <w:r w:rsidR="003E3CFC" w:rsidRPr="00CA3A9A">
        <w:rPr>
          <w:rFonts w:ascii="Arial" w:hAnsi="Arial" w:cs="Arial"/>
          <w:lang w:eastAsia="en-GB"/>
        </w:rPr>
        <w:t>)</w:t>
      </w:r>
      <w:r w:rsidR="00D643B6" w:rsidRPr="00CA3A9A">
        <w:rPr>
          <w:rFonts w:ascii="Arial" w:hAnsi="Arial" w:cs="Arial"/>
          <w:lang w:eastAsia="en-GB"/>
        </w:rPr>
        <w:t>.</w:t>
      </w:r>
    </w:p>
    <w:p w14:paraId="36B2A499" w14:textId="302D69F0" w:rsidR="003E3CFC" w:rsidRPr="00CA3A9A" w:rsidRDefault="003E3CFC" w:rsidP="00FF7A33">
      <w:pPr>
        <w:overflowPunct w:val="0"/>
        <w:autoSpaceDE w:val="0"/>
        <w:autoSpaceDN w:val="0"/>
        <w:adjustRightInd w:val="0"/>
        <w:spacing w:before="240"/>
        <w:ind w:left="426"/>
        <w:jc w:val="both"/>
        <w:textAlignment w:val="baseline"/>
        <w:rPr>
          <w:rFonts w:ascii="Arial" w:hAnsi="Arial" w:cs="Arial"/>
          <w:lang w:eastAsia="en-GB"/>
        </w:rPr>
      </w:pPr>
    </w:p>
    <w:p w14:paraId="5945E637" w14:textId="585B311B" w:rsidR="00A650CE" w:rsidRPr="007A2EC7" w:rsidRDefault="00CA3A9A" w:rsidP="00FF7A33">
      <w:pPr>
        <w:overflowPunct w:val="0"/>
        <w:autoSpaceDE w:val="0"/>
        <w:autoSpaceDN w:val="0"/>
        <w:adjustRightInd w:val="0"/>
        <w:spacing w:before="240"/>
        <w:ind w:left="426"/>
        <w:jc w:val="both"/>
        <w:textAlignment w:val="baseline"/>
        <w:rPr>
          <w:rFonts w:ascii="Arial" w:hAnsi="Arial" w:cs="Arial"/>
          <w:b/>
          <w:bCs/>
          <w:i/>
          <w:lang w:eastAsia="en-GB"/>
        </w:rPr>
      </w:pPr>
      <w:r w:rsidRPr="007A2EC7">
        <w:rPr>
          <w:rFonts w:ascii="Arial" w:hAnsi="Arial" w:cs="Arial"/>
          <w:b/>
          <w:bCs/>
          <w:i/>
          <w:lang w:eastAsia="en-GB"/>
        </w:rPr>
        <w:t xml:space="preserve">Word Count - </w:t>
      </w:r>
      <w:r w:rsidR="00A650CE" w:rsidRPr="007A2EC7">
        <w:rPr>
          <w:rFonts w:ascii="Arial" w:hAnsi="Arial" w:cs="Arial"/>
          <w:b/>
          <w:bCs/>
          <w:i/>
          <w:lang w:eastAsia="en-GB"/>
        </w:rPr>
        <w:t>10</w:t>
      </w:r>
      <w:r w:rsidR="00D643B6" w:rsidRPr="007A2EC7">
        <w:rPr>
          <w:rFonts w:ascii="Arial" w:hAnsi="Arial" w:cs="Arial"/>
          <w:b/>
          <w:bCs/>
          <w:i/>
          <w:lang w:eastAsia="en-GB"/>
        </w:rPr>
        <w:t>9</w:t>
      </w:r>
      <w:r w:rsidR="00584AEC" w:rsidRPr="007A2EC7">
        <w:rPr>
          <w:rFonts w:ascii="Arial" w:hAnsi="Arial" w:cs="Arial"/>
          <w:b/>
          <w:bCs/>
          <w:i/>
          <w:lang w:eastAsia="en-GB"/>
        </w:rPr>
        <w:t>1</w:t>
      </w:r>
    </w:p>
    <w:p w14:paraId="5561CD8A" w14:textId="241714C1" w:rsidR="00A212D2" w:rsidRPr="00CA3A9A" w:rsidRDefault="00A212D2" w:rsidP="00FF774E">
      <w:pPr>
        <w:overflowPunct w:val="0"/>
        <w:autoSpaceDE w:val="0"/>
        <w:autoSpaceDN w:val="0"/>
        <w:adjustRightInd w:val="0"/>
        <w:spacing w:before="240"/>
        <w:ind w:left="426"/>
        <w:jc w:val="both"/>
        <w:textAlignment w:val="baseline"/>
        <w:rPr>
          <w:rFonts w:ascii="Arial" w:hAnsi="Arial" w:cs="Arial"/>
          <w:lang w:eastAsia="en-GB"/>
        </w:rPr>
      </w:pPr>
    </w:p>
    <w:p w14:paraId="091A10C2" w14:textId="30A2DBF6" w:rsidR="00FF7A33" w:rsidRPr="00CA3A9A" w:rsidRDefault="00FF7A33" w:rsidP="009178EA">
      <w:pPr>
        <w:overflowPunct w:val="0"/>
        <w:autoSpaceDE w:val="0"/>
        <w:autoSpaceDN w:val="0"/>
        <w:adjustRightInd w:val="0"/>
        <w:spacing w:before="240"/>
        <w:jc w:val="both"/>
        <w:textAlignment w:val="baseline"/>
        <w:rPr>
          <w:rFonts w:ascii="Arial" w:hAnsi="Arial" w:cs="Arial"/>
          <w:lang w:eastAsia="en-GB"/>
        </w:rPr>
      </w:pPr>
    </w:p>
    <w:p w14:paraId="5704DC64" w14:textId="0BEA2AFC" w:rsidR="007111EB" w:rsidRPr="00CA3A9A" w:rsidRDefault="007111EB" w:rsidP="009178EA">
      <w:pPr>
        <w:overflowPunct w:val="0"/>
        <w:autoSpaceDE w:val="0"/>
        <w:autoSpaceDN w:val="0"/>
        <w:adjustRightInd w:val="0"/>
        <w:spacing w:before="240"/>
        <w:jc w:val="both"/>
        <w:textAlignment w:val="baseline"/>
        <w:rPr>
          <w:rFonts w:ascii="Arial" w:hAnsi="Arial" w:cs="Arial"/>
          <w:lang w:eastAsia="en-GB"/>
        </w:rPr>
      </w:pPr>
    </w:p>
    <w:p w14:paraId="317FBEA5" w14:textId="161226C3" w:rsidR="007111EB" w:rsidRPr="00CA3A9A" w:rsidRDefault="007111EB" w:rsidP="009178EA">
      <w:pPr>
        <w:overflowPunct w:val="0"/>
        <w:autoSpaceDE w:val="0"/>
        <w:autoSpaceDN w:val="0"/>
        <w:adjustRightInd w:val="0"/>
        <w:spacing w:before="240"/>
        <w:jc w:val="both"/>
        <w:textAlignment w:val="baseline"/>
        <w:rPr>
          <w:rFonts w:ascii="Arial" w:hAnsi="Arial" w:cs="Arial"/>
          <w:lang w:eastAsia="en-GB"/>
        </w:rPr>
      </w:pPr>
    </w:p>
    <w:p w14:paraId="5165CE65" w14:textId="25DF69AB" w:rsidR="007111EB" w:rsidRDefault="007111EB" w:rsidP="009178EA">
      <w:pPr>
        <w:overflowPunct w:val="0"/>
        <w:autoSpaceDE w:val="0"/>
        <w:autoSpaceDN w:val="0"/>
        <w:adjustRightInd w:val="0"/>
        <w:spacing w:before="240"/>
        <w:jc w:val="both"/>
        <w:textAlignment w:val="baseline"/>
        <w:rPr>
          <w:rFonts w:ascii="Arial" w:hAnsi="Arial" w:cs="Arial"/>
          <w:lang w:eastAsia="en-GB"/>
        </w:rPr>
      </w:pPr>
    </w:p>
    <w:p w14:paraId="06E57933" w14:textId="2C675639"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13638122" w14:textId="6B5DA035"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01D80D90" w14:textId="588D0DF9"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365E004C" w14:textId="4F3E313C"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1FF3AB88" w14:textId="620846FD"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729835CB" w14:textId="54549D70"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4D28B2B8" w14:textId="77777777" w:rsidR="00CA3A9A" w:rsidRP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0A80577F" w14:textId="77777777" w:rsidR="007111EB" w:rsidRPr="00CA3A9A" w:rsidRDefault="007111EB" w:rsidP="009178EA">
      <w:pPr>
        <w:overflowPunct w:val="0"/>
        <w:autoSpaceDE w:val="0"/>
        <w:autoSpaceDN w:val="0"/>
        <w:adjustRightInd w:val="0"/>
        <w:spacing w:before="240"/>
        <w:jc w:val="both"/>
        <w:textAlignment w:val="baseline"/>
        <w:rPr>
          <w:rFonts w:ascii="Arial" w:hAnsi="Arial" w:cs="Arial"/>
          <w:lang w:eastAsia="en-GB"/>
        </w:rPr>
      </w:pPr>
    </w:p>
    <w:p w14:paraId="57DFAA10" w14:textId="648615F3" w:rsidR="00BB18E4" w:rsidRDefault="00BB18E4" w:rsidP="00FF774E">
      <w:pPr>
        <w:ind w:left="426"/>
        <w:rPr>
          <w:rFonts w:ascii="Arial" w:hAnsi="Arial" w:cs="Arial"/>
          <w:b/>
          <w:lang w:eastAsia="en-GB"/>
        </w:rPr>
      </w:pPr>
    </w:p>
    <w:p w14:paraId="0704EA37" w14:textId="6299F8C6" w:rsidR="0050632F" w:rsidRDefault="0050632F" w:rsidP="00FF774E">
      <w:pPr>
        <w:ind w:left="426"/>
        <w:rPr>
          <w:rFonts w:ascii="Arial" w:hAnsi="Arial" w:cs="Arial"/>
          <w:b/>
          <w:lang w:eastAsia="en-GB"/>
        </w:rPr>
      </w:pPr>
    </w:p>
    <w:p w14:paraId="56835401" w14:textId="77777777" w:rsidR="00515506" w:rsidRDefault="00515506" w:rsidP="00515506">
      <w:pPr>
        <w:rPr>
          <w:rFonts w:ascii="Arial" w:hAnsi="Arial" w:cs="Arial"/>
          <w:b/>
          <w:lang w:eastAsia="en-GB"/>
        </w:rPr>
      </w:pPr>
    </w:p>
    <w:p w14:paraId="2822759A" w14:textId="1FD55750" w:rsidR="00BB18E4" w:rsidRPr="00CA3A9A" w:rsidRDefault="00FF774E" w:rsidP="00515506">
      <w:pPr>
        <w:ind w:firstLine="426"/>
        <w:rPr>
          <w:rFonts w:ascii="Arial" w:hAnsi="Arial" w:cs="Arial"/>
          <w:b/>
          <w:lang w:eastAsia="en-GB"/>
        </w:rPr>
      </w:pPr>
      <w:r w:rsidRPr="00CA3A9A">
        <w:rPr>
          <w:rFonts w:ascii="Arial" w:hAnsi="Arial" w:cs="Arial"/>
          <w:b/>
          <w:lang w:eastAsia="en-GB"/>
        </w:rPr>
        <w:lastRenderedPageBreak/>
        <w:t>Students are required to complete a 1000-word essay under the following title:</w:t>
      </w:r>
    </w:p>
    <w:p w14:paraId="57E59ACC" w14:textId="1E70613F" w:rsidR="00BB18E4" w:rsidRPr="00CA3A9A" w:rsidRDefault="00BB18E4" w:rsidP="00FF774E">
      <w:pPr>
        <w:rPr>
          <w:rFonts w:ascii="Arial" w:hAnsi="Arial" w:cs="Arial"/>
          <w:b/>
          <w:lang w:eastAsia="en-GB"/>
        </w:rPr>
      </w:pPr>
    </w:p>
    <w:p w14:paraId="24BF6911" w14:textId="77777777" w:rsidR="00FF774E" w:rsidRPr="00CA3A9A" w:rsidRDefault="00FF774E" w:rsidP="00FF774E">
      <w:pPr>
        <w:overflowPunct w:val="0"/>
        <w:autoSpaceDE w:val="0"/>
        <w:autoSpaceDN w:val="0"/>
        <w:adjustRightInd w:val="0"/>
        <w:spacing w:before="240"/>
        <w:ind w:left="426"/>
        <w:jc w:val="both"/>
        <w:textAlignment w:val="baseline"/>
        <w:rPr>
          <w:rFonts w:ascii="Arial" w:hAnsi="Arial" w:cs="Arial"/>
          <w:b/>
          <w:lang w:eastAsia="en-GB"/>
        </w:rPr>
      </w:pPr>
      <w:r w:rsidRPr="00CA3A9A">
        <w:rPr>
          <w:rFonts w:ascii="Arial" w:hAnsi="Arial" w:cs="Arial"/>
          <w:b/>
          <w:lang w:eastAsia="en-GB"/>
        </w:rPr>
        <w:t>Assess the strengths and weakness of different policing models in relation to crime/victimisation and the public and explore crime prevention theories initiates and strategies</w:t>
      </w:r>
    </w:p>
    <w:p w14:paraId="584F7F42" w14:textId="58ED3E4E" w:rsidR="00BB18E4" w:rsidRPr="00CA3A9A" w:rsidRDefault="00BB18E4" w:rsidP="00763CB3">
      <w:pPr>
        <w:ind w:left="426"/>
        <w:jc w:val="center"/>
        <w:rPr>
          <w:rFonts w:ascii="Arial" w:hAnsi="Arial" w:cs="Arial"/>
          <w:b/>
          <w:lang w:eastAsia="en-GB"/>
        </w:rPr>
      </w:pPr>
    </w:p>
    <w:p w14:paraId="1D69F2A6" w14:textId="7D7F9CB3" w:rsidR="00FF774E" w:rsidRPr="00CA3A9A" w:rsidRDefault="00FF774E" w:rsidP="00FF774E">
      <w:pPr>
        <w:overflowPunct w:val="0"/>
        <w:autoSpaceDE w:val="0"/>
        <w:autoSpaceDN w:val="0"/>
        <w:adjustRightInd w:val="0"/>
        <w:spacing w:before="240"/>
        <w:ind w:left="426"/>
        <w:jc w:val="both"/>
        <w:textAlignment w:val="baseline"/>
        <w:rPr>
          <w:rFonts w:ascii="Arial" w:hAnsi="Arial" w:cs="Arial"/>
          <w:b/>
          <w:lang w:eastAsia="en-GB"/>
        </w:rPr>
      </w:pPr>
      <w:r w:rsidRPr="00CA3A9A">
        <w:rPr>
          <w:rFonts w:ascii="Arial" w:hAnsi="Arial" w:cs="Arial"/>
          <w:b/>
          <w:lang w:eastAsia="en-GB"/>
        </w:rPr>
        <w:t>Explain and employ analytical products provided by intelligence specialists during the course of an investigation</w:t>
      </w:r>
    </w:p>
    <w:p w14:paraId="23AB7557" w14:textId="445E7F48" w:rsidR="007111EB" w:rsidRPr="00CA3A9A" w:rsidRDefault="007111EB" w:rsidP="00FF774E">
      <w:pPr>
        <w:overflowPunct w:val="0"/>
        <w:autoSpaceDE w:val="0"/>
        <w:autoSpaceDN w:val="0"/>
        <w:adjustRightInd w:val="0"/>
        <w:spacing w:before="240"/>
        <w:ind w:left="426"/>
        <w:jc w:val="both"/>
        <w:textAlignment w:val="baseline"/>
        <w:rPr>
          <w:rFonts w:ascii="Arial" w:hAnsi="Arial" w:cs="Arial"/>
          <w:b/>
          <w:lang w:eastAsia="en-GB"/>
        </w:rPr>
      </w:pPr>
    </w:p>
    <w:p w14:paraId="4A1EEB66" w14:textId="77777777" w:rsidR="00E36D5A" w:rsidRDefault="00E36D5A" w:rsidP="00CA3A9A">
      <w:pPr>
        <w:ind w:left="426"/>
        <w:rPr>
          <w:rFonts w:ascii="Arial" w:hAnsi="Arial" w:cs="Arial"/>
          <w:lang w:eastAsia="en-GB"/>
        </w:rPr>
      </w:pPr>
    </w:p>
    <w:p w14:paraId="5FB09B1A" w14:textId="72E812B7" w:rsidR="002016B6" w:rsidRDefault="00E36D5A" w:rsidP="00B45121">
      <w:pPr>
        <w:ind w:left="426"/>
        <w:rPr>
          <w:rFonts w:ascii="Arial" w:hAnsi="Arial" w:cs="Arial"/>
          <w:lang w:eastAsia="en-GB"/>
        </w:rPr>
      </w:pPr>
      <w:r>
        <w:rPr>
          <w:rFonts w:ascii="Arial" w:hAnsi="Arial" w:cs="Arial"/>
          <w:lang w:eastAsia="en-GB"/>
        </w:rPr>
        <w:t>This question will assess the different types of policing models. Such policing models as Routine Activity Theory also known as RAT (</w:t>
      </w:r>
      <w:proofErr w:type="spellStart"/>
      <w:r>
        <w:rPr>
          <w:rFonts w:ascii="Arial" w:hAnsi="Arial" w:cs="Arial"/>
          <w:lang w:eastAsia="en-GB"/>
        </w:rPr>
        <w:t>Kitteringham</w:t>
      </w:r>
      <w:proofErr w:type="spellEnd"/>
      <w:r>
        <w:rPr>
          <w:rFonts w:ascii="Arial" w:hAnsi="Arial" w:cs="Arial"/>
          <w:lang w:eastAsia="en-GB"/>
        </w:rPr>
        <w:t xml:space="preserve"> &amp; Fennelly, 2020, p.19)</w:t>
      </w:r>
      <w:r w:rsidR="00FE0211">
        <w:rPr>
          <w:rFonts w:ascii="Arial" w:hAnsi="Arial" w:cs="Arial"/>
          <w:lang w:eastAsia="en-GB"/>
        </w:rPr>
        <w:t>. This is also Rational choice theory also known as RCT (College of Policing, 2019)</w:t>
      </w:r>
      <w:r w:rsidR="00B45121">
        <w:rPr>
          <w:rFonts w:ascii="Arial" w:hAnsi="Arial" w:cs="Arial"/>
          <w:lang w:eastAsia="en-GB"/>
        </w:rPr>
        <w:t xml:space="preserve"> In this question it will highlight how using these theories is affected by the political focus which is highlighted to the community by the media at the point in time. An example used is the increase of Knife crime </w:t>
      </w:r>
      <w:r w:rsidR="00B45121" w:rsidRPr="00CA3A9A">
        <w:rPr>
          <w:rFonts w:ascii="Arial" w:hAnsi="Arial" w:cs="Arial"/>
          <w:lang w:eastAsia="en-GB"/>
        </w:rPr>
        <w:t>(</w:t>
      </w:r>
      <w:r w:rsidR="00B45121" w:rsidRPr="00CA3A9A">
        <w:rPr>
          <w:rFonts w:ascii="Arial" w:hAnsi="Arial" w:cs="Arial"/>
          <w:color w:val="000000"/>
          <w:shd w:val="clear" w:color="auto" w:fill="FFFFFF"/>
        </w:rPr>
        <w:t>Kirk-Wade and Allen, 2021</w:t>
      </w:r>
      <w:r w:rsidR="00B45121" w:rsidRPr="00CA3A9A">
        <w:rPr>
          <w:rFonts w:ascii="Arial" w:hAnsi="Arial" w:cs="Arial"/>
          <w:lang w:eastAsia="en-GB"/>
        </w:rPr>
        <w:t>).</w:t>
      </w:r>
    </w:p>
    <w:p w14:paraId="4C22D93C" w14:textId="77777777" w:rsidR="00B45121" w:rsidRPr="00CA3A9A" w:rsidRDefault="00B45121" w:rsidP="00B45121">
      <w:pPr>
        <w:ind w:left="426"/>
        <w:rPr>
          <w:rFonts w:ascii="Arial" w:hAnsi="Arial" w:cs="Arial"/>
          <w:lang w:eastAsia="en-GB"/>
        </w:rPr>
      </w:pPr>
    </w:p>
    <w:p w14:paraId="2AD9B8E8" w14:textId="611FD992" w:rsidR="009F2325" w:rsidRPr="00CA3A9A" w:rsidRDefault="00C22978"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Preventing crime and understanding criminology has been around since 1829 with the introduction of Peelian’s Principles (</w:t>
      </w:r>
      <w:r w:rsidR="00FD5B0D">
        <w:rPr>
          <w:rFonts w:ascii="Arial" w:hAnsi="Arial" w:cs="Arial"/>
          <w:color w:val="000000"/>
          <w:shd w:val="clear" w:color="auto" w:fill="FFFFFF"/>
        </w:rPr>
        <w:t>University of Washington</w:t>
      </w:r>
      <w:r w:rsidR="00FD5B0D" w:rsidRPr="00CA3A9A">
        <w:rPr>
          <w:rFonts w:ascii="Arial" w:hAnsi="Arial" w:cs="Arial"/>
          <w:color w:val="000000"/>
          <w:shd w:val="clear" w:color="auto" w:fill="FFFFFF"/>
        </w:rPr>
        <w:t>, 2021</w:t>
      </w:r>
      <w:r w:rsidRPr="00CA3A9A">
        <w:rPr>
          <w:rFonts w:ascii="Arial" w:hAnsi="Arial" w:cs="Arial"/>
          <w:lang w:eastAsia="en-GB"/>
        </w:rPr>
        <w:t>).</w:t>
      </w:r>
      <w:r w:rsidR="007732D7">
        <w:rPr>
          <w:rFonts w:ascii="Arial" w:hAnsi="Arial" w:cs="Arial"/>
          <w:lang w:eastAsia="en-GB"/>
        </w:rPr>
        <w:t xml:space="preserve"> It was also highlighted from 1905 to 1925 in Berkeley California (City of Berkeley, n/d)</w:t>
      </w:r>
      <w:r w:rsidRPr="00CA3A9A">
        <w:rPr>
          <w:rFonts w:ascii="Arial" w:hAnsi="Arial" w:cs="Arial"/>
          <w:lang w:eastAsia="en-GB"/>
        </w:rPr>
        <w:t xml:space="preserve"> </w:t>
      </w:r>
      <w:r w:rsidR="00B45121">
        <w:rPr>
          <w:rFonts w:ascii="Arial" w:hAnsi="Arial" w:cs="Arial"/>
          <w:lang w:eastAsia="en-GB"/>
        </w:rPr>
        <w:t>L</w:t>
      </w:r>
      <w:r w:rsidRPr="00CA3A9A">
        <w:rPr>
          <w:rFonts w:ascii="Arial" w:hAnsi="Arial" w:cs="Arial"/>
          <w:lang w:eastAsia="en-GB"/>
        </w:rPr>
        <w:t>ook</w:t>
      </w:r>
      <w:r w:rsidR="00B45121">
        <w:rPr>
          <w:rFonts w:ascii="Arial" w:hAnsi="Arial" w:cs="Arial"/>
          <w:lang w:eastAsia="en-GB"/>
        </w:rPr>
        <w:t>ing</w:t>
      </w:r>
      <w:r w:rsidRPr="00CA3A9A">
        <w:rPr>
          <w:rFonts w:ascii="Arial" w:hAnsi="Arial" w:cs="Arial"/>
          <w:lang w:eastAsia="en-GB"/>
        </w:rPr>
        <w:t xml:space="preserve"> at Peelian</w:t>
      </w:r>
      <w:r w:rsidR="00D643B6" w:rsidRPr="00CA3A9A">
        <w:rPr>
          <w:rFonts w:ascii="Arial" w:hAnsi="Arial" w:cs="Arial"/>
          <w:lang w:eastAsia="en-GB"/>
        </w:rPr>
        <w:t>’s</w:t>
      </w:r>
      <w:r w:rsidRPr="00CA3A9A">
        <w:rPr>
          <w:rFonts w:ascii="Arial" w:hAnsi="Arial" w:cs="Arial"/>
          <w:lang w:eastAsia="en-GB"/>
        </w:rPr>
        <w:t xml:space="preserve"> principles, Peelian</w:t>
      </w:r>
      <w:r w:rsidR="00D643B6" w:rsidRPr="00CA3A9A">
        <w:rPr>
          <w:rFonts w:ascii="Arial" w:hAnsi="Arial" w:cs="Arial"/>
          <w:lang w:eastAsia="en-GB"/>
        </w:rPr>
        <w:t>’s</w:t>
      </w:r>
      <w:r w:rsidRPr="00CA3A9A">
        <w:rPr>
          <w:rFonts w:ascii="Arial" w:hAnsi="Arial" w:cs="Arial"/>
          <w:lang w:eastAsia="en-GB"/>
        </w:rPr>
        <w:t xml:space="preserve"> very first principle was to prevent crime and disorder. With this the police have evolved from the first Peelian Principle (</w:t>
      </w:r>
      <w:r w:rsidR="00FD5B0D">
        <w:rPr>
          <w:rFonts w:ascii="Arial" w:hAnsi="Arial" w:cs="Arial"/>
          <w:color w:val="000000"/>
          <w:shd w:val="clear" w:color="auto" w:fill="FFFFFF"/>
        </w:rPr>
        <w:t>University of Washington</w:t>
      </w:r>
      <w:r w:rsidR="00FD5B0D" w:rsidRPr="00CA3A9A">
        <w:rPr>
          <w:rFonts w:ascii="Arial" w:hAnsi="Arial" w:cs="Arial"/>
          <w:color w:val="000000"/>
          <w:shd w:val="clear" w:color="auto" w:fill="FFFFFF"/>
        </w:rPr>
        <w:t>, 2021</w:t>
      </w:r>
      <w:r w:rsidRPr="00CA3A9A">
        <w:rPr>
          <w:rFonts w:ascii="Arial" w:hAnsi="Arial" w:cs="Arial"/>
          <w:lang w:eastAsia="en-GB"/>
        </w:rPr>
        <w:t xml:space="preserve">) and have developed more detailed theories to expand </w:t>
      </w:r>
      <w:r w:rsidR="00D643B6" w:rsidRPr="00CA3A9A">
        <w:rPr>
          <w:rFonts w:ascii="Arial" w:hAnsi="Arial" w:cs="Arial"/>
          <w:lang w:eastAsia="en-GB"/>
        </w:rPr>
        <w:t>upon it</w:t>
      </w:r>
      <w:r w:rsidRPr="00CA3A9A">
        <w:rPr>
          <w:rFonts w:ascii="Arial" w:hAnsi="Arial" w:cs="Arial"/>
          <w:lang w:eastAsia="en-GB"/>
        </w:rPr>
        <w:t xml:space="preserve">. Such theories are RAT and RCT. </w:t>
      </w:r>
    </w:p>
    <w:p w14:paraId="19546D84" w14:textId="77777777" w:rsidR="002016B6" w:rsidRPr="00CA3A9A" w:rsidRDefault="002016B6" w:rsidP="00FF774E">
      <w:pPr>
        <w:overflowPunct w:val="0"/>
        <w:autoSpaceDE w:val="0"/>
        <w:autoSpaceDN w:val="0"/>
        <w:adjustRightInd w:val="0"/>
        <w:spacing w:before="240"/>
        <w:ind w:left="426"/>
        <w:jc w:val="both"/>
        <w:textAlignment w:val="baseline"/>
        <w:rPr>
          <w:rFonts w:ascii="Arial" w:hAnsi="Arial" w:cs="Arial"/>
          <w:lang w:eastAsia="en-GB"/>
        </w:rPr>
      </w:pPr>
    </w:p>
    <w:p w14:paraId="5E753678" w14:textId="1F4CC654" w:rsidR="0043262B" w:rsidRPr="00CA3A9A" w:rsidRDefault="00745B8B" w:rsidP="00CA3A9A">
      <w:pPr>
        <w:ind w:left="426"/>
      </w:pPr>
      <w:r w:rsidRPr="00CA3A9A">
        <w:rPr>
          <w:rFonts w:ascii="Arial" w:hAnsi="Arial" w:cs="Arial"/>
          <w:lang w:eastAsia="en-GB"/>
        </w:rPr>
        <w:t>RAT</w:t>
      </w:r>
      <w:r w:rsidR="0043262B" w:rsidRPr="00CA3A9A">
        <w:rPr>
          <w:rFonts w:ascii="Arial" w:hAnsi="Arial" w:cs="Arial"/>
          <w:lang w:eastAsia="en-GB"/>
        </w:rPr>
        <w:t xml:space="preserve"> (</w:t>
      </w:r>
      <w:proofErr w:type="spellStart"/>
      <w:r w:rsidR="007732D7">
        <w:rPr>
          <w:rFonts w:ascii="Arial" w:hAnsi="Arial" w:cs="Arial"/>
          <w:lang w:eastAsia="en-GB"/>
        </w:rPr>
        <w:t>Kitteringham</w:t>
      </w:r>
      <w:proofErr w:type="spellEnd"/>
      <w:r w:rsidR="007732D7">
        <w:rPr>
          <w:rFonts w:ascii="Arial" w:hAnsi="Arial" w:cs="Arial"/>
          <w:lang w:eastAsia="en-GB"/>
        </w:rPr>
        <w:t xml:space="preserve"> &amp; Fennelly, 2020, p.19</w:t>
      </w:r>
      <w:r w:rsidR="0043262B" w:rsidRPr="00CA3A9A">
        <w:rPr>
          <w:rFonts w:ascii="Arial" w:hAnsi="Arial" w:cs="Arial"/>
          <w:lang w:eastAsia="en-GB"/>
        </w:rPr>
        <w:t>)</w:t>
      </w:r>
      <w:r w:rsidRPr="00CA3A9A">
        <w:rPr>
          <w:rFonts w:ascii="Arial" w:hAnsi="Arial" w:cs="Arial"/>
          <w:lang w:eastAsia="en-GB"/>
        </w:rPr>
        <w:t xml:space="preserve"> is aimed </w:t>
      </w:r>
      <w:r w:rsidR="00D643B6" w:rsidRPr="00CA3A9A">
        <w:rPr>
          <w:rFonts w:ascii="Arial" w:hAnsi="Arial" w:cs="Arial"/>
          <w:lang w:eastAsia="en-GB"/>
        </w:rPr>
        <w:t>at</w:t>
      </w:r>
      <w:r w:rsidRPr="00CA3A9A">
        <w:rPr>
          <w:rFonts w:ascii="Arial" w:hAnsi="Arial" w:cs="Arial"/>
          <w:lang w:eastAsia="en-GB"/>
        </w:rPr>
        <w:t xml:space="preserve"> understand</w:t>
      </w:r>
      <w:r w:rsidR="00D643B6" w:rsidRPr="00CA3A9A">
        <w:rPr>
          <w:rFonts w:ascii="Arial" w:hAnsi="Arial" w:cs="Arial"/>
          <w:lang w:eastAsia="en-GB"/>
        </w:rPr>
        <w:t>ing</w:t>
      </w:r>
      <w:r w:rsidRPr="00CA3A9A">
        <w:rPr>
          <w:rFonts w:ascii="Arial" w:hAnsi="Arial" w:cs="Arial"/>
          <w:lang w:eastAsia="en-GB"/>
        </w:rPr>
        <w:t xml:space="preserve"> the motivations of criminals</w:t>
      </w:r>
      <w:r w:rsidR="00D643B6" w:rsidRPr="00CA3A9A">
        <w:rPr>
          <w:rFonts w:ascii="Arial" w:hAnsi="Arial" w:cs="Arial"/>
          <w:lang w:eastAsia="en-GB"/>
        </w:rPr>
        <w:t>,</w:t>
      </w:r>
      <w:r w:rsidRPr="00CA3A9A">
        <w:rPr>
          <w:rFonts w:ascii="Arial" w:hAnsi="Arial" w:cs="Arial"/>
          <w:lang w:eastAsia="en-GB"/>
        </w:rPr>
        <w:t xml:space="preserve"> and it explains the theory of why criminals commit crime and the reward that is partnered with it. RAT also focus</w:t>
      </w:r>
      <w:r w:rsidR="00D643B6" w:rsidRPr="00CA3A9A">
        <w:rPr>
          <w:rFonts w:ascii="Arial" w:hAnsi="Arial" w:cs="Arial"/>
          <w:lang w:eastAsia="en-GB"/>
        </w:rPr>
        <w:t>es</w:t>
      </w:r>
      <w:r w:rsidRPr="00CA3A9A">
        <w:rPr>
          <w:rFonts w:ascii="Arial" w:hAnsi="Arial" w:cs="Arial"/>
          <w:lang w:eastAsia="en-GB"/>
        </w:rPr>
        <w:t xml:space="preserve"> on the ease of </w:t>
      </w:r>
      <w:r w:rsidR="0043262B" w:rsidRPr="00CA3A9A">
        <w:rPr>
          <w:rFonts w:ascii="Arial" w:hAnsi="Arial" w:cs="Arial"/>
          <w:lang w:eastAsia="en-GB"/>
        </w:rPr>
        <w:t xml:space="preserve">the criminal committing crime. </w:t>
      </w:r>
      <w:r w:rsidR="007732D7">
        <w:rPr>
          <w:rFonts w:ascii="Arial" w:hAnsi="Arial" w:cs="Arial"/>
          <w:lang w:eastAsia="en-GB"/>
        </w:rPr>
        <w:t>L</w:t>
      </w:r>
      <w:r w:rsidR="0043262B" w:rsidRPr="00CA3A9A">
        <w:rPr>
          <w:rFonts w:ascii="Arial" w:hAnsi="Arial" w:cs="Arial"/>
          <w:lang w:eastAsia="en-GB"/>
        </w:rPr>
        <w:t>ook</w:t>
      </w:r>
      <w:r w:rsidR="007732D7">
        <w:rPr>
          <w:rFonts w:ascii="Arial" w:hAnsi="Arial" w:cs="Arial"/>
          <w:lang w:eastAsia="en-GB"/>
        </w:rPr>
        <w:t>ing</w:t>
      </w:r>
      <w:r w:rsidR="0043262B" w:rsidRPr="00CA3A9A">
        <w:rPr>
          <w:rFonts w:ascii="Arial" w:hAnsi="Arial" w:cs="Arial"/>
          <w:lang w:eastAsia="en-GB"/>
        </w:rPr>
        <w:t xml:space="preserve"> at Crime Pattern Theory (</w:t>
      </w:r>
      <w:r w:rsidR="005A3B94">
        <w:rPr>
          <w:rFonts w:ascii="Arial" w:hAnsi="Arial" w:cs="Arial"/>
          <w:color w:val="000000"/>
          <w:shd w:val="clear" w:color="auto" w:fill="FFFFFF"/>
        </w:rPr>
        <w:t>Ebrary</w:t>
      </w:r>
      <w:r w:rsidR="00F776CB" w:rsidRPr="00CA3A9A">
        <w:rPr>
          <w:rFonts w:ascii="Arial" w:hAnsi="Arial" w:cs="Arial"/>
          <w:color w:val="000000"/>
          <w:shd w:val="clear" w:color="auto" w:fill="FFFFFF"/>
        </w:rPr>
        <w:t>, 2021</w:t>
      </w:r>
      <w:r w:rsidR="0043262B" w:rsidRPr="00CA3A9A">
        <w:rPr>
          <w:rFonts w:ascii="Arial" w:hAnsi="Arial" w:cs="Arial"/>
          <w:lang w:eastAsia="en-GB"/>
        </w:rPr>
        <w:t>) all crime is either planned</w:t>
      </w:r>
      <w:r w:rsidR="00D643B6" w:rsidRPr="00CA3A9A">
        <w:rPr>
          <w:rFonts w:ascii="Arial" w:hAnsi="Arial" w:cs="Arial"/>
          <w:lang w:eastAsia="en-GB"/>
        </w:rPr>
        <w:t>,</w:t>
      </w:r>
      <w:r w:rsidR="0043262B" w:rsidRPr="00CA3A9A">
        <w:rPr>
          <w:rFonts w:ascii="Arial" w:hAnsi="Arial" w:cs="Arial"/>
          <w:lang w:eastAsia="en-GB"/>
        </w:rPr>
        <w:t xml:space="preserve"> which is where criminals go through the RAT process</w:t>
      </w:r>
      <w:r w:rsidR="00D643B6" w:rsidRPr="00CA3A9A">
        <w:rPr>
          <w:rFonts w:ascii="Arial" w:hAnsi="Arial" w:cs="Arial"/>
          <w:lang w:eastAsia="en-GB"/>
        </w:rPr>
        <w:t>,</w:t>
      </w:r>
      <w:r w:rsidR="0043262B" w:rsidRPr="00CA3A9A">
        <w:rPr>
          <w:rFonts w:ascii="Arial" w:hAnsi="Arial" w:cs="Arial"/>
          <w:lang w:eastAsia="en-GB"/>
        </w:rPr>
        <w:t xml:space="preserve"> or crime occurs because of opportunity. Crime by opportunity involve</w:t>
      </w:r>
      <w:r w:rsidR="00D643B6" w:rsidRPr="00CA3A9A">
        <w:rPr>
          <w:rFonts w:ascii="Arial" w:hAnsi="Arial" w:cs="Arial"/>
          <w:lang w:eastAsia="en-GB"/>
        </w:rPr>
        <w:t>s</w:t>
      </w:r>
      <w:r w:rsidR="0043262B" w:rsidRPr="00CA3A9A">
        <w:rPr>
          <w:rFonts w:ascii="Arial" w:hAnsi="Arial" w:cs="Arial"/>
          <w:lang w:eastAsia="en-GB"/>
        </w:rPr>
        <w:t xml:space="preserve"> the RCT (</w:t>
      </w:r>
      <w:r w:rsidR="005A3B94">
        <w:rPr>
          <w:rFonts w:ascii="Arial" w:hAnsi="Arial" w:cs="Arial"/>
          <w:lang w:eastAsia="en-GB"/>
        </w:rPr>
        <w:t>College of Policing, 2019</w:t>
      </w:r>
      <w:r w:rsidR="0043262B" w:rsidRPr="00CA3A9A">
        <w:rPr>
          <w:rFonts w:ascii="Arial" w:hAnsi="Arial" w:cs="Arial"/>
          <w:lang w:eastAsia="en-GB"/>
        </w:rPr>
        <w:t>) theory.</w:t>
      </w:r>
    </w:p>
    <w:p w14:paraId="5607EDF0" w14:textId="77777777" w:rsidR="002016B6" w:rsidRPr="00CA3A9A" w:rsidRDefault="002016B6" w:rsidP="00CA3A9A">
      <w:pPr>
        <w:overflowPunct w:val="0"/>
        <w:autoSpaceDE w:val="0"/>
        <w:autoSpaceDN w:val="0"/>
        <w:adjustRightInd w:val="0"/>
        <w:spacing w:before="240"/>
        <w:ind w:left="426"/>
        <w:jc w:val="both"/>
        <w:textAlignment w:val="baseline"/>
        <w:rPr>
          <w:rFonts w:ascii="Arial" w:hAnsi="Arial" w:cs="Arial"/>
          <w:lang w:eastAsia="en-GB"/>
        </w:rPr>
      </w:pPr>
    </w:p>
    <w:p w14:paraId="474F3403" w14:textId="73F388A0" w:rsidR="0068473C" w:rsidRDefault="0043262B" w:rsidP="00CA3A9A">
      <w:pPr>
        <w:ind w:left="426"/>
        <w:rPr>
          <w:rFonts w:ascii="Arial" w:hAnsi="Arial" w:cs="Arial"/>
          <w:lang w:eastAsia="en-GB"/>
        </w:rPr>
      </w:pPr>
      <w:r w:rsidRPr="00CA3A9A">
        <w:rPr>
          <w:rFonts w:ascii="Arial" w:hAnsi="Arial" w:cs="Arial"/>
          <w:lang w:eastAsia="en-GB"/>
        </w:rPr>
        <w:t>RCT theory (</w:t>
      </w:r>
      <w:r w:rsidR="00E933BF">
        <w:rPr>
          <w:rFonts w:ascii="Arial" w:hAnsi="Arial" w:cs="Arial"/>
          <w:lang w:eastAsia="en-GB"/>
        </w:rPr>
        <w:t xml:space="preserve">College of Policing, 2019) </w:t>
      </w:r>
      <w:r w:rsidRPr="00CA3A9A">
        <w:rPr>
          <w:rFonts w:ascii="Arial" w:hAnsi="Arial" w:cs="Arial"/>
          <w:lang w:eastAsia="en-GB"/>
        </w:rPr>
        <w:t>outlines that</w:t>
      </w:r>
      <w:r w:rsidR="00D643B6" w:rsidRPr="00CA3A9A">
        <w:rPr>
          <w:rFonts w:ascii="Arial" w:hAnsi="Arial" w:cs="Arial"/>
          <w:lang w:eastAsia="en-GB"/>
        </w:rPr>
        <w:t xml:space="preserve"> when</w:t>
      </w:r>
      <w:r w:rsidRPr="00CA3A9A">
        <w:rPr>
          <w:rFonts w:ascii="Arial" w:hAnsi="Arial" w:cs="Arial"/>
          <w:lang w:eastAsia="en-GB"/>
        </w:rPr>
        <w:t xml:space="preserve"> criminal</w:t>
      </w:r>
      <w:r w:rsidR="00D643B6" w:rsidRPr="00CA3A9A">
        <w:rPr>
          <w:rFonts w:ascii="Arial" w:hAnsi="Arial" w:cs="Arial"/>
          <w:lang w:eastAsia="en-GB"/>
        </w:rPr>
        <w:t>s are given a choice, they</w:t>
      </w:r>
      <w:r w:rsidRPr="00CA3A9A">
        <w:rPr>
          <w:rFonts w:ascii="Arial" w:hAnsi="Arial" w:cs="Arial"/>
          <w:lang w:eastAsia="en-GB"/>
        </w:rPr>
        <w:t xml:space="preserve"> choose to offend. This choice could be impacted by serval different variables</w:t>
      </w:r>
      <w:r w:rsidR="00D643B6" w:rsidRPr="00CA3A9A">
        <w:rPr>
          <w:rFonts w:ascii="Arial" w:hAnsi="Arial" w:cs="Arial"/>
          <w:lang w:eastAsia="en-GB"/>
        </w:rPr>
        <w:t>,</w:t>
      </w:r>
      <w:r w:rsidRPr="00CA3A9A">
        <w:rPr>
          <w:rFonts w:ascii="Arial" w:hAnsi="Arial" w:cs="Arial"/>
          <w:lang w:eastAsia="en-GB"/>
        </w:rPr>
        <w:t xml:space="preserve"> but focusing on criminology, the criminal may ch</w:t>
      </w:r>
      <w:r w:rsidR="00D643B6" w:rsidRPr="00CA3A9A">
        <w:rPr>
          <w:rFonts w:ascii="Arial" w:hAnsi="Arial" w:cs="Arial"/>
          <w:lang w:eastAsia="en-GB"/>
        </w:rPr>
        <w:t>o</w:t>
      </w:r>
      <w:r w:rsidRPr="00CA3A9A">
        <w:rPr>
          <w:rFonts w:ascii="Arial" w:hAnsi="Arial" w:cs="Arial"/>
          <w:lang w:eastAsia="en-GB"/>
        </w:rPr>
        <w:t xml:space="preserve">ose to offend in an area where the Broken </w:t>
      </w:r>
      <w:r w:rsidR="00F64C3C" w:rsidRPr="00CA3A9A">
        <w:rPr>
          <w:rFonts w:ascii="Arial" w:hAnsi="Arial" w:cs="Arial"/>
          <w:lang w:eastAsia="en-GB"/>
        </w:rPr>
        <w:t>Window Theory (</w:t>
      </w:r>
      <w:r w:rsidR="0068473C">
        <w:rPr>
          <w:rFonts w:ascii="Arial" w:hAnsi="Arial" w:cs="Arial"/>
          <w:lang w:eastAsia="en-GB"/>
        </w:rPr>
        <w:t>Sousa &amp; Kelling, 2019</w:t>
      </w:r>
      <w:r w:rsidR="00F64C3C" w:rsidRPr="00CA3A9A">
        <w:rPr>
          <w:rFonts w:ascii="Arial" w:hAnsi="Arial" w:cs="Arial"/>
          <w:lang w:eastAsia="en-GB"/>
        </w:rPr>
        <w:t xml:space="preserve">) is in place. </w:t>
      </w:r>
    </w:p>
    <w:p w14:paraId="60CD5331" w14:textId="77777777" w:rsidR="0068473C" w:rsidRDefault="0068473C" w:rsidP="00CA3A9A">
      <w:pPr>
        <w:ind w:left="426"/>
        <w:rPr>
          <w:rFonts w:ascii="Arial" w:hAnsi="Arial" w:cs="Arial"/>
          <w:lang w:eastAsia="en-GB"/>
        </w:rPr>
      </w:pPr>
    </w:p>
    <w:p w14:paraId="2C6D9A4A" w14:textId="77777777" w:rsidR="0068473C" w:rsidRDefault="0068473C" w:rsidP="00CA3A9A">
      <w:pPr>
        <w:ind w:left="426"/>
        <w:rPr>
          <w:rFonts w:ascii="Arial" w:hAnsi="Arial" w:cs="Arial"/>
          <w:lang w:eastAsia="en-GB"/>
        </w:rPr>
      </w:pPr>
    </w:p>
    <w:p w14:paraId="6B6583E6" w14:textId="448B3B45" w:rsidR="0043262B" w:rsidRPr="00CA3A9A" w:rsidRDefault="00F64C3C" w:rsidP="00CA3A9A">
      <w:pPr>
        <w:ind w:left="426"/>
      </w:pPr>
      <w:r w:rsidRPr="00CA3A9A">
        <w:rPr>
          <w:rFonts w:ascii="Arial" w:hAnsi="Arial" w:cs="Arial"/>
          <w:lang w:eastAsia="en-GB"/>
        </w:rPr>
        <w:t>The broken window theory in its basic form</w:t>
      </w:r>
      <w:r w:rsidR="00D643B6" w:rsidRPr="00CA3A9A">
        <w:rPr>
          <w:rFonts w:ascii="Arial" w:hAnsi="Arial" w:cs="Arial"/>
          <w:lang w:eastAsia="en-GB"/>
        </w:rPr>
        <w:t xml:space="preserve"> is</w:t>
      </w:r>
      <w:r w:rsidRPr="00CA3A9A">
        <w:rPr>
          <w:rFonts w:ascii="Arial" w:hAnsi="Arial" w:cs="Arial"/>
          <w:lang w:eastAsia="en-GB"/>
        </w:rPr>
        <w:t xml:space="preserve"> that the area may look run down and not covered by law and order. This means the likely</w:t>
      </w:r>
      <w:r w:rsidR="00D643B6" w:rsidRPr="00CA3A9A">
        <w:rPr>
          <w:rFonts w:ascii="Arial" w:hAnsi="Arial" w:cs="Arial"/>
          <w:lang w:eastAsia="en-GB"/>
        </w:rPr>
        <w:t>-</w:t>
      </w:r>
      <w:r w:rsidRPr="00CA3A9A">
        <w:rPr>
          <w:rFonts w:ascii="Arial" w:hAnsi="Arial" w:cs="Arial"/>
          <w:lang w:eastAsia="en-GB"/>
        </w:rPr>
        <w:t xml:space="preserve">hood of the criminal being caught decreases, albeit the reward may be small. </w:t>
      </w:r>
    </w:p>
    <w:p w14:paraId="75F609B6" w14:textId="77777777" w:rsidR="002016B6" w:rsidRPr="00CA3A9A" w:rsidRDefault="002016B6" w:rsidP="00CA3A9A">
      <w:pPr>
        <w:overflowPunct w:val="0"/>
        <w:autoSpaceDE w:val="0"/>
        <w:autoSpaceDN w:val="0"/>
        <w:adjustRightInd w:val="0"/>
        <w:spacing w:before="240"/>
        <w:ind w:left="426"/>
        <w:jc w:val="both"/>
        <w:textAlignment w:val="baseline"/>
        <w:rPr>
          <w:rFonts w:ascii="Arial" w:hAnsi="Arial" w:cs="Arial"/>
          <w:lang w:eastAsia="en-GB"/>
        </w:rPr>
      </w:pPr>
    </w:p>
    <w:p w14:paraId="7A96C5A5" w14:textId="7C0DD192" w:rsidR="00F64C3C" w:rsidRPr="00750BD2" w:rsidRDefault="00F64C3C" w:rsidP="00750BD2">
      <w:pPr>
        <w:ind w:left="426"/>
        <w:rPr>
          <w:rFonts w:ascii="Arial" w:hAnsi="Arial" w:cs="Arial"/>
          <w:lang w:eastAsia="en-GB"/>
        </w:rPr>
      </w:pPr>
      <w:r w:rsidRPr="00CA3A9A">
        <w:rPr>
          <w:rFonts w:ascii="Arial" w:hAnsi="Arial" w:cs="Arial"/>
          <w:lang w:eastAsia="en-GB"/>
        </w:rPr>
        <w:t xml:space="preserve">This is where theories like </w:t>
      </w:r>
      <w:r w:rsidR="00F776CB" w:rsidRPr="00CA3A9A">
        <w:rPr>
          <w:rFonts w:ascii="Arial" w:hAnsi="Arial" w:cs="Arial"/>
          <w:lang w:eastAsia="en-GB"/>
        </w:rPr>
        <w:t>Problem</w:t>
      </w:r>
      <w:r w:rsidRPr="00CA3A9A">
        <w:rPr>
          <w:rFonts w:ascii="Arial" w:hAnsi="Arial" w:cs="Arial"/>
          <w:lang w:eastAsia="en-GB"/>
        </w:rPr>
        <w:t xml:space="preserve"> Orientated Policing</w:t>
      </w:r>
      <w:r w:rsidR="0068473C">
        <w:rPr>
          <w:rFonts w:ascii="Arial" w:hAnsi="Arial" w:cs="Arial"/>
          <w:lang w:eastAsia="en-GB"/>
        </w:rPr>
        <w:t xml:space="preserve"> also known as POP</w:t>
      </w:r>
      <w:r w:rsidRPr="00CA3A9A">
        <w:rPr>
          <w:rFonts w:ascii="Arial" w:hAnsi="Arial" w:cs="Arial"/>
          <w:lang w:eastAsia="en-GB"/>
        </w:rPr>
        <w:t xml:space="preserve"> (</w:t>
      </w:r>
      <w:r w:rsidR="00E244BB">
        <w:rPr>
          <w:rFonts w:ascii="Arial" w:hAnsi="Arial" w:cs="Arial"/>
          <w:color w:val="000000"/>
          <w:shd w:val="clear" w:color="auto" w:fill="FFFFFF"/>
        </w:rPr>
        <w:t>College of Policing, 2020</w:t>
      </w:r>
      <w:r w:rsidRPr="00CA3A9A">
        <w:rPr>
          <w:rFonts w:ascii="Arial" w:hAnsi="Arial" w:cs="Arial"/>
          <w:lang w:eastAsia="en-GB"/>
        </w:rPr>
        <w:t>) come into play linking in with the 3</w:t>
      </w:r>
      <w:r w:rsidRPr="00CA3A9A">
        <w:rPr>
          <w:rFonts w:ascii="Arial" w:hAnsi="Arial" w:cs="Arial"/>
          <w:vertAlign w:val="superscript"/>
          <w:lang w:eastAsia="en-GB"/>
        </w:rPr>
        <w:t>rd</w:t>
      </w:r>
      <w:r w:rsidRPr="00CA3A9A">
        <w:rPr>
          <w:rFonts w:ascii="Arial" w:hAnsi="Arial" w:cs="Arial"/>
          <w:lang w:eastAsia="en-GB"/>
        </w:rPr>
        <w:t xml:space="preserve"> of Peelian’s Principles (</w:t>
      </w:r>
      <w:r w:rsidR="00FD5B0D">
        <w:rPr>
          <w:rFonts w:ascii="Arial" w:hAnsi="Arial" w:cs="Arial"/>
          <w:color w:val="000000"/>
          <w:shd w:val="clear" w:color="auto" w:fill="FFFFFF"/>
        </w:rPr>
        <w:t>University of Washington</w:t>
      </w:r>
      <w:r w:rsidR="00FD5B0D" w:rsidRPr="00CA3A9A">
        <w:rPr>
          <w:rFonts w:ascii="Arial" w:hAnsi="Arial" w:cs="Arial"/>
          <w:color w:val="000000"/>
          <w:shd w:val="clear" w:color="auto" w:fill="FFFFFF"/>
        </w:rPr>
        <w:t>, 2021</w:t>
      </w:r>
      <w:r w:rsidRPr="00CA3A9A">
        <w:rPr>
          <w:rFonts w:ascii="Arial" w:hAnsi="Arial" w:cs="Arial"/>
          <w:lang w:eastAsia="en-GB"/>
        </w:rPr>
        <w:t>) alongside going through the problem analysis triangle or PAT</w:t>
      </w:r>
      <w:r w:rsidR="00E244BB">
        <w:rPr>
          <w:rFonts w:ascii="Arial" w:hAnsi="Arial" w:cs="Arial"/>
          <w:lang w:eastAsia="en-GB"/>
        </w:rPr>
        <w:t xml:space="preserve"> (Clarke &amp; Eck, 2003)</w:t>
      </w:r>
      <w:r w:rsidRPr="00CA3A9A">
        <w:rPr>
          <w:rFonts w:ascii="Arial" w:hAnsi="Arial" w:cs="Arial"/>
          <w:lang w:eastAsia="en-GB"/>
        </w:rPr>
        <w:t>. This is where the police work with the local community to overcome the Broken Window Theory (</w:t>
      </w:r>
      <w:r w:rsidR="00E933BF">
        <w:rPr>
          <w:rFonts w:ascii="Arial" w:hAnsi="Arial" w:cs="Arial"/>
          <w:lang w:eastAsia="en-GB"/>
        </w:rPr>
        <w:t>Sousa &amp; Kelling</w:t>
      </w:r>
      <w:r w:rsidR="0068473C">
        <w:rPr>
          <w:rFonts w:ascii="Arial" w:hAnsi="Arial" w:cs="Arial"/>
          <w:lang w:eastAsia="en-GB"/>
        </w:rPr>
        <w:t>, 2019</w:t>
      </w:r>
      <w:r w:rsidRPr="00CA3A9A">
        <w:rPr>
          <w:rFonts w:ascii="Arial" w:hAnsi="Arial" w:cs="Arial"/>
          <w:lang w:eastAsia="en-GB"/>
        </w:rPr>
        <w:t>)</w:t>
      </w:r>
      <w:r w:rsidR="00D643B6" w:rsidRPr="00CA3A9A">
        <w:rPr>
          <w:rFonts w:ascii="Arial" w:hAnsi="Arial" w:cs="Arial"/>
          <w:lang w:eastAsia="en-GB"/>
        </w:rPr>
        <w:t>.</w:t>
      </w:r>
      <w:r w:rsidRPr="00CA3A9A">
        <w:rPr>
          <w:rFonts w:ascii="Arial" w:hAnsi="Arial" w:cs="Arial"/>
          <w:lang w:eastAsia="en-GB"/>
        </w:rPr>
        <w:t xml:space="preserve"> The PAT triangle is made up of three sides, </w:t>
      </w:r>
      <w:r w:rsidRPr="00CA3A9A">
        <w:rPr>
          <w:rFonts w:ascii="Arial" w:hAnsi="Arial" w:cs="Arial"/>
          <w:lang w:eastAsia="en-GB"/>
        </w:rPr>
        <w:lastRenderedPageBreak/>
        <w:t xml:space="preserve">Offender, Location and Victim. The idea is if you either remove the </w:t>
      </w:r>
      <w:r w:rsidR="00750BD2">
        <w:rPr>
          <w:rFonts w:ascii="Arial" w:hAnsi="Arial" w:cs="Arial"/>
          <w:lang w:eastAsia="en-GB"/>
        </w:rPr>
        <w:t xml:space="preserve">one side of the triangle the ability or attractiveness of the crime fails. </w:t>
      </w:r>
    </w:p>
    <w:p w14:paraId="68E5C917" w14:textId="77777777" w:rsidR="002016B6" w:rsidRPr="00CA3A9A" w:rsidRDefault="002016B6" w:rsidP="00FF774E">
      <w:pPr>
        <w:overflowPunct w:val="0"/>
        <w:autoSpaceDE w:val="0"/>
        <w:autoSpaceDN w:val="0"/>
        <w:adjustRightInd w:val="0"/>
        <w:spacing w:before="240"/>
        <w:ind w:left="426"/>
        <w:jc w:val="both"/>
        <w:textAlignment w:val="baseline"/>
        <w:rPr>
          <w:rFonts w:ascii="Arial" w:hAnsi="Arial" w:cs="Arial"/>
          <w:lang w:eastAsia="en-GB"/>
        </w:rPr>
      </w:pPr>
    </w:p>
    <w:p w14:paraId="0DE431DC" w14:textId="7F305865" w:rsidR="00F64C3C" w:rsidRPr="00CA3A9A" w:rsidRDefault="00F64C3C"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Location target hardening can be an example of additi</w:t>
      </w:r>
      <w:r w:rsidR="00ED0775" w:rsidRPr="00CA3A9A">
        <w:rPr>
          <w:rFonts w:ascii="Arial" w:hAnsi="Arial" w:cs="Arial"/>
          <w:lang w:eastAsia="en-GB"/>
        </w:rPr>
        <w:t>onal police patrols in the area, working with the council to ensure the street is well lit etc. Victim Target hardening can also be via community engagement via the local neighbourhood policing teams and local police forces. Engagement in the community via schools and community centre</w:t>
      </w:r>
      <w:r w:rsidR="00D643B6" w:rsidRPr="00CA3A9A">
        <w:rPr>
          <w:rFonts w:ascii="Arial" w:hAnsi="Arial" w:cs="Arial"/>
          <w:lang w:eastAsia="en-GB"/>
        </w:rPr>
        <w:t>s</w:t>
      </w:r>
      <w:r w:rsidR="00ED0775" w:rsidRPr="00CA3A9A">
        <w:rPr>
          <w:rFonts w:ascii="Arial" w:hAnsi="Arial" w:cs="Arial"/>
          <w:lang w:eastAsia="en-GB"/>
        </w:rPr>
        <w:t xml:space="preserve">. </w:t>
      </w:r>
    </w:p>
    <w:p w14:paraId="58F184F7" w14:textId="77777777" w:rsidR="002016B6" w:rsidRPr="00CA3A9A" w:rsidRDefault="002016B6" w:rsidP="00FF774E">
      <w:pPr>
        <w:overflowPunct w:val="0"/>
        <w:autoSpaceDE w:val="0"/>
        <w:autoSpaceDN w:val="0"/>
        <w:adjustRightInd w:val="0"/>
        <w:spacing w:before="240"/>
        <w:ind w:left="426"/>
        <w:jc w:val="both"/>
        <w:textAlignment w:val="baseline"/>
        <w:rPr>
          <w:rFonts w:ascii="Arial" w:hAnsi="Arial" w:cs="Arial"/>
          <w:lang w:eastAsia="en-GB"/>
        </w:rPr>
      </w:pPr>
    </w:p>
    <w:p w14:paraId="3831725E" w14:textId="70E9E06E" w:rsidR="00ED0775" w:rsidRPr="00CA3A9A" w:rsidRDefault="00ED0775"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 xml:space="preserve">Victim target hardening has also evolved </w:t>
      </w:r>
      <w:r w:rsidR="00D643B6" w:rsidRPr="00CA3A9A">
        <w:rPr>
          <w:rFonts w:ascii="Arial" w:hAnsi="Arial" w:cs="Arial"/>
          <w:lang w:eastAsia="en-GB"/>
        </w:rPr>
        <w:t>due to</w:t>
      </w:r>
      <w:r w:rsidRPr="00CA3A9A">
        <w:rPr>
          <w:rFonts w:ascii="Arial" w:hAnsi="Arial" w:cs="Arial"/>
          <w:lang w:eastAsia="en-GB"/>
        </w:rPr>
        <w:t xml:space="preserve"> the platform of social media. Social media is assisting police to get the</w:t>
      </w:r>
      <w:r w:rsidR="00D643B6" w:rsidRPr="00CA3A9A">
        <w:rPr>
          <w:rFonts w:ascii="Arial" w:hAnsi="Arial" w:cs="Arial"/>
          <w:lang w:eastAsia="en-GB"/>
        </w:rPr>
        <w:t>ir</w:t>
      </w:r>
      <w:r w:rsidRPr="00CA3A9A">
        <w:rPr>
          <w:rFonts w:ascii="Arial" w:hAnsi="Arial" w:cs="Arial"/>
          <w:lang w:eastAsia="en-GB"/>
        </w:rPr>
        <w:t xml:space="preserve"> information out </w:t>
      </w:r>
      <w:r w:rsidR="00D643B6" w:rsidRPr="00CA3A9A">
        <w:rPr>
          <w:rFonts w:ascii="Arial" w:hAnsi="Arial" w:cs="Arial"/>
          <w:lang w:eastAsia="en-GB"/>
        </w:rPr>
        <w:t>into the communities</w:t>
      </w:r>
      <w:r w:rsidRPr="00CA3A9A">
        <w:rPr>
          <w:rFonts w:ascii="Arial" w:hAnsi="Arial" w:cs="Arial"/>
          <w:lang w:eastAsia="en-GB"/>
        </w:rPr>
        <w:t xml:space="preserve"> more</w:t>
      </w:r>
      <w:r w:rsidR="00D643B6" w:rsidRPr="00CA3A9A">
        <w:rPr>
          <w:rFonts w:ascii="Arial" w:hAnsi="Arial" w:cs="Arial"/>
          <w:lang w:eastAsia="en-GB"/>
        </w:rPr>
        <w:t xml:space="preserve">, focusing </w:t>
      </w:r>
      <w:r w:rsidRPr="00CA3A9A">
        <w:rPr>
          <w:rFonts w:ascii="Arial" w:hAnsi="Arial" w:cs="Arial"/>
          <w:lang w:eastAsia="en-GB"/>
        </w:rPr>
        <w:t xml:space="preserve">social media post and news articles in areas </w:t>
      </w:r>
      <w:r w:rsidR="00D643B6" w:rsidRPr="00CA3A9A">
        <w:rPr>
          <w:rFonts w:ascii="Arial" w:hAnsi="Arial" w:cs="Arial"/>
          <w:lang w:eastAsia="en-GB"/>
        </w:rPr>
        <w:t>with</w:t>
      </w:r>
      <w:r w:rsidRPr="00CA3A9A">
        <w:rPr>
          <w:rFonts w:ascii="Arial" w:hAnsi="Arial" w:cs="Arial"/>
          <w:lang w:eastAsia="en-GB"/>
        </w:rPr>
        <w:t xml:space="preserve"> issues. This co-insides with the fact different policing models are dictated to police by the politics or ‘hot topics’ at the time. The political topics that are published on social media at the time drive the focus of the police force. </w:t>
      </w:r>
    </w:p>
    <w:p w14:paraId="067B392D" w14:textId="77777777" w:rsidR="002016B6" w:rsidRPr="00CA3A9A" w:rsidRDefault="002016B6" w:rsidP="00FF774E">
      <w:pPr>
        <w:overflowPunct w:val="0"/>
        <w:autoSpaceDE w:val="0"/>
        <w:autoSpaceDN w:val="0"/>
        <w:adjustRightInd w:val="0"/>
        <w:spacing w:before="240"/>
        <w:ind w:left="426"/>
        <w:jc w:val="both"/>
        <w:textAlignment w:val="baseline"/>
        <w:rPr>
          <w:rFonts w:ascii="Arial" w:hAnsi="Arial" w:cs="Arial"/>
          <w:lang w:eastAsia="en-GB"/>
        </w:rPr>
      </w:pPr>
    </w:p>
    <w:p w14:paraId="789B7C3B" w14:textId="54FBD412" w:rsidR="00ED0775" w:rsidRPr="00CA3A9A" w:rsidRDefault="00ED0775" w:rsidP="00CA3A9A">
      <w:pPr>
        <w:ind w:left="426"/>
      </w:pPr>
      <w:r w:rsidRPr="00CA3A9A">
        <w:rPr>
          <w:rFonts w:ascii="Arial" w:hAnsi="Arial" w:cs="Arial"/>
          <w:lang w:eastAsia="en-GB"/>
        </w:rPr>
        <w:t xml:space="preserve">An example of this is knife crime. Knife crime is at </w:t>
      </w:r>
      <w:r w:rsidR="00D643B6" w:rsidRPr="00CA3A9A">
        <w:rPr>
          <w:rFonts w:ascii="Arial" w:hAnsi="Arial" w:cs="Arial"/>
          <w:lang w:eastAsia="en-GB"/>
        </w:rPr>
        <w:t>the</w:t>
      </w:r>
      <w:r w:rsidRPr="00CA3A9A">
        <w:rPr>
          <w:rFonts w:ascii="Arial" w:hAnsi="Arial" w:cs="Arial"/>
          <w:lang w:eastAsia="en-GB"/>
        </w:rPr>
        <w:t xml:space="preserve"> highest it has been in 10 years. (</w:t>
      </w:r>
      <w:r w:rsidR="00F776CB" w:rsidRPr="00CA3A9A">
        <w:rPr>
          <w:rFonts w:ascii="Arial" w:hAnsi="Arial" w:cs="Arial"/>
          <w:color w:val="000000"/>
          <w:shd w:val="clear" w:color="auto" w:fill="FFFFFF"/>
        </w:rPr>
        <w:t>Kirk-Wade and Allen, 2021</w:t>
      </w:r>
      <w:r w:rsidRPr="00CA3A9A">
        <w:rPr>
          <w:rFonts w:ascii="Arial" w:hAnsi="Arial" w:cs="Arial"/>
          <w:lang w:eastAsia="en-GB"/>
        </w:rPr>
        <w:t>)</w:t>
      </w:r>
      <w:r w:rsidR="0077794D" w:rsidRPr="00CA3A9A">
        <w:rPr>
          <w:rFonts w:ascii="Arial" w:hAnsi="Arial" w:cs="Arial"/>
          <w:lang w:eastAsia="en-GB"/>
        </w:rPr>
        <w:t xml:space="preserve"> There </w:t>
      </w:r>
      <w:r w:rsidR="00D643B6" w:rsidRPr="00CA3A9A">
        <w:rPr>
          <w:rFonts w:ascii="Arial" w:hAnsi="Arial" w:cs="Arial"/>
          <w:lang w:eastAsia="en-GB"/>
        </w:rPr>
        <w:t>is</w:t>
      </w:r>
      <w:r w:rsidR="0077794D" w:rsidRPr="00CA3A9A">
        <w:rPr>
          <w:rFonts w:ascii="Arial" w:hAnsi="Arial" w:cs="Arial"/>
          <w:lang w:eastAsia="en-GB"/>
        </w:rPr>
        <w:t xml:space="preserve"> much publication about criminals going around with knives </w:t>
      </w:r>
      <w:r w:rsidR="00D643B6" w:rsidRPr="00CA3A9A">
        <w:rPr>
          <w:rFonts w:ascii="Arial" w:hAnsi="Arial" w:cs="Arial"/>
          <w:lang w:eastAsia="en-GB"/>
        </w:rPr>
        <w:t xml:space="preserve">with </w:t>
      </w:r>
      <w:r w:rsidR="0077794D" w:rsidRPr="00CA3A9A">
        <w:rPr>
          <w:rFonts w:ascii="Arial" w:hAnsi="Arial" w:cs="Arial"/>
          <w:lang w:eastAsia="en-GB"/>
        </w:rPr>
        <w:t>which they intend to either hurt the public or cause disorder. An example of this is the murder of Lee Rigby (</w:t>
      </w:r>
      <w:r w:rsidR="00FB5684">
        <w:rPr>
          <w:rFonts w:ascii="Arial" w:hAnsi="Arial" w:cs="Arial"/>
          <w:lang w:eastAsia="en-GB"/>
        </w:rPr>
        <w:t>Halliday, 2013</w:t>
      </w:r>
      <w:r w:rsidR="0077794D" w:rsidRPr="00CA3A9A">
        <w:rPr>
          <w:rFonts w:ascii="Arial" w:hAnsi="Arial" w:cs="Arial"/>
          <w:lang w:eastAsia="en-GB"/>
        </w:rPr>
        <w:t>)</w:t>
      </w:r>
      <w:r w:rsidR="00D643B6" w:rsidRPr="00CA3A9A">
        <w:rPr>
          <w:rFonts w:ascii="Arial" w:hAnsi="Arial" w:cs="Arial"/>
          <w:lang w:eastAsia="en-GB"/>
        </w:rPr>
        <w:t>.</w:t>
      </w:r>
      <w:r w:rsidR="0077794D" w:rsidRPr="00CA3A9A">
        <w:rPr>
          <w:rFonts w:ascii="Arial" w:hAnsi="Arial" w:cs="Arial"/>
          <w:lang w:eastAsia="en-GB"/>
        </w:rPr>
        <w:t xml:space="preserve"> This happened back in 2013 and the image of Michael Adebolajo with his hands covered in blood and holding a knife is </w:t>
      </w:r>
      <w:r w:rsidR="00FB5684">
        <w:rPr>
          <w:rFonts w:ascii="Arial" w:hAnsi="Arial" w:cs="Arial"/>
          <w:lang w:eastAsia="en-GB"/>
        </w:rPr>
        <w:t xml:space="preserve">a distressing image </w:t>
      </w:r>
      <w:r w:rsidR="007A4A51">
        <w:rPr>
          <w:rFonts w:ascii="Arial" w:hAnsi="Arial" w:cs="Arial"/>
          <w:lang w:eastAsia="en-GB"/>
        </w:rPr>
        <w:t>especially</w:t>
      </w:r>
      <w:r w:rsidR="00FB5684">
        <w:rPr>
          <w:rFonts w:ascii="Arial" w:hAnsi="Arial" w:cs="Arial"/>
          <w:lang w:eastAsia="en-GB"/>
        </w:rPr>
        <w:t xml:space="preserve"> as it was live streamed online. People could see this </w:t>
      </w:r>
      <w:r w:rsidR="007A4A51">
        <w:rPr>
          <w:rFonts w:ascii="Arial" w:hAnsi="Arial" w:cs="Arial"/>
          <w:lang w:eastAsia="en-GB"/>
        </w:rPr>
        <w:t xml:space="preserve">attack happening and were unable to stop or prevent it. </w:t>
      </w:r>
    </w:p>
    <w:p w14:paraId="70E751FE" w14:textId="77777777" w:rsidR="00F776CB" w:rsidRPr="00CA3A9A" w:rsidRDefault="00F776CB" w:rsidP="00CA3A9A">
      <w:pPr>
        <w:overflowPunct w:val="0"/>
        <w:autoSpaceDE w:val="0"/>
        <w:autoSpaceDN w:val="0"/>
        <w:adjustRightInd w:val="0"/>
        <w:spacing w:before="240"/>
        <w:ind w:left="426"/>
        <w:jc w:val="both"/>
        <w:textAlignment w:val="baseline"/>
        <w:rPr>
          <w:rFonts w:ascii="Arial" w:hAnsi="Arial" w:cs="Arial"/>
          <w:lang w:eastAsia="en-GB"/>
        </w:rPr>
      </w:pPr>
    </w:p>
    <w:p w14:paraId="35656D79" w14:textId="33D79E8D" w:rsidR="0077794D" w:rsidRPr="00CA3A9A" w:rsidRDefault="0077794D" w:rsidP="00CA3A9A">
      <w:pPr>
        <w:ind w:left="426"/>
      </w:pPr>
      <w:r w:rsidRPr="00CA3A9A">
        <w:rPr>
          <w:rFonts w:ascii="Arial" w:hAnsi="Arial" w:cs="Arial"/>
          <w:lang w:eastAsia="en-GB"/>
        </w:rPr>
        <w:t xml:space="preserve">The media portrayed this murder in news </w:t>
      </w:r>
      <w:r w:rsidR="007A4A51" w:rsidRPr="00CA3A9A">
        <w:rPr>
          <w:rFonts w:ascii="Arial" w:hAnsi="Arial" w:cs="Arial"/>
          <w:lang w:eastAsia="en-GB"/>
        </w:rPr>
        <w:t>articles,</w:t>
      </w:r>
      <w:r w:rsidRPr="00CA3A9A">
        <w:rPr>
          <w:rFonts w:ascii="Arial" w:hAnsi="Arial" w:cs="Arial"/>
          <w:lang w:eastAsia="en-GB"/>
        </w:rPr>
        <w:t xml:space="preserve"> and</w:t>
      </w:r>
      <w:r w:rsidR="007A4A51">
        <w:rPr>
          <w:rFonts w:ascii="Arial" w:hAnsi="Arial" w:cs="Arial"/>
          <w:lang w:eastAsia="en-GB"/>
        </w:rPr>
        <w:t xml:space="preserve"> this prompted increase awareness</w:t>
      </w:r>
      <w:r w:rsidRPr="00CA3A9A">
        <w:rPr>
          <w:rFonts w:ascii="Arial" w:hAnsi="Arial" w:cs="Arial"/>
          <w:lang w:eastAsia="en-GB"/>
        </w:rPr>
        <w:t>. The focus on knife crime had in turn equally been highlighted with Police forces around the UK implementing operations where they attempt to remove knives from the streets. An example of this is Op Spector (</w:t>
      </w:r>
      <w:r w:rsidR="00F776CB" w:rsidRPr="00CA3A9A">
        <w:rPr>
          <w:rFonts w:ascii="Arial" w:hAnsi="Arial" w:cs="Arial"/>
          <w:color w:val="000000"/>
          <w:shd w:val="clear" w:color="auto" w:fill="FFFFFF"/>
        </w:rPr>
        <w:t>South Wales Police, 2021</w:t>
      </w:r>
      <w:r w:rsidRPr="00CA3A9A">
        <w:rPr>
          <w:rFonts w:ascii="Arial" w:hAnsi="Arial" w:cs="Arial"/>
          <w:lang w:eastAsia="en-GB"/>
        </w:rPr>
        <w:t>)</w:t>
      </w:r>
      <w:r w:rsidR="00DF722B" w:rsidRPr="00CA3A9A">
        <w:rPr>
          <w:rFonts w:ascii="Arial" w:hAnsi="Arial" w:cs="Arial"/>
          <w:lang w:eastAsia="en-GB"/>
        </w:rPr>
        <w:t xml:space="preserve"> which focuses on encouraging the community to give knives in. A question I ask myself though, </w:t>
      </w:r>
      <w:r w:rsidR="00BC1BDD" w:rsidRPr="00CA3A9A">
        <w:rPr>
          <w:rFonts w:ascii="Arial" w:hAnsi="Arial" w:cs="Arial"/>
          <w:lang w:eastAsia="en-GB"/>
        </w:rPr>
        <w:t>if</w:t>
      </w:r>
      <w:r w:rsidR="00DF722B" w:rsidRPr="00CA3A9A">
        <w:rPr>
          <w:rFonts w:ascii="Arial" w:hAnsi="Arial" w:cs="Arial"/>
          <w:lang w:eastAsia="en-GB"/>
        </w:rPr>
        <w:t xml:space="preserve"> knife crimes </w:t>
      </w:r>
      <w:r w:rsidR="00BC1BDD" w:rsidRPr="00CA3A9A">
        <w:rPr>
          <w:rFonts w:ascii="Arial" w:hAnsi="Arial" w:cs="Arial"/>
          <w:lang w:eastAsia="en-GB"/>
        </w:rPr>
        <w:t xml:space="preserve">were </w:t>
      </w:r>
      <w:r w:rsidR="00DF722B" w:rsidRPr="00CA3A9A">
        <w:rPr>
          <w:rFonts w:ascii="Arial" w:hAnsi="Arial" w:cs="Arial"/>
          <w:lang w:eastAsia="en-GB"/>
        </w:rPr>
        <w:t xml:space="preserve">not </w:t>
      </w:r>
      <w:r w:rsidR="00BC1BDD" w:rsidRPr="00CA3A9A">
        <w:rPr>
          <w:rFonts w:ascii="Arial" w:hAnsi="Arial" w:cs="Arial"/>
          <w:lang w:eastAsia="en-GB"/>
        </w:rPr>
        <w:t>so heavily published</w:t>
      </w:r>
      <w:r w:rsidR="00DF722B" w:rsidRPr="00CA3A9A">
        <w:rPr>
          <w:rFonts w:ascii="Arial" w:hAnsi="Arial" w:cs="Arial"/>
          <w:lang w:eastAsia="en-GB"/>
        </w:rPr>
        <w:t xml:space="preserve"> in the media</w:t>
      </w:r>
      <w:r w:rsidR="00D643B6" w:rsidRPr="00CA3A9A">
        <w:rPr>
          <w:rFonts w:ascii="Arial" w:hAnsi="Arial" w:cs="Arial"/>
          <w:lang w:eastAsia="en-GB"/>
        </w:rPr>
        <w:t>,</w:t>
      </w:r>
      <w:r w:rsidR="00DF722B" w:rsidRPr="00CA3A9A">
        <w:rPr>
          <w:rFonts w:ascii="Arial" w:hAnsi="Arial" w:cs="Arial"/>
          <w:lang w:eastAsia="en-GB"/>
        </w:rPr>
        <w:t xml:space="preserve"> then would these additional measures </w:t>
      </w:r>
      <w:r w:rsidR="00D643B6" w:rsidRPr="00CA3A9A">
        <w:rPr>
          <w:rFonts w:ascii="Arial" w:hAnsi="Arial" w:cs="Arial"/>
          <w:lang w:eastAsia="en-GB"/>
        </w:rPr>
        <w:t>be required</w:t>
      </w:r>
      <w:r w:rsidR="00DF722B" w:rsidRPr="00CA3A9A">
        <w:rPr>
          <w:rFonts w:ascii="Arial" w:hAnsi="Arial" w:cs="Arial"/>
          <w:lang w:eastAsia="en-GB"/>
        </w:rPr>
        <w:t xml:space="preserve">. </w:t>
      </w:r>
    </w:p>
    <w:p w14:paraId="6AB4BFE0" w14:textId="77777777" w:rsidR="002016B6" w:rsidRPr="00CA3A9A" w:rsidRDefault="002016B6" w:rsidP="00CA3A9A">
      <w:pPr>
        <w:overflowPunct w:val="0"/>
        <w:autoSpaceDE w:val="0"/>
        <w:autoSpaceDN w:val="0"/>
        <w:adjustRightInd w:val="0"/>
        <w:spacing w:before="240"/>
        <w:ind w:left="426"/>
        <w:jc w:val="both"/>
        <w:textAlignment w:val="baseline"/>
        <w:rPr>
          <w:rFonts w:ascii="Arial" w:hAnsi="Arial" w:cs="Arial"/>
          <w:lang w:eastAsia="en-GB"/>
        </w:rPr>
      </w:pPr>
    </w:p>
    <w:p w14:paraId="5F9E0EDC" w14:textId="6B71EBE7" w:rsidR="00745B8B" w:rsidRPr="00CA3A9A" w:rsidRDefault="00537D37" w:rsidP="00CA3A9A">
      <w:pPr>
        <w:ind w:left="426"/>
      </w:pPr>
      <w:r w:rsidRPr="00CA3A9A">
        <w:rPr>
          <w:rFonts w:ascii="Arial" w:hAnsi="Arial" w:cs="Arial"/>
          <w:lang w:eastAsia="en-GB"/>
        </w:rPr>
        <w:t>County lines and modern day slavery has dramatically increased (</w:t>
      </w:r>
      <w:r w:rsidR="007A4A51">
        <w:rPr>
          <w:rFonts w:ascii="Arial" w:hAnsi="Arial" w:cs="Arial"/>
          <w:lang w:eastAsia="en-GB"/>
        </w:rPr>
        <w:t>Gov.uk</w:t>
      </w:r>
      <w:r w:rsidR="00F776CB" w:rsidRPr="00CA3A9A">
        <w:rPr>
          <w:rFonts w:ascii="Arial" w:hAnsi="Arial" w:cs="Arial"/>
          <w:color w:val="000000"/>
          <w:shd w:val="clear" w:color="auto" w:fill="FFFFFF"/>
        </w:rPr>
        <w:t>, 2021</w:t>
      </w:r>
      <w:r w:rsidRPr="00CA3A9A">
        <w:rPr>
          <w:rFonts w:ascii="Arial" w:hAnsi="Arial" w:cs="Arial"/>
          <w:lang w:eastAsia="en-GB"/>
        </w:rPr>
        <w:t>). With statics from the government saying that there has been an 807% increase for referred children for support in relation to modern day slavery, yet this isn’t focused in the media</w:t>
      </w:r>
      <w:r w:rsidR="00D643B6" w:rsidRPr="00CA3A9A">
        <w:rPr>
          <w:rFonts w:ascii="Arial" w:hAnsi="Arial" w:cs="Arial"/>
          <w:lang w:eastAsia="en-GB"/>
        </w:rPr>
        <w:t>,</w:t>
      </w:r>
      <w:r w:rsidRPr="00CA3A9A">
        <w:rPr>
          <w:rFonts w:ascii="Arial" w:hAnsi="Arial" w:cs="Arial"/>
          <w:lang w:eastAsia="en-GB"/>
        </w:rPr>
        <w:t xml:space="preserve"> but </w:t>
      </w:r>
      <w:r w:rsidR="00D643B6" w:rsidRPr="00CA3A9A">
        <w:rPr>
          <w:rFonts w:ascii="Arial" w:hAnsi="Arial" w:cs="Arial"/>
          <w:lang w:eastAsia="en-GB"/>
        </w:rPr>
        <w:t>has been</w:t>
      </w:r>
      <w:r w:rsidRPr="00CA3A9A">
        <w:rPr>
          <w:rFonts w:ascii="Arial" w:hAnsi="Arial" w:cs="Arial"/>
          <w:lang w:eastAsia="en-GB"/>
        </w:rPr>
        <w:t xml:space="preserve"> dramatized in television series</w:t>
      </w:r>
      <w:r w:rsidR="00F776CB" w:rsidRPr="00CA3A9A">
        <w:rPr>
          <w:rFonts w:ascii="Arial" w:hAnsi="Arial" w:cs="Arial"/>
          <w:lang w:eastAsia="en-GB"/>
        </w:rPr>
        <w:t xml:space="preserve"> (</w:t>
      </w:r>
      <w:r w:rsidR="00A56306">
        <w:rPr>
          <w:rFonts w:ascii="Arial" w:hAnsi="Arial" w:cs="Arial"/>
          <w:color w:val="000000"/>
          <w:shd w:val="clear" w:color="auto" w:fill="FFFFFF"/>
        </w:rPr>
        <w:t>Thapar, 2019</w:t>
      </w:r>
      <w:r w:rsidR="00F776CB" w:rsidRPr="00CA3A9A">
        <w:rPr>
          <w:rFonts w:ascii="Arial" w:hAnsi="Arial" w:cs="Arial"/>
          <w:lang w:eastAsia="en-GB"/>
        </w:rPr>
        <w:t>)</w:t>
      </w:r>
      <w:r w:rsidRPr="00CA3A9A">
        <w:rPr>
          <w:rFonts w:ascii="Arial" w:hAnsi="Arial" w:cs="Arial"/>
          <w:lang w:eastAsia="en-GB"/>
        </w:rPr>
        <w:t xml:space="preserve">. Because the politicians aren’t talking about this in </w:t>
      </w:r>
      <w:proofErr w:type="spellStart"/>
      <w:r w:rsidRPr="00CA3A9A">
        <w:rPr>
          <w:rFonts w:ascii="Arial" w:hAnsi="Arial" w:cs="Arial"/>
          <w:lang w:eastAsia="en-GB"/>
        </w:rPr>
        <w:t>well advertised</w:t>
      </w:r>
      <w:proofErr w:type="spellEnd"/>
      <w:r w:rsidRPr="00CA3A9A">
        <w:rPr>
          <w:rFonts w:ascii="Arial" w:hAnsi="Arial" w:cs="Arial"/>
          <w:lang w:eastAsia="en-GB"/>
        </w:rPr>
        <w:t xml:space="preserve"> media application, there isn’t the focus on the children from county lines or </w:t>
      </w:r>
      <w:r w:rsidR="00A56306">
        <w:rPr>
          <w:rFonts w:ascii="Arial" w:hAnsi="Arial" w:cs="Arial"/>
          <w:lang w:eastAsia="en-GB"/>
        </w:rPr>
        <w:t xml:space="preserve">Modern day slavery also known as </w:t>
      </w:r>
      <w:r w:rsidRPr="00CA3A9A">
        <w:rPr>
          <w:rFonts w:ascii="Arial" w:hAnsi="Arial" w:cs="Arial"/>
          <w:lang w:eastAsia="en-GB"/>
        </w:rPr>
        <w:t>MDS</w:t>
      </w:r>
      <w:r w:rsidR="00A56306">
        <w:rPr>
          <w:rFonts w:ascii="Arial" w:hAnsi="Arial" w:cs="Arial"/>
          <w:lang w:eastAsia="en-GB"/>
        </w:rPr>
        <w:t xml:space="preserve">. </w:t>
      </w:r>
      <w:r w:rsidRPr="00CA3A9A">
        <w:rPr>
          <w:rFonts w:ascii="Arial" w:hAnsi="Arial" w:cs="Arial"/>
          <w:lang w:eastAsia="en-GB"/>
        </w:rPr>
        <w:t>This isn’t to say that knife crime isn’t important but these children are being b</w:t>
      </w:r>
      <w:r w:rsidR="00D643B6" w:rsidRPr="00CA3A9A">
        <w:rPr>
          <w:rFonts w:ascii="Arial" w:hAnsi="Arial" w:cs="Arial"/>
          <w:lang w:eastAsia="en-GB"/>
        </w:rPr>
        <w:t>r</w:t>
      </w:r>
      <w:r w:rsidRPr="00CA3A9A">
        <w:rPr>
          <w:rFonts w:ascii="Arial" w:hAnsi="Arial" w:cs="Arial"/>
          <w:lang w:eastAsia="en-GB"/>
        </w:rPr>
        <w:t xml:space="preserve">ought up in conditions going back to RAT and they don’t know any different, the question I ask myself is are they the new generation that will be carrying knives for protection against other drug dealers. Are they the generation that know the wrong crowd and carry a knife to prevent them from being hurt or stabbed. </w:t>
      </w:r>
    </w:p>
    <w:p w14:paraId="1A59134A" w14:textId="77777777" w:rsidR="002016B6" w:rsidRPr="00CA3A9A" w:rsidRDefault="002016B6" w:rsidP="00FF774E">
      <w:pPr>
        <w:overflowPunct w:val="0"/>
        <w:autoSpaceDE w:val="0"/>
        <w:autoSpaceDN w:val="0"/>
        <w:adjustRightInd w:val="0"/>
        <w:spacing w:before="240"/>
        <w:ind w:left="426"/>
        <w:jc w:val="both"/>
        <w:textAlignment w:val="baseline"/>
        <w:rPr>
          <w:rFonts w:ascii="Arial" w:hAnsi="Arial" w:cs="Arial"/>
          <w:lang w:eastAsia="en-GB"/>
        </w:rPr>
      </w:pPr>
    </w:p>
    <w:p w14:paraId="51739997" w14:textId="2D7490CC" w:rsidR="00ED0775" w:rsidRDefault="00537D37" w:rsidP="00A56306">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lastRenderedPageBreak/>
        <w:t>To summaris</w:t>
      </w:r>
      <w:r w:rsidR="00D643B6" w:rsidRPr="00CA3A9A">
        <w:rPr>
          <w:rFonts w:ascii="Arial" w:hAnsi="Arial" w:cs="Arial"/>
          <w:lang w:eastAsia="en-GB"/>
        </w:rPr>
        <w:t>e</w:t>
      </w:r>
      <w:r w:rsidRPr="00CA3A9A">
        <w:rPr>
          <w:rFonts w:ascii="Arial" w:hAnsi="Arial" w:cs="Arial"/>
          <w:lang w:eastAsia="en-GB"/>
        </w:rPr>
        <w:t>, the theories that make up criminology like RAT, RCT, POP and Broken window theory are very good preventative measures and g</w:t>
      </w:r>
      <w:r w:rsidR="00D643B6" w:rsidRPr="00CA3A9A">
        <w:rPr>
          <w:rFonts w:ascii="Arial" w:hAnsi="Arial" w:cs="Arial"/>
          <w:lang w:eastAsia="en-GB"/>
        </w:rPr>
        <w:t>o</w:t>
      </w:r>
      <w:r w:rsidRPr="00CA3A9A">
        <w:rPr>
          <w:rFonts w:ascii="Arial" w:hAnsi="Arial" w:cs="Arial"/>
          <w:lang w:eastAsia="en-GB"/>
        </w:rPr>
        <w:t xml:space="preserve">od for analysis.  Preventative measures through analysis </w:t>
      </w:r>
      <w:r w:rsidR="00A56306">
        <w:rPr>
          <w:rFonts w:ascii="Arial" w:hAnsi="Arial" w:cs="Arial"/>
          <w:lang w:eastAsia="en-GB"/>
        </w:rPr>
        <w:t>identifies patterns for criminality. With the knowledge of these patterns, Police officers and local government can take preventative measure to remove at least one part of the PAT triangle (Clarke &amp; Eck, 2003)</w:t>
      </w:r>
      <w:r w:rsidR="00A56306" w:rsidRPr="00CA3A9A">
        <w:rPr>
          <w:rFonts w:ascii="Arial" w:hAnsi="Arial" w:cs="Arial"/>
          <w:lang w:eastAsia="en-GB"/>
        </w:rPr>
        <w:t>.</w:t>
      </w:r>
      <w:r w:rsidR="00A56306">
        <w:rPr>
          <w:rFonts w:ascii="Arial" w:hAnsi="Arial" w:cs="Arial"/>
          <w:lang w:eastAsia="en-GB"/>
        </w:rPr>
        <w:t xml:space="preserve"> Ensuring target hardening in the local community that they police. Referring back to </w:t>
      </w:r>
      <w:r w:rsidR="00A56306" w:rsidRPr="00CA3A9A">
        <w:rPr>
          <w:rFonts w:ascii="Arial" w:hAnsi="Arial" w:cs="Arial"/>
          <w:lang w:eastAsia="en-GB"/>
        </w:rPr>
        <w:t>Peelian’s Principle (</w:t>
      </w:r>
      <w:r w:rsidR="00A56306">
        <w:rPr>
          <w:rFonts w:ascii="Arial" w:hAnsi="Arial" w:cs="Arial"/>
          <w:color w:val="000000"/>
          <w:shd w:val="clear" w:color="auto" w:fill="FFFFFF"/>
        </w:rPr>
        <w:t>University of Washington</w:t>
      </w:r>
      <w:r w:rsidR="00A56306" w:rsidRPr="00CA3A9A">
        <w:rPr>
          <w:rFonts w:ascii="Arial" w:hAnsi="Arial" w:cs="Arial"/>
          <w:color w:val="000000"/>
          <w:shd w:val="clear" w:color="auto" w:fill="FFFFFF"/>
        </w:rPr>
        <w:t>, 2021</w:t>
      </w:r>
      <w:r w:rsidR="00A56306" w:rsidRPr="00CA3A9A">
        <w:rPr>
          <w:rFonts w:ascii="Arial" w:hAnsi="Arial" w:cs="Arial"/>
          <w:lang w:eastAsia="en-GB"/>
        </w:rPr>
        <w:t>) number three, we are directed where the government wants our focus to be, but are we focusing on the wrong area. Knife crime is up, but the future generation crime (MDS and county lines) is also up and these children are our future, surely, this is an area to focus efforts on as a preventive measure instead of firefighting the problems that has been generated in years to come.</w:t>
      </w:r>
    </w:p>
    <w:p w14:paraId="6BE39E33" w14:textId="77777777" w:rsidR="00A56306" w:rsidRPr="00CA3A9A" w:rsidRDefault="00A56306" w:rsidP="00A56306">
      <w:pPr>
        <w:overflowPunct w:val="0"/>
        <w:autoSpaceDE w:val="0"/>
        <w:autoSpaceDN w:val="0"/>
        <w:adjustRightInd w:val="0"/>
        <w:spacing w:before="240"/>
        <w:ind w:left="426"/>
        <w:jc w:val="both"/>
        <w:textAlignment w:val="baseline"/>
        <w:rPr>
          <w:rFonts w:ascii="Arial" w:hAnsi="Arial" w:cs="Arial"/>
          <w:lang w:eastAsia="en-GB"/>
        </w:rPr>
      </w:pPr>
    </w:p>
    <w:p w14:paraId="41ECD8C3" w14:textId="665862AA" w:rsidR="00ED0775" w:rsidRPr="00515506" w:rsidRDefault="00B01E02" w:rsidP="00FF774E">
      <w:pPr>
        <w:overflowPunct w:val="0"/>
        <w:autoSpaceDE w:val="0"/>
        <w:autoSpaceDN w:val="0"/>
        <w:adjustRightInd w:val="0"/>
        <w:spacing w:before="240"/>
        <w:ind w:left="426"/>
        <w:jc w:val="both"/>
        <w:textAlignment w:val="baseline"/>
        <w:rPr>
          <w:rFonts w:ascii="Arial" w:hAnsi="Arial" w:cs="Arial"/>
          <w:b/>
          <w:bCs/>
          <w:i/>
          <w:lang w:eastAsia="en-GB"/>
        </w:rPr>
      </w:pPr>
      <w:r w:rsidRPr="00515506">
        <w:rPr>
          <w:rFonts w:ascii="Arial" w:hAnsi="Arial" w:cs="Arial"/>
          <w:b/>
          <w:bCs/>
          <w:i/>
          <w:lang w:eastAsia="en-GB"/>
        </w:rPr>
        <w:t xml:space="preserve">Word count </w:t>
      </w:r>
      <w:r w:rsidR="00F92B84" w:rsidRPr="00515506">
        <w:rPr>
          <w:rFonts w:ascii="Arial" w:hAnsi="Arial" w:cs="Arial"/>
          <w:b/>
          <w:bCs/>
          <w:i/>
          <w:lang w:eastAsia="en-GB"/>
        </w:rPr>
        <w:t xml:space="preserve">- </w:t>
      </w:r>
      <w:r w:rsidR="00F126B3" w:rsidRPr="00515506">
        <w:rPr>
          <w:rFonts w:ascii="Arial" w:hAnsi="Arial" w:cs="Arial"/>
          <w:b/>
          <w:bCs/>
          <w:i/>
          <w:lang w:eastAsia="en-GB"/>
        </w:rPr>
        <w:t>9</w:t>
      </w:r>
      <w:r w:rsidR="00693C97" w:rsidRPr="00515506">
        <w:rPr>
          <w:rFonts w:ascii="Arial" w:hAnsi="Arial" w:cs="Arial"/>
          <w:b/>
          <w:bCs/>
          <w:i/>
          <w:lang w:eastAsia="en-GB"/>
        </w:rPr>
        <w:t>77</w:t>
      </w:r>
    </w:p>
    <w:p w14:paraId="3EFCB9B4" w14:textId="77777777" w:rsidR="00ED0775" w:rsidRPr="00CA3A9A" w:rsidRDefault="00ED0775" w:rsidP="00FF774E">
      <w:pPr>
        <w:overflowPunct w:val="0"/>
        <w:autoSpaceDE w:val="0"/>
        <w:autoSpaceDN w:val="0"/>
        <w:adjustRightInd w:val="0"/>
        <w:spacing w:before="240"/>
        <w:ind w:left="426"/>
        <w:jc w:val="both"/>
        <w:textAlignment w:val="baseline"/>
        <w:rPr>
          <w:rFonts w:ascii="Arial" w:hAnsi="Arial" w:cs="Arial"/>
          <w:lang w:eastAsia="en-GB"/>
        </w:rPr>
      </w:pPr>
    </w:p>
    <w:p w14:paraId="66D23295" w14:textId="77777777" w:rsidR="00ED0775" w:rsidRPr="00CA3A9A" w:rsidRDefault="00ED0775" w:rsidP="00FF774E">
      <w:pPr>
        <w:overflowPunct w:val="0"/>
        <w:autoSpaceDE w:val="0"/>
        <w:autoSpaceDN w:val="0"/>
        <w:adjustRightInd w:val="0"/>
        <w:spacing w:before="240"/>
        <w:ind w:left="426"/>
        <w:jc w:val="both"/>
        <w:textAlignment w:val="baseline"/>
        <w:rPr>
          <w:rFonts w:ascii="Arial" w:hAnsi="Arial" w:cs="Arial"/>
          <w:lang w:eastAsia="en-GB"/>
        </w:rPr>
      </w:pPr>
    </w:p>
    <w:p w14:paraId="6BA890F8" w14:textId="77777777" w:rsidR="00ED0775" w:rsidRPr="00CA3A9A" w:rsidRDefault="00ED0775" w:rsidP="00FF774E">
      <w:pPr>
        <w:overflowPunct w:val="0"/>
        <w:autoSpaceDE w:val="0"/>
        <w:autoSpaceDN w:val="0"/>
        <w:adjustRightInd w:val="0"/>
        <w:spacing w:before="240"/>
        <w:ind w:left="426"/>
        <w:jc w:val="both"/>
        <w:textAlignment w:val="baseline"/>
        <w:rPr>
          <w:rFonts w:ascii="Arial" w:hAnsi="Arial" w:cs="Arial"/>
          <w:lang w:eastAsia="en-GB"/>
        </w:rPr>
      </w:pPr>
    </w:p>
    <w:p w14:paraId="54A3C7A8" w14:textId="7C49A195" w:rsidR="009F2325" w:rsidRPr="00CA3A9A" w:rsidRDefault="009F2325" w:rsidP="009F2325">
      <w:pPr>
        <w:rPr>
          <w:rFonts w:ascii="Arial" w:hAnsi="Arial" w:cs="Arial"/>
          <w:lang w:eastAsia="en-GB"/>
        </w:rPr>
      </w:pPr>
    </w:p>
    <w:p w14:paraId="559F79AC" w14:textId="4F962542" w:rsidR="00FF774E" w:rsidRPr="00CA3A9A" w:rsidRDefault="00FF774E" w:rsidP="00763CB3">
      <w:pPr>
        <w:ind w:left="426"/>
        <w:jc w:val="center"/>
        <w:rPr>
          <w:rFonts w:ascii="Arial" w:hAnsi="Arial" w:cs="Arial"/>
          <w:b/>
          <w:lang w:eastAsia="en-GB"/>
        </w:rPr>
      </w:pPr>
    </w:p>
    <w:p w14:paraId="4E202620" w14:textId="0514D3BB" w:rsidR="007111EB" w:rsidRDefault="007111EB" w:rsidP="00763CB3">
      <w:pPr>
        <w:ind w:left="426"/>
        <w:jc w:val="center"/>
        <w:rPr>
          <w:rFonts w:ascii="Arial" w:hAnsi="Arial" w:cs="Arial"/>
          <w:b/>
          <w:lang w:eastAsia="en-GB"/>
        </w:rPr>
      </w:pPr>
    </w:p>
    <w:p w14:paraId="0B0B50C1" w14:textId="4C25A8D8" w:rsidR="00F92B84" w:rsidRDefault="00F92B84" w:rsidP="00763CB3">
      <w:pPr>
        <w:ind w:left="426"/>
        <w:jc w:val="center"/>
        <w:rPr>
          <w:rFonts w:ascii="Arial" w:hAnsi="Arial" w:cs="Arial"/>
          <w:b/>
          <w:lang w:eastAsia="en-GB"/>
        </w:rPr>
      </w:pPr>
    </w:p>
    <w:p w14:paraId="5BCB512A" w14:textId="21F5AB46" w:rsidR="00F92B84" w:rsidRDefault="00F92B84" w:rsidP="00763CB3">
      <w:pPr>
        <w:ind w:left="426"/>
        <w:jc w:val="center"/>
        <w:rPr>
          <w:rFonts w:ascii="Arial" w:hAnsi="Arial" w:cs="Arial"/>
          <w:b/>
          <w:lang w:eastAsia="en-GB"/>
        </w:rPr>
      </w:pPr>
    </w:p>
    <w:p w14:paraId="68B86F4C" w14:textId="0692B2C5" w:rsidR="00F92B84" w:rsidRDefault="00F92B84" w:rsidP="00763CB3">
      <w:pPr>
        <w:ind w:left="426"/>
        <w:jc w:val="center"/>
        <w:rPr>
          <w:rFonts w:ascii="Arial" w:hAnsi="Arial" w:cs="Arial"/>
          <w:b/>
          <w:lang w:eastAsia="en-GB"/>
        </w:rPr>
      </w:pPr>
    </w:p>
    <w:p w14:paraId="44E0E238" w14:textId="02535018" w:rsidR="00F92B84" w:rsidRDefault="00F92B84" w:rsidP="00763CB3">
      <w:pPr>
        <w:ind w:left="426"/>
        <w:jc w:val="center"/>
        <w:rPr>
          <w:rFonts w:ascii="Arial" w:hAnsi="Arial" w:cs="Arial"/>
          <w:b/>
          <w:lang w:eastAsia="en-GB"/>
        </w:rPr>
      </w:pPr>
    </w:p>
    <w:p w14:paraId="513462B6" w14:textId="61BBD096" w:rsidR="00F92B84" w:rsidRDefault="00F92B84" w:rsidP="00763CB3">
      <w:pPr>
        <w:ind w:left="426"/>
        <w:jc w:val="center"/>
        <w:rPr>
          <w:rFonts w:ascii="Arial" w:hAnsi="Arial" w:cs="Arial"/>
          <w:b/>
          <w:lang w:eastAsia="en-GB"/>
        </w:rPr>
      </w:pPr>
    </w:p>
    <w:p w14:paraId="7D3DED9E" w14:textId="4BD1D284" w:rsidR="00F92B84" w:rsidRDefault="00F92B84" w:rsidP="00763CB3">
      <w:pPr>
        <w:ind w:left="426"/>
        <w:jc w:val="center"/>
        <w:rPr>
          <w:rFonts w:ascii="Arial" w:hAnsi="Arial" w:cs="Arial"/>
          <w:b/>
          <w:lang w:eastAsia="en-GB"/>
        </w:rPr>
      </w:pPr>
    </w:p>
    <w:p w14:paraId="4B85DF34" w14:textId="69D0B224" w:rsidR="00F92B84" w:rsidRDefault="00F92B84" w:rsidP="00763CB3">
      <w:pPr>
        <w:ind w:left="426"/>
        <w:jc w:val="center"/>
        <w:rPr>
          <w:rFonts w:ascii="Arial" w:hAnsi="Arial" w:cs="Arial"/>
          <w:b/>
          <w:lang w:eastAsia="en-GB"/>
        </w:rPr>
      </w:pPr>
    </w:p>
    <w:p w14:paraId="064F10A2" w14:textId="223DCC81" w:rsidR="00F92B84" w:rsidRDefault="00F92B84" w:rsidP="00763CB3">
      <w:pPr>
        <w:ind w:left="426"/>
        <w:jc w:val="center"/>
        <w:rPr>
          <w:rFonts w:ascii="Arial" w:hAnsi="Arial" w:cs="Arial"/>
          <w:b/>
          <w:lang w:eastAsia="en-GB"/>
        </w:rPr>
      </w:pPr>
    </w:p>
    <w:p w14:paraId="37DB2670" w14:textId="6D5E6BA7" w:rsidR="00F92B84" w:rsidRDefault="00F92B84" w:rsidP="00763CB3">
      <w:pPr>
        <w:ind w:left="426"/>
        <w:jc w:val="center"/>
        <w:rPr>
          <w:rFonts w:ascii="Arial" w:hAnsi="Arial" w:cs="Arial"/>
          <w:b/>
          <w:lang w:eastAsia="en-GB"/>
        </w:rPr>
      </w:pPr>
    </w:p>
    <w:p w14:paraId="5A54E51F" w14:textId="05E6AF0E" w:rsidR="00F92B84" w:rsidRDefault="00F92B84" w:rsidP="00763CB3">
      <w:pPr>
        <w:ind w:left="426"/>
        <w:jc w:val="center"/>
        <w:rPr>
          <w:rFonts w:ascii="Arial" w:hAnsi="Arial" w:cs="Arial"/>
          <w:b/>
          <w:lang w:eastAsia="en-GB"/>
        </w:rPr>
      </w:pPr>
    </w:p>
    <w:p w14:paraId="7DD668ED" w14:textId="258438D2" w:rsidR="00F92B84" w:rsidRDefault="00F92B84" w:rsidP="00763CB3">
      <w:pPr>
        <w:ind w:left="426"/>
        <w:jc w:val="center"/>
        <w:rPr>
          <w:rFonts w:ascii="Arial" w:hAnsi="Arial" w:cs="Arial"/>
          <w:b/>
          <w:lang w:eastAsia="en-GB"/>
        </w:rPr>
      </w:pPr>
    </w:p>
    <w:p w14:paraId="5C849958" w14:textId="65FBA2A1" w:rsidR="00F92B84" w:rsidRDefault="00F92B84" w:rsidP="00763CB3">
      <w:pPr>
        <w:ind w:left="426"/>
        <w:jc w:val="center"/>
        <w:rPr>
          <w:rFonts w:ascii="Arial" w:hAnsi="Arial" w:cs="Arial"/>
          <w:b/>
          <w:lang w:eastAsia="en-GB"/>
        </w:rPr>
      </w:pPr>
    </w:p>
    <w:p w14:paraId="019AD648" w14:textId="2C1B28D4" w:rsidR="00F92B84" w:rsidRDefault="00F92B84" w:rsidP="00763CB3">
      <w:pPr>
        <w:ind w:left="426"/>
        <w:jc w:val="center"/>
        <w:rPr>
          <w:rFonts w:ascii="Arial" w:hAnsi="Arial" w:cs="Arial"/>
          <w:b/>
          <w:lang w:eastAsia="en-GB"/>
        </w:rPr>
      </w:pPr>
    </w:p>
    <w:p w14:paraId="28FA07FD" w14:textId="1B113204" w:rsidR="00F92B84" w:rsidRDefault="00F92B84" w:rsidP="00763CB3">
      <w:pPr>
        <w:ind w:left="426"/>
        <w:jc w:val="center"/>
        <w:rPr>
          <w:rFonts w:ascii="Arial" w:hAnsi="Arial" w:cs="Arial"/>
          <w:b/>
          <w:lang w:eastAsia="en-GB"/>
        </w:rPr>
      </w:pPr>
    </w:p>
    <w:p w14:paraId="7DB88F04" w14:textId="2C53808E" w:rsidR="00F92B84" w:rsidRDefault="00F92B84" w:rsidP="00763CB3">
      <w:pPr>
        <w:ind w:left="426"/>
        <w:jc w:val="center"/>
        <w:rPr>
          <w:rFonts w:ascii="Arial" w:hAnsi="Arial" w:cs="Arial"/>
          <w:b/>
          <w:lang w:eastAsia="en-GB"/>
        </w:rPr>
      </w:pPr>
    </w:p>
    <w:p w14:paraId="1A779FA1" w14:textId="7A33A75F" w:rsidR="00F92B84" w:rsidRDefault="00F92B84" w:rsidP="00763CB3">
      <w:pPr>
        <w:ind w:left="426"/>
        <w:jc w:val="center"/>
        <w:rPr>
          <w:rFonts w:ascii="Arial" w:hAnsi="Arial" w:cs="Arial"/>
          <w:b/>
          <w:lang w:eastAsia="en-GB"/>
        </w:rPr>
      </w:pPr>
    </w:p>
    <w:p w14:paraId="2AA8D715" w14:textId="2A5005F0" w:rsidR="00F92B84" w:rsidRDefault="00F92B84" w:rsidP="00763CB3">
      <w:pPr>
        <w:ind w:left="426"/>
        <w:jc w:val="center"/>
        <w:rPr>
          <w:rFonts w:ascii="Arial" w:hAnsi="Arial" w:cs="Arial"/>
          <w:b/>
          <w:lang w:eastAsia="en-GB"/>
        </w:rPr>
      </w:pPr>
    </w:p>
    <w:p w14:paraId="5B00A2B3" w14:textId="426E970D" w:rsidR="00F92B84" w:rsidRDefault="00F92B84" w:rsidP="00763CB3">
      <w:pPr>
        <w:ind w:left="426"/>
        <w:jc w:val="center"/>
        <w:rPr>
          <w:rFonts w:ascii="Arial" w:hAnsi="Arial" w:cs="Arial"/>
          <w:b/>
          <w:lang w:eastAsia="en-GB"/>
        </w:rPr>
      </w:pPr>
    </w:p>
    <w:p w14:paraId="27A5A863" w14:textId="1939AF90" w:rsidR="00F92B84" w:rsidRDefault="00F92B84" w:rsidP="00763CB3">
      <w:pPr>
        <w:ind w:left="426"/>
        <w:jc w:val="center"/>
        <w:rPr>
          <w:rFonts w:ascii="Arial" w:hAnsi="Arial" w:cs="Arial"/>
          <w:b/>
          <w:lang w:eastAsia="en-GB"/>
        </w:rPr>
      </w:pPr>
    </w:p>
    <w:p w14:paraId="5510F9BC" w14:textId="074973A6" w:rsidR="00F92B84" w:rsidRDefault="00F92B84" w:rsidP="00763CB3">
      <w:pPr>
        <w:ind w:left="426"/>
        <w:jc w:val="center"/>
        <w:rPr>
          <w:rFonts w:ascii="Arial" w:hAnsi="Arial" w:cs="Arial"/>
          <w:b/>
          <w:lang w:eastAsia="en-GB"/>
        </w:rPr>
      </w:pPr>
    </w:p>
    <w:p w14:paraId="27E64C52" w14:textId="490AB54A" w:rsidR="00F92B84" w:rsidRDefault="00F92B84" w:rsidP="00763CB3">
      <w:pPr>
        <w:ind w:left="426"/>
        <w:jc w:val="center"/>
        <w:rPr>
          <w:rFonts w:ascii="Arial" w:hAnsi="Arial" w:cs="Arial"/>
          <w:b/>
          <w:lang w:eastAsia="en-GB"/>
        </w:rPr>
      </w:pPr>
    </w:p>
    <w:p w14:paraId="3AD9A702" w14:textId="4AE8CA5F" w:rsidR="00F92B84" w:rsidRDefault="00F92B84" w:rsidP="00763CB3">
      <w:pPr>
        <w:ind w:left="426"/>
        <w:jc w:val="center"/>
        <w:rPr>
          <w:rFonts w:ascii="Arial" w:hAnsi="Arial" w:cs="Arial"/>
          <w:b/>
          <w:lang w:eastAsia="en-GB"/>
        </w:rPr>
      </w:pPr>
    </w:p>
    <w:p w14:paraId="5FA885C3" w14:textId="5F206F37" w:rsidR="00F92B84" w:rsidRDefault="00F92B84" w:rsidP="00763CB3">
      <w:pPr>
        <w:ind w:left="426"/>
        <w:jc w:val="center"/>
        <w:rPr>
          <w:rFonts w:ascii="Arial" w:hAnsi="Arial" w:cs="Arial"/>
          <w:b/>
          <w:lang w:eastAsia="en-GB"/>
        </w:rPr>
      </w:pPr>
    </w:p>
    <w:p w14:paraId="2860DE73" w14:textId="77777777" w:rsidR="0002361E" w:rsidRDefault="0002361E" w:rsidP="0002361E">
      <w:pPr>
        <w:rPr>
          <w:rFonts w:ascii="Arial" w:hAnsi="Arial" w:cs="Arial"/>
          <w:b/>
          <w:lang w:eastAsia="en-GB"/>
        </w:rPr>
      </w:pPr>
    </w:p>
    <w:p w14:paraId="43BA69E0" w14:textId="77777777" w:rsidR="0002361E" w:rsidRDefault="0002361E" w:rsidP="0002361E">
      <w:pPr>
        <w:rPr>
          <w:rFonts w:ascii="Arial" w:hAnsi="Arial" w:cs="Arial"/>
          <w:b/>
          <w:lang w:eastAsia="en-GB"/>
        </w:rPr>
      </w:pPr>
    </w:p>
    <w:p w14:paraId="6CBA7BDE" w14:textId="77777777" w:rsidR="00515506" w:rsidRDefault="00515506" w:rsidP="0002361E">
      <w:pPr>
        <w:ind w:firstLine="360"/>
        <w:rPr>
          <w:rFonts w:ascii="Arial" w:hAnsi="Arial" w:cs="Arial"/>
          <w:b/>
          <w:lang w:eastAsia="en-GB"/>
        </w:rPr>
      </w:pPr>
    </w:p>
    <w:p w14:paraId="28289123" w14:textId="77777777" w:rsidR="00515506" w:rsidRDefault="00515506" w:rsidP="0002361E">
      <w:pPr>
        <w:ind w:firstLine="360"/>
        <w:rPr>
          <w:rFonts w:ascii="Arial" w:hAnsi="Arial" w:cs="Arial"/>
          <w:b/>
          <w:lang w:eastAsia="en-GB"/>
        </w:rPr>
      </w:pPr>
    </w:p>
    <w:p w14:paraId="4526C411" w14:textId="77777777" w:rsidR="00515506" w:rsidRDefault="00515506" w:rsidP="0002361E">
      <w:pPr>
        <w:ind w:firstLine="360"/>
        <w:rPr>
          <w:rFonts w:ascii="Arial" w:hAnsi="Arial" w:cs="Arial"/>
          <w:b/>
          <w:lang w:eastAsia="en-GB"/>
        </w:rPr>
      </w:pPr>
    </w:p>
    <w:p w14:paraId="5EF5FCBC" w14:textId="77777777" w:rsidR="00515506" w:rsidRDefault="00515506" w:rsidP="0002361E">
      <w:pPr>
        <w:ind w:firstLine="360"/>
        <w:rPr>
          <w:rFonts w:ascii="Arial" w:hAnsi="Arial" w:cs="Arial"/>
          <w:b/>
          <w:lang w:eastAsia="en-GB"/>
        </w:rPr>
      </w:pPr>
    </w:p>
    <w:p w14:paraId="41E32E28" w14:textId="77777777" w:rsidR="00515506" w:rsidRDefault="00515506" w:rsidP="0002361E">
      <w:pPr>
        <w:ind w:firstLine="360"/>
        <w:rPr>
          <w:rFonts w:ascii="Arial" w:hAnsi="Arial" w:cs="Arial"/>
          <w:b/>
          <w:lang w:eastAsia="en-GB"/>
        </w:rPr>
      </w:pPr>
    </w:p>
    <w:p w14:paraId="073CA140" w14:textId="1DEDABC4" w:rsidR="00BB18E4" w:rsidRPr="00CA3A9A" w:rsidRDefault="00FF774E" w:rsidP="0002361E">
      <w:pPr>
        <w:ind w:firstLine="360"/>
        <w:rPr>
          <w:rFonts w:ascii="Arial" w:hAnsi="Arial" w:cs="Arial"/>
          <w:b/>
          <w:lang w:eastAsia="en-GB"/>
        </w:rPr>
      </w:pPr>
      <w:r w:rsidRPr="00CA3A9A">
        <w:rPr>
          <w:rFonts w:ascii="Arial" w:hAnsi="Arial" w:cs="Arial"/>
          <w:b/>
          <w:lang w:eastAsia="en-GB"/>
        </w:rPr>
        <w:lastRenderedPageBreak/>
        <w:t>Students are required to complete a 1000-word essay under the following title:</w:t>
      </w:r>
    </w:p>
    <w:p w14:paraId="51DD3A6E" w14:textId="2F177A62" w:rsidR="00BB18E4" w:rsidRPr="00CA3A9A" w:rsidRDefault="00BB18E4" w:rsidP="00763CB3">
      <w:pPr>
        <w:ind w:left="426"/>
        <w:jc w:val="center"/>
        <w:rPr>
          <w:rFonts w:ascii="Arial" w:hAnsi="Arial" w:cs="Arial"/>
          <w:b/>
          <w:lang w:eastAsia="en-GB"/>
        </w:rPr>
      </w:pPr>
    </w:p>
    <w:p w14:paraId="41852F90" w14:textId="032FC123" w:rsidR="009E333B" w:rsidRPr="00CA3A9A" w:rsidRDefault="009E333B" w:rsidP="009E333B">
      <w:pPr>
        <w:overflowPunct w:val="0"/>
        <w:autoSpaceDE w:val="0"/>
        <w:autoSpaceDN w:val="0"/>
        <w:adjustRightInd w:val="0"/>
        <w:spacing w:before="240"/>
        <w:ind w:left="360"/>
        <w:jc w:val="both"/>
        <w:textAlignment w:val="baseline"/>
        <w:rPr>
          <w:rFonts w:ascii="Arial" w:hAnsi="Arial" w:cs="Arial"/>
          <w:b/>
          <w:lang w:eastAsia="en-GB"/>
        </w:rPr>
      </w:pPr>
      <w:r w:rsidRPr="00CA3A9A">
        <w:rPr>
          <w:rFonts w:ascii="Arial" w:hAnsi="Arial" w:cs="Arial"/>
          <w:b/>
          <w:lang w:eastAsia="en-GB"/>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5A11054C" w14:textId="3612797D" w:rsidR="00E55463" w:rsidRPr="00CA3A9A" w:rsidRDefault="00E55463" w:rsidP="009E333B">
      <w:pPr>
        <w:overflowPunct w:val="0"/>
        <w:autoSpaceDE w:val="0"/>
        <w:autoSpaceDN w:val="0"/>
        <w:adjustRightInd w:val="0"/>
        <w:spacing w:before="240"/>
        <w:ind w:left="360"/>
        <w:jc w:val="both"/>
        <w:textAlignment w:val="baseline"/>
        <w:rPr>
          <w:rFonts w:ascii="Arial" w:hAnsi="Arial" w:cs="Arial"/>
          <w:b/>
          <w:lang w:eastAsia="en-GB"/>
        </w:rPr>
      </w:pPr>
    </w:p>
    <w:p w14:paraId="155FA0AA" w14:textId="2C679EE9" w:rsidR="00E55463" w:rsidRPr="00CA3A9A" w:rsidRDefault="00E55463" w:rsidP="00CA3A9A">
      <w:pPr>
        <w:ind w:left="426"/>
      </w:pPr>
      <w:r w:rsidRPr="00CA3A9A">
        <w:rPr>
          <w:rFonts w:ascii="Arial" w:hAnsi="Arial" w:cs="Arial"/>
          <w:lang w:eastAsia="en-GB"/>
        </w:rPr>
        <w:t xml:space="preserve">In operational policing </w:t>
      </w:r>
      <w:r w:rsidR="003E77E8">
        <w:rPr>
          <w:rFonts w:ascii="Arial" w:hAnsi="Arial" w:cs="Arial"/>
          <w:lang w:eastAsia="en-GB"/>
        </w:rPr>
        <w:t>it</w:t>
      </w:r>
      <w:r w:rsidRPr="00CA3A9A">
        <w:rPr>
          <w:rFonts w:ascii="Arial" w:hAnsi="Arial" w:cs="Arial"/>
          <w:lang w:eastAsia="en-GB"/>
        </w:rPr>
        <w:t xml:space="preserve"> encounter a variety of the community that </w:t>
      </w:r>
      <w:r w:rsidR="003E77E8">
        <w:rPr>
          <w:rFonts w:ascii="Arial" w:hAnsi="Arial" w:cs="Arial"/>
          <w:lang w:eastAsia="en-GB"/>
        </w:rPr>
        <w:t>it</w:t>
      </w:r>
      <w:r w:rsidRPr="00CA3A9A">
        <w:rPr>
          <w:rFonts w:ascii="Arial" w:hAnsi="Arial" w:cs="Arial"/>
          <w:lang w:eastAsia="en-GB"/>
        </w:rPr>
        <w:t xml:space="preserve"> police</w:t>
      </w:r>
      <w:r w:rsidR="003E77E8">
        <w:rPr>
          <w:rFonts w:ascii="Arial" w:hAnsi="Arial" w:cs="Arial"/>
          <w:lang w:eastAsia="en-GB"/>
        </w:rPr>
        <w:t>s</w:t>
      </w:r>
      <w:r w:rsidRPr="00CA3A9A">
        <w:rPr>
          <w:rFonts w:ascii="Arial" w:hAnsi="Arial" w:cs="Arial"/>
          <w:lang w:eastAsia="en-GB"/>
        </w:rPr>
        <w:t>. Each member of the public is different</w:t>
      </w:r>
      <w:r w:rsidR="00033E1D" w:rsidRPr="00CA3A9A">
        <w:rPr>
          <w:rFonts w:ascii="Arial" w:hAnsi="Arial" w:cs="Arial"/>
          <w:lang w:eastAsia="en-GB"/>
        </w:rPr>
        <w:t>;</w:t>
      </w:r>
      <w:r w:rsidRPr="00CA3A9A">
        <w:rPr>
          <w:rFonts w:ascii="Arial" w:hAnsi="Arial" w:cs="Arial"/>
          <w:lang w:eastAsia="en-GB"/>
        </w:rPr>
        <w:t xml:space="preserve"> </w:t>
      </w:r>
      <w:r w:rsidR="00033E1D" w:rsidRPr="00CA3A9A">
        <w:rPr>
          <w:rFonts w:ascii="Arial" w:hAnsi="Arial" w:cs="Arial"/>
          <w:lang w:eastAsia="en-GB"/>
        </w:rPr>
        <w:t>h</w:t>
      </w:r>
      <w:r w:rsidRPr="00CA3A9A">
        <w:rPr>
          <w:rFonts w:ascii="Arial" w:hAnsi="Arial" w:cs="Arial"/>
          <w:lang w:eastAsia="en-GB"/>
        </w:rPr>
        <w:t>owever</w:t>
      </w:r>
      <w:r w:rsidR="00033E1D" w:rsidRPr="00CA3A9A">
        <w:rPr>
          <w:rFonts w:ascii="Arial" w:hAnsi="Arial" w:cs="Arial"/>
          <w:lang w:eastAsia="en-GB"/>
        </w:rPr>
        <w:t>,</w:t>
      </w:r>
      <w:r w:rsidRPr="00CA3A9A">
        <w:rPr>
          <w:rFonts w:ascii="Arial" w:hAnsi="Arial" w:cs="Arial"/>
          <w:lang w:eastAsia="en-GB"/>
        </w:rPr>
        <w:t xml:space="preserve"> when </w:t>
      </w:r>
      <w:r w:rsidR="003E77E8">
        <w:rPr>
          <w:rFonts w:ascii="Arial" w:hAnsi="Arial" w:cs="Arial"/>
          <w:lang w:eastAsia="en-GB"/>
        </w:rPr>
        <w:t xml:space="preserve">the police </w:t>
      </w:r>
      <w:r w:rsidRPr="00CA3A9A">
        <w:rPr>
          <w:rFonts w:ascii="Arial" w:hAnsi="Arial" w:cs="Arial"/>
          <w:lang w:eastAsia="en-GB"/>
        </w:rPr>
        <w:t>are assigned an incident you automatically start to form some sort of unconscious bias (</w:t>
      </w:r>
      <w:r w:rsidR="00FC0A99" w:rsidRPr="00CA3A9A">
        <w:rPr>
          <w:rFonts w:ascii="Arial" w:hAnsi="Arial" w:cs="Arial"/>
          <w:color w:val="000000"/>
          <w:shd w:val="clear" w:color="auto" w:fill="FFFFFF"/>
        </w:rPr>
        <w:t>Howard, 202</w:t>
      </w:r>
      <w:r w:rsidR="003E77E8">
        <w:rPr>
          <w:rFonts w:ascii="Arial" w:hAnsi="Arial" w:cs="Arial"/>
          <w:color w:val="000000"/>
          <w:shd w:val="clear" w:color="auto" w:fill="FFFFFF"/>
        </w:rPr>
        <w:t>0</w:t>
      </w:r>
      <w:r w:rsidRPr="00CA3A9A">
        <w:rPr>
          <w:rFonts w:ascii="Arial" w:hAnsi="Arial" w:cs="Arial"/>
          <w:lang w:eastAsia="en-GB"/>
        </w:rPr>
        <w:t>)</w:t>
      </w:r>
      <w:r w:rsidR="00033E1D" w:rsidRPr="00CA3A9A">
        <w:rPr>
          <w:rFonts w:ascii="Arial" w:hAnsi="Arial" w:cs="Arial"/>
          <w:lang w:eastAsia="en-GB"/>
        </w:rPr>
        <w:t>.</w:t>
      </w:r>
      <w:r w:rsidRPr="00CA3A9A">
        <w:rPr>
          <w:rFonts w:ascii="Arial" w:hAnsi="Arial" w:cs="Arial"/>
          <w:lang w:eastAsia="en-GB"/>
        </w:rPr>
        <w:t xml:space="preserve"> </w:t>
      </w:r>
      <w:r w:rsidR="00033E1D" w:rsidRPr="00CA3A9A">
        <w:rPr>
          <w:rFonts w:ascii="Arial" w:hAnsi="Arial" w:cs="Arial"/>
          <w:lang w:eastAsia="en-GB"/>
        </w:rPr>
        <w:t>T</w:t>
      </w:r>
      <w:r w:rsidRPr="00CA3A9A">
        <w:rPr>
          <w:rFonts w:ascii="Arial" w:hAnsi="Arial" w:cs="Arial"/>
          <w:lang w:eastAsia="en-GB"/>
        </w:rPr>
        <w:t>his is part of the first stage of the National Decision Model or NDM (</w:t>
      </w:r>
      <w:r w:rsidR="003E77E8">
        <w:rPr>
          <w:rFonts w:ascii="Arial" w:hAnsi="Arial" w:cs="Arial"/>
          <w:color w:val="000000"/>
          <w:shd w:val="clear" w:color="auto" w:fill="FFFFFF"/>
        </w:rPr>
        <w:t>College of Policing, 2014</w:t>
      </w:r>
      <w:r w:rsidRPr="00CA3A9A">
        <w:rPr>
          <w:rFonts w:ascii="Arial" w:hAnsi="Arial" w:cs="Arial"/>
          <w:lang w:eastAsia="en-GB"/>
        </w:rPr>
        <w:t>) which is</w:t>
      </w:r>
      <w:r w:rsidR="00033E1D" w:rsidRPr="00CA3A9A">
        <w:rPr>
          <w:rFonts w:ascii="Arial" w:hAnsi="Arial" w:cs="Arial"/>
          <w:lang w:eastAsia="en-GB"/>
        </w:rPr>
        <w:t>,</w:t>
      </w:r>
      <w:r w:rsidRPr="00CA3A9A">
        <w:rPr>
          <w:rFonts w:ascii="Arial" w:hAnsi="Arial" w:cs="Arial"/>
          <w:lang w:eastAsia="en-GB"/>
        </w:rPr>
        <w:t xml:space="preserve"> gather information and intelligence. </w:t>
      </w:r>
      <w:r w:rsidR="003E77E8">
        <w:rPr>
          <w:rFonts w:ascii="Arial" w:hAnsi="Arial" w:cs="Arial"/>
          <w:lang w:eastAsia="en-GB"/>
        </w:rPr>
        <w:t xml:space="preserve">This question will look at </w:t>
      </w:r>
      <w:r w:rsidRPr="00CA3A9A">
        <w:rPr>
          <w:rFonts w:ascii="Arial" w:hAnsi="Arial" w:cs="Arial"/>
          <w:lang w:eastAsia="en-GB"/>
        </w:rPr>
        <w:t>unconscious bias</w:t>
      </w:r>
      <w:r w:rsidR="002720CF" w:rsidRPr="00CA3A9A">
        <w:rPr>
          <w:rFonts w:ascii="Arial" w:hAnsi="Arial" w:cs="Arial"/>
          <w:lang w:eastAsia="en-GB"/>
        </w:rPr>
        <w:t xml:space="preserve"> </w:t>
      </w:r>
      <w:r w:rsidRPr="00CA3A9A">
        <w:rPr>
          <w:rFonts w:ascii="Arial" w:hAnsi="Arial" w:cs="Arial"/>
          <w:lang w:eastAsia="en-GB"/>
        </w:rPr>
        <w:t>and how ensuring in policing you adhere to the Code of Ethics (</w:t>
      </w:r>
      <w:r w:rsidR="00FC0A99" w:rsidRPr="00CA3A9A">
        <w:rPr>
          <w:rFonts w:ascii="Arial" w:hAnsi="Arial" w:cs="Arial"/>
          <w:color w:val="000000"/>
          <w:shd w:val="clear" w:color="auto" w:fill="FFFFFF"/>
        </w:rPr>
        <w:t>College of Policing, 2021</w:t>
      </w:r>
      <w:r w:rsidRPr="00CA3A9A">
        <w:rPr>
          <w:rFonts w:ascii="Arial" w:hAnsi="Arial" w:cs="Arial"/>
          <w:lang w:eastAsia="en-GB"/>
        </w:rPr>
        <w:t>) prior to dealing with any type of incident.</w:t>
      </w:r>
      <w:r w:rsidR="006160F5">
        <w:rPr>
          <w:rFonts w:ascii="Arial" w:hAnsi="Arial" w:cs="Arial"/>
          <w:lang w:eastAsia="en-GB"/>
        </w:rPr>
        <w:t xml:space="preserve"> This question will also look at the </w:t>
      </w:r>
      <w:r w:rsidR="002720CF" w:rsidRPr="00CA3A9A">
        <w:rPr>
          <w:rFonts w:ascii="Arial" w:hAnsi="Arial" w:cs="Arial"/>
          <w:lang w:eastAsia="en-GB"/>
        </w:rPr>
        <w:t xml:space="preserve">following important key steps </w:t>
      </w:r>
      <w:r w:rsidR="006160F5">
        <w:rPr>
          <w:rFonts w:ascii="Arial" w:hAnsi="Arial" w:cs="Arial"/>
          <w:lang w:eastAsia="en-GB"/>
        </w:rPr>
        <w:t>police do to</w:t>
      </w:r>
      <w:r w:rsidR="002720CF" w:rsidRPr="00CA3A9A">
        <w:rPr>
          <w:rFonts w:ascii="Arial" w:hAnsi="Arial" w:cs="Arial"/>
          <w:lang w:eastAsia="en-GB"/>
        </w:rPr>
        <w:t xml:space="preserve"> ensure </w:t>
      </w:r>
      <w:r w:rsidR="006160F5">
        <w:rPr>
          <w:rFonts w:ascii="Arial" w:hAnsi="Arial" w:cs="Arial"/>
          <w:lang w:eastAsia="en-GB"/>
        </w:rPr>
        <w:t>they</w:t>
      </w:r>
      <w:r w:rsidR="002720CF" w:rsidRPr="00CA3A9A">
        <w:rPr>
          <w:rFonts w:ascii="Arial" w:hAnsi="Arial" w:cs="Arial"/>
          <w:lang w:eastAsia="en-GB"/>
        </w:rPr>
        <w:t xml:space="preserve"> police major incidents effectively. </w:t>
      </w:r>
    </w:p>
    <w:p w14:paraId="09206C87" w14:textId="3BF0280C" w:rsidR="002720CF" w:rsidRPr="00CA3A9A" w:rsidRDefault="002720CF" w:rsidP="00CA3A9A">
      <w:pPr>
        <w:overflowPunct w:val="0"/>
        <w:autoSpaceDE w:val="0"/>
        <w:autoSpaceDN w:val="0"/>
        <w:adjustRightInd w:val="0"/>
        <w:spacing w:before="240"/>
        <w:ind w:left="426"/>
        <w:jc w:val="both"/>
        <w:textAlignment w:val="baseline"/>
        <w:rPr>
          <w:rFonts w:ascii="Arial" w:hAnsi="Arial" w:cs="Arial"/>
          <w:lang w:eastAsia="en-GB"/>
        </w:rPr>
      </w:pPr>
    </w:p>
    <w:p w14:paraId="7B21CBF9" w14:textId="1A18A25B" w:rsidR="002720CF" w:rsidRPr="00CA3A9A" w:rsidRDefault="002720CF" w:rsidP="00CA3A9A">
      <w:pPr>
        <w:ind w:left="426"/>
      </w:pPr>
      <w:r w:rsidRPr="00CA3A9A">
        <w:rPr>
          <w:rFonts w:ascii="Arial" w:hAnsi="Arial" w:cs="Arial"/>
          <w:lang w:eastAsia="en-GB"/>
        </w:rPr>
        <w:t xml:space="preserve">When </w:t>
      </w:r>
      <w:r w:rsidR="006F10F4">
        <w:rPr>
          <w:rFonts w:ascii="Arial" w:hAnsi="Arial" w:cs="Arial"/>
          <w:lang w:eastAsia="en-GB"/>
        </w:rPr>
        <w:t xml:space="preserve">Police officers attend an incident, they </w:t>
      </w:r>
      <w:r w:rsidRPr="00CA3A9A">
        <w:rPr>
          <w:rFonts w:ascii="Arial" w:hAnsi="Arial" w:cs="Arial"/>
          <w:lang w:eastAsia="en-GB"/>
        </w:rPr>
        <w:t xml:space="preserve">start </w:t>
      </w:r>
      <w:r w:rsidR="006F10F4">
        <w:rPr>
          <w:rFonts w:ascii="Arial" w:hAnsi="Arial" w:cs="Arial"/>
          <w:lang w:eastAsia="en-GB"/>
        </w:rPr>
        <w:t xml:space="preserve">to go through the </w:t>
      </w:r>
      <w:r w:rsidRPr="00CA3A9A">
        <w:rPr>
          <w:rFonts w:ascii="Arial" w:hAnsi="Arial" w:cs="Arial"/>
          <w:lang w:eastAsia="en-GB"/>
        </w:rPr>
        <w:t>NDM model</w:t>
      </w:r>
      <w:r w:rsidR="006F10F4">
        <w:rPr>
          <w:rFonts w:ascii="Arial" w:hAnsi="Arial" w:cs="Arial"/>
          <w:lang w:eastAsia="en-GB"/>
        </w:rPr>
        <w:t xml:space="preserve"> with the their thought process. The first part of the NDM model is </w:t>
      </w:r>
      <w:r w:rsidRPr="00CA3A9A">
        <w:rPr>
          <w:rFonts w:ascii="Arial" w:hAnsi="Arial" w:cs="Arial"/>
          <w:lang w:eastAsia="en-GB"/>
        </w:rPr>
        <w:t>to gather information and intelligence</w:t>
      </w:r>
      <w:r w:rsidR="00352F3F" w:rsidRPr="00CA3A9A">
        <w:rPr>
          <w:rFonts w:ascii="Arial" w:hAnsi="Arial" w:cs="Arial"/>
          <w:lang w:eastAsia="en-GB"/>
        </w:rPr>
        <w:t xml:space="preserve"> (</w:t>
      </w:r>
      <w:r w:rsidR="003E77E8">
        <w:rPr>
          <w:rFonts w:ascii="Arial" w:hAnsi="Arial" w:cs="Arial"/>
          <w:color w:val="000000"/>
          <w:shd w:val="clear" w:color="auto" w:fill="FFFFFF"/>
        </w:rPr>
        <w:t>College of Policing, 2014</w:t>
      </w:r>
      <w:r w:rsidR="00352F3F" w:rsidRPr="00CA3A9A">
        <w:rPr>
          <w:rFonts w:ascii="Arial" w:hAnsi="Arial" w:cs="Arial"/>
          <w:lang w:eastAsia="en-GB"/>
        </w:rPr>
        <w:t>)</w:t>
      </w:r>
      <w:r w:rsidR="00033E1D" w:rsidRPr="00CA3A9A">
        <w:rPr>
          <w:rFonts w:ascii="Arial" w:hAnsi="Arial" w:cs="Arial"/>
          <w:lang w:eastAsia="en-GB"/>
        </w:rPr>
        <w:t>.</w:t>
      </w:r>
      <w:r w:rsidR="00352F3F" w:rsidRPr="00CA3A9A">
        <w:rPr>
          <w:rFonts w:ascii="Arial" w:hAnsi="Arial" w:cs="Arial"/>
          <w:lang w:eastAsia="en-GB"/>
        </w:rPr>
        <w:t xml:space="preserve"> </w:t>
      </w:r>
      <w:r w:rsidR="006F10F4">
        <w:rPr>
          <w:rFonts w:ascii="Arial" w:hAnsi="Arial" w:cs="Arial"/>
          <w:lang w:eastAsia="en-GB"/>
        </w:rPr>
        <w:t>An</w:t>
      </w:r>
      <w:r w:rsidR="00352F3F" w:rsidRPr="00CA3A9A">
        <w:rPr>
          <w:rFonts w:ascii="Arial" w:hAnsi="Arial" w:cs="Arial"/>
          <w:lang w:eastAsia="en-GB"/>
        </w:rPr>
        <w:t xml:space="preserve"> accurate risk assessment needs to be completed on </w:t>
      </w:r>
      <w:r w:rsidR="006F10F4">
        <w:rPr>
          <w:rFonts w:ascii="Arial" w:hAnsi="Arial" w:cs="Arial"/>
          <w:lang w:eastAsia="en-GB"/>
        </w:rPr>
        <w:t>the incident</w:t>
      </w:r>
      <w:r w:rsidR="00352F3F" w:rsidRPr="00CA3A9A">
        <w:rPr>
          <w:rFonts w:ascii="Arial" w:hAnsi="Arial" w:cs="Arial"/>
          <w:lang w:eastAsia="en-GB"/>
        </w:rPr>
        <w:t>, so that the correct emergency response</w:t>
      </w:r>
      <w:r w:rsidR="00033E1D" w:rsidRPr="00CA3A9A">
        <w:rPr>
          <w:rFonts w:ascii="Arial" w:hAnsi="Arial" w:cs="Arial"/>
          <w:lang w:eastAsia="en-GB"/>
        </w:rPr>
        <w:t xml:space="preserve"> is requested</w:t>
      </w:r>
      <w:r w:rsidR="00352F3F" w:rsidRPr="00CA3A9A">
        <w:rPr>
          <w:rFonts w:ascii="Arial" w:hAnsi="Arial" w:cs="Arial"/>
          <w:lang w:eastAsia="en-GB"/>
        </w:rPr>
        <w:t xml:space="preserve">. To complete that risk assessment, the police and other organisation use </w:t>
      </w:r>
      <w:r w:rsidR="006F10F4">
        <w:rPr>
          <w:rFonts w:ascii="Arial" w:hAnsi="Arial" w:cs="Arial"/>
          <w:lang w:eastAsia="en-GB"/>
        </w:rPr>
        <w:t xml:space="preserve">Major incident management </w:t>
      </w:r>
      <w:r w:rsidR="00352F3F" w:rsidRPr="00CA3A9A">
        <w:rPr>
          <w:rFonts w:ascii="Arial" w:hAnsi="Arial" w:cs="Arial"/>
          <w:lang w:eastAsia="en-GB"/>
        </w:rPr>
        <w:t xml:space="preserve">acronym </w:t>
      </w:r>
      <w:r w:rsidR="006F10F4">
        <w:rPr>
          <w:rFonts w:ascii="Arial" w:hAnsi="Arial" w:cs="Arial"/>
          <w:lang w:eastAsia="en-GB"/>
        </w:rPr>
        <w:t xml:space="preserve">called </w:t>
      </w:r>
      <w:r w:rsidR="00352F3F" w:rsidRPr="00CA3A9A">
        <w:rPr>
          <w:rFonts w:ascii="Arial" w:hAnsi="Arial" w:cs="Arial"/>
          <w:lang w:eastAsia="en-GB"/>
        </w:rPr>
        <w:t>METHANE (</w:t>
      </w:r>
      <w:r w:rsidR="006F10F4">
        <w:rPr>
          <w:rFonts w:ascii="Arial" w:hAnsi="Arial" w:cs="Arial"/>
          <w:color w:val="000000"/>
          <w:shd w:val="clear" w:color="auto" w:fill="FFFFFF"/>
        </w:rPr>
        <w:t>Jones</w:t>
      </w:r>
      <w:r w:rsidR="00FC0A99" w:rsidRPr="00CA3A9A">
        <w:rPr>
          <w:rFonts w:ascii="Arial" w:hAnsi="Arial" w:cs="Arial"/>
          <w:color w:val="000000"/>
          <w:shd w:val="clear" w:color="auto" w:fill="FFFFFF"/>
        </w:rPr>
        <w:t>, 2021</w:t>
      </w:r>
      <w:r w:rsidR="00352F3F" w:rsidRPr="00CA3A9A">
        <w:rPr>
          <w:rFonts w:ascii="Arial" w:hAnsi="Arial" w:cs="Arial"/>
          <w:lang w:eastAsia="en-GB"/>
        </w:rPr>
        <w:t>)</w:t>
      </w:r>
      <w:r w:rsidR="00033E1D" w:rsidRPr="00CA3A9A">
        <w:rPr>
          <w:rFonts w:ascii="Arial" w:hAnsi="Arial" w:cs="Arial"/>
          <w:lang w:eastAsia="en-GB"/>
        </w:rPr>
        <w:t>.</w:t>
      </w:r>
      <w:r w:rsidR="00352F3F" w:rsidRPr="00CA3A9A">
        <w:rPr>
          <w:rFonts w:ascii="Arial" w:hAnsi="Arial" w:cs="Arial"/>
          <w:lang w:eastAsia="en-GB"/>
        </w:rPr>
        <w:t xml:space="preserve"> This acronym is used to complete a risk assessment and arrange for additional services to be requested if needed. M, standards for Major incident declared. A major incident is where all of the emergency services are required to help combat and support the individuals involved. </w:t>
      </w:r>
      <w:r w:rsidR="00910BDA">
        <w:rPr>
          <w:rFonts w:ascii="Arial" w:hAnsi="Arial" w:cs="Arial"/>
          <w:lang w:eastAsia="en-GB"/>
        </w:rPr>
        <w:t>An example of this is the</w:t>
      </w:r>
      <w:r w:rsidR="00352F3F" w:rsidRPr="00CA3A9A">
        <w:rPr>
          <w:rFonts w:ascii="Arial" w:hAnsi="Arial" w:cs="Arial"/>
          <w:lang w:eastAsia="en-GB"/>
        </w:rPr>
        <w:t xml:space="preserve"> bombing in the Arianna Grande concert (</w:t>
      </w:r>
      <w:r w:rsidR="00910BDA">
        <w:rPr>
          <w:rFonts w:ascii="Arial" w:hAnsi="Arial" w:cs="Arial"/>
          <w:lang w:eastAsia="en-GB"/>
        </w:rPr>
        <w:t>Samuelson, Reilly and Lui</w:t>
      </w:r>
      <w:r w:rsidR="00FC0A99" w:rsidRPr="00CA3A9A">
        <w:rPr>
          <w:rFonts w:ascii="Arial" w:hAnsi="Arial" w:cs="Arial"/>
          <w:color w:val="000000"/>
          <w:shd w:val="clear" w:color="auto" w:fill="FFFFFF"/>
        </w:rPr>
        <w:t>, 20</w:t>
      </w:r>
      <w:r w:rsidR="00910BDA">
        <w:rPr>
          <w:rFonts w:ascii="Arial" w:hAnsi="Arial" w:cs="Arial"/>
          <w:color w:val="000000"/>
          <w:shd w:val="clear" w:color="auto" w:fill="FFFFFF"/>
        </w:rPr>
        <w:t>17</w:t>
      </w:r>
      <w:r w:rsidR="00352F3F" w:rsidRPr="00CA3A9A">
        <w:rPr>
          <w:rFonts w:ascii="Arial" w:hAnsi="Arial" w:cs="Arial"/>
          <w:lang w:eastAsia="en-GB"/>
        </w:rPr>
        <w:t xml:space="preserve">) all services were needed in this event. </w:t>
      </w:r>
    </w:p>
    <w:p w14:paraId="4FCCACBC" w14:textId="7A0B8CFF" w:rsidR="00352F3F" w:rsidRPr="00CA3A9A" w:rsidRDefault="00352F3F" w:rsidP="00CA3A9A">
      <w:pPr>
        <w:overflowPunct w:val="0"/>
        <w:autoSpaceDE w:val="0"/>
        <w:autoSpaceDN w:val="0"/>
        <w:adjustRightInd w:val="0"/>
        <w:spacing w:before="240"/>
        <w:ind w:left="426"/>
        <w:jc w:val="both"/>
        <w:textAlignment w:val="baseline"/>
        <w:rPr>
          <w:rFonts w:ascii="Arial" w:hAnsi="Arial" w:cs="Arial"/>
          <w:lang w:eastAsia="en-GB"/>
        </w:rPr>
      </w:pPr>
    </w:p>
    <w:p w14:paraId="282D17A3" w14:textId="5E3A544D" w:rsidR="00352F3F" w:rsidRPr="00CA3A9A" w:rsidRDefault="00352F3F" w:rsidP="00CA3A9A">
      <w:pPr>
        <w:ind w:left="426"/>
      </w:pPr>
      <w:r w:rsidRPr="00CA3A9A">
        <w:rPr>
          <w:rFonts w:ascii="Arial" w:hAnsi="Arial" w:cs="Arial"/>
          <w:lang w:eastAsia="en-GB"/>
        </w:rPr>
        <w:t>The E, stands for the exact location the incident has happened</w:t>
      </w:r>
      <w:r w:rsidR="00033E1D" w:rsidRPr="00CA3A9A">
        <w:rPr>
          <w:rFonts w:ascii="Arial" w:hAnsi="Arial" w:cs="Arial"/>
          <w:lang w:eastAsia="en-GB"/>
        </w:rPr>
        <w:t>.</w:t>
      </w:r>
      <w:r w:rsidRPr="00CA3A9A">
        <w:rPr>
          <w:rFonts w:ascii="Arial" w:hAnsi="Arial" w:cs="Arial"/>
          <w:lang w:eastAsia="en-GB"/>
        </w:rPr>
        <w:t xml:space="preserve"> </w:t>
      </w:r>
      <w:r w:rsidR="00033E1D" w:rsidRPr="00CA3A9A">
        <w:rPr>
          <w:rFonts w:ascii="Arial" w:hAnsi="Arial" w:cs="Arial"/>
          <w:lang w:eastAsia="en-GB"/>
        </w:rPr>
        <w:t>T</w:t>
      </w:r>
      <w:r w:rsidRPr="00CA3A9A">
        <w:rPr>
          <w:rFonts w:ascii="Arial" w:hAnsi="Arial" w:cs="Arial"/>
          <w:lang w:eastAsia="en-GB"/>
        </w:rPr>
        <w:t xml:space="preserve">his is </w:t>
      </w:r>
      <w:r w:rsidR="00874272" w:rsidRPr="00CA3A9A">
        <w:rPr>
          <w:rFonts w:ascii="Arial" w:hAnsi="Arial" w:cs="Arial"/>
          <w:lang w:eastAsia="en-GB"/>
        </w:rPr>
        <w:t>especially</w:t>
      </w:r>
      <w:r w:rsidRPr="00CA3A9A">
        <w:rPr>
          <w:rFonts w:ascii="Arial" w:hAnsi="Arial" w:cs="Arial"/>
          <w:lang w:eastAsia="en-GB"/>
        </w:rPr>
        <w:t xml:space="preserve"> important if you have to close roads off</w:t>
      </w:r>
      <w:r w:rsidR="00033E1D" w:rsidRPr="00CA3A9A">
        <w:rPr>
          <w:rFonts w:ascii="Arial" w:hAnsi="Arial" w:cs="Arial"/>
          <w:lang w:eastAsia="en-GB"/>
        </w:rPr>
        <w:t>,</w:t>
      </w:r>
      <w:r w:rsidRPr="00CA3A9A">
        <w:rPr>
          <w:rFonts w:ascii="Arial" w:hAnsi="Arial" w:cs="Arial"/>
          <w:lang w:eastAsia="en-GB"/>
        </w:rPr>
        <w:t xml:space="preserve"> or appoint a </w:t>
      </w:r>
      <w:r w:rsidR="00874272" w:rsidRPr="00CA3A9A">
        <w:rPr>
          <w:rFonts w:ascii="Arial" w:hAnsi="Arial" w:cs="Arial"/>
          <w:lang w:eastAsia="en-GB"/>
        </w:rPr>
        <w:t>designated</w:t>
      </w:r>
      <w:r w:rsidRPr="00CA3A9A">
        <w:rPr>
          <w:rFonts w:ascii="Arial" w:hAnsi="Arial" w:cs="Arial"/>
          <w:lang w:eastAsia="en-GB"/>
        </w:rPr>
        <w:t xml:space="preserve"> location for an air am</w:t>
      </w:r>
      <w:r w:rsidR="00874272" w:rsidRPr="00CA3A9A">
        <w:rPr>
          <w:rFonts w:ascii="Arial" w:hAnsi="Arial" w:cs="Arial"/>
          <w:lang w:eastAsia="en-GB"/>
        </w:rPr>
        <w:t>bulance. Having a designated area where the wounded can be treated</w:t>
      </w:r>
      <w:r w:rsidR="00033E1D" w:rsidRPr="00CA3A9A">
        <w:rPr>
          <w:rFonts w:ascii="Arial" w:hAnsi="Arial" w:cs="Arial"/>
          <w:lang w:eastAsia="en-GB"/>
        </w:rPr>
        <w:t>,</w:t>
      </w:r>
      <w:r w:rsidR="00874272" w:rsidRPr="00CA3A9A">
        <w:rPr>
          <w:rFonts w:ascii="Arial" w:hAnsi="Arial" w:cs="Arial"/>
          <w:lang w:eastAsia="en-GB"/>
        </w:rPr>
        <w:t xml:space="preserve"> and worried members of public can go is important as it stops them from entering into the incident which could still be potentially dangerous. T is for the type of incident. In the Arianna Grande concert (</w:t>
      </w:r>
      <w:r w:rsidR="00910BDA">
        <w:rPr>
          <w:rFonts w:ascii="Arial" w:hAnsi="Arial" w:cs="Arial"/>
          <w:lang w:eastAsia="en-GB"/>
        </w:rPr>
        <w:t>Samuelson, Reilly and Lui</w:t>
      </w:r>
      <w:r w:rsidR="00910BDA" w:rsidRPr="00CA3A9A">
        <w:rPr>
          <w:rFonts w:ascii="Arial" w:hAnsi="Arial" w:cs="Arial"/>
          <w:color w:val="000000"/>
          <w:shd w:val="clear" w:color="auto" w:fill="FFFFFF"/>
        </w:rPr>
        <w:t>, 20</w:t>
      </w:r>
      <w:r w:rsidR="00910BDA">
        <w:rPr>
          <w:rFonts w:ascii="Arial" w:hAnsi="Arial" w:cs="Arial"/>
          <w:color w:val="000000"/>
          <w:shd w:val="clear" w:color="auto" w:fill="FFFFFF"/>
        </w:rPr>
        <w:t>17</w:t>
      </w:r>
      <w:r w:rsidR="00874272" w:rsidRPr="00CA3A9A">
        <w:rPr>
          <w:rFonts w:ascii="Arial" w:hAnsi="Arial" w:cs="Arial"/>
          <w:lang w:eastAsia="en-GB"/>
        </w:rPr>
        <w:t xml:space="preserve">) it was a suicide bomber who killed 22 people and injured countless others, also causing damage to cars and buildings.  H is for hazards, now this could mean an array of hazards, some more obvious hazards like an undetonated bomb, a large fire or equally so another suicide bomber that could be waiting to complete a second detonation. </w:t>
      </w:r>
    </w:p>
    <w:p w14:paraId="238FC242" w14:textId="5D1C198B" w:rsidR="00874272" w:rsidRPr="00CA3A9A" w:rsidRDefault="00874272" w:rsidP="00352F3F">
      <w:pPr>
        <w:overflowPunct w:val="0"/>
        <w:autoSpaceDE w:val="0"/>
        <w:autoSpaceDN w:val="0"/>
        <w:adjustRightInd w:val="0"/>
        <w:spacing w:before="240"/>
        <w:ind w:left="360"/>
        <w:jc w:val="both"/>
        <w:textAlignment w:val="baseline"/>
        <w:rPr>
          <w:rFonts w:ascii="Arial" w:hAnsi="Arial" w:cs="Arial"/>
          <w:lang w:eastAsia="en-GB"/>
        </w:rPr>
      </w:pPr>
    </w:p>
    <w:p w14:paraId="7782F046" w14:textId="2A26EEC4" w:rsidR="00AE0347" w:rsidRPr="00CA3A9A" w:rsidRDefault="00874272" w:rsidP="00352F3F">
      <w:pPr>
        <w:overflowPunct w:val="0"/>
        <w:autoSpaceDE w:val="0"/>
        <w:autoSpaceDN w:val="0"/>
        <w:adjustRightInd w:val="0"/>
        <w:spacing w:before="240"/>
        <w:ind w:left="360"/>
        <w:jc w:val="both"/>
        <w:textAlignment w:val="baseline"/>
        <w:rPr>
          <w:rFonts w:ascii="Arial" w:hAnsi="Arial" w:cs="Arial"/>
          <w:lang w:eastAsia="en-GB"/>
        </w:rPr>
      </w:pPr>
      <w:r w:rsidRPr="00CA3A9A">
        <w:rPr>
          <w:rFonts w:ascii="Arial" w:hAnsi="Arial" w:cs="Arial"/>
          <w:lang w:eastAsia="en-GB"/>
        </w:rPr>
        <w:t>A is for access, what access route are</w:t>
      </w:r>
      <w:r w:rsidR="00033E1D" w:rsidRPr="00CA3A9A">
        <w:rPr>
          <w:rFonts w:ascii="Arial" w:hAnsi="Arial" w:cs="Arial"/>
          <w:lang w:eastAsia="en-GB"/>
        </w:rPr>
        <w:t xml:space="preserve"> available</w:t>
      </w:r>
      <w:r w:rsidRPr="00CA3A9A">
        <w:rPr>
          <w:rFonts w:ascii="Arial" w:hAnsi="Arial" w:cs="Arial"/>
          <w:lang w:eastAsia="en-GB"/>
        </w:rPr>
        <w:t xml:space="preserve"> in and out of the scene</w:t>
      </w:r>
      <w:r w:rsidR="00910BDA">
        <w:rPr>
          <w:rFonts w:ascii="Arial" w:hAnsi="Arial" w:cs="Arial"/>
          <w:lang w:eastAsia="en-GB"/>
        </w:rPr>
        <w:t>. A common approach path or CAP</w:t>
      </w:r>
      <w:r w:rsidR="00C02B22">
        <w:rPr>
          <w:rFonts w:ascii="Arial" w:hAnsi="Arial" w:cs="Arial"/>
          <w:lang w:eastAsia="en-GB"/>
        </w:rPr>
        <w:t xml:space="preserve"> </w:t>
      </w:r>
      <w:r w:rsidR="00C02B22" w:rsidRPr="00CA3A9A">
        <w:rPr>
          <w:rFonts w:ascii="Arial" w:hAnsi="Arial" w:cs="Arial"/>
          <w:lang w:eastAsia="en-GB"/>
        </w:rPr>
        <w:t xml:space="preserve">(PSNI, 2021) </w:t>
      </w:r>
      <w:r w:rsidR="00910BDA">
        <w:rPr>
          <w:rFonts w:ascii="Arial" w:hAnsi="Arial" w:cs="Arial"/>
          <w:lang w:eastAsia="en-GB"/>
        </w:rPr>
        <w:t xml:space="preserve"> is required to be adopted to ensure no forensic evidence is damaged. </w:t>
      </w:r>
      <w:r w:rsidR="00AE0347" w:rsidRPr="00CA3A9A">
        <w:rPr>
          <w:rFonts w:ascii="Arial" w:hAnsi="Arial" w:cs="Arial"/>
          <w:lang w:eastAsia="en-GB"/>
        </w:rPr>
        <w:t xml:space="preserve">In the Arianna </w:t>
      </w:r>
      <w:r w:rsidR="00C02B22">
        <w:rPr>
          <w:rFonts w:ascii="Arial" w:hAnsi="Arial" w:cs="Arial"/>
          <w:lang w:eastAsia="en-GB"/>
        </w:rPr>
        <w:t xml:space="preserve">Grande example </w:t>
      </w:r>
      <w:r w:rsidR="00AE0347" w:rsidRPr="00CA3A9A">
        <w:rPr>
          <w:rFonts w:ascii="Arial" w:hAnsi="Arial" w:cs="Arial"/>
          <w:lang w:eastAsia="en-GB"/>
        </w:rPr>
        <w:t xml:space="preserve">this wouldn’t </w:t>
      </w:r>
      <w:r w:rsidR="00033E1D" w:rsidRPr="00CA3A9A">
        <w:rPr>
          <w:rFonts w:ascii="Arial" w:hAnsi="Arial" w:cs="Arial"/>
          <w:lang w:eastAsia="en-GB"/>
        </w:rPr>
        <w:t>have</w:t>
      </w:r>
      <w:r w:rsidR="00AE0347" w:rsidRPr="00CA3A9A">
        <w:rPr>
          <w:rFonts w:ascii="Arial" w:hAnsi="Arial" w:cs="Arial"/>
          <w:lang w:eastAsia="en-GB"/>
        </w:rPr>
        <w:t xml:space="preserve"> been feasible as members of the public were running scared and confused so any type of forensic value could have been contaminated. Ensuring that there is clear unobstructed access is vital for any causalities to be transported to the nearest ambulance or air ambulance</w:t>
      </w:r>
      <w:r w:rsidR="00C02B22">
        <w:rPr>
          <w:rFonts w:ascii="Arial" w:hAnsi="Arial" w:cs="Arial"/>
          <w:lang w:eastAsia="en-GB"/>
        </w:rPr>
        <w:t xml:space="preserve">. </w:t>
      </w:r>
      <w:r w:rsidR="00AE0347" w:rsidRPr="00CA3A9A">
        <w:rPr>
          <w:rFonts w:ascii="Arial" w:hAnsi="Arial" w:cs="Arial"/>
          <w:lang w:eastAsia="en-GB"/>
        </w:rPr>
        <w:t>N is for the number of casualties. Identifying those that are i</w:t>
      </w:r>
      <w:r w:rsidR="00033E1D" w:rsidRPr="00CA3A9A">
        <w:rPr>
          <w:rFonts w:ascii="Arial" w:hAnsi="Arial" w:cs="Arial"/>
          <w:lang w:eastAsia="en-GB"/>
        </w:rPr>
        <w:t>n</w:t>
      </w:r>
      <w:r w:rsidR="00AE0347" w:rsidRPr="00CA3A9A">
        <w:rPr>
          <w:rFonts w:ascii="Arial" w:hAnsi="Arial" w:cs="Arial"/>
          <w:lang w:eastAsia="en-GB"/>
        </w:rPr>
        <w:t xml:space="preserve"> most need is vital to ensure the people who are badly hurt are seen to straight away and </w:t>
      </w:r>
      <w:r w:rsidR="00AE0347" w:rsidRPr="00CA3A9A">
        <w:rPr>
          <w:rFonts w:ascii="Arial" w:hAnsi="Arial" w:cs="Arial"/>
          <w:lang w:eastAsia="en-GB"/>
        </w:rPr>
        <w:lastRenderedPageBreak/>
        <w:t>the walking wounded know where they need to go for treatment. E is for the different type of emergency services required. In the Ariann</w:t>
      </w:r>
      <w:r w:rsidR="00033E1D" w:rsidRPr="00CA3A9A">
        <w:rPr>
          <w:rFonts w:ascii="Arial" w:hAnsi="Arial" w:cs="Arial"/>
          <w:lang w:eastAsia="en-GB"/>
        </w:rPr>
        <w:t>a</w:t>
      </w:r>
      <w:r w:rsidR="00AE0347" w:rsidRPr="00CA3A9A">
        <w:rPr>
          <w:rFonts w:ascii="Arial" w:hAnsi="Arial" w:cs="Arial"/>
          <w:lang w:eastAsia="en-GB"/>
        </w:rPr>
        <w:t xml:space="preserve"> concert</w:t>
      </w:r>
      <w:r w:rsidR="00C02B22">
        <w:rPr>
          <w:rFonts w:ascii="Arial" w:hAnsi="Arial" w:cs="Arial"/>
          <w:lang w:eastAsia="en-GB"/>
        </w:rPr>
        <w:t xml:space="preserve"> </w:t>
      </w:r>
      <w:r w:rsidR="00C02B22" w:rsidRPr="00CA3A9A">
        <w:rPr>
          <w:rFonts w:ascii="Arial" w:hAnsi="Arial" w:cs="Arial"/>
          <w:lang w:eastAsia="en-GB"/>
        </w:rPr>
        <w:t>(</w:t>
      </w:r>
      <w:r w:rsidR="00C02B22">
        <w:rPr>
          <w:rFonts w:ascii="Arial" w:hAnsi="Arial" w:cs="Arial"/>
          <w:lang w:eastAsia="en-GB"/>
        </w:rPr>
        <w:t>Samuelson, Reilly and Lui</w:t>
      </w:r>
      <w:r w:rsidR="00C02B22" w:rsidRPr="00CA3A9A">
        <w:rPr>
          <w:rFonts w:ascii="Arial" w:hAnsi="Arial" w:cs="Arial"/>
          <w:color w:val="000000"/>
          <w:shd w:val="clear" w:color="auto" w:fill="FFFFFF"/>
        </w:rPr>
        <w:t>, 20</w:t>
      </w:r>
      <w:r w:rsidR="00C02B22">
        <w:rPr>
          <w:rFonts w:ascii="Arial" w:hAnsi="Arial" w:cs="Arial"/>
          <w:color w:val="000000"/>
          <w:shd w:val="clear" w:color="auto" w:fill="FFFFFF"/>
        </w:rPr>
        <w:t>17</w:t>
      </w:r>
      <w:r w:rsidR="00C02B22" w:rsidRPr="00CA3A9A">
        <w:rPr>
          <w:rFonts w:ascii="Arial" w:hAnsi="Arial" w:cs="Arial"/>
          <w:lang w:eastAsia="en-GB"/>
        </w:rPr>
        <w:t>)</w:t>
      </w:r>
      <w:r w:rsidR="00AE0347" w:rsidRPr="00CA3A9A">
        <w:rPr>
          <w:rFonts w:ascii="Arial" w:hAnsi="Arial" w:cs="Arial"/>
          <w:lang w:eastAsia="en-GB"/>
        </w:rPr>
        <w:t>, the responding emergency services were made up of fire, ambulance, police etc. They all worked in a multi-agency strategy to ensure the incident was dealt with appropriately.</w:t>
      </w:r>
    </w:p>
    <w:p w14:paraId="7EEF6064" w14:textId="77777777" w:rsidR="00AE0347" w:rsidRPr="00CA3A9A" w:rsidRDefault="00AE0347" w:rsidP="00352F3F">
      <w:pPr>
        <w:overflowPunct w:val="0"/>
        <w:autoSpaceDE w:val="0"/>
        <w:autoSpaceDN w:val="0"/>
        <w:adjustRightInd w:val="0"/>
        <w:spacing w:before="240"/>
        <w:ind w:left="360"/>
        <w:jc w:val="both"/>
        <w:textAlignment w:val="baseline"/>
        <w:rPr>
          <w:rFonts w:ascii="Arial" w:hAnsi="Arial" w:cs="Arial"/>
          <w:lang w:eastAsia="en-GB"/>
        </w:rPr>
      </w:pPr>
    </w:p>
    <w:p w14:paraId="436243D2" w14:textId="089DC588" w:rsidR="002720CF" w:rsidRPr="00C02B22" w:rsidRDefault="00C02B22" w:rsidP="00C02B22">
      <w:pPr>
        <w:ind w:left="426"/>
        <w:rPr>
          <w:rFonts w:ascii="Arial" w:hAnsi="Arial" w:cs="Arial"/>
          <w:lang w:eastAsia="en-GB"/>
        </w:rPr>
      </w:pPr>
      <w:r>
        <w:rPr>
          <w:rFonts w:ascii="Arial" w:hAnsi="Arial" w:cs="Arial"/>
          <w:lang w:eastAsia="en-GB"/>
        </w:rPr>
        <w:t>It was earlier</w:t>
      </w:r>
      <w:r w:rsidR="00AE0347" w:rsidRPr="00CA3A9A">
        <w:rPr>
          <w:rFonts w:ascii="Arial" w:hAnsi="Arial" w:cs="Arial"/>
          <w:lang w:eastAsia="en-GB"/>
        </w:rPr>
        <w:t xml:space="preserve"> mentioned about CAP (</w:t>
      </w:r>
      <w:r w:rsidR="00FC0A99" w:rsidRPr="00CA3A9A">
        <w:rPr>
          <w:rFonts w:ascii="Arial" w:hAnsi="Arial" w:cs="Arial"/>
          <w:lang w:eastAsia="en-GB"/>
        </w:rPr>
        <w:t>PSNI, 2021</w:t>
      </w:r>
      <w:r w:rsidR="00AE0347" w:rsidRPr="00CA3A9A">
        <w:rPr>
          <w:rFonts w:ascii="Arial" w:hAnsi="Arial" w:cs="Arial"/>
          <w:lang w:eastAsia="en-GB"/>
        </w:rPr>
        <w:t xml:space="preserve">) and creating </w:t>
      </w:r>
      <w:r>
        <w:rPr>
          <w:rFonts w:ascii="Arial" w:hAnsi="Arial" w:cs="Arial"/>
          <w:lang w:eastAsia="en-GB"/>
        </w:rPr>
        <w:t xml:space="preserve">a CAP </w:t>
      </w:r>
      <w:r w:rsidR="00AE0347" w:rsidRPr="00CA3A9A">
        <w:rPr>
          <w:rFonts w:ascii="Arial" w:hAnsi="Arial" w:cs="Arial"/>
          <w:lang w:eastAsia="en-GB"/>
        </w:rPr>
        <w:t xml:space="preserve">to prevent any loss of any forensic evidence. </w:t>
      </w:r>
      <w:r>
        <w:rPr>
          <w:rFonts w:ascii="Arial" w:hAnsi="Arial" w:cs="Arial"/>
          <w:lang w:eastAsia="en-GB"/>
        </w:rPr>
        <w:t xml:space="preserve">The importance of using a CAP is highlighted when dealing with incidents such as murders. This is to ensure all evidence is obtained. An example of this is the murder of Julia James </w:t>
      </w:r>
      <w:r w:rsidR="00AE0347" w:rsidRPr="00CA3A9A">
        <w:rPr>
          <w:rFonts w:ascii="Arial" w:hAnsi="Arial" w:cs="Arial"/>
          <w:lang w:eastAsia="en-GB"/>
        </w:rPr>
        <w:t>(</w:t>
      </w:r>
      <w:r w:rsidR="00E2043F">
        <w:rPr>
          <w:rFonts w:ascii="Arial" w:hAnsi="Arial" w:cs="Arial"/>
          <w:lang w:eastAsia="en-GB"/>
        </w:rPr>
        <w:t>Bradley</w:t>
      </w:r>
      <w:r w:rsidR="00FC0A99" w:rsidRPr="00CA3A9A">
        <w:rPr>
          <w:rFonts w:ascii="Arial" w:hAnsi="Arial" w:cs="Arial"/>
          <w:color w:val="000000"/>
          <w:shd w:val="clear" w:color="auto" w:fill="FFFFFF"/>
        </w:rPr>
        <w:t>, 2021</w:t>
      </w:r>
      <w:r w:rsidR="00AE0347" w:rsidRPr="00CA3A9A">
        <w:rPr>
          <w:rFonts w:ascii="Arial" w:hAnsi="Arial" w:cs="Arial"/>
          <w:lang w:eastAsia="en-GB"/>
        </w:rPr>
        <w:t>)</w:t>
      </w:r>
      <w:r w:rsidR="00033E1D" w:rsidRPr="00CA3A9A">
        <w:rPr>
          <w:rFonts w:ascii="Arial" w:hAnsi="Arial" w:cs="Arial"/>
          <w:lang w:eastAsia="en-GB"/>
        </w:rPr>
        <w:t>.</w:t>
      </w:r>
      <w:r w:rsidR="00A5195C" w:rsidRPr="00CA3A9A">
        <w:rPr>
          <w:rFonts w:ascii="Arial" w:hAnsi="Arial" w:cs="Arial"/>
          <w:lang w:eastAsia="en-GB"/>
        </w:rPr>
        <w:t xml:space="preserve"> This type of critical incident would require a CAP (</w:t>
      </w:r>
      <w:r w:rsidR="00FC0A99" w:rsidRPr="00CA3A9A">
        <w:rPr>
          <w:rFonts w:ascii="Arial" w:hAnsi="Arial" w:cs="Arial"/>
          <w:lang w:eastAsia="en-GB"/>
        </w:rPr>
        <w:t>PSNI, 2021</w:t>
      </w:r>
      <w:r w:rsidR="00A5195C" w:rsidRPr="00CA3A9A">
        <w:rPr>
          <w:rFonts w:ascii="Arial" w:hAnsi="Arial" w:cs="Arial"/>
          <w:lang w:eastAsia="en-GB"/>
        </w:rPr>
        <w:t>) to ensure all forensic value is preserved</w:t>
      </w:r>
      <w:r w:rsidR="00E2043F">
        <w:rPr>
          <w:rFonts w:ascii="Arial" w:hAnsi="Arial" w:cs="Arial"/>
          <w:lang w:eastAsia="en-GB"/>
        </w:rPr>
        <w:t xml:space="preserve"> and ensuring Police officers keep in mind</w:t>
      </w:r>
      <w:r w:rsidR="00A5195C" w:rsidRPr="00CA3A9A">
        <w:rPr>
          <w:rFonts w:ascii="Arial" w:hAnsi="Arial" w:cs="Arial"/>
          <w:lang w:eastAsia="en-GB"/>
        </w:rPr>
        <w:t xml:space="preserve"> Locards theory (</w:t>
      </w:r>
      <w:r w:rsidR="002954A4">
        <w:rPr>
          <w:rFonts w:ascii="Arial" w:hAnsi="Arial" w:cs="Arial"/>
          <w:color w:val="000000"/>
          <w:shd w:val="clear" w:color="auto" w:fill="FFFFFF"/>
        </w:rPr>
        <w:t xml:space="preserve">Pounds &amp; </w:t>
      </w:r>
      <w:proofErr w:type="spellStart"/>
      <w:r w:rsidR="002954A4">
        <w:rPr>
          <w:rFonts w:ascii="Arial" w:hAnsi="Arial" w:cs="Arial"/>
          <w:color w:val="000000"/>
          <w:shd w:val="clear" w:color="auto" w:fill="FFFFFF"/>
        </w:rPr>
        <w:t>Smalldon</w:t>
      </w:r>
      <w:proofErr w:type="spellEnd"/>
      <w:r w:rsidR="002954A4">
        <w:rPr>
          <w:rFonts w:ascii="Arial" w:hAnsi="Arial" w:cs="Arial"/>
          <w:color w:val="000000"/>
          <w:shd w:val="clear" w:color="auto" w:fill="FFFFFF"/>
        </w:rPr>
        <w:t>, 2008</w:t>
      </w:r>
      <w:r w:rsidR="00A5195C" w:rsidRPr="00CA3A9A">
        <w:rPr>
          <w:rFonts w:ascii="Arial" w:hAnsi="Arial" w:cs="Arial"/>
          <w:lang w:eastAsia="en-GB"/>
        </w:rPr>
        <w:t xml:space="preserve">). Knowing that every contact leaves a trace, encourages </w:t>
      </w:r>
      <w:r w:rsidR="002954A4">
        <w:rPr>
          <w:rFonts w:ascii="Arial" w:hAnsi="Arial" w:cs="Arial"/>
          <w:lang w:eastAsia="en-GB"/>
        </w:rPr>
        <w:t xml:space="preserve">Police officers to </w:t>
      </w:r>
      <w:r w:rsidR="00A5195C" w:rsidRPr="00CA3A9A">
        <w:rPr>
          <w:rFonts w:ascii="Arial" w:hAnsi="Arial" w:cs="Arial"/>
          <w:lang w:eastAsia="en-GB"/>
        </w:rPr>
        <w:t xml:space="preserve">ensure </w:t>
      </w:r>
      <w:r w:rsidR="002954A4">
        <w:rPr>
          <w:rFonts w:ascii="Arial" w:hAnsi="Arial" w:cs="Arial"/>
          <w:lang w:eastAsia="en-GB"/>
        </w:rPr>
        <w:t xml:space="preserve">they </w:t>
      </w:r>
      <w:r w:rsidR="00A5195C" w:rsidRPr="00CA3A9A">
        <w:rPr>
          <w:rFonts w:ascii="Arial" w:hAnsi="Arial" w:cs="Arial"/>
          <w:lang w:eastAsia="en-GB"/>
        </w:rPr>
        <w:t>use best evidence gather</w:t>
      </w:r>
      <w:r w:rsidR="00033E1D" w:rsidRPr="00CA3A9A">
        <w:rPr>
          <w:rFonts w:ascii="Arial" w:hAnsi="Arial" w:cs="Arial"/>
          <w:lang w:eastAsia="en-GB"/>
        </w:rPr>
        <w:t>ing</w:t>
      </w:r>
      <w:r w:rsidR="00A5195C" w:rsidRPr="00CA3A9A">
        <w:rPr>
          <w:rFonts w:ascii="Arial" w:hAnsi="Arial" w:cs="Arial"/>
          <w:lang w:eastAsia="en-GB"/>
        </w:rPr>
        <w:t xml:space="preserve"> practise</w:t>
      </w:r>
      <w:r w:rsidR="00033E1D" w:rsidRPr="00CA3A9A">
        <w:rPr>
          <w:rFonts w:ascii="Arial" w:hAnsi="Arial" w:cs="Arial"/>
          <w:lang w:eastAsia="en-GB"/>
        </w:rPr>
        <w:t>s</w:t>
      </w:r>
      <w:r w:rsidR="00A5195C" w:rsidRPr="00CA3A9A">
        <w:rPr>
          <w:rFonts w:ascii="Arial" w:hAnsi="Arial" w:cs="Arial"/>
          <w:lang w:eastAsia="en-GB"/>
        </w:rPr>
        <w:t xml:space="preserve"> such as wearing gloves when collecting evidence and sealing the bags there and then. Ensuring the bag is timed and dated and a description is on the bag of where the sample was found and also what it is. Taking a picture of the evidence in situ before seizing the evidence is also important. Liaising with the Crime scene investigators especially with an incident likes Julia’s is important. </w:t>
      </w:r>
    </w:p>
    <w:p w14:paraId="7BB26DF0" w14:textId="07309989" w:rsidR="00A5195C" w:rsidRPr="00CA3A9A" w:rsidRDefault="00A5195C" w:rsidP="00CA3A9A">
      <w:pPr>
        <w:overflowPunct w:val="0"/>
        <w:autoSpaceDE w:val="0"/>
        <w:autoSpaceDN w:val="0"/>
        <w:adjustRightInd w:val="0"/>
        <w:spacing w:before="240"/>
        <w:ind w:left="426"/>
        <w:jc w:val="both"/>
        <w:textAlignment w:val="baseline"/>
        <w:rPr>
          <w:rFonts w:ascii="Arial" w:hAnsi="Arial" w:cs="Arial"/>
          <w:lang w:eastAsia="en-GB"/>
        </w:rPr>
      </w:pPr>
    </w:p>
    <w:p w14:paraId="385C612A" w14:textId="49C85F3F" w:rsidR="00CA4FCE" w:rsidRPr="00CA3A9A" w:rsidRDefault="00A5195C" w:rsidP="00CA3A9A">
      <w:pPr>
        <w:ind w:left="426"/>
      </w:pPr>
      <w:r w:rsidRPr="00CA3A9A">
        <w:rPr>
          <w:rFonts w:ascii="Arial" w:hAnsi="Arial" w:cs="Arial"/>
          <w:lang w:eastAsia="en-GB"/>
        </w:rPr>
        <w:t xml:space="preserve">Putting </w:t>
      </w:r>
      <w:r w:rsidR="00CA4FCE" w:rsidRPr="00CA3A9A">
        <w:rPr>
          <w:rFonts w:ascii="Arial" w:hAnsi="Arial" w:cs="Arial"/>
          <w:lang w:eastAsia="en-GB"/>
        </w:rPr>
        <w:t>best practise like CAP (</w:t>
      </w:r>
      <w:r w:rsidR="00FC0A99" w:rsidRPr="00CA3A9A">
        <w:rPr>
          <w:rFonts w:ascii="Arial" w:hAnsi="Arial" w:cs="Arial"/>
          <w:lang w:eastAsia="en-GB"/>
        </w:rPr>
        <w:t>PSNI, 2021</w:t>
      </w:r>
      <w:r w:rsidR="00CA4FCE" w:rsidRPr="00CA3A9A">
        <w:rPr>
          <w:rFonts w:ascii="Arial" w:hAnsi="Arial" w:cs="Arial"/>
          <w:lang w:eastAsia="en-GB"/>
        </w:rPr>
        <w:t>) and ensuring you gather evidence using gloves to prevent Locards theory (</w:t>
      </w:r>
      <w:r w:rsidR="002954A4">
        <w:rPr>
          <w:rFonts w:ascii="Arial" w:hAnsi="Arial" w:cs="Arial"/>
          <w:color w:val="000000"/>
          <w:shd w:val="clear" w:color="auto" w:fill="FFFFFF"/>
        </w:rPr>
        <w:t xml:space="preserve">Pounds &amp; </w:t>
      </w:r>
      <w:proofErr w:type="spellStart"/>
      <w:r w:rsidR="002954A4">
        <w:rPr>
          <w:rFonts w:ascii="Arial" w:hAnsi="Arial" w:cs="Arial"/>
          <w:color w:val="000000"/>
          <w:shd w:val="clear" w:color="auto" w:fill="FFFFFF"/>
        </w:rPr>
        <w:t>Smalldon</w:t>
      </w:r>
      <w:proofErr w:type="spellEnd"/>
      <w:r w:rsidR="002954A4">
        <w:rPr>
          <w:rFonts w:ascii="Arial" w:hAnsi="Arial" w:cs="Arial"/>
          <w:color w:val="000000"/>
          <w:shd w:val="clear" w:color="auto" w:fill="FFFFFF"/>
        </w:rPr>
        <w:t>, 2008</w:t>
      </w:r>
      <w:r w:rsidR="00CA4FCE" w:rsidRPr="00CA3A9A">
        <w:rPr>
          <w:rFonts w:ascii="Arial" w:hAnsi="Arial" w:cs="Arial"/>
          <w:lang w:eastAsia="en-GB"/>
        </w:rPr>
        <w:t>)</w:t>
      </w:r>
      <w:r w:rsidR="00033E1D" w:rsidRPr="00CA3A9A">
        <w:rPr>
          <w:rFonts w:ascii="Arial" w:hAnsi="Arial" w:cs="Arial"/>
          <w:lang w:eastAsia="en-GB"/>
        </w:rPr>
        <w:t>,</w:t>
      </w:r>
      <w:r w:rsidR="00CA4FCE" w:rsidRPr="00CA3A9A">
        <w:rPr>
          <w:rFonts w:ascii="Arial" w:hAnsi="Arial" w:cs="Arial"/>
          <w:lang w:eastAsia="en-GB"/>
        </w:rPr>
        <w:t xml:space="preserve"> all forms part of the Golden hour principle (</w:t>
      </w:r>
      <w:r w:rsidR="00FC0A99" w:rsidRPr="00CA3A9A">
        <w:rPr>
          <w:rFonts w:ascii="Arial" w:hAnsi="Arial" w:cs="Arial"/>
          <w:color w:val="000000"/>
          <w:shd w:val="clear" w:color="auto" w:fill="FFFFFF"/>
        </w:rPr>
        <w:t>Loveridge-Greene, 2021</w:t>
      </w:r>
      <w:r w:rsidR="00CA4FCE" w:rsidRPr="00CA3A9A">
        <w:rPr>
          <w:rFonts w:ascii="Arial" w:hAnsi="Arial" w:cs="Arial"/>
          <w:lang w:eastAsia="en-GB"/>
        </w:rPr>
        <w:t>)</w:t>
      </w:r>
      <w:r w:rsidR="00033E1D" w:rsidRPr="00CA3A9A">
        <w:rPr>
          <w:rFonts w:ascii="Arial" w:hAnsi="Arial" w:cs="Arial"/>
          <w:lang w:eastAsia="en-GB"/>
        </w:rPr>
        <w:t>.</w:t>
      </w:r>
      <w:r w:rsidR="00CA4FCE" w:rsidRPr="00CA3A9A">
        <w:rPr>
          <w:rFonts w:ascii="Arial" w:hAnsi="Arial" w:cs="Arial"/>
          <w:lang w:eastAsia="en-GB"/>
        </w:rPr>
        <w:t xml:space="preserve"> Gathering evidence during the Golden hour (</w:t>
      </w:r>
      <w:r w:rsidR="00FC0A99" w:rsidRPr="00CA3A9A">
        <w:rPr>
          <w:rFonts w:ascii="Arial" w:hAnsi="Arial" w:cs="Arial"/>
          <w:color w:val="000000"/>
          <w:shd w:val="clear" w:color="auto" w:fill="FFFFFF"/>
        </w:rPr>
        <w:t>Loveridge-Greene, 2</w:t>
      </w:r>
      <w:r w:rsidR="002954A4">
        <w:rPr>
          <w:rFonts w:ascii="Arial" w:hAnsi="Arial" w:cs="Arial"/>
          <w:color w:val="000000"/>
          <w:shd w:val="clear" w:color="auto" w:fill="FFFFFF"/>
        </w:rPr>
        <w:t>017</w:t>
      </w:r>
      <w:r w:rsidR="00CA4FCE" w:rsidRPr="00CA3A9A">
        <w:rPr>
          <w:rFonts w:ascii="Arial" w:hAnsi="Arial" w:cs="Arial"/>
          <w:lang w:eastAsia="en-GB"/>
        </w:rPr>
        <w:t>) at any incident is important, especially for something like what happened to Julia. You run through the NDM (</w:t>
      </w:r>
      <w:r w:rsidR="003E77E8">
        <w:rPr>
          <w:rFonts w:ascii="Arial" w:hAnsi="Arial" w:cs="Arial"/>
          <w:color w:val="000000"/>
          <w:shd w:val="clear" w:color="auto" w:fill="FFFFFF"/>
        </w:rPr>
        <w:t>College of Policing, 2014</w:t>
      </w:r>
      <w:r w:rsidR="00CA4FCE" w:rsidRPr="00CA3A9A">
        <w:rPr>
          <w:rFonts w:ascii="Arial" w:hAnsi="Arial" w:cs="Arial"/>
          <w:lang w:eastAsia="en-GB"/>
        </w:rPr>
        <w:t>) and gather the information and develop this into intelligence. While gathering information you also need to ensure that while gathering this information you are not affected by unconscious bias</w:t>
      </w:r>
      <w:r w:rsidR="004321C5">
        <w:rPr>
          <w:rFonts w:ascii="Arial" w:hAnsi="Arial" w:cs="Arial"/>
          <w:lang w:eastAsia="en-GB"/>
        </w:rPr>
        <w:t xml:space="preserve"> </w:t>
      </w:r>
      <w:r w:rsidR="00CA4FCE" w:rsidRPr="00CA3A9A">
        <w:rPr>
          <w:rFonts w:ascii="Arial" w:hAnsi="Arial" w:cs="Arial"/>
          <w:lang w:eastAsia="en-GB"/>
        </w:rPr>
        <w:t>(</w:t>
      </w:r>
      <w:r w:rsidR="00FC0A99" w:rsidRPr="00CA3A9A">
        <w:rPr>
          <w:rFonts w:ascii="Arial" w:hAnsi="Arial" w:cs="Arial"/>
          <w:color w:val="000000"/>
          <w:shd w:val="clear" w:color="auto" w:fill="FFFFFF"/>
        </w:rPr>
        <w:t>Howard, 202</w:t>
      </w:r>
      <w:r w:rsidR="003E77E8">
        <w:rPr>
          <w:rFonts w:ascii="Arial" w:hAnsi="Arial" w:cs="Arial"/>
          <w:color w:val="000000"/>
          <w:shd w:val="clear" w:color="auto" w:fill="FFFFFF"/>
        </w:rPr>
        <w:t>0</w:t>
      </w:r>
      <w:r w:rsidR="00CA4FCE" w:rsidRPr="00CA3A9A">
        <w:rPr>
          <w:rFonts w:ascii="Arial" w:hAnsi="Arial" w:cs="Arial"/>
          <w:lang w:eastAsia="en-GB"/>
        </w:rPr>
        <w:t xml:space="preserve">). </w:t>
      </w:r>
    </w:p>
    <w:p w14:paraId="1A15BCDD" w14:textId="77777777" w:rsidR="00CA4FCE" w:rsidRPr="00CA3A9A" w:rsidRDefault="00CA4FCE" w:rsidP="00CA4FCE">
      <w:pPr>
        <w:overflowPunct w:val="0"/>
        <w:autoSpaceDE w:val="0"/>
        <w:autoSpaceDN w:val="0"/>
        <w:adjustRightInd w:val="0"/>
        <w:spacing w:before="240"/>
        <w:ind w:left="360"/>
        <w:jc w:val="both"/>
        <w:textAlignment w:val="baseline"/>
        <w:rPr>
          <w:rFonts w:ascii="Arial" w:hAnsi="Arial" w:cs="Arial"/>
          <w:lang w:eastAsia="en-GB"/>
        </w:rPr>
      </w:pPr>
    </w:p>
    <w:p w14:paraId="1EB97EC4" w14:textId="210E1130" w:rsidR="00CA4FCE" w:rsidRPr="00CA3A9A" w:rsidRDefault="00E55463" w:rsidP="00CA4FCE">
      <w:pPr>
        <w:overflowPunct w:val="0"/>
        <w:autoSpaceDE w:val="0"/>
        <w:autoSpaceDN w:val="0"/>
        <w:adjustRightInd w:val="0"/>
        <w:spacing w:before="240"/>
        <w:ind w:left="360"/>
        <w:jc w:val="both"/>
        <w:textAlignment w:val="baseline"/>
        <w:rPr>
          <w:rFonts w:ascii="Arial" w:hAnsi="Arial" w:cs="Arial"/>
          <w:lang w:eastAsia="en-GB"/>
        </w:rPr>
      </w:pPr>
      <w:r w:rsidRPr="00CA3A9A">
        <w:rPr>
          <w:rFonts w:ascii="Arial" w:hAnsi="Arial" w:cs="Arial"/>
          <w:lang w:eastAsia="en-GB"/>
        </w:rPr>
        <w:t xml:space="preserve">There are 13 </w:t>
      </w:r>
      <w:r w:rsidR="00BC20A7" w:rsidRPr="00CA3A9A">
        <w:rPr>
          <w:rFonts w:ascii="Arial" w:hAnsi="Arial" w:cs="Arial"/>
          <w:lang w:eastAsia="en-GB"/>
        </w:rPr>
        <w:t>variations of unconscious bia</w:t>
      </w:r>
      <w:r w:rsidR="00CA4FCE" w:rsidRPr="00CA3A9A">
        <w:rPr>
          <w:rFonts w:ascii="Arial" w:hAnsi="Arial" w:cs="Arial"/>
          <w:lang w:eastAsia="en-GB"/>
        </w:rPr>
        <w:t xml:space="preserve">s. </w:t>
      </w:r>
      <w:r w:rsidR="004321C5">
        <w:rPr>
          <w:rFonts w:ascii="Arial" w:hAnsi="Arial" w:cs="Arial"/>
          <w:lang w:eastAsia="en-GB"/>
        </w:rPr>
        <w:t>Police Officers</w:t>
      </w:r>
      <w:r w:rsidR="00CA4FCE" w:rsidRPr="00CA3A9A">
        <w:rPr>
          <w:rFonts w:ascii="Arial" w:hAnsi="Arial" w:cs="Arial"/>
          <w:lang w:eastAsia="en-GB"/>
        </w:rPr>
        <w:t xml:space="preserve"> need to </w:t>
      </w:r>
      <w:r w:rsidR="004321C5">
        <w:rPr>
          <w:rFonts w:ascii="Arial" w:hAnsi="Arial" w:cs="Arial"/>
          <w:lang w:eastAsia="en-GB"/>
        </w:rPr>
        <w:t>ensure they adhere to the</w:t>
      </w:r>
      <w:r w:rsidR="00CA4FCE" w:rsidRPr="00CA3A9A">
        <w:rPr>
          <w:rFonts w:ascii="Arial" w:hAnsi="Arial" w:cs="Arial"/>
          <w:lang w:eastAsia="en-GB"/>
        </w:rPr>
        <w:t xml:space="preserve"> code of ethics (</w:t>
      </w:r>
      <w:r w:rsidR="00FC0A99" w:rsidRPr="00CA3A9A">
        <w:rPr>
          <w:rFonts w:ascii="Arial" w:hAnsi="Arial" w:cs="Arial"/>
          <w:color w:val="000000"/>
          <w:shd w:val="clear" w:color="auto" w:fill="FFFFFF"/>
        </w:rPr>
        <w:t>College of Policing, 2021</w:t>
      </w:r>
      <w:r w:rsidR="00CA4FCE" w:rsidRPr="00CA3A9A">
        <w:rPr>
          <w:rFonts w:ascii="Arial" w:hAnsi="Arial" w:cs="Arial"/>
          <w:lang w:eastAsia="en-GB"/>
        </w:rPr>
        <w:t xml:space="preserve">) so when </w:t>
      </w:r>
      <w:r w:rsidR="004321C5">
        <w:rPr>
          <w:rFonts w:ascii="Arial" w:hAnsi="Arial" w:cs="Arial"/>
          <w:lang w:eastAsia="en-GB"/>
        </w:rPr>
        <w:t>they</w:t>
      </w:r>
      <w:r w:rsidR="00CA4FCE" w:rsidRPr="00CA3A9A">
        <w:rPr>
          <w:rFonts w:ascii="Arial" w:hAnsi="Arial" w:cs="Arial"/>
          <w:lang w:eastAsia="en-GB"/>
        </w:rPr>
        <w:t xml:space="preserve"> are a</w:t>
      </w:r>
      <w:r w:rsidR="00033E1D" w:rsidRPr="00CA3A9A">
        <w:rPr>
          <w:rFonts w:ascii="Arial" w:hAnsi="Arial" w:cs="Arial"/>
          <w:lang w:eastAsia="en-GB"/>
        </w:rPr>
        <w:t>t a</w:t>
      </w:r>
      <w:r w:rsidR="00CA4FCE" w:rsidRPr="00CA3A9A">
        <w:rPr>
          <w:rFonts w:ascii="Arial" w:hAnsi="Arial" w:cs="Arial"/>
          <w:lang w:eastAsia="en-GB"/>
        </w:rPr>
        <w:t xml:space="preserve"> scene </w:t>
      </w:r>
      <w:r w:rsidR="004321C5">
        <w:rPr>
          <w:rFonts w:ascii="Arial" w:hAnsi="Arial" w:cs="Arial"/>
          <w:lang w:eastAsia="en-GB"/>
        </w:rPr>
        <w:t>gathering</w:t>
      </w:r>
      <w:r w:rsidR="00CA4FCE" w:rsidRPr="00CA3A9A">
        <w:rPr>
          <w:rFonts w:ascii="Arial" w:hAnsi="Arial" w:cs="Arial"/>
          <w:lang w:eastAsia="en-GB"/>
        </w:rPr>
        <w:t xml:space="preserve"> everyone’s information and </w:t>
      </w:r>
      <w:r w:rsidR="004321C5">
        <w:rPr>
          <w:rFonts w:ascii="Arial" w:hAnsi="Arial" w:cs="Arial"/>
          <w:lang w:eastAsia="en-GB"/>
        </w:rPr>
        <w:t xml:space="preserve">speak with everyone. They need to ensure everyone is spoken to and they </w:t>
      </w:r>
      <w:r w:rsidR="00CA4FCE" w:rsidRPr="00CA3A9A">
        <w:rPr>
          <w:rFonts w:ascii="Arial" w:hAnsi="Arial" w:cs="Arial"/>
          <w:lang w:eastAsia="en-GB"/>
        </w:rPr>
        <w:t xml:space="preserve">don’t avoid taking someone’s information or a statement from someone because from the outside they </w:t>
      </w:r>
      <w:r w:rsidR="004321C5">
        <w:rPr>
          <w:rFonts w:ascii="Arial" w:hAnsi="Arial" w:cs="Arial"/>
          <w:lang w:eastAsia="en-GB"/>
        </w:rPr>
        <w:t xml:space="preserve">may see irrelevant. </w:t>
      </w:r>
      <w:r w:rsidR="00CA4FCE" w:rsidRPr="00CA3A9A">
        <w:rPr>
          <w:rFonts w:ascii="Arial" w:hAnsi="Arial" w:cs="Arial"/>
          <w:lang w:eastAsia="en-GB"/>
        </w:rPr>
        <w:t xml:space="preserve"> </w:t>
      </w:r>
    </w:p>
    <w:p w14:paraId="37280BBD" w14:textId="1657347E" w:rsidR="00160207" w:rsidRPr="00CA3A9A" w:rsidRDefault="00160207" w:rsidP="00CA4FCE">
      <w:pPr>
        <w:overflowPunct w:val="0"/>
        <w:autoSpaceDE w:val="0"/>
        <w:autoSpaceDN w:val="0"/>
        <w:adjustRightInd w:val="0"/>
        <w:spacing w:before="240"/>
        <w:ind w:left="360"/>
        <w:jc w:val="both"/>
        <w:textAlignment w:val="baseline"/>
        <w:rPr>
          <w:rFonts w:ascii="Arial" w:hAnsi="Arial" w:cs="Arial"/>
          <w:lang w:eastAsia="en-GB"/>
        </w:rPr>
      </w:pPr>
    </w:p>
    <w:p w14:paraId="697B3523" w14:textId="77777777" w:rsidR="004321C5" w:rsidRDefault="00160207" w:rsidP="00F92B84">
      <w:pPr>
        <w:overflowPunct w:val="0"/>
        <w:autoSpaceDE w:val="0"/>
        <w:autoSpaceDN w:val="0"/>
        <w:adjustRightInd w:val="0"/>
        <w:spacing w:before="240"/>
        <w:ind w:left="360"/>
        <w:jc w:val="both"/>
        <w:textAlignment w:val="baseline"/>
        <w:rPr>
          <w:rFonts w:ascii="Arial" w:hAnsi="Arial" w:cs="Arial"/>
          <w:lang w:eastAsia="en-GB"/>
        </w:rPr>
      </w:pPr>
      <w:r w:rsidRPr="00CA3A9A">
        <w:rPr>
          <w:rFonts w:ascii="Arial" w:hAnsi="Arial" w:cs="Arial"/>
          <w:lang w:eastAsia="en-GB"/>
        </w:rPr>
        <w:t xml:space="preserve">When dealing with any incident regardless of the degree </w:t>
      </w:r>
      <w:r w:rsidR="004321C5">
        <w:rPr>
          <w:rFonts w:ascii="Arial" w:hAnsi="Arial" w:cs="Arial"/>
          <w:lang w:eastAsia="en-GB"/>
        </w:rPr>
        <w:t>the police</w:t>
      </w:r>
      <w:r w:rsidRPr="00CA3A9A">
        <w:rPr>
          <w:rFonts w:ascii="Arial" w:hAnsi="Arial" w:cs="Arial"/>
          <w:lang w:eastAsia="en-GB"/>
        </w:rPr>
        <w:t xml:space="preserve"> need to ensure </w:t>
      </w:r>
      <w:r w:rsidR="004321C5">
        <w:rPr>
          <w:rFonts w:ascii="Arial" w:hAnsi="Arial" w:cs="Arial"/>
          <w:lang w:eastAsia="en-GB"/>
        </w:rPr>
        <w:t>they</w:t>
      </w:r>
      <w:r w:rsidRPr="00CA3A9A">
        <w:rPr>
          <w:rFonts w:ascii="Arial" w:hAnsi="Arial" w:cs="Arial"/>
          <w:lang w:eastAsia="en-GB"/>
        </w:rPr>
        <w:t xml:space="preserve"> complete a through risk, threat harm analysis on the incident itself </w:t>
      </w:r>
      <w:r w:rsidR="004321C5">
        <w:rPr>
          <w:rFonts w:ascii="Arial" w:hAnsi="Arial" w:cs="Arial"/>
          <w:lang w:eastAsia="en-GB"/>
        </w:rPr>
        <w:t xml:space="preserve">using the </w:t>
      </w:r>
      <w:r w:rsidRPr="00CA3A9A">
        <w:rPr>
          <w:rFonts w:ascii="Arial" w:hAnsi="Arial" w:cs="Arial"/>
          <w:lang w:eastAsia="en-GB"/>
        </w:rPr>
        <w:t>NDM (</w:t>
      </w:r>
      <w:r w:rsidR="003E77E8">
        <w:rPr>
          <w:rFonts w:ascii="Arial" w:hAnsi="Arial" w:cs="Arial"/>
          <w:color w:val="000000"/>
          <w:shd w:val="clear" w:color="auto" w:fill="FFFFFF"/>
        </w:rPr>
        <w:t>College of Policing, 2014</w:t>
      </w:r>
      <w:r w:rsidRPr="00CA3A9A">
        <w:rPr>
          <w:rFonts w:ascii="Arial" w:hAnsi="Arial" w:cs="Arial"/>
          <w:lang w:eastAsia="en-GB"/>
        </w:rPr>
        <w:t>)</w:t>
      </w:r>
      <w:r w:rsidR="00033E1D" w:rsidRPr="00CA3A9A">
        <w:rPr>
          <w:rFonts w:ascii="Arial" w:hAnsi="Arial" w:cs="Arial"/>
          <w:lang w:eastAsia="en-GB"/>
        </w:rPr>
        <w:t>.</w:t>
      </w:r>
      <w:r w:rsidRPr="00CA3A9A">
        <w:rPr>
          <w:rFonts w:ascii="Arial" w:hAnsi="Arial" w:cs="Arial"/>
          <w:lang w:eastAsia="en-GB"/>
        </w:rPr>
        <w:t xml:space="preserve"> </w:t>
      </w:r>
      <w:r w:rsidR="00033E1D" w:rsidRPr="00CA3A9A">
        <w:rPr>
          <w:rFonts w:ascii="Arial" w:hAnsi="Arial" w:cs="Arial"/>
          <w:lang w:eastAsia="en-GB"/>
        </w:rPr>
        <w:t>O</w:t>
      </w:r>
      <w:r w:rsidRPr="00CA3A9A">
        <w:rPr>
          <w:rFonts w:ascii="Arial" w:hAnsi="Arial" w:cs="Arial"/>
          <w:lang w:eastAsia="en-GB"/>
        </w:rPr>
        <w:t xml:space="preserve">nce that is completed and it is safe and secure </w:t>
      </w:r>
      <w:r w:rsidR="004321C5">
        <w:rPr>
          <w:rFonts w:ascii="Arial" w:hAnsi="Arial" w:cs="Arial"/>
          <w:lang w:eastAsia="en-GB"/>
        </w:rPr>
        <w:t xml:space="preserve">for all emergency works and the public. Once this is completed police officers </w:t>
      </w:r>
      <w:r w:rsidRPr="00CA3A9A">
        <w:rPr>
          <w:rFonts w:ascii="Arial" w:hAnsi="Arial" w:cs="Arial"/>
          <w:lang w:eastAsia="en-GB"/>
        </w:rPr>
        <w:t>can use METHANE (</w:t>
      </w:r>
      <w:r w:rsidR="00910BDA">
        <w:rPr>
          <w:rFonts w:ascii="Arial" w:hAnsi="Arial" w:cs="Arial"/>
          <w:color w:val="000000"/>
          <w:shd w:val="clear" w:color="auto" w:fill="FFFFFF"/>
        </w:rPr>
        <w:t>Jones</w:t>
      </w:r>
      <w:r w:rsidR="00FC0A99" w:rsidRPr="00CA3A9A">
        <w:rPr>
          <w:rFonts w:ascii="Arial" w:hAnsi="Arial" w:cs="Arial"/>
          <w:color w:val="000000"/>
          <w:shd w:val="clear" w:color="auto" w:fill="FFFFFF"/>
        </w:rPr>
        <w:t>, 2021</w:t>
      </w:r>
      <w:r w:rsidRPr="00CA3A9A">
        <w:rPr>
          <w:rFonts w:ascii="Arial" w:hAnsi="Arial" w:cs="Arial"/>
          <w:lang w:eastAsia="en-GB"/>
        </w:rPr>
        <w:t xml:space="preserve">) to help direct and provide some order to the chaos that could be the incident </w:t>
      </w:r>
      <w:r w:rsidR="004321C5">
        <w:rPr>
          <w:rFonts w:ascii="Arial" w:hAnsi="Arial" w:cs="Arial"/>
          <w:lang w:eastAsia="en-GB"/>
        </w:rPr>
        <w:t xml:space="preserve">they are attending. </w:t>
      </w:r>
      <w:r w:rsidRPr="00CA3A9A">
        <w:rPr>
          <w:rFonts w:ascii="Arial" w:hAnsi="Arial" w:cs="Arial"/>
          <w:lang w:eastAsia="en-GB"/>
        </w:rPr>
        <w:t xml:space="preserve">The public look to the police to be the calm in the storm to provide clear and concise direction on what’s going to happen, when and where. Why and how the community are going to recover from this. By using METHANE, NDM, CAP and thinking about golden hour principles as a baseline of policing any incident, the incident itself can be controlled and policed </w:t>
      </w:r>
      <w:r w:rsidR="004321C5">
        <w:rPr>
          <w:rFonts w:ascii="Arial" w:hAnsi="Arial" w:cs="Arial"/>
          <w:lang w:eastAsia="en-GB"/>
        </w:rPr>
        <w:t xml:space="preserve">effectively. </w:t>
      </w:r>
    </w:p>
    <w:p w14:paraId="4299BED7" w14:textId="3041DAFF" w:rsidR="00F833B0" w:rsidRPr="00CA3A9A" w:rsidRDefault="00160207" w:rsidP="00F92B84">
      <w:pPr>
        <w:overflowPunct w:val="0"/>
        <w:autoSpaceDE w:val="0"/>
        <w:autoSpaceDN w:val="0"/>
        <w:adjustRightInd w:val="0"/>
        <w:spacing w:before="240"/>
        <w:ind w:left="360"/>
        <w:jc w:val="both"/>
        <w:textAlignment w:val="baseline"/>
        <w:rPr>
          <w:rFonts w:ascii="Arial" w:hAnsi="Arial" w:cs="Arial"/>
          <w:lang w:eastAsia="en-GB"/>
        </w:rPr>
      </w:pPr>
      <w:r w:rsidRPr="00CA3A9A">
        <w:rPr>
          <w:rFonts w:ascii="Arial" w:hAnsi="Arial" w:cs="Arial"/>
          <w:lang w:eastAsia="en-GB"/>
        </w:rPr>
        <w:t xml:space="preserve"> </w:t>
      </w:r>
    </w:p>
    <w:p w14:paraId="31CFE50A" w14:textId="01AFE803" w:rsidR="00BA1288" w:rsidRPr="00515506" w:rsidRDefault="00F92B84" w:rsidP="00F92B84">
      <w:pPr>
        <w:overflowPunct w:val="0"/>
        <w:autoSpaceDE w:val="0"/>
        <w:autoSpaceDN w:val="0"/>
        <w:adjustRightInd w:val="0"/>
        <w:spacing w:before="240"/>
        <w:ind w:left="360"/>
        <w:jc w:val="both"/>
        <w:textAlignment w:val="baseline"/>
        <w:rPr>
          <w:rFonts w:ascii="Arial" w:hAnsi="Arial" w:cs="Arial"/>
          <w:b/>
          <w:bCs/>
          <w:i/>
          <w:lang w:eastAsia="en-GB"/>
        </w:rPr>
      </w:pPr>
      <w:r w:rsidRPr="00515506">
        <w:rPr>
          <w:rFonts w:ascii="Arial" w:hAnsi="Arial" w:cs="Arial"/>
          <w:b/>
          <w:bCs/>
          <w:i/>
          <w:lang w:eastAsia="en-GB"/>
        </w:rPr>
        <w:t xml:space="preserve">Word count – </w:t>
      </w:r>
      <w:r w:rsidR="00160207" w:rsidRPr="00515506">
        <w:rPr>
          <w:rFonts w:ascii="Arial" w:hAnsi="Arial" w:cs="Arial"/>
          <w:b/>
          <w:bCs/>
          <w:i/>
          <w:lang w:eastAsia="en-GB"/>
        </w:rPr>
        <w:t>9</w:t>
      </w:r>
      <w:r w:rsidR="00F70D6D" w:rsidRPr="00515506">
        <w:rPr>
          <w:rFonts w:ascii="Arial" w:hAnsi="Arial" w:cs="Arial"/>
          <w:b/>
          <w:bCs/>
          <w:i/>
          <w:lang w:eastAsia="en-GB"/>
        </w:rPr>
        <w:t>81</w:t>
      </w:r>
    </w:p>
    <w:p w14:paraId="79B1D3CD" w14:textId="77777777" w:rsidR="00C35713" w:rsidRDefault="00C35713" w:rsidP="00F92B84">
      <w:pPr>
        <w:ind w:firstLine="360"/>
        <w:rPr>
          <w:rFonts w:ascii="Arial" w:hAnsi="Arial" w:cs="Arial"/>
          <w:lang w:eastAsia="en-GB"/>
        </w:rPr>
      </w:pPr>
    </w:p>
    <w:p w14:paraId="3911E048" w14:textId="77777777" w:rsidR="00C35713" w:rsidRDefault="00C35713" w:rsidP="00F92B84">
      <w:pPr>
        <w:ind w:firstLine="360"/>
        <w:rPr>
          <w:rFonts w:ascii="Arial" w:hAnsi="Arial" w:cs="Arial"/>
          <w:lang w:eastAsia="en-GB"/>
        </w:rPr>
      </w:pPr>
    </w:p>
    <w:p w14:paraId="23BEE7FE" w14:textId="36175B2F" w:rsidR="001934C2" w:rsidRPr="00CA3A9A" w:rsidRDefault="001934C2" w:rsidP="00F92B84">
      <w:pPr>
        <w:ind w:firstLine="360"/>
        <w:rPr>
          <w:rFonts w:ascii="Arial" w:hAnsi="Arial" w:cs="Arial"/>
          <w:b/>
          <w:lang w:eastAsia="en-GB"/>
        </w:rPr>
      </w:pPr>
      <w:r w:rsidRPr="00CA3A9A">
        <w:rPr>
          <w:rFonts w:ascii="Arial" w:hAnsi="Arial" w:cs="Arial"/>
          <w:b/>
          <w:lang w:eastAsia="en-GB"/>
        </w:rPr>
        <w:lastRenderedPageBreak/>
        <w:t>Students are required to complete a 1000-word essay under the following title:</w:t>
      </w:r>
    </w:p>
    <w:p w14:paraId="6293849D" w14:textId="50536E6D" w:rsidR="00BB18E4" w:rsidRPr="00CA3A9A" w:rsidRDefault="00BB18E4" w:rsidP="001934C2">
      <w:pPr>
        <w:ind w:left="426"/>
        <w:rPr>
          <w:rFonts w:ascii="Arial" w:hAnsi="Arial" w:cs="Arial"/>
          <w:b/>
          <w:lang w:eastAsia="en-GB"/>
        </w:rPr>
      </w:pPr>
    </w:p>
    <w:p w14:paraId="7128C660" w14:textId="41FA22D7" w:rsidR="009178EA" w:rsidRDefault="009178EA" w:rsidP="009178EA">
      <w:pPr>
        <w:overflowPunct w:val="0"/>
        <w:autoSpaceDE w:val="0"/>
        <w:autoSpaceDN w:val="0"/>
        <w:adjustRightInd w:val="0"/>
        <w:spacing w:before="240"/>
        <w:ind w:left="426"/>
        <w:jc w:val="both"/>
        <w:textAlignment w:val="baseline"/>
        <w:rPr>
          <w:rFonts w:ascii="Arial" w:hAnsi="Arial" w:cs="Arial"/>
          <w:b/>
          <w:lang w:eastAsia="en-GB"/>
        </w:rPr>
      </w:pPr>
      <w:r w:rsidRPr="00CA3A9A">
        <w:rPr>
          <w:rFonts w:ascii="Arial" w:hAnsi="Arial" w:cs="Arial"/>
          <w:b/>
          <w:lang w:eastAsia="en-GB"/>
        </w:rPr>
        <w:t>Analyse the potential links between terrorism and other forms of criminality and discuss how policing the roads assist in counter terrorism investigation</w:t>
      </w:r>
    </w:p>
    <w:p w14:paraId="34176D5F" w14:textId="77777777" w:rsidR="00C35713" w:rsidRPr="00CA3A9A" w:rsidRDefault="00C35713" w:rsidP="009178EA">
      <w:pPr>
        <w:overflowPunct w:val="0"/>
        <w:autoSpaceDE w:val="0"/>
        <w:autoSpaceDN w:val="0"/>
        <w:adjustRightInd w:val="0"/>
        <w:spacing w:before="240"/>
        <w:ind w:left="426"/>
        <w:jc w:val="both"/>
        <w:textAlignment w:val="baseline"/>
        <w:rPr>
          <w:rFonts w:ascii="Arial" w:hAnsi="Arial" w:cs="Arial"/>
          <w:b/>
          <w:lang w:eastAsia="en-GB"/>
        </w:rPr>
      </w:pPr>
    </w:p>
    <w:p w14:paraId="5B63B91E" w14:textId="011C9EFA" w:rsidR="00BB18E4" w:rsidRPr="00CA3A9A" w:rsidRDefault="00BB18E4" w:rsidP="00CA3A9A">
      <w:pPr>
        <w:ind w:left="426"/>
        <w:rPr>
          <w:rFonts w:ascii="Arial" w:hAnsi="Arial" w:cs="Arial"/>
          <w:lang w:eastAsia="en-GB"/>
        </w:rPr>
      </w:pPr>
    </w:p>
    <w:p w14:paraId="4C2C30B5" w14:textId="5FCA3120" w:rsidR="00700F66" w:rsidRPr="00515506" w:rsidRDefault="00C717FA" w:rsidP="00CA3A9A">
      <w:pPr>
        <w:ind w:left="426"/>
      </w:pPr>
      <w:r w:rsidRPr="00515506">
        <w:rPr>
          <w:rFonts w:ascii="Arial" w:hAnsi="Arial" w:cs="Arial"/>
          <w:lang w:eastAsia="en-GB"/>
        </w:rPr>
        <w:t xml:space="preserve">Road have been in the United Kingdom since the Romans first came here. The Romans added roads to the UK for the purpose of </w:t>
      </w:r>
      <w:r w:rsidR="00CB5D4A" w:rsidRPr="00515506">
        <w:rPr>
          <w:rFonts w:ascii="Arial" w:hAnsi="Arial" w:cs="Arial"/>
          <w:lang w:eastAsia="en-GB"/>
        </w:rPr>
        <w:t>efficiently</w:t>
      </w:r>
      <w:r w:rsidRPr="00515506">
        <w:rPr>
          <w:rFonts w:ascii="Arial" w:hAnsi="Arial" w:cs="Arial"/>
          <w:lang w:eastAsia="en-GB"/>
        </w:rPr>
        <w:t xml:space="preserve"> moving their </w:t>
      </w:r>
      <w:r w:rsidR="00CB5D4A" w:rsidRPr="00515506">
        <w:rPr>
          <w:rFonts w:ascii="Arial" w:hAnsi="Arial" w:cs="Arial"/>
          <w:lang w:eastAsia="en-GB"/>
        </w:rPr>
        <w:t>military</w:t>
      </w:r>
      <w:r w:rsidRPr="00515506">
        <w:rPr>
          <w:rFonts w:ascii="Arial" w:hAnsi="Arial" w:cs="Arial"/>
          <w:lang w:eastAsia="en-GB"/>
        </w:rPr>
        <w:t xml:space="preserve"> across the country. It is no wonder that roads have evolved and </w:t>
      </w:r>
      <w:r w:rsidR="00CB5D4A" w:rsidRPr="00515506">
        <w:rPr>
          <w:rFonts w:ascii="Arial" w:hAnsi="Arial" w:cs="Arial"/>
          <w:lang w:eastAsia="en-GB"/>
        </w:rPr>
        <w:t>increased over time. Now however</w:t>
      </w:r>
      <w:r w:rsidR="00D15181" w:rsidRPr="00515506">
        <w:rPr>
          <w:rFonts w:ascii="Arial" w:hAnsi="Arial" w:cs="Arial"/>
          <w:lang w:eastAsia="en-GB"/>
        </w:rPr>
        <w:t>,</w:t>
      </w:r>
      <w:r w:rsidR="00CB5D4A" w:rsidRPr="00515506">
        <w:rPr>
          <w:rFonts w:ascii="Arial" w:hAnsi="Arial" w:cs="Arial"/>
          <w:lang w:eastAsia="en-GB"/>
        </w:rPr>
        <w:t xml:space="preserve"> the road</w:t>
      </w:r>
      <w:r w:rsidR="00D15181" w:rsidRPr="00515506">
        <w:rPr>
          <w:rFonts w:ascii="Arial" w:hAnsi="Arial" w:cs="Arial"/>
          <w:lang w:eastAsia="en-GB"/>
        </w:rPr>
        <w:t>s</w:t>
      </w:r>
      <w:r w:rsidR="00CB5D4A" w:rsidRPr="00515506">
        <w:rPr>
          <w:rFonts w:ascii="Arial" w:hAnsi="Arial" w:cs="Arial"/>
          <w:lang w:eastAsia="en-GB"/>
        </w:rPr>
        <w:t xml:space="preserve"> are built for people to efficiently get to a</w:t>
      </w:r>
      <w:r w:rsidR="00D15181" w:rsidRPr="00515506">
        <w:rPr>
          <w:rFonts w:ascii="Arial" w:hAnsi="Arial" w:cs="Arial"/>
          <w:lang w:eastAsia="en-GB"/>
        </w:rPr>
        <w:t>round</w:t>
      </w:r>
      <w:r w:rsidR="00CB5D4A" w:rsidRPr="00515506">
        <w:rPr>
          <w:rFonts w:ascii="Arial" w:hAnsi="Arial" w:cs="Arial"/>
          <w:lang w:eastAsia="en-GB"/>
        </w:rPr>
        <w:t xml:space="preserve"> the count</w:t>
      </w:r>
      <w:r w:rsidR="00D15181" w:rsidRPr="00515506">
        <w:rPr>
          <w:rFonts w:ascii="Arial" w:hAnsi="Arial" w:cs="Arial"/>
          <w:lang w:eastAsia="en-GB"/>
        </w:rPr>
        <w:t>r</w:t>
      </w:r>
      <w:r w:rsidR="00CB5D4A" w:rsidRPr="00515506">
        <w:rPr>
          <w:rFonts w:ascii="Arial" w:hAnsi="Arial" w:cs="Arial"/>
          <w:lang w:eastAsia="en-GB"/>
        </w:rPr>
        <w:t>y</w:t>
      </w:r>
      <w:r w:rsidR="00712DDF" w:rsidRPr="00515506">
        <w:rPr>
          <w:rFonts w:ascii="Arial" w:hAnsi="Arial" w:cs="Arial"/>
          <w:lang w:eastAsia="en-GB"/>
        </w:rPr>
        <w:t xml:space="preserve"> </w:t>
      </w:r>
      <w:r w:rsidR="00712DDF" w:rsidRPr="00515506">
        <w:rPr>
          <w:rFonts w:ascii="Arial" w:hAnsi="Arial" w:cs="Arial"/>
          <w:color w:val="000000"/>
          <w:shd w:val="clear" w:color="auto" w:fill="FFFFFF"/>
        </w:rPr>
        <w:t>(</w:t>
      </w:r>
      <w:r w:rsidR="00025F5C" w:rsidRPr="00515506">
        <w:rPr>
          <w:rFonts w:ascii="Arial" w:hAnsi="Arial" w:cs="Arial"/>
          <w:color w:val="000000"/>
          <w:shd w:val="clear" w:color="auto" w:fill="FFFFFF"/>
        </w:rPr>
        <w:t>Britishhistory.ac.uk. 2019).</w:t>
      </w:r>
      <w:r w:rsidR="00CB5D4A" w:rsidRPr="00515506">
        <w:rPr>
          <w:rFonts w:ascii="Arial" w:hAnsi="Arial" w:cs="Arial"/>
          <w:lang w:eastAsia="en-GB"/>
        </w:rPr>
        <w:t xml:space="preserve"> </w:t>
      </w:r>
    </w:p>
    <w:p w14:paraId="28FF7884" w14:textId="77777777" w:rsidR="00700F66" w:rsidRPr="00515506" w:rsidRDefault="00700F66" w:rsidP="009178EA">
      <w:pPr>
        <w:ind w:left="426"/>
        <w:rPr>
          <w:rFonts w:ascii="Arial" w:hAnsi="Arial" w:cs="Arial"/>
          <w:lang w:eastAsia="en-GB"/>
        </w:rPr>
      </w:pPr>
    </w:p>
    <w:p w14:paraId="21C5962C" w14:textId="77777777" w:rsidR="00700F66" w:rsidRPr="00515506" w:rsidRDefault="00700F66" w:rsidP="009178EA">
      <w:pPr>
        <w:ind w:left="426"/>
        <w:rPr>
          <w:rFonts w:ascii="Arial" w:hAnsi="Arial" w:cs="Arial"/>
          <w:lang w:eastAsia="en-GB"/>
        </w:rPr>
      </w:pPr>
    </w:p>
    <w:p w14:paraId="28186B04" w14:textId="3F6C160B" w:rsidR="00700F66" w:rsidRPr="00515506" w:rsidRDefault="00C717FA" w:rsidP="009178EA">
      <w:pPr>
        <w:ind w:left="426"/>
        <w:rPr>
          <w:rFonts w:ascii="Arial" w:hAnsi="Arial" w:cs="Arial"/>
          <w:lang w:eastAsia="en-GB"/>
        </w:rPr>
      </w:pPr>
      <w:r w:rsidRPr="00515506">
        <w:rPr>
          <w:rFonts w:ascii="Arial" w:hAnsi="Arial" w:cs="Arial"/>
          <w:lang w:eastAsia="en-GB"/>
        </w:rPr>
        <w:t xml:space="preserve">The </w:t>
      </w:r>
      <w:r w:rsidR="00CB5D4A" w:rsidRPr="00515506">
        <w:rPr>
          <w:rFonts w:ascii="Arial" w:hAnsi="Arial" w:cs="Arial"/>
          <w:lang w:eastAsia="en-GB"/>
        </w:rPr>
        <w:t>United Kingdom</w:t>
      </w:r>
      <w:r w:rsidRPr="00515506">
        <w:rPr>
          <w:rFonts w:ascii="Arial" w:hAnsi="Arial" w:cs="Arial"/>
          <w:lang w:eastAsia="en-GB"/>
        </w:rPr>
        <w:t xml:space="preserve"> is made up of a Strategic Road </w:t>
      </w:r>
      <w:r w:rsidR="00D15181" w:rsidRPr="00515506">
        <w:rPr>
          <w:rFonts w:ascii="Arial" w:hAnsi="Arial" w:cs="Arial"/>
          <w:lang w:eastAsia="en-GB"/>
        </w:rPr>
        <w:t>N</w:t>
      </w:r>
      <w:r w:rsidRPr="00515506">
        <w:rPr>
          <w:rFonts w:ascii="Arial" w:hAnsi="Arial" w:cs="Arial"/>
          <w:lang w:eastAsia="en-GB"/>
        </w:rPr>
        <w:t>etwork or SRN (</w:t>
      </w:r>
      <w:r w:rsidR="00EF095F" w:rsidRPr="00515506">
        <w:rPr>
          <w:rFonts w:ascii="Arial" w:hAnsi="Arial" w:cs="Arial"/>
          <w:lang w:eastAsia="en-GB"/>
        </w:rPr>
        <w:t>G</w:t>
      </w:r>
      <w:r w:rsidR="00712DDF" w:rsidRPr="00515506">
        <w:rPr>
          <w:rFonts w:ascii="Arial" w:hAnsi="Arial" w:cs="Arial"/>
          <w:color w:val="000000"/>
          <w:shd w:val="clear" w:color="auto" w:fill="FFFFFF"/>
        </w:rPr>
        <w:t>ov.uk, 2021</w:t>
      </w:r>
      <w:r w:rsidRPr="00515506">
        <w:rPr>
          <w:rFonts w:ascii="Arial" w:hAnsi="Arial" w:cs="Arial"/>
          <w:lang w:eastAsia="en-GB"/>
        </w:rPr>
        <w:t>). This SRN</w:t>
      </w:r>
      <w:r w:rsidR="00CB5D4A" w:rsidRPr="00515506">
        <w:rPr>
          <w:rFonts w:ascii="Arial" w:hAnsi="Arial" w:cs="Arial"/>
          <w:lang w:eastAsia="en-GB"/>
        </w:rPr>
        <w:t xml:space="preserve"> </w:t>
      </w:r>
      <w:r w:rsidRPr="00515506">
        <w:rPr>
          <w:rFonts w:ascii="Arial" w:hAnsi="Arial" w:cs="Arial"/>
          <w:lang w:eastAsia="en-GB"/>
        </w:rPr>
        <w:t xml:space="preserve">is made up of many different types of roads from motorways to A roads. </w:t>
      </w:r>
      <w:r w:rsidR="00CB5D4A" w:rsidRPr="00515506">
        <w:rPr>
          <w:rFonts w:ascii="Arial" w:hAnsi="Arial" w:cs="Arial"/>
          <w:lang w:eastAsia="en-GB"/>
        </w:rPr>
        <w:t xml:space="preserve">People use the SRN to commute to work, to go on holiday, companies use this to further their business and transport goods across the country. </w:t>
      </w:r>
      <w:r w:rsidR="005305DA" w:rsidRPr="00515506">
        <w:rPr>
          <w:rFonts w:ascii="Arial" w:hAnsi="Arial" w:cs="Arial"/>
          <w:lang w:eastAsia="en-GB"/>
        </w:rPr>
        <w:t>Unfortunately,</w:t>
      </w:r>
      <w:r w:rsidR="00700F66" w:rsidRPr="00515506">
        <w:rPr>
          <w:rFonts w:ascii="Arial" w:hAnsi="Arial" w:cs="Arial"/>
          <w:lang w:eastAsia="en-GB"/>
        </w:rPr>
        <w:t xml:space="preserve"> criminals also see SRN as a</w:t>
      </w:r>
      <w:r w:rsidR="00D15181" w:rsidRPr="00515506">
        <w:rPr>
          <w:rFonts w:ascii="Arial" w:hAnsi="Arial" w:cs="Arial"/>
          <w:lang w:eastAsia="en-GB"/>
        </w:rPr>
        <w:t>n</w:t>
      </w:r>
      <w:r w:rsidR="00700F66" w:rsidRPr="00515506">
        <w:rPr>
          <w:rFonts w:ascii="Arial" w:hAnsi="Arial" w:cs="Arial"/>
          <w:lang w:eastAsia="en-GB"/>
        </w:rPr>
        <w:t xml:space="preserve"> easy route to transport illegal products such as drugs and people. </w:t>
      </w:r>
    </w:p>
    <w:p w14:paraId="55879FDE" w14:textId="381AB70F" w:rsidR="00700F66" w:rsidRPr="00515506" w:rsidRDefault="00700F66" w:rsidP="009178EA">
      <w:pPr>
        <w:ind w:left="426"/>
        <w:rPr>
          <w:rFonts w:ascii="Arial" w:hAnsi="Arial" w:cs="Arial"/>
          <w:lang w:eastAsia="en-GB"/>
        </w:rPr>
      </w:pPr>
    </w:p>
    <w:p w14:paraId="73ED85D3" w14:textId="77777777" w:rsidR="00700F66" w:rsidRPr="00515506" w:rsidRDefault="00700F66" w:rsidP="009178EA">
      <w:pPr>
        <w:ind w:left="426"/>
        <w:rPr>
          <w:rFonts w:ascii="Arial" w:hAnsi="Arial" w:cs="Arial"/>
          <w:lang w:eastAsia="en-GB"/>
        </w:rPr>
      </w:pPr>
    </w:p>
    <w:p w14:paraId="7F6291CF" w14:textId="74C1C6C8" w:rsidR="00700F66" w:rsidRPr="00515506" w:rsidRDefault="00700F66" w:rsidP="00CA3A9A">
      <w:pPr>
        <w:ind w:left="426"/>
      </w:pPr>
      <w:r w:rsidRPr="00515506">
        <w:rPr>
          <w:rFonts w:ascii="Arial" w:hAnsi="Arial" w:cs="Arial"/>
          <w:lang w:eastAsia="en-GB"/>
        </w:rPr>
        <w:t>Looking at criminal activity involving the transport of drugs across the United Kingdom, also referred to as County Lines (</w:t>
      </w:r>
      <w:r w:rsidR="00712DDF" w:rsidRPr="00515506">
        <w:rPr>
          <w:rFonts w:ascii="Arial" w:hAnsi="Arial" w:cs="Arial"/>
          <w:color w:val="000000"/>
          <w:shd w:val="clear" w:color="auto" w:fill="FFFFFF"/>
        </w:rPr>
        <w:t>The Children's Society, 2021</w:t>
      </w:r>
      <w:r w:rsidRPr="00515506">
        <w:rPr>
          <w:rFonts w:ascii="Arial" w:hAnsi="Arial" w:cs="Arial"/>
          <w:lang w:eastAsia="en-GB"/>
        </w:rPr>
        <w:t>)</w:t>
      </w:r>
      <w:r w:rsidR="00D15181" w:rsidRPr="00515506">
        <w:rPr>
          <w:rFonts w:ascii="Arial" w:hAnsi="Arial" w:cs="Arial"/>
          <w:lang w:eastAsia="en-GB"/>
        </w:rPr>
        <w:t>.</w:t>
      </w:r>
      <w:r w:rsidR="00F938D0" w:rsidRPr="00515506">
        <w:rPr>
          <w:rFonts w:ascii="Arial" w:hAnsi="Arial" w:cs="Arial"/>
          <w:lang w:eastAsia="en-GB"/>
        </w:rPr>
        <w:t xml:space="preserve"> For example,</w:t>
      </w:r>
      <w:r w:rsidR="004C08BF" w:rsidRPr="00515506">
        <w:rPr>
          <w:rFonts w:ascii="Arial" w:hAnsi="Arial" w:cs="Arial"/>
          <w:lang w:eastAsia="en-GB"/>
        </w:rPr>
        <w:t xml:space="preserve"> drugs are bought into the count</w:t>
      </w:r>
      <w:r w:rsidR="00D15181" w:rsidRPr="00515506">
        <w:rPr>
          <w:rFonts w:ascii="Arial" w:hAnsi="Arial" w:cs="Arial"/>
          <w:lang w:eastAsia="en-GB"/>
        </w:rPr>
        <w:t>r</w:t>
      </w:r>
      <w:r w:rsidR="004C08BF" w:rsidRPr="00515506">
        <w:rPr>
          <w:rFonts w:ascii="Arial" w:hAnsi="Arial" w:cs="Arial"/>
          <w:lang w:eastAsia="en-GB"/>
        </w:rPr>
        <w:t xml:space="preserve">y from Dover, the drug </w:t>
      </w:r>
      <w:r w:rsidR="00F938D0" w:rsidRPr="00515506">
        <w:rPr>
          <w:rFonts w:ascii="Arial" w:hAnsi="Arial" w:cs="Arial"/>
          <w:lang w:eastAsia="en-GB"/>
        </w:rPr>
        <w:t>are</w:t>
      </w:r>
      <w:r w:rsidR="004C08BF" w:rsidRPr="00515506">
        <w:rPr>
          <w:rFonts w:ascii="Arial" w:hAnsi="Arial" w:cs="Arial"/>
          <w:lang w:eastAsia="en-GB"/>
        </w:rPr>
        <w:t xml:space="preserve"> then mixed with other materials to create more of it</w:t>
      </w:r>
      <w:r w:rsidR="00F938D0" w:rsidRPr="00515506">
        <w:rPr>
          <w:rFonts w:ascii="Arial" w:hAnsi="Arial" w:cs="Arial"/>
          <w:lang w:eastAsia="en-GB"/>
        </w:rPr>
        <w:t>.</w:t>
      </w:r>
      <w:r w:rsidR="004C08BF" w:rsidRPr="00515506">
        <w:rPr>
          <w:rFonts w:ascii="Arial" w:hAnsi="Arial" w:cs="Arial"/>
          <w:lang w:eastAsia="en-GB"/>
        </w:rPr>
        <w:t xml:space="preserve"> </w:t>
      </w:r>
      <w:r w:rsidR="00F938D0" w:rsidRPr="00515506">
        <w:rPr>
          <w:rFonts w:ascii="Arial" w:hAnsi="Arial" w:cs="Arial"/>
          <w:lang w:eastAsia="en-GB"/>
        </w:rPr>
        <w:t xml:space="preserve">This drug </w:t>
      </w:r>
      <w:r w:rsidR="004C08BF" w:rsidRPr="00515506">
        <w:rPr>
          <w:rFonts w:ascii="Arial" w:hAnsi="Arial" w:cs="Arial"/>
          <w:lang w:eastAsia="en-GB"/>
        </w:rPr>
        <w:t xml:space="preserve">is then divided up and sold to more local dealers in the area. The drugs now need to get from Dover to a local dealer say for example in Swansea. How does the original dealer get this drug to their local dealer in Swansea undetected? </w:t>
      </w:r>
    </w:p>
    <w:p w14:paraId="3E74C92F" w14:textId="17A35ACF" w:rsidR="004C08BF" w:rsidRPr="00515506" w:rsidRDefault="004C08BF" w:rsidP="004C08BF">
      <w:pPr>
        <w:ind w:left="426"/>
        <w:rPr>
          <w:rFonts w:ascii="Arial" w:hAnsi="Arial" w:cs="Arial"/>
          <w:lang w:eastAsia="en-GB"/>
        </w:rPr>
      </w:pPr>
    </w:p>
    <w:p w14:paraId="70DF7B75" w14:textId="77777777" w:rsidR="00D0705D" w:rsidRPr="00515506" w:rsidRDefault="00D0705D" w:rsidP="004C08BF">
      <w:pPr>
        <w:ind w:left="426"/>
        <w:rPr>
          <w:rFonts w:ascii="Arial" w:hAnsi="Arial" w:cs="Arial"/>
          <w:lang w:eastAsia="en-GB"/>
        </w:rPr>
      </w:pPr>
    </w:p>
    <w:p w14:paraId="1D2D9522" w14:textId="0E73338B" w:rsidR="004C08BF" w:rsidRPr="00515506" w:rsidRDefault="00F938D0" w:rsidP="004C08BF">
      <w:pPr>
        <w:ind w:left="426"/>
        <w:rPr>
          <w:rFonts w:ascii="Arial" w:hAnsi="Arial" w:cs="Arial"/>
          <w:lang w:eastAsia="en-GB"/>
        </w:rPr>
      </w:pPr>
      <w:r w:rsidRPr="00515506">
        <w:rPr>
          <w:rFonts w:ascii="Arial" w:hAnsi="Arial" w:cs="Arial"/>
          <w:lang w:eastAsia="en-GB"/>
        </w:rPr>
        <w:t>Looking</w:t>
      </w:r>
      <w:r w:rsidR="004C08BF" w:rsidRPr="00515506">
        <w:rPr>
          <w:rFonts w:ascii="Arial" w:hAnsi="Arial" w:cs="Arial"/>
          <w:lang w:eastAsia="en-GB"/>
        </w:rPr>
        <w:t xml:space="preserve"> at the transport from Dover to Swansea (</w:t>
      </w:r>
      <w:r w:rsidR="004E04F2" w:rsidRPr="00515506">
        <w:rPr>
          <w:rFonts w:ascii="Arial" w:hAnsi="Arial" w:cs="Arial"/>
          <w:color w:val="000000"/>
          <w:shd w:val="clear" w:color="auto" w:fill="FFFFFF"/>
        </w:rPr>
        <w:t>Rome2rio.com, 2021</w:t>
      </w:r>
      <w:r w:rsidR="004C08BF" w:rsidRPr="00515506">
        <w:rPr>
          <w:rFonts w:ascii="Arial" w:hAnsi="Arial" w:cs="Arial"/>
          <w:lang w:eastAsia="en-GB"/>
        </w:rPr>
        <w:t xml:space="preserve">). Via a train it would be 4 hours and 39 minutes costing anything from £103 to £149. A bus would be a lot cheaper </w:t>
      </w:r>
      <w:r w:rsidR="00D15181" w:rsidRPr="00515506">
        <w:rPr>
          <w:rFonts w:ascii="Arial" w:hAnsi="Arial" w:cs="Arial"/>
          <w:lang w:eastAsia="en-GB"/>
        </w:rPr>
        <w:t>with</w:t>
      </w:r>
      <w:r w:rsidR="004C08BF" w:rsidRPr="00515506">
        <w:rPr>
          <w:rFonts w:ascii="Arial" w:hAnsi="Arial" w:cs="Arial"/>
          <w:lang w:eastAsia="en-GB"/>
        </w:rPr>
        <w:t xml:space="preserve"> ticket prices ranging from £24 to £32</w:t>
      </w:r>
      <w:r w:rsidR="00D15181" w:rsidRPr="00515506">
        <w:rPr>
          <w:rFonts w:ascii="Arial" w:hAnsi="Arial" w:cs="Arial"/>
          <w:lang w:eastAsia="en-GB"/>
        </w:rPr>
        <w:t>;</w:t>
      </w:r>
      <w:r w:rsidR="004C08BF" w:rsidRPr="00515506">
        <w:rPr>
          <w:rFonts w:ascii="Arial" w:hAnsi="Arial" w:cs="Arial"/>
          <w:lang w:eastAsia="en-GB"/>
        </w:rPr>
        <w:t xml:space="preserve"> however</w:t>
      </w:r>
      <w:r w:rsidR="00D15181" w:rsidRPr="00515506">
        <w:rPr>
          <w:rFonts w:ascii="Arial" w:hAnsi="Arial" w:cs="Arial"/>
          <w:lang w:eastAsia="en-GB"/>
        </w:rPr>
        <w:t>,</w:t>
      </w:r>
      <w:r w:rsidR="004C08BF" w:rsidRPr="00515506">
        <w:rPr>
          <w:rFonts w:ascii="Arial" w:hAnsi="Arial" w:cs="Arial"/>
          <w:lang w:eastAsia="en-GB"/>
        </w:rPr>
        <w:t xml:space="preserve"> the time for travel using the bus is 9 hours and 36 minutes. </w:t>
      </w:r>
      <w:r w:rsidRPr="00515506">
        <w:rPr>
          <w:rFonts w:ascii="Arial" w:hAnsi="Arial" w:cs="Arial"/>
          <w:lang w:eastAsia="en-GB"/>
        </w:rPr>
        <w:t>Look at these facts it isn’t th</w:t>
      </w:r>
      <w:r w:rsidR="004C08BF" w:rsidRPr="00515506">
        <w:rPr>
          <w:rFonts w:ascii="Arial" w:hAnsi="Arial" w:cs="Arial"/>
          <w:lang w:eastAsia="en-GB"/>
        </w:rPr>
        <w:t>e most efficient way</w:t>
      </w:r>
      <w:r w:rsidRPr="00515506">
        <w:rPr>
          <w:rFonts w:ascii="Arial" w:hAnsi="Arial" w:cs="Arial"/>
          <w:lang w:eastAsia="en-GB"/>
        </w:rPr>
        <w:t xml:space="preserve"> in terms of time,</w:t>
      </w:r>
      <w:r w:rsidR="004C08BF" w:rsidRPr="00515506">
        <w:rPr>
          <w:rFonts w:ascii="Arial" w:hAnsi="Arial" w:cs="Arial"/>
          <w:lang w:eastAsia="en-GB"/>
        </w:rPr>
        <w:t xml:space="preserve"> to get across the count</w:t>
      </w:r>
      <w:r w:rsidR="00D15181" w:rsidRPr="00515506">
        <w:rPr>
          <w:rFonts w:ascii="Arial" w:hAnsi="Arial" w:cs="Arial"/>
          <w:lang w:eastAsia="en-GB"/>
        </w:rPr>
        <w:t>r</w:t>
      </w:r>
      <w:r w:rsidR="004C08BF" w:rsidRPr="00515506">
        <w:rPr>
          <w:rFonts w:ascii="Arial" w:hAnsi="Arial" w:cs="Arial"/>
          <w:lang w:eastAsia="en-GB"/>
        </w:rPr>
        <w:t xml:space="preserve">y and then return. Both public transports are also prone to delays. </w:t>
      </w:r>
      <w:r w:rsidR="00BB1ED9" w:rsidRPr="00515506">
        <w:rPr>
          <w:rFonts w:ascii="Arial" w:hAnsi="Arial" w:cs="Arial"/>
          <w:lang w:eastAsia="en-GB"/>
        </w:rPr>
        <w:t>So,</w:t>
      </w:r>
      <w:r w:rsidR="004C08BF" w:rsidRPr="00515506">
        <w:rPr>
          <w:rFonts w:ascii="Arial" w:hAnsi="Arial" w:cs="Arial"/>
          <w:lang w:eastAsia="en-GB"/>
        </w:rPr>
        <w:t xml:space="preserve"> the most efficient</w:t>
      </w:r>
      <w:r w:rsidR="00D15181" w:rsidRPr="00515506">
        <w:rPr>
          <w:rFonts w:ascii="Arial" w:hAnsi="Arial" w:cs="Arial"/>
          <w:lang w:eastAsia="en-GB"/>
        </w:rPr>
        <w:t xml:space="preserve"> way</w:t>
      </w:r>
      <w:r w:rsidR="004C08BF" w:rsidRPr="00515506">
        <w:rPr>
          <w:rFonts w:ascii="Arial" w:hAnsi="Arial" w:cs="Arial"/>
          <w:lang w:eastAsia="en-GB"/>
        </w:rPr>
        <w:t xml:space="preserve"> in time to get from Dover to Swansea is to drive 264 miles across the count</w:t>
      </w:r>
      <w:r w:rsidR="00D15181" w:rsidRPr="00515506">
        <w:rPr>
          <w:rFonts w:ascii="Arial" w:hAnsi="Arial" w:cs="Arial"/>
          <w:lang w:eastAsia="en-GB"/>
        </w:rPr>
        <w:t>r</w:t>
      </w:r>
      <w:r w:rsidR="004C08BF" w:rsidRPr="00515506">
        <w:rPr>
          <w:rFonts w:ascii="Arial" w:hAnsi="Arial" w:cs="Arial"/>
          <w:lang w:eastAsia="en-GB"/>
        </w:rPr>
        <w:t>y which will take you</w:t>
      </w:r>
      <w:r w:rsidR="00D15181" w:rsidRPr="00515506">
        <w:rPr>
          <w:rFonts w:ascii="Arial" w:hAnsi="Arial" w:cs="Arial"/>
          <w:lang w:eastAsia="en-GB"/>
        </w:rPr>
        <w:t xml:space="preserve"> around</w:t>
      </w:r>
      <w:r w:rsidR="004C08BF" w:rsidRPr="00515506">
        <w:rPr>
          <w:rFonts w:ascii="Arial" w:hAnsi="Arial" w:cs="Arial"/>
          <w:lang w:eastAsia="en-GB"/>
        </w:rPr>
        <w:t xml:space="preserve"> 4</w:t>
      </w:r>
      <w:r w:rsidR="00D15181" w:rsidRPr="00515506">
        <w:rPr>
          <w:rFonts w:ascii="Arial" w:hAnsi="Arial" w:cs="Arial"/>
          <w:lang w:eastAsia="en-GB"/>
        </w:rPr>
        <w:t xml:space="preserve"> </w:t>
      </w:r>
      <w:r w:rsidR="004C08BF" w:rsidRPr="00515506">
        <w:rPr>
          <w:rFonts w:ascii="Arial" w:hAnsi="Arial" w:cs="Arial"/>
          <w:lang w:eastAsia="en-GB"/>
        </w:rPr>
        <w:t>hours and 23 minutes w</w:t>
      </w:r>
      <w:r w:rsidR="00D15181" w:rsidRPr="00515506">
        <w:rPr>
          <w:rFonts w:ascii="Arial" w:hAnsi="Arial" w:cs="Arial"/>
          <w:lang w:eastAsia="en-GB"/>
        </w:rPr>
        <w:t>ith</w:t>
      </w:r>
      <w:r w:rsidR="004C08BF" w:rsidRPr="00515506">
        <w:rPr>
          <w:rFonts w:ascii="Arial" w:hAnsi="Arial" w:cs="Arial"/>
          <w:lang w:eastAsia="en-GB"/>
        </w:rPr>
        <w:t xml:space="preserve"> a</w:t>
      </w:r>
      <w:r w:rsidR="00BB1ED9" w:rsidRPr="00515506">
        <w:rPr>
          <w:rFonts w:ascii="Arial" w:hAnsi="Arial" w:cs="Arial"/>
          <w:lang w:eastAsia="en-GB"/>
        </w:rPr>
        <w:t>n</w:t>
      </w:r>
      <w:r w:rsidR="004C08BF" w:rsidRPr="00515506">
        <w:rPr>
          <w:rFonts w:ascii="Arial" w:hAnsi="Arial" w:cs="Arial"/>
          <w:lang w:eastAsia="en-GB"/>
        </w:rPr>
        <w:t xml:space="preserve"> average fuel cost of £40 to £60. The person could drive to Swansea and back to Dover </w:t>
      </w:r>
      <w:r w:rsidRPr="00515506">
        <w:rPr>
          <w:rFonts w:ascii="Arial" w:hAnsi="Arial" w:cs="Arial"/>
          <w:lang w:eastAsia="en-GB"/>
        </w:rPr>
        <w:t>at</w:t>
      </w:r>
      <w:r w:rsidR="004C08BF" w:rsidRPr="00515506">
        <w:rPr>
          <w:rFonts w:ascii="Arial" w:hAnsi="Arial" w:cs="Arial"/>
          <w:lang w:eastAsia="en-GB"/>
        </w:rPr>
        <w:t xml:space="preserve"> the same time it would take someone to catch a bus to Swansea</w:t>
      </w:r>
      <w:r w:rsidRPr="00515506">
        <w:rPr>
          <w:rFonts w:ascii="Arial" w:hAnsi="Arial" w:cs="Arial"/>
          <w:lang w:eastAsia="en-GB"/>
        </w:rPr>
        <w:t xml:space="preserve"> from Dover</w:t>
      </w:r>
      <w:r w:rsidR="004C08BF" w:rsidRPr="00515506">
        <w:rPr>
          <w:rFonts w:ascii="Arial" w:hAnsi="Arial" w:cs="Arial"/>
          <w:lang w:eastAsia="en-GB"/>
        </w:rPr>
        <w:t xml:space="preserve">. Traveling this </w:t>
      </w:r>
      <w:r w:rsidR="00BB1ED9" w:rsidRPr="00515506">
        <w:rPr>
          <w:rFonts w:ascii="Arial" w:hAnsi="Arial" w:cs="Arial"/>
          <w:lang w:eastAsia="en-GB"/>
        </w:rPr>
        <w:t>journey</w:t>
      </w:r>
      <w:r w:rsidR="004C08BF" w:rsidRPr="00515506">
        <w:rPr>
          <w:rFonts w:ascii="Arial" w:hAnsi="Arial" w:cs="Arial"/>
          <w:lang w:eastAsia="en-GB"/>
        </w:rPr>
        <w:t xml:space="preserve"> frequently and </w:t>
      </w:r>
      <w:r w:rsidR="00BB1ED9" w:rsidRPr="00515506">
        <w:rPr>
          <w:rFonts w:ascii="Arial" w:hAnsi="Arial" w:cs="Arial"/>
          <w:lang w:eastAsia="en-GB"/>
        </w:rPr>
        <w:t>visiting</w:t>
      </w:r>
      <w:r w:rsidR="004C08BF" w:rsidRPr="00515506">
        <w:rPr>
          <w:rFonts w:ascii="Arial" w:hAnsi="Arial" w:cs="Arial"/>
          <w:lang w:eastAsia="en-GB"/>
        </w:rPr>
        <w:t xml:space="preserve"> these types of locations</w:t>
      </w:r>
      <w:r w:rsidR="00D15181" w:rsidRPr="00515506">
        <w:rPr>
          <w:rFonts w:ascii="Arial" w:hAnsi="Arial" w:cs="Arial"/>
          <w:lang w:eastAsia="en-GB"/>
        </w:rPr>
        <w:t>,</w:t>
      </w:r>
      <w:r w:rsidR="004C08BF" w:rsidRPr="00515506">
        <w:rPr>
          <w:rFonts w:ascii="Arial" w:hAnsi="Arial" w:cs="Arial"/>
          <w:lang w:eastAsia="en-GB"/>
        </w:rPr>
        <w:t xml:space="preserve"> information can be gathered about the vehicle </w:t>
      </w:r>
      <w:r w:rsidRPr="00515506">
        <w:rPr>
          <w:rFonts w:ascii="Arial" w:hAnsi="Arial" w:cs="Arial"/>
          <w:lang w:eastAsia="en-GB"/>
        </w:rPr>
        <w:t>that is being used t</w:t>
      </w:r>
      <w:r w:rsidR="004C08BF" w:rsidRPr="00515506">
        <w:rPr>
          <w:rFonts w:ascii="Arial" w:hAnsi="Arial" w:cs="Arial"/>
          <w:lang w:eastAsia="en-GB"/>
        </w:rPr>
        <w:t>o transport the drugs. The registration</w:t>
      </w:r>
      <w:r w:rsidRPr="00515506">
        <w:rPr>
          <w:rFonts w:ascii="Arial" w:hAnsi="Arial" w:cs="Arial"/>
          <w:lang w:eastAsia="en-GB"/>
        </w:rPr>
        <w:t xml:space="preserve"> number</w:t>
      </w:r>
      <w:r w:rsidR="004C08BF" w:rsidRPr="00515506">
        <w:rPr>
          <w:rFonts w:ascii="Arial" w:hAnsi="Arial" w:cs="Arial"/>
          <w:lang w:eastAsia="en-GB"/>
        </w:rPr>
        <w:t>, make and model</w:t>
      </w:r>
      <w:r w:rsidRPr="00515506">
        <w:rPr>
          <w:rFonts w:ascii="Arial" w:hAnsi="Arial" w:cs="Arial"/>
          <w:lang w:eastAsia="en-GB"/>
        </w:rPr>
        <w:t xml:space="preserve"> of the vehicle</w:t>
      </w:r>
      <w:r w:rsidR="004C08BF" w:rsidRPr="00515506">
        <w:rPr>
          <w:rFonts w:ascii="Arial" w:hAnsi="Arial" w:cs="Arial"/>
          <w:lang w:eastAsia="en-GB"/>
        </w:rPr>
        <w:t xml:space="preserve"> can be given in as </w:t>
      </w:r>
      <w:r w:rsidR="00030E49" w:rsidRPr="00515506">
        <w:rPr>
          <w:rFonts w:ascii="Arial" w:hAnsi="Arial" w:cs="Arial"/>
          <w:lang w:eastAsia="en-GB"/>
        </w:rPr>
        <w:t>information</w:t>
      </w:r>
      <w:r w:rsidR="004C08BF" w:rsidRPr="00515506">
        <w:rPr>
          <w:rFonts w:ascii="Arial" w:hAnsi="Arial" w:cs="Arial"/>
          <w:lang w:eastAsia="en-GB"/>
        </w:rPr>
        <w:t>.</w:t>
      </w:r>
      <w:r w:rsidR="00030E49" w:rsidRPr="00515506">
        <w:rPr>
          <w:rFonts w:ascii="Arial" w:hAnsi="Arial" w:cs="Arial"/>
          <w:lang w:eastAsia="en-GB"/>
        </w:rPr>
        <w:t xml:space="preserve"> This information can be gathered by local </w:t>
      </w:r>
      <w:r w:rsidR="00D15181" w:rsidRPr="00515506">
        <w:rPr>
          <w:rFonts w:ascii="Arial" w:hAnsi="Arial" w:cs="Arial"/>
          <w:lang w:eastAsia="en-GB"/>
        </w:rPr>
        <w:t>o</w:t>
      </w:r>
      <w:r w:rsidR="00030E49" w:rsidRPr="00515506">
        <w:rPr>
          <w:rFonts w:ascii="Arial" w:hAnsi="Arial" w:cs="Arial"/>
          <w:lang w:eastAsia="en-GB"/>
        </w:rPr>
        <w:t xml:space="preserve">fficers that are aware of activities that go on in </w:t>
      </w:r>
      <w:r w:rsidR="00D15181" w:rsidRPr="00515506">
        <w:rPr>
          <w:rFonts w:ascii="Arial" w:hAnsi="Arial" w:cs="Arial"/>
          <w:lang w:eastAsia="en-GB"/>
        </w:rPr>
        <w:t>a particular</w:t>
      </w:r>
      <w:r w:rsidR="00030E49" w:rsidRPr="00515506">
        <w:rPr>
          <w:rFonts w:ascii="Arial" w:hAnsi="Arial" w:cs="Arial"/>
          <w:lang w:eastAsia="en-GB"/>
        </w:rPr>
        <w:t xml:space="preserve"> house, it could come from the local neighbourhood policing team</w:t>
      </w:r>
      <w:r w:rsidR="009801DF" w:rsidRPr="00515506">
        <w:rPr>
          <w:rFonts w:ascii="Arial" w:hAnsi="Arial" w:cs="Arial"/>
          <w:lang w:eastAsia="en-GB"/>
        </w:rPr>
        <w:t xml:space="preserve">. It could </w:t>
      </w:r>
      <w:r w:rsidR="00030E49" w:rsidRPr="00515506">
        <w:rPr>
          <w:rFonts w:ascii="Arial" w:hAnsi="Arial" w:cs="Arial"/>
          <w:lang w:eastAsia="en-GB"/>
        </w:rPr>
        <w:t>also</w:t>
      </w:r>
      <w:r w:rsidR="009801DF" w:rsidRPr="00515506">
        <w:rPr>
          <w:rFonts w:ascii="Arial" w:hAnsi="Arial" w:cs="Arial"/>
          <w:lang w:eastAsia="en-GB"/>
        </w:rPr>
        <w:t xml:space="preserve"> </w:t>
      </w:r>
      <w:r w:rsidR="00FB26DB" w:rsidRPr="00515506">
        <w:rPr>
          <w:rFonts w:ascii="Arial" w:hAnsi="Arial" w:cs="Arial"/>
          <w:lang w:eastAsia="en-GB"/>
        </w:rPr>
        <w:t>come</w:t>
      </w:r>
      <w:r w:rsidR="009801DF" w:rsidRPr="00515506">
        <w:rPr>
          <w:rFonts w:ascii="Arial" w:hAnsi="Arial" w:cs="Arial"/>
          <w:lang w:eastAsia="en-GB"/>
        </w:rPr>
        <w:t xml:space="preserve"> from</w:t>
      </w:r>
      <w:r w:rsidR="00030E49" w:rsidRPr="00515506">
        <w:rPr>
          <w:rFonts w:ascii="Arial" w:hAnsi="Arial" w:cs="Arial"/>
          <w:lang w:eastAsia="en-GB"/>
        </w:rPr>
        <w:t xml:space="preserve"> other </w:t>
      </w:r>
      <w:r w:rsidR="009801DF" w:rsidRPr="00515506">
        <w:rPr>
          <w:rFonts w:ascii="Arial" w:hAnsi="Arial" w:cs="Arial"/>
          <w:lang w:eastAsia="en-GB"/>
        </w:rPr>
        <w:t xml:space="preserve">places such as crimes stoppers and local members of the public. </w:t>
      </w:r>
      <w:r w:rsidR="004C08BF" w:rsidRPr="00515506">
        <w:rPr>
          <w:rFonts w:ascii="Arial" w:hAnsi="Arial" w:cs="Arial"/>
          <w:lang w:eastAsia="en-GB"/>
        </w:rPr>
        <w:t xml:space="preserve"> </w:t>
      </w:r>
    </w:p>
    <w:p w14:paraId="6D7EF8EE" w14:textId="60953742" w:rsidR="004C08BF" w:rsidRPr="00515506" w:rsidRDefault="004C08BF" w:rsidP="004C08BF">
      <w:pPr>
        <w:ind w:left="426"/>
        <w:rPr>
          <w:rFonts w:ascii="Arial" w:hAnsi="Arial" w:cs="Arial"/>
          <w:lang w:eastAsia="en-GB"/>
        </w:rPr>
      </w:pPr>
    </w:p>
    <w:p w14:paraId="5775C34E" w14:textId="77777777" w:rsidR="004E04F2" w:rsidRPr="00515506" w:rsidRDefault="004E04F2" w:rsidP="004C08BF">
      <w:pPr>
        <w:ind w:left="426"/>
        <w:rPr>
          <w:rFonts w:ascii="Arial" w:hAnsi="Arial" w:cs="Arial"/>
          <w:lang w:eastAsia="en-GB"/>
        </w:rPr>
      </w:pPr>
    </w:p>
    <w:p w14:paraId="42FF1D70" w14:textId="5BF6228B" w:rsidR="00B76AE5" w:rsidRPr="00515506" w:rsidRDefault="004C08BF" w:rsidP="00CA3A9A">
      <w:pPr>
        <w:ind w:left="426"/>
      </w:pPr>
      <w:r w:rsidRPr="00515506">
        <w:rPr>
          <w:rFonts w:ascii="Arial" w:hAnsi="Arial" w:cs="Arial"/>
          <w:lang w:eastAsia="en-GB"/>
        </w:rPr>
        <w:t xml:space="preserve">This </w:t>
      </w:r>
      <w:r w:rsidR="009801DF" w:rsidRPr="00515506">
        <w:rPr>
          <w:rFonts w:ascii="Arial" w:hAnsi="Arial" w:cs="Arial"/>
          <w:lang w:eastAsia="en-GB"/>
        </w:rPr>
        <w:t>information</w:t>
      </w:r>
      <w:r w:rsidRPr="00515506">
        <w:rPr>
          <w:rFonts w:ascii="Arial" w:hAnsi="Arial" w:cs="Arial"/>
          <w:lang w:eastAsia="en-GB"/>
        </w:rPr>
        <w:t xml:space="preserve"> would then need to be </w:t>
      </w:r>
      <w:r w:rsidR="00BB1ED9" w:rsidRPr="00515506">
        <w:rPr>
          <w:rFonts w:ascii="Arial" w:hAnsi="Arial" w:cs="Arial"/>
          <w:lang w:eastAsia="en-GB"/>
        </w:rPr>
        <w:t>sanitized</w:t>
      </w:r>
      <w:r w:rsidRPr="00515506">
        <w:rPr>
          <w:rFonts w:ascii="Arial" w:hAnsi="Arial" w:cs="Arial"/>
          <w:lang w:eastAsia="en-GB"/>
        </w:rPr>
        <w:t xml:space="preserve"> using the NIM model also known as the National Intelligence model </w:t>
      </w:r>
      <w:r w:rsidR="00BB1ED9" w:rsidRPr="00515506">
        <w:rPr>
          <w:rFonts w:ascii="Arial" w:hAnsi="Arial" w:cs="Arial"/>
          <w:lang w:eastAsia="en-GB"/>
        </w:rPr>
        <w:t>(</w:t>
      </w:r>
      <w:r w:rsidR="004E04F2" w:rsidRPr="00515506">
        <w:rPr>
          <w:rFonts w:ascii="Arial" w:hAnsi="Arial" w:cs="Arial"/>
          <w:color w:val="000000"/>
          <w:shd w:val="clear" w:color="auto" w:fill="FFFFFF"/>
        </w:rPr>
        <w:t>Local.gov.uk, 2021</w:t>
      </w:r>
      <w:r w:rsidR="00BB1ED9" w:rsidRPr="00515506">
        <w:rPr>
          <w:rFonts w:ascii="Arial" w:hAnsi="Arial" w:cs="Arial"/>
          <w:lang w:eastAsia="en-GB"/>
        </w:rPr>
        <w:t>)</w:t>
      </w:r>
      <w:r w:rsidR="00D15181" w:rsidRPr="00515506">
        <w:rPr>
          <w:rFonts w:ascii="Arial" w:hAnsi="Arial" w:cs="Arial"/>
          <w:lang w:eastAsia="en-GB"/>
        </w:rPr>
        <w:t>.</w:t>
      </w:r>
      <w:r w:rsidR="00BB1ED9" w:rsidRPr="00515506">
        <w:rPr>
          <w:rFonts w:ascii="Arial" w:hAnsi="Arial" w:cs="Arial"/>
          <w:lang w:eastAsia="en-GB"/>
        </w:rPr>
        <w:t xml:space="preserve"> This </w:t>
      </w:r>
      <w:r w:rsidR="00CF3A00" w:rsidRPr="00515506">
        <w:rPr>
          <w:rFonts w:ascii="Arial" w:hAnsi="Arial" w:cs="Arial"/>
          <w:lang w:eastAsia="en-GB"/>
        </w:rPr>
        <w:t xml:space="preserve">checks </w:t>
      </w:r>
      <w:r w:rsidR="00CE3E8C" w:rsidRPr="00515506">
        <w:rPr>
          <w:rFonts w:ascii="Arial" w:hAnsi="Arial" w:cs="Arial"/>
          <w:lang w:eastAsia="en-GB"/>
        </w:rPr>
        <w:t xml:space="preserve">the </w:t>
      </w:r>
      <w:r w:rsidR="00BB1ED9" w:rsidRPr="00515506">
        <w:rPr>
          <w:rFonts w:ascii="Arial" w:hAnsi="Arial" w:cs="Arial"/>
          <w:lang w:eastAsia="en-GB"/>
        </w:rPr>
        <w:t xml:space="preserve">validity </w:t>
      </w:r>
      <w:r w:rsidR="00CE3E8C" w:rsidRPr="00515506">
        <w:rPr>
          <w:rFonts w:ascii="Arial" w:hAnsi="Arial" w:cs="Arial"/>
          <w:lang w:eastAsia="en-GB"/>
        </w:rPr>
        <w:t xml:space="preserve">of the information </w:t>
      </w:r>
      <w:r w:rsidR="00BB1ED9" w:rsidRPr="00515506">
        <w:rPr>
          <w:rFonts w:ascii="Arial" w:hAnsi="Arial" w:cs="Arial"/>
          <w:lang w:eastAsia="en-GB"/>
        </w:rPr>
        <w:t>a</w:t>
      </w:r>
      <w:r w:rsidR="00D15181" w:rsidRPr="00515506">
        <w:rPr>
          <w:rFonts w:ascii="Arial" w:hAnsi="Arial" w:cs="Arial"/>
          <w:lang w:eastAsia="en-GB"/>
        </w:rPr>
        <w:t>nd</w:t>
      </w:r>
      <w:r w:rsidR="00BB1ED9" w:rsidRPr="00515506">
        <w:rPr>
          <w:rFonts w:ascii="Arial" w:hAnsi="Arial" w:cs="Arial"/>
          <w:lang w:eastAsia="en-GB"/>
        </w:rPr>
        <w:t xml:space="preserve"> ensure</w:t>
      </w:r>
      <w:r w:rsidR="00CE3E8C" w:rsidRPr="00515506">
        <w:rPr>
          <w:rFonts w:ascii="Arial" w:hAnsi="Arial" w:cs="Arial"/>
          <w:lang w:eastAsia="en-GB"/>
        </w:rPr>
        <w:t>s</w:t>
      </w:r>
      <w:r w:rsidR="00BB1ED9" w:rsidRPr="00515506">
        <w:rPr>
          <w:rFonts w:ascii="Arial" w:hAnsi="Arial" w:cs="Arial"/>
          <w:lang w:eastAsia="en-GB"/>
        </w:rPr>
        <w:t xml:space="preserve"> that the </w:t>
      </w:r>
      <w:r w:rsidR="00CE3E8C" w:rsidRPr="00515506">
        <w:rPr>
          <w:rFonts w:ascii="Arial" w:hAnsi="Arial" w:cs="Arial"/>
          <w:lang w:eastAsia="en-GB"/>
        </w:rPr>
        <w:t>information</w:t>
      </w:r>
      <w:r w:rsidR="00BB1ED9" w:rsidRPr="00515506">
        <w:rPr>
          <w:rFonts w:ascii="Arial" w:hAnsi="Arial" w:cs="Arial"/>
          <w:lang w:eastAsia="en-GB"/>
        </w:rPr>
        <w:t xml:space="preserve"> is valid</w:t>
      </w:r>
      <w:r w:rsidR="009801DF" w:rsidRPr="00515506">
        <w:rPr>
          <w:rFonts w:ascii="Arial" w:hAnsi="Arial" w:cs="Arial"/>
          <w:lang w:eastAsia="en-GB"/>
        </w:rPr>
        <w:t xml:space="preserve">. </w:t>
      </w:r>
      <w:r w:rsidR="00BB1ED9" w:rsidRPr="00515506">
        <w:rPr>
          <w:rFonts w:ascii="Arial" w:hAnsi="Arial" w:cs="Arial"/>
          <w:lang w:eastAsia="en-GB"/>
        </w:rPr>
        <w:t xml:space="preserve">Once this </w:t>
      </w:r>
      <w:r w:rsidR="00CE3E8C" w:rsidRPr="00515506">
        <w:rPr>
          <w:rFonts w:ascii="Arial" w:hAnsi="Arial" w:cs="Arial"/>
          <w:lang w:eastAsia="en-GB"/>
        </w:rPr>
        <w:t>information</w:t>
      </w:r>
      <w:r w:rsidR="00BB1ED9" w:rsidRPr="00515506">
        <w:rPr>
          <w:rFonts w:ascii="Arial" w:hAnsi="Arial" w:cs="Arial"/>
          <w:lang w:eastAsia="en-GB"/>
        </w:rPr>
        <w:t xml:space="preserve"> has been </w:t>
      </w:r>
      <w:r w:rsidR="003261EA" w:rsidRPr="00515506">
        <w:rPr>
          <w:rFonts w:ascii="Arial" w:hAnsi="Arial" w:cs="Arial"/>
          <w:lang w:eastAsia="en-GB"/>
        </w:rPr>
        <w:t xml:space="preserve">sanitized it can be </w:t>
      </w:r>
      <w:r w:rsidR="003261EA" w:rsidRPr="00515506">
        <w:rPr>
          <w:rFonts w:ascii="Arial" w:hAnsi="Arial" w:cs="Arial"/>
          <w:lang w:eastAsia="en-GB"/>
        </w:rPr>
        <w:lastRenderedPageBreak/>
        <w:t>turned into</w:t>
      </w:r>
      <w:r w:rsidR="00CE3E8C" w:rsidRPr="00515506">
        <w:rPr>
          <w:rFonts w:ascii="Arial" w:hAnsi="Arial" w:cs="Arial"/>
          <w:lang w:eastAsia="en-GB"/>
        </w:rPr>
        <w:t xml:space="preserve"> </w:t>
      </w:r>
      <w:r w:rsidR="009801DF" w:rsidRPr="00515506">
        <w:rPr>
          <w:rFonts w:ascii="Arial" w:hAnsi="Arial" w:cs="Arial"/>
          <w:lang w:eastAsia="en-GB"/>
        </w:rPr>
        <w:t>intelligence</w:t>
      </w:r>
      <w:r w:rsidR="003261EA" w:rsidRPr="00515506">
        <w:rPr>
          <w:rFonts w:ascii="Arial" w:hAnsi="Arial" w:cs="Arial"/>
          <w:lang w:eastAsia="en-GB"/>
        </w:rPr>
        <w:t>.</w:t>
      </w:r>
      <w:r w:rsidR="009801DF" w:rsidRPr="00515506">
        <w:rPr>
          <w:rFonts w:ascii="Arial" w:hAnsi="Arial" w:cs="Arial"/>
          <w:lang w:eastAsia="en-GB"/>
        </w:rPr>
        <w:t xml:space="preserve"> This </w:t>
      </w:r>
      <w:r w:rsidR="00FA3A77" w:rsidRPr="00515506">
        <w:rPr>
          <w:rFonts w:ascii="Arial" w:hAnsi="Arial" w:cs="Arial"/>
          <w:lang w:eastAsia="en-GB"/>
        </w:rPr>
        <w:t>intelligence</w:t>
      </w:r>
      <w:r w:rsidR="009801DF" w:rsidRPr="00515506">
        <w:rPr>
          <w:rFonts w:ascii="Arial" w:hAnsi="Arial" w:cs="Arial"/>
          <w:lang w:eastAsia="en-GB"/>
        </w:rPr>
        <w:t xml:space="preserve"> can</w:t>
      </w:r>
      <w:r w:rsidR="00D15181" w:rsidRPr="00515506">
        <w:rPr>
          <w:rFonts w:ascii="Arial" w:hAnsi="Arial" w:cs="Arial"/>
          <w:lang w:eastAsia="en-GB"/>
        </w:rPr>
        <w:t xml:space="preserve"> then</w:t>
      </w:r>
      <w:r w:rsidR="009801DF" w:rsidRPr="00515506">
        <w:rPr>
          <w:rFonts w:ascii="Arial" w:hAnsi="Arial" w:cs="Arial"/>
          <w:lang w:eastAsia="en-GB"/>
        </w:rPr>
        <w:t xml:space="preserve"> be shared with </w:t>
      </w:r>
      <w:r w:rsidR="00FA3A77" w:rsidRPr="00515506">
        <w:rPr>
          <w:rFonts w:ascii="Arial" w:hAnsi="Arial" w:cs="Arial"/>
          <w:lang w:eastAsia="en-GB"/>
        </w:rPr>
        <w:t xml:space="preserve">other police forces that it effects. </w:t>
      </w:r>
    </w:p>
    <w:p w14:paraId="71DB3DE0" w14:textId="77777777" w:rsidR="00B76AE5" w:rsidRPr="00515506" w:rsidRDefault="00B76AE5" w:rsidP="00CA3A9A">
      <w:pPr>
        <w:ind w:left="426"/>
        <w:rPr>
          <w:rFonts w:ascii="Arial" w:hAnsi="Arial" w:cs="Arial"/>
          <w:lang w:eastAsia="en-GB"/>
        </w:rPr>
      </w:pPr>
    </w:p>
    <w:p w14:paraId="30901DEA" w14:textId="23D87652" w:rsidR="00B76AE5" w:rsidRPr="00515506" w:rsidRDefault="00B76AE5" w:rsidP="00CA3A9A">
      <w:pPr>
        <w:ind w:left="426"/>
        <w:rPr>
          <w:rFonts w:ascii="Arial" w:hAnsi="Arial" w:cs="Arial"/>
          <w:lang w:eastAsia="en-GB"/>
        </w:rPr>
      </w:pPr>
    </w:p>
    <w:p w14:paraId="423FF93C" w14:textId="7F1344D5" w:rsidR="00B76AE5" w:rsidRPr="00515506" w:rsidRDefault="00B76AE5" w:rsidP="00CA3A9A">
      <w:pPr>
        <w:ind w:left="426"/>
      </w:pPr>
      <w:r w:rsidRPr="00515506">
        <w:rPr>
          <w:rFonts w:ascii="Arial" w:hAnsi="Arial" w:cs="Arial"/>
          <w:lang w:eastAsia="en-GB"/>
        </w:rPr>
        <w:t xml:space="preserve">Using </w:t>
      </w:r>
      <w:r w:rsidR="00611320" w:rsidRPr="00515506">
        <w:rPr>
          <w:rFonts w:ascii="Arial" w:hAnsi="Arial" w:cs="Arial"/>
          <w:lang w:eastAsia="en-GB"/>
        </w:rPr>
        <w:t>Automatic number plate recognition</w:t>
      </w:r>
      <w:r w:rsidR="00F938D0" w:rsidRPr="00515506">
        <w:rPr>
          <w:rFonts w:ascii="Arial" w:hAnsi="Arial" w:cs="Arial"/>
          <w:lang w:eastAsia="en-GB"/>
        </w:rPr>
        <w:t xml:space="preserve"> (ANPR)</w:t>
      </w:r>
      <w:r w:rsidR="00611320" w:rsidRPr="00515506">
        <w:rPr>
          <w:rFonts w:ascii="Arial" w:hAnsi="Arial" w:cs="Arial"/>
          <w:lang w:eastAsia="en-GB"/>
        </w:rPr>
        <w:t xml:space="preserve"> technology </w:t>
      </w:r>
      <w:r w:rsidR="004E04F2" w:rsidRPr="00515506">
        <w:rPr>
          <w:rFonts w:ascii="Arial" w:hAnsi="Arial" w:cs="Arial"/>
          <w:color w:val="000000"/>
          <w:shd w:val="clear" w:color="auto" w:fill="FFFFFF"/>
        </w:rPr>
        <w:t>(</w:t>
      </w:r>
      <w:r w:rsidR="00F938D0" w:rsidRPr="00515506">
        <w:rPr>
          <w:rFonts w:ascii="Arial" w:hAnsi="Arial" w:cs="Arial"/>
          <w:color w:val="000000"/>
          <w:shd w:val="clear" w:color="auto" w:fill="FFFFFF"/>
        </w:rPr>
        <w:t>Rac.co.uk. 2021</w:t>
      </w:r>
      <w:r w:rsidR="00611320" w:rsidRPr="00515506">
        <w:rPr>
          <w:rFonts w:ascii="Arial" w:hAnsi="Arial" w:cs="Arial"/>
          <w:lang w:eastAsia="en-GB"/>
        </w:rPr>
        <w:t>) this can track the vehicle in question</w:t>
      </w:r>
      <w:r w:rsidR="00D15181" w:rsidRPr="00515506">
        <w:rPr>
          <w:rFonts w:ascii="Arial" w:hAnsi="Arial" w:cs="Arial"/>
          <w:lang w:eastAsia="en-GB"/>
        </w:rPr>
        <w:t>’s</w:t>
      </w:r>
      <w:r w:rsidR="00611320" w:rsidRPr="00515506">
        <w:rPr>
          <w:rFonts w:ascii="Arial" w:hAnsi="Arial" w:cs="Arial"/>
          <w:lang w:eastAsia="en-GB"/>
        </w:rPr>
        <w:t xml:space="preserve"> number plate as it uses the SRN (</w:t>
      </w:r>
      <w:r w:rsidR="00EF095F" w:rsidRPr="00515506">
        <w:rPr>
          <w:rFonts w:ascii="Arial" w:hAnsi="Arial" w:cs="Arial"/>
          <w:lang w:eastAsia="en-GB"/>
        </w:rPr>
        <w:t>G</w:t>
      </w:r>
      <w:r w:rsidR="00EF095F" w:rsidRPr="00515506">
        <w:rPr>
          <w:rFonts w:ascii="Arial" w:hAnsi="Arial" w:cs="Arial"/>
          <w:color w:val="000000"/>
          <w:shd w:val="clear" w:color="auto" w:fill="FFFFFF"/>
        </w:rPr>
        <w:t>ov.uk, 2021</w:t>
      </w:r>
      <w:r w:rsidR="00611320" w:rsidRPr="00515506">
        <w:rPr>
          <w:rFonts w:ascii="Arial" w:hAnsi="Arial" w:cs="Arial"/>
          <w:lang w:eastAsia="en-GB"/>
        </w:rPr>
        <w:t>)</w:t>
      </w:r>
      <w:r w:rsidR="00D15181" w:rsidRPr="00515506">
        <w:rPr>
          <w:rFonts w:ascii="Arial" w:hAnsi="Arial" w:cs="Arial"/>
          <w:lang w:eastAsia="en-GB"/>
        </w:rPr>
        <w:t>.</w:t>
      </w:r>
      <w:r w:rsidR="00611320" w:rsidRPr="00515506">
        <w:rPr>
          <w:rFonts w:ascii="Arial" w:hAnsi="Arial" w:cs="Arial"/>
          <w:lang w:eastAsia="en-GB"/>
        </w:rPr>
        <w:t xml:space="preserve"> </w:t>
      </w:r>
      <w:r w:rsidR="003C3032" w:rsidRPr="00515506">
        <w:rPr>
          <w:rFonts w:ascii="Arial" w:hAnsi="Arial" w:cs="Arial"/>
          <w:lang w:eastAsia="en-GB"/>
        </w:rPr>
        <w:t xml:space="preserve">The ANPR operator will notify the local police that this vehicle in question/of interest </w:t>
      </w:r>
      <w:r w:rsidR="004A1203" w:rsidRPr="00515506">
        <w:rPr>
          <w:rFonts w:ascii="Arial" w:hAnsi="Arial" w:cs="Arial"/>
          <w:lang w:eastAsia="en-GB"/>
        </w:rPr>
        <w:t>about its last location. This information will read ‘this vehicle hit ANPR camera on westbound, junction 47 at 13:30</w:t>
      </w:r>
      <w:r w:rsidR="00D15181" w:rsidRPr="00515506">
        <w:rPr>
          <w:rFonts w:ascii="Arial" w:hAnsi="Arial" w:cs="Arial"/>
          <w:lang w:eastAsia="en-GB"/>
        </w:rPr>
        <w:t>’</w:t>
      </w:r>
      <w:r w:rsidR="004A1203" w:rsidRPr="00515506">
        <w:rPr>
          <w:rFonts w:ascii="Arial" w:hAnsi="Arial" w:cs="Arial"/>
          <w:lang w:eastAsia="en-GB"/>
        </w:rPr>
        <w:t xml:space="preserve">. </w:t>
      </w:r>
      <w:r w:rsidR="00AD0573" w:rsidRPr="00515506">
        <w:rPr>
          <w:rFonts w:ascii="Arial" w:hAnsi="Arial" w:cs="Arial"/>
          <w:lang w:eastAsia="en-GB"/>
        </w:rPr>
        <w:t xml:space="preserve">This can </w:t>
      </w:r>
      <w:r w:rsidR="00F938D0" w:rsidRPr="00515506">
        <w:rPr>
          <w:rFonts w:ascii="Arial" w:hAnsi="Arial" w:cs="Arial"/>
          <w:lang w:eastAsia="en-GB"/>
        </w:rPr>
        <w:t xml:space="preserve">then </w:t>
      </w:r>
      <w:r w:rsidR="00AD0573" w:rsidRPr="00515506">
        <w:rPr>
          <w:rFonts w:ascii="Arial" w:hAnsi="Arial" w:cs="Arial"/>
          <w:lang w:eastAsia="en-GB"/>
        </w:rPr>
        <w:t xml:space="preserve">prompt local Road Policing officers to monitor or track the vehicle and position themselves </w:t>
      </w:r>
      <w:r w:rsidR="00805CA9" w:rsidRPr="00515506">
        <w:rPr>
          <w:rFonts w:ascii="Arial" w:hAnsi="Arial" w:cs="Arial"/>
          <w:lang w:eastAsia="en-GB"/>
        </w:rPr>
        <w:t xml:space="preserve">in waiting for the vehicle in question. </w:t>
      </w:r>
    </w:p>
    <w:p w14:paraId="0218009A" w14:textId="77777777" w:rsidR="008D2830" w:rsidRPr="00515506" w:rsidRDefault="008D2830" w:rsidP="004C08BF">
      <w:pPr>
        <w:ind w:left="426"/>
        <w:rPr>
          <w:rFonts w:ascii="Arial" w:hAnsi="Arial" w:cs="Arial"/>
          <w:lang w:eastAsia="en-GB"/>
        </w:rPr>
      </w:pPr>
    </w:p>
    <w:p w14:paraId="69EF3CD5" w14:textId="569F8F3B" w:rsidR="003261EA" w:rsidRPr="00515506" w:rsidRDefault="003261EA" w:rsidP="004C08BF">
      <w:pPr>
        <w:ind w:left="426"/>
        <w:rPr>
          <w:rFonts w:ascii="Arial" w:hAnsi="Arial" w:cs="Arial"/>
          <w:lang w:eastAsia="en-GB"/>
        </w:rPr>
      </w:pPr>
    </w:p>
    <w:p w14:paraId="2CD94EEE" w14:textId="24342CF7" w:rsidR="008D2830" w:rsidRPr="00515506" w:rsidRDefault="008D2830" w:rsidP="008D2830">
      <w:pPr>
        <w:ind w:left="426"/>
        <w:rPr>
          <w:rFonts w:ascii="Arial" w:hAnsi="Arial" w:cs="Arial"/>
          <w:lang w:eastAsia="en-GB"/>
        </w:rPr>
      </w:pPr>
      <w:r w:rsidRPr="00515506">
        <w:rPr>
          <w:rFonts w:ascii="Arial" w:hAnsi="Arial" w:cs="Arial"/>
          <w:lang w:eastAsia="en-GB"/>
        </w:rPr>
        <w:t>The registration plates can also be placed with markers attached to them. These markers will return information if a check is completed on the car to return intelligence that the car could be being used in the transport of drugs across county lines</w:t>
      </w:r>
      <w:r w:rsidR="00F938D0" w:rsidRPr="00515506">
        <w:rPr>
          <w:rFonts w:ascii="Arial" w:hAnsi="Arial" w:cs="Arial"/>
          <w:lang w:eastAsia="en-GB"/>
        </w:rPr>
        <w:t xml:space="preserve">. </w:t>
      </w:r>
      <w:r w:rsidR="0048129F" w:rsidRPr="00515506">
        <w:rPr>
          <w:rFonts w:ascii="Arial" w:hAnsi="Arial" w:cs="Arial"/>
          <w:lang w:eastAsia="en-GB"/>
        </w:rPr>
        <w:t>This will encourage Police Officers to do a</w:t>
      </w:r>
      <w:r w:rsidRPr="00515506">
        <w:rPr>
          <w:rFonts w:ascii="Arial" w:hAnsi="Arial" w:cs="Arial"/>
          <w:lang w:eastAsia="en-GB"/>
        </w:rPr>
        <w:t xml:space="preserve"> stop search/stop check</w:t>
      </w:r>
      <w:r w:rsidR="0048129F" w:rsidRPr="00515506">
        <w:rPr>
          <w:rFonts w:ascii="Arial" w:hAnsi="Arial" w:cs="Arial"/>
          <w:lang w:eastAsia="en-GB"/>
        </w:rPr>
        <w:t>.</w:t>
      </w:r>
      <w:r w:rsidRPr="00515506">
        <w:rPr>
          <w:rFonts w:ascii="Arial" w:hAnsi="Arial" w:cs="Arial"/>
          <w:lang w:eastAsia="en-GB"/>
        </w:rPr>
        <w:t xml:space="preserve"> If the vehicles are stopped before it reaches it</w:t>
      </w:r>
      <w:r w:rsidR="00D15181" w:rsidRPr="00515506">
        <w:rPr>
          <w:rFonts w:ascii="Arial" w:hAnsi="Arial" w:cs="Arial"/>
          <w:lang w:eastAsia="en-GB"/>
        </w:rPr>
        <w:t>s</w:t>
      </w:r>
      <w:r w:rsidRPr="00515506">
        <w:rPr>
          <w:rFonts w:ascii="Arial" w:hAnsi="Arial" w:cs="Arial"/>
          <w:lang w:eastAsia="en-GB"/>
        </w:rPr>
        <w:t xml:space="preserve"> Swansea destination</w:t>
      </w:r>
      <w:r w:rsidR="0048129F" w:rsidRPr="00515506">
        <w:rPr>
          <w:rFonts w:ascii="Arial" w:hAnsi="Arial" w:cs="Arial"/>
          <w:lang w:eastAsia="en-GB"/>
        </w:rPr>
        <w:t xml:space="preserve"> (in this example)</w:t>
      </w:r>
      <w:r w:rsidRPr="00515506">
        <w:rPr>
          <w:rFonts w:ascii="Arial" w:hAnsi="Arial" w:cs="Arial"/>
          <w:lang w:eastAsia="en-GB"/>
        </w:rPr>
        <w:t>, then this interrupts the flow of drugs from in this case</w:t>
      </w:r>
      <w:r w:rsidR="00D15181" w:rsidRPr="00515506">
        <w:rPr>
          <w:rFonts w:ascii="Arial" w:hAnsi="Arial" w:cs="Arial"/>
          <w:lang w:eastAsia="en-GB"/>
        </w:rPr>
        <w:t xml:space="preserve"> </w:t>
      </w:r>
      <w:r w:rsidRPr="00515506">
        <w:rPr>
          <w:rFonts w:ascii="Arial" w:hAnsi="Arial" w:cs="Arial"/>
          <w:lang w:eastAsia="en-GB"/>
        </w:rPr>
        <w:t xml:space="preserve">Dover to Swansea. </w:t>
      </w:r>
    </w:p>
    <w:p w14:paraId="3FDE9622" w14:textId="77777777" w:rsidR="00D0705D" w:rsidRPr="00515506" w:rsidRDefault="00D0705D" w:rsidP="008D2830">
      <w:pPr>
        <w:ind w:left="426"/>
        <w:rPr>
          <w:rFonts w:ascii="Arial" w:hAnsi="Arial" w:cs="Arial"/>
          <w:lang w:eastAsia="en-GB"/>
        </w:rPr>
      </w:pPr>
    </w:p>
    <w:p w14:paraId="6044FD59" w14:textId="51B8375E" w:rsidR="00AD0105" w:rsidRPr="00515506" w:rsidRDefault="00AD0105" w:rsidP="008D2830">
      <w:pPr>
        <w:ind w:left="426"/>
        <w:rPr>
          <w:rFonts w:ascii="Arial" w:hAnsi="Arial" w:cs="Arial"/>
          <w:lang w:eastAsia="en-GB"/>
        </w:rPr>
      </w:pPr>
    </w:p>
    <w:p w14:paraId="3DCE5797" w14:textId="2896D947" w:rsidR="00700F66" w:rsidRPr="00515506" w:rsidRDefault="00AD0105" w:rsidP="00CA3A9A">
      <w:pPr>
        <w:ind w:left="426"/>
      </w:pPr>
      <w:r w:rsidRPr="00515506">
        <w:rPr>
          <w:rFonts w:ascii="Arial" w:hAnsi="Arial" w:cs="Arial"/>
          <w:lang w:eastAsia="en-GB"/>
        </w:rPr>
        <w:t xml:space="preserve">The </w:t>
      </w:r>
      <w:r w:rsidR="00CB6D3B" w:rsidRPr="00515506">
        <w:rPr>
          <w:rFonts w:ascii="Arial" w:hAnsi="Arial" w:cs="Arial"/>
          <w:lang w:eastAsia="en-GB"/>
        </w:rPr>
        <w:t xml:space="preserve">revenue from the sale of illegal drugs can </w:t>
      </w:r>
      <w:r w:rsidR="00D15181" w:rsidRPr="00515506">
        <w:rPr>
          <w:rFonts w:ascii="Arial" w:hAnsi="Arial" w:cs="Arial"/>
          <w:lang w:eastAsia="en-GB"/>
        </w:rPr>
        <w:t xml:space="preserve">then </w:t>
      </w:r>
      <w:r w:rsidR="00CB6D3B" w:rsidRPr="00515506">
        <w:rPr>
          <w:rFonts w:ascii="Arial" w:hAnsi="Arial" w:cs="Arial"/>
          <w:lang w:eastAsia="en-GB"/>
        </w:rPr>
        <w:t>be used to fund other illegal activities such as terrorism</w:t>
      </w:r>
      <w:r w:rsidR="004E04F2" w:rsidRPr="00515506">
        <w:rPr>
          <w:rFonts w:ascii="Arial" w:hAnsi="Arial" w:cs="Arial"/>
          <w:lang w:eastAsia="en-GB"/>
        </w:rPr>
        <w:t xml:space="preserve"> (</w:t>
      </w:r>
      <w:r w:rsidR="00CC5A59" w:rsidRPr="00515506">
        <w:rPr>
          <w:rFonts w:ascii="Arial" w:hAnsi="Arial" w:cs="Arial"/>
          <w:lang w:eastAsia="en-GB"/>
        </w:rPr>
        <w:t xml:space="preserve">Gov.uk, </w:t>
      </w:r>
      <w:r w:rsidR="004E04F2" w:rsidRPr="00515506">
        <w:rPr>
          <w:rFonts w:ascii="Arial" w:hAnsi="Arial" w:cs="Arial"/>
          <w:color w:val="000000"/>
          <w:shd w:val="clear" w:color="auto" w:fill="FFFFFF"/>
        </w:rPr>
        <w:t>2021)</w:t>
      </w:r>
      <w:r w:rsidR="007B4D0D">
        <w:rPr>
          <w:rFonts w:ascii="Arial" w:hAnsi="Arial" w:cs="Arial"/>
          <w:color w:val="000000"/>
          <w:shd w:val="clear" w:color="auto" w:fill="FFFFFF"/>
        </w:rPr>
        <w:t xml:space="preserve"> &amp; (Ryder n.d.)</w:t>
      </w:r>
      <w:r w:rsidR="00CB6D3B" w:rsidRPr="00515506">
        <w:rPr>
          <w:rFonts w:ascii="Arial" w:hAnsi="Arial" w:cs="Arial"/>
          <w:lang w:eastAsia="en-GB"/>
        </w:rPr>
        <w:t xml:space="preserve">. </w:t>
      </w:r>
      <w:r w:rsidR="00700F66" w:rsidRPr="00515506">
        <w:rPr>
          <w:rFonts w:ascii="Arial" w:hAnsi="Arial" w:cs="Arial"/>
          <w:lang w:eastAsia="en-GB"/>
        </w:rPr>
        <w:t xml:space="preserve">Terrorism </w:t>
      </w:r>
      <w:r w:rsidR="00CC5A59" w:rsidRPr="00515506">
        <w:rPr>
          <w:rFonts w:ascii="Arial" w:hAnsi="Arial" w:cs="Arial"/>
          <w:lang w:eastAsia="en-GB"/>
        </w:rPr>
        <w:t xml:space="preserve">has </w:t>
      </w:r>
      <w:r w:rsidR="00700F66" w:rsidRPr="00515506">
        <w:rPr>
          <w:rFonts w:ascii="Arial" w:hAnsi="Arial" w:cs="Arial"/>
          <w:lang w:eastAsia="en-GB"/>
        </w:rPr>
        <w:t xml:space="preserve">hit an </w:t>
      </w:r>
      <w:r w:rsidR="005305DA" w:rsidRPr="00515506">
        <w:rPr>
          <w:rFonts w:ascii="Arial" w:hAnsi="Arial" w:cs="Arial"/>
          <w:lang w:eastAsia="en-GB"/>
        </w:rPr>
        <w:t>all-time</w:t>
      </w:r>
      <w:r w:rsidR="00700F66" w:rsidRPr="00515506">
        <w:rPr>
          <w:rFonts w:ascii="Arial" w:hAnsi="Arial" w:cs="Arial"/>
          <w:lang w:eastAsia="en-GB"/>
        </w:rPr>
        <w:t xml:space="preserve"> high in 2018  however</w:t>
      </w:r>
      <w:r w:rsidR="00D15181" w:rsidRPr="00515506">
        <w:rPr>
          <w:rFonts w:ascii="Arial" w:hAnsi="Arial" w:cs="Arial"/>
          <w:lang w:eastAsia="en-GB"/>
        </w:rPr>
        <w:t>,</w:t>
      </w:r>
      <w:r w:rsidR="00700F66" w:rsidRPr="00515506">
        <w:rPr>
          <w:rFonts w:ascii="Arial" w:hAnsi="Arial" w:cs="Arial"/>
          <w:lang w:eastAsia="en-GB"/>
        </w:rPr>
        <w:t xml:space="preserve"> since then </w:t>
      </w:r>
      <w:r w:rsidR="00CB6D3B" w:rsidRPr="00515506">
        <w:rPr>
          <w:rFonts w:ascii="Arial" w:hAnsi="Arial" w:cs="Arial"/>
          <w:lang w:eastAsia="en-GB"/>
        </w:rPr>
        <w:t>terrorism</w:t>
      </w:r>
      <w:r w:rsidR="00700F66" w:rsidRPr="00515506">
        <w:rPr>
          <w:rFonts w:ascii="Arial" w:hAnsi="Arial" w:cs="Arial"/>
          <w:lang w:eastAsia="en-GB"/>
        </w:rPr>
        <w:t xml:space="preserve"> has started to decrease. This could be because of </w:t>
      </w:r>
      <w:r w:rsidR="00CC5A59" w:rsidRPr="00515506">
        <w:rPr>
          <w:rFonts w:ascii="Arial" w:hAnsi="Arial" w:cs="Arial"/>
          <w:lang w:eastAsia="en-GB"/>
        </w:rPr>
        <w:t>a few</w:t>
      </w:r>
      <w:r w:rsidR="00700F66" w:rsidRPr="00515506">
        <w:rPr>
          <w:rFonts w:ascii="Arial" w:hAnsi="Arial" w:cs="Arial"/>
          <w:lang w:eastAsia="en-GB"/>
        </w:rPr>
        <w:t xml:space="preserve"> factors</w:t>
      </w:r>
      <w:r w:rsidR="00D15181" w:rsidRPr="00515506">
        <w:rPr>
          <w:rFonts w:ascii="Arial" w:hAnsi="Arial" w:cs="Arial"/>
          <w:lang w:eastAsia="en-GB"/>
        </w:rPr>
        <w:t>,</w:t>
      </w:r>
      <w:r w:rsidR="00700F66" w:rsidRPr="00515506">
        <w:rPr>
          <w:rFonts w:ascii="Arial" w:hAnsi="Arial" w:cs="Arial"/>
          <w:lang w:eastAsia="en-GB"/>
        </w:rPr>
        <w:t xml:space="preserve"> but one more recent factor is COVID 19. </w:t>
      </w:r>
    </w:p>
    <w:p w14:paraId="7FC1C811" w14:textId="77777777" w:rsidR="00D0705D" w:rsidRPr="00515506" w:rsidRDefault="00D0705D" w:rsidP="009178EA">
      <w:pPr>
        <w:ind w:left="426"/>
        <w:rPr>
          <w:rFonts w:ascii="Arial" w:hAnsi="Arial" w:cs="Arial"/>
          <w:lang w:eastAsia="en-GB"/>
        </w:rPr>
      </w:pPr>
    </w:p>
    <w:p w14:paraId="387E5552" w14:textId="619C011B" w:rsidR="00816A9B" w:rsidRPr="00515506" w:rsidRDefault="00816A9B" w:rsidP="009178EA">
      <w:pPr>
        <w:ind w:left="426"/>
        <w:rPr>
          <w:rFonts w:ascii="Arial" w:hAnsi="Arial" w:cs="Arial"/>
          <w:lang w:eastAsia="en-GB"/>
        </w:rPr>
      </w:pPr>
    </w:p>
    <w:p w14:paraId="38E34C3D" w14:textId="7B57C6E9" w:rsidR="00816A9B" w:rsidRPr="00515506" w:rsidRDefault="00816A9B" w:rsidP="009178EA">
      <w:pPr>
        <w:ind w:left="426"/>
        <w:rPr>
          <w:rFonts w:ascii="Arial" w:hAnsi="Arial" w:cs="Arial"/>
          <w:lang w:eastAsia="en-GB"/>
        </w:rPr>
      </w:pPr>
      <w:r w:rsidRPr="00515506">
        <w:rPr>
          <w:rFonts w:ascii="Arial" w:hAnsi="Arial" w:cs="Arial"/>
          <w:lang w:eastAsia="en-GB"/>
        </w:rPr>
        <w:t xml:space="preserve">There was a nationwide lock down in March 2020, which saw people being told to stay at home and the road traffic </w:t>
      </w:r>
      <w:r w:rsidR="00EC6B5F" w:rsidRPr="00515506">
        <w:rPr>
          <w:rFonts w:ascii="Arial" w:hAnsi="Arial" w:cs="Arial"/>
          <w:lang w:eastAsia="en-GB"/>
        </w:rPr>
        <w:t>dramatically</w:t>
      </w:r>
      <w:r w:rsidRPr="00515506">
        <w:rPr>
          <w:rFonts w:ascii="Arial" w:hAnsi="Arial" w:cs="Arial"/>
          <w:lang w:eastAsia="en-GB"/>
        </w:rPr>
        <w:t xml:space="preserve"> decreased</w:t>
      </w:r>
      <w:r w:rsidR="00055F61" w:rsidRPr="00515506">
        <w:rPr>
          <w:rFonts w:ascii="Arial" w:hAnsi="Arial" w:cs="Arial"/>
          <w:lang w:eastAsia="en-GB"/>
        </w:rPr>
        <w:t xml:space="preserve"> (</w:t>
      </w:r>
      <w:r w:rsidR="00CC5A59" w:rsidRPr="00515506">
        <w:rPr>
          <w:rFonts w:ascii="Arial" w:hAnsi="Arial" w:cs="Arial"/>
          <w:color w:val="000000"/>
          <w:shd w:val="clear" w:color="auto" w:fill="FFFFFF"/>
        </w:rPr>
        <w:t>GOV.UK,</w:t>
      </w:r>
      <w:r w:rsidR="00BA2F02" w:rsidRPr="00515506">
        <w:rPr>
          <w:rFonts w:ascii="Arial" w:hAnsi="Arial" w:cs="Arial"/>
          <w:color w:val="000000"/>
          <w:shd w:val="clear" w:color="auto" w:fill="FFFFFF"/>
        </w:rPr>
        <w:t xml:space="preserve"> </w:t>
      </w:r>
      <w:r w:rsidR="00CC5A59" w:rsidRPr="00515506">
        <w:rPr>
          <w:rFonts w:ascii="Arial" w:hAnsi="Arial" w:cs="Arial"/>
          <w:color w:val="000000"/>
          <w:shd w:val="clear" w:color="auto" w:fill="FFFFFF"/>
        </w:rPr>
        <w:t>2021</w:t>
      </w:r>
      <w:r w:rsidR="00055F61" w:rsidRPr="00515506">
        <w:rPr>
          <w:rFonts w:ascii="Arial" w:hAnsi="Arial" w:cs="Arial"/>
          <w:lang w:eastAsia="en-GB"/>
        </w:rPr>
        <w:t>)</w:t>
      </w:r>
      <w:r w:rsidR="007B4D0D">
        <w:rPr>
          <w:rFonts w:ascii="Arial" w:hAnsi="Arial" w:cs="Arial"/>
          <w:lang w:eastAsia="en-GB"/>
        </w:rPr>
        <w:t xml:space="preserve"> </w:t>
      </w:r>
      <w:r w:rsidR="007B4D0D">
        <w:rPr>
          <w:rFonts w:ascii="Arial" w:hAnsi="Arial" w:cs="Arial"/>
          <w:color w:val="000000"/>
          <w:shd w:val="clear" w:color="auto" w:fill="FFFFFF"/>
        </w:rPr>
        <w:t>&amp; (Ryder n.d.)</w:t>
      </w:r>
      <w:r w:rsidR="00D15181" w:rsidRPr="00515506">
        <w:rPr>
          <w:rFonts w:ascii="Arial" w:hAnsi="Arial" w:cs="Arial"/>
          <w:lang w:eastAsia="en-GB"/>
        </w:rPr>
        <w:t>. T</w:t>
      </w:r>
      <w:r w:rsidR="006C792C" w:rsidRPr="00515506">
        <w:rPr>
          <w:rFonts w:ascii="Arial" w:hAnsi="Arial" w:cs="Arial"/>
          <w:lang w:eastAsia="en-GB"/>
        </w:rPr>
        <w:t>his meant that there weren’t opportunities for traveling from for example Do</w:t>
      </w:r>
      <w:r w:rsidR="00D15181" w:rsidRPr="00515506">
        <w:rPr>
          <w:rFonts w:ascii="Arial" w:hAnsi="Arial" w:cs="Arial"/>
          <w:lang w:eastAsia="en-GB"/>
        </w:rPr>
        <w:t>ver</w:t>
      </w:r>
      <w:r w:rsidR="006C792C" w:rsidRPr="00515506">
        <w:rPr>
          <w:rFonts w:ascii="Arial" w:hAnsi="Arial" w:cs="Arial"/>
          <w:lang w:eastAsia="en-GB"/>
        </w:rPr>
        <w:t xml:space="preserve"> to Swansea. There were roadside checks being completed to ensure people who were driving on the road were driving for a specified purpose</w:t>
      </w:r>
      <w:r w:rsidR="00D15181" w:rsidRPr="00515506">
        <w:rPr>
          <w:rFonts w:ascii="Arial" w:hAnsi="Arial" w:cs="Arial"/>
          <w:lang w:eastAsia="en-GB"/>
        </w:rPr>
        <w:t>,</w:t>
      </w:r>
      <w:r w:rsidR="006C792C" w:rsidRPr="00515506">
        <w:rPr>
          <w:rFonts w:ascii="Arial" w:hAnsi="Arial" w:cs="Arial"/>
          <w:lang w:eastAsia="en-GB"/>
        </w:rPr>
        <w:t xml:space="preserve"> like medical appointments or to get food shopping. If the journey wasn’t necessary, then people were being told to turn around </w:t>
      </w:r>
      <w:r w:rsidR="005305DA" w:rsidRPr="00515506">
        <w:rPr>
          <w:rFonts w:ascii="Arial" w:hAnsi="Arial" w:cs="Arial"/>
          <w:lang w:eastAsia="en-GB"/>
        </w:rPr>
        <w:t>and, in some cases,</w:t>
      </w:r>
      <w:r w:rsidR="006C792C" w:rsidRPr="00515506">
        <w:rPr>
          <w:rFonts w:ascii="Arial" w:hAnsi="Arial" w:cs="Arial"/>
          <w:lang w:eastAsia="en-GB"/>
        </w:rPr>
        <w:t xml:space="preserve"> fined. Transporting drugs across the count</w:t>
      </w:r>
      <w:r w:rsidR="00D15181" w:rsidRPr="00515506">
        <w:rPr>
          <w:rFonts w:ascii="Arial" w:hAnsi="Arial" w:cs="Arial"/>
          <w:lang w:eastAsia="en-GB"/>
        </w:rPr>
        <w:t>r</w:t>
      </w:r>
      <w:r w:rsidR="006C792C" w:rsidRPr="00515506">
        <w:rPr>
          <w:rFonts w:ascii="Arial" w:hAnsi="Arial" w:cs="Arial"/>
          <w:lang w:eastAsia="en-GB"/>
        </w:rPr>
        <w:t>y doesn’t constitute as a necessary journey</w:t>
      </w:r>
      <w:r w:rsidR="00BA2F02" w:rsidRPr="00515506">
        <w:rPr>
          <w:rFonts w:ascii="Arial" w:hAnsi="Arial" w:cs="Arial"/>
          <w:lang w:eastAsia="en-GB"/>
        </w:rPr>
        <w:t xml:space="preserve">. </w:t>
      </w:r>
    </w:p>
    <w:p w14:paraId="55040E3F" w14:textId="77777777" w:rsidR="00D0705D" w:rsidRPr="00515506" w:rsidRDefault="00D0705D" w:rsidP="009178EA">
      <w:pPr>
        <w:ind w:left="426"/>
        <w:rPr>
          <w:rFonts w:ascii="Arial" w:hAnsi="Arial" w:cs="Arial"/>
          <w:lang w:eastAsia="en-GB"/>
        </w:rPr>
      </w:pPr>
    </w:p>
    <w:p w14:paraId="4BF8E56C" w14:textId="26863FEB" w:rsidR="006C792C" w:rsidRPr="00515506" w:rsidRDefault="006C792C" w:rsidP="009178EA">
      <w:pPr>
        <w:ind w:left="426"/>
        <w:rPr>
          <w:rFonts w:ascii="Arial" w:hAnsi="Arial" w:cs="Arial"/>
          <w:lang w:eastAsia="en-GB"/>
        </w:rPr>
      </w:pPr>
    </w:p>
    <w:p w14:paraId="074EF27E" w14:textId="18F1F566" w:rsidR="006C792C" w:rsidRPr="00CA3A9A" w:rsidRDefault="006C792C" w:rsidP="00CA3A9A">
      <w:pPr>
        <w:ind w:left="426"/>
      </w:pPr>
      <w:r w:rsidRPr="00515506">
        <w:rPr>
          <w:rFonts w:ascii="Arial" w:hAnsi="Arial" w:cs="Arial"/>
          <w:lang w:eastAsia="en-GB"/>
        </w:rPr>
        <w:t xml:space="preserve">As the world is changing and evolving, local law enforcement and councils needs to stay ahead of the trend and use the technology out there to help improve the roads policing. ANPR is great technology but only goes off a registration plate. One way of evolving this is automatic facial recognition or AFR </w:t>
      </w:r>
      <w:r w:rsidR="004E04F2" w:rsidRPr="00515506">
        <w:rPr>
          <w:rFonts w:ascii="Arial" w:hAnsi="Arial" w:cs="Arial"/>
          <w:color w:val="000000"/>
          <w:shd w:val="clear" w:color="auto" w:fill="FFFFFF"/>
        </w:rPr>
        <w:t>(</w:t>
      </w:r>
      <w:proofErr w:type="spellStart"/>
      <w:r w:rsidR="002A4A76" w:rsidRPr="00515506">
        <w:rPr>
          <w:rFonts w:ascii="Arial" w:hAnsi="Arial" w:cs="Arial"/>
          <w:color w:val="000000"/>
          <w:shd w:val="clear" w:color="auto" w:fill="FFFFFF"/>
        </w:rPr>
        <w:t>Bowcott</w:t>
      </w:r>
      <w:proofErr w:type="spellEnd"/>
      <w:r w:rsidR="004E04F2" w:rsidRPr="00515506">
        <w:rPr>
          <w:rFonts w:ascii="Arial" w:hAnsi="Arial" w:cs="Arial"/>
          <w:color w:val="000000"/>
          <w:shd w:val="clear" w:color="auto" w:fill="FFFFFF"/>
        </w:rPr>
        <w:t>, 202</w:t>
      </w:r>
      <w:r w:rsidR="002A4A76" w:rsidRPr="00515506">
        <w:rPr>
          <w:rFonts w:ascii="Arial" w:hAnsi="Arial" w:cs="Arial"/>
          <w:color w:val="000000"/>
          <w:shd w:val="clear" w:color="auto" w:fill="FFFFFF"/>
        </w:rPr>
        <w:t>0</w:t>
      </w:r>
      <w:r w:rsidRPr="00515506">
        <w:rPr>
          <w:rFonts w:ascii="Arial" w:hAnsi="Arial" w:cs="Arial"/>
          <w:lang w:eastAsia="en-GB"/>
        </w:rPr>
        <w:t>). AFR will take a picture of you and that picture will scan through database</w:t>
      </w:r>
      <w:r w:rsidR="00D15181" w:rsidRPr="00515506">
        <w:rPr>
          <w:rFonts w:ascii="Arial" w:hAnsi="Arial" w:cs="Arial"/>
          <w:lang w:eastAsia="en-GB"/>
        </w:rPr>
        <w:t>s</w:t>
      </w:r>
      <w:r w:rsidRPr="00515506">
        <w:rPr>
          <w:rFonts w:ascii="Arial" w:hAnsi="Arial" w:cs="Arial"/>
          <w:lang w:eastAsia="en-GB"/>
        </w:rPr>
        <w:t>, much like ANPR</w:t>
      </w:r>
      <w:r w:rsidR="00D15181" w:rsidRPr="00515506">
        <w:rPr>
          <w:rFonts w:ascii="Arial" w:hAnsi="Arial" w:cs="Arial"/>
          <w:lang w:eastAsia="en-GB"/>
        </w:rPr>
        <w:t>,</w:t>
      </w:r>
      <w:r w:rsidRPr="00515506">
        <w:rPr>
          <w:rFonts w:ascii="Arial" w:hAnsi="Arial" w:cs="Arial"/>
          <w:lang w:eastAsia="en-GB"/>
        </w:rPr>
        <w:t xml:space="preserve"> it will then retrieve a hit if there is a marker against your face. </w:t>
      </w:r>
      <w:r w:rsidR="00D2692D" w:rsidRPr="00515506">
        <w:rPr>
          <w:rFonts w:ascii="Arial" w:hAnsi="Arial" w:cs="Arial"/>
          <w:lang w:eastAsia="en-GB"/>
        </w:rPr>
        <w:t xml:space="preserve">There </w:t>
      </w:r>
      <w:r w:rsidR="00D15181" w:rsidRPr="00515506">
        <w:rPr>
          <w:rFonts w:ascii="Arial" w:hAnsi="Arial" w:cs="Arial"/>
          <w:lang w:eastAsia="en-GB"/>
        </w:rPr>
        <w:t>is</w:t>
      </w:r>
      <w:r w:rsidR="00D2692D" w:rsidRPr="00515506">
        <w:rPr>
          <w:rFonts w:ascii="Arial" w:hAnsi="Arial" w:cs="Arial"/>
          <w:lang w:eastAsia="en-GB"/>
        </w:rPr>
        <w:t xml:space="preserve"> a lot of controversy</w:t>
      </w:r>
      <w:r w:rsidR="00D15181" w:rsidRPr="00515506">
        <w:rPr>
          <w:rFonts w:ascii="Arial" w:hAnsi="Arial" w:cs="Arial"/>
          <w:lang w:eastAsia="en-GB"/>
        </w:rPr>
        <w:t xml:space="preserve"> regarding AFR</w:t>
      </w:r>
      <w:r w:rsidR="00D2692D" w:rsidRPr="00515506">
        <w:rPr>
          <w:rFonts w:ascii="Arial" w:hAnsi="Arial" w:cs="Arial"/>
          <w:lang w:eastAsia="en-GB"/>
        </w:rPr>
        <w:t xml:space="preserve"> and people have said that it is against a person’s human rights. However, with criminals are always looking at ways to avoid detection. The motorways are the quickest way to get from one side of the country to the other</w:t>
      </w:r>
      <w:r w:rsidR="00D15181" w:rsidRPr="00515506">
        <w:rPr>
          <w:rFonts w:ascii="Arial" w:hAnsi="Arial" w:cs="Arial"/>
          <w:lang w:eastAsia="en-GB"/>
        </w:rPr>
        <w:t>;</w:t>
      </w:r>
      <w:r w:rsidR="00D2692D" w:rsidRPr="00515506">
        <w:rPr>
          <w:rFonts w:ascii="Arial" w:hAnsi="Arial" w:cs="Arial"/>
          <w:lang w:eastAsia="en-GB"/>
        </w:rPr>
        <w:t xml:space="preserve"> however</w:t>
      </w:r>
      <w:r w:rsidR="00D15181" w:rsidRPr="00515506">
        <w:rPr>
          <w:rFonts w:ascii="Arial" w:hAnsi="Arial" w:cs="Arial"/>
          <w:lang w:eastAsia="en-GB"/>
        </w:rPr>
        <w:t>,</w:t>
      </w:r>
      <w:r w:rsidR="00D2692D" w:rsidRPr="00515506">
        <w:rPr>
          <w:rFonts w:ascii="Arial" w:hAnsi="Arial" w:cs="Arial"/>
          <w:lang w:eastAsia="en-GB"/>
        </w:rPr>
        <w:t xml:space="preserve"> what about getting from one county to another county. A vehicle being driven from one county to the next frequently could look to flag on the APNR camera, </w:t>
      </w:r>
      <w:r w:rsidR="00D15181" w:rsidRPr="00515506">
        <w:rPr>
          <w:rFonts w:ascii="Arial" w:hAnsi="Arial" w:cs="Arial"/>
          <w:lang w:eastAsia="en-GB"/>
        </w:rPr>
        <w:t>b</w:t>
      </w:r>
      <w:r w:rsidR="00D2692D" w:rsidRPr="00515506">
        <w:rPr>
          <w:rFonts w:ascii="Arial" w:hAnsi="Arial" w:cs="Arial"/>
          <w:lang w:eastAsia="en-GB"/>
        </w:rPr>
        <w:t>ut a cyclist who uses a pushbike through the A roads everyday wouldn’t. With AFR camera situated at key point</w:t>
      </w:r>
      <w:r w:rsidR="00D15181" w:rsidRPr="00515506">
        <w:rPr>
          <w:rFonts w:ascii="Arial" w:hAnsi="Arial" w:cs="Arial"/>
          <w:lang w:eastAsia="en-GB"/>
        </w:rPr>
        <w:t>s</w:t>
      </w:r>
      <w:r w:rsidR="00D2692D" w:rsidRPr="00515506">
        <w:rPr>
          <w:rFonts w:ascii="Arial" w:hAnsi="Arial" w:cs="Arial"/>
          <w:lang w:eastAsia="en-GB"/>
        </w:rPr>
        <w:t xml:space="preserve"> could monitor and track movements of people not using vehicle</w:t>
      </w:r>
      <w:r w:rsidR="00D15181" w:rsidRPr="00515506">
        <w:rPr>
          <w:rFonts w:ascii="Arial" w:hAnsi="Arial" w:cs="Arial"/>
          <w:lang w:eastAsia="en-GB"/>
        </w:rPr>
        <w:t>s</w:t>
      </w:r>
      <w:r w:rsidR="00D2692D" w:rsidRPr="00515506">
        <w:rPr>
          <w:rFonts w:ascii="Arial" w:hAnsi="Arial" w:cs="Arial"/>
          <w:lang w:eastAsia="en-GB"/>
        </w:rPr>
        <w:t xml:space="preserve"> to transport drugs but using other methods of transport.</w:t>
      </w:r>
    </w:p>
    <w:p w14:paraId="26713F7A" w14:textId="77777777" w:rsidR="006C792C" w:rsidRPr="00CA3A9A" w:rsidRDefault="006C792C" w:rsidP="009178EA">
      <w:pPr>
        <w:ind w:left="426"/>
        <w:rPr>
          <w:rFonts w:ascii="Arial" w:hAnsi="Arial" w:cs="Arial"/>
          <w:lang w:eastAsia="en-GB"/>
        </w:rPr>
      </w:pPr>
    </w:p>
    <w:p w14:paraId="4532192D" w14:textId="77777777" w:rsidR="00700F66" w:rsidRPr="00CA3A9A" w:rsidRDefault="00700F66" w:rsidP="009178EA">
      <w:pPr>
        <w:ind w:left="426"/>
        <w:rPr>
          <w:rFonts w:ascii="Arial" w:hAnsi="Arial" w:cs="Arial"/>
          <w:lang w:eastAsia="en-GB"/>
        </w:rPr>
      </w:pPr>
    </w:p>
    <w:p w14:paraId="7B5BC618" w14:textId="5CAA727D" w:rsidR="00CB5D4A" w:rsidRPr="00515506" w:rsidRDefault="00F92B84" w:rsidP="00515506">
      <w:pPr>
        <w:ind w:left="426"/>
        <w:rPr>
          <w:rFonts w:ascii="Arial" w:hAnsi="Arial" w:cs="Arial"/>
          <w:b/>
          <w:bCs/>
          <w:i/>
          <w:lang w:eastAsia="en-GB"/>
        </w:rPr>
      </w:pPr>
      <w:r w:rsidRPr="00515506">
        <w:rPr>
          <w:rFonts w:ascii="Arial" w:hAnsi="Arial" w:cs="Arial"/>
          <w:b/>
          <w:bCs/>
          <w:i/>
          <w:lang w:eastAsia="en-GB"/>
        </w:rPr>
        <w:t>Word count -</w:t>
      </w:r>
      <w:r w:rsidR="00700F66" w:rsidRPr="00515506">
        <w:rPr>
          <w:rFonts w:ascii="Arial" w:hAnsi="Arial" w:cs="Arial"/>
          <w:b/>
          <w:bCs/>
          <w:i/>
          <w:lang w:eastAsia="en-GB"/>
        </w:rPr>
        <w:t xml:space="preserve"> </w:t>
      </w:r>
      <w:r w:rsidR="00D2692D" w:rsidRPr="00515506">
        <w:rPr>
          <w:rFonts w:ascii="Arial" w:hAnsi="Arial" w:cs="Arial"/>
          <w:b/>
          <w:bCs/>
          <w:i/>
          <w:lang w:eastAsia="en-GB"/>
        </w:rPr>
        <w:t>10</w:t>
      </w:r>
      <w:r w:rsidR="000E4C11" w:rsidRPr="00515506">
        <w:rPr>
          <w:rFonts w:ascii="Arial" w:hAnsi="Arial" w:cs="Arial"/>
          <w:b/>
          <w:bCs/>
          <w:i/>
          <w:lang w:eastAsia="en-GB"/>
        </w:rPr>
        <w:t>22</w:t>
      </w:r>
    </w:p>
    <w:p w14:paraId="3C5D24FC" w14:textId="5C609A62" w:rsidR="00CB5D4A" w:rsidRPr="00CA3A9A" w:rsidRDefault="00CB5D4A" w:rsidP="009178EA">
      <w:pPr>
        <w:ind w:left="426"/>
        <w:rPr>
          <w:rFonts w:ascii="Arial" w:hAnsi="Arial" w:cs="Arial"/>
          <w:lang w:eastAsia="en-GB"/>
        </w:rPr>
      </w:pPr>
    </w:p>
    <w:p w14:paraId="341AB25B" w14:textId="104869AD" w:rsidR="00F92B84" w:rsidRDefault="00F92B84" w:rsidP="00515506">
      <w:pPr>
        <w:rPr>
          <w:rFonts w:ascii="Arial" w:hAnsi="Arial" w:cs="Arial"/>
          <w:b/>
          <w:lang w:eastAsia="en-GB"/>
        </w:rPr>
      </w:pPr>
      <w:r>
        <w:rPr>
          <w:rFonts w:ascii="Arial" w:hAnsi="Arial" w:cs="Arial"/>
          <w:b/>
          <w:lang w:eastAsia="en-GB"/>
        </w:rPr>
        <w:lastRenderedPageBreak/>
        <w:t>Bibliography</w:t>
      </w:r>
    </w:p>
    <w:p w14:paraId="450ACB18" w14:textId="155D322C" w:rsidR="00F92B84" w:rsidRDefault="00F92B84" w:rsidP="00F92B84">
      <w:pPr>
        <w:ind w:left="426"/>
        <w:rPr>
          <w:rFonts w:ascii="Arial" w:hAnsi="Arial" w:cs="Arial"/>
          <w:b/>
          <w:lang w:eastAsia="en-GB"/>
        </w:rPr>
      </w:pPr>
    </w:p>
    <w:p w14:paraId="3030C35A" w14:textId="77777777" w:rsidR="00515506" w:rsidRPr="002439DA" w:rsidRDefault="00515506" w:rsidP="00515506">
      <w:pPr>
        <w:ind w:left="426"/>
        <w:rPr>
          <w:rFonts w:ascii="Arial" w:hAnsi="Arial" w:cs="Arial"/>
          <w:sz w:val="20"/>
          <w:szCs w:val="20"/>
        </w:rPr>
      </w:pPr>
      <w:proofErr w:type="spellStart"/>
      <w:r w:rsidRPr="002439DA">
        <w:rPr>
          <w:rFonts w:ascii="Arial" w:hAnsi="Arial" w:cs="Arial"/>
          <w:color w:val="000000"/>
          <w:sz w:val="20"/>
          <w:szCs w:val="20"/>
          <w:shd w:val="clear" w:color="auto" w:fill="FFFFFF"/>
        </w:rPr>
        <w:t>Bowcott</w:t>
      </w:r>
      <w:proofErr w:type="spellEnd"/>
      <w:r w:rsidRPr="002439DA">
        <w:rPr>
          <w:rFonts w:ascii="Arial" w:hAnsi="Arial" w:cs="Arial"/>
          <w:color w:val="000000"/>
          <w:sz w:val="20"/>
          <w:szCs w:val="20"/>
          <w:shd w:val="clear" w:color="auto" w:fill="FFFFFF"/>
        </w:rPr>
        <w:t>, O (2020) ‘</w:t>
      </w:r>
      <w:r w:rsidRPr="002439DA">
        <w:rPr>
          <w:rFonts w:ascii="Arial" w:hAnsi="Arial" w:cs="Arial"/>
          <w:i/>
          <w:iCs/>
          <w:color w:val="000000"/>
          <w:sz w:val="20"/>
          <w:szCs w:val="20"/>
          <w:shd w:val="clear" w:color="auto" w:fill="FFFFFF"/>
        </w:rPr>
        <w:t xml:space="preserve">UK’s facial recognition technology ‘breaches privacy rights’’ </w:t>
      </w:r>
      <w:r w:rsidRPr="002439DA">
        <w:rPr>
          <w:rFonts w:ascii="Arial" w:hAnsi="Arial" w:cs="Arial"/>
          <w:color w:val="000000"/>
          <w:sz w:val="20"/>
          <w:szCs w:val="20"/>
          <w:shd w:val="clear" w:color="auto" w:fill="FFFFFF"/>
        </w:rPr>
        <w:t>The Guardian [online] Available at: &lt;https://www.theguardian.com/technology/2020/jun/23/uks-facial-recognition-technology-breaches-privacy-rights&gt; [Accessed 6 August 2021].</w:t>
      </w:r>
    </w:p>
    <w:p w14:paraId="149C49BC" w14:textId="4AC565F9" w:rsidR="00E2043F" w:rsidRPr="002439DA" w:rsidRDefault="00E2043F" w:rsidP="00141B60">
      <w:pPr>
        <w:ind w:left="426"/>
        <w:rPr>
          <w:rFonts w:ascii="Arial" w:hAnsi="Arial" w:cs="Arial"/>
          <w:color w:val="000000"/>
          <w:sz w:val="20"/>
          <w:szCs w:val="20"/>
          <w:shd w:val="clear" w:color="auto" w:fill="FFFFFF"/>
        </w:rPr>
      </w:pPr>
    </w:p>
    <w:p w14:paraId="11E5CF89" w14:textId="0BC9511A" w:rsidR="00E2043F" w:rsidRPr="002439DA" w:rsidRDefault="00E2043F" w:rsidP="00141B6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 xml:space="preserve">Bradley, S (2021) </w:t>
      </w:r>
      <w:r w:rsidRPr="002439DA">
        <w:rPr>
          <w:rFonts w:ascii="Arial" w:hAnsi="Arial" w:cs="Arial"/>
          <w:i/>
          <w:iCs/>
          <w:color w:val="000000"/>
          <w:sz w:val="20"/>
          <w:szCs w:val="20"/>
          <w:shd w:val="clear" w:color="auto" w:fill="FFFFFF"/>
        </w:rPr>
        <w:t xml:space="preserve">‘What happened to Kent PSCO Julia James’ </w:t>
      </w:r>
      <w:r w:rsidRPr="002439DA">
        <w:rPr>
          <w:rFonts w:ascii="Arial" w:hAnsi="Arial" w:cs="Arial"/>
          <w:color w:val="000000"/>
          <w:sz w:val="20"/>
          <w:szCs w:val="20"/>
          <w:shd w:val="clear" w:color="auto" w:fill="FFFFFF"/>
        </w:rPr>
        <w:t>This Week [online] Available at:</w:t>
      </w:r>
      <w:r w:rsidRPr="002439DA">
        <w:rPr>
          <w:rFonts w:ascii="Arial" w:hAnsi="Arial" w:cs="Arial"/>
          <w:sz w:val="20"/>
          <w:szCs w:val="20"/>
        </w:rPr>
        <w:t xml:space="preserve"> </w:t>
      </w:r>
      <w:hyperlink r:id="rId13" w:history="1">
        <w:r w:rsidRPr="002439DA">
          <w:rPr>
            <w:rStyle w:val="Hyperlink"/>
            <w:rFonts w:ascii="Arial" w:hAnsi="Arial" w:cs="Arial"/>
            <w:sz w:val="20"/>
            <w:szCs w:val="20"/>
            <w:shd w:val="clear" w:color="auto" w:fill="FFFFFF"/>
          </w:rPr>
          <w:t>https://www.theweek.co.uk/police/952732/what-happened-to-pcso-julia-james</w:t>
        </w:r>
      </w:hyperlink>
      <w:r w:rsidRPr="002439DA">
        <w:rPr>
          <w:rFonts w:ascii="Arial" w:hAnsi="Arial" w:cs="Arial"/>
          <w:color w:val="000000"/>
          <w:sz w:val="20"/>
          <w:szCs w:val="20"/>
          <w:shd w:val="clear" w:color="auto" w:fill="FFFFFF"/>
        </w:rPr>
        <w:t xml:space="preserve"> [Accessed 3 August 2021].</w:t>
      </w:r>
    </w:p>
    <w:p w14:paraId="4538FFB4" w14:textId="36B66B24" w:rsidR="00BA2F02" w:rsidRPr="002439DA" w:rsidRDefault="00BA2F02" w:rsidP="00141B60">
      <w:pPr>
        <w:ind w:left="426"/>
        <w:rPr>
          <w:rFonts w:ascii="Arial" w:hAnsi="Arial" w:cs="Arial"/>
          <w:color w:val="000000"/>
          <w:sz w:val="20"/>
          <w:szCs w:val="20"/>
          <w:shd w:val="clear" w:color="auto" w:fill="FFFFFF"/>
        </w:rPr>
      </w:pPr>
    </w:p>
    <w:p w14:paraId="08BC6B83" w14:textId="490FCD11" w:rsidR="00141B60" w:rsidRPr="002439DA" w:rsidRDefault="00141B60" w:rsidP="00141B60">
      <w:pPr>
        <w:ind w:left="426"/>
        <w:rPr>
          <w:rFonts w:ascii="Arial" w:hAnsi="Arial" w:cs="Arial"/>
          <w:color w:val="333333"/>
          <w:sz w:val="20"/>
          <w:szCs w:val="20"/>
          <w:shd w:val="clear" w:color="auto" w:fill="FFFFFF"/>
        </w:rPr>
      </w:pPr>
      <w:r w:rsidRPr="002439DA">
        <w:rPr>
          <w:rFonts w:ascii="Arial" w:hAnsi="Arial" w:cs="Arial"/>
          <w:color w:val="000000"/>
          <w:sz w:val="20"/>
          <w:szCs w:val="20"/>
          <w:shd w:val="clear" w:color="auto" w:fill="FFFFFF"/>
        </w:rPr>
        <w:t xml:space="preserve">Britishhistory.ac.uk. </w:t>
      </w:r>
      <w:r w:rsidR="00025F5C" w:rsidRPr="002439DA">
        <w:rPr>
          <w:rFonts w:ascii="Arial" w:hAnsi="Arial" w:cs="Arial"/>
          <w:color w:val="000000"/>
          <w:sz w:val="20"/>
          <w:szCs w:val="20"/>
          <w:shd w:val="clear" w:color="auto" w:fill="FFFFFF"/>
        </w:rPr>
        <w:t>(2019)</w:t>
      </w:r>
      <w:r w:rsidRPr="002439DA">
        <w:rPr>
          <w:rFonts w:ascii="Arial" w:hAnsi="Arial" w:cs="Arial"/>
          <w:color w:val="000000"/>
          <w:sz w:val="20"/>
          <w:szCs w:val="20"/>
          <w:shd w:val="clear" w:color="auto" w:fill="FFFFFF"/>
        </w:rPr>
        <w:t>. </w:t>
      </w:r>
      <w:r w:rsidR="00025F5C" w:rsidRPr="002439DA">
        <w:rPr>
          <w:rFonts w:ascii="Arial" w:hAnsi="Arial" w:cs="Arial"/>
          <w:color w:val="000000"/>
          <w:sz w:val="20"/>
          <w:szCs w:val="20"/>
          <w:shd w:val="clear" w:color="auto" w:fill="FFFFFF"/>
        </w:rPr>
        <w:t>‘</w:t>
      </w:r>
      <w:r w:rsidR="00025F5C" w:rsidRPr="002439DA">
        <w:rPr>
          <w:rFonts w:ascii="Arial" w:hAnsi="Arial" w:cs="Arial"/>
          <w:color w:val="333333"/>
          <w:sz w:val="20"/>
          <w:szCs w:val="20"/>
          <w:shd w:val="clear" w:color="auto" w:fill="FFFFFF"/>
        </w:rPr>
        <w:t>Roads', in </w:t>
      </w:r>
      <w:r w:rsidR="00025F5C" w:rsidRPr="002439DA">
        <w:rPr>
          <w:rStyle w:val="Emphasis"/>
          <w:rFonts w:ascii="Arial" w:hAnsi="Arial" w:cs="Arial"/>
          <w:color w:val="333333"/>
          <w:sz w:val="20"/>
          <w:szCs w:val="20"/>
          <w:shd w:val="clear" w:color="auto" w:fill="FFFFFF"/>
        </w:rPr>
        <w:t>A History of the County of Wiltshire: Volume 4</w:t>
      </w:r>
      <w:r w:rsidR="00025F5C" w:rsidRPr="002439DA">
        <w:rPr>
          <w:rFonts w:ascii="Arial" w:hAnsi="Arial" w:cs="Arial"/>
          <w:color w:val="333333"/>
          <w:sz w:val="20"/>
          <w:szCs w:val="20"/>
          <w:shd w:val="clear" w:color="auto" w:fill="FFFFFF"/>
        </w:rPr>
        <w:t xml:space="preserve">, ed. Elizabeth </w:t>
      </w:r>
      <w:proofErr w:type="spellStart"/>
      <w:r w:rsidR="00025F5C" w:rsidRPr="002439DA">
        <w:rPr>
          <w:rFonts w:ascii="Arial" w:hAnsi="Arial" w:cs="Arial"/>
          <w:color w:val="333333"/>
          <w:sz w:val="20"/>
          <w:szCs w:val="20"/>
          <w:shd w:val="clear" w:color="auto" w:fill="FFFFFF"/>
        </w:rPr>
        <w:t>Crittall</w:t>
      </w:r>
      <w:proofErr w:type="spellEnd"/>
      <w:r w:rsidR="00025F5C" w:rsidRPr="002439DA">
        <w:rPr>
          <w:rFonts w:ascii="Arial" w:hAnsi="Arial" w:cs="Arial"/>
          <w:color w:val="333333"/>
          <w:sz w:val="20"/>
          <w:szCs w:val="20"/>
          <w:shd w:val="clear" w:color="auto" w:fill="FFFFFF"/>
        </w:rPr>
        <w:t xml:space="preserve"> (London, 1959), pp. 254-271. </w:t>
      </w:r>
      <w:r w:rsidR="00025F5C" w:rsidRPr="002439DA">
        <w:rPr>
          <w:rStyle w:val="Emphasis"/>
          <w:rFonts w:ascii="Arial" w:hAnsi="Arial" w:cs="Arial"/>
          <w:color w:val="333333"/>
          <w:sz w:val="20"/>
          <w:szCs w:val="20"/>
          <w:shd w:val="clear" w:color="auto" w:fill="FFFFFF"/>
        </w:rPr>
        <w:t>British History Online</w:t>
      </w:r>
      <w:r w:rsidR="00025F5C" w:rsidRPr="002439DA">
        <w:rPr>
          <w:rFonts w:ascii="Arial" w:hAnsi="Arial" w:cs="Arial"/>
          <w:color w:val="333333"/>
          <w:sz w:val="20"/>
          <w:szCs w:val="20"/>
          <w:shd w:val="clear" w:color="auto" w:fill="FFFFFF"/>
        </w:rPr>
        <w:t> http://www.british-history.ac.uk/vch/wilts/vol4/pp254-271 [accessed 6 August 2021].</w:t>
      </w:r>
    </w:p>
    <w:p w14:paraId="7E3ADD5D" w14:textId="334B30F9" w:rsidR="00515506" w:rsidRPr="002439DA" w:rsidRDefault="00515506" w:rsidP="00141B60">
      <w:pPr>
        <w:ind w:left="426"/>
        <w:rPr>
          <w:rFonts w:ascii="Arial" w:hAnsi="Arial" w:cs="Arial"/>
          <w:color w:val="333333"/>
          <w:sz w:val="20"/>
          <w:szCs w:val="20"/>
          <w:shd w:val="clear" w:color="auto" w:fill="FFFFFF"/>
        </w:rPr>
      </w:pPr>
    </w:p>
    <w:p w14:paraId="034BD239" w14:textId="77777777" w:rsidR="00515506" w:rsidRPr="002439DA" w:rsidRDefault="00515506" w:rsidP="00515506">
      <w:pPr>
        <w:ind w:left="426"/>
        <w:rPr>
          <w:rFonts w:ascii="Arial" w:hAnsi="Arial" w:cs="Arial"/>
          <w:sz w:val="20"/>
          <w:szCs w:val="20"/>
        </w:rPr>
      </w:pPr>
      <w:r w:rsidRPr="002439DA">
        <w:rPr>
          <w:rFonts w:ascii="Arial" w:hAnsi="Arial" w:cs="Arial"/>
          <w:color w:val="000000"/>
          <w:sz w:val="20"/>
          <w:szCs w:val="20"/>
          <w:shd w:val="clear" w:color="auto" w:fill="FFFFFF"/>
        </w:rPr>
        <w:t>Childrenssociety.org.uk. (2021). ‘</w:t>
      </w:r>
      <w:r w:rsidRPr="002439DA">
        <w:rPr>
          <w:rFonts w:ascii="Arial" w:hAnsi="Arial" w:cs="Arial"/>
          <w:i/>
          <w:iCs/>
          <w:color w:val="000000"/>
          <w:sz w:val="20"/>
          <w:szCs w:val="20"/>
        </w:rPr>
        <w:t xml:space="preserve">What Is County Lines?’  </w:t>
      </w:r>
      <w:r w:rsidRPr="002439DA">
        <w:rPr>
          <w:rFonts w:ascii="Arial" w:hAnsi="Arial" w:cs="Arial"/>
          <w:color w:val="000000"/>
          <w:sz w:val="20"/>
          <w:szCs w:val="20"/>
        </w:rPr>
        <w:t>The Children's Society</w:t>
      </w:r>
      <w:r w:rsidRPr="002439DA">
        <w:rPr>
          <w:rFonts w:ascii="Arial" w:hAnsi="Arial" w:cs="Arial"/>
          <w:color w:val="000000"/>
          <w:sz w:val="20"/>
          <w:szCs w:val="20"/>
          <w:shd w:val="clear" w:color="auto" w:fill="FFFFFF"/>
        </w:rPr>
        <w:t>. [online] Available at: &lt;https://www.childrenssociety.org.uk/what-we-do/our-work/child-criminal-exploitation-and-county-lines/what-is-county-lines?gclid=EAIaIQobChMI-uXxsdLQ8QIVb4BQBh26ZAjHEAAYASAAEgJXp_D_BwE&gt; [Accessed 6 August 2021].</w:t>
      </w:r>
    </w:p>
    <w:p w14:paraId="42E82868" w14:textId="5F62EC14" w:rsidR="00E244BB" w:rsidRPr="002439DA" w:rsidRDefault="00E244BB" w:rsidP="00141B60">
      <w:pPr>
        <w:ind w:left="426"/>
        <w:rPr>
          <w:rFonts w:ascii="Arial" w:hAnsi="Arial" w:cs="Arial"/>
          <w:color w:val="000000"/>
          <w:sz w:val="20"/>
          <w:szCs w:val="20"/>
          <w:shd w:val="clear" w:color="auto" w:fill="FFFFFF"/>
        </w:rPr>
      </w:pPr>
    </w:p>
    <w:p w14:paraId="7107B459" w14:textId="5E2902C0" w:rsidR="00E244BB" w:rsidRPr="002439DA" w:rsidRDefault="00E244BB" w:rsidP="00515506">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Clarke, R and Eck, J (2003) ‘Become a Problem-solving crime analyst’ [online] Available at:</w:t>
      </w:r>
      <w:r w:rsidR="00515506" w:rsidRPr="002439DA">
        <w:rPr>
          <w:rFonts w:ascii="Arial" w:hAnsi="Arial" w:cs="Arial"/>
          <w:sz w:val="20"/>
          <w:szCs w:val="20"/>
        </w:rPr>
        <w:t xml:space="preserve"> </w:t>
      </w:r>
      <w:hyperlink r:id="rId14" w:history="1">
        <w:r w:rsidR="00515506" w:rsidRPr="002439DA">
          <w:rPr>
            <w:rStyle w:val="Hyperlink"/>
            <w:rFonts w:ascii="Arial" w:hAnsi="Arial" w:cs="Arial"/>
            <w:sz w:val="20"/>
            <w:szCs w:val="20"/>
          </w:rPr>
          <w:t>https://books.google.co.uk/books?hl=en&amp;lr=&amp;id=KYC3AwAAQBAJ&amp;oi=fnd&amp;pg=PA1&amp;dq=Become+a+Problem-Solving+Crime+Analyst+-+Ronald+Clarke,+John+E.+Eck+-+Google+Books&amp;ots=jN6k7DIEvw&amp;sig=KRToq9s33UVu6OYO8AvqYWdMeb8&amp;redir_esc=y#v=onepage&amp;q=Become%20a%20Problem-Solving%20Crime%20Analyst%20-%20Ronald%20Clarke%2C%20John%20E.%20Eck%20-%20Google%20Books&amp;f=false</w:t>
        </w:r>
      </w:hyperlink>
      <w:r w:rsidR="00515506" w:rsidRPr="002439DA">
        <w:rPr>
          <w:rFonts w:ascii="Arial" w:hAnsi="Arial" w:cs="Arial"/>
          <w:sz w:val="20"/>
          <w:szCs w:val="20"/>
        </w:rPr>
        <w:t xml:space="preserve"> </w:t>
      </w:r>
      <w:r w:rsidRPr="002439DA">
        <w:rPr>
          <w:rFonts w:ascii="Arial" w:hAnsi="Arial" w:cs="Arial"/>
          <w:color w:val="000000"/>
          <w:sz w:val="20"/>
          <w:szCs w:val="20"/>
          <w:shd w:val="clear" w:color="auto" w:fill="FFFFFF"/>
        </w:rPr>
        <w:t>[Accessed 1 August 2021].</w:t>
      </w:r>
    </w:p>
    <w:p w14:paraId="55C2D96E" w14:textId="4E11A33E" w:rsidR="00141B60" w:rsidRPr="002439DA" w:rsidRDefault="00141B60" w:rsidP="00141B60">
      <w:pPr>
        <w:ind w:left="426"/>
        <w:rPr>
          <w:rFonts w:ascii="Arial" w:hAnsi="Arial" w:cs="Arial"/>
          <w:color w:val="000000"/>
          <w:sz w:val="20"/>
          <w:szCs w:val="20"/>
          <w:shd w:val="clear" w:color="auto" w:fill="FFFFFF"/>
        </w:rPr>
      </w:pPr>
    </w:p>
    <w:p w14:paraId="5F522F9F" w14:textId="77777777" w:rsidR="00515506" w:rsidRPr="002439DA" w:rsidRDefault="00515506" w:rsidP="00515506">
      <w:pPr>
        <w:ind w:left="426"/>
        <w:rPr>
          <w:rFonts w:ascii="Arial" w:hAnsi="Arial" w:cs="Arial"/>
          <w:i/>
          <w:iCs/>
          <w:color w:val="000000"/>
          <w:sz w:val="20"/>
          <w:szCs w:val="20"/>
          <w:shd w:val="clear" w:color="auto" w:fill="FFFFFF"/>
        </w:rPr>
      </w:pPr>
      <w:r w:rsidRPr="002439DA">
        <w:rPr>
          <w:rFonts w:ascii="Arial" w:hAnsi="Arial" w:cs="Arial"/>
          <w:color w:val="000000"/>
          <w:sz w:val="20"/>
          <w:szCs w:val="20"/>
          <w:shd w:val="clear" w:color="auto" w:fill="FFFFFF"/>
        </w:rPr>
        <w:t xml:space="preserve">City of Berkeley, (n/d). </w:t>
      </w:r>
      <w:r w:rsidRPr="002439DA">
        <w:rPr>
          <w:rFonts w:ascii="Arial" w:hAnsi="Arial" w:cs="Arial"/>
          <w:i/>
          <w:iCs/>
          <w:color w:val="000000"/>
          <w:sz w:val="20"/>
          <w:szCs w:val="20"/>
          <w:shd w:val="clear" w:color="auto" w:fill="FFFFFF"/>
        </w:rPr>
        <w:t>'City of Berkeley Police Department History, the earliest years 1905-1925 ‘’First Policing’’</w:t>
      </w:r>
    </w:p>
    <w:p w14:paraId="6EF9DA39" w14:textId="77777777" w:rsidR="00515506" w:rsidRPr="002439DA" w:rsidRDefault="00515506" w:rsidP="00515506">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Berkeley Police Department [online] Available at:</w:t>
      </w:r>
      <w:r w:rsidRPr="002439DA">
        <w:rPr>
          <w:rFonts w:ascii="Arial" w:hAnsi="Arial" w:cs="Arial"/>
          <w:sz w:val="20"/>
          <w:szCs w:val="20"/>
        </w:rPr>
        <w:t xml:space="preserve"> </w:t>
      </w:r>
      <w:hyperlink r:id="rId15" w:history="1">
        <w:r w:rsidRPr="002439DA">
          <w:rPr>
            <w:rStyle w:val="Hyperlink"/>
            <w:rFonts w:ascii="Arial" w:hAnsi="Arial" w:cs="Arial"/>
            <w:sz w:val="20"/>
            <w:szCs w:val="20"/>
          </w:rPr>
          <w:t>History The Earliest Years 1905-1925 - City of Berkeley, CA</w:t>
        </w:r>
      </w:hyperlink>
      <w:r w:rsidRPr="002439DA">
        <w:rPr>
          <w:rFonts w:ascii="Arial" w:hAnsi="Arial" w:cs="Arial"/>
          <w:sz w:val="20"/>
          <w:szCs w:val="20"/>
        </w:rPr>
        <w:t xml:space="preserve"> </w:t>
      </w:r>
      <w:r w:rsidRPr="002439DA">
        <w:rPr>
          <w:rFonts w:ascii="Arial" w:hAnsi="Arial" w:cs="Arial"/>
          <w:color w:val="000000"/>
          <w:sz w:val="20"/>
          <w:szCs w:val="20"/>
          <w:shd w:val="clear" w:color="auto" w:fill="FFFFFF"/>
        </w:rPr>
        <w:t>[Accessed 1 August 2021].</w:t>
      </w:r>
    </w:p>
    <w:p w14:paraId="6114356B" w14:textId="77777777" w:rsidR="00515506" w:rsidRPr="002439DA" w:rsidRDefault="00515506" w:rsidP="00141B60">
      <w:pPr>
        <w:ind w:left="426"/>
        <w:rPr>
          <w:rFonts w:ascii="Arial" w:hAnsi="Arial" w:cs="Arial"/>
          <w:color w:val="000000"/>
          <w:sz w:val="20"/>
          <w:szCs w:val="20"/>
          <w:shd w:val="clear" w:color="auto" w:fill="FFFFFF"/>
        </w:rPr>
      </w:pPr>
    </w:p>
    <w:p w14:paraId="2F1C3CA2" w14:textId="70FE3F94" w:rsidR="00141B60" w:rsidRPr="002439DA" w:rsidRDefault="00141B60" w:rsidP="006160F5">
      <w:pPr>
        <w:ind w:left="426"/>
        <w:rPr>
          <w:rFonts w:ascii="Arial" w:hAnsi="Arial" w:cs="Arial"/>
          <w:i/>
          <w:iCs/>
          <w:color w:val="000000"/>
          <w:sz w:val="20"/>
          <w:szCs w:val="20"/>
        </w:rPr>
      </w:pPr>
      <w:r w:rsidRPr="002439DA">
        <w:rPr>
          <w:rFonts w:ascii="Arial" w:hAnsi="Arial" w:cs="Arial"/>
          <w:color w:val="000000"/>
          <w:sz w:val="20"/>
          <w:szCs w:val="20"/>
          <w:shd w:val="clear" w:color="auto" w:fill="FFFFFF"/>
        </w:rPr>
        <w:t>College of Policing</w:t>
      </w:r>
      <w:r w:rsidR="006160F5"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 xml:space="preserve"> </w:t>
      </w:r>
      <w:r w:rsidR="006160F5"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2021</w:t>
      </w:r>
      <w:r w:rsidR="006160F5" w:rsidRPr="002439DA">
        <w:rPr>
          <w:rFonts w:ascii="Arial" w:hAnsi="Arial" w:cs="Arial"/>
          <w:color w:val="000000"/>
          <w:sz w:val="20"/>
          <w:szCs w:val="20"/>
          <w:shd w:val="clear" w:color="auto" w:fill="FFFFFF"/>
        </w:rPr>
        <w:t>)</w:t>
      </w:r>
      <w:r w:rsidR="00C94EC0"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 </w:t>
      </w:r>
      <w:r w:rsidR="006160F5" w:rsidRPr="002439DA">
        <w:rPr>
          <w:rFonts w:ascii="Arial" w:hAnsi="Arial" w:cs="Arial"/>
          <w:color w:val="000000"/>
          <w:sz w:val="20"/>
          <w:szCs w:val="20"/>
          <w:shd w:val="clear" w:color="auto" w:fill="FFFFFF"/>
        </w:rPr>
        <w:t>‘</w:t>
      </w:r>
      <w:r w:rsidRPr="002439DA">
        <w:rPr>
          <w:rFonts w:ascii="Arial" w:hAnsi="Arial" w:cs="Arial"/>
          <w:i/>
          <w:iCs/>
          <w:color w:val="000000"/>
          <w:sz w:val="20"/>
          <w:szCs w:val="20"/>
        </w:rPr>
        <w:t>Code of Ethics</w:t>
      </w:r>
      <w:r w:rsidR="006160F5" w:rsidRPr="002439DA">
        <w:rPr>
          <w:rFonts w:ascii="Arial" w:hAnsi="Arial" w:cs="Arial"/>
          <w:i/>
          <w:iCs/>
          <w:color w:val="000000"/>
          <w:sz w:val="20"/>
          <w:szCs w:val="20"/>
        </w:rPr>
        <w:t xml:space="preserve">’ </w:t>
      </w:r>
      <w:r w:rsidRPr="002439DA">
        <w:rPr>
          <w:rFonts w:ascii="Arial" w:hAnsi="Arial" w:cs="Arial"/>
          <w:color w:val="000000"/>
          <w:sz w:val="20"/>
          <w:szCs w:val="20"/>
          <w:shd w:val="clear" w:color="auto" w:fill="FFFFFF"/>
        </w:rPr>
        <w:t xml:space="preserve">[online] Available at: https://www.college.police.uk/ethics/code-of-ethics </w:t>
      </w:r>
      <w:r w:rsidR="006160F5" w:rsidRPr="002439DA">
        <w:rPr>
          <w:rFonts w:ascii="Arial" w:hAnsi="Arial" w:cs="Arial"/>
          <w:color w:val="000000"/>
          <w:sz w:val="20"/>
          <w:szCs w:val="20"/>
          <w:shd w:val="clear" w:color="auto" w:fill="FFFFFF"/>
        </w:rPr>
        <w:t>[Accessed 3 August 2021].</w:t>
      </w:r>
    </w:p>
    <w:p w14:paraId="474F87E8" w14:textId="511D9A82" w:rsidR="00FE0211" w:rsidRPr="002439DA" w:rsidRDefault="00FE0211" w:rsidP="00141B60">
      <w:pPr>
        <w:ind w:left="426"/>
        <w:rPr>
          <w:rFonts w:ascii="Arial" w:hAnsi="Arial" w:cs="Arial"/>
          <w:color w:val="000000"/>
          <w:sz w:val="20"/>
          <w:szCs w:val="20"/>
          <w:shd w:val="clear" w:color="auto" w:fill="FFFFFF"/>
        </w:rPr>
      </w:pPr>
    </w:p>
    <w:p w14:paraId="38F25B09" w14:textId="7E343906" w:rsidR="00C94EC0" w:rsidRPr="002439DA" w:rsidRDefault="00FE0211" w:rsidP="00C94EC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College of Policing,</w:t>
      </w:r>
      <w:r w:rsidR="00C94EC0" w:rsidRPr="002439DA">
        <w:rPr>
          <w:rFonts w:ascii="Arial" w:hAnsi="Arial" w:cs="Arial"/>
          <w:color w:val="000000"/>
          <w:sz w:val="20"/>
          <w:szCs w:val="20"/>
          <w:shd w:val="clear" w:color="auto" w:fill="FFFFFF"/>
        </w:rPr>
        <w:t xml:space="preserve"> (2019). </w:t>
      </w:r>
      <w:r w:rsidR="00C94EC0" w:rsidRPr="002439DA">
        <w:rPr>
          <w:rFonts w:ascii="Arial" w:hAnsi="Arial" w:cs="Arial"/>
          <w:i/>
          <w:iCs/>
          <w:color w:val="000000"/>
          <w:sz w:val="20"/>
          <w:szCs w:val="20"/>
          <w:shd w:val="clear" w:color="auto" w:fill="FFFFFF"/>
        </w:rPr>
        <w:t>‘Intelligence management’</w:t>
      </w:r>
      <w:r w:rsidR="00C94EC0" w:rsidRPr="002439DA">
        <w:rPr>
          <w:rFonts w:ascii="Arial" w:hAnsi="Arial" w:cs="Arial"/>
          <w:color w:val="000000"/>
          <w:sz w:val="20"/>
          <w:szCs w:val="20"/>
          <w:shd w:val="clear" w:color="auto" w:fill="FFFFFF"/>
        </w:rPr>
        <w:t xml:space="preserve"> [online] Available at: https://www.app.college.police.uk/app-content/intelligence-management/analysis [Accessed 1 August 2021].</w:t>
      </w:r>
    </w:p>
    <w:p w14:paraId="347C9218" w14:textId="29FD6063" w:rsidR="003E77E8" w:rsidRPr="002439DA" w:rsidRDefault="003E77E8" w:rsidP="00C94EC0">
      <w:pPr>
        <w:ind w:left="426"/>
        <w:rPr>
          <w:rFonts w:ascii="Arial" w:hAnsi="Arial" w:cs="Arial"/>
          <w:color w:val="000000"/>
          <w:sz w:val="20"/>
          <w:szCs w:val="20"/>
          <w:shd w:val="clear" w:color="auto" w:fill="FFFFFF"/>
        </w:rPr>
      </w:pPr>
    </w:p>
    <w:p w14:paraId="78677C3F" w14:textId="3A9EAD42" w:rsidR="003E77E8" w:rsidRPr="002439DA" w:rsidRDefault="003E77E8" w:rsidP="00C94EC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 xml:space="preserve">College of Policing, (2014). </w:t>
      </w:r>
      <w:r w:rsidRPr="002439DA">
        <w:rPr>
          <w:rFonts w:ascii="Arial" w:hAnsi="Arial" w:cs="Arial"/>
          <w:i/>
          <w:iCs/>
          <w:color w:val="000000"/>
          <w:sz w:val="20"/>
          <w:szCs w:val="20"/>
          <w:shd w:val="clear" w:color="auto" w:fill="FFFFFF"/>
        </w:rPr>
        <w:t>‘National Decision Model’</w:t>
      </w:r>
      <w:r w:rsidRPr="002439DA">
        <w:rPr>
          <w:rFonts w:ascii="Arial" w:hAnsi="Arial" w:cs="Arial"/>
          <w:color w:val="000000"/>
          <w:sz w:val="20"/>
          <w:szCs w:val="20"/>
          <w:shd w:val="clear" w:color="auto" w:fill="FFFFFF"/>
        </w:rPr>
        <w:t xml:space="preserve"> [online] Available at: </w:t>
      </w:r>
      <w:hyperlink r:id="rId16" w:history="1">
        <w:r w:rsidRPr="002439DA">
          <w:rPr>
            <w:rStyle w:val="Hyperlink"/>
            <w:rFonts w:ascii="Arial" w:hAnsi="Arial" w:cs="Arial"/>
            <w:sz w:val="20"/>
            <w:szCs w:val="20"/>
            <w:shd w:val="clear" w:color="auto" w:fill="FFFFFF"/>
          </w:rPr>
          <w:t>https://www.app.college.police.uk/app-content/national-decision-model/the-national-decision-model</w:t>
        </w:r>
      </w:hyperlink>
      <w:r w:rsidRPr="002439DA">
        <w:rPr>
          <w:rFonts w:ascii="Arial" w:hAnsi="Arial" w:cs="Arial"/>
          <w:color w:val="000000"/>
          <w:sz w:val="20"/>
          <w:szCs w:val="20"/>
          <w:shd w:val="clear" w:color="auto" w:fill="FFFFFF"/>
        </w:rPr>
        <w:t xml:space="preserve"> [Accessed 3 August 2021].</w:t>
      </w:r>
    </w:p>
    <w:p w14:paraId="6E83273F" w14:textId="38858815" w:rsidR="0068473C" w:rsidRPr="002439DA" w:rsidRDefault="0068473C" w:rsidP="00C94EC0">
      <w:pPr>
        <w:ind w:left="426"/>
        <w:rPr>
          <w:rFonts w:ascii="Arial" w:hAnsi="Arial" w:cs="Arial"/>
          <w:color w:val="000000"/>
          <w:sz w:val="20"/>
          <w:szCs w:val="20"/>
          <w:shd w:val="clear" w:color="auto" w:fill="FFFFFF"/>
        </w:rPr>
      </w:pPr>
    </w:p>
    <w:p w14:paraId="031B7EF7" w14:textId="3EDBEFA2" w:rsidR="00E244BB" w:rsidRPr="002439DA" w:rsidRDefault="00E244BB" w:rsidP="00E244BB">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College of Policing, (2020) ‘</w:t>
      </w:r>
      <w:r w:rsidRPr="002439DA">
        <w:rPr>
          <w:rFonts w:ascii="Arial" w:hAnsi="Arial" w:cs="Arial"/>
          <w:i/>
          <w:iCs/>
          <w:color w:val="000000"/>
          <w:sz w:val="20"/>
          <w:szCs w:val="20"/>
        </w:rPr>
        <w:t>Problem-orientated policing</w:t>
      </w:r>
      <w:r w:rsidRPr="002439DA">
        <w:rPr>
          <w:rFonts w:ascii="Arial" w:hAnsi="Arial" w:cs="Arial"/>
          <w:color w:val="000000"/>
          <w:sz w:val="20"/>
          <w:szCs w:val="20"/>
          <w:shd w:val="clear" w:color="auto" w:fill="FFFFFF"/>
        </w:rPr>
        <w:t>’ [online] Available at: https://whatworks.college.police.uk/toolkit/Pages/Intervention.aspx?InterventionID=47 [Accessed 1 August 2021].</w:t>
      </w:r>
    </w:p>
    <w:p w14:paraId="75C2728E" w14:textId="77777777" w:rsidR="0068473C" w:rsidRPr="002439DA" w:rsidRDefault="0068473C" w:rsidP="00C94EC0">
      <w:pPr>
        <w:ind w:left="426"/>
        <w:rPr>
          <w:rFonts w:ascii="Arial" w:hAnsi="Arial" w:cs="Arial"/>
          <w:color w:val="000000"/>
          <w:sz w:val="20"/>
          <w:szCs w:val="20"/>
          <w:shd w:val="clear" w:color="auto" w:fill="FFFFFF"/>
        </w:rPr>
      </w:pPr>
    </w:p>
    <w:p w14:paraId="3DD81E5F" w14:textId="0D42214E" w:rsidR="00A7769F" w:rsidRPr="002439DA" w:rsidRDefault="00A7769F" w:rsidP="00A7769F">
      <w:pPr>
        <w:ind w:left="426"/>
        <w:rPr>
          <w:rFonts w:ascii="Arial" w:hAnsi="Arial" w:cs="Arial"/>
          <w:color w:val="000000"/>
          <w:sz w:val="20"/>
          <w:szCs w:val="20"/>
          <w:shd w:val="clear" w:color="auto" w:fill="FFFFFF"/>
        </w:rPr>
      </w:pPr>
      <w:proofErr w:type="spellStart"/>
      <w:r w:rsidRPr="002439DA">
        <w:rPr>
          <w:rFonts w:ascii="Arial" w:hAnsi="Arial" w:cs="Arial"/>
          <w:color w:val="000000"/>
          <w:sz w:val="20"/>
          <w:szCs w:val="20"/>
          <w:shd w:val="clear" w:color="auto" w:fill="FFFFFF"/>
        </w:rPr>
        <w:t>Detotto</w:t>
      </w:r>
      <w:proofErr w:type="spellEnd"/>
      <w:r w:rsidRPr="002439DA">
        <w:rPr>
          <w:rFonts w:ascii="Arial" w:hAnsi="Arial" w:cs="Arial"/>
          <w:color w:val="000000"/>
          <w:sz w:val="20"/>
          <w:szCs w:val="20"/>
          <w:shd w:val="clear" w:color="auto" w:fill="FFFFFF"/>
        </w:rPr>
        <w:t xml:space="preserve">, C &amp; </w:t>
      </w:r>
      <w:proofErr w:type="spellStart"/>
      <w:r w:rsidRPr="002439DA">
        <w:rPr>
          <w:rFonts w:ascii="Arial" w:hAnsi="Arial" w:cs="Arial"/>
          <w:color w:val="000000"/>
          <w:sz w:val="20"/>
          <w:szCs w:val="20"/>
          <w:shd w:val="clear" w:color="auto" w:fill="FFFFFF"/>
        </w:rPr>
        <w:t>Otrando</w:t>
      </w:r>
      <w:proofErr w:type="spellEnd"/>
      <w:r w:rsidRPr="002439DA">
        <w:rPr>
          <w:rFonts w:ascii="Arial" w:hAnsi="Arial" w:cs="Arial"/>
          <w:color w:val="000000"/>
          <w:sz w:val="20"/>
          <w:szCs w:val="20"/>
          <w:shd w:val="clear" w:color="auto" w:fill="FFFFFF"/>
        </w:rPr>
        <w:t xml:space="preserve">, E (2010). </w:t>
      </w:r>
      <w:r w:rsidRPr="002439DA">
        <w:rPr>
          <w:rFonts w:ascii="Arial" w:hAnsi="Arial" w:cs="Arial"/>
          <w:i/>
          <w:iCs/>
          <w:color w:val="000000"/>
          <w:sz w:val="20"/>
          <w:szCs w:val="20"/>
          <w:shd w:val="clear" w:color="auto" w:fill="FFFFFF"/>
        </w:rPr>
        <w:t xml:space="preserve">‘Does Crime Affect Economic Growth?’ </w:t>
      </w:r>
      <w:proofErr w:type="spellStart"/>
      <w:r w:rsidRPr="002439DA">
        <w:rPr>
          <w:rFonts w:ascii="Arial" w:hAnsi="Arial" w:cs="Arial"/>
          <w:color w:val="000000"/>
          <w:sz w:val="20"/>
          <w:szCs w:val="20"/>
          <w:shd w:val="clear" w:color="auto" w:fill="FFFFFF"/>
        </w:rPr>
        <w:t>Kyklos</w:t>
      </w:r>
      <w:proofErr w:type="spellEnd"/>
      <w:r w:rsidRPr="002439DA">
        <w:rPr>
          <w:rFonts w:ascii="Arial" w:hAnsi="Arial" w:cs="Arial"/>
          <w:color w:val="000000"/>
          <w:sz w:val="20"/>
          <w:szCs w:val="20"/>
          <w:shd w:val="clear" w:color="auto" w:fill="FFFFFF"/>
        </w:rPr>
        <w:t xml:space="preserve"> 63 (3), pp 330-345. [online] Available at: https://onlinelibrary.wiley.com/doi/full/10.1111/j.1467-6435.2010.00477.x [Accessed 28 July 2021].</w:t>
      </w:r>
    </w:p>
    <w:p w14:paraId="42111AD4" w14:textId="271209C4" w:rsidR="00A7769F" w:rsidRPr="002439DA" w:rsidRDefault="00A7769F" w:rsidP="00141B60">
      <w:pPr>
        <w:ind w:left="426"/>
        <w:rPr>
          <w:rFonts w:ascii="Arial" w:hAnsi="Arial" w:cs="Arial"/>
          <w:sz w:val="20"/>
          <w:szCs w:val="20"/>
        </w:rPr>
      </w:pPr>
    </w:p>
    <w:p w14:paraId="13F4F2D0" w14:textId="6ADD8D02" w:rsidR="00141B60" w:rsidRPr="002439DA" w:rsidRDefault="00141B60" w:rsidP="00141B6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Ebrary</w:t>
      </w:r>
      <w:r w:rsidR="005A3B94"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 xml:space="preserve"> </w:t>
      </w:r>
      <w:r w:rsidR="005A3B94"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2021</w:t>
      </w:r>
      <w:r w:rsidR="005A3B94"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 </w:t>
      </w:r>
      <w:r w:rsidR="005A3B94" w:rsidRPr="002439DA">
        <w:rPr>
          <w:rFonts w:ascii="Arial" w:hAnsi="Arial" w:cs="Arial"/>
          <w:color w:val="000000"/>
          <w:sz w:val="20"/>
          <w:szCs w:val="20"/>
          <w:shd w:val="clear" w:color="auto" w:fill="FFFFFF"/>
        </w:rPr>
        <w:t>‘</w:t>
      </w:r>
      <w:r w:rsidRPr="002439DA">
        <w:rPr>
          <w:rFonts w:ascii="Arial" w:hAnsi="Arial" w:cs="Arial"/>
          <w:i/>
          <w:iCs/>
          <w:color w:val="000000"/>
          <w:sz w:val="20"/>
          <w:szCs w:val="20"/>
        </w:rPr>
        <w:t>Crime Pattern Theory</w:t>
      </w:r>
      <w:r w:rsidR="005A3B94" w:rsidRPr="002439DA">
        <w:rPr>
          <w:rFonts w:ascii="Arial" w:hAnsi="Arial" w:cs="Arial"/>
          <w:i/>
          <w:iCs/>
          <w:color w:val="000000"/>
          <w:sz w:val="20"/>
          <w:szCs w:val="20"/>
        </w:rPr>
        <w:t xml:space="preserve">’ </w:t>
      </w:r>
      <w:r w:rsidR="005A3B94" w:rsidRPr="002439DA">
        <w:rPr>
          <w:rFonts w:ascii="Arial" w:hAnsi="Arial" w:cs="Arial"/>
          <w:color w:val="000000"/>
          <w:sz w:val="20"/>
          <w:szCs w:val="20"/>
        </w:rPr>
        <w:t>Ebrary</w:t>
      </w:r>
      <w:r w:rsidRPr="002439DA">
        <w:rPr>
          <w:rFonts w:ascii="Arial" w:hAnsi="Arial" w:cs="Arial"/>
          <w:color w:val="000000"/>
          <w:sz w:val="20"/>
          <w:szCs w:val="20"/>
          <w:shd w:val="clear" w:color="auto" w:fill="FFFFFF"/>
        </w:rPr>
        <w:t>. [online] Available at: https://ebrary.net/109977/law/crime_pattern_theory [Accessed 11 July 2021].</w:t>
      </w:r>
    </w:p>
    <w:p w14:paraId="5897FB52" w14:textId="59916B0E" w:rsidR="00F3619B" w:rsidRPr="002439DA" w:rsidRDefault="00F3619B" w:rsidP="00141B60">
      <w:pPr>
        <w:ind w:left="426"/>
        <w:rPr>
          <w:rFonts w:ascii="Arial" w:hAnsi="Arial" w:cs="Arial"/>
          <w:color w:val="000000"/>
          <w:sz w:val="20"/>
          <w:szCs w:val="20"/>
          <w:shd w:val="clear" w:color="auto" w:fill="FFFFFF"/>
        </w:rPr>
      </w:pPr>
    </w:p>
    <w:p w14:paraId="3AC4D200" w14:textId="6A2CF9DD" w:rsidR="00F3619B" w:rsidRPr="002439DA" w:rsidRDefault="00F3619B" w:rsidP="00141B60">
      <w:pPr>
        <w:ind w:left="426"/>
        <w:rPr>
          <w:rFonts w:ascii="Arial" w:hAnsi="Arial" w:cs="Arial"/>
          <w:sz w:val="20"/>
          <w:szCs w:val="20"/>
        </w:rPr>
      </w:pPr>
      <w:r w:rsidRPr="002439DA">
        <w:rPr>
          <w:rFonts w:ascii="Arial" w:hAnsi="Arial" w:cs="Arial"/>
          <w:color w:val="000000"/>
          <w:sz w:val="20"/>
          <w:szCs w:val="20"/>
          <w:shd w:val="clear" w:color="auto" w:fill="FFFFFF"/>
        </w:rPr>
        <w:t xml:space="preserve">Evans, S (2011). </w:t>
      </w:r>
      <w:r w:rsidRPr="002439DA">
        <w:rPr>
          <w:rFonts w:ascii="Arial" w:hAnsi="Arial" w:cs="Arial"/>
          <w:i/>
          <w:iCs/>
          <w:color w:val="000000"/>
          <w:sz w:val="20"/>
          <w:szCs w:val="20"/>
          <w:shd w:val="clear" w:color="auto" w:fill="FFFFFF"/>
        </w:rPr>
        <w:t xml:space="preserve">‘IPCC report into the contact between Fiona Pilkington and Leicester Constabulary 2004-2007’ </w:t>
      </w:r>
      <w:r w:rsidRPr="002439DA">
        <w:rPr>
          <w:rFonts w:ascii="Arial" w:hAnsi="Arial" w:cs="Arial"/>
          <w:color w:val="000000"/>
          <w:sz w:val="20"/>
          <w:szCs w:val="20"/>
          <w:shd w:val="clear" w:color="auto" w:fill="FFFFFF"/>
        </w:rPr>
        <w:t>IPCC, Independent police complaints commission.’ . [online] Available at:</w:t>
      </w:r>
      <w:r w:rsidRPr="002439DA">
        <w:rPr>
          <w:rFonts w:ascii="Arial" w:hAnsi="Arial" w:cs="Arial"/>
          <w:sz w:val="20"/>
          <w:szCs w:val="20"/>
        </w:rPr>
        <w:t xml:space="preserve"> </w:t>
      </w:r>
      <w:hyperlink r:id="rId17" w:history="1">
        <w:r w:rsidR="00233EE3" w:rsidRPr="002439DA">
          <w:rPr>
            <w:rStyle w:val="Hyperlink"/>
            <w:rFonts w:ascii="Arial" w:hAnsi="Arial" w:cs="Arial"/>
            <w:sz w:val="20"/>
            <w:szCs w:val="20"/>
            <w:shd w:val="clear" w:color="auto" w:fill="FFFFFF"/>
          </w:rPr>
          <w:t>https://www.hampshiresab.org.uk/wp-content/uploads/2009-Fiona-Pilkington-Leicestershire.pdf</w:t>
        </w:r>
      </w:hyperlink>
      <w:r w:rsidR="00233EE3" w:rsidRPr="002439DA">
        <w:rPr>
          <w:rFonts w:ascii="Arial" w:hAnsi="Arial" w:cs="Arial"/>
          <w:color w:val="000000"/>
          <w:sz w:val="20"/>
          <w:szCs w:val="20"/>
          <w:shd w:val="clear" w:color="auto" w:fill="FFFFFF"/>
        </w:rPr>
        <w:t xml:space="preserve"> [Accessed 28 July 2021].</w:t>
      </w:r>
    </w:p>
    <w:p w14:paraId="3713C9DD" w14:textId="77777777" w:rsidR="00141B60" w:rsidRPr="002439DA" w:rsidRDefault="00141B60" w:rsidP="00141B60">
      <w:pPr>
        <w:ind w:left="426"/>
        <w:rPr>
          <w:rFonts w:ascii="Arial" w:hAnsi="Arial" w:cs="Arial"/>
          <w:color w:val="000000"/>
          <w:sz w:val="20"/>
          <w:szCs w:val="20"/>
          <w:shd w:val="clear" w:color="auto" w:fill="FFFFFF"/>
        </w:rPr>
      </w:pPr>
    </w:p>
    <w:p w14:paraId="4CCEE7F0" w14:textId="6B31F8B8" w:rsidR="008B5E25" w:rsidRPr="002439DA" w:rsidRDefault="00F22550" w:rsidP="00515506">
      <w:pPr>
        <w:ind w:left="426"/>
        <w:rPr>
          <w:rFonts w:ascii="Arial" w:hAnsi="Arial" w:cs="Arial"/>
          <w:color w:val="000000"/>
          <w:sz w:val="20"/>
          <w:szCs w:val="20"/>
          <w:shd w:val="clear" w:color="auto" w:fill="FFFFFF"/>
        </w:rPr>
      </w:pPr>
      <w:proofErr w:type="spellStart"/>
      <w:r w:rsidRPr="002439DA">
        <w:rPr>
          <w:rFonts w:ascii="Arial" w:hAnsi="Arial" w:cs="Arial"/>
          <w:color w:val="000000"/>
          <w:sz w:val="20"/>
          <w:szCs w:val="20"/>
          <w:shd w:val="clear" w:color="auto" w:fill="FFFFFF"/>
        </w:rPr>
        <w:t>Gau</w:t>
      </w:r>
      <w:proofErr w:type="spellEnd"/>
      <w:r w:rsidRPr="002439DA">
        <w:rPr>
          <w:rFonts w:ascii="Arial" w:hAnsi="Arial" w:cs="Arial"/>
          <w:color w:val="000000"/>
          <w:sz w:val="20"/>
          <w:szCs w:val="20"/>
          <w:shd w:val="clear" w:color="auto" w:fill="FFFFFF"/>
        </w:rPr>
        <w:t xml:space="preserve">, J &amp; Pratt, T </w:t>
      </w:r>
      <w:r w:rsidR="008B5E25" w:rsidRPr="002439DA">
        <w:rPr>
          <w:rFonts w:ascii="Arial" w:hAnsi="Arial" w:cs="Arial"/>
          <w:color w:val="000000"/>
          <w:sz w:val="20"/>
          <w:szCs w:val="20"/>
          <w:shd w:val="clear" w:color="auto" w:fill="FFFFFF"/>
        </w:rPr>
        <w:t xml:space="preserve">(2010). </w:t>
      </w:r>
      <w:r w:rsidR="008B5E25" w:rsidRPr="002439DA">
        <w:rPr>
          <w:rFonts w:ascii="Arial" w:hAnsi="Arial" w:cs="Arial"/>
          <w:i/>
          <w:iCs/>
          <w:color w:val="000000"/>
          <w:sz w:val="20"/>
          <w:szCs w:val="20"/>
          <w:shd w:val="clear" w:color="auto" w:fill="FFFFFF"/>
        </w:rPr>
        <w:t>‘</w:t>
      </w:r>
      <w:r w:rsidRPr="002439DA">
        <w:rPr>
          <w:rFonts w:ascii="Arial" w:hAnsi="Arial" w:cs="Arial"/>
          <w:i/>
          <w:iCs/>
          <w:color w:val="000000"/>
          <w:sz w:val="20"/>
          <w:szCs w:val="20"/>
          <w:shd w:val="clear" w:color="auto" w:fill="FFFFFF"/>
        </w:rPr>
        <w:t>Revisiting Broken Windows Theory: Examining the sources of the Discriminant validity of perceived disorder and crime</w:t>
      </w:r>
      <w:r w:rsidR="008B5E25" w:rsidRPr="002439DA">
        <w:rPr>
          <w:rFonts w:ascii="Arial" w:hAnsi="Arial" w:cs="Arial"/>
          <w:i/>
          <w:iCs/>
          <w:color w:val="000000"/>
          <w:sz w:val="20"/>
          <w:szCs w:val="20"/>
          <w:shd w:val="clear" w:color="auto" w:fill="FFFFFF"/>
        </w:rPr>
        <w:t xml:space="preserve">’ </w:t>
      </w:r>
      <w:r w:rsidRPr="002439DA">
        <w:rPr>
          <w:rFonts w:ascii="Arial" w:hAnsi="Arial" w:cs="Arial"/>
          <w:color w:val="000000"/>
          <w:sz w:val="20"/>
          <w:szCs w:val="20"/>
          <w:shd w:val="clear" w:color="auto" w:fill="FFFFFF"/>
        </w:rPr>
        <w:t>ScienceDirect</w:t>
      </w:r>
      <w:r w:rsidR="008B5E25" w:rsidRPr="002439DA">
        <w:rPr>
          <w:rFonts w:ascii="Arial" w:hAnsi="Arial" w:cs="Arial"/>
          <w:color w:val="000000"/>
          <w:sz w:val="20"/>
          <w:szCs w:val="20"/>
          <w:shd w:val="clear" w:color="auto" w:fill="FFFFFF"/>
        </w:rPr>
        <w:t xml:space="preserve"> </w:t>
      </w:r>
      <w:r w:rsidRPr="002439DA">
        <w:rPr>
          <w:rFonts w:ascii="Arial" w:hAnsi="Arial" w:cs="Arial"/>
          <w:color w:val="000000"/>
          <w:sz w:val="20"/>
          <w:szCs w:val="20"/>
          <w:shd w:val="clear" w:color="auto" w:fill="FFFFFF"/>
        </w:rPr>
        <w:t>38</w:t>
      </w:r>
      <w:r w:rsidR="008B5E25" w:rsidRPr="002439DA">
        <w:rPr>
          <w:rFonts w:ascii="Arial" w:hAnsi="Arial" w:cs="Arial"/>
          <w:color w:val="000000"/>
          <w:sz w:val="20"/>
          <w:szCs w:val="20"/>
          <w:shd w:val="clear" w:color="auto" w:fill="FFFFFF"/>
        </w:rPr>
        <w:t xml:space="preserve"> (</w:t>
      </w:r>
      <w:r w:rsidRPr="002439DA">
        <w:rPr>
          <w:rFonts w:ascii="Arial" w:hAnsi="Arial" w:cs="Arial"/>
          <w:color w:val="000000"/>
          <w:sz w:val="20"/>
          <w:szCs w:val="20"/>
          <w:shd w:val="clear" w:color="auto" w:fill="FFFFFF"/>
        </w:rPr>
        <w:t>4</w:t>
      </w:r>
      <w:r w:rsidR="008B5E25" w:rsidRPr="002439DA">
        <w:rPr>
          <w:rFonts w:ascii="Arial" w:hAnsi="Arial" w:cs="Arial"/>
          <w:color w:val="000000"/>
          <w:sz w:val="20"/>
          <w:szCs w:val="20"/>
          <w:shd w:val="clear" w:color="auto" w:fill="FFFFFF"/>
        </w:rPr>
        <w:t xml:space="preserve">), pp </w:t>
      </w:r>
      <w:r w:rsidRPr="002439DA">
        <w:rPr>
          <w:rFonts w:ascii="Arial" w:hAnsi="Arial" w:cs="Arial"/>
          <w:color w:val="000000"/>
          <w:sz w:val="20"/>
          <w:szCs w:val="20"/>
          <w:shd w:val="clear" w:color="auto" w:fill="FFFFFF"/>
        </w:rPr>
        <w:t>758</w:t>
      </w:r>
      <w:r w:rsidR="008B5E25"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766</w:t>
      </w:r>
      <w:r w:rsidR="008B5E25" w:rsidRPr="002439DA">
        <w:rPr>
          <w:rFonts w:ascii="Arial" w:hAnsi="Arial" w:cs="Arial"/>
          <w:color w:val="000000"/>
          <w:sz w:val="20"/>
          <w:szCs w:val="20"/>
          <w:shd w:val="clear" w:color="auto" w:fill="FFFFFF"/>
        </w:rPr>
        <w:t xml:space="preserve">. [online] Available at: </w:t>
      </w:r>
      <w:r w:rsidRPr="002439DA">
        <w:rPr>
          <w:rFonts w:ascii="Arial" w:hAnsi="Arial" w:cs="Arial"/>
          <w:color w:val="000000"/>
          <w:sz w:val="20"/>
          <w:szCs w:val="20"/>
          <w:shd w:val="clear" w:color="auto" w:fill="FFFFFF"/>
        </w:rPr>
        <w:t xml:space="preserve">https://www.sciencedirect.com/science/article/abs/pii/S0047235210001054 </w:t>
      </w:r>
      <w:r w:rsidR="008B5E25" w:rsidRPr="002439DA">
        <w:rPr>
          <w:rFonts w:ascii="Arial" w:hAnsi="Arial" w:cs="Arial"/>
          <w:color w:val="000000"/>
          <w:sz w:val="20"/>
          <w:szCs w:val="20"/>
          <w:shd w:val="clear" w:color="auto" w:fill="FFFFFF"/>
        </w:rPr>
        <w:t>[Accessed 28 July 2021].</w:t>
      </w:r>
    </w:p>
    <w:p w14:paraId="254E6D96" w14:textId="77777777" w:rsidR="008B5E25" w:rsidRPr="002439DA" w:rsidRDefault="008B5E25" w:rsidP="00141B60">
      <w:pPr>
        <w:ind w:left="426"/>
        <w:rPr>
          <w:rFonts w:ascii="Arial" w:hAnsi="Arial" w:cs="Arial"/>
          <w:sz w:val="20"/>
          <w:szCs w:val="20"/>
        </w:rPr>
      </w:pPr>
    </w:p>
    <w:p w14:paraId="6C87B6EB" w14:textId="77777777" w:rsidR="00141B60" w:rsidRPr="002439DA" w:rsidRDefault="00141B60" w:rsidP="00141B60">
      <w:pPr>
        <w:ind w:left="426"/>
        <w:rPr>
          <w:rFonts w:ascii="Arial" w:hAnsi="Arial" w:cs="Arial"/>
          <w:sz w:val="20"/>
          <w:szCs w:val="20"/>
        </w:rPr>
      </w:pPr>
    </w:p>
    <w:p w14:paraId="2D814B3C" w14:textId="0F0B6F49" w:rsidR="00141B60" w:rsidRPr="002439DA" w:rsidRDefault="00141B60" w:rsidP="00141B6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lastRenderedPageBreak/>
        <w:t>GOV.UK</w:t>
      </w:r>
      <w:r w:rsidR="007A4A51"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 xml:space="preserve"> </w:t>
      </w:r>
      <w:r w:rsidR="007A4A51"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2021</w:t>
      </w:r>
      <w:r w:rsidR="007A4A51"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 </w:t>
      </w:r>
      <w:r w:rsidR="007A4A51" w:rsidRPr="002439DA">
        <w:rPr>
          <w:rFonts w:ascii="Arial" w:hAnsi="Arial" w:cs="Arial"/>
          <w:color w:val="000000"/>
          <w:sz w:val="20"/>
          <w:szCs w:val="20"/>
          <w:shd w:val="clear" w:color="auto" w:fill="FFFFFF"/>
        </w:rPr>
        <w:t>‘</w:t>
      </w:r>
      <w:r w:rsidRPr="002439DA">
        <w:rPr>
          <w:rFonts w:ascii="Arial" w:hAnsi="Arial" w:cs="Arial"/>
          <w:i/>
          <w:iCs/>
          <w:color w:val="000000"/>
          <w:sz w:val="20"/>
          <w:szCs w:val="20"/>
        </w:rPr>
        <w:t>County Lines exploitation: applying All Our Health</w:t>
      </w:r>
      <w:r w:rsidR="007A4A51" w:rsidRPr="002439DA">
        <w:rPr>
          <w:rFonts w:ascii="Arial" w:hAnsi="Arial" w:cs="Arial"/>
          <w:color w:val="000000"/>
          <w:sz w:val="20"/>
          <w:szCs w:val="20"/>
          <w:shd w:val="clear" w:color="auto" w:fill="FFFFFF"/>
        </w:rPr>
        <w:t>’ Health and Social Care</w:t>
      </w:r>
      <w:r w:rsidRPr="002439DA">
        <w:rPr>
          <w:rFonts w:ascii="Arial" w:hAnsi="Arial" w:cs="Arial"/>
          <w:color w:val="000000"/>
          <w:sz w:val="20"/>
          <w:szCs w:val="20"/>
          <w:shd w:val="clear" w:color="auto" w:fill="FFFFFF"/>
        </w:rPr>
        <w:t xml:space="preserve"> [online] Available at: https://www.gov.uk/government/publications/county-lines-exploitation-applying-all-our-health/county-lines-exploitation-applying-all-our-health [Accessed 1 </w:t>
      </w:r>
      <w:r w:rsidR="007A4A51" w:rsidRPr="002439DA">
        <w:rPr>
          <w:rFonts w:ascii="Arial" w:hAnsi="Arial" w:cs="Arial"/>
          <w:color w:val="000000"/>
          <w:sz w:val="20"/>
          <w:szCs w:val="20"/>
          <w:shd w:val="clear" w:color="auto" w:fill="FFFFFF"/>
        </w:rPr>
        <w:t>August</w:t>
      </w:r>
      <w:r w:rsidRPr="002439DA">
        <w:rPr>
          <w:rFonts w:ascii="Arial" w:hAnsi="Arial" w:cs="Arial"/>
          <w:color w:val="000000"/>
          <w:sz w:val="20"/>
          <w:szCs w:val="20"/>
          <w:shd w:val="clear" w:color="auto" w:fill="FFFFFF"/>
        </w:rPr>
        <w:t xml:space="preserve"> 2021]</w:t>
      </w:r>
    </w:p>
    <w:p w14:paraId="44B8EFCD" w14:textId="6215EE65" w:rsidR="00EF095F" w:rsidRPr="002439DA" w:rsidRDefault="00EF095F" w:rsidP="00141B60">
      <w:pPr>
        <w:ind w:left="426"/>
        <w:rPr>
          <w:rFonts w:ascii="Arial" w:hAnsi="Arial" w:cs="Arial"/>
          <w:color w:val="000000"/>
          <w:sz w:val="20"/>
          <w:szCs w:val="20"/>
          <w:shd w:val="clear" w:color="auto" w:fill="FFFFFF"/>
        </w:rPr>
      </w:pPr>
    </w:p>
    <w:p w14:paraId="7E6773F4" w14:textId="5CD0CF85" w:rsidR="00515506" w:rsidRPr="002439DA" w:rsidRDefault="00515506" w:rsidP="00515506">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 xml:space="preserve">GOV.UK, (2021) </w:t>
      </w:r>
      <w:r w:rsidRPr="002439DA">
        <w:rPr>
          <w:rFonts w:ascii="Arial" w:hAnsi="Arial" w:cs="Arial"/>
          <w:i/>
          <w:iCs/>
          <w:color w:val="000000"/>
          <w:sz w:val="20"/>
          <w:szCs w:val="20"/>
          <w:shd w:val="clear" w:color="auto" w:fill="FFFFFF"/>
        </w:rPr>
        <w:t xml:space="preserve">‘Highways England, Strategic Road Network Initial Report Overview’ </w:t>
      </w:r>
      <w:r w:rsidRPr="002439DA">
        <w:rPr>
          <w:rFonts w:ascii="Arial" w:hAnsi="Arial" w:cs="Arial"/>
          <w:color w:val="000000"/>
          <w:sz w:val="20"/>
          <w:szCs w:val="20"/>
          <w:shd w:val="clear" w:color="auto" w:fill="FFFFFF"/>
        </w:rPr>
        <w:t>Highways England [online] Available at:</w:t>
      </w:r>
      <w:r w:rsidRPr="002439DA">
        <w:rPr>
          <w:rFonts w:ascii="Arial" w:hAnsi="Arial" w:cs="Arial"/>
          <w:sz w:val="20"/>
          <w:szCs w:val="20"/>
        </w:rPr>
        <w:t>https://</w:t>
      </w:r>
      <w:r w:rsidRPr="002439DA">
        <w:rPr>
          <w:rFonts w:ascii="Arial" w:hAnsi="Arial" w:cs="Arial"/>
          <w:color w:val="000000"/>
          <w:sz w:val="20"/>
          <w:szCs w:val="20"/>
          <w:shd w:val="clear" w:color="auto" w:fill="FFFFFF"/>
        </w:rPr>
        <w:t>assets.publishing.service.gov.uk/government/uploads/system/uploads/attachment_data/file/666857/Strategic_Road_Network_Initial_Report_Overview.pdf [Accessed 6 August 2021].</w:t>
      </w:r>
    </w:p>
    <w:p w14:paraId="51B5F982" w14:textId="4D31C20C" w:rsidR="00515506" w:rsidRPr="002439DA" w:rsidRDefault="00515506" w:rsidP="00515506">
      <w:pPr>
        <w:ind w:left="426"/>
        <w:rPr>
          <w:rFonts w:ascii="Arial" w:hAnsi="Arial" w:cs="Arial"/>
          <w:color w:val="000000"/>
          <w:sz w:val="20"/>
          <w:szCs w:val="20"/>
          <w:shd w:val="clear" w:color="auto" w:fill="FFFFFF"/>
        </w:rPr>
      </w:pPr>
    </w:p>
    <w:p w14:paraId="08EE2DB0" w14:textId="345B7EEC" w:rsidR="00515506" w:rsidRPr="002439DA" w:rsidRDefault="00515506" w:rsidP="00515506">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GOV.UK. (2021). ‘</w:t>
      </w:r>
      <w:r w:rsidRPr="002439DA">
        <w:rPr>
          <w:rFonts w:ascii="Arial" w:hAnsi="Arial" w:cs="Arial"/>
          <w:i/>
          <w:iCs/>
          <w:color w:val="000000"/>
          <w:sz w:val="20"/>
          <w:szCs w:val="20"/>
        </w:rPr>
        <w:t xml:space="preserve">Operation of police powers under the Terrorism Act 2000 and subsequent legislation: Arrests, outcomes, and stop and search Great Britain, year ending March 202’ </w:t>
      </w:r>
      <w:r w:rsidRPr="002439DA">
        <w:rPr>
          <w:rFonts w:ascii="Arial" w:hAnsi="Arial" w:cs="Arial"/>
          <w:color w:val="000000"/>
          <w:sz w:val="20"/>
          <w:szCs w:val="20"/>
        </w:rPr>
        <w:t>Home Officer, National Statistics</w:t>
      </w:r>
      <w:r w:rsidRPr="002439DA">
        <w:rPr>
          <w:rFonts w:ascii="Arial" w:hAnsi="Arial" w:cs="Arial"/>
          <w:i/>
          <w:iCs/>
          <w:color w:val="000000"/>
          <w:sz w:val="20"/>
          <w:szCs w:val="20"/>
        </w:rPr>
        <w:t xml:space="preserve"> </w:t>
      </w:r>
      <w:r w:rsidRPr="002439DA">
        <w:rPr>
          <w:rFonts w:ascii="Arial" w:hAnsi="Arial" w:cs="Arial"/>
          <w:color w:val="000000"/>
          <w:sz w:val="20"/>
          <w:szCs w:val="20"/>
          <w:shd w:val="clear" w:color="auto" w:fill="FFFFFF"/>
        </w:rPr>
        <w:t xml:space="preserve"> [online] Available at: &lt;https://www.gov.uk/government/statistics/operation-of-police-powers-under-the-terrorism-act-2000-financial-year-ending-march-2021/operation-of-police-powers-under-the-terrorism-act-2000-and-subsequent-legislation-arrests-outcomes-and-stop-and-search-great-britain-year-ending&gt; [Accessed 6 August 2021].</w:t>
      </w:r>
    </w:p>
    <w:p w14:paraId="42C035E0" w14:textId="77777777" w:rsidR="00515506" w:rsidRPr="002439DA" w:rsidRDefault="00515506" w:rsidP="00141B60">
      <w:pPr>
        <w:ind w:left="426"/>
        <w:rPr>
          <w:rFonts w:ascii="Arial" w:hAnsi="Arial" w:cs="Arial"/>
          <w:color w:val="000000"/>
          <w:sz w:val="20"/>
          <w:szCs w:val="20"/>
          <w:shd w:val="clear" w:color="auto" w:fill="FFFFFF"/>
        </w:rPr>
      </w:pPr>
    </w:p>
    <w:p w14:paraId="013D5583" w14:textId="642D644D" w:rsidR="00CC5A59" w:rsidRPr="002439DA" w:rsidRDefault="00CC5A59" w:rsidP="00CC5A59">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 xml:space="preserve">GOV.UK,.(2021) </w:t>
      </w:r>
      <w:r w:rsidRPr="002439DA">
        <w:rPr>
          <w:rFonts w:ascii="Arial" w:hAnsi="Arial" w:cs="Arial"/>
          <w:i/>
          <w:iCs/>
          <w:color w:val="000000"/>
          <w:sz w:val="20"/>
          <w:szCs w:val="20"/>
          <w:shd w:val="clear" w:color="auto" w:fill="FFFFFF"/>
        </w:rPr>
        <w:t>‘ Road Traffic estimates Great Britain 2020’</w:t>
      </w:r>
      <w:r w:rsidRPr="002439DA">
        <w:rPr>
          <w:rFonts w:ascii="Arial" w:hAnsi="Arial" w:cs="Arial"/>
          <w:color w:val="000000"/>
          <w:sz w:val="20"/>
          <w:szCs w:val="20"/>
          <w:shd w:val="clear" w:color="auto" w:fill="FFFFFF"/>
        </w:rPr>
        <w:t xml:space="preserve">  Department of Transport  [online] Available at: &lt;https://assets.publishing.service.gov.uk/government/uploads/system/uploads/attachment_data/file/981967/road-traffic-estimates-in-great-britain-2020.pdf&gt; [Accessed 6 August 2021].</w:t>
      </w:r>
    </w:p>
    <w:p w14:paraId="2E6C0660" w14:textId="77777777" w:rsidR="00CC5A59" w:rsidRPr="002439DA" w:rsidRDefault="00CC5A59" w:rsidP="00141B60">
      <w:pPr>
        <w:ind w:left="426"/>
        <w:rPr>
          <w:rFonts w:ascii="Arial" w:hAnsi="Arial" w:cs="Arial"/>
          <w:color w:val="000000"/>
          <w:sz w:val="20"/>
          <w:szCs w:val="20"/>
          <w:shd w:val="clear" w:color="auto" w:fill="FFFFFF"/>
        </w:rPr>
      </w:pPr>
    </w:p>
    <w:p w14:paraId="06A892AB" w14:textId="0170ECCC" w:rsidR="00025F5C" w:rsidRPr="002439DA" w:rsidRDefault="00FB5684" w:rsidP="00515506">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Halliday, J (2013)</w:t>
      </w:r>
      <w:r w:rsidRPr="002439DA">
        <w:rPr>
          <w:rFonts w:ascii="Arial" w:hAnsi="Arial" w:cs="Arial"/>
          <w:i/>
          <w:iCs/>
          <w:color w:val="000000"/>
          <w:sz w:val="20"/>
          <w:szCs w:val="20"/>
          <w:shd w:val="clear" w:color="auto" w:fill="FFFFFF"/>
        </w:rPr>
        <w:t xml:space="preserve"> ‘Woolwich attack  first UK murder to be transmitted ‘live’ on internet’ </w:t>
      </w:r>
      <w:r w:rsidRPr="002439DA">
        <w:rPr>
          <w:rFonts w:ascii="Arial" w:hAnsi="Arial" w:cs="Arial"/>
          <w:color w:val="000000"/>
          <w:sz w:val="20"/>
          <w:szCs w:val="20"/>
          <w:shd w:val="clear" w:color="auto" w:fill="FFFFFF"/>
        </w:rPr>
        <w:t>TheGuardian.com, 19</w:t>
      </w:r>
      <w:r w:rsidRPr="002439DA">
        <w:rPr>
          <w:rFonts w:ascii="Arial" w:hAnsi="Arial" w:cs="Arial"/>
          <w:color w:val="000000"/>
          <w:sz w:val="20"/>
          <w:szCs w:val="20"/>
          <w:shd w:val="clear" w:color="auto" w:fill="FFFFFF"/>
          <w:vertAlign w:val="superscript"/>
        </w:rPr>
        <w:t>th</w:t>
      </w:r>
      <w:r w:rsidRPr="002439DA">
        <w:rPr>
          <w:rFonts w:ascii="Arial" w:hAnsi="Arial" w:cs="Arial"/>
          <w:color w:val="000000"/>
          <w:sz w:val="20"/>
          <w:szCs w:val="20"/>
          <w:shd w:val="clear" w:color="auto" w:fill="FFFFFF"/>
        </w:rPr>
        <w:t xml:space="preserve"> December Available at: </w:t>
      </w:r>
      <w:r w:rsidR="00515506" w:rsidRPr="002439DA">
        <w:rPr>
          <w:rFonts w:ascii="Arial" w:hAnsi="Arial" w:cs="Arial"/>
          <w:color w:val="000000"/>
          <w:sz w:val="20"/>
          <w:szCs w:val="20"/>
          <w:shd w:val="clear" w:color="auto" w:fill="FFFFFF"/>
        </w:rPr>
        <w:t>h</w:t>
      </w:r>
      <w:r w:rsidR="00515506" w:rsidRPr="002439DA">
        <w:rPr>
          <w:rFonts w:ascii="Arial" w:hAnsi="Arial" w:cs="Arial"/>
          <w:color w:val="000000"/>
          <w:sz w:val="20"/>
          <w:szCs w:val="20"/>
          <w:shd w:val="clear" w:color="auto" w:fill="FFFFFF"/>
        </w:rPr>
        <w:t>ttps://www.theguardian.com/uk-news/2013/dec/19/woolwich-attack-first-uk-murder-transmitted-live-internet</w:t>
      </w:r>
      <w:r w:rsidR="00515506" w:rsidRPr="002439DA">
        <w:rPr>
          <w:rFonts w:ascii="Arial" w:hAnsi="Arial" w:cs="Arial"/>
          <w:color w:val="000000"/>
          <w:sz w:val="20"/>
          <w:szCs w:val="20"/>
          <w:shd w:val="clear" w:color="auto" w:fill="FFFFFF"/>
        </w:rPr>
        <w:t xml:space="preserve"> </w:t>
      </w:r>
      <w:r w:rsidRPr="002439DA">
        <w:rPr>
          <w:rFonts w:ascii="Arial" w:hAnsi="Arial" w:cs="Arial"/>
          <w:color w:val="000000"/>
          <w:sz w:val="20"/>
          <w:szCs w:val="20"/>
          <w:shd w:val="clear" w:color="auto" w:fill="FFFFFF"/>
        </w:rPr>
        <w:t>[Accessed 1 August 2021].</w:t>
      </w:r>
    </w:p>
    <w:p w14:paraId="489D0D7D" w14:textId="4C1B487B" w:rsidR="00796BB0" w:rsidRPr="002439DA" w:rsidRDefault="00796BB0" w:rsidP="00141B60">
      <w:pPr>
        <w:ind w:left="426"/>
        <w:rPr>
          <w:rFonts w:ascii="Arial" w:hAnsi="Arial" w:cs="Arial"/>
          <w:color w:val="000000"/>
          <w:sz w:val="20"/>
          <w:szCs w:val="20"/>
          <w:shd w:val="clear" w:color="auto" w:fill="FFFFFF"/>
        </w:rPr>
      </w:pPr>
    </w:p>
    <w:p w14:paraId="4DB868E1" w14:textId="6A9AF218" w:rsidR="00796BB0" w:rsidRPr="002439DA" w:rsidRDefault="00796BB0" w:rsidP="00141B60">
      <w:pPr>
        <w:ind w:left="426"/>
        <w:rPr>
          <w:rFonts w:ascii="Arial" w:hAnsi="Arial" w:cs="Arial"/>
          <w:sz w:val="20"/>
          <w:szCs w:val="20"/>
        </w:rPr>
      </w:pPr>
      <w:proofErr w:type="spellStart"/>
      <w:r w:rsidRPr="002439DA">
        <w:rPr>
          <w:rFonts w:ascii="Arial" w:hAnsi="Arial" w:cs="Arial"/>
          <w:color w:val="000000"/>
          <w:sz w:val="20"/>
          <w:szCs w:val="20"/>
          <w:shd w:val="clear" w:color="auto" w:fill="FFFFFF"/>
        </w:rPr>
        <w:t>Heenan</w:t>
      </w:r>
      <w:proofErr w:type="spellEnd"/>
      <w:r w:rsidRPr="002439DA">
        <w:rPr>
          <w:rFonts w:ascii="Arial" w:hAnsi="Arial" w:cs="Arial"/>
          <w:color w:val="000000"/>
          <w:sz w:val="20"/>
          <w:szCs w:val="20"/>
          <w:shd w:val="clear" w:color="auto" w:fill="FFFFFF"/>
        </w:rPr>
        <w:t xml:space="preserve">, N et al (2008) </w:t>
      </w:r>
      <w:r w:rsidRPr="002439DA">
        <w:rPr>
          <w:rFonts w:ascii="Arial" w:hAnsi="Arial" w:cs="Arial"/>
          <w:i/>
          <w:iCs/>
          <w:color w:val="000000"/>
          <w:sz w:val="20"/>
          <w:szCs w:val="20"/>
          <w:shd w:val="clear" w:color="auto" w:fill="FFFFFF"/>
        </w:rPr>
        <w:t>‘Trust in Police Community Support Officers’</w:t>
      </w:r>
      <w:r w:rsidRPr="002439DA">
        <w:rPr>
          <w:rFonts w:ascii="Arial" w:hAnsi="Arial" w:cs="Arial"/>
          <w:color w:val="000000"/>
          <w:sz w:val="20"/>
          <w:szCs w:val="20"/>
          <w:shd w:val="clear" w:color="auto" w:fill="FFFFFF"/>
        </w:rPr>
        <w:t xml:space="preserve"> Papers from the British Criminology Conference, 8, pp 134-152. Available at: </w:t>
      </w:r>
      <w:hyperlink r:id="rId18" w:history="1">
        <w:r w:rsidRPr="002439DA">
          <w:rPr>
            <w:rStyle w:val="Hyperlink"/>
            <w:rFonts w:ascii="Arial" w:hAnsi="Arial" w:cs="Arial"/>
            <w:sz w:val="20"/>
            <w:szCs w:val="20"/>
            <w:shd w:val="clear" w:color="auto" w:fill="FFFFFF"/>
          </w:rPr>
          <w:t>https://www.britsoccrim.org/volume8/9Heenan08.pdf</w:t>
        </w:r>
      </w:hyperlink>
      <w:r w:rsidRPr="002439DA">
        <w:rPr>
          <w:rFonts w:ascii="Arial" w:hAnsi="Arial" w:cs="Arial"/>
          <w:color w:val="000000"/>
          <w:sz w:val="20"/>
          <w:szCs w:val="20"/>
          <w:shd w:val="clear" w:color="auto" w:fill="FFFFFF"/>
        </w:rPr>
        <w:t xml:space="preserve"> [Accessed 28 July 2021]</w:t>
      </w:r>
    </w:p>
    <w:p w14:paraId="57DAED61" w14:textId="77777777" w:rsidR="00141B60" w:rsidRPr="002439DA" w:rsidRDefault="00141B60" w:rsidP="00141B60">
      <w:pPr>
        <w:ind w:left="426"/>
        <w:rPr>
          <w:rFonts w:ascii="Arial" w:hAnsi="Arial" w:cs="Arial"/>
          <w:sz w:val="20"/>
          <w:szCs w:val="20"/>
        </w:rPr>
      </w:pPr>
    </w:p>
    <w:p w14:paraId="04D187FF" w14:textId="1B7D5959" w:rsidR="00141B60" w:rsidRPr="002439DA" w:rsidRDefault="00141B60" w:rsidP="00141B6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Howard, Y</w:t>
      </w:r>
      <w:r w:rsidR="003E77E8"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 xml:space="preserve"> </w:t>
      </w:r>
      <w:r w:rsidR="003E77E8"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202</w:t>
      </w:r>
      <w:r w:rsidR="003E77E8" w:rsidRPr="002439DA">
        <w:rPr>
          <w:rFonts w:ascii="Arial" w:hAnsi="Arial" w:cs="Arial"/>
          <w:color w:val="000000"/>
          <w:sz w:val="20"/>
          <w:szCs w:val="20"/>
          <w:shd w:val="clear" w:color="auto" w:fill="FFFFFF"/>
        </w:rPr>
        <w:t>0)</w:t>
      </w:r>
      <w:r w:rsidRPr="002439DA">
        <w:rPr>
          <w:rFonts w:ascii="Arial" w:hAnsi="Arial" w:cs="Arial"/>
          <w:color w:val="000000"/>
          <w:sz w:val="20"/>
          <w:szCs w:val="20"/>
          <w:shd w:val="clear" w:color="auto" w:fill="FFFFFF"/>
        </w:rPr>
        <w:t>. </w:t>
      </w:r>
      <w:r w:rsidR="003E77E8" w:rsidRPr="002439DA">
        <w:rPr>
          <w:rFonts w:ascii="Arial" w:hAnsi="Arial" w:cs="Arial"/>
          <w:color w:val="000000"/>
          <w:sz w:val="20"/>
          <w:szCs w:val="20"/>
          <w:shd w:val="clear" w:color="auto" w:fill="FFFFFF"/>
        </w:rPr>
        <w:t>‘</w:t>
      </w:r>
      <w:r w:rsidRPr="002439DA">
        <w:rPr>
          <w:rFonts w:ascii="Arial" w:hAnsi="Arial" w:cs="Arial"/>
          <w:i/>
          <w:iCs/>
          <w:color w:val="000000"/>
          <w:sz w:val="20"/>
          <w:szCs w:val="20"/>
        </w:rPr>
        <w:t xml:space="preserve">The Different Types of Unconscious </w:t>
      </w:r>
      <w:proofErr w:type="spellStart"/>
      <w:r w:rsidRPr="002439DA">
        <w:rPr>
          <w:rFonts w:ascii="Arial" w:hAnsi="Arial" w:cs="Arial"/>
          <w:i/>
          <w:iCs/>
          <w:color w:val="000000"/>
          <w:sz w:val="20"/>
          <w:szCs w:val="20"/>
        </w:rPr>
        <w:t>Bias</w:t>
      </w:r>
      <w:r w:rsidR="003E77E8" w:rsidRPr="002439DA">
        <w:rPr>
          <w:rFonts w:ascii="Arial" w:hAnsi="Arial" w:cs="Arial"/>
          <w:i/>
          <w:iCs/>
          <w:color w:val="000000"/>
          <w:sz w:val="20"/>
          <w:szCs w:val="20"/>
        </w:rPr>
        <w:t>’</w:t>
      </w:r>
      <w:proofErr w:type="spellEnd"/>
      <w:r w:rsidRPr="002439DA">
        <w:rPr>
          <w:rFonts w:ascii="Arial" w:hAnsi="Arial" w:cs="Arial"/>
          <w:i/>
          <w:iCs/>
          <w:color w:val="000000"/>
          <w:sz w:val="20"/>
          <w:szCs w:val="20"/>
        </w:rPr>
        <w:t xml:space="preserve">  </w:t>
      </w:r>
      <w:r w:rsidRPr="002439DA">
        <w:rPr>
          <w:rFonts w:ascii="Arial" w:hAnsi="Arial" w:cs="Arial"/>
          <w:color w:val="000000"/>
          <w:sz w:val="20"/>
          <w:szCs w:val="20"/>
        </w:rPr>
        <w:t>EW Group</w:t>
      </w:r>
      <w:r w:rsidRPr="002439DA">
        <w:rPr>
          <w:rFonts w:ascii="Arial" w:hAnsi="Arial" w:cs="Arial"/>
          <w:color w:val="000000"/>
          <w:sz w:val="20"/>
          <w:szCs w:val="20"/>
          <w:shd w:val="clear" w:color="auto" w:fill="FFFFFF"/>
        </w:rPr>
        <w:t>. [online]. Available at: https://theewgroup.com/different-types-unconscious-bias</w:t>
      </w:r>
      <w:r w:rsidR="003E77E8"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 xml:space="preserve"> [Accessed </w:t>
      </w:r>
      <w:r w:rsidR="003E77E8" w:rsidRPr="002439DA">
        <w:rPr>
          <w:rFonts w:ascii="Arial" w:hAnsi="Arial" w:cs="Arial"/>
          <w:color w:val="000000"/>
          <w:sz w:val="20"/>
          <w:szCs w:val="20"/>
          <w:shd w:val="clear" w:color="auto" w:fill="FFFFFF"/>
        </w:rPr>
        <w:t>03</w:t>
      </w:r>
      <w:r w:rsidRPr="002439DA">
        <w:rPr>
          <w:rFonts w:ascii="Arial" w:hAnsi="Arial" w:cs="Arial"/>
          <w:color w:val="000000"/>
          <w:sz w:val="20"/>
          <w:szCs w:val="20"/>
          <w:shd w:val="clear" w:color="auto" w:fill="FFFFFF"/>
        </w:rPr>
        <w:t xml:space="preserve"> </w:t>
      </w:r>
      <w:r w:rsidR="003E77E8" w:rsidRPr="002439DA">
        <w:rPr>
          <w:rFonts w:ascii="Arial" w:hAnsi="Arial" w:cs="Arial"/>
          <w:color w:val="000000"/>
          <w:sz w:val="20"/>
          <w:szCs w:val="20"/>
          <w:shd w:val="clear" w:color="auto" w:fill="FFFFFF"/>
        </w:rPr>
        <w:t>August</w:t>
      </w:r>
      <w:r w:rsidRPr="002439DA">
        <w:rPr>
          <w:rFonts w:ascii="Arial" w:hAnsi="Arial" w:cs="Arial"/>
          <w:color w:val="000000"/>
          <w:sz w:val="20"/>
          <w:szCs w:val="20"/>
          <w:shd w:val="clear" w:color="auto" w:fill="FFFFFF"/>
        </w:rPr>
        <w:t xml:space="preserve"> 2021].</w:t>
      </w:r>
      <w:r w:rsidR="006F10F4" w:rsidRPr="002439DA">
        <w:rPr>
          <w:rFonts w:ascii="Arial" w:hAnsi="Arial" w:cs="Arial"/>
          <w:color w:val="000000"/>
          <w:sz w:val="20"/>
          <w:szCs w:val="20"/>
          <w:shd w:val="clear" w:color="auto" w:fill="FFFFFF"/>
        </w:rPr>
        <w:t xml:space="preserve"> </w:t>
      </w:r>
    </w:p>
    <w:p w14:paraId="32D97969" w14:textId="5C136EF6" w:rsidR="007A2EC7" w:rsidRPr="002439DA" w:rsidRDefault="007A2EC7" w:rsidP="00141B60">
      <w:pPr>
        <w:ind w:left="426"/>
        <w:rPr>
          <w:rFonts w:ascii="Arial" w:hAnsi="Arial" w:cs="Arial"/>
          <w:color w:val="000000"/>
          <w:sz w:val="20"/>
          <w:szCs w:val="20"/>
          <w:shd w:val="clear" w:color="auto" w:fill="FFFFFF"/>
        </w:rPr>
      </w:pPr>
    </w:p>
    <w:p w14:paraId="7094A795" w14:textId="7A0A28A5" w:rsidR="007A2EC7" w:rsidRPr="002439DA" w:rsidRDefault="007A2EC7" w:rsidP="00141B6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Johnson, B (</w:t>
      </w:r>
      <w:proofErr w:type="spellStart"/>
      <w:r w:rsidRPr="002439DA">
        <w:rPr>
          <w:rFonts w:ascii="Arial" w:hAnsi="Arial" w:cs="Arial"/>
          <w:color w:val="000000"/>
          <w:sz w:val="20"/>
          <w:szCs w:val="20"/>
          <w:shd w:val="clear" w:color="auto" w:fill="FFFFFF"/>
        </w:rPr>
        <w:t>n.d</w:t>
      </w:r>
      <w:proofErr w:type="spellEnd"/>
      <w:r w:rsidRPr="002439DA">
        <w:rPr>
          <w:rFonts w:ascii="Arial" w:hAnsi="Arial" w:cs="Arial"/>
          <w:color w:val="000000"/>
          <w:sz w:val="20"/>
          <w:szCs w:val="20"/>
          <w:shd w:val="clear" w:color="auto" w:fill="FFFFFF"/>
        </w:rPr>
        <w:t xml:space="preserve">). </w:t>
      </w:r>
      <w:r w:rsidRPr="002439DA">
        <w:rPr>
          <w:rFonts w:ascii="Arial" w:hAnsi="Arial" w:cs="Arial"/>
          <w:i/>
          <w:iCs/>
          <w:color w:val="000000"/>
          <w:sz w:val="20"/>
          <w:szCs w:val="20"/>
          <w:shd w:val="clear" w:color="auto" w:fill="FFFFFF"/>
        </w:rPr>
        <w:t xml:space="preserve">‘Sir Robert Peel’ </w:t>
      </w:r>
      <w:r w:rsidRPr="002439DA">
        <w:rPr>
          <w:rFonts w:ascii="Arial" w:hAnsi="Arial" w:cs="Arial"/>
          <w:color w:val="000000"/>
          <w:sz w:val="20"/>
          <w:szCs w:val="20"/>
          <w:shd w:val="clear" w:color="auto" w:fill="FFFFFF"/>
        </w:rPr>
        <w:t>Hostoric.uk [online]</w:t>
      </w:r>
      <w:r w:rsidRPr="002439DA">
        <w:rPr>
          <w:rFonts w:ascii="Arial" w:hAnsi="Arial" w:cs="Arial"/>
          <w:color w:val="000000"/>
          <w:sz w:val="20"/>
          <w:szCs w:val="20"/>
          <w:shd w:val="clear" w:color="auto" w:fill="FFFFFF"/>
        </w:rPr>
        <w:t xml:space="preserve"> Available at:</w:t>
      </w:r>
      <w:r w:rsidRPr="002439DA">
        <w:rPr>
          <w:rFonts w:ascii="Arial" w:hAnsi="Arial" w:cs="Arial"/>
          <w:color w:val="000000"/>
          <w:sz w:val="20"/>
          <w:szCs w:val="20"/>
          <w:shd w:val="clear" w:color="auto" w:fill="FFFFFF"/>
        </w:rPr>
        <w:t xml:space="preserve"> </w:t>
      </w:r>
      <w:hyperlink r:id="rId19" w:history="1">
        <w:r w:rsidRPr="002439DA">
          <w:rPr>
            <w:rStyle w:val="Hyperlink"/>
            <w:rFonts w:ascii="Arial" w:hAnsi="Arial" w:cs="Arial"/>
            <w:sz w:val="20"/>
            <w:szCs w:val="20"/>
          </w:rPr>
          <w:t>https://www.historic-</w:t>
        </w:r>
      </w:hyperlink>
      <w:r w:rsidRPr="002439DA">
        <w:rPr>
          <w:rFonts w:ascii="Arial" w:hAnsi="Arial" w:cs="Arial"/>
          <w:sz w:val="20"/>
          <w:szCs w:val="20"/>
        </w:rPr>
        <w:t>uk.com/HistoryUK/HistoryofEngland/Sir-Robert-Peel/</w:t>
      </w:r>
      <w:r w:rsidRPr="002439DA">
        <w:rPr>
          <w:rFonts w:ascii="Arial" w:hAnsi="Arial" w:cs="Arial"/>
          <w:color w:val="000000"/>
          <w:sz w:val="20"/>
          <w:szCs w:val="20"/>
          <w:shd w:val="clear" w:color="auto" w:fill="FFFFFF"/>
        </w:rPr>
        <w:t xml:space="preserve">[Accessed 03 August 2021]. </w:t>
      </w:r>
    </w:p>
    <w:p w14:paraId="75B7470D" w14:textId="132DA50D" w:rsidR="006F10F4" w:rsidRPr="002439DA" w:rsidRDefault="006F10F4" w:rsidP="00141B60">
      <w:pPr>
        <w:ind w:left="426"/>
        <w:rPr>
          <w:rFonts w:ascii="Arial" w:hAnsi="Arial" w:cs="Arial"/>
          <w:color w:val="000000"/>
          <w:sz w:val="20"/>
          <w:szCs w:val="20"/>
          <w:shd w:val="clear" w:color="auto" w:fill="FFFFFF"/>
        </w:rPr>
      </w:pPr>
    </w:p>
    <w:p w14:paraId="5921A9C8" w14:textId="164A8422" w:rsidR="006F10F4" w:rsidRPr="002439DA" w:rsidRDefault="006F10F4" w:rsidP="00141B6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 xml:space="preserve">Jones, C, (2021) </w:t>
      </w:r>
      <w:r w:rsidRPr="002439DA">
        <w:rPr>
          <w:rFonts w:ascii="Arial" w:hAnsi="Arial" w:cs="Arial"/>
          <w:i/>
          <w:iCs/>
          <w:color w:val="000000"/>
          <w:sz w:val="20"/>
          <w:szCs w:val="20"/>
          <w:shd w:val="clear" w:color="auto" w:fill="FFFFFF"/>
        </w:rPr>
        <w:t xml:space="preserve">‘Major Incident Management (METHANE)’ </w:t>
      </w:r>
      <w:r w:rsidRPr="002439DA">
        <w:rPr>
          <w:rFonts w:ascii="Arial" w:hAnsi="Arial" w:cs="Arial"/>
          <w:color w:val="000000"/>
          <w:sz w:val="20"/>
          <w:szCs w:val="20"/>
          <w:shd w:val="clear" w:color="auto" w:fill="FFFFFF"/>
        </w:rPr>
        <w:t>First Aid Training Cooperative [online] Available at:</w:t>
      </w:r>
    </w:p>
    <w:p w14:paraId="7477DDBF" w14:textId="11ED215D" w:rsidR="006F10F4" w:rsidRPr="002439DA" w:rsidRDefault="002439DA" w:rsidP="00141B60">
      <w:pPr>
        <w:ind w:left="426"/>
        <w:rPr>
          <w:rFonts w:ascii="Arial" w:hAnsi="Arial" w:cs="Arial"/>
          <w:color w:val="000000"/>
          <w:sz w:val="20"/>
          <w:szCs w:val="20"/>
          <w:shd w:val="clear" w:color="auto" w:fill="FFFFFF"/>
        </w:rPr>
      </w:pPr>
      <w:hyperlink r:id="rId20" w:history="1">
        <w:r w:rsidR="006F10F4" w:rsidRPr="002439DA">
          <w:rPr>
            <w:rStyle w:val="Hyperlink"/>
            <w:rFonts w:ascii="Arial" w:hAnsi="Arial" w:cs="Arial"/>
            <w:sz w:val="20"/>
            <w:szCs w:val="20"/>
            <w:shd w:val="clear" w:color="auto" w:fill="FFFFFF"/>
          </w:rPr>
          <w:t>https://firstaidtrainingcooperative.co.uk/major-incident-management-methane/</w:t>
        </w:r>
      </w:hyperlink>
      <w:r w:rsidR="006F10F4" w:rsidRPr="002439DA">
        <w:rPr>
          <w:rFonts w:ascii="Arial" w:hAnsi="Arial" w:cs="Arial"/>
          <w:color w:val="000000"/>
          <w:sz w:val="20"/>
          <w:szCs w:val="20"/>
          <w:shd w:val="clear" w:color="auto" w:fill="FFFFFF"/>
        </w:rPr>
        <w:t xml:space="preserve"> [Accessed 03 August 2021].</w:t>
      </w:r>
    </w:p>
    <w:p w14:paraId="61EC3087" w14:textId="3D0EA5C7" w:rsidR="00E36D5A" w:rsidRPr="002439DA" w:rsidRDefault="00E36D5A" w:rsidP="00141B60">
      <w:pPr>
        <w:ind w:left="426"/>
        <w:rPr>
          <w:rFonts w:ascii="Arial" w:hAnsi="Arial" w:cs="Arial"/>
          <w:color w:val="000000"/>
          <w:sz w:val="20"/>
          <w:szCs w:val="20"/>
          <w:shd w:val="clear" w:color="auto" w:fill="FFFFFF"/>
        </w:rPr>
      </w:pPr>
    </w:p>
    <w:p w14:paraId="3B918131" w14:textId="3E780852" w:rsidR="00141B60" w:rsidRPr="002439DA" w:rsidRDefault="00141B60" w:rsidP="00141B6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Kirk-Wade, E. and Allen, G., 2021. </w:t>
      </w:r>
      <w:r w:rsidRPr="002439DA">
        <w:rPr>
          <w:rFonts w:ascii="Arial" w:hAnsi="Arial" w:cs="Arial"/>
          <w:i/>
          <w:iCs/>
          <w:color w:val="000000"/>
          <w:sz w:val="20"/>
          <w:szCs w:val="20"/>
        </w:rPr>
        <w:t>Knife crime statistics</w:t>
      </w:r>
      <w:r w:rsidRPr="002439DA">
        <w:rPr>
          <w:rFonts w:ascii="Arial" w:hAnsi="Arial" w:cs="Arial"/>
          <w:color w:val="000000"/>
          <w:sz w:val="20"/>
          <w:szCs w:val="20"/>
          <w:shd w:val="clear" w:color="auto" w:fill="FFFFFF"/>
        </w:rPr>
        <w:t>. [online] House of Commons Library. Available at: &lt;https://commonslibrary.parliament.uk/research-briefings/sn04304/&gt; [Accessed 11 July 2021].</w:t>
      </w:r>
    </w:p>
    <w:p w14:paraId="6BB70C31" w14:textId="685BAE28" w:rsidR="00E36D5A" w:rsidRPr="002439DA" w:rsidRDefault="00E36D5A" w:rsidP="00141B60">
      <w:pPr>
        <w:ind w:left="426"/>
        <w:rPr>
          <w:rFonts w:ascii="Arial" w:hAnsi="Arial" w:cs="Arial"/>
          <w:color w:val="000000"/>
          <w:sz w:val="20"/>
          <w:szCs w:val="20"/>
          <w:shd w:val="clear" w:color="auto" w:fill="FFFFFF"/>
        </w:rPr>
      </w:pPr>
    </w:p>
    <w:p w14:paraId="20352633" w14:textId="4A68AABE" w:rsidR="00E36D5A" w:rsidRPr="002439DA" w:rsidRDefault="00E36D5A" w:rsidP="00141B60">
      <w:pPr>
        <w:ind w:left="426"/>
        <w:rPr>
          <w:rFonts w:ascii="Arial" w:hAnsi="Arial" w:cs="Arial"/>
          <w:color w:val="000000"/>
          <w:sz w:val="20"/>
          <w:szCs w:val="20"/>
          <w:shd w:val="clear" w:color="auto" w:fill="FFFFFF"/>
        </w:rPr>
      </w:pPr>
      <w:proofErr w:type="spellStart"/>
      <w:r w:rsidRPr="002439DA">
        <w:rPr>
          <w:rFonts w:ascii="Arial" w:hAnsi="Arial" w:cs="Arial"/>
          <w:sz w:val="20"/>
          <w:szCs w:val="20"/>
          <w:lang w:eastAsia="en-GB"/>
        </w:rPr>
        <w:t>Kitteringham</w:t>
      </w:r>
      <w:proofErr w:type="spellEnd"/>
      <w:r w:rsidR="00973C9E" w:rsidRPr="002439DA">
        <w:rPr>
          <w:rFonts w:ascii="Arial" w:hAnsi="Arial" w:cs="Arial"/>
          <w:sz w:val="20"/>
          <w:szCs w:val="20"/>
          <w:lang w:eastAsia="en-GB"/>
        </w:rPr>
        <w:t>, G and</w:t>
      </w:r>
      <w:r w:rsidRPr="002439DA">
        <w:rPr>
          <w:rFonts w:ascii="Arial" w:hAnsi="Arial" w:cs="Arial"/>
          <w:sz w:val="20"/>
          <w:szCs w:val="20"/>
          <w:lang w:eastAsia="en-GB"/>
        </w:rPr>
        <w:t xml:space="preserve"> Fennelly</w:t>
      </w:r>
      <w:r w:rsidR="00973C9E" w:rsidRPr="002439DA">
        <w:rPr>
          <w:rFonts w:ascii="Arial" w:hAnsi="Arial" w:cs="Arial"/>
          <w:sz w:val="20"/>
          <w:szCs w:val="20"/>
          <w:lang w:eastAsia="en-GB"/>
        </w:rPr>
        <w:t xml:space="preserve">, L, 2020. </w:t>
      </w:r>
      <w:r w:rsidR="00973C9E" w:rsidRPr="002439DA">
        <w:rPr>
          <w:rFonts w:ascii="Arial" w:hAnsi="Arial" w:cs="Arial"/>
          <w:i/>
          <w:iCs/>
          <w:sz w:val="20"/>
          <w:szCs w:val="20"/>
          <w:lang w:eastAsia="en-GB"/>
        </w:rPr>
        <w:t xml:space="preserve">‘Environmental crime control’ </w:t>
      </w:r>
      <w:r w:rsidR="00973C9E" w:rsidRPr="002439DA">
        <w:rPr>
          <w:rFonts w:ascii="Arial" w:hAnsi="Arial" w:cs="Arial"/>
          <w:sz w:val="20"/>
          <w:szCs w:val="20"/>
          <w:lang w:eastAsia="en-GB"/>
        </w:rPr>
        <w:t xml:space="preserve">Handbook of loss and prevention and crime prevention (Sixth edition), 19, pp 207-222. </w:t>
      </w:r>
      <w:r w:rsidR="00973C9E" w:rsidRPr="002439DA">
        <w:rPr>
          <w:rFonts w:ascii="Arial" w:hAnsi="Arial" w:cs="Arial"/>
          <w:color w:val="000000"/>
          <w:sz w:val="20"/>
          <w:szCs w:val="20"/>
          <w:shd w:val="clear" w:color="auto" w:fill="FFFFFF"/>
        </w:rPr>
        <w:t>Available at:</w:t>
      </w:r>
      <w:r w:rsidR="00973C9E" w:rsidRPr="002439DA">
        <w:rPr>
          <w:rFonts w:ascii="Arial" w:hAnsi="Arial" w:cs="Arial"/>
          <w:sz w:val="20"/>
          <w:szCs w:val="20"/>
        </w:rPr>
        <w:t xml:space="preserve"> </w:t>
      </w:r>
      <w:hyperlink r:id="rId21" w:history="1">
        <w:r w:rsidR="00973C9E" w:rsidRPr="002439DA">
          <w:rPr>
            <w:rStyle w:val="Hyperlink"/>
            <w:rFonts w:ascii="Arial" w:hAnsi="Arial" w:cs="Arial"/>
            <w:sz w:val="20"/>
            <w:szCs w:val="20"/>
          </w:rPr>
          <w:t>Routine Activity Theory - an overview | ScienceDirect Topics</w:t>
        </w:r>
      </w:hyperlink>
      <w:r w:rsidR="00973C9E" w:rsidRPr="002439DA">
        <w:rPr>
          <w:rFonts w:ascii="Arial" w:hAnsi="Arial" w:cs="Arial"/>
          <w:sz w:val="20"/>
          <w:szCs w:val="20"/>
        </w:rPr>
        <w:t xml:space="preserve"> </w:t>
      </w:r>
      <w:r w:rsidR="00973C9E" w:rsidRPr="002439DA">
        <w:rPr>
          <w:rFonts w:ascii="Arial" w:hAnsi="Arial" w:cs="Arial"/>
          <w:color w:val="000000"/>
          <w:sz w:val="20"/>
          <w:szCs w:val="20"/>
          <w:shd w:val="clear" w:color="auto" w:fill="FFFFFF"/>
        </w:rPr>
        <w:t>[Accessed 1 August 2021].</w:t>
      </w:r>
    </w:p>
    <w:p w14:paraId="7FAE8650" w14:textId="6563A80A" w:rsidR="00C55CB8" w:rsidRPr="002439DA" w:rsidRDefault="00C55CB8" w:rsidP="00141B60">
      <w:pPr>
        <w:ind w:left="426"/>
        <w:rPr>
          <w:rFonts w:ascii="Arial" w:hAnsi="Arial" w:cs="Arial"/>
          <w:color w:val="000000"/>
          <w:sz w:val="20"/>
          <w:szCs w:val="20"/>
          <w:shd w:val="clear" w:color="auto" w:fill="FFFFFF"/>
        </w:rPr>
      </w:pPr>
    </w:p>
    <w:p w14:paraId="2B6E9733" w14:textId="7DF21D17" w:rsidR="00C55CB8" w:rsidRPr="002439DA" w:rsidRDefault="00C55CB8" w:rsidP="00C55CB8">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Laycock, G &amp; Tilley, N, 1995. ‘</w:t>
      </w:r>
      <w:r w:rsidRPr="002439DA">
        <w:rPr>
          <w:rFonts w:ascii="Arial" w:hAnsi="Arial" w:cs="Arial"/>
          <w:i/>
          <w:iCs/>
          <w:color w:val="000000"/>
          <w:sz w:val="20"/>
          <w:szCs w:val="20"/>
          <w:shd w:val="clear" w:color="auto" w:fill="FFFFFF"/>
        </w:rPr>
        <w:t xml:space="preserve">Policing and neighbourhood watch: Strategic issues’ </w:t>
      </w:r>
      <w:r w:rsidRPr="002439DA">
        <w:rPr>
          <w:rFonts w:ascii="Arial" w:hAnsi="Arial" w:cs="Arial"/>
          <w:color w:val="000000"/>
          <w:sz w:val="20"/>
          <w:szCs w:val="20"/>
          <w:shd w:val="clear" w:color="auto" w:fill="FFFFFF"/>
        </w:rPr>
        <w:t>Available at: https://www.popcenter.org/sites/default/files/problems/burglary_home/PDFs/Laycock_Tilley_1995.pdf [Accessed 28 July 2021].</w:t>
      </w:r>
    </w:p>
    <w:p w14:paraId="3B3286F0" w14:textId="4CAB388C" w:rsidR="00C55CB8" w:rsidRPr="002439DA" w:rsidRDefault="00C55CB8" w:rsidP="00141B60">
      <w:pPr>
        <w:ind w:left="426"/>
        <w:rPr>
          <w:rFonts w:ascii="Arial" w:hAnsi="Arial" w:cs="Arial"/>
          <w:color w:val="000000"/>
          <w:sz w:val="20"/>
          <w:szCs w:val="20"/>
          <w:shd w:val="clear" w:color="auto" w:fill="FFFFFF"/>
        </w:rPr>
      </w:pPr>
    </w:p>
    <w:p w14:paraId="4EE31AB8" w14:textId="72C63CAC" w:rsidR="00F938D0" w:rsidRPr="002439DA" w:rsidRDefault="00F938D0" w:rsidP="00515506">
      <w:pPr>
        <w:ind w:left="426"/>
        <w:rPr>
          <w:rFonts w:ascii="Arial" w:hAnsi="Arial" w:cs="Arial"/>
          <w:sz w:val="20"/>
          <w:szCs w:val="20"/>
        </w:rPr>
      </w:pPr>
      <w:r w:rsidRPr="002439DA">
        <w:rPr>
          <w:rFonts w:ascii="Arial" w:hAnsi="Arial" w:cs="Arial"/>
          <w:sz w:val="20"/>
          <w:szCs w:val="20"/>
        </w:rPr>
        <w:t xml:space="preserve">Local.gov.uk (2021) </w:t>
      </w:r>
      <w:r w:rsidRPr="002439DA">
        <w:rPr>
          <w:rFonts w:ascii="Arial" w:hAnsi="Arial" w:cs="Arial"/>
          <w:i/>
          <w:iCs/>
          <w:sz w:val="20"/>
          <w:szCs w:val="20"/>
        </w:rPr>
        <w:t>‘ Intelligence Management 3x5x2’</w:t>
      </w:r>
      <w:r w:rsidRPr="002439DA">
        <w:rPr>
          <w:rFonts w:ascii="Arial" w:hAnsi="Arial" w:cs="Arial"/>
          <w:sz w:val="20"/>
          <w:szCs w:val="20"/>
        </w:rPr>
        <w:t xml:space="preserve">  Data &amp; Intelligence services. </w:t>
      </w:r>
      <w:r w:rsidRPr="002439DA">
        <w:rPr>
          <w:rFonts w:ascii="Arial" w:hAnsi="Arial" w:cs="Arial"/>
          <w:color w:val="000000"/>
          <w:sz w:val="20"/>
          <w:szCs w:val="20"/>
          <w:shd w:val="clear" w:color="auto" w:fill="FFFFFF"/>
        </w:rPr>
        <w:t xml:space="preserve"> [online] Available at: &lt;https://www.local.gov.uk/sites/default/files/documents/Intelligence%20Management%20Training.pdf&gt; [Accessed 6 August 2021].</w:t>
      </w:r>
    </w:p>
    <w:p w14:paraId="0B8611A6" w14:textId="77777777" w:rsidR="00141B60" w:rsidRPr="002439DA" w:rsidRDefault="00141B60" w:rsidP="00141B60">
      <w:pPr>
        <w:ind w:left="426"/>
        <w:rPr>
          <w:rFonts w:ascii="Arial" w:hAnsi="Arial" w:cs="Arial"/>
          <w:sz w:val="20"/>
          <w:szCs w:val="20"/>
        </w:rPr>
      </w:pPr>
    </w:p>
    <w:p w14:paraId="315FBEC2" w14:textId="7751E1C3" w:rsidR="00141B60" w:rsidRPr="002439DA" w:rsidRDefault="00141B60" w:rsidP="00141B6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Loveridge-Greene, O</w:t>
      </w:r>
      <w:r w:rsidR="002954A4"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 xml:space="preserve"> </w:t>
      </w:r>
      <w:r w:rsidR="002954A4" w:rsidRPr="002439DA">
        <w:rPr>
          <w:rFonts w:ascii="Arial" w:hAnsi="Arial" w:cs="Arial"/>
          <w:color w:val="000000"/>
          <w:sz w:val="20"/>
          <w:szCs w:val="20"/>
          <w:shd w:val="clear" w:color="auto" w:fill="FFFFFF"/>
        </w:rPr>
        <w:t>(2017)</w:t>
      </w:r>
      <w:r w:rsidRPr="002439DA">
        <w:rPr>
          <w:rFonts w:ascii="Arial" w:hAnsi="Arial" w:cs="Arial"/>
          <w:color w:val="000000"/>
          <w:sz w:val="20"/>
          <w:szCs w:val="20"/>
          <w:shd w:val="clear" w:color="auto" w:fill="FFFFFF"/>
        </w:rPr>
        <w:t>. </w:t>
      </w:r>
      <w:r w:rsidR="002954A4" w:rsidRPr="002439DA">
        <w:rPr>
          <w:rFonts w:ascii="Arial" w:hAnsi="Arial" w:cs="Arial"/>
          <w:color w:val="000000"/>
          <w:sz w:val="20"/>
          <w:szCs w:val="20"/>
          <w:shd w:val="clear" w:color="auto" w:fill="FFFFFF"/>
        </w:rPr>
        <w:t xml:space="preserve">‘Against the clock, What is the Golden Hour in a murder investigation and why is it so important in police work’ </w:t>
      </w:r>
      <w:r w:rsidRPr="002439DA">
        <w:rPr>
          <w:rFonts w:ascii="Arial" w:hAnsi="Arial" w:cs="Arial"/>
          <w:color w:val="000000"/>
          <w:sz w:val="20"/>
          <w:szCs w:val="20"/>
          <w:shd w:val="clear" w:color="auto" w:fill="FFFFFF"/>
        </w:rPr>
        <w:t xml:space="preserve"> The Sun</w:t>
      </w:r>
      <w:r w:rsidR="002954A4" w:rsidRPr="002439DA">
        <w:rPr>
          <w:rFonts w:ascii="Arial" w:hAnsi="Arial" w:cs="Arial"/>
          <w:color w:val="000000"/>
          <w:sz w:val="20"/>
          <w:szCs w:val="20"/>
          <w:shd w:val="clear" w:color="auto" w:fill="FFFFFF"/>
        </w:rPr>
        <w:t xml:space="preserve"> [online]</w:t>
      </w:r>
      <w:r w:rsidRPr="002439DA">
        <w:rPr>
          <w:rFonts w:ascii="Arial" w:hAnsi="Arial" w:cs="Arial"/>
          <w:color w:val="000000"/>
          <w:sz w:val="20"/>
          <w:szCs w:val="20"/>
          <w:shd w:val="clear" w:color="auto" w:fill="FFFFFF"/>
        </w:rPr>
        <w:t xml:space="preserve">. Available at: </w:t>
      </w:r>
      <w:hyperlink r:id="rId22" w:history="1">
        <w:r w:rsidR="002954A4" w:rsidRPr="002439DA">
          <w:rPr>
            <w:rStyle w:val="Hyperlink"/>
            <w:rFonts w:ascii="Arial" w:hAnsi="Arial" w:cs="Arial"/>
            <w:sz w:val="20"/>
            <w:szCs w:val="20"/>
            <w:shd w:val="clear" w:color="auto" w:fill="FFFFFF"/>
          </w:rPr>
          <w:t>https://www.thesun.co.uk/news/4602781/golden-hour-murder-investigation-an-hour-to-catch-a-killer/</w:t>
        </w:r>
      </w:hyperlink>
      <w:r w:rsidR="002954A4" w:rsidRPr="002439DA">
        <w:rPr>
          <w:rFonts w:ascii="Arial" w:hAnsi="Arial" w:cs="Arial"/>
          <w:color w:val="000000"/>
          <w:sz w:val="20"/>
          <w:szCs w:val="20"/>
          <w:shd w:val="clear" w:color="auto" w:fill="FFFFFF"/>
        </w:rPr>
        <w:t xml:space="preserve"> </w:t>
      </w:r>
      <w:r w:rsidRPr="002439DA">
        <w:rPr>
          <w:rFonts w:ascii="Arial" w:hAnsi="Arial" w:cs="Arial"/>
          <w:color w:val="000000"/>
          <w:sz w:val="20"/>
          <w:szCs w:val="20"/>
          <w:shd w:val="clear" w:color="auto" w:fill="FFFFFF"/>
        </w:rPr>
        <w:t xml:space="preserve">[Accessed </w:t>
      </w:r>
      <w:r w:rsidR="002954A4" w:rsidRPr="002439DA">
        <w:rPr>
          <w:rFonts w:ascii="Arial" w:hAnsi="Arial" w:cs="Arial"/>
          <w:color w:val="000000"/>
          <w:sz w:val="20"/>
          <w:szCs w:val="20"/>
          <w:shd w:val="clear" w:color="auto" w:fill="FFFFFF"/>
        </w:rPr>
        <w:t>3</w:t>
      </w:r>
      <w:r w:rsidRPr="002439DA">
        <w:rPr>
          <w:rFonts w:ascii="Arial" w:hAnsi="Arial" w:cs="Arial"/>
          <w:color w:val="000000"/>
          <w:sz w:val="20"/>
          <w:szCs w:val="20"/>
          <w:shd w:val="clear" w:color="auto" w:fill="FFFFFF"/>
        </w:rPr>
        <w:t xml:space="preserve"> </w:t>
      </w:r>
      <w:r w:rsidR="002954A4" w:rsidRPr="002439DA">
        <w:rPr>
          <w:rFonts w:ascii="Arial" w:hAnsi="Arial" w:cs="Arial"/>
          <w:color w:val="000000"/>
          <w:sz w:val="20"/>
          <w:szCs w:val="20"/>
          <w:shd w:val="clear" w:color="auto" w:fill="FFFFFF"/>
        </w:rPr>
        <w:t>A</w:t>
      </w:r>
      <w:r w:rsidR="007B4D0D" w:rsidRPr="002439DA">
        <w:rPr>
          <w:rFonts w:ascii="Arial" w:hAnsi="Arial" w:cs="Arial"/>
          <w:color w:val="000000"/>
          <w:sz w:val="20"/>
          <w:szCs w:val="20"/>
          <w:shd w:val="clear" w:color="auto" w:fill="FFFFFF"/>
        </w:rPr>
        <w:t>u</w:t>
      </w:r>
      <w:r w:rsidR="002954A4" w:rsidRPr="002439DA">
        <w:rPr>
          <w:rFonts w:ascii="Arial" w:hAnsi="Arial" w:cs="Arial"/>
          <w:color w:val="000000"/>
          <w:sz w:val="20"/>
          <w:szCs w:val="20"/>
          <w:shd w:val="clear" w:color="auto" w:fill="FFFFFF"/>
        </w:rPr>
        <w:t>gust</w:t>
      </w:r>
      <w:r w:rsidRPr="002439DA">
        <w:rPr>
          <w:rFonts w:ascii="Arial" w:hAnsi="Arial" w:cs="Arial"/>
          <w:color w:val="000000"/>
          <w:sz w:val="20"/>
          <w:szCs w:val="20"/>
          <w:shd w:val="clear" w:color="auto" w:fill="FFFFFF"/>
        </w:rPr>
        <w:t xml:space="preserve"> 2021].</w:t>
      </w:r>
    </w:p>
    <w:p w14:paraId="2EE785C9" w14:textId="03042B11" w:rsidR="007B4D0D" w:rsidRPr="002439DA" w:rsidRDefault="007B4D0D" w:rsidP="00141B60">
      <w:pPr>
        <w:ind w:left="426"/>
        <w:rPr>
          <w:rFonts w:ascii="Arial" w:hAnsi="Arial" w:cs="Arial"/>
          <w:color w:val="000000"/>
          <w:sz w:val="20"/>
          <w:szCs w:val="20"/>
          <w:shd w:val="clear" w:color="auto" w:fill="FFFFFF"/>
        </w:rPr>
      </w:pPr>
    </w:p>
    <w:p w14:paraId="51F4E3BF" w14:textId="1B4EECD4" w:rsidR="007B4D0D" w:rsidRPr="002439DA" w:rsidRDefault="007B4D0D" w:rsidP="00141B6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 xml:space="preserve">Powell, Leah </w:t>
      </w:r>
      <w:r w:rsidRPr="002439DA">
        <w:rPr>
          <w:rFonts w:ascii="Arial" w:hAnsi="Arial" w:cs="Arial"/>
          <w:color w:val="000000"/>
          <w:sz w:val="20"/>
          <w:szCs w:val="20"/>
          <w:shd w:val="clear" w:color="auto" w:fill="FFFFFF"/>
        </w:rPr>
        <w:t>(2021)</w:t>
      </w:r>
      <w:r w:rsidRPr="002439DA">
        <w:rPr>
          <w:rFonts w:ascii="Arial" w:hAnsi="Arial" w:cs="Arial"/>
          <w:color w:val="000000"/>
          <w:sz w:val="20"/>
          <w:szCs w:val="20"/>
          <w:shd w:val="clear" w:color="auto" w:fill="FFFFFF"/>
        </w:rPr>
        <w:t xml:space="preserve"> </w:t>
      </w:r>
      <w:r w:rsidRPr="002439DA">
        <w:rPr>
          <w:rFonts w:ascii="Arial" w:hAnsi="Arial" w:cs="Arial"/>
          <w:i/>
          <w:iCs/>
          <w:color w:val="000000"/>
          <w:sz w:val="20"/>
          <w:szCs w:val="20"/>
          <w:shd w:val="clear" w:color="auto" w:fill="FFFFFF"/>
        </w:rPr>
        <w:t>’15 people arrested following Mayhill riots in Swansea’</w:t>
      </w:r>
      <w:r w:rsidRPr="002439DA">
        <w:rPr>
          <w:rFonts w:ascii="Arial" w:hAnsi="Arial" w:cs="Arial"/>
          <w:color w:val="000000"/>
          <w:sz w:val="20"/>
          <w:szCs w:val="20"/>
          <w:shd w:val="clear" w:color="auto" w:fill="FFFFFF"/>
        </w:rPr>
        <w:t xml:space="preserve"> South Wales Argus</w:t>
      </w:r>
      <w:r w:rsidRPr="002439DA">
        <w:rPr>
          <w:rFonts w:ascii="Arial" w:hAnsi="Arial" w:cs="Arial"/>
          <w:color w:val="000000"/>
          <w:sz w:val="20"/>
          <w:szCs w:val="20"/>
          <w:shd w:val="clear" w:color="auto" w:fill="FFFFFF"/>
        </w:rPr>
        <w:t xml:space="preserve">. [online] Available at: </w:t>
      </w:r>
      <w:r w:rsidRPr="002439DA">
        <w:rPr>
          <w:rFonts w:ascii="Arial" w:hAnsi="Arial" w:cs="Arial"/>
          <w:color w:val="000000"/>
          <w:sz w:val="20"/>
          <w:szCs w:val="20"/>
          <w:shd w:val="clear" w:color="auto" w:fill="FFFFFF"/>
        </w:rPr>
        <w:t>h</w:t>
      </w:r>
      <w:r w:rsidRPr="002439DA">
        <w:rPr>
          <w:rFonts w:ascii="Arial" w:hAnsi="Arial" w:cs="Arial"/>
          <w:color w:val="000000"/>
          <w:sz w:val="20"/>
          <w:szCs w:val="20"/>
          <w:shd w:val="clear" w:color="auto" w:fill="FFFFFF"/>
        </w:rPr>
        <w:t xml:space="preserve">ttps://www.southwalesargus.co.uk/news/19335027.15-people-arrested-following-mayhill-riots-swansea/ [Accessed </w:t>
      </w:r>
      <w:r w:rsidRPr="002439DA">
        <w:rPr>
          <w:rFonts w:ascii="Arial" w:hAnsi="Arial" w:cs="Arial"/>
          <w:color w:val="000000"/>
          <w:sz w:val="20"/>
          <w:szCs w:val="20"/>
          <w:shd w:val="clear" w:color="auto" w:fill="FFFFFF"/>
        </w:rPr>
        <w:t>6</w:t>
      </w:r>
      <w:r w:rsidRPr="002439DA">
        <w:rPr>
          <w:rFonts w:ascii="Arial" w:hAnsi="Arial" w:cs="Arial"/>
          <w:color w:val="000000"/>
          <w:sz w:val="20"/>
          <w:szCs w:val="20"/>
          <w:shd w:val="clear" w:color="auto" w:fill="FFFFFF"/>
        </w:rPr>
        <w:t xml:space="preserve"> </w:t>
      </w:r>
      <w:r w:rsidRPr="002439DA">
        <w:rPr>
          <w:rFonts w:ascii="Arial" w:hAnsi="Arial" w:cs="Arial"/>
          <w:color w:val="000000"/>
          <w:sz w:val="20"/>
          <w:szCs w:val="20"/>
          <w:shd w:val="clear" w:color="auto" w:fill="FFFFFF"/>
        </w:rPr>
        <w:t>August</w:t>
      </w:r>
      <w:r w:rsidRPr="002439DA">
        <w:rPr>
          <w:rFonts w:ascii="Arial" w:hAnsi="Arial" w:cs="Arial"/>
          <w:color w:val="000000"/>
          <w:sz w:val="20"/>
          <w:szCs w:val="20"/>
          <w:shd w:val="clear" w:color="auto" w:fill="FFFFFF"/>
        </w:rPr>
        <w:t xml:space="preserve"> 2021].</w:t>
      </w:r>
    </w:p>
    <w:p w14:paraId="4125EDD2" w14:textId="76A7983E" w:rsidR="00141B60" w:rsidRPr="002439DA" w:rsidRDefault="00141B60" w:rsidP="00141B60">
      <w:pPr>
        <w:ind w:left="426"/>
        <w:rPr>
          <w:rFonts w:ascii="Arial" w:hAnsi="Arial" w:cs="Arial"/>
          <w:sz w:val="20"/>
          <w:szCs w:val="20"/>
        </w:rPr>
      </w:pPr>
    </w:p>
    <w:p w14:paraId="0DEC4CAB" w14:textId="77777777" w:rsidR="002954A4" w:rsidRPr="002439DA" w:rsidRDefault="002954A4" w:rsidP="002954A4">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 xml:space="preserve">Pounds, C &amp; </w:t>
      </w:r>
      <w:proofErr w:type="spellStart"/>
      <w:r w:rsidRPr="002439DA">
        <w:rPr>
          <w:rFonts w:ascii="Arial" w:hAnsi="Arial" w:cs="Arial"/>
          <w:color w:val="000000"/>
          <w:sz w:val="20"/>
          <w:szCs w:val="20"/>
          <w:shd w:val="clear" w:color="auto" w:fill="FFFFFF"/>
        </w:rPr>
        <w:t>Smalldon</w:t>
      </w:r>
      <w:proofErr w:type="spellEnd"/>
      <w:r w:rsidRPr="002439DA">
        <w:rPr>
          <w:rFonts w:ascii="Arial" w:hAnsi="Arial" w:cs="Arial"/>
          <w:color w:val="000000"/>
          <w:sz w:val="20"/>
          <w:szCs w:val="20"/>
          <w:shd w:val="clear" w:color="auto" w:fill="FFFFFF"/>
        </w:rPr>
        <w:t xml:space="preserve"> K (2008). ‘</w:t>
      </w:r>
      <w:r w:rsidRPr="002439DA">
        <w:rPr>
          <w:rFonts w:ascii="Arial" w:hAnsi="Arial" w:cs="Arial"/>
          <w:i/>
          <w:iCs/>
          <w:color w:val="000000"/>
          <w:sz w:val="20"/>
          <w:szCs w:val="20"/>
          <w:shd w:val="clear" w:color="auto" w:fill="FFFFFF"/>
        </w:rPr>
        <w:t>The Transfer of Fibres Between Clothing Materials During Simulated Contacts and their Persistence During Wear: Part I Fibre Transference’</w:t>
      </w:r>
      <w:r w:rsidRPr="002439DA">
        <w:rPr>
          <w:rFonts w:ascii="Arial" w:hAnsi="Arial" w:cs="Arial"/>
          <w:color w:val="000000"/>
          <w:sz w:val="20"/>
          <w:szCs w:val="20"/>
          <w:shd w:val="clear" w:color="auto" w:fill="FFFFFF"/>
        </w:rPr>
        <w:t xml:space="preserve">  Journal of the Forensic Science Society (15), pp 17-27. [online] Available at: </w:t>
      </w:r>
      <w:hyperlink r:id="rId23" w:history="1">
        <w:r w:rsidRPr="002439DA">
          <w:rPr>
            <w:rStyle w:val="Hyperlink"/>
            <w:rFonts w:ascii="Arial" w:hAnsi="Arial" w:cs="Arial"/>
            <w:sz w:val="20"/>
            <w:szCs w:val="20"/>
            <w:shd w:val="clear" w:color="auto" w:fill="FFFFFF"/>
          </w:rPr>
          <w:t>https://www.sciencedirect.com/science/article/abs/pii/S0015736875709325</w:t>
        </w:r>
      </w:hyperlink>
      <w:r w:rsidRPr="002439DA">
        <w:rPr>
          <w:rFonts w:ascii="Arial" w:hAnsi="Arial" w:cs="Arial"/>
          <w:color w:val="000000"/>
          <w:sz w:val="20"/>
          <w:szCs w:val="20"/>
          <w:shd w:val="clear" w:color="auto" w:fill="FFFFFF"/>
        </w:rPr>
        <w:t xml:space="preserve"> [Accessed 3 August 2021].</w:t>
      </w:r>
    </w:p>
    <w:p w14:paraId="168881E8" w14:textId="77777777" w:rsidR="002954A4" w:rsidRPr="002439DA" w:rsidRDefault="002954A4" w:rsidP="00141B60">
      <w:pPr>
        <w:ind w:left="426"/>
        <w:rPr>
          <w:rFonts w:ascii="Arial" w:hAnsi="Arial" w:cs="Arial"/>
          <w:sz w:val="20"/>
          <w:szCs w:val="20"/>
        </w:rPr>
      </w:pPr>
    </w:p>
    <w:p w14:paraId="0773CA09" w14:textId="77777777" w:rsidR="00141B60" w:rsidRPr="002439DA" w:rsidRDefault="00141B60" w:rsidP="00141B60">
      <w:pPr>
        <w:ind w:left="426"/>
        <w:rPr>
          <w:rFonts w:ascii="Arial" w:hAnsi="Arial" w:cs="Arial"/>
          <w:sz w:val="20"/>
          <w:szCs w:val="20"/>
        </w:rPr>
      </w:pPr>
    </w:p>
    <w:p w14:paraId="11BB3FB1" w14:textId="77777777" w:rsidR="00141B60" w:rsidRPr="002439DA" w:rsidRDefault="00141B60" w:rsidP="00141B60">
      <w:pPr>
        <w:ind w:left="426"/>
        <w:rPr>
          <w:rFonts w:ascii="Arial" w:hAnsi="Arial" w:cs="Arial"/>
          <w:sz w:val="20"/>
          <w:szCs w:val="20"/>
        </w:rPr>
      </w:pPr>
    </w:p>
    <w:p w14:paraId="5787179B" w14:textId="04BEA4F3" w:rsidR="00141B60" w:rsidRPr="002439DA" w:rsidRDefault="00141B60" w:rsidP="00141B60">
      <w:pPr>
        <w:ind w:left="426"/>
        <w:rPr>
          <w:rFonts w:ascii="Arial" w:hAnsi="Arial" w:cs="Arial"/>
          <w:sz w:val="20"/>
          <w:szCs w:val="20"/>
        </w:rPr>
      </w:pPr>
      <w:r w:rsidRPr="002439DA">
        <w:rPr>
          <w:rFonts w:ascii="Arial" w:hAnsi="Arial" w:cs="Arial"/>
          <w:color w:val="000000"/>
          <w:sz w:val="20"/>
          <w:szCs w:val="20"/>
          <w:shd w:val="clear" w:color="auto" w:fill="FFFFFF"/>
        </w:rPr>
        <w:t xml:space="preserve">Psni.police.uk. </w:t>
      </w:r>
      <w:r w:rsidR="00C02B22"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2021</w:t>
      </w:r>
      <w:r w:rsidR="00C02B22" w:rsidRPr="002439DA">
        <w:rPr>
          <w:rFonts w:ascii="Arial" w:hAnsi="Arial" w:cs="Arial"/>
          <w:color w:val="000000"/>
          <w:sz w:val="20"/>
          <w:szCs w:val="20"/>
          <w:shd w:val="clear" w:color="auto" w:fill="FFFFFF"/>
        </w:rPr>
        <w:t xml:space="preserve">) </w:t>
      </w:r>
      <w:r w:rsidR="00C02B22" w:rsidRPr="002439DA">
        <w:rPr>
          <w:rFonts w:ascii="Arial" w:hAnsi="Arial" w:cs="Arial"/>
          <w:i/>
          <w:iCs/>
          <w:color w:val="000000"/>
          <w:sz w:val="20"/>
          <w:szCs w:val="20"/>
          <w:shd w:val="clear" w:color="auto" w:fill="FFFFFF"/>
        </w:rPr>
        <w:t>‘Serious Crime Scenes’</w:t>
      </w:r>
      <w:r w:rsidRPr="002439DA">
        <w:rPr>
          <w:rFonts w:ascii="Arial" w:hAnsi="Arial" w:cs="Arial"/>
          <w:color w:val="000000"/>
          <w:sz w:val="20"/>
          <w:szCs w:val="20"/>
          <w:shd w:val="clear" w:color="auto" w:fill="FFFFFF"/>
        </w:rPr>
        <w:t xml:space="preserve"> [online] Available at: </w:t>
      </w:r>
      <w:hyperlink r:id="rId24" w:history="1">
        <w:r w:rsidR="00C02B22" w:rsidRPr="002439DA">
          <w:rPr>
            <w:rStyle w:val="Hyperlink"/>
            <w:rFonts w:ascii="Arial" w:hAnsi="Arial" w:cs="Arial"/>
            <w:sz w:val="20"/>
            <w:szCs w:val="20"/>
            <w:shd w:val="clear" w:color="auto" w:fill="FFFFFF"/>
          </w:rPr>
          <w:t>https://www.psni.police.uk/globalassets/advice--information/our-publications/policies-and-service-procedures/serious-crime-scenes-231116.pdf</w:t>
        </w:r>
      </w:hyperlink>
      <w:r w:rsidR="00C02B22" w:rsidRPr="002439DA">
        <w:rPr>
          <w:rFonts w:ascii="Arial" w:hAnsi="Arial" w:cs="Arial"/>
          <w:color w:val="000000"/>
          <w:sz w:val="20"/>
          <w:szCs w:val="20"/>
          <w:shd w:val="clear" w:color="auto" w:fill="FFFFFF"/>
        </w:rPr>
        <w:t xml:space="preserve"> </w:t>
      </w:r>
      <w:r w:rsidRPr="002439DA">
        <w:rPr>
          <w:rFonts w:ascii="Arial" w:hAnsi="Arial" w:cs="Arial"/>
          <w:color w:val="000000"/>
          <w:sz w:val="20"/>
          <w:szCs w:val="20"/>
          <w:shd w:val="clear" w:color="auto" w:fill="FFFFFF"/>
        </w:rPr>
        <w:t xml:space="preserve">[Accessed </w:t>
      </w:r>
      <w:r w:rsidR="00C02B22" w:rsidRPr="002439DA">
        <w:rPr>
          <w:rFonts w:ascii="Arial" w:hAnsi="Arial" w:cs="Arial"/>
          <w:color w:val="000000"/>
          <w:sz w:val="20"/>
          <w:szCs w:val="20"/>
          <w:shd w:val="clear" w:color="auto" w:fill="FFFFFF"/>
        </w:rPr>
        <w:t>3</w:t>
      </w:r>
      <w:r w:rsidRPr="002439DA">
        <w:rPr>
          <w:rFonts w:ascii="Arial" w:hAnsi="Arial" w:cs="Arial"/>
          <w:color w:val="000000"/>
          <w:sz w:val="20"/>
          <w:szCs w:val="20"/>
          <w:shd w:val="clear" w:color="auto" w:fill="FFFFFF"/>
        </w:rPr>
        <w:t xml:space="preserve"> </w:t>
      </w:r>
      <w:r w:rsidR="00C02B22" w:rsidRPr="002439DA">
        <w:rPr>
          <w:rFonts w:ascii="Arial" w:hAnsi="Arial" w:cs="Arial"/>
          <w:color w:val="000000"/>
          <w:sz w:val="20"/>
          <w:szCs w:val="20"/>
          <w:shd w:val="clear" w:color="auto" w:fill="FFFFFF"/>
        </w:rPr>
        <w:t>August</w:t>
      </w:r>
      <w:r w:rsidRPr="002439DA">
        <w:rPr>
          <w:rFonts w:ascii="Arial" w:hAnsi="Arial" w:cs="Arial"/>
          <w:color w:val="000000"/>
          <w:sz w:val="20"/>
          <w:szCs w:val="20"/>
          <w:shd w:val="clear" w:color="auto" w:fill="FFFFFF"/>
        </w:rPr>
        <w:t xml:space="preserve"> 2021].</w:t>
      </w:r>
    </w:p>
    <w:p w14:paraId="74A18741" w14:textId="77777777" w:rsidR="00141B60" w:rsidRPr="002439DA" w:rsidRDefault="00141B60" w:rsidP="00141B60">
      <w:pPr>
        <w:ind w:left="426"/>
        <w:rPr>
          <w:rFonts w:ascii="Arial" w:hAnsi="Arial" w:cs="Arial"/>
          <w:sz w:val="20"/>
          <w:szCs w:val="20"/>
        </w:rPr>
      </w:pPr>
    </w:p>
    <w:p w14:paraId="73CEB4E2" w14:textId="5C00CC8F" w:rsidR="00141B60" w:rsidRPr="002439DA" w:rsidRDefault="00141B60" w:rsidP="00141B60">
      <w:pPr>
        <w:ind w:left="426"/>
        <w:rPr>
          <w:rFonts w:ascii="Arial" w:hAnsi="Arial" w:cs="Arial"/>
          <w:sz w:val="20"/>
          <w:szCs w:val="20"/>
        </w:rPr>
      </w:pPr>
      <w:r w:rsidRPr="002439DA">
        <w:rPr>
          <w:rFonts w:ascii="Arial" w:hAnsi="Arial" w:cs="Arial"/>
          <w:color w:val="000000"/>
          <w:sz w:val="20"/>
          <w:szCs w:val="20"/>
          <w:shd w:val="clear" w:color="auto" w:fill="FFFFFF"/>
        </w:rPr>
        <w:t>Rac.co.uk. 2021. </w:t>
      </w:r>
      <w:r w:rsidR="00F938D0" w:rsidRPr="002439DA">
        <w:rPr>
          <w:rFonts w:ascii="Arial" w:hAnsi="Arial" w:cs="Arial"/>
          <w:color w:val="000000"/>
          <w:sz w:val="20"/>
          <w:szCs w:val="20"/>
          <w:shd w:val="clear" w:color="auto" w:fill="FFFFFF"/>
        </w:rPr>
        <w:t>‘</w:t>
      </w:r>
      <w:r w:rsidRPr="002439DA">
        <w:rPr>
          <w:rFonts w:ascii="Arial" w:hAnsi="Arial" w:cs="Arial"/>
          <w:i/>
          <w:iCs/>
          <w:color w:val="000000"/>
          <w:sz w:val="20"/>
          <w:szCs w:val="20"/>
        </w:rPr>
        <w:t>What is ANPR and how does it work?</w:t>
      </w:r>
      <w:r w:rsidR="00F938D0" w:rsidRPr="002439DA">
        <w:rPr>
          <w:rFonts w:ascii="Arial" w:hAnsi="Arial" w:cs="Arial"/>
          <w:i/>
          <w:iCs/>
          <w:color w:val="000000"/>
          <w:sz w:val="20"/>
          <w:szCs w:val="20"/>
        </w:rPr>
        <w:t xml:space="preserve">’ </w:t>
      </w:r>
      <w:r w:rsidRPr="002439DA">
        <w:rPr>
          <w:rFonts w:ascii="Arial" w:hAnsi="Arial" w:cs="Arial"/>
          <w:i/>
          <w:iCs/>
          <w:color w:val="000000"/>
          <w:sz w:val="20"/>
          <w:szCs w:val="20"/>
        </w:rPr>
        <w:t>RAC</w:t>
      </w:r>
      <w:r w:rsidR="00F938D0" w:rsidRPr="002439DA">
        <w:rPr>
          <w:rFonts w:ascii="Arial" w:hAnsi="Arial" w:cs="Arial"/>
          <w:i/>
          <w:iCs/>
          <w:color w:val="000000"/>
          <w:sz w:val="20"/>
          <w:szCs w:val="20"/>
        </w:rPr>
        <w:t xml:space="preserve"> </w:t>
      </w:r>
      <w:r w:rsidRPr="002439DA">
        <w:rPr>
          <w:rFonts w:ascii="Arial" w:hAnsi="Arial" w:cs="Arial"/>
          <w:color w:val="000000"/>
          <w:sz w:val="20"/>
          <w:szCs w:val="20"/>
          <w:shd w:val="clear" w:color="auto" w:fill="FFFFFF"/>
        </w:rPr>
        <w:t xml:space="preserve"> [online] Available at: &lt;https://www.rac.co.uk/drive/advice/cameras/what-is-anpr-and-how-does-it-work/#:~:text=ANPR%20technology%20is%20generally%20used,the%20Department%20for%20Transport%20(DfT)&gt; [Accessed</w:t>
      </w:r>
      <w:r w:rsidR="00F938D0" w:rsidRPr="002439DA">
        <w:rPr>
          <w:rFonts w:ascii="Arial" w:hAnsi="Arial" w:cs="Arial"/>
          <w:color w:val="000000"/>
          <w:sz w:val="20"/>
          <w:szCs w:val="20"/>
          <w:shd w:val="clear" w:color="auto" w:fill="FFFFFF"/>
        </w:rPr>
        <w:t xml:space="preserve"> 6 August</w:t>
      </w:r>
      <w:r w:rsidRPr="002439DA">
        <w:rPr>
          <w:rFonts w:ascii="Arial" w:hAnsi="Arial" w:cs="Arial"/>
          <w:color w:val="000000"/>
          <w:sz w:val="20"/>
          <w:szCs w:val="20"/>
          <w:shd w:val="clear" w:color="auto" w:fill="FFFFFF"/>
        </w:rPr>
        <w:t xml:space="preserve"> 2021].</w:t>
      </w:r>
    </w:p>
    <w:p w14:paraId="5BFE2E12" w14:textId="77777777" w:rsidR="00141B60" w:rsidRPr="002439DA" w:rsidRDefault="00141B60" w:rsidP="00141B60">
      <w:pPr>
        <w:ind w:left="426"/>
        <w:rPr>
          <w:rFonts w:ascii="Arial" w:hAnsi="Arial" w:cs="Arial"/>
          <w:sz w:val="20"/>
          <w:szCs w:val="20"/>
        </w:rPr>
      </w:pPr>
    </w:p>
    <w:p w14:paraId="413A5F00" w14:textId="072782F1" w:rsidR="00141B60" w:rsidRPr="002439DA" w:rsidRDefault="00141B60" w:rsidP="00141B6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Rome2rio.com. 2021. [online] Available at: &lt;https://www.rome2rio.com/s/Dover-England/Swansea&gt; [Accessed 11 July 2021].</w:t>
      </w:r>
    </w:p>
    <w:p w14:paraId="11D703D6" w14:textId="00BAE9A2" w:rsidR="002439DA" w:rsidRPr="002439DA" w:rsidRDefault="002439DA" w:rsidP="00141B60">
      <w:pPr>
        <w:ind w:left="426"/>
        <w:rPr>
          <w:rFonts w:ascii="Arial" w:hAnsi="Arial" w:cs="Arial"/>
          <w:color w:val="000000"/>
          <w:sz w:val="20"/>
          <w:szCs w:val="20"/>
          <w:shd w:val="clear" w:color="auto" w:fill="FFFFFF"/>
        </w:rPr>
      </w:pPr>
    </w:p>
    <w:p w14:paraId="5E24D745" w14:textId="77777777" w:rsidR="002439DA" w:rsidRPr="002439DA" w:rsidRDefault="002439DA" w:rsidP="002439DA">
      <w:pPr>
        <w:ind w:left="426"/>
        <w:rPr>
          <w:rFonts w:ascii="Arial" w:hAnsi="Arial" w:cs="Arial"/>
          <w:sz w:val="20"/>
          <w:szCs w:val="20"/>
        </w:rPr>
      </w:pPr>
      <w:r w:rsidRPr="002439DA">
        <w:rPr>
          <w:rFonts w:ascii="Arial" w:hAnsi="Arial" w:cs="Arial"/>
          <w:color w:val="000000"/>
          <w:sz w:val="20"/>
          <w:szCs w:val="20"/>
          <w:shd w:val="clear" w:color="auto" w:fill="FFFFFF"/>
        </w:rPr>
        <w:t>Ryder, N (n.d.) ‘</w:t>
      </w:r>
      <w:r w:rsidRPr="002439DA">
        <w:rPr>
          <w:rFonts w:ascii="Arial" w:hAnsi="Arial" w:cs="Arial"/>
          <w:i/>
          <w:iCs/>
          <w:color w:val="000000"/>
          <w:sz w:val="20"/>
          <w:szCs w:val="20"/>
          <w:shd w:val="clear" w:color="auto" w:fill="FFFFFF"/>
        </w:rPr>
        <w:t xml:space="preserve">The financial war on terrorism: a critical review of the United Kingdom’s counter terrorist financing strategies’  </w:t>
      </w:r>
      <w:r w:rsidRPr="002439DA">
        <w:rPr>
          <w:rFonts w:ascii="Arial" w:hAnsi="Arial" w:cs="Arial"/>
          <w:sz w:val="20"/>
          <w:szCs w:val="20"/>
        </w:rPr>
        <w:t>University of the West of England, Bristol</w:t>
      </w:r>
      <w:r w:rsidRPr="002439DA">
        <w:rPr>
          <w:rFonts w:ascii="Arial" w:hAnsi="Arial" w:cs="Arial"/>
          <w:color w:val="000000"/>
          <w:sz w:val="20"/>
          <w:szCs w:val="20"/>
          <w:shd w:val="clear" w:color="auto" w:fill="FFFFFF"/>
        </w:rPr>
        <w:t xml:space="preserve"> [online] Available at: &lt;https://uwe-repository.worktribe.com/preview/868070/CTF%20Edited%20Collection%20Chapter.pdf&gt; [Accessed 6 August 2021].</w:t>
      </w:r>
    </w:p>
    <w:p w14:paraId="775B6381" w14:textId="6F2DD6CF" w:rsidR="00141B60" w:rsidRPr="002439DA" w:rsidRDefault="00141B60" w:rsidP="00141B60">
      <w:pPr>
        <w:ind w:left="426"/>
        <w:rPr>
          <w:rFonts w:ascii="Arial" w:hAnsi="Arial" w:cs="Arial"/>
          <w:sz w:val="20"/>
          <w:szCs w:val="20"/>
        </w:rPr>
      </w:pPr>
    </w:p>
    <w:p w14:paraId="1104C43E" w14:textId="4773807E" w:rsidR="00910BDA" w:rsidRPr="002439DA" w:rsidRDefault="00910BDA" w:rsidP="00141B60">
      <w:pPr>
        <w:ind w:left="426"/>
        <w:rPr>
          <w:rFonts w:ascii="Arial" w:hAnsi="Arial" w:cs="Arial"/>
          <w:sz w:val="20"/>
          <w:szCs w:val="20"/>
        </w:rPr>
      </w:pPr>
      <w:r w:rsidRPr="002439DA">
        <w:rPr>
          <w:rFonts w:ascii="Arial" w:hAnsi="Arial" w:cs="Arial"/>
          <w:sz w:val="20"/>
          <w:szCs w:val="20"/>
        </w:rPr>
        <w:t xml:space="preserve">Samuelson, K, Reilly, K and Lui, K (2017) ‘What to Know About the Suicide Bomb Attack at Ariana Grande’s Concert in Manchester’ TIME [online] </w:t>
      </w:r>
      <w:r w:rsidRPr="002439DA">
        <w:rPr>
          <w:rFonts w:ascii="Arial" w:hAnsi="Arial" w:cs="Arial"/>
          <w:color w:val="000000"/>
          <w:sz w:val="20"/>
          <w:szCs w:val="20"/>
          <w:shd w:val="clear" w:color="auto" w:fill="FFFFFF"/>
        </w:rPr>
        <w:t>Available at:</w:t>
      </w:r>
      <w:r w:rsidRPr="002439DA">
        <w:rPr>
          <w:rFonts w:ascii="Arial" w:hAnsi="Arial" w:cs="Arial"/>
          <w:sz w:val="20"/>
          <w:szCs w:val="20"/>
        </w:rPr>
        <w:t xml:space="preserve"> </w:t>
      </w:r>
      <w:hyperlink r:id="rId25" w:history="1">
        <w:r w:rsidRPr="002439DA">
          <w:rPr>
            <w:rStyle w:val="Hyperlink"/>
            <w:rFonts w:ascii="Arial" w:hAnsi="Arial" w:cs="Arial"/>
            <w:sz w:val="20"/>
            <w:szCs w:val="20"/>
            <w:shd w:val="clear" w:color="auto" w:fill="FFFFFF"/>
          </w:rPr>
          <w:t>https://time.com/4789743/ariana-grande-concert-manchester-arena-what-to-know-explosion/</w:t>
        </w:r>
      </w:hyperlink>
      <w:r w:rsidRPr="002439DA">
        <w:rPr>
          <w:rFonts w:ascii="Arial" w:hAnsi="Arial" w:cs="Arial"/>
          <w:color w:val="000000"/>
          <w:sz w:val="20"/>
          <w:szCs w:val="20"/>
          <w:shd w:val="clear" w:color="auto" w:fill="FFFFFF"/>
        </w:rPr>
        <w:t xml:space="preserve"> [Accessed 3 August 2021].</w:t>
      </w:r>
    </w:p>
    <w:p w14:paraId="3ED6E4F5" w14:textId="03C4C2A8" w:rsidR="00141B60" w:rsidRPr="002439DA" w:rsidRDefault="00141B60" w:rsidP="00E2043F">
      <w:pPr>
        <w:rPr>
          <w:rFonts w:ascii="Arial" w:hAnsi="Arial" w:cs="Arial"/>
          <w:sz w:val="20"/>
          <w:szCs w:val="20"/>
        </w:rPr>
      </w:pPr>
    </w:p>
    <w:p w14:paraId="2E6C5C3B" w14:textId="3871416F" w:rsidR="0068473C" w:rsidRPr="002439DA" w:rsidRDefault="0068473C" w:rsidP="00141B60">
      <w:pPr>
        <w:ind w:left="426"/>
        <w:rPr>
          <w:rFonts w:ascii="Arial" w:hAnsi="Arial" w:cs="Arial"/>
          <w:sz w:val="20"/>
          <w:szCs w:val="20"/>
        </w:rPr>
      </w:pPr>
      <w:r w:rsidRPr="002439DA">
        <w:rPr>
          <w:rFonts w:ascii="Arial" w:hAnsi="Arial" w:cs="Arial"/>
          <w:sz w:val="20"/>
          <w:szCs w:val="20"/>
        </w:rPr>
        <w:t xml:space="preserve">Sousa, W and Kelling G (2019) ‘Advocate of ‘‘Broken Windows’’ Criminology and Criminal Justice’ p5 [online] </w:t>
      </w:r>
      <w:r w:rsidRPr="002439DA">
        <w:rPr>
          <w:rFonts w:ascii="Arial" w:hAnsi="Arial" w:cs="Arial"/>
          <w:color w:val="000000"/>
          <w:sz w:val="20"/>
          <w:szCs w:val="20"/>
          <w:shd w:val="clear" w:color="auto" w:fill="FFFFFF"/>
        </w:rPr>
        <w:t xml:space="preserve">Available at: </w:t>
      </w:r>
      <w:r w:rsidR="008E6236" w:rsidRPr="002439DA">
        <w:rPr>
          <w:rFonts w:ascii="Arial" w:hAnsi="Arial" w:cs="Arial"/>
          <w:color w:val="000000"/>
          <w:sz w:val="20"/>
          <w:szCs w:val="20"/>
          <w:shd w:val="clear" w:color="auto" w:fill="FFFFFF"/>
        </w:rPr>
        <w:t>h</w:t>
      </w:r>
      <w:r w:rsidR="008E6236" w:rsidRPr="002439DA">
        <w:rPr>
          <w:rFonts w:ascii="Arial" w:hAnsi="Arial" w:cs="Arial"/>
          <w:color w:val="000000"/>
          <w:sz w:val="20"/>
          <w:szCs w:val="20"/>
          <w:shd w:val="clear" w:color="auto" w:fill="FFFFFF"/>
        </w:rPr>
        <w:t>ttps://books.google.co.uk/books?hl=en&amp;lr=&amp;id=Z7OQDwAAQBAJ&amp;oi=fnd&amp;pg=PR10&amp;dq=police+innovation+contrasting+perspectives+pdf&amp;ots=tOosJQMCnm&amp;sig=OgPWoSuFO7I22MppWV3ye0pGi-w#v=onepage&amp;q=police%20innovation%20contrasting%20perspectives%20pdf&amp;f=false</w:t>
      </w:r>
      <w:r w:rsidR="008E6236" w:rsidRPr="002439DA">
        <w:rPr>
          <w:rFonts w:ascii="Arial" w:hAnsi="Arial" w:cs="Arial"/>
          <w:color w:val="000000"/>
          <w:sz w:val="20"/>
          <w:szCs w:val="20"/>
          <w:shd w:val="clear" w:color="auto" w:fill="FFFFFF"/>
        </w:rPr>
        <w:t xml:space="preserve"> </w:t>
      </w:r>
      <w:r w:rsidRPr="002439DA">
        <w:rPr>
          <w:rFonts w:ascii="Arial" w:hAnsi="Arial" w:cs="Arial"/>
          <w:color w:val="000000"/>
          <w:sz w:val="20"/>
          <w:szCs w:val="20"/>
          <w:shd w:val="clear" w:color="auto" w:fill="FFFFFF"/>
        </w:rPr>
        <w:t>[Accessed 1 August 2021].</w:t>
      </w:r>
    </w:p>
    <w:p w14:paraId="6FB86E5B" w14:textId="77777777" w:rsidR="00141B60" w:rsidRPr="002439DA" w:rsidRDefault="00141B60" w:rsidP="00141B60">
      <w:pPr>
        <w:ind w:left="426"/>
        <w:rPr>
          <w:rFonts w:ascii="Arial" w:hAnsi="Arial" w:cs="Arial"/>
          <w:sz w:val="20"/>
          <w:szCs w:val="20"/>
        </w:rPr>
      </w:pPr>
    </w:p>
    <w:p w14:paraId="116E851C" w14:textId="77777777" w:rsidR="00141B60" w:rsidRPr="002439DA" w:rsidRDefault="00141B60" w:rsidP="00141B60">
      <w:pPr>
        <w:ind w:left="426"/>
        <w:rPr>
          <w:rFonts w:ascii="Arial" w:hAnsi="Arial" w:cs="Arial"/>
          <w:sz w:val="20"/>
          <w:szCs w:val="20"/>
        </w:rPr>
      </w:pPr>
      <w:r w:rsidRPr="002439DA">
        <w:rPr>
          <w:rFonts w:ascii="Arial" w:hAnsi="Arial" w:cs="Arial"/>
          <w:color w:val="000000"/>
          <w:sz w:val="20"/>
          <w:szCs w:val="20"/>
          <w:shd w:val="clear" w:color="auto" w:fill="FFFFFF"/>
        </w:rPr>
        <w:t>Southwalescommissioner.org.uk. 2021. </w:t>
      </w:r>
      <w:r w:rsidRPr="002439DA">
        <w:rPr>
          <w:rFonts w:ascii="Arial" w:hAnsi="Arial" w:cs="Arial"/>
          <w:i/>
          <w:iCs/>
          <w:color w:val="000000"/>
          <w:sz w:val="20"/>
          <w:szCs w:val="20"/>
        </w:rPr>
        <w:t>Police &amp; Crime Plan 2021-2025</w:t>
      </w:r>
      <w:r w:rsidRPr="002439DA">
        <w:rPr>
          <w:rFonts w:ascii="Arial" w:hAnsi="Arial" w:cs="Arial"/>
          <w:color w:val="000000"/>
          <w:sz w:val="20"/>
          <w:szCs w:val="20"/>
          <w:shd w:val="clear" w:color="auto" w:fill="FFFFFF"/>
        </w:rPr>
        <w:t>. [online] Available at: &lt;https://www.southwalescommissioner.org.uk/en/your-commissioner/police-crime-plan-2021-2025/&gt; [Accessed 11 July 2021].</w:t>
      </w:r>
    </w:p>
    <w:p w14:paraId="57F533F3" w14:textId="19C405EA" w:rsidR="00141B60" w:rsidRPr="002439DA" w:rsidRDefault="00141B60" w:rsidP="00141B60">
      <w:pPr>
        <w:ind w:left="426"/>
        <w:rPr>
          <w:rFonts w:ascii="Arial" w:hAnsi="Arial" w:cs="Arial"/>
          <w:sz w:val="20"/>
          <w:szCs w:val="20"/>
        </w:rPr>
      </w:pPr>
    </w:p>
    <w:p w14:paraId="74D6D4A1" w14:textId="1210371E" w:rsidR="00141B60" w:rsidRPr="002439DA" w:rsidRDefault="00141B60" w:rsidP="00141B60">
      <w:pPr>
        <w:ind w:left="426"/>
        <w:rPr>
          <w:rFonts w:ascii="Arial" w:hAnsi="Arial" w:cs="Arial"/>
          <w:sz w:val="20"/>
          <w:szCs w:val="20"/>
        </w:rPr>
      </w:pPr>
      <w:r w:rsidRPr="002439DA">
        <w:rPr>
          <w:rFonts w:ascii="Arial" w:hAnsi="Arial" w:cs="Arial"/>
          <w:color w:val="000000"/>
          <w:sz w:val="20"/>
          <w:szCs w:val="20"/>
          <w:shd w:val="clear" w:color="auto" w:fill="FFFFFF"/>
        </w:rPr>
        <w:t>South-wales.police.uk</w:t>
      </w:r>
      <w:r w:rsidR="007A4A51"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 xml:space="preserve"> </w:t>
      </w:r>
      <w:r w:rsidR="007A4A51" w:rsidRPr="002439DA">
        <w:rPr>
          <w:rFonts w:ascii="Arial" w:hAnsi="Arial" w:cs="Arial"/>
          <w:color w:val="000000"/>
          <w:sz w:val="20"/>
          <w:szCs w:val="20"/>
          <w:shd w:val="clear" w:color="auto" w:fill="FFFFFF"/>
        </w:rPr>
        <w:t>(</w:t>
      </w:r>
      <w:r w:rsidRPr="002439DA">
        <w:rPr>
          <w:rFonts w:ascii="Arial" w:hAnsi="Arial" w:cs="Arial"/>
          <w:color w:val="000000"/>
          <w:sz w:val="20"/>
          <w:szCs w:val="20"/>
          <w:shd w:val="clear" w:color="auto" w:fill="FFFFFF"/>
        </w:rPr>
        <w:t>2021</w:t>
      </w:r>
      <w:r w:rsidR="007A4A51" w:rsidRPr="002439DA">
        <w:rPr>
          <w:rFonts w:ascii="Arial" w:hAnsi="Arial" w:cs="Arial"/>
          <w:color w:val="000000"/>
          <w:sz w:val="20"/>
          <w:szCs w:val="20"/>
          <w:shd w:val="clear" w:color="auto" w:fill="FFFFFF"/>
        </w:rPr>
        <w:t>) ‘</w:t>
      </w:r>
      <w:r w:rsidRPr="002439DA">
        <w:rPr>
          <w:rFonts w:ascii="Arial" w:hAnsi="Arial" w:cs="Arial"/>
          <w:i/>
          <w:iCs/>
          <w:color w:val="000000"/>
          <w:sz w:val="20"/>
          <w:szCs w:val="20"/>
        </w:rPr>
        <w:t>South Wales Police</w:t>
      </w:r>
      <w:r w:rsidR="007A4A51" w:rsidRPr="002439DA">
        <w:rPr>
          <w:rFonts w:ascii="Arial" w:hAnsi="Arial" w:cs="Arial"/>
          <w:i/>
          <w:iCs/>
          <w:color w:val="000000"/>
          <w:sz w:val="20"/>
          <w:szCs w:val="20"/>
        </w:rPr>
        <w:t>’</w:t>
      </w:r>
      <w:r w:rsidRPr="002439DA">
        <w:rPr>
          <w:rFonts w:ascii="Arial" w:hAnsi="Arial" w:cs="Arial"/>
          <w:color w:val="000000"/>
          <w:sz w:val="20"/>
          <w:szCs w:val="20"/>
          <w:shd w:val="clear" w:color="auto" w:fill="FFFFFF"/>
        </w:rPr>
        <w:t xml:space="preserve"> [online] Available at: https://www.south-wales.police.uk/police-forces/south-wales-police/areas/campaigns/campaigns/knife-crime/ [Accessed 11 July 2021].</w:t>
      </w:r>
    </w:p>
    <w:p w14:paraId="70A81F25" w14:textId="008A09F7" w:rsidR="00141B60" w:rsidRPr="002439DA" w:rsidRDefault="00141B60" w:rsidP="00141B60">
      <w:pPr>
        <w:ind w:left="426"/>
        <w:rPr>
          <w:rFonts w:ascii="Arial" w:hAnsi="Arial" w:cs="Arial"/>
          <w:sz w:val="20"/>
          <w:szCs w:val="20"/>
        </w:rPr>
      </w:pPr>
    </w:p>
    <w:p w14:paraId="28EB7A33" w14:textId="77777777" w:rsidR="00515506" w:rsidRPr="002439DA" w:rsidRDefault="00515506" w:rsidP="00515506">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Strickland, P &amp; Beard, J (2012) ‘</w:t>
      </w:r>
      <w:r w:rsidRPr="002439DA">
        <w:rPr>
          <w:rFonts w:ascii="Arial" w:hAnsi="Arial" w:cs="Arial"/>
          <w:i/>
          <w:iCs/>
          <w:color w:val="000000"/>
          <w:sz w:val="20"/>
          <w:szCs w:val="20"/>
          <w:shd w:val="clear" w:color="auto" w:fill="FFFFFF"/>
        </w:rPr>
        <w:t>Police Community Support Officers’</w:t>
      </w:r>
      <w:r w:rsidRPr="002439DA">
        <w:rPr>
          <w:rFonts w:ascii="Arial" w:hAnsi="Arial" w:cs="Arial"/>
          <w:color w:val="000000"/>
          <w:sz w:val="20"/>
          <w:szCs w:val="20"/>
          <w:shd w:val="clear" w:color="auto" w:fill="FFFFFF"/>
        </w:rPr>
        <w:t xml:space="preserve"> House of Commons [online] Available at:</w:t>
      </w:r>
      <w:r w:rsidRPr="002439DA">
        <w:rPr>
          <w:rFonts w:ascii="Arial" w:hAnsi="Arial" w:cs="Arial"/>
          <w:sz w:val="20"/>
          <w:szCs w:val="20"/>
        </w:rPr>
        <w:t xml:space="preserve">  </w:t>
      </w:r>
      <w:hyperlink r:id="rId26" w:history="1">
        <w:r w:rsidRPr="002439DA">
          <w:rPr>
            <w:rStyle w:val="Hyperlink"/>
            <w:rFonts w:ascii="Arial" w:hAnsi="Arial" w:cs="Arial"/>
            <w:sz w:val="20"/>
            <w:szCs w:val="20"/>
            <w:shd w:val="clear" w:color="auto" w:fill="FFFFFF"/>
          </w:rPr>
          <w:t>https://researchbriefings.files.parliament.uk/documents/SN02718/SN02718.pdf</w:t>
        </w:r>
      </w:hyperlink>
      <w:r w:rsidRPr="002439DA">
        <w:rPr>
          <w:rFonts w:ascii="Arial" w:hAnsi="Arial" w:cs="Arial"/>
          <w:color w:val="000000"/>
          <w:sz w:val="20"/>
          <w:szCs w:val="20"/>
          <w:shd w:val="clear" w:color="auto" w:fill="FFFFFF"/>
        </w:rPr>
        <w:t xml:space="preserve"> [Accessed 11 July 2021].</w:t>
      </w:r>
    </w:p>
    <w:p w14:paraId="6A004F34" w14:textId="77777777" w:rsidR="00515506" w:rsidRPr="002439DA" w:rsidRDefault="00515506" w:rsidP="00141B60">
      <w:pPr>
        <w:ind w:left="426"/>
        <w:rPr>
          <w:rFonts w:ascii="Arial" w:hAnsi="Arial" w:cs="Arial"/>
          <w:sz w:val="20"/>
          <w:szCs w:val="20"/>
        </w:rPr>
      </w:pPr>
    </w:p>
    <w:p w14:paraId="102BCBEC" w14:textId="17F87E00" w:rsidR="00A56306" w:rsidRPr="002439DA" w:rsidRDefault="00A56306" w:rsidP="00141B60">
      <w:pPr>
        <w:ind w:left="426"/>
        <w:rPr>
          <w:rFonts w:ascii="Arial" w:hAnsi="Arial" w:cs="Arial"/>
          <w:color w:val="000000"/>
          <w:sz w:val="20"/>
          <w:szCs w:val="20"/>
          <w:shd w:val="clear" w:color="auto" w:fill="FFFFFF"/>
        </w:rPr>
      </w:pPr>
      <w:proofErr w:type="spellStart"/>
      <w:r w:rsidRPr="002439DA">
        <w:rPr>
          <w:rFonts w:ascii="Arial" w:hAnsi="Arial" w:cs="Arial"/>
          <w:sz w:val="20"/>
          <w:szCs w:val="20"/>
        </w:rPr>
        <w:t>Thaper</w:t>
      </w:r>
      <w:proofErr w:type="spellEnd"/>
      <w:r w:rsidRPr="002439DA">
        <w:rPr>
          <w:rFonts w:ascii="Arial" w:hAnsi="Arial" w:cs="Arial"/>
          <w:sz w:val="20"/>
          <w:szCs w:val="20"/>
        </w:rPr>
        <w:t xml:space="preserve">, C (2019) ‘The Entire history of Top Boy, as told by its Stars’ Dazed, Available at: </w:t>
      </w:r>
      <w:r w:rsidR="007B4D0D" w:rsidRPr="002439DA">
        <w:rPr>
          <w:rFonts w:ascii="Arial" w:hAnsi="Arial" w:cs="Arial"/>
          <w:sz w:val="20"/>
          <w:szCs w:val="20"/>
        </w:rPr>
        <w:t>ht</w:t>
      </w:r>
      <w:r w:rsidR="007B4D0D" w:rsidRPr="002439DA">
        <w:rPr>
          <w:rFonts w:ascii="Arial" w:hAnsi="Arial" w:cs="Arial"/>
          <w:sz w:val="20"/>
          <w:szCs w:val="20"/>
        </w:rPr>
        <w:t>tps://www.dazeddigital.com/film-tv/article/45966/1/top-boy-oral-history-interview-ashley-walters-kano-little-simz-netflix</w:t>
      </w:r>
      <w:r w:rsidR="007B4D0D" w:rsidRPr="002439DA">
        <w:rPr>
          <w:rFonts w:ascii="Arial" w:hAnsi="Arial" w:cs="Arial"/>
          <w:sz w:val="20"/>
          <w:szCs w:val="20"/>
        </w:rPr>
        <w:t xml:space="preserve"> </w:t>
      </w:r>
      <w:r w:rsidRPr="002439DA">
        <w:rPr>
          <w:rFonts w:ascii="Arial" w:hAnsi="Arial" w:cs="Arial"/>
          <w:color w:val="000000"/>
          <w:sz w:val="20"/>
          <w:szCs w:val="20"/>
          <w:shd w:val="clear" w:color="auto" w:fill="FFFFFF"/>
        </w:rPr>
        <w:t>[Accessed 1 August 2021].</w:t>
      </w:r>
    </w:p>
    <w:p w14:paraId="3299DE20" w14:textId="53EB4279" w:rsidR="00515506" w:rsidRPr="002439DA" w:rsidRDefault="00515506" w:rsidP="00141B60">
      <w:pPr>
        <w:ind w:left="426"/>
        <w:rPr>
          <w:rFonts w:ascii="Arial" w:hAnsi="Arial" w:cs="Arial"/>
          <w:color w:val="000000"/>
          <w:sz w:val="20"/>
          <w:szCs w:val="20"/>
          <w:shd w:val="clear" w:color="auto" w:fill="FFFFFF"/>
        </w:rPr>
      </w:pPr>
    </w:p>
    <w:p w14:paraId="55552DB6" w14:textId="6EAC73A6" w:rsidR="00141B60" w:rsidRPr="002439DA" w:rsidRDefault="00515506" w:rsidP="002439DA">
      <w:pPr>
        <w:ind w:left="426"/>
        <w:rPr>
          <w:rFonts w:ascii="Arial" w:hAnsi="Arial" w:cs="Arial"/>
          <w:sz w:val="20"/>
          <w:szCs w:val="20"/>
        </w:rPr>
      </w:pPr>
      <w:r w:rsidRPr="002439DA">
        <w:rPr>
          <w:rFonts w:ascii="Arial" w:hAnsi="Arial" w:cs="Arial"/>
          <w:color w:val="000000"/>
          <w:sz w:val="20"/>
          <w:szCs w:val="20"/>
          <w:shd w:val="clear" w:color="auto" w:fill="FFFFFF"/>
        </w:rPr>
        <w:t>University of Washington (2021)  ‘</w:t>
      </w:r>
      <w:r w:rsidRPr="002439DA">
        <w:rPr>
          <w:rFonts w:ascii="Arial" w:hAnsi="Arial" w:cs="Arial"/>
          <w:i/>
          <w:iCs/>
          <w:color w:val="000000"/>
          <w:sz w:val="20"/>
          <w:szCs w:val="20"/>
        </w:rPr>
        <w:t>The Peelian Principles’</w:t>
      </w:r>
      <w:r w:rsidRPr="002439DA">
        <w:rPr>
          <w:rFonts w:ascii="Arial" w:hAnsi="Arial" w:cs="Arial"/>
          <w:color w:val="000000"/>
          <w:sz w:val="20"/>
          <w:szCs w:val="20"/>
          <w:shd w:val="clear" w:color="auto" w:fill="FFFFFF"/>
        </w:rPr>
        <w:t xml:space="preserve"> University of Washington [online] Available at: http://police.uw.edu/faqs/the-peelian-principles/ [Accessed 6 August 2021].</w:t>
      </w:r>
    </w:p>
    <w:p w14:paraId="64668A6E" w14:textId="77777777" w:rsidR="00141B60" w:rsidRPr="002439DA" w:rsidRDefault="00141B60" w:rsidP="00141B60">
      <w:pPr>
        <w:ind w:left="426"/>
        <w:rPr>
          <w:rFonts w:ascii="Arial" w:hAnsi="Arial" w:cs="Arial"/>
          <w:sz w:val="20"/>
          <w:szCs w:val="20"/>
        </w:rPr>
      </w:pPr>
    </w:p>
    <w:p w14:paraId="59B6BE63" w14:textId="50C6E343" w:rsidR="00763CB3" w:rsidRPr="002439DA" w:rsidRDefault="00141B60" w:rsidP="00141B60">
      <w:pPr>
        <w:ind w:left="426"/>
        <w:rPr>
          <w:rFonts w:ascii="Arial" w:hAnsi="Arial" w:cs="Arial"/>
          <w:color w:val="000000"/>
          <w:sz w:val="20"/>
          <w:szCs w:val="20"/>
          <w:shd w:val="clear" w:color="auto" w:fill="FFFFFF"/>
        </w:rPr>
      </w:pPr>
      <w:r w:rsidRPr="002439DA">
        <w:rPr>
          <w:rFonts w:ascii="Arial" w:hAnsi="Arial" w:cs="Arial"/>
          <w:color w:val="000000"/>
          <w:sz w:val="20"/>
          <w:szCs w:val="20"/>
          <w:shd w:val="clear" w:color="auto" w:fill="FFFFFF"/>
        </w:rPr>
        <w:t>Williams, N., 2021. </w:t>
      </w:r>
      <w:r w:rsidRPr="002439DA">
        <w:rPr>
          <w:rFonts w:ascii="Arial" w:hAnsi="Arial" w:cs="Arial"/>
          <w:i/>
          <w:iCs/>
          <w:color w:val="000000"/>
          <w:sz w:val="20"/>
          <w:szCs w:val="20"/>
        </w:rPr>
        <w:t>Police claim 60 officers were sent to quell Swansea riot</w:t>
      </w:r>
      <w:r w:rsidRPr="002439DA">
        <w:rPr>
          <w:rFonts w:ascii="Arial" w:hAnsi="Arial" w:cs="Arial"/>
          <w:color w:val="000000"/>
          <w:sz w:val="20"/>
          <w:szCs w:val="20"/>
          <w:shd w:val="clear" w:color="auto" w:fill="FFFFFF"/>
        </w:rPr>
        <w:t xml:space="preserve">. [online] </w:t>
      </w:r>
      <w:proofErr w:type="spellStart"/>
      <w:r w:rsidRPr="002439DA">
        <w:rPr>
          <w:rFonts w:ascii="Arial" w:hAnsi="Arial" w:cs="Arial"/>
          <w:color w:val="000000"/>
          <w:sz w:val="20"/>
          <w:szCs w:val="20"/>
          <w:shd w:val="clear" w:color="auto" w:fill="FFFFFF"/>
        </w:rPr>
        <w:t>WalesOnline</w:t>
      </w:r>
      <w:proofErr w:type="spellEnd"/>
      <w:r w:rsidRPr="002439DA">
        <w:rPr>
          <w:rFonts w:ascii="Arial" w:hAnsi="Arial" w:cs="Arial"/>
          <w:color w:val="000000"/>
          <w:sz w:val="20"/>
          <w:szCs w:val="20"/>
          <w:shd w:val="clear" w:color="auto" w:fill="FFFFFF"/>
        </w:rPr>
        <w:t>. Available at: &lt;https://www.walesonline.co.uk/news/wales-news/south-wales-police-claim-60-20652589&gt; [Accessed 11 July 2021].</w:t>
      </w:r>
    </w:p>
    <w:p w14:paraId="52B2B521" w14:textId="77777777" w:rsidR="00763CB3" w:rsidRPr="002439DA" w:rsidRDefault="00763CB3" w:rsidP="00141B60">
      <w:pPr>
        <w:ind w:left="426"/>
        <w:rPr>
          <w:rFonts w:ascii="Arial" w:hAnsi="Arial" w:cs="Arial"/>
          <w:sz w:val="20"/>
          <w:szCs w:val="20"/>
        </w:rPr>
      </w:pPr>
    </w:p>
    <w:p w14:paraId="363951D2" w14:textId="77777777" w:rsidR="00763CB3" w:rsidRPr="002439DA" w:rsidRDefault="00763CB3" w:rsidP="00141B60">
      <w:pPr>
        <w:ind w:left="426"/>
        <w:rPr>
          <w:rFonts w:ascii="Arial" w:hAnsi="Arial" w:cs="Arial"/>
          <w:sz w:val="20"/>
          <w:szCs w:val="20"/>
        </w:rPr>
      </w:pPr>
    </w:p>
    <w:sectPr w:rsidR="00763CB3" w:rsidRPr="002439DA" w:rsidSect="0050632F">
      <w:headerReference w:type="even" r:id="rId27"/>
      <w:headerReference w:type="default" r:id="rId28"/>
      <w:footerReference w:type="even" r:id="rId29"/>
      <w:footerReference w:type="default" r:id="rId30"/>
      <w:headerReference w:type="first" r:id="rId31"/>
      <w:footerReference w:type="first" r:id="rId32"/>
      <w:pgSz w:w="11894" w:h="16834"/>
      <w:pgMar w:top="720" w:right="720" w:bottom="720" w:left="720" w:header="706" w:footer="706" w:gutter="0"/>
      <w:paperSrc w:first="1" w:other="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FAFEC4" w14:textId="77777777" w:rsidR="00BF4482" w:rsidRDefault="00BF4482">
      <w:r>
        <w:separator/>
      </w:r>
    </w:p>
  </w:endnote>
  <w:endnote w:type="continuationSeparator" w:id="0">
    <w:p w14:paraId="56B1D7D2" w14:textId="77777777" w:rsidR="00BF4482" w:rsidRDefault="00BF44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76A091" w14:textId="3E326137" w:rsidR="00BF4482" w:rsidRDefault="00BF4482" w:rsidP="00AA0A23">
    <w:pPr>
      <w:pStyle w:val="Footer"/>
      <w:rPr>
        <w:color w:val="000000"/>
        <w:sz w:val="17"/>
      </w:rPr>
    </w:pPr>
    <w:bookmarkStart w:id="2" w:name="TITUS4FooterEvenPages"/>
    <w:r>
      <w:rPr>
        <w:color w:val="000000"/>
        <w:sz w:val="17"/>
      </w:rPr>
      <w:t> </w:t>
    </w:r>
  </w:p>
  <w:bookmarkEnd w:id="2"/>
  <w:p w14:paraId="7AE32D94" w14:textId="77777777" w:rsidR="00BF4482" w:rsidRDefault="00BF4482" w:rsidP="00710DAA">
    <w:pPr>
      <w:pStyle w:val="Footer"/>
      <w:jc w:val="center"/>
    </w:pPr>
  </w:p>
  <w:p w14:paraId="64FAB5DD" w14:textId="77777777" w:rsidR="00BF4482" w:rsidRDefault="00BF4482" w:rsidP="00710DA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011FBB4D" w14:textId="77777777" w:rsidR="00BF4482" w:rsidRDefault="00BF4482" w:rsidP="00710DAA">
    <w:pPr>
      <w:pStyle w:val="Footer"/>
      <w:jc w:val="right"/>
      <w:rPr>
        <w:sz w:val="16"/>
      </w:rPr>
    </w:pPr>
  </w:p>
  <w:p w14:paraId="39612E8C" w14:textId="77777777" w:rsidR="00BF4482" w:rsidRDefault="00BF44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4C0F0E" w14:textId="0B787723" w:rsidR="00BF4482" w:rsidRDefault="00BF4482" w:rsidP="00AA0A23">
    <w:pPr>
      <w:pStyle w:val="Footer"/>
      <w:rPr>
        <w:color w:val="000000"/>
        <w:sz w:val="17"/>
      </w:rPr>
    </w:pPr>
    <w:bookmarkStart w:id="3" w:name="TITUS4FooterPrimary"/>
    <w:r>
      <w:rPr>
        <w:color w:val="000000"/>
        <w:sz w:val="17"/>
      </w:rPr>
      <w:t> </w:t>
    </w:r>
  </w:p>
  <w:bookmarkEnd w:id="3"/>
  <w:p w14:paraId="274B5819" w14:textId="77777777" w:rsidR="00BF4482" w:rsidRDefault="00BF448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6E2407" w14:textId="1978B19C" w:rsidR="00BF4482" w:rsidRDefault="00BF4482" w:rsidP="00AA0A23">
    <w:pPr>
      <w:pStyle w:val="Footer"/>
      <w:rPr>
        <w:color w:val="000000"/>
        <w:sz w:val="17"/>
      </w:rPr>
    </w:pPr>
    <w:bookmarkStart w:id="5" w:name="TITUS4FooterFirstPage"/>
    <w:r>
      <w:rPr>
        <w:color w:val="000000"/>
        <w:sz w:val="17"/>
      </w:rPr>
      <w:t> </w:t>
    </w:r>
  </w:p>
  <w:bookmarkEnd w:id="5"/>
  <w:p w14:paraId="781EDFC0" w14:textId="77777777" w:rsidR="00BF4482" w:rsidRDefault="00BF4482" w:rsidP="00710DAA">
    <w:pPr>
      <w:pStyle w:val="Footer"/>
      <w:jc w:val="right"/>
      <w:rPr>
        <w:sz w:val="16"/>
      </w:rPr>
    </w:pPr>
  </w:p>
  <w:p w14:paraId="797F6317" w14:textId="77777777" w:rsidR="00BF4482" w:rsidRDefault="00BF4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B8EB94" w14:textId="77777777" w:rsidR="00BF4482" w:rsidRDefault="00BF4482">
      <w:r>
        <w:separator/>
      </w:r>
    </w:p>
  </w:footnote>
  <w:footnote w:type="continuationSeparator" w:id="0">
    <w:p w14:paraId="4426D384" w14:textId="77777777" w:rsidR="00BF4482" w:rsidRDefault="00BF44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2D9299" w14:textId="01A763AF" w:rsidR="00BF4482" w:rsidRDefault="00BF4482" w:rsidP="00AA0A23">
    <w:pPr>
      <w:pStyle w:val="Header"/>
      <w:rPr>
        <w:color w:val="000000"/>
        <w:sz w:val="17"/>
      </w:rPr>
    </w:pPr>
    <w:bookmarkStart w:id="0" w:name="TITUS4HeaderEvenPages"/>
    <w:r>
      <w:rPr>
        <w:color w:val="000000"/>
        <w:sz w:val="17"/>
      </w:rPr>
      <w:t> </w:t>
    </w:r>
  </w:p>
  <w:bookmarkEnd w:id="0"/>
  <w:p w14:paraId="151AC23F" w14:textId="77777777" w:rsidR="00BF4482" w:rsidRDefault="00BF4482" w:rsidP="00710DAA">
    <w:pPr>
      <w:pStyle w:val="Header"/>
    </w:pPr>
  </w:p>
  <w:p w14:paraId="195DD5D8" w14:textId="77777777" w:rsidR="00BF4482" w:rsidRDefault="00BF44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447AD3" w14:textId="03E3E504" w:rsidR="00BF4482" w:rsidRDefault="00BF4482" w:rsidP="00AA0A23">
    <w:pPr>
      <w:pStyle w:val="Header"/>
      <w:rPr>
        <w:color w:val="000000"/>
        <w:sz w:val="17"/>
      </w:rPr>
    </w:pPr>
    <w:bookmarkStart w:id="1" w:name="TITUS4HeaderPrimary"/>
    <w:r>
      <w:rPr>
        <w:color w:val="000000"/>
        <w:sz w:val="17"/>
      </w:rPr>
      <w:t> </w:t>
    </w:r>
  </w:p>
  <w:bookmarkEnd w:id="1"/>
  <w:p w14:paraId="380E922A" w14:textId="77777777" w:rsidR="00BF4482" w:rsidRDefault="00BF44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5400CC" w14:textId="6943227D" w:rsidR="00BF4482" w:rsidRDefault="00BF4482" w:rsidP="00AA0A23">
    <w:pPr>
      <w:pStyle w:val="Header"/>
      <w:rPr>
        <w:color w:val="000000"/>
        <w:sz w:val="17"/>
      </w:rPr>
    </w:pPr>
    <w:bookmarkStart w:id="4" w:name="TITUS4HeaderFirstPage"/>
    <w:r>
      <w:rPr>
        <w:color w:val="000000"/>
        <w:sz w:val="17"/>
      </w:rPr>
      <w:t> </w:t>
    </w:r>
  </w:p>
  <w:bookmarkEnd w:id="4"/>
  <w:p w14:paraId="4FC2448A" w14:textId="77777777" w:rsidR="00BF4482" w:rsidRDefault="00BF4482" w:rsidP="00710DAA">
    <w:pPr>
      <w:pStyle w:val="Header"/>
    </w:pPr>
  </w:p>
  <w:p w14:paraId="17777E2B" w14:textId="77777777" w:rsidR="00BF4482" w:rsidRDefault="00BF44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463D3A"/>
    <w:multiLevelType w:val="hybridMultilevel"/>
    <w:tmpl w:val="2638B1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9" w15:restartNumberingAfterBreak="0">
    <w:nsid w:val="78103F7E"/>
    <w:multiLevelType w:val="hybridMultilevel"/>
    <w:tmpl w:val="BBD8ED3E"/>
    <w:lvl w:ilvl="0" w:tplc="DFE871CA">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7"/>
  </w:num>
  <w:num w:numId="2">
    <w:abstractNumId w:val="8"/>
  </w:num>
  <w:num w:numId="3">
    <w:abstractNumId w:val="3"/>
  </w:num>
  <w:num w:numId="4">
    <w:abstractNumId w:val="0"/>
  </w:num>
  <w:num w:numId="5">
    <w:abstractNumId w:val="4"/>
  </w:num>
  <w:num w:numId="6">
    <w:abstractNumId w:val="1"/>
  </w:num>
  <w:num w:numId="7">
    <w:abstractNumId w:val="5"/>
  </w:num>
  <w:num w:numId="8">
    <w:abstractNumId w:val="6"/>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2361E"/>
    <w:rsid w:val="00025F5C"/>
    <w:rsid w:val="00030E49"/>
    <w:rsid w:val="00033E1D"/>
    <w:rsid w:val="000464B3"/>
    <w:rsid w:val="00055F61"/>
    <w:rsid w:val="00093231"/>
    <w:rsid w:val="000A72D4"/>
    <w:rsid w:val="000D234B"/>
    <w:rsid w:val="000E4C11"/>
    <w:rsid w:val="00116597"/>
    <w:rsid w:val="00117B25"/>
    <w:rsid w:val="00141B60"/>
    <w:rsid w:val="00157096"/>
    <w:rsid w:val="00160207"/>
    <w:rsid w:val="001856D0"/>
    <w:rsid w:val="00186FB2"/>
    <w:rsid w:val="001934C2"/>
    <w:rsid w:val="001E390A"/>
    <w:rsid w:val="002016B6"/>
    <w:rsid w:val="00233EE3"/>
    <w:rsid w:val="002439DA"/>
    <w:rsid w:val="002720CF"/>
    <w:rsid w:val="00292491"/>
    <w:rsid w:val="002954A4"/>
    <w:rsid w:val="002A19DD"/>
    <w:rsid w:val="002A4A76"/>
    <w:rsid w:val="002A5299"/>
    <w:rsid w:val="002C458D"/>
    <w:rsid w:val="00313F9B"/>
    <w:rsid w:val="003261EA"/>
    <w:rsid w:val="00352F3F"/>
    <w:rsid w:val="003626F1"/>
    <w:rsid w:val="003868C8"/>
    <w:rsid w:val="00394DEE"/>
    <w:rsid w:val="003A04EA"/>
    <w:rsid w:val="003C3032"/>
    <w:rsid w:val="003E3CFC"/>
    <w:rsid w:val="003E6425"/>
    <w:rsid w:val="003E77E8"/>
    <w:rsid w:val="004321C5"/>
    <w:rsid w:val="0043262B"/>
    <w:rsid w:val="0048129F"/>
    <w:rsid w:val="004A1203"/>
    <w:rsid w:val="004B11D7"/>
    <w:rsid w:val="004C08BF"/>
    <w:rsid w:val="004E04F2"/>
    <w:rsid w:val="0050632F"/>
    <w:rsid w:val="00515506"/>
    <w:rsid w:val="005305DA"/>
    <w:rsid w:val="00536896"/>
    <w:rsid w:val="00537D37"/>
    <w:rsid w:val="005665D5"/>
    <w:rsid w:val="0058089B"/>
    <w:rsid w:val="00584AEC"/>
    <w:rsid w:val="0058601D"/>
    <w:rsid w:val="005A3B94"/>
    <w:rsid w:val="005E0663"/>
    <w:rsid w:val="00611320"/>
    <w:rsid w:val="006160F5"/>
    <w:rsid w:val="00621EDF"/>
    <w:rsid w:val="0068473C"/>
    <w:rsid w:val="00691F25"/>
    <w:rsid w:val="00693C97"/>
    <w:rsid w:val="006C792C"/>
    <w:rsid w:val="006F10F4"/>
    <w:rsid w:val="00700F66"/>
    <w:rsid w:val="00710DAA"/>
    <w:rsid w:val="007111EB"/>
    <w:rsid w:val="00712DDF"/>
    <w:rsid w:val="00745774"/>
    <w:rsid w:val="00745B8B"/>
    <w:rsid w:val="00750BD2"/>
    <w:rsid w:val="00763CB3"/>
    <w:rsid w:val="007732D7"/>
    <w:rsid w:val="0077794D"/>
    <w:rsid w:val="00795C11"/>
    <w:rsid w:val="00796BB0"/>
    <w:rsid w:val="007A2EC7"/>
    <w:rsid w:val="007A4A51"/>
    <w:rsid w:val="007B4D0D"/>
    <w:rsid w:val="007E34BA"/>
    <w:rsid w:val="007E777C"/>
    <w:rsid w:val="00805CA9"/>
    <w:rsid w:val="00810ADD"/>
    <w:rsid w:val="00816A9B"/>
    <w:rsid w:val="00846F01"/>
    <w:rsid w:val="00874272"/>
    <w:rsid w:val="00893149"/>
    <w:rsid w:val="008B5E25"/>
    <w:rsid w:val="008D2830"/>
    <w:rsid w:val="008E5EB6"/>
    <w:rsid w:val="008E6236"/>
    <w:rsid w:val="008F1999"/>
    <w:rsid w:val="00910BDA"/>
    <w:rsid w:val="00913EBA"/>
    <w:rsid w:val="009178EA"/>
    <w:rsid w:val="009436E6"/>
    <w:rsid w:val="00973C9E"/>
    <w:rsid w:val="009801DF"/>
    <w:rsid w:val="009E333B"/>
    <w:rsid w:val="009F2325"/>
    <w:rsid w:val="00A212D2"/>
    <w:rsid w:val="00A5195C"/>
    <w:rsid w:val="00A56306"/>
    <w:rsid w:val="00A650CE"/>
    <w:rsid w:val="00A707F7"/>
    <w:rsid w:val="00A741C5"/>
    <w:rsid w:val="00A7769F"/>
    <w:rsid w:val="00AA0A23"/>
    <w:rsid w:val="00AC2B9A"/>
    <w:rsid w:val="00AD0105"/>
    <w:rsid w:val="00AD0573"/>
    <w:rsid w:val="00AE0347"/>
    <w:rsid w:val="00B01E02"/>
    <w:rsid w:val="00B02D65"/>
    <w:rsid w:val="00B232E2"/>
    <w:rsid w:val="00B324D9"/>
    <w:rsid w:val="00B45121"/>
    <w:rsid w:val="00B76AE5"/>
    <w:rsid w:val="00B8357D"/>
    <w:rsid w:val="00BA1288"/>
    <w:rsid w:val="00BA2F02"/>
    <w:rsid w:val="00BB18E4"/>
    <w:rsid w:val="00BB1ED9"/>
    <w:rsid w:val="00BB7859"/>
    <w:rsid w:val="00BC1BDD"/>
    <w:rsid w:val="00BC20A7"/>
    <w:rsid w:val="00BF4482"/>
    <w:rsid w:val="00C02B22"/>
    <w:rsid w:val="00C22978"/>
    <w:rsid w:val="00C35713"/>
    <w:rsid w:val="00C45BE1"/>
    <w:rsid w:val="00C55CB8"/>
    <w:rsid w:val="00C717FA"/>
    <w:rsid w:val="00C94EC0"/>
    <w:rsid w:val="00CA2F80"/>
    <w:rsid w:val="00CA3A9A"/>
    <w:rsid w:val="00CA4FCE"/>
    <w:rsid w:val="00CB5D4A"/>
    <w:rsid w:val="00CB6D3B"/>
    <w:rsid w:val="00CC43C2"/>
    <w:rsid w:val="00CC5A59"/>
    <w:rsid w:val="00CE3E8C"/>
    <w:rsid w:val="00CF3A00"/>
    <w:rsid w:val="00CF7B26"/>
    <w:rsid w:val="00D0705D"/>
    <w:rsid w:val="00D15181"/>
    <w:rsid w:val="00D2692D"/>
    <w:rsid w:val="00D3389E"/>
    <w:rsid w:val="00D643B6"/>
    <w:rsid w:val="00D72E96"/>
    <w:rsid w:val="00D73745"/>
    <w:rsid w:val="00D76CF9"/>
    <w:rsid w:val="00D77B0C"/>
    <w:rsid w:val="00DC3BA2"/>
    <w:rsid w:val="00DD709D"/>
    <w:rsid w:val="00DF722B"/>
    <w:rsid w:val="00E2043F"/>
    <w:rsid w:val="00E22EFE"/>
    <w:rsid w:val="00E244BB"/>
    <w:rsid w:val="00E36D5A"/>
    <w:rsid w:val="00E55463"/>
    <w:rsid w:val="00E67271"/>
    <w:rsid w:val="00E91679"/>
    <w:rsid w:val="00E933BF"/>
    <w:rsid w:val="00EB4B6B"/>
    <w:rsid w:val="00EC6B5F"/>
    <w:rsid w:val="00ED0775"/>
    <w:rsid w:val="00EF095F"/>
    <w:rsid w:val="00F126B3"/>
    <w:rsid w:val="00F22550"/>
    <w:rsid w:val="00F31BBF"/>
    <w:rsid w:val="00F3619B"/>
    <w:rsid w:val="00F64C3C"/>
    <w:rsid w:val="00F70D6D"/>
    <w:rsid w:val="00F776CB"/>
    <w:rsid w:val="00F833B0"/>
    <w:rsid w:val="00F84916"/>
    <w:rsid w:val="00F92B84"/>
    <w:rsid w:val="00F938D0"/>
    <w:rsid w:val="00FA3A77"/>
    <w:rsid w:val="00FB26DB"/>
    <w:rsid w:val="00FB5684"/>
    <w:rsid w:val="00FC0A99"/>
    <w:rsid w:val="00FD5B0D"/>
    <w:rsid w:val="00FE0211"/>
    <w:rsid w:val="00FE182D"/>
    <w:rsid w:val="00FF774E"/>
    <w:rsid w:val="00FF7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4F2"/>
    <w:pPr>
      <w:spacing w:after="0" w:line="240" w:lineRule="auto"/>
    </w:pPr>
    <w:rPr>
      <w:rFonts w:ascii="Times New Roman" w:eastAsia="Times New Roman" w:hAnsi="Times New Roman" w:cs="Times New Roman"/>
      <w:sz w:val="24"/>
      <w:szCs w:val="24"/>
    </w:rPr>
  </w:style>
  <w:style w:type="paragraph" w:styleId="Heading3">
    <w:name w:val="heading 3"/>
    <w:basedOn w:val="Normal"/>
    <w:link w:val="Heading3Char"/>
    <w:uiPriority w:val="9"/>
    <w:qFormat/>
    <w:rsid w:val="009F2325"/>
    <w:pPr>
      <w:spacing w:before="100" w:beforeAutospacing="1" w:after="100" w:afterAutospacing="1"/>
      <w:outlineLvl w:val="2"/>
    </w:pPr>
    <w:rPr>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spacing w:after="160" w:line="259" w:lineRule="auto"/>
      <w:ind w:left="720"/>
      <w:contextualSpacing/>
    </w:pPr>
    <w:rPr>
      <w:rFonts w:asciiTheme="minorHAnsi" w:eastAsiaTheme="minorHAnsi" w:hAnsiTheme="minorHAnsi" w:cstheme="minorBidi"/>
      <w:sz w:val="22"/>
      <w:szCs w:val="22"/>
    </w:rPr>
  </w:style>
  <w:style w:type="paragraph" w:styleId="BalloonText">
    <w:name w:val="Balloon Text"/>
    <w:basedOn w:val="Normal"/>
    <w:link w:val="BalloonTextChar"/>
    <w:uiPriority w:val="99"/>
    <w:semiHidden/>
    <w:unhideWhenUsed/>
    <w:rsid w:val="00BB18E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710DAA"/>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710DAA"/>
  </w:style>
  <w:style w:type="character" w:customStyle="1" w:styleId="Heading3Char">
    <w:name w:val="Heading 3 Char"/>
    <w:basedOn w:val="DefaultParagraphFont"/>
    <w:link w:val="Heading3"/>
    <w:uiPriority w:val="9"/>
    <w:rsid w:val="009F2325"/>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22978"/>
    <w:rPr>
      <w:color w:val="0563C1" w:themeColor="hyperlink"/>
      <w:u w:val="single"/>
    </w:rPr>
  </w:style>
  <w:style w:type="character" w:styleId="UnresolvedMention">
    <w:name w:val="Unresolved Mention"/>
    <w:basedOn w:val="DefaultParagraphFont"/>
    <w:uiPriority w:val="99"/>
    <w:semiHidden/>
    <w:unhideWhenUsed/>
    <w:rsid w:val="00A212D2"/>
    <w:rPr>
      <w:color w:val="605E5C"/>
      <w:shd w:val="clear" w:color="auto" w:fill="E1DFDD"/>
    </w:rPr>
  </w:style>
  <w:style w:type="character" w:styleId="FollowedHyperlink">
    <w:name w:val="FollowedHyperlink"/>
    <w:basedOn w:val="DefaultParagraphFont"/>
    <w:uiPriority w:val="99"/>
    <w:semiHidden/>
    <w:unhideWhenUsed/>
    <w:rsid w:val="00D73745"/>
    <w:rPr>
      <w:color w:val="954F72" w:themeColor="followedHyperlink"/>
      <w:u w:val="single"/>
    </w:rPr>
  </w:style>
  <w:style w:type="character" w:styleId="Emphasis">
    <w:name w:val="Emphasis"/>
    <w:basedOn w:val="DefaultParagraphFont"/>
    <w:uiPriority w:val="20"/>
    <w:qFormat/>
    <w:rsid w:val="00025F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8385">
      <w:bodyDiv w:val="1"/>
      <w:marLeft w:val="0"/>
      <w:marRight w:val="0"/>
      <w:marTop w:val="0"/>
      <w:marBottom w:val="0"/>
      <w:divBdr>
        <w:top w:val="none" w:sz="0" w:space="0" w:color="auto"/>
        <w:left w:val="none" w:sz="0" w:space="0" w:color="auto"/>
        <w:bottom w:val="none" w:sz="0" w:space="0" w:color="auto"/>
        <w:right w:val="none" w:sz="0" w:space="0" w:color="auto"/>
      </w:divBdr>
    </w:div>
    <w:div w:id="47580880">
      <w:bodyDiv w:val="1"/>
      <w:marLeft w:val="0"/>
      <w:marRight w:val="0"/>
      <w:marTop w:val="0"/>
      <w:marBottom w:val="0"/>
      <w:divBdr>
        <w:top w:val="none" w:sz="0" w:space="0" w:color="auto"/>
        <w:left w:val="none" w:sz="0" w:space="0" w:color="auto"/>
        <w:bottom w:val="none" w:sz="0" w:space="0" w:color="auto"/>
        <w:right w:val="none" w:sz="0" w:space="0" w:color="auto"/>
      </w:divBdr>
    </w:div>
    <w:div w:id="269237357">
      <w:bodyDiv w:val="1"/>
      <w:marLeft w:val="0"/>
      <w:marRight w:val="0"/>
      <w:marTop w:val="0"/>
      <w:marBottom w:val="0"/>
      <w:divBdr>
        <w:top w:val="none" w:sz="0" w:space="0" w:color="auto"/>
        <w:left w:val="none" w:sz="0" w:space="0" w:color="auto"/>
        <w:bottom w:val="none" w:sz="0" w:space="0" w:color="auto"/>
        <w:right w:val="none" w:sz="0" w:space="0" w:color="auto"/>
      </w:divBdr>
    </w:div>
    <w:div w:id="288367062">
      <w:bodyDiv w:val="1"/>
      <w:marLeft w:val="0"/>
      <w:marRight w:val="0"/>
      <w:marTop w:val="0"/>
      <w:marBottom w:val="0"/>
      <w:divBdr>
        <w:top w:val="none" w:sz="0" w:space="0" w:color="auto"/>
        <w:left w:val="none" w:sz="0" w:space="0" w:color="auto"/>
        <w:bottom w:val="none" w:sz="0" w:space="0" w:color="auto"/>
        <w:right w:val="none" w:sz="0" w:space="0" w:color="auto"/>
      </w:divBdr>
    </w:div>
    <w:div w:id="341320669">
      <w:bodyDiv w:val="1"/>
      <w:marLeft w:val="0"/>
      <w:marRight w:val="0"/>
      <w:marTop w:val="0"/>
      <w:marBottom w:val="0"/>
      <w:divBdr>
        <w:top w:val="none" w:sz="0" w:space="0" w:color="auto"/>
        <w:left w:val="none" w:sz="0" w:space="0" w:color="auto"/>
        <w:bottom w:val="none" w:sz="0" w:space="0" w:color="auto"/>
        <w:right w:val="none" w:sz="0" w:space="0" w:color="auto"/>
      </w:divBdr>
    </w:div>
    <w:div w:id="343629736">
      <w:bodyDiv w:val="1"/>
      <w:marLeft w:val="0"/>
      <w:marRight w:val="0"/>
      <w:marTop w:val="0"/>
      <w:marBottom w:val="0"/>
      <w:divBdr>
        <w:top w:val="none" w:sz="0" w:space="0" w:color="auto"/>
        <w:left w:val="none" w:sz="0" w:space="0" w:color="auto"/>
        <w:bottom w:val="none" w:sz="0" w:space="0" w:color="auto"/>
        <w:right w:val="none" w:sz="0" w:space="0" w:color="auto"/>
      </w:divBdr>
    </w:div>
    <w:div w:id="428429754">
      <w:bodyDiv w:val="1"/>
      <w:marLeft w:val="0"/>
      <w:marRight w:val="0"/>
      <w:marTop w:val="0"/>
      <w:marBottom w:val="0"/>
      <w:divBdr>
        <w:top w:val="none" w:sz="0" w:space="0" w:color="auto"/>
        <w:left w:val="none" w:sz="0" w:space="0" w:color="auto"/>
        <w:bottom w:val="none" w:sz="0" w:space="0" w:color="auto"/>
        <w:right w:val="none" w:sz="0" w:space="0" w:color="auto"/>
      </w:divBdr>
    </w:div>
    <w:div w:id="569191525">
      <w:bodyDiv w:val="1"/>
      <w:marLeft w:val="0"/>
      <w:marRight w:val="0"/>
      <w:marTop w:val="0"/>
      <w:marBottom w:val="0"/>
      <w:divBdr>
        <w:top w:val="none" w:sz="0" w:space="0" w:color="auto"/>
        <w:left w:val="none" w:sz="0" w:space="0" w:color="auto"/>
        <w:bottom w:val="none" w:sz="0" w:space="0" w:color="auto"/>
        <w:right w:val="none" w:sz="0" w:space="0" w:color="auto"/>
      </w:divBdr>
    </w:div>
    <w:div w:id="646133304">
      <w:bodyDiv w:val="1"/>
      <w:marLeft w:val="0"/>
      <w:marRight w:val="0"/>
      <w:marTop w:val="0"/>
      <w:marBottom w:val="0"/>
      <w:divBdr>
        <w:top w:val="none" w:sz="0" w:space="0" w:color="auto"/>
        <w:left w:val="none" w:sz="0" w:space="0" w:color="auto"/>
        <w:bottom w:val="none" w:sz="0" w:space="0" w:color="auto"/>
        <w:right w:val="none" w:sz="0" w:space="0" w:color="auto"/>
      </w:divBdr>
    </w:div>
    <w:div w:id="661855398">
      <w:bodyDiv w:val="1"/>
      <w:marLeft w:val="0"/>
      <w:marRight w:val="0"/>
      <w:marTop w:val="0"/>
      <w:marBottom w:val="0"/>
      <w:divBdr>
        <w:top w:val="none" w:sz="0" w:space="0" w:color="auto"/>
        <w:left w:val="none" w:sz="0" w:space="0" w:color="auto"/>
        <w:bottom w:val="none" w:sz="0" w:space="0" w:color="auto"/>
        <w:right w:val="none" w:sz="0" w:space="0" w:color="auto"/>
      </w:divBdr>
    </w:div>
    <w:div w:id="704327735">
      <w:bodyDiv w:val="1"/>
      <w:marLeft w:val="0"/>
      <w:marRight w:val="0"/>
      <w:marTop w:val="0"/>
      <w:marBottom w:val="0"/>
      <w:divBdr>
        <w:top w:val="none" w:sz="0" w:space="0" w:color="auto"/>
        <w:left w:val="none" w:sz="0" w:space="0" w:color="auto"/>
        <w:bottom w:val="none" w:sz="0" w:space="0" w:color="auto"/>
        <w:right w:val="none" w:sz="0" w:space="0" w:color="auto"/>
      </w:divBdr>
    </w:div>
    <w:div w:id="769131805">
      <w:bodyDiv w:val="1"/>
      <w:marLeft w:val="0"/>
      <w:marRight w:val="0"/>
      <w:marTop w:val="0"/>
      <w:marBottom w:val="0"/>
      <w:divBdr>
        <w:top w:val="none" w:sz="0" w:space="0" w:color="auto"/>
        <w:left w:val="none" w:sz="0" w:space="0" w:color="auto"/>
        <w:bottom w:val="none" w:sz="0" w:space="0" w:color="auto"/>
        <w:right w:val="none" w:sz="0" w:space="0" w:color="auto"/>
      </w:divBdr>
    </w:div>
    <w:div w:id="794565663">
      <w:bodyDiv w:val="1"/>
      <w:marLeft w:val="0"/>
      <w:marRight w:val="0"/>
      <w:marTop w:val="0"/>
      <w:marBottom w:val="0"/>
      <w:divBdr>
        <w:top w:val="none" w:sz="0" w:space="0" w:color="auto"/>
        <w:left w:val="none" w:sz="0" w:space="0" w:color="auto"/>
        <w:bottom w:val="none" w:sz="0" w:space="0" w:color="auto"/>
        <w:right w:val="none" w:sz="0" w:space="0" w:color="auto"/>
      </w:divBdr>
    </w:div>
    <w:div w:id="896284130">
      <w:bodyDiv w:val="1"/>
      <w:marLeft w:val="0"/>
      <w:marRight w:val="0"/>
      <w:marTop w:val="0"/>
      <w:marBottom w:val="0"/>
      <w:divBdr>
        <w:top w:val="none" w:sz="0" w:space="0" w:color="auto"/>
        <w:left w:val="none" w:sz="0" w:space="0" w:color="auto"/>
        <w:bottom w:val="none" w:sz="0" w:space="0" w:color="auto"/>
        <w:right w:val="none" w:sz="0" w:space="0" w:color="auto"/>
      </w:divBdr>
    </w:div>
    <w:div w:id="911699054">
      <w:bodyDiv w:val="1"/>
      <w:marLeft w:val="0"/>
      <w:marRight w:val="0"/>
      <w:marTop w:val="0"/>
      <w:marBottom w:val="0"/>
      <w:divBdr>
        <w:top w:val="none" w:sz="0" w:space="0" w:color="auto"/>
        <w:left w:val="none" w:sz="0" w:space="0" w:color="auto"/>
        <w:bottom w:val="none" w:sz="0" w:space="0" w:color="auto"/>
        <w:right w:val="none" w:sz="0" w:space="0" w:color="auto"/>
      </w:divBdr>
    </w:div>
    <w:div w:id="992953522">
      <w:bodyDiv w:val="1"/>
      <w:marLeft w:val="0"/>
      <w:marRight w:val="0"/>
      <w:marTop w:val="0"/>
      <w:marBottom w:val="0"/>
      <w:divBdr>
        <w:top w:val="none" w:sz="0" w:space="0" w:color="auto"/>
        <w:left w:val="none" w:sz="0" w:space="0" w:color="auto"/>
        <w:bottom w:val="none" w:sz="0" w:space="0" w:color="auto"/>
        <w:right w:val="none" w:sz="0" w:space="0" w:color="auto"/>
      </w:divBdr>
    </w:div>
    <w:div w:id="1035277829">
      <w:bodyDiv w:val="1"/>
      <w:marLeft w:val="0"/>
      <w:marRight w:val="0"/>
      <w:marTop w:val="0"/>
      <w:marBottom w:val="0"/>
      <w:divBdr>
        <w:top w:val="none" w:sz="0" w:space="0" w:color="auto"/>
        <w:left w:val="none" w:sz="0" w:space="0" w:color="auto"/>
        <w:bottom w:val="none" w:sz="0" w:space="0" w:color="auto"/>
        <w:right w:val="none" w:sz="0" w:space="0" w:color="auto"/>
      </w:divBdr>
    </w:div>
    <w:div w:id="1060861520">
      <w:bodyDiv w:val="1"/>
      <w:marLeft w:val="0"/>
      <w:marRight w:val="0"/>
      <w:marTop w:val="0"/>
      <w:marBottom w:val="0"/>
      <w:divBdr>
        <w:top w:val="none" w:sz="0" w:space="0" w:color="auto"/>
        <w:left w:val="none" w:sz="0" w:space="0" w:color="auto"/>
        <w:bottom w:val="none" w:sz="0" w:space="0" w:color="auto"/>
        <w:right w:val="none" w:sz="0" w:space="0" w:color="auto"/>
      </w:divBdr>
    </w:div>
    <w:div w:id="1095975244">
      <w:bodyDiv w:val="1"/>
      <w:marLeft w:val="0"/>
      <w:marRight w:val="0"/>
      <w:marTop w:val="0"/>
      <w:marBottom w:val="0"/>
      <w:divBdr>
        <w:top w:val="none" w:sz="0" w:space="0" w:color="auto"/>
        <w:left w:val="none" w:sz="0" w:space="0" w:color="auto"/>
        <w:bottom w:val="none" w:sz="0" w:space="0" w:color="auto"/>
        <w:right w:val="none" w:sz="0" w:space="0" w:color="auto"/>
      </w:divBdr>
    </w:div>
    <w:div w:id="1164710756">
      <w:bodyDiv w:val="1"/>
      <w:marLeft w:val="0"/>
      <w:marRight w:val="0"/>
      <w:marTop w:val="0"/>
      <w:marBottom w:val="0"/>
      <w:divBdr>
        <w:top w:val="none" w:sz="0" w:space="0" w:color="auto"/>
        <w:left w:val="none" w:sz="0" w:space="0" w:color="auto"/>
        <w:bottom w:val="none" w:sz="0" w:space="0" w:color="auto"/>
        <w:right w:val="none" w:sz="0" w:space="0" w:color="auto"/>
      </w:divBdr>
    </w:div>
    <w:div w:id="1180311488">
      <w:bodyDiv w:val="1"/>
      <w:marLeft w:val="0"/>
      <w:marRight w:val="0"/>
      <w:marTop w:val="0"/>
      <w:marBottom w:val="0"/>
      <w:divBdr>
        <w:top w:val="none" w:sz="0" w:space="0" w:color="auto"/>
        <w:left w:val="none" w:sz="0" w:space="0" w:color="auto"/>
        <w:bottom w:val="none" w:sz="0" w:space="0" w:color="auto"/>
        <w:right w:val="none" w:sz="0" w:space="0" w:color="auto"/>
      </w:divBdr>
    </w:div>
    <w:div w:id="1217356496">
      <w:bodyDiv w:val="1"/>
      <w:marLeft w:val="0"/>
      <w:marRight w:val="0"/>
      <w:marTop w:val="0"/>
      <w:marBottom w:val="0"/>
      <w:divBdr>
        <w:top w:val="none" w:sz="0" w:space="0" w:color="auto"/>
        <w:left w:val="none" w:sz="0" w:space="0" w:color="auto"/>
        <w:bottom w:val="none" w:sz="0" w:space="0" w:color="auto"/>
        <w:right w:val="none" w:sz="0" w:space="0" w:color="auto"/>
      </w:divBdr>
    </w:div>
    <w:div w:id="1313674828">
      <w:bodyDiv w:val="1"/>
      <w:marLeft w:val="0"/>
      <w:marRight w:val="0"/>
      <w:marTop w:val="0"/>
      <w:marBottom w:val="0"/>
      <w:divBdr>
        <w:top w:val="none" w:sz="0" w:space="0" w:color="auto"/>
        <w:left w:val="none" w:sz="0" w:space="0" w:color="auto"/>
        <w:bottom w:val="none" w:sz="0" w:space="0" w:color="auto"/>
        <w:right w:val="none" w:sz="0" w:space="0" w:color="auto"/>
      </w:divBdr>
    </w:div>
    <w:div w:id="1403018069">
      <w:bodyDiv w:val="1"/>
      <w:marLeft w:val="0"/>
      <w:marRight w:val="0"/>
      <w:marTop w:val="0"/>
      <w:marBottom w:val="0"/>
      <w:divBdr>
        <w:top w:val="none" w:sz="0" w:space="0" w:color="auto"/>
        <w:left w:val="none" w:sz="0" w:space="0" w:color="auto"/>
        <w:bottom w:val="none" w:sz="0" w:space="0" w:color="auto"/>
        <w:right w:val="none" w:sz="0" w:space="0" w:color="auto"/>
      </w:divBdr>
    </w:div>
    <w:div w:id="1487697050">
      <w:bodyDiv w:val="1"/>
      <w:marLeft w:val="0"/>
      <w:marRight w:val="0"/>
      <w:marTop w:val="0"/>
      <w:marBottom w:val="0"/>
      <w:divBdr>
        <w:top w:val="none" w:sz="0" w:space="0" w:color="auto"/>
        <w:left w:val="none" w:sz="0" w:space="0" w:color="auto"/>
        <w:bottom w:val="none" w:sz="0" w:space="0" w:color="auto"/>
        <w:right w:val="none" w:sz="0" w:space="0" w:color="auto"/>
      </w:divBdr>
    </w:div>
    <w:div w:id="1668944148">
      <w:bodyDiv w:val="1"/>
      <w:marLeft w:val="0"/>
      <w:marRight w:val="0"/>
      <w:marTop w:val="0"/>
      <w:marBottom w:val="0"/>
      <w:divBdr>
        <w:top w:val="none" w:sz="0" w:space="0" w:color="auto"/>
        <w:left w:val="none" w:sz="0" w:space="0" w:color="auto"/>
        <w:bottom w:val="none" w:sz="0" w:space="0" w:color="auto"/>
        <w:right w:val="none" w:sz="0" w:space="0" w:color="auto"/>
      </w:divBdr>
    </w:div>
    <w:div w:id="1731272085">
      <w:bodyDiv w:val="1"/>
      <w:marLeft w:val="0"/>
      <w:marRight w:val="0"/>
      <w:marTop w:val="0"/>
      <w:marBottom w:val="0"/>
      <w:divBdr>
        <w:top w:val="none" w:sz="0" w:space="0" w:color="auto"/>
        <w:left w:val="none" w:sz="0" w:space="0" w:color="auto"/>
        <w:bottom w:val="none" w:sz="0" w:space="0" w:color="auto"/>
        <w:right w:val="none" w:sz="0" w:space="0" w:color="auto"/>
      </w:divBdr>
    </w:div>
    <w:div w:id="1753501010">
      <w:bodyDiv w:val="1"/>
      <w:marLeft w:val="0"/>
      <w:marRight w:val="0"/>
      <w:marTop w:val="0"/>
      <w:marBottom w:val="0"/>
      <w:divBdr>
        <w:top w:val="none" w:sz="0" w:space="0" w:color="auto"/>
        <w:left w:val="none" w:sz="0" w:space="0" w:color="auto"/>
        <w:bottom w:val="none" w:sz="0" w:space="0" w:color="auto"/>
        <w:right w:val="none" w:sz="0" w:space="0" w:color="auto"/>
      </w:divBdr>
    </w:div>
    <w:div w:id="1784224449">
      <w:bodyDiv w:val="1"/>
      <w:marLeft w:val="0"/>
      <w:marRight w:val="0"/>
      <w:marTop w:val="0"/>
      <w:marBottom w:val="0"/>
      <w:divBdr>
        <w:top w:val="none" w:sz="0" w:space="0" w:color="auto"/>
        <w:left w:val="none" w:sz="0" w:space="0" w:color="auto"/>
        <w:bottom w:val="none" w:sz="0" w:space="0" w:color="auto"/>
        <w:right w:val="none" w:sz="0" w:space="0" w:color="auto"/>
      </w:divBdr>
    </w:div>
    <w:div w:id="1811940864">
      <w:bodyDiv w:val="1"/>
      <w:marLeft w:val="0"/>
      <w:marRight w:val="0"/>
      <w:marTop w:val="0"/>
      <w:marBottom w:val="0"/>
      <w:divBdr>
        <w:top w:val="none" w:sz="0" w:space="0" w:color="auto"/>
        <w:left w:val="none" w:sz="0" w:space="0" w:color="auto"/>
        <w:bottom w:val="none" w:sz="0" w:space="0" w:color="auto"/>
        <w:right w:val="none" w:sz="0" w:space="0" w:color="auto"/>
      </w:divBdr>
    </w:div>
    <w:div w:id="1917275129">
      <w:bodyDiv w:val="1"/>
      <w:marLeft w:val="0"/>
      <w:marRight w:val="0"/>
      <w:marTop w:val="0"/>
      <w:marBottom w:val="0"/>
      <w:divBdr>
        <w:top w:val="none" w:sz="0" w:space="0" w:color="auto"/>
        <w:left w:val="none" w:sz="0" w:space="0" w:color="auto"/>
        <w:bottom w:val="none" w:sz="0" w:space="0" w:color="auto"/>
        <w:right w:val="none" w:sz="0" w:space="0" w:color="auto"/>
      </w:divBdr>
    </w:div>
    <w:div w:id="1927641290">
      <w:bodyDiv w:val="1"/>
      <w:marLeft w:val="0"/>
      <w:marRight w:val="0"/>
      <w:marTop w:val="0"/>
      <w:marBottom w:val="0"/>
      <w:divBdr>
        <w:top w:val="none" w:sz="0" w:space="0" w:color="auto"/>
        <w:left w:val="none" w:sz="0" w:space="0" w:color="auto"/>
        <w:bottom w:val="none" w:sz="0" w:space="0" w:color="auto"/>
        <w:right w:val="none" w:sz="0" w:space="0" w:color="auto"/>
      </w:divBdr>
    </w:div>
    <w:div w:id="1939944484">
      <w:bodyDiv w:val="1"/>
      <w:marLeft w:val="0"/>
      <w:marRight w:val="0"/>
      <w:marTop w:val="0"/>
      <w:marBottom w:val="0"/>
      <w:divBdr>
        <w:top w:val="none" w:sz="0" w:space="0" w:color="auto"/>
        <w:left w:val="none" w:sz="0" w:space="0" w:color="auto"/>
        <w:bottom w:val="none" w:sz="0" w:space="0" w:color="auto"/>
        <w:right w:val="none" w:sz="0" w:space="0" w:color="auto"/>
      </w:divBdr>
    </w:div>
    <w:div w:id="197317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week.co.uk/police/952732/what-happened-to-pcso-julia-james" TargetMode="External"/><Relationship Id="rId18" Type="http://schemas.openxmlformats.org/officeDocument/2006/relationships/hyperlink" Target="https://www.britsoccrim.org/volume8/9Heenan08.pdf" TargetMode="External"/><Relationship Id="rId26" Type="http://schemas.openxmlformats.org/officeDocument/2006/relationships/hyperlink" Target="https://researchbriefings.files.parliament.uk/documents/SN02718/SN02718.pdf" TargetMode="External"/><Relationship Id="rId3" Type="http://schemas.openxmlformats.org/officeDocument/2006/relationships/customXml" Target="../customXml/item3.xml"/><Relationship Id="rId21" Type="http://schemas.openxmlformats.org/officeDocument/2006/relationships/hyperlink" Target="https://www.sciencedirect.com/topics/social-sciences/routine-activity-theory"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hampshiresab.org.uk/wp-content/uploads/2009-Fiona-Pilkington-Leicestershire.pdf" TargetMode="External"/><Relationship Id="rId25" Type="http://schemas.openxmlformats.org/officeDocument/2006/relationships/hyperlink" Target="https://time.com/4789743/ariana-grande-concert-manchester-arena-what-to-know-explosion/"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pp.college.police.uk/app-content/national-decision-model/the-national-decision-model" TargetMode="External"/><Relationship Id="rId20" Type="http://schemas.openxmlformats.org/officeDocument/2006/relationships/hyperlink" Target="https://firstaidtrainingcooperative.co.uk/major-incident-management-methan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sni.police.uk/globalassets/advice--information/our-publications/policies-and-service-procedures/serious-crime-scenes-231116.pdf" TargetMode="External"/><Relationship Id="rId32"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cityofberkeley.info/Police/Home/History_The_Earliest_Years_1905-1925.aspx" TargetMode="External"/><Relationship Id="rId23" Type="http://schemas.openxmlformats.org/officeDocument/2006/relationships/hyperlink" Target="https://www.sciencedirect.com/science/article/abs/pii/S0015736875709325" TargetMode="External"/><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historic-" TargetMode="External"/><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ooks.google.co.uk/books?hl=en&amp;lr=&amp;id=KYC3AwAAQBAJ&amp;oi=fnd&amp;pg=PA1&amp;dq=Become+a+Problem-Solving+Crime+Analyst+-+Ronald+Clarke,+John+E.+Eck+-+Google+Books&amp;ots=jN6k7DIEvw&amp;sig=KRToq9s33UVu6OYO8AvqYWdMeb8&amp;redir_esc=y#v=onepage&amp;q=Become%20a%20Problem-Solving%20Crime%20Analyst%20-%20Ronald%20Clarke%2C%20John%20E.%20Eck%20-%20Google%20Books&amp;f=false" TargetMode="External"/><Relationship Id="rId22" Type="http://schemas.openxmlformats.org/officeDocument/2006/relationships/hyperlink" Target="https://www.thesun.co.uk/news/4602781/golden-hour-murder-investigation-an-hour-to-catch-a-killer/"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0" ma:contentTypeDescription="Create a new document." ma:contentTypeScope="" ma:versionID="4c2285130e3c6ae42bd3ff88c55fd07c">
  <xsd:schema xmlns:xsd="http://www.w3.org/2001/XMLSchema" xmlns:xs="http://www.w3.org/2001/XMLSchema" xmlns:p="http://schemas.microsoft.com/office/2006/metadata/properties" targetNamespace="http://schemas.microsoft.com/office/2006/metadata/properties" ma:root="true" ma:fieldsID="8878f79a6d606f382c4d60322660532f">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7881872-E81C-8F4D-BEA6-A1F764EDD398}">
  <ds:schemaRefs>
    <ds:schemaRef ds:uri="http://schemas.openxmlformats.org/officeDocument/2006/bibliography"/>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4.xml><?xml version="1.0" encoding="utf-8"?>
<ds:datastoreItem xmlns:ds="http://schemas.openxmlformats.org/officeDocument/2006/customXml" ds:itemID="{B6971A0E-C0F5-428F-97BE-2270F39E42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750</TotalTime>
  <Pages>16</Pages>
  <Words>6438</Words>
  <Characters>36700</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Prigmore,Sarah swp6565</cp:lastModifiedBy>
  <cp:revision>57</cp:revision>
  <cp:lastPrinted>2020-03-18T13:24:00Z</cp:lastPrinted>
  <dcterms:created xsi:type="dcterms:W3CDTF">2021-07-09T14:07:00Z</dcterms:created>
  <dcterms:modified xsi:type="dcterms:W3CDTF">2021-08-06T15:08:00Z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y fmtid="{D5CDD505-2E9C-101B-9397-08002B2CF9AE}" pid="3" name="TitusGUID">
    <vt:lpwstr>ccb7dbf9-5ff3-4dfa-b363-88f38004c527</vt:lpwstr>
  </property>
  <property fmtid="{D5CDD505-2E9C-101B-9397-08002B2CF9AE}" pid="4" name="Classification">
    <vt:lpwstr>OFFICIAL</vt:lpwstr>
  </property>
  <property fmtid="{D5CDD505-2E9C-101B-9397-08002B2CF9AE}" pid="5" name="Visibility">
    <vt:lpwstr>NOT VISIBLE</vt:lpwstr>
  </property>
</Properties>
</file>