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7E5B9E7" w14:textId="77777777" w:rsidR="006450C7" w:rsidRDefault="006450C7">
      <w:pPr>
        <w:rPr>
          <w:u w:val="single"/>
        </w:rPr>
      </w:pPr>
      <w:r>
        <w:rPr>
          <w:u w:val="single"/>
        </w:rPr>
        <w:t>Public Law Assignment 2</w:t>
      </w:r>
    </w:p>
    <w:p w14:paraId="13197AA2" w14:textId="77777777" w:rsidR="00796203" w:rsidRPr="00054D5D" w:rsidRDefault="00796203"/>
    <w:p w14:paraId="538256AB" w14:textId="77777777" w:rsidR="00AE27AF" w:rsidRDefault="00A440E9">
      <w:r>
        <w:t xml:space="preserve">Horsey and </w:t>
      </w:r>
      <w:proofErr w:type="spellStart"/>
      <w:r>
        <w:t>Rackley</w:t>
      </w:r>
      <w:proofErr w:type="spellEnd"/>
      <w:r>
        <w:t xml:space="preserve"> (</w:t>
      </w:r>
      <w:r w:rsidR="00B80791">
        <w:t xml:space="preserve">2021, Pg </w:t>
      </w:r>
      <w:r w:rsidR="00DB5863">
        <w:t xml:space="preserve">391) explains that defamation is used to protect a person or businesses reputation. </w:t>
      </w:r>
      <w:r w:rsidR="0081217A">
        <w:t>Defamation allows a person or company to</w:t>
      </w:r>
      <w:r w:rsidR="00674F2B">
        <w:t xml:space="preserve"> recover damages or</w:t>
      </w:r>
      <w:r w:rsidR="0081217A">
        <w:t xml:space="preserve"> </w:t>
      </w:r>
      <w:r w:rsidR="00277BB3">
        <w:t xml:space="preserve">prevent anything being published that could </w:t>
      </w:r>
      <w:r w:rsidR="00AB5AB9">
        <w:t xml:space="preserve">cause </w:t>
      </w:r>
      <w:r w:rsidR="00674F2B">
        <w:t>people to think less of them</w:t>
      </w:r>
      <w:r w:rsidR="009A3BC3">
        <w:t xml:space="preserve">. </w:t>
      </w:r>
      <w:r w:rsidR="00DA4D08">
        <w:t xml:space="preserve">There are two different types of defamation, libel and slander. Libel is said to be </w:t>
      </w:r>
      <w:r w:rsidR="00422711">
        <w:t xml:space="preserve">a permanent form of defamation </w:t>
      </w:r>
      <w:r w:rsidR="008509C5">
        <w:t xml:space="preserve">due to it being written. Where as slander is said to be </w:t>
      </w:r>
      <w:r w:rsidR="00EE4275">
        <w:t xml:space="preserve">a temporary form of defamation such as a spoken statement. </w:t>
      </w:r>
      <w:r w:rsidR="008451FF">
        <w:t xml:space="preserve">A recent case where the liable defamation is shown is the case of </w:t>
      </w:r>
      <w:r w:rsidR="008D6A2E">
        <w:t>Johnny Depp against</w:t>
      </w:r>
      <w:r w:rsidR="000D4754">
        <w:t xml:space="preserve"> The Sun News Paper over claims that Depp was a ‘wife beater’</w:t>
      </w:r>
      <w:r w:rsidR="00FC4B9F">
        <w:t xml:space="preserve"> (Depp v News Group Newspapers &amp; Anor</w:t>
      </w:r>
      <w:r w:rsidR="00113ECB">
        <w:t xml:space="preserve"> 2019). </w:t>
      </w:r>
    </w:p>
    <w:p w14:paraId="4A43B257" w14:textId="77777777" w:rsidR="00DB5863" w:rsidRDefault="00DB5863"/>
    <w:p w14:paraId="221D93BE" w14:textId="77777777" w:rsidR="006A607F" w:rsidRDefault="002F225F">
      <w:r>
        <w:t>The Defamation Act [2013]</w:t>
      </w:r>
      <w:r w:rsidR="005C0D45">
        <w:t xml:space="preserve"> dictates that the act of defamation cannot be </w:t>
      </w:r>
      <w:r w:rsidR="00702159">
        <w:t xml:space="preserve">claimed </w:t>
      </w:r>
      <w:r w:rsidR="003641EA">
        <w:t xml:space="preserve">unless the statement </w:t>
      </w:r>
      <w:r w:rsidR="007E1750">
        <w:t>has been published and is likely to cause harm to the</w:t>
      </w:r>
      <w:r w:rsidR="009376D5">
        <w:t xml:space="preserve"> reputation of the</w:t>
      </w:r>
      <w:r w:rsidR="007E1750">
        <w:t xml:space="preserve"> person it is about or </w:t>
      </w:r>
      <w:r w:rsidR="0064690A">
        <w:t xml:space="preserve">it causes serious </w:t>
      </w:r>
      <w:r w:rsidR="00ED0FD5">
        <w:t xml:space="preserve">financial loss to the </w:t>
      </w:r>
      <w:r w:rsidR="007E1750">
        <w:t>business it talks about</w:t>
      </w:r>
      <w:r w:rsidR="00ED0FD5">
        <w:t xml:space="preserve"> (</w:t>
      </w:r>
      <w:r w:rsidR="00FE15A3">
        <w:t>The National Archives</w:t>
      </w:r>
      <w:r w:rsidR="00A72E19">
        <w:t>, 2013).</w:t>
      </w:r>
      <w:r w:rsidR="00EC2C36">
        <w:t xml:space="preserve"> A </w:t>
      </w:r>
      <w:r w:rsidR="00A31E86">
        <w:t>defamatory</w:t>
      </w:r>
      <w:r w:rsidR="00EC2C36">
        <w:t xml:space="preserve"> statements is described as a statement </w:t>
      </w:r>
      <w:r w:rsidR="00A31E86">
        <w:t xml:space="preserve">that could possibly injure or damage a reputation of a person, business or organisation. </w:t>
      </w:r>
      <w:r w:rsidR="00C60F34">
        <w:t xml:space="preserve">Under section 1 (1) of the Defamation Act 2013, there was a new test brought out which </w:t>
      </w:r>
      <w:r w:rsidR="00BE4A9F">
        <w:t xml:space="preserve">provides that for a statement to be defamatory the publication must be or is more than likely to cause serious harm to a reputation of the </w:t>
      </w:r>
      <w:r w:rsidR="00434BB7">
        <w:t>claimant (Defamation: Libel and Slander, Health and Safety</w:t>
      </w:r>
      <w:r w:rsidR="00524623">
        <w:t xml:space="preserve"> Executive, 2020). </w:t>
      </w:r>
      <w:r w:rsidR="00BE4A9F">
        <w:t xml:space="preserve"> </w:t>
      </w:r>
    </w:p>
    <w:p w14:paraId="63B99538" w14:textId="77777777" w:rsidR="00CA727C" w:rsidRDefault="00CA727C"/>
    <w:p w14:paraId="619E8432" w14:textId="6F0521CA" w:rsidR="00CA727C" w:rsidRDefault="003717C5">
      <w:r>
        <w:t>One week after the article was published it was proven that the information was incorrect</w:t>
      </w:r>
      <w:r w:rsidR="0045068C">
        <w:t xml:space="preserve"> and false</w:t>
      </w:r>
      <w:r w:rsidR="008D564E">
        <w:t xml:space="preserve">. </w:t>
      </w:r>
      <w:r w:rsidR="009230A1">
        <w:t>Because the article was published in the newspaper</w:t>
      </w:r>
      <w:r w:rsidR="00106084">
        <w:t xml:space="preserve">, the type of defamation is libel which means it has been put out there into the world </w:t>
      </w:r>
      <w:r w:rsidR="00212669">
        <w:t xml:space="preserve">for anyone to see at any point. This is then leading on to the fact that </w:t>
      </w:r>
      <w:r w:rsidR="00D21C2B">
        <w:t xml:space="preserve">by publishing this article, </w:t>
      </w:r>
      <w:r w:rsidR="004A7D7E">
        <w:t xml:space="preserve">Welsh News Online could in fact cause serious harm to </w:t>
      </w:r>
      <w:proofErr w:type="spellStart"/>
      <w:r w:rsidR="004A7D7E">
        <w:t>Ffion’s</w:t>
      </w:r>
      <w:proofErr w:type="spellEnd"/>
      <w:r w:rsidR="004A7D7E">
        <w:t xml:space="preserve"> </w:t>
      </w:r>
      <w:r w:rsidR="00B1274A">
        <w:t xml:space="preserve">company’s reputation. This is due to the fact that people </w:t>
      </w:r>
      <w:r w:rsidR="007F5B91">
        <w:t xml:space="preserve">would not be likely to shop at </w:t>
      </w:r>
      <w:proofErr w:type="spellStart"/>
      <w:r w:rsidR="007F5B91">
        <w:t>Ffion’s</w:t>
      </w:r>
      <w:proofErr w:type="spellEnd"/>
      <w:r w:rsidR="007F5B91">
        <w:t xml:space="preserve"> retail outlets because of what has been said in the article. </w:t>
      </w:r>
      <w:r w:rsidR="00876211">
        <w:t xml:space="preserve">As a result of this type of defamation, </w:t>
      </w:r>
      <w:proofErr w:type="spellStart"/>
      <w:r w:rsidR="00876211">
        <w:t>Ffion</w:t>
      </w:r>
      <w:proofErr w:type="spellEnd"/>
      <w:r w:rsidR="00876211">
        <w:t xml:space="preserve"> and her company could be financially </w:t>
      </w:r>
      <w:r w:rsidR="00892C77">
        <w:t xml:space="preserve">affected in a huge way, this being that if </w:t>
      </w:r>
      <w:proofErr w:type="spellStart"/>
      <w:r w:rsidR="00892C77">
        <w:t>Ffion</w:t>
      </w:r>
      <w:proofErr w:type="spellEnd"/>
      <w:r w:rsidR="00892C77">
        <w:t xml:space="preserve"> does not have anyone coming to her </w:t>
      </w:r>
      <w:r w:rsidR="00E33DEB">
        <w:t xml:space="preserve">retail outlets and buying her products </w:t>
      </w:r>
      <w:r w:rsidR="000F017E">
        <w:t>she could loose a significant amount of money which would then affect her own personal life as she would then have no income and could potentially become bankrupt in her own right</w:t>
      </w:r>
      <w:r w:rsidR="00005968">
        <w:t>.</w:t>
      </w:r>
      <w:r w:rsidR="00AC302A">
        <w:t xml:space="preserve"> There is also the fact that a </w:t>
      </w:r>
      <w:r w:rsidR="003F2BFF">
        <w:t>week later, the information that was given to Welsh News Online</w:t>
      </w:r>
      <w:r w:rsidR="002B4737">
        <w:t xml:space="preserve"> was found to be incorrect and </w:t>
      </w:r>
      <w:r w:rsidR="00BA0EEE">
        <w:t xml:space="preserve">the documents and screenshots </w:t>
      </w:r>
      <w:r w:rsidR="005317E1">
        <w:t>were proven false.</w:t>
      </w:r>
      <w:r w:rsidR="00CB284C">
        <w:t xml:space="preserve"> </w:t>
      </w:r>
      <w:r w:rsidR="00005968">
        <w:t>This type of defamation can be found in the case of Thornton v Telegraph Media Group</w:t>
      </w:r>
      <w:r w:rsidR="00AF49EE">
        <w:t xml:space="preserve"> (2010) in which </w:t>
      </w:r>
      <w:r w:rsidR="00C1711D">
        <w:t>the defe</w:t>
      </w:r>
      <w:r w:rsidR="00E352E8">
        <w:t xml:space="preserve">ndants wrote a review in the paper about the client in which they said that </w:t>
      </w:r>
      <w:r w:rsidR="000875A5">
        <w:t xml:space="preserve">the </w:t>
      </w:r>
      <w:r w:rsidR="000B01B6">
        <w:t>claimant writes “</w:t>
      </w:r>
      <w:r w:rsidR="000F4337">
        <w:t xml:space="preserve">pompous nonsense” and other factors about the claimant. </w:t>
      </w:r>
      <w:r w:rsidR="000B01B6">
        <w:t xml:space="preserve"> </w:t>
      </w:r>
    </w:p>
    <w:p w14:paraId="19425FDD" w14:textId="77777777" w:rsidR="006B7D1A" w:rsidRDefault="006B7D1A"/>
    <w:p w14:paraId="4EE5A516" w14:textId="706230FC" w:rsidR="005060CF" w:rsidRDefault="006B7D1A">
      <w:r>
        <w:t xml:space="preserve">Kieran who is the editor of WNO, had been pressuring </w:t>
      </w:r>
      <w:proofErr w:type="spellStart"/>
      <w:r w:rsidR="0074174D">
        <w:t>Iuan</w:t>
      </w:r>
      <w:proofErr w:type="spellEnd"/>
      <w:r w:rsidR="0074174D">
        <w:t xml:space="preserve"> to write an article and within two days had published the article “</w:t>
      </w:r>
      <w:proofErr w:type="spellStart"/>
      <w:r w:rsidR="0074174D">
        <w:t>Ffion</w:t>
      </w:r>
      <w:proofErr w:type="spellEnd"/>
      <w:r w:rsidR="0074174D">
        <w:t xml:space="preserve"> the Con”. </w:t>
      </w:r>
      <w:r w:rsidR="0081669A">
        <w:t xml:space="preserve">In the article </w:t>
      </w:r>
      <w:proofErr w:type="spellStart"/>
      <w:r w:rsidR="0081669A">
        <w:t>Iuan</w:t>
      </w:r>
      <w:proofErr w:type="spellEnd"/>
      <w:r w:rsidR="0081669A">
        <w:t xml:space="preserve"> had written that</w:t>
      </w:r>
      <w:r w:rsidR="00776DF7">
        <w:t xml:space="preserve"> </w:t>
      </w:r>
      <w:proofErr w:type="spellStart"/>
      <w:r w:rsidR="00776DF7">
        <w:t>Ffion</w:t>
      </w:r>
      <w:proofErr w:type="spellEnd"/>
      <w:r w:rsidR="00776DF7">
        <w:t xml:space="preserve"> had “stolen money from pensioners pockets and was using it to fund her lavish lifestyle</w:t>
      </w:r>
      <w:r w:rsidR="00A20314">
        <w:t xml:space="preserve">”. </w:t>
      </w:r>
      <w:r w:rsidR="00B15859">
        <w:t xml:space="preserve">As the editor Kieran had the overall authority as to whether the </w:t>
      </w:r>
      <w:r w:rsidR="0013105B">
        <w:t xml:space="preserve">article about </w:t>
      </w:r>
      <w:proofErr w:type="spellStart"/>
      <w:r w:rsidR="0013105B">
        <w:t>Ffion</w:t>
      </w:r>
      <w:proofErr w:type="spellEnd"/>
      <w:r w:rsidR="0013105B">
        <w:t xml:space="preserve"> was to be published or not. </w:t>
      </w:r>
      <w:r w:rsidR="004074CC">
        <w:t xml:space="preserve">With this in mind, the fact that the article was published, this means that Kieran had </w:t>
      </w:r>
      <w:r w:rsidR="001A5440">
        <w:t xml:space="preserve">given approval for it to be published, therefore this can be classed as </w:t>
      </w:r>
      <w:r w:rsidR="00105E8F">
        <w:t>libel defamation</w:t>
      </w:r>
      <w:r w:rsidR="00571898">
        <w:t xml:space="preserve"> under the Defamation Act 2013</w:t>
      </w:r>
      <w:r w:rsidR="00D611F9">
        <w:t xml:space="preserve">. Also under the Defamation Act </w:t>
      </w:r>
      <w:r w:rsidR="0023271D">
        <w:t xml:space="preserve">2013, the fact that due to the publication of the article that </w:t>
      </w:r>
      <w:proofErr w:type="spellStart"/>
      <w:r w:rsidR="0023271D">
        <w:t>Jieran</w:t>
      </w:r>
      <w:proofErr w:type="spellEnd"/>
      <w:r w:rsidR="0023271D">
        <w:t xml:space="preserve"> was named the editor of, </w:t>
      </w:r>
      <w:proofErr w:type="spellStart"/>
      <w:r w:rsidR="0023271D">
        <w:t>Ffion</w:t>
      </w:r>
      <w:r w:rsidR="000D41FD">
        <w:t>’s</w:t>
      </w:r>
      <w:proofErr w:type="spellEnd"/>
      <w:r w:rsidR="0023271D">
        <w:t xml:space="preserve"> company had taken a financial </w:t>
      </w:r>
      <w:r w:rsidR="000D41FD">
        <w:t xml:space="preserve">hit which has caused serious harm to </w:t>
      </w:r>
      <w:proofErr w:type="spellStart"/>
      <w:r w:rsidR="000D41FD">
        <w:t>Ffion</w:t>
      </w:r>
      <w:proofErr w:type="spellEnd"/>
      <w:r w:rsidR="000D41FD">
        <w:t xml:space="preserve"> personally and </w:t>
      </w:r>
      <w:proofErr w:type="spellStart"/>
      <w:r w:rsidR="000D41FD">
        <w:t>proffesionally</w:t>
      </w:r>
      <w:proofErr w:type="spellEnd"/>
      <w:r w:rsidR="005060CF">
        <w:t xml:space="preserve"> corresponding with section 1 (1) of the Defamation Act 2013. </w:t>
      </w:r>
    </w:p>
    <w:p w14:paraId="01FE1F73" w14:textId="0D092D03" w:rsidR="00F31636" w:rsidRDefault="00F31636"/>
    <w:p w14:paraId="3BF9ACB1" w14:textId="77046A6A" w:rsidR="00785A19" w:rsidRDefault="00E34440">
      <w:r>
        <w:t xml:space="preserve">As a company, WNO </w:t>
      </w:r>
      <w:r w:rsidR="004536BA">
        <w:t xml:space="preserve">is responsible for every </w:t>
      </w:r>
      <w:r w:rsidR="00667716">
        <w:t>piece of informa</w:t>
      </w:r>
      <w:r w:rsidR="0080269C">
        <w:t xml:space="preserve">tion they publish in regards for their company. </w:t>
      </w:r>
      <w:r w:rsidR="00CE7F69">
        <w:t xml:space="preserve">In </w:t>
      </w:r>
      <w:r w:rsidR="0022554E">
        <w:t>the matter of the piece of publication from WNO</w:t>
      </w:r>
      <w:r w:rsidR="008E4DEA">
        <w:t xml:space="preserve">, the company published </w:t>
      </w:r>
      <w:r w:rsidR="00CA12D8">
        <w:t xml:space="preserve">the article despite the fact that </w:t>
      </w:r>
      <w:proofErr w:type="spellStart"/>
      <w:r w:rsidR="00CA12D8">
        <w:t>Iuan</w:t>
      </w:r>
      <w:proofErr w:type="spellEnd"/>
      <w:r w:rsidR="00CA12D8">
        <w:t xml:space="preserve"> did not </w:t>
      </w:r>
      <w:r w:rsidR="00D46F90">
        <w:t xml:space="preserve">know </w:t>
      </w:r>
      <w:r w:rsidR="001F7AE4">
        <w:t xml:space="preserve">the origin of the information given and he was not completely certain that the information he was given was true and </w:t>
      </w:r>
      <w:r w:rsidR="00F337A3">
        <w:t xml:space="preserve">correct. </w:t>
      </w:r>
      <w:proofErr w:type="spellStart"/>
      <w:r w:rsidR="00915DE0">
        <w:t>Ffion’s</w:t>
      </w:r>
      <w:proofErr w:type="spellEnd"/>
      <w:r w:rsidR="00915DE0">
        <w:t xml:space="preserve"> claim of def</w:t>
      </w:r>
      <w:r w:rsidR="00ED4315">
        <w:t xml:space="preserve">amation against WNO is due to the fact </w:t>
      </w:r>
      <w:r w:rsidR="00D00A79">
        <w:t xml:space="preserve">that the information given to </w:t>
      </w:r>
      <w:proofErr w:type="spellStart"/>
      <w:r w:rsidR="00D00A79">
        <w:t>Iuan</w:t>
      </w:r>
      <w:proofErr w:type="spellEnd"/>
      <w:r w:rsidR="00C000E1">
        <w:t>,</w:t>
      </w:r>
      <w:r w:rsidR="00D00A79">
        <w:t xml:space="preserve"> the publisher </w:t>
      </w:r>
      <w:r w:rsidR="00C000E1">
        <w:t xml:space="preserve">of the </w:t>
      </w:r>
      <w:r w:rsidR="00C000E1">
        <w:lastRenderedPageBreak/>
        <w:t>article, was proved to be false a week after the article was published</w:t>
      </w:r>
      <w:r w:rsidR="005A04BC">
        <w:t xml:space="preserve">. </w:t>
      </w:r>
      <w:r w:rsidR="008A1407">
        <w:t xml:space="preserve">Defences of defamation include the truth, honest </w:t>
      </w:r>
      <w:r w:rsidR="00F00887">
        <w:t xml:space="preserve">opinion and publication of interest. In the first case of truth WNO would not be able to use this due to the </w:t>
      </w:r>
      <w:r w:rsidR="00DD550F">
        <w:t xml:space="preserve">fact that the information given was found to be false. The second defence of honest </w:t>
      </w:r>
      <w:r w:rsidR="007F6554">
        <w:t xml:space="preserve">opinion </w:t>
      </w:r>
      <w:r w:rsidR="0099723B">
        <w:t xml:space="preserve">could be used because the publisher </w:t>
      </w:r>
      <w:proofErr w:type="spellStart"/>
      <w:r w:rsidR="0099723B">
        <w:t>Iuan</w:t>
      </w:r>
      <w:proofErr w:type="spellEnd"/>
      <w:r w:rsidR="0099723B">
        <w:t xml:space="preserve"> </w:t>
      </w:r>
      <w:r w:rsidR="00ED1746">
        <w:t>could have said this as his own personal op</w:t>
      </w:r>
      <w:r w:rsidR="00F52DFF">
        <w:t xml:space="preserve">inion of </w:t>
      </w:r>
      <w:proofErr w:type="spellStart"/>
      <w:r w:rsidR="00F52DFF">
        <w:t>Ffion</w:t>
      </w:r>
      <w:proofErr w:type="spellEnd"/>
      <w:r w:rsidR="00F52DFF">
        <w:t xml:space="preserve"> and her business however, this defence could be defeated as it could be proven that </w:t>
      </w:r>
      <w:r w:rsidR="004911BF">
        <w:t>what he had published was not his own opinion. The final defence of publication of interest could be used in this instan</w:t>
      </w:r>
      <w:r w:rsidR="00D20FF9">
        <w:t xml:space="preserve">t due to the fact that </w:t>
      </w:r>
      <w:proofErr w:type="spellStart"/>
      <w:r w:rsidR="00D20FF9">
        <w:t>Ffion</w:t>
      </w:r>
      <w:proofErr w:type="spellEnd"/>
      <w:r w:rsidR="00D20FF9">
        <w:t xml:space="preserve"> was the owner of numerous retail outlet in the area </w:t>
      </w:r>
      <w:r w:rsidR="00276459">
        <w:t xml:space="preserve">for designer clothes. This would be classed as public interest because if this was found to be </w:t>
      </w:r>
      <w:r w:rsidR="009841AF">
        <w:t xml:space="preserve">true, the public would have a right to know about what was going on in the business. </w:t>
      </w:r>
      <w:r w:rsidR="00A514C2">
        <w:t xml:space="preserve">The defence </w:t>
      </w:r>
      <w:r w:rsidR="004F3236">
        <w:t xml:space="preserve">of public interest can be shown in the case of </w:t>
      </w:r>
      <w:proofErr w:type="spellStart"/>
      <w:r w:rsidR="00F44C0B">
        <w:t>Economou</w:t>
      </w:r>
      <w:proofErr w:type="spellEnd"/>
      <w:r w:rsidR="00F44C0B">
        <w:t xml:space="preserve"> v de Freitas (2016) in which </w:t>
      </w:r>
      <w:r w:rsidR="001E219A">
        <w:t xml:space="preserve">the claimant Mr </w:t>
      </w:r>
      <w:proofErr w:type="spellStart"/>
      <w:r w:rsidR="001E219A">
        <w:t>Economou</w:t>
      </w:r>
      <w:proofErr w:type="spellEnd"/>
      <w:r w:rsidR="001E219A">
        <w:t xml:space="preserve"> was have a relationship with the </w:t>
      </w:r>
      <w:r w:rsidR="00AB3233">
        <w:t xml:space="preserve">defendant, Mr De Freitas’ daughter, this was a case of public interest due to the </w:t>
      </w:r>
      <w:r w:rsidR="002A5DEE">
        <w:t xml:space="preserve">specifics of the relationship. </w:t>
      </w:r>
    </w:p>
    <w:p w14:paraId="11562F3A" w14:textId="77777777" w:rsidR="00785A19" w:rsidRDefault="00785A19"/>
    <w:p w14:paraId="2F97F9B5" w14:textId="28BE0862" w:rsidR="00D00A79" w:rsidRDefault="00D80964">
      <w:r>
        <w:t xml:space="preserve">In the case of the defamation claim from Kieran to the </w:t>
      </w:r>
      <w:r w:rsidR="004E5A78">
        <w:t xml:space="preserve">local MP Juliet the defamation shown once again is libel. This is due to the </w:t>
      </w:r>
      <w:r w:rsidR="00B47D02">
        <w:t>fact that in a Parliamentary statement Juliet said “The editor of WNO</w:t>
      </w:r>
      <w:r w:rsidR="00257FFC">
        <w:t xml:space="preserve"> has a clear distaste for businesswomen, hence the need to make up false news stories</w:t>
      </w:r>
      <w:r w:rsidR="006702F4">
        <w:t>”. In this case</w:t>
      </w:r>
      <w:r w:rsidR="007671FA">
        <w:t xml:space="preserve">, Juliet has said this in a public setting out of </w:t>
      </w:r>
      <w:r w:rsidR="00127103">
        <w:t xml:space="preserve">anger over the accusations Kieran made against </w:t>
      </w:r>
      <w:proofErr w:type="spellStart"/>
      <w:r w:rsidR="00127103">
        <w:t>Ffion</w:t>
      </w:r>
      <w:proofErr w:type="spellEnd"/>
      <w:r w:rsidR="00127103">
        <w:t xml:space="preserve">. </w:t>
      </w:r>
      <w:r w:rsidR="00723A29">
        <w:t>The defences that Jul</w:t>
      </w:r>
      <w:r w:rsidR="00A03998">
        <w:t xml:space="preserve">iet could apply to this claim includes honest opinion </w:t>
      </w:r>
      <w:r w:rsidR="00D948DA">
        <w:t xml:space="preserve">because even though Juliet had no </w:t>
      </w:r>
      <w:r w:rsidR="002F51CF">
        <w:t>information to back up this statement it could be shown to be her own opinion on the article and the company that ha</w:t>
      </w:r>
      <w:r w:rsidR="00B96324">
        <w:t xml:space="preserve">d published the article itself. </w:t>
      </w:r>
      <w:r w:rsidR="00C000E1">
        <w:t xml:space="preserve"> </w:t>
      </w:r>
    </w:p>
    <w:p w14:paraId="7DA193AE" w14:textId="23071A81" w:rsidR="006B7D1A" w:rsidRDefault="006B7D1A"/>
    <w:p w14:paraId="629095E0" w14:textId="55F50401" w:rsidR="003329C5" w:rsidRDefault="005424A2">
      <w:r>
        <w:t xml:space="preserve">In the case of the defamation claim towards WNO as a company by the claimant </w:t>
      </w:r>
      <w:proofErr w:type="spellStart"/>
      <w:r>
        <w:t>Ffion</w:t>
      </w:r>
      <w:proofErr w:type="spellEnd"/>
      <w:r>
        <w:t xml:space="preserve">, </w:t>
      </w:r>
      <w:r w:rsidR="003304CD">
        <w:t xml:space="preserve">due to the fact that the information received by </w:t>
      </w:r>
      <w:proofErr w:type="spellStart"/>
      <w:r w:rsidR="003304CD">
        <w:t>Iuan</w:t>
      </w:r>
      <w:proofErr w:type="spellEnd"/>
      <w:r w:rsidR="003304CD">
        <w:t xml:space="preserve"> the writer of the </w:t>
      </w:r>
      <w:r w:rsidR="0041022A">
        <w:t xml:space="preserve">article was proven to be false information the defence </w:t>
      </w:r>
      <w:r w:rsidR="00EB37C2">
        <w:t>of truth cannot be used. For the defence of honest o</w:t>
      </w:r>
      <w:r w:rsidR="006B2F77">
        <w:t xml:space="preserve">pinion it can be proven that the opinion of </w:t>
      </w:r>
      <w:proofErr w:type="spellStart"/>
      <w:r w:rsidR="006B2F77">
        <w:t>Iuan</w:t>
      </w:r>
      <w:proofErr w:type="spellEnd"/>
      <w:r w:rsidR="006B2F77">
        <w:t xml:space="preserve"> was not his own as the information he ha</w:t>
      </w:r>
      <w:r w:rsidR="009F7C70">
        <w:t>d gained from the unknown source influenced his decision when writing. The defence of public intere</w:t>
      </w:r>
      <w:r w:rsidR="001D79A9">
        <w:t xml:space="preserve">st could also not be used as it was proven that </w:t>
      </w:r>
      <w:proofErr w:type="spellStart"/>
      <w:r w:rsidR="001D79A9">
        <w:t>Iuan</w:t>
      </w:r>
      <w:proofErr w:type="spellEnd"/>
      <w:r w:rsidR="00D106EB">
        <w:t xml:space="preserve"> did not have all of the facts. </w:t>
      </w:r>
      <w:r w:rsidR="00131B26">
        <w:t>The defamation claim could also be proven due to th</w:t>
      </w:r>
      <w:r w:rsidR="00895CC7">
        <w:t xml:space="preserve">e fact that one of the requirements for defamation is to show that the </w:t>
      </w:r>
      <w:r w:rsidR="000A18C8">
        <w:t xml:space="preserve">person or business could </w:t>
      </w:r>
      <w:r w:rsidR="00863F03">
        <w:t xml:space="preserve">have been seriously harmed by the statement. </w:t>
      </w:r>
      <w:r w:rsidR="009C49A0">
        <w:t>This</w:t>
      </w:r>
      <w:r w:rsidR="00F93F24">
        <w:t xml:space="preserve"> type of libel defamation can be found in the case of </w:t>
      </w:r>
      <w:proofErr w:type="spellStart"/>
      <w:r w:rsidR="00F93F24">
        <w:t>Vardy</w:t>
      </w:r>
      <w:proofErr w:type="spellEnd"/>
      <w:r w:rsidR="00F93F24">
        <w:t xml:space="preserve"> v Rooney (2021). </w:t>
      </w:r>
    </w:p>
    <w:p w14:paraId="6631197C" w14:textId="1F4E2013" w:rsidR="00D106EB" w:rsidRDefault="00D106EB">
      <w:r>
        <w:t xml:space="preserve">In the case of the defamation claim towards </w:t>
      </w:r>
      <w:r w:rsidR="00795B7A">
        <w:t xml:space="preserve">the local MP Juliet, the defence of </w:t>
      </w:r>
      <w:r w:rsidR="00F56AC9">
        <w:t>honest opinion could possibly be used as Juliet had written her opi</w:t>
      </w:r>
      <w:r w:rsidR="00857796">
        <w:t xml:space="preserve">nion of what kind of person she thought Kieran was at the time of the article. The defence of public interest </w:t>
      </w:r>
      <w:r w:rsidR="00747D08">
        <w:t xml:space="preserve">could also be used due to the fact that Wales News Online was a very popular online </w:t>
      </w:r>
      <w:r w:rsidR="00B70D73">
        <w:t>source of news and therefore it is in the public</w:t>
      </w:r>
      <w:r w:rsidR="00F155F4">
        <w:t xml:space="preserve"> eye and could possibly be regard</w:t>
      </w:r>
      <w:r w:rsidR="00D43F6D">
        <w:t>ed highly in the county. This means t</w:t>
      </w:r>
      <w:r w:rsidR="00A41265">
        <w:t xml:space="preserve">hat if the public were to read anything from this newspaper, they would be more likely to </w:t>
      </w:r>
      <w:r w:rsidR="00131B26">
        <w:t xml:space="preserve">believe it. </w:t>
      </w:r>
      <w:r w:rsidR="00D315C2">
        <w:t xml:space="preserve">The </w:t>
      </w:r>
      <w:r w:rsidR="00CA0975">
        <w:t xml:space="preserve">defence of public interest can be shown in the case of </w:t>
      </w:r>
      <w:proofErr w:type="spellStart"/>
      <w:r w:rsidR="00CA0975">
        <w:t>Lauchaux</w:t>
      </w:r>
      <w:proofErr w:type="spellEnd"/>
      <w:r w:rsidR="00CA0975">
        <w:t xml:space="preserve"> v Independent Print Limited</w:t>
      </w:r>
      <w:r w:rsidR="008068F1">
        <w:t xml:space="preserve"> (2021).</w:t>
      </w:r>
    </w:p>
    <w:p w14:paraId="3AAB855A" w14:textId="77777777" w:rsidR="00DB5863" w:rsidRDefault="00DB5863"/>
    <w:p w14:paraId="6127B35F" w14:textId="77777777" w:rsidR="00DB5863" w:rsidRDefault="00DB5863"/>
    <w:p w14:paraId="4B193002" w14:textId="77777777" w:rsidR="00DB5863" w:rsidRDefault="00DB5863"/>
    <w:p w14:paraId="2053972B" w14:textId="77777777" w:rsidR="00DB5863" w:rsidRDefault="00DB5863"/>
    <w:p w14:paraId="41DB0950" w14:textId="77777777" w:rsidR="00DB5863" w:rsidRDefault="00DB5863"/>
    <w:p w14:paraId="0B0120DA" w14:textId="77777777" w:rsidR="00DB5863" w:rsidRDefault="00DB5863"/>
    <w:p w14:paraId="4555F60E" w14:textId="77777777" w:rsidR="00DB5863" w:rsidRDefault="00DB5863"/>
    <w:p w14:paraId="0DCD4D08" w14:textId="77777777" w:rsidR="00DB5863" w:rsidRDefault="00DB5863"/>
    <w:p w14:paraId="1810EC7F" w14:textId="77777777" w:rsidR="00DB5863" w:rsidRDefault="00DB5863"/>
    <w:p w14:paraId="5C4D8DA4" w14:textId="21F6885B" w:rsidR="00DB5863" w:rsidRDefault="00DB5863"/>
    <w:p w14:paraId="09D9D5D7" w14:textId="04ED573A" w:rsidR="00863F03" w:rsidRDefault="00863F03"/>
    <w:p w14:paraId="2037EF70" w14:textId="1CE96B57" w:rsidR="00863F03" w:rsidRDefault="00863F03"/>
    <w:p w14:paraId="41C79F4E" w14:textId="22373DBE" w:rsidR="00863F03" w:rsidRDefault="00863F03"/>
    <w:p w14:paraId="3C4863A9" w14:textId="402428BB" w:rsidR="00863F03" w:rsidRDefault="00863F03"/>
    <w:p w14:paraId="463B5BB6" w14:textId="6E3A1D6C" w:rsidR="00863F03" w:rsidRDefault="00863F03"/>
    <w:p w14:paraId="46879CF0" w14:textId="77777777" w:rsidR="00863F03" w:rsidRDefault="00863F03"/>
    <w:p w14:paraId="263FADB0" w14:textId="77777777" w:rsidR="00DB5863" w:rsidRDefault="00DB5863">
      <w:pPr>
        <w:rPr>
          <w:u w:val="single"/>
        </w:rPr>
      </w:pPr>
      <w:r>
        <w:rPr>
          <w:u w:val="single"/>
        </w:rPr>
        <w:t>Reference List</w:t>
      </w:r>
    </w:p>
    <w:p w14:paraId="73F6FBFF" w14:textId="77777777" w:rsidR="00DB5863" w:rsidRDefault="00731C45">
      <w:r>
        <w:t xml:space="preserve">Horsey K, </w:t>
      </w:r>
      <w:proofErr w:type="spellStart"/>
      <w:r>
        <w:t>Rackley</w:t>
      </w:r>
      <w:proofErr w:type="spellEnd"/>
      <w:r>
        <w:t xml:space="preserve"> E, 2021</w:t>
      </w:r>
      <w:r w:rsidR="002931BD">
        <w:t>, Pg 391, Casebook on Tort Law, Oxford University Press, Oxford</w:t>
      </w:r>
      <w:r w:rsidR="00FF7036">
        <w:t>, 16</w:t>
      </w:r>
      <w:r w:rsidR="00FF7036" w:rsidRPr="00FF7036">
        <w:rPr>
          <w:vertAlign w:val="superscript"/>
        </w:rPr>
        <w:t>th</w:t>
      </w:r>
      <w:r w:rsidR="00FF7036">
        <w:t xml:space="preserve"> edition. </w:t>
      </w:r>
    </w:p>
    <w:p w14:paraId="652E5547" w14:textId="77777777" w:rsidR="001E7183" w:rsidRDefault="00A62192">
      <w:r>
        <w:t xml:space="preserve">The National Archives, 2013, </w:t>
      </w:r>
      <w:r w:rsidR="00212E94">
        <w:t>S</w:t>
      </w:r>
      <w:r w:rsidR="003A2E15">
        <w:t xml:space="preserve">ection 1, </w:t>
      </w:r>
      <w:r w:rsidR="00D935F7">
        <w:t>5</w:t>
      </w:r>
      <w:r w:rsidR="00D935F7" w:rsidRPr="00D935F7">
        <w:rPr>
          <w:vertAlign w:val="superscript"/>
        </w:rPr>
        <w:t>th</w:t>
      </w:r>
      <w:r w:rsidR="00D935F7">
        <w:t xml:space="preserve"> April 2022, </w:t>
      </w:r>
      <w:hyperlink r:id="rId4" w:history="1">
        <w:r w:rsidR="001E7183" w:rsidRPr="00D24DA6">
          <w:rPr>
            <w:rStyle w:val="Hyperlink"/>
          </w:rPr>
          <w:t>https://www.legislation.gov.uk/ukpga/2013/26/section/1/enacted</w:t>
        </w:r>
      </w:hyperlink>
      <w:r w:rsidR="001E7183">
        <w:t xml:space="preserve">  </w:t>
      </w:r>
    </w:p>
    <w:p w14:paraId="3D8A7782" w14:textId="77777777" w:rsidR="00887D4A" w:rsidRDefault="00524623">
      <w:r>
        <w:t>Health and Safety Executive, 2020, Defamation: Libel and Slander</w:t>
      </w:r>
      <w:r w:rsidR="001B57B6">
        <w:t xml:space="preserve">, Available at </w:t>
      </w:r>
      <w:hyperlink r:id="rId5" w:history="1">
        <w:r w:rsidR="00863C1B" w:rsidRPr="00794A47">
          <w:rPr>
            <w:rStyle w:val="Hyperlink"/>
          </w:rPr>
          <w:t>https://www.hse.gov.uk/enforce/enforcementguide/court/reporting-defamation.htm</w:t>
        </w:r>
      </w:hyperlink>
      <w:r w:rsidR="00863C1B">
        <w:t xml:space="preserve"> . </w:t>
      </w:r>
    </w:p>
    <w:p w14:paraId="04179397" w14:textId="77777777" w:rsidR="00863C1B" w:rsidRDefault="00863C1B"/>
    <w:p w14:paraId="1785C7C6" w14:textId="77777777" w:rsidR="00233FAC" w:rsidRDefault="00233FAC"/>
    <w:p w14:paraId="024DA816" w14:textId="77777777" w:rsidR="00233FAC" w:rsidRDefault="00233FAC">
      <w:pPr>
        <w:rPr>
          <w:u w:val="single"/>
        </w:rPr>
      </w:pPr>
      <w:r>
        <w:rPr>
          <w:u w:val="single"/>
        </w:rPr>
        <w:t>Case List</w:t>
      </w:r>
    </w:p>
    <w:p w14:paraId="78360D76" w14:textId="32EE249D" w:rsidR="00233FAC" w:rsidRDefault="00A44BDF">
      <w:r>
        <w:t xml:space="preserve">Depp v </w:t>
      </w:r>
      <w:r w:rsidR="0030233A">
        <w:t>News Group Newspapers &amp; Anor [2019] EWHC 1113 (QB)</w:t>
      </w:r>
      <w:r w:rsidR="002C3D2D">
        <w:t xml:space="preserve"> (27 February 2019)</w:t>
      </w:r>
    </w:p>
    <w:p w14:paraId="74FF79F7" w14:textId="718625BD" w:rsidR="000F4337" w:rsidRDefault="0063182E">
      <w:r>
        <w:t>Th</w:t>
      </w:r>
      <w:r w:rsidR="006074B7">
        <w:t xml:space="preserve">ornton v Telegraph Media Group </w:t>
      </w:r>
      <w:r w:rsidR="00671F71">
        <w:t>[</w:t>
      </w:r>
      <w:r w:rsidR="006074B7">
        <w:t>2010</w:t>
      </w:r>
      <w:r w:rsidR="00671F71">
        <w:t>]</w:t>
      </w:r>
      <w:r w:rsidR="006074B7">
        <w:t xml:space="preserve"> </w:t>
      </w:r>
      <w:r w:rsidR="00676F78">
        <w:t xml:space="preserve">EWHC 1414 </w:t>
      </w:r>
      <w:r w:rsidR="00B764B4">
        <w:t>(QB)</w:t>
      </w:r>
    </w:p>
    <w:p w14:paraId="07B21A0A" w14:textId="25DEB42A" w:rsidR="002A5DEE" w:rsidRDefault="002A5DEE">
      <w:proofErr w:type="spellStart"/>
      <w:r>
        <w:t>Economou</w:t>
      </w:r>
      <w:proofErr w:type="spellEnd"/>
      <w:r>
        <w:t xml:space="preserve"> v de Freitas </w:t>
      </w:r>
      <w:r w:rsidR="00671F71">
        <w:t>[</w:t>
      </w:r>
      <w:r w:rsidR="006C635C">
        <w:t>2016</w:t>
      </w:r>
      <w:r w:rsidR="00671F71">
        <w:t>]</w:t>
      </w:r>
      <w:r w:rsidR="006C635C">
        <w:t xml:space="preserve"> </w:t>
      </w:r>
      <w:r w:rsidR="00983FA8">
        <w:t>E</w:t>
      </w:r>
      <w:r w:rsidR="004E07DA">
        <w:t xml:space="preserve">WHC </w:t>
      </w:r>
      <w:r w:rsidR="00861A38">
        <w:t xml:space="preserve">1853 (QB) </w:t>
      </w:r>
    </w:p>
    <w:p w14:paraId="4148C639" w14:textId="33A78A3B" w:rsidR="00151656" w:rsidRDefault="00151656">
      <w:proofErr w:type="spellStart"/>
      <w:r>
        <w:t>Lachaux</w:t>
      </w:r>
      <w:proofErr w:type="spellEnd"/>
      <w:r>
        <w:t xml:space="preserve"> v Independent </w:t>
      </w:r>
      <w:r w:rsidR="00671F71">
        <w:t>Print Limited [2021] EWH</w:t>
      </w:r>
      <w:r w:rsidR="004238CF">
        <w:t>C 1797 (QB)</w:t>
      </w:r>
    </w:p>
    <w:p w14:paraId="3D6EDA8B" w14:textId="76ED4730" w:rsidR="00F93F24" w:rsidRPr="00233FAC" w:rsidRDefault="00F93F24">
      <w:proofErr w:type="spellStart"/>
      <w:r>
        <w:t>Vardy</w:t>
      </w:r>
      <w:proofErr w:type="spellEnd"/>
      <w:r>
        <w:t xml:space="preserve"> v Rooney</w:t>
      </w:r>
      <w:r w:rsidR="00F306FF">
        <w:t xml:space="preserve"> [2021] EWHC 1888 (QB)</w:t>
      </w:r>
    </w:p>
    <w:sectPr w:rsidR="00F93F24" w:rsidRPr="00233FA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229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450C7"/>
    <w:rsid w:val="00005968"/>
    <w:rsid w:val="00054D5D"/>
    <w:rsid w:val="000875A5"/>
    <w:rsid w:val="00091742"/>
    <w:rsid w:val="000962BA"/>
    <w:rsid w:val="000A18C8"/>
    <w:rsid w:val="000A338E"/>
    <w:rsid w:val="000B01B6"/>
    <w:rsid w:val="000B665A"/>
    <w:rsid w:val="000D41FD"/>
    <w:rsid w:val="000D4754"/>
    <w:rsid w:val="000F017E"/>
    <w:rsid w:val="000F4337"/>
    <w:rsid w:val="00105E8F"/>
    <w:rsid w:val="00106084"/>
    <w:rsid w:val="00113ECB"/>
    <w:rsid w:val="00127103"/>
    <w:rsid w:val="0013105B"/>
    <w:rsid w:val="00131B26"/>
    <w:rsid w:val="00151656"/>
    <w:rsid w:val="001A5440"/>
    <w:rsid w:val="001B57B6"/>
    <w:rsid w:val="001D6480"/>
    <w:rsid w:val="001D79A9"/>
    <w:rsid w:val="001E219A"/>
    <w:rsid w:val="001E7183"/>
    <w:rsid w:val="001F7AE4"/>
    <w:rsid w:val="00212669"/>
    <w:rsid w:val="00212E94"/>
    <w:rsid w:val="00215700"/>
    <w:rsid w:val="0022554E"/>
    <w:rsid w:val="0023271D"/>
    <w:rsid w:val="00233FAC"/>
    <w:rsid w:val="00257FFC"/>
    <w:rsid w:val="00276459"/>
    <w:rsid w:val="002778FA"/>
    <w:rsid w:val="00277BB3"/>
    <w:rsid w:val="002931BD"/>
    <w:rsid w:val="002933FD"/>
    <w:rsid w:val="002A19FA"/>
    <w:rsid w:val="002A5DEE"/>
    <w:rsid w:val="002B1DB3"/>
    <w:rsid w:val="002B4737"/>
    <w:rsid w:val="002C3D2D"/>
    <w:rsid w:val="002F225F"/>
    <w:rsid w:val="002F51CF"/>
    <w:rsid w:val="0030233A"/>
    <w:rsid w:val="00316605"/>
    <w:rsid w:val="003304CD"/>
    <w:rsid w:val="003329C5"/>
    <w:rsid w:val="003641EA"/>
    <w:rsid w:val="003717C5"/>
    <w:rsid w:val="003821C4"/>
    <w:rsid w:val="003A2E15"/>
    <w:rsid w:val="003F2BFF"/>
    <w:rsid w:val="004074CC"/>
    <w:rsid w:val="0041022A"/>
    <w:rsid w:val="004132A1"/>
    <w:rsid w:val="00422711"/>
    <w:rsid w:val="004238CF"/>
    <w:rsid w:val="00434BB7"/>
    <w:rsid w:val="0045068C"/>
    <w:rsid w:val="004536BA"/>
    <w:rsid w:val="004911BF"/>
    <w:rsid w:val="00494251"/>
    <w:rsid w:val="004A7D7E"/>
    <w:rsid w:val="004D1ACC"/>
    <w:rsid w:val="004E07DA"/>
    <w:rsid w:val="004E20CE"/>
    <w:rsid w:val="004E5A78"/>
    <w:rsid w:val="004F3236"/>
    <w:rsid w:val="00502942"/>
    <w:rsid w:val="005038FB"/>
    <w:rsid w:val="005060CF"/>
    <w:rsid w:val="00524623"/>
    <w:rsid w:val="005317E1"/>
    <w:rsid w:val="005424A2"/>
    <w:rsid w:val="00556153"/>
    <w:rsid w:val="00571898"/>
    <w:rsid w:val="005819F3"/>
    <w:rsid w:val="005A04BC"/>
    <w:rsid w:val="005C0D45"/>
    <w:rsid w:val="006074B7"/>
    <w:rsid w:val="0063182E"/>
    <w:rsid w:val="00640A5D"/>
    <w:rsid w:val="006450C7"/>
    <w:rsid w:val="0064690A"/>
    <w:rsid w:val="00667716"/>
    <w:rsid w:val="006702F4"/>
    <w:rsid w:val="00671F71"/>
    <w:rsid w:val="00674F2B"/>
    <w:rsid w:val="00676F78"/>
    <w:rsid w:val="006A4204"/>
    <w:rsid w:val="006A607F"/>
    <w:rsid w:val="006B2F77"/>
    <w:rsid w:val="006B4A43"/>
    <w:rsid w:val="006B7D1A"/>
    <w:rsid w:val="006C635C"/>
    <w:rsid w:val="006F4B7D"/>
    <w:rsid w:val="00702159"/>
    <w:rsid w:val="00723A29"/>
    <w:rsid w:val="007308DD"/>
    <w:rsid w:val="00731C45"/>
    <w:rsid w:val="0073314C"/>
    <w:rsid w:val="0074174D"/>
    <w:rsid w:val="00747D08"/>
    <w:rsid w:val="007671FA"/>
    <w:rsid w:val="00776DF7"/>
    <w:rsid w:val="00785A19"/>
    <w:rsid w:val="00795B7A"/>
    <w:rsid w:val="00796203"/>
    <w:rsid w:val="007D591C"/>
    <w:rsid w:val="007E1750"/>
    <w:rsid w:val="007F5B91"/>
    <w:rsid w:val="007F6554"/>
    <w:rsid w:val="0080269C"/>
    <w:rsid w:val="008068F1"/>
    <w:rsid w:val="0081217A"/>
    <w:rsid w:val="0081669A"/>
    <w:rsid w:val="008451FF"/>
    <w:rsid w:val="008509C5"/>
    <w:rsid w:val="00857796"/>
    <w:rsid w:val="00861A38"/>
    <w:rsid w:val="00863C1B"/>
    <w:rsid w:val="00863F03"/>
    <w:rsid w:val="00876211"/>
    <w:rsid w:val="00887D4A"/>
    <w:rsid w:val="00892C77"/>
    <w:rsid w:val="00895CC7"/>
    <w:rsid w:val="008A1407"/>
    <w:rsid w:val="008D564E"/>
    <w:rsid w:val="008D6A2E"/>
    <w:rsid w:val="008E4DEA"/>
    <w:rsid w:val="00911956"/>
    <w:rsid w:val="00915DE0"/>
    <w:rsid w:val="009230A1"/>
    <w:rsid w:val="00932940"/>
    <w:rsid w:val="009376D5"/>
    <w:rsid w:val="00940959"/>
    <w:rsid w:val="00944F96"/>
    <w:rsid w:val="00955695"/>
    <w:rsid w:val="00962176"/>
    <w:rsid w:val="00967DC2"/>
    <w:rsid w:val="00983FA8"/>
    <w:rsid w:val="009841AF"/>
    <w:rsid w:val="0099723B"/>
    <w:rsid w:val="009A3BC3"/>
    <w:rsid w:val="009C49A0"/>
    <w:rsid w:val="009D719A"/>
    <w:rsid w:val="009F7C70"/>
    <w:rsid w:val="00A03998"/>
    <w:rsid w:val="00A1388E"/>
    <w:rsid w:val="00A20314"/>
    <w:rsid w:val="00A31E86"/>
    <w:rsid w:val="00A41265"/>
    <w:rsid w:val="00A440E9"/>
    <w:rsid w:val="00A44177"/>
    <w:rsid w:val="00A44BDF"/>
    <w:rsid w:val="00A514C2"/>
    <w:rsid w:val="00A62192"/>
    <w:rsid w:val="00A72E19"/>
    <w:rsid w:val="00A8530B"/>
    <w:rsid w:val="00AA679E"/>
    <w:rsid w:val="00AB3233"/>
    <w:rsid w:val="00AB5AB9"/>
    <w:rsid w:val="00AC2D34"/>
    <w:rsid w:val="00AC302A"/>
    <w:rsid w:val="00AE27AF"/>
    <w:rsid w:val="00AE5379"/>
    <w:rsid w:val="00AF49EE"/>
    <w:rsid w:val="00AF70DA"/>
    <w:rsid w:val="00B1274A"/>
    <w:rsid w:val="00B15859"/>
    <w:rsid w:val="00B477CB"/>
    <w:rsid w:val="00B47D02"/>
    <w:rsid w:val="00B55ADF"/>
    <w:rsid w:val="00B70D73"/>
    <w:rsid w:val="00B764B4"/>
    <w:rsid w:val="00B80791"/>
    <w:rsid w:val="00B920FA"/>
    <w:rsid w:val="00B96324"/>
    <w:rsid w:val="00BA0EEE"/>
    <w:rsid w:val="00BC1888"/>
    <w:rsid w:val="00BE4A9F"/>
    <w:rsid w:val="00C000E1"/>
    <w:rsid w:val="00C15675"/>
    <w:rsid w:val="00C1711D"/>
    <w:rsid w:val="00C22DA5"/>
    <w:rsid w:val="00C60F34"/>
    <w:rsid w:val="00CA0975"/>
    <w:rsid w:val="00CA12D8"/>
    <w:rsid w:val="00CA727C"/>
    <w:rsid w:val="00CB284C"/>
    <w:rsid w:val="00CC3293"/>
    <w:rsid w:val="00CD289E"/>
    <w:rsid w:val="00CE7F69"/>
    <w:rsid w:val="00D00959"/>
    <w:rsid w:val="00D00A79"/>
    <w:rsid w:val="00D106EB"/>
    <w:rsid w:val="00D20FF9"/>
    <w:rsid w:val="00D21C2B"/>
    <w:rsid w:val="00D315C2"/>
    <w:rsid w:val="00D43F6D"/>
    <w:rsid w:val="00D46F90"/>
    <w:rsid w:val="00D472C3"/>
    <w:rsid w:val="00D611F9"/>
    <w:rsid w:val="00D66D7C"/>
    <w:rsid w:val="00D80964"/>
    <w:rsid w:val="00D935F7"/>
    <w:rsid w:val="00D948DA"/>
    <w:rsid w:val="00DA4D08"/>
    <w:rsid w:val="00DB5863"/>
    <w:rsid w:val="00DD550F"/>
    <w:rsid w:val="00E33DEB"/>
    <w:rsid w:val="00E34440"/>
    <w:rsid w:val="00E352E8"/>
    <w:rsid w:val="00EB37C2"/>
    <w:rsid w:val="00EC2C36"/>
    <w:rsid w:val="00EC604D"/>
    <w:rsid w:val="00ED0FD5"/>
    <w:rsid w:val="00ED1746"/>
    <w:rsid w:val="00ED4315"/>
    <w:rsid w:val="00EE4275"/>
    <w:rsid w:val="00F00887"/>
    <w:rsid w:val="00F155F4"/>
    <w:rsid w:val="00F306FF"/>
    <w:rsid w:val="00F31636"/>
    <w:rsid w:val="00F337A3"/>
    <w:rsid w:val="00F44C0B"/>
    <w:rsid w:val="00F52DFF"/>
    <w:rsid w:val="00F56AC9"/>
    <w:rsid w:val="00F91F1E"/>
    <w:rsid w:val="00F93F24"/>
    <w:rsid w:val="00F97B96"/>
    <w:rsid w:val="00FC4B9F"/>
    <w:rsid w:val="00FE15A3"/>
    <w:rsid w:val="00FF4D01"/>
    <w:rsid w:val="00FF703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78326610"/>
  <w15:chartTrackingRefBased/>
  <w15:docId w15:val="{6213AB15-D857-7B4C-AF76-66DFAD83B0A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1E7183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E7183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hyperlink" Target="https://www.hse.gov.uk/enforce/enforcementguide/court/reporting-defamation.htm" TargetMode="External"/><Relationship Id="rId4" Type="http://schemas.openxmlformats.org/officeDocument/2006/relationships/hyperlink" Target="https://www.legislation.gov.uk/ukpga/2013/26/section/1/enacted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1339</Words>
  <Characters>7022</Characters>
  <Application>Microsoft Office Word</Application>
  <DocSecurity>0</DocSecurity>
  <Lines>115</Lines>
  <Paragraphs>29</Paragraphs>
  <ScaleCrop>false</ScaleCrop>
  <Company/>
  <LinksUpToDate>false</LinksUpToDate>
  <CharactersWithSpaces>8332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Tegan Styles (2103936)</dc:creator>
  <cp:keywords/>
  <dc:description/>
  <cp:lastModifiedBy>Tegan Styles (2103936)</cp:lastModifiedBy>
  <cp:revision>2</cp:revision>
  <dcterms:created xsi:type="dcterms:W3CDTF">2022-05-03T22:33:00Z</dcterms:created>
  <dcterms:modified xsi:type="dcterms:W3CDTF">2022-05-03T22:33:00Z</dcterms:modified>
</cp:coreProperties>
</file>