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AA4B4C" w14:textId="77777777" w:rsidR="00F91270" w:rsidRDefault="00F91270" w:rsidP="00ED1BA3">
      <w:pPr>
        <w:rPr>
          <w:b/>
          <w:bCs/>
        </w:rPr>
      </w:pPr>
    </w:p>
    <w:p w14:paraId="4568735C" w14:textId="136AA0DF" w:rsidR="00ED1BA3" w:rsidRPr="00011AF5" w:rsidRDefault="00ED1BA3" w:rsidP="00ED1BA3">
      <w:pPr>
        <w:rPr>
          <w:b/>
          <w:bCs/>
        </w:rPr>
      </w:pPr>
      <w:r w:rsidRPr="00011AF5">
        <w:rPr>
          <w:b/>
          <w:bCs/>
        </w:rPr>
        <w:t xml:space="preserve">Essay one: How might the Code of Ethics help to reduce incidences of professional misconduct and increase public confidence in the police? Support your answer with relevant evidence drawn from academic sources. </w:t>
      </w:r>
    </w:p>
    <w:p w14:paraId="1A443315" w14:textId="7C64FDDB" w:rsidR="00ED1BA3" w:rsidRDefault="00ED1BA3">
      <w:pPr>
        <w:rPr>
          <w:b/>
          <w:bCs/>
        </w:rPr>
      </w:pPr>
      <w:r w:rsidRPr="00011AF5">
        <w:rPr>
          <w:b/>
          <w:bCs/>
        </w:rPr>
        <w:t xml:space="preserve">Word limit: 1000 words. </w:t>
      </w:r>
    </w:p>
    <w:p w14:paraId="6F28857F" w14:textId="6221880F" w:rsidR="00762539" w:rsidRDefault="00452019">
      <w:r w:rsidRPr="00BD45CE">
        <w:t xml:space="preserve">In this essay </w:t>
      </w:r>
      <w:r w:rsidR="002A322C" w:rsidRPr="00BD45CE">
        <w:t xml:space="preserve">I will be discussing </w:t>
      </w:r>
      <w:r w:rsidR="002C43E9" w:rsidRPr="00BD45CE">
        <w:t xml:space="preserve">how </w:t>
      </w:r>
      <w:r w:rsidR="002A322C" w:rsidRPr="00BD45CE">
        <w:t xml:space="preserve">the code of </w:t>
      </w:r>
      <w:r w:rsidR="002A4F42" w:rsidRPr="00BD45CE">
        <w:t>ethics</w:t>
      </w:r>
      <w:r w:rsidR="00BA5840">
        <w:t xml:space="preserve"> will help to reduce incidences of professional misconduct and increase public confidence </w:t>
      </w:r>
      <w:r w:rsidR="000F7EB7">
        <w:t xml:space="preserve">in the police. </w:t>
      </w:r>
    </w:p>
    <w:p w14:paraId="4ED4E2DD" w14:textId="34F457AC" w:rsidR="001E31D6" w:rsidRPr="003811A7" w:rsidRDefault="000F7EB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The perception of the police over many years has deteriorated, the public </w:t>
      </w:r>
      <w:r w:rsidR="004F39EF">
        <w:t xml:space="preserve">lost faith, trust and tension began to build </w:t>
      </w:r>
      <w:r w:rsidR="008B065C">
        <w:t>due to police failing</w:t>
      </w:r>
      <w:r w:rsidR="00C86253">
        <w:t xml:space="preserve">s, </w:t>
      </w:r>
      <w:r w:rsidR="008B065C">
        <w:t>increased crime rates</w:t>
      </w:r>
      <w:r w:rsidR="00C86253">
        <w:t xml:space="preserve"> and misconduct in the force. The public </w:t>
      </w:r>
      <w:r w:rsidR="00A439B4">
        <w:t>became frustrated and respect for the police reduced</w:t>
      </w:r>
      <w:r w:rsidR="00716F2F">
        <w:t xml:space="preserve">. </w:t>
      </w:r>
      <w:r w:rsidR="001E31D6">
        <w:t>(</w:t>
      </w:r>
      <w:proofErr w:type="spellStart"/>
      <w:r w:rsidR="001E31D6">
        <w:t>uk</w:t>
      </w:r>
      <w:proofErr w:type="spellEnd"/>
      <w:r w:rsidR="001E31D6">
        <w:t xml:space="preserve"> parliament post note 693, Richard brown,</w:t>
      </w:r>
      <w:r w:rsidR="0031514A">
        <w:t xml:space="preserve"> Abbi Hobbs, 25 April 2023) (trust in the police). </w:t>
      </w:r>
      <w:r w:rsidR="008252ED" w:rsidRPr="008252ED">
        <w:rPr>
          <w:rFonts w:ascii="Times New Roman" w:eastAsia="Times New Roman" w:hAnsi="Times New Roman" w:cs="Times New Roman"/>
          <w:sz w:val="24"/>
          <w:szCs w:val="24"/>
          <w:lang w:eastAsia="en-GB"/>
        </w:rPr>
        <w:t>Office for National Statistics (2023)</w:t>
      </w:r>
      <w:r w:rsidR="003811A7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344AE9B9" w14:textId="4CC0B6C7" w:rsidR="00FF4DE8" w:rsidRDefault="0091405D">
      <w:r>
        <w:t xml:space="preserve">The college of policing was </w:t>
      </w:r>
      <w:r w:rsidR="001F5B5F">
        <w:t xml:space="preserve">developed in 2012, followed by a code of ethics in 2014 which promoted </w:t>
      </w:r>
      <w:r w:rsidR="005572B0">
        <w:t xml:space="preserve">the profession by adapting a code, which outlines the required behaviour of all police staff. The code sets standards and includes </w:t>
      </w:r>
      <w:r w:rsidR="00567F9E">
        <w:t xml:space="preserve">frameworks and principles and works alongside guidelines for ethical and professional behaviour in policing. </w:t>
      </w:r>
      <w:r w:rsidR="00D20FEB" w:rsidRPr="001B260C">
        <w:rPr>
          <w:rFonts w:ascii="Times New Roman" w:eastAsia="Times New Roman" w:hAnsi="Times New Roman" w:cs="Times New Roman"/>
          <w:sz w:val="24"/>
          <w:szCs w:val="24"/>
          <w:lang w:eastAsia="en-GB"/>
        </w:rPr>
        <w:t>College of Policing (2024)</w:t>
      </w:r>
      <w:r w:rsidR="00D20FE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F0C140E" w14:textId="5FC3FC6E" w:rsidR="0091405D" w:rsidRPr="001B260C" w:rsidRDefault="00FF4DE8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The code of ethics was updated in 2024 and the 9 original principles </w:t>
      </w:r>
      <w:r w:rsidR="004C0A87">
        <w:t>honesty, accountability, leadership, objectivity, fairness, openness, respect</w:t>
      </w:r>
      <w:r w:rsidR="00FE68BF">
        <w:t xml:space="preserve">, </w:t>
      </w:r>
      <w:r w:rsidR="00FB7F1E">
        <w:t>integrity,</w:t>
      </w:r>
      <w:r w:rsidR="00FE68BF">
        <w:t xml:space="preserve"> and selflessness</w:t>
      </w:r>
      <w:r w:rsidR="00667A63">
        <w:t xml:space="preserve">. </w:t>
      </w:r>
      <w:r w:rsidR="00FB7F1E">
        <w:t>All</w:t>
      </w:r>
      <w:r w:rsidR="00667A63">
        <w:t xml:space="preserve"> these principles have been integrated into 3 overall principles, courage, respect and </w:t>
      </w:r>
      <w:r w:rsidR="00BD635B">
        <w:t>empathy and public service. This was a result of input from the public</w:t>
      </w:r>
      <w:r w:rsidR="006B58A0">
        <w:t xml:space="preserve">, police staff and partner organisations. With these principles at the care of policing, used for support and </w:t>
      </w:r>
      <w:r w:rsidR="00FB7F1E">
        <w:t>guidance</w:t>
      </w:r>
      <w:r w:rsidR="006B58A0">
        <w:t xml:space="preserve"> </w:t>
      </w:r>
      <w:r w:rsidR="00FB7F1E">
        <w:t xml:space="preserve">by everyone. </w:t>
      </w:r>
      <w:r w:rsidR="005572B0">
        <w:t xml:space="preserve"> </w:t>
      </w:r>
      <w:r w:rsidR="00FB7F1E">
        <w:t xml:space="preserve">There is a </w:t>
      </w:r>
      <w:r w:rsidR="007D7791">
        <w:t xml:space="preserve">unity, a referencing ability and a set standard of </w:t>
      </w:r>
      <w:r w:rsidR="00AD699D">
        <w:t xml:space="preserve">expectation and accountability to ‘do the right things in the right way for the right reasons’ </w:t>
      </w:r>
      <w:r w:rsidR="001B260C" w:rsidRPr="001B260C">
        <w:rPr>
          <w:rFonts w:ascii="Times New Roman" w:eastAsia="Times New Roman" w:hAnsi="Times New Roman" w:cs="Times New Roman"/>
          <w:sz w:val="24"/>
          <w:szCs w:val="24"/>
          <w:lang w:eastAsia="en-GB"/>
        </w:rPr>
        <w:t>College of Policing (2024)</w:t>
      </w:r>
      <w:r w:rsidR="001B260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</w:p>
    <w:p w14:paraId="2B47FF10" w14:textId="3F6F89F6" w:rsidR="000E2309" w:rsidRDefault="00B97EA6">
      <w:r>
        <w:t>The new code expects all staff to adhere to the principles and this will have a positive effect on public confidence</w:t>
      </w:r>
      <w:r w:rsidR="00FB1A7E">
        <w:t>,</w:t>
      </w:r>
      <w:r>
        <w:t xml:space="preserve"> </w:t>
      </w:r>
      <w:r w:rsidR="008F6831">
        <w:t xml:space="preserve">whilst reducing the incidences of professional misconduct as the code is clear in </w:t>
      </w:r>
      <w:r w:rsidR="00FB1A7E">
        <w:t>each point. Good discussion</w:t>
      </w:r>
      <w:r w:rsidR="006B2A9F">
        <w:t xml:space="preserve"> making and reflection are key elements in evaluating </w:t>
      </w:r>
      <w:r w:rsidR="00434D91">
        <w:t>the success of the code</w:t>
      </w:r>
      <w:r w:rsidR="000E2309">
        <w:t>, strengthening public belief</w:t>
      </w:r>
      <w:r w:rsidR="00F13FEE">
        <w:t xml:space="preserve">, promoting professionalism on and off duty. </w:t>
      </w:r>
    </w:p>
    <w:p w14:paraId="5ED40C78" w14:textId="6B984809" w:rsidR="00187F28" w:rsidRDefault="00187F28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Due to the very native of policing, important decisions need to be </w:t>
      </w:r>
      <w:r w:rsidR="00136DFA">
        <w:t xml:space="preserve">made with ethical consideration which can </w:t>
      </w:r>
      <w:proofErr w:type="gramStart"/>
      <w:r w:rsidR="00136DFA">
        <w:t>have a</w:t>
      </w:r>
      <w:r w:rsidR="009F15F1">
        <w:t>n</w:t>
      </w:r>
      <w:r w:rsidR="00136DFA">
        <w:t xml:space="preserve"> effect on</w:t>
      </w:r>
      <w:proofErr w:type="gramEnd"/>
      <w:r w:rsidR="00136DFA">
        <w:t xml:space="preserve"> people, </w:t>
      </w:r>
      <w:r w:rsidR="00AB14CC">
        <w:t>especially at times of distress and difficulty. The ethical</w:t>
      </w:r>
      <w:r w:rsidR="009F15F1">
        <w:t xml:space="preserve"> policing principle</w:t>
      </w:r>
      <w:r w:rsidR="00127FCE">
        <w:t xml:space="preserve">s can help and guide staff to </w:t>
      </w:r>
      <w:r w:rsidR="00103045">
        <w:t xml:space="preserve">maintain the integrity of the profession and improve expectations of the public. </w:t>
      </w:r>
      <w:r w:rsidR="00183F8D" w:rsidRPr="00974A09">
        <w:rPr>
          <w:rFonts w:ascii="Times New Roman" w:eastAsia="Times New Roman" w:hAnsi="Times New Roman" w:cs="Times New Roman"/>
          <w:sz w:val="24"/>
          <w:szCs w:val="24"/>
          <w:lang w:eastAsia="en-GB"/>
        </w:rPr>
        <w:t>(Ralph et al., 2022)</w:t>
      </w:r>
    </w:p>
    <w:p w14:paraId="55EEB9B9" w14:textId="3DC0F42C" w:rsidR="00A62E87" w:rsidRDefault="00115849"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 media</w:t>
      </w:r>
      <w:r w:rsidR="00637624">
        <w:rPr>
          <w:rFonts w:ascii="Times New Roman" w:eastAsia="Times New Roman" w:hAnsi="Times New Roman" w:cs="Times New Roman"/>
          <w:sz w:val="24"/>
          <w:szCs w:val="24"/>
          <w:lang w:eastAsia="en-GB"/>
        </w:rPr>
        <w:t>, social media</w:t>
      </w:r>
      <w:r w:rsidR="009055B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the recording and uploading of incidents </w:t>
      </w:r>
      <w:r w:rsidR="00382060">
        <w:rPr>
          <w:rFonts w:ascii="Times New Roman" w:eastAsia="Times New Roman" w:hAnsi="Times New Roman" w:cs="Times New Roman"/>
          <w:sz w:val="24"/>
          <w:szCs w:val="24"/>
          <w:lang w:eastAsia="en-GB"/>
        </w:rPr>
        <w:t>where police officers are doing their job or dealing with members of the public</w:t>
      </w:r>
      <w:r w:rsidR="00584F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the recordings being adding to </w:t>
      </w:r>
      <w:r w:rsidR="00F1031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social platforms where they get spread between people </w:t>
      </w:r>
      <w:r w:rsidR="002C42BB">
        <w:rPr>
          <w:rFonts w:ascii="Times New Roman" w:eastAsia="Times New Roman" w:hAnsi="Times New Roman" w:cs="Times New Roman"/>
          <w:sz w:val="24"/>
          <w:szCs w:val="24"/>
          <w:lang w:eastAsia="en-GB"/>
        </w:rPr>
        <w:t>and becomes the public’s gossip</w:t>
      </w:r>
      <w:r w:rsidR="00D01C3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The media </w:t>
      </w:r>
      <w:r w:rsidR="00684072">
        <w:rPr>
          <w:rFonts w:ascii="Times New Roman" w:eastAsia="Times New Roman" w:hAnsi="Times New Roman" w:cs="Times New Roman"/>
          <w:sz w:val="24"/>
          <w:szCs w:val="24"/>
          <w:lang w:eastAsia="en-GB"/>
        </w:rPr>
        <w:t>has a negative effect on policing</w:t>
      </w:r>
      <w:r w:rsidR="00A05D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E4D62">
        <w:rPr>
          <w:rFonts w:ascii="Times New Roman" w:eastAsia="Times New Roman" w:hAnsi="Times New Roman" w:cs="Times New Roman"/>
          <w:sz w:val="24"/>
          <w:szCs w:val="24"/>
          <w:lang w:eastAsia="en-GB"/>
        </w:rPr>
        <w:t>…</w:t>
      </w:r>
      <w:proofErr w:type="gramStart"/>
      <w:r w:rsidR="003E4D62">
        <w:rPr>
          <w:rFonts w:ascii="Times New Roman" w:eastAsia="Times New Roman" w:hAnsi="Times New Roman" w:cs="Times New Roman"/>
          <w:sz w:val="24"/>
          <w:szCs w:val="24"/>
          <w:lang w:eastAsia="en-GB"/>
        </w:rPr>
        <w:t>…..</w:t>
      </w:r>
      <w:proofErr w:type="gramEnd"/>
      <w:r w:rsidR="003E4D6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62482136" w14:textId="5F5B1BF2" w:rsidR="00E60388" w:rsidRPr="003811A7" w:rsidRDefault="007F1E7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Public </w:t>
      </w:r>
      <w:r w:rsidR="003C7C84">
        <w:t>knowledge of crimes committed by acting police officer</w:t>
      </w:r>
      <w:r w:rsidR="00FD2C3A">
        <w:t xml:space="preserve">s and failings of police forces in the UK have </w:t>
      </w:r>
      <w:r w:rsidR="00BE1DEB">
        <w:t xml:space="preserve">added to the negative feelings and concern for safety to the </w:t>
      </w:r>
      <w:r w:rsidR="001913B5">
        <w:t xml:space="preserve">point that some crimes are not reported </w:t>
      </w:r>
      <w:r w:rsidR="00C935D0">
        <w:t xml:space="preserve">due to lack of </w:t>
      </w:r>
      <w:r w:rsidR="00B51453">
        <w:t xml:space="preserve">faith in the service. Differences in sex, age and ethnicity can influence </w:t>
      </w:r>
      <w:r w:rsidR="0078267C">
        <w:t xml:space="preserve">public attitude. </w:t>
      </w:r>
      <w:r w:rsidR="002B0E68" w:rsidRPr="002B0E68">
        <w:rPr>
          <w:rFonts w:ascii="Times New Roman" w:eastAsia="Times New Roman" w:hAnsi="Times New Roman" w:cs="Times New Roman"/>
          <w:sz w:val="24"/>
          <w:szCs w:val="24"/>
          <w:lang w:eastAsia="en-GB"/>
        </w:rPr>
        <w:t>Bradford, Milani and Jackson (2017)</w:t>
      </w:r>
      <w:r w:rsidR="00BD0B8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D0B8A" w:rsidRPr="00BD0B8A">
        <w:rPr>
          <w:rFonts w:ascii="Times New Roman" w:eastAsia="Times New Roman" w:hAnsi="Times New Roman" w:cs="Times New Roman"/>
          <w:sz w:val="24"/>
          <w:szCs w:val="24"/>
          <w:lang w:eastAsia="en-GB"/>
        </w:rPr>
        <w:t>(GOV.UK, 2023)</w:t>
      </w:r>
      <w:r w:rsidR="00B166B7">
        <w:t xml:space="preserve"> </w:t>
      </w:r>
      <w:r w:rsidR="00974A09" w:rsidRPr="00974A09">
        <w:rPr>
          <w:rFonts w:ascii="Times New Roman" w:eastAsia="Times New Roman" w:hAnsi="Times New Roman" w:cs="Times New Roman"/>
          <w:sz w:val="24"/>
          <w:szCs w:val="24"/>
          <w:lang w:eastAsia="en-GB"/>
        </w:rPr>
        <w:t>(Ralph et al., 2022)</w:t>
      </w:r>
      <w:r w:rsidR="00E74DE6">
        <w:t xml:space="preserve">. </w:t>
      </w:r>
      <w:r w:rsidR="00A72A75">
        <w:t>Therefore,</w:t>
      </w:r>
      <w:r w:rsidR="007520C9">
        <w:t xml:space="preserve"> community groups can improve</w:t>
      </w:r>
      <w:r w:rsidR="00E60388">
        <w:t xml:space="preserve"> trust in the </w:t>
      </w:r>
      <w:r w:rsidR="00B9027C">
        <w:t xml:space="preserve">police </w:t>
      </w:r>
      <w:proofErr w:type="spellStart"/>
      <w:r w:rsidR="003811A7" w:rsidRPr="003811A7">
        <w:rPr>
          <w:rFonts w:ascii="Times New Roman" w:eastAsia="Times New Roman" w:hAnsi="Times New Roman" w:cs="Times New Roman"/>
          <w:sz w:val="24"/>
          <w:szCs w:val="24"/>
          <w:lang w:eastAsia="en-GB"/>
        </w:rPr>
        <w:t>Yesberg</w:t>
      </w:r>
      <w:proofErr w:type="spellEnd"/>
      <w:r w:rsidR="003811A7" w:rsidRPr="003811A7">
        <w:rPr>
          <w:rFonts w:ascii="Times New Roman" w:eastAsia="Times New Roman" w:hAnsi="Times New Roman" w:cs="Times New Roman"/>
          <w:sz w:val="24"/>
          <w:szCs w:val="24"/>
          <w:lang w:eastAsia="en-GB"/>
        </w:rPr>
        <w:t>, Brunton-Smith and Bradford (2021)</w:t>
      </w:r>
      <w:r w:rsidR="00B9027C">
        <w:t xml:space="preserve">. </w:t>
      </w:r>
    </w:p>
    <w:p w14:paraId="05C299CD" w14:textId="51D8C75B" w:rsidR="005618B9" w:rsidRPr="007853AE" w:rsidRDefault="005618B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lastRenderedPageBreak/>
        <w:t xml:space="preserve">The report of internal </w:t>
      </w:r>
      <w:r w:rsidR="00622285">
        <w:t>misconduct by the police themselves is an issue that is highlighted so that all negative behaviour and attitudes is stopped and dealt with appropriately</w:t>
      </w:r>
      <w:r w:rsidR="00102A29">
        <w:t xml:space="preserve">. However, </w:t>
      </w:r>
      <w:r w:rsidR="00CF3187">
        <w:t xml:space="preserve">Westmorland and Conway (2020) </w:t>
      </w:r>
      <w:r w:rsidR="007853AE">
        <w:t>(</w:t>
      </w:r>
      <w:proofErr w:type="spellStart"/>
      <w:r w:rsidR="007853AE" w:rsidRPr="007853AE">
        <w:rPr>
          <w:rFonts w:ascii="Times New Roman" w:eastAsia="Times New Roman" w:hAnsi="Times New Roman" w:cs="Times New Roman"/>
          <w:sz w:val="24"/>
          <w:szCs w:val="24"/>
          <w:lang w:eastAsia="en-GB"/>
        </w:rPr>
        <w:t>Westmarland</w:t>
      </w:r>
      <w:proofErr w:type="spellEnd"/>
      <w:r w:rsidR="007853AE" w:rsidRPr="007853A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Conway (2020)</w:t>
      </w:r>
      <w:r w:rsidR="007853A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F3187">
        <w:t xml:space="preserve">found that the </w:t>
      </w:r>
      <w:r w:rsidR="00701680">
        <w:t>‘blue code’ of silence within the ranks is still a problem. I</w:t>
      </w:r>
      <w:r w:rsidR="00F13BFC">
        <w:t>t</w:t>
      </w:r>
      <w:r w:rsidR="00701680">
        <w:t xml:space="preserve"> protects</w:t>
      </w:r>
      <w:r w:rsidR="00D0074C">
        <w:t xml:space="preserve"> officers who cross the line of acceptable behaviour. </w:t>
      </w:r>
      <w:r w:rsidR="006F0C7B">
        <w:t>In theory</w:t>
      </w:r>
      <w:r w:rsidR="00832116">
        <w:t xml:space="preserve">, there should not be many instances of misconduct if every police officer complied </w:t>
      </w:r>
      <w:proofErr w:type="gramStart"/>
      <w:r w:rsidR="00832116">
        <w:t>with</w:t>
      </w:r>
      <w:proofErr w:type="gramEnd"/>
      <w:r w:rsidR="00832116">
        <w:t xml:space="preserve"> he Code of Ethic</w:t>
      </w:r>
      <w:r w:rsidR="00022B0E">
        <w:t>s. Colleagues would report every member of the force, and appropriate action would then be</w:t>
      </w:r>
      <w:r w:rsidR="00136E36">
        <w:t xml:space="preserve"> </w:t>
      </w:r>
      <w:r w:rsidR="00022B0E">
        <w:t>taken</w:t>
      </w:r>
      <w:r w:rsidR="0007366A">
        <w:t xml:space="preserve"> against them. Studies done since the code’s inception indicate </w:t>
      </w:r>
      <w:r w:rsidR="001E262F">
        <w:t xml:space="preserve">that this is not always the case. For </w:t>
      </w:r>
      <w:r w:rsidR="00136E36">
        <w:t>example,</w:t>
      </w:r>
      <w:r w:rsidR="001E262F">
        <w:t xml:space="preserve"> when Westmorland and Conway (2020)</w:t>
      </w:r>
      <w:r w:rsidR="003004F3">
        <w:t xml:space="preserve"> discovered the ‘blue code’ of silence</w:t>
      </w:r>
      <w:r w:rsidR="003B7CFD">
        <w:t>, the problem is still apparent even after the implementation of the Code of Ethic</w:t>
      </w:r>
      <w:r w:rsidR="00B0523F">
        <w:t xml:space="preserve">s. This is showed through their study of analysing views towards police ethics and integrity. </w:t>
      </w:r>
    </w:p>
    <w:p w14:paraId="23F069FE" w14:textId="667282DF" w:rsidR="00006EAB" w:rsidRPr="001A22D9" w:rsidRDefault="00D0074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It is a legal duty to report </w:t>
      </w:r>
      <w:r w:rsidR="00F13BFC">
        <w:t xml:space="preserve">misbehaviour of a colleague and should </w:t>
      </w:r>
      <w:r w:rsidR="0078528C">
        <w:t xml:space="preserve">not be ignored. </w:t>
      </w:r>
      <w:r w:rsidR="001A22D9" w:rsidRPr="001A22D9">
        <w:rPr>
          <w:rFonts w:ascii="Times New Roman" w:eastAsia="Times New Roman" w:hAnsi="Times New Roman" w:cs="Times New Roman"/>
          <w:sz w:val="24"/>
          <w:szCs w:val="24"/>
          <w:lang w:eastAsia="en-GB"/>
        </w:rPr>
        <w:t>(College of Policing, 2022)</w:t>
      </w:r>
      <w:r w:rsidR="001836D0">
        <w:t>. The compliance of the code in dealing with the public</w:t>
      </w:r>
      <w:r w:rsidR="00AC3C22">
        <w:t xml:space="preserve"> should be </w:t>
      </w:r>
      <w:r w:rsidR="002401EC">
        <w:t>monitored internally to ensure professional behaviour</w:t>
      </w:r>
      <w:r w:rsidR="008E7317">
        <w:t>,</w:t>
      </w:r>
      <w:r w:rsidR="002401EC">
        <w:t xml:space="preserve"> actions and to discourage </w:t>
      </w:r>
      <w:r w:rsidR="008E7317">
        <w:t>and report poor standards and inappr</w:t>
      </w:r>
      <w:r w:rsidR="008D5151">
        <w:t xml:space="preserve">opriate practices as highlighted. </w:t>
      </w:r>
    </w:p>
    <w:p w14:paraId="2390E1C0" w14:textId="6CA7F357" w:rsidR="00AA6F9F" w:rsidRPr="00091A17" w:rsidRDefault="00AA6F9F">
      <w:pPr>
        <w:rPr>
          <w:rFonts w:eastAsia="Times New Roman" w:cstheme="minorHAnsi"/>
          <w:lang w:eastAsia="en-GB"/>
        </w:rPr>
      </w:pPr>
      <w:r>
        <w:t xml:space="preserve">Section 10 of the </w:t>
      </w:r>
      <w:r w:rsidR="00E34358">
        <w:t xml:space="preserve">code is instilling confidence and support to the public and fellow members of the </w:t>
      </w:r>
      <w:r w:rsidR="001810FE" w:rsidRPr="00091A17">
        <w:rPr>
          <w:rFonts w:cstheme="minorHAnsi"/>
        </w:rPr>
        <w:t xml:space="preserve">police force to enable them to carry out their duty to protect and serve </w:t>
      </w:r>
      <w:r w:rsidR="00D7472A" w:rsidRPr="00091A17">
        <w:rPr>
          <w:rFonts w:cstheme="minorHAnsi"/>
        </w:rPr>
        <w:t>the community</w:t>
      </w:r>
      <w:r w:rsidR="003438DE" w:rsidRPr="00091A17">
        <w:rPr>
          <w:rFonts w:cstheme="minorHAnsi"/>
        </w:rPr>
        <w:t xml:space="preserve"> in a safe, secure manner. </w:t>
      </w:r>
      <w:r w:rsidR="002E26C2" w:rsidRPr="00091A17">
        <w:rPr>
          <w:rFonts w:eastAsia="Times New Roman" w:cstheme="minorHAnsi"/>
          <w:lang w:eastAsia="en-GB"/>
        </w:rPr>
        <w:t xml:space="preserve">(College of Policing, 2024a). </w:t>
      </w:r>
    </w:p>
    <w:p w14:paraId="7202751D" w14:textId="7AAF7502" w:rsidR="00441275" w:rsidRDefault="004E6B90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T</w:t>
      </w:r>
      <w:r w:rsidR="006F2E74" w:rsidRPr="00091A17">
        <w:rPr>
          <w:rFonts w:eastAsia="Times New Roman" w:cstheme="minorHAnsi"/>
          <w:lang w:eastAsia="en-GB"/>
        </w:rPr>
        <w:t>he code of ethics wa</w:t>
      </w:r>
      <w:r w:rsidR="00E52E11" w:rsidRPr="00091A17">
        <w:rPr>
          <w:rFonts w:eastAsia="Times New Roman" w:cstheme="minorHAnsi"/>
          <w:lang w:eastAsia="en-GB"/>
        </w:rPr>
        <w:t>s</w:t>
      </w:r>
      <w:r w:rsidR="006F2E74" w:rsidRPr="00091A17">
        <w:rPr>
          <w:rFonts w:eastAsia="Times New Roman" w:cstheme="minorHAnsi"/>
          <w:lang w:eastAsia="en-GB"/>
        </w:rPr>
        <w:t xml:space="preserve"> put into place to strengthen and guide members </w:t>
      </w:r>
      <w:r w:rsidR="00850699" w:rsidRPr="00091A17">
        <w:rPr>
          <w:rFonts w:eastAsia="Times New Roman" w:cstheme="minorHAnsi"/>
          <w:lang w:eastAsia="en-GB"/>
        </w:rPr>
        <w:t xml:space="preserve">of the police </w:t>
      </w:r>
      <w:r w:rsidR="007171E1" w:rsidRPr="00091A17">
        <w:rPr>
          <w:rFonts w:eastAsia="Times New Roman" w:cstheme="minorHAnsi"/>
          <w:lang w:eastAsia="en-GB"/>
        </w:rPr>
        <w:t xml:space="preserve">force to work </w:t>
      </w:r>
      <w:r w:rsidR="009668EE" w:rsidRPr="00091A17">
        <w:rPr>
          <w:rFonts w:eastAsia="Times New Roman" w:cstheme="minorHAnsi"/>
          <w:lang w:eastAsia="en-GB"/>
        </w:rPr>
        <w:t xml:space="preserve">with the same </w:t>
      </w:r>
      <w:r w:rsidR="00D801E1" w:rsidRPr="00091A17">
        <w:rPr>
          <w:rFonts w:eastAsia="Times New Roman" w:cstheme="minorHAnsi"/>
          <w:lang w:eastAsia="en-GB"/>
        </w:rPr>
        <w:t xml:space="preserve">goals </w:t>
      </w:r>
      <w:r w:rsidR="004F736D" w:rsidRPr="00091A17">
        <w:rPr>
          <w:rFonts w:eastAsia="Times New Roman" w:cstheme="minorHAnsi"/>
          <w:lang w:eastAsia="en-GB"/>
        </w:rPr>
        <w:t xml:space="preserve">and aspirations. </w:t>
      </w:r>
      <w:r w:rsidR="00BB6A91" w:rsidRPr="00091A17">
        <w:rPr>
          <w:rFonts w:eastAsia="Times New Roman" w:cstheme="minorHAnsi"/>
          <w:lang w:eastAsia="en-GB"/>
        </w:rPr>
        <w:t xml:space="preserve">Promoting the best </w:t>
      </w:r>
      <w:r w:rsidR="00127730" w:rsidRPr="00091A17">
        <w:rPr>
          <w:rFonts w:eastAsia="Times New Roman" w:cstheme="minorHAnsi"/>
          <w:lang w:eastAsia="en-GB"/>
        </w:rPr>
        <w:t>in policing</w:t>
      </w:r>
      <w:r w:rsidR="00F06719" w:rsidRPr="00091A17">
        <w:rPr>
          <w:rFonts w:eastAsia="Times New Roman" w:cstheme="minorHAnsi"/>
          <w:lang w:eastAsia="en-GB"/>
        </w:rPr>
        <w:t xml:space="preserve">, giving </w:t>
      </w:r>
      <w:r w:rsidR="00956D12" w:rsidRPr="00091A17">
        <w:rPr>
          <w:rFonts w:eastAsia="Times New Roman" w:cstheme="minorHAnsi"/>
          <w:lang w:eastAsia="en-GB"/>
        </w:rPr>
        <w:t xml:space="preserve">transparency </w:t>
      </w:r>
      <w:r w:rsidR="008D3A7C" w:rsidRPr="00091A17">
        <w:rPr>
          <w:rFonts w:eastAsia="Times New Roman" w:cstheme="minorHAnsi"/>
          <w:lang w:eastAsia="en-GB"/>
        </w:rPr>
        <w:t xml:space="preserve">for the </w:t>
      </w:r>
      <w:proofErr w:type="gramStart"/>
      <w:r w:rsidR="008D3A7C" w:rsidRPr="00091A17">
        <w:rPr>
          <w:rFonts w:eastAsia="Times New Roman" w:cstheme="minorHAnsi"/>
          <w:lang w:eastAsia="en-GB"/>
        </w:rPr>
        <w:t>general public</w:t>
      </w:r>
      <w:proofErr w:type="gramEnd"/>
      <w:r w:rsidR="008D3A7C" w:rsidRPr="00091A17">
        <w:rPr>
          <w:rFonts w:eastAsia="Times New Roman" w:cstheme="minorHAnsi"/>
          <w:lang w:eastAsia="en-GB"/>
        </w:rPr>
        <w:t xml:space="preserve"> on what they can expect </w:t>
      </w:r>
      <w:r w:rsidR="00BA16BE" w:rsidRPr="00091A17">
        <w:rPr>
          <w:rFonts w:eastAsia="Times New Roman" w:cstheme="minorHAnsi"/>
          <w:lang w:eastAsia="en-GB"/>
        </w:rPr>
        <w:t>from the service</w:t>
      </w:r>
      <w:r w:rsidR="00D076A0" w:rsidRPr="00091A17">
        <w:rPr>
          <w:rFonts w:eastAsia="Times New Roman" w:cstheme="minorHAnsi"/>
          <w:lang w:eastAsia="en-GB"/>
        </w:rPr>
        <w:t xml:space="preserve"> </w:t>
      </w:r>
      <w:r w:rsidR="00A07C30" w:rsidRPr="00091A17">
        <w:rPr>
          <w:rFonts w:eastAsia="Times New Roman" w:cstheme="minorHAnsi"/>
          <w:lang w:eastAsia="en-GB"/>
        </w:rPr>
        <w:t xml:space="preserve">by </w:t>
      </w:r>
      <w:r w:rsidR="00F61BA9" w:rsidRPr="00091A17">
        <w:rPr>
          <w:rFonts w:eastAsia="Times New Roman" w:cstheme="minorHAnsi"/>
          <w:lang w:eastAsia="en-GB"/>
        </w:rPr>
        <w:t xml:space="preserve">promoting </w:t>
      </w:r>
      <w:r w:rsidR="00C235B6" w:rsidRPr="00091A17">
        <w:rPr>
          <w:rFonts w:eastAsia="Times New Roman" w:cstheme="minorHAnsi"/>
          <w:lang w:eastAsia="en-GB"/>
        </w:rPr>
        <w:t>its</w:t>
      </w:r>
      <w:r w:rsidR="00F2467C" w:rsidRPr="00091A17">
        <w:rPr>
          <w:rFonts w:eastAsia="Times New Roman" w:cstheme="minorHAnsi"/>
          <w:lang w:eastAsia="en-GB"/>
        </w:rPr>
        <w:t xml:space="preserve"> launch</w:t>
      </w:r>
      <w:r w:rsidR="00C235B6" w:rsidRPr="00091A17">
        <w:rPr>
          <w:rFonts w:eastAsia="Times New Roman" w:cstheme="minorHAnsi"/>
          <w:lang w:eastAsia="en-GB"/>
        </w:rPr>
        <w:t xml:space="preserve"> and existence. </w:t>
      </w:r>
      <w:r w:rsidR="00D076A0" w:rsidRPr="00091A17">
        <w:rPr>
          <w:rFonts w:eastAsia="Times New Roman" w:cstheme="minorHAnsi"/>
          <w:lang w:eastAsia="en-GB"/>
        </w:rPr>
        <w:t>(gov.uk bl</w:t>
      </w:r>
      <w:r w:rsidR="00A370B8" w:rsidRPr="00091A17">
        <w:rPr>
          <w:rFonts w:eastAsia="Times New Roman" w:cstheme="minorHAnsi"/>
          <w:lang w:eastAsia="en-GB"/>
        </w:rPr>
        <w:t>o</w:t>
      </w:r>
      <w:r w:rsidR="00D076A0" w:rsidRPr="00091A17">
        <w:rPr>
          <w:rFonts w:eastAsia="Times New Roman" w:cstheme="minorHAnsi"/>
          <w:lang w:eastAsia="en-GB"/>
        </w:rPr>
        <w:t xml:space="preserve">g, </w:t>
      </w:r>
      <w:r w:rsidR="00091A17" w:rsidRPr="00091A17">
        <w:rPr>
          <w:rFonts w:eastAsia="Times New Roman" w:cstheme="minorHAnsi"/>
          <w:lang w:eastAsia="en-GB"/>
        </w:rPr>
        <w:t>March</w:t>
      </w:r>
      <w:r w:rsidR="00D076A0" w:rsidRPr="00091A17">
        <w:rPr>
          <w:rFonts w:eastAsia="Times New Roman" w:cstheme="minorHAnsi"/>
          <w:lang w:eastAsia="en-GB"/>
        </w:rPr>
        <w:t xml:space="preserve"> </w:t>
      </w:r>
      <w:r w:rsidR="00A370B8" w:rsidRPr="00091A17">
        <w:rPr>
          <w:rFonts w:eastAsia="Times New Roman" w:cstheme="minorHAnsi"/>
          <w:lang w:eastAsia="en-GB"/>
        </w:rPr>
        <w:t xml:space="preserve">2024). </w:t>
      </w:r>
      <w:r w:rsidR="0064540B" w:rsidRPr="00091A17">
        <w:rPr>
          <w:rFonts w:eastAsia="Times New Roman" w:cstheme="minorHAnsi"/>
          <w:lang w:eastAsia="en-GB"/>
        </w:rPr>
        <w:t xml:space="preserve">It can be expected </w:t>
      </w:r>
      <w:r w:rsidR="00D84955" w:rsidRPr="00091A17">
        <w:rPr>
          <w:rFonts w:eastAsia="Times New Roman" w:cstheme="minorHAnsi"/>
          <w:lang w:eastAsia="en-GB"/>
        </w:rPr>
        <w:t xml:space="preserve">that if the code is followed and modern </w:t>
      </w:r>
      <w:r w:rsidR="00E77E65" w:rsidRPr="00091A17">
        <w:rPr>
          <w:rFonts w:eastAsia="Times New Roman" w:cstheme="minorHAnsi"/>
          <w:lang w:eastAsia="en-GB"/>
        </w:rPr>
        <w:t xml:space="preserve">policing </w:t>
      </w:r>
      <w:r w:rsidR="00DF793E" w:rsidRPr="00091A17">
        <w:rPr>
          <w:rFonts w:eastAsia="Times New Roman" w:cstheme="minorHAnsi"/>
          <w:lang w:eastAsia="en-GB"/>
        </w:rPr>
        <w:t>uses</w:t>
      </w:r>
      <w:r w:rsidR="00DD10FF" w:rsidRPr="00091A17">
        <w:rPr>
          <w:rFonts w:eastAsia="Times New Roman" w:cstheme="minorHAnsi"/>
          <w:lang w:eastAsia="en-GB"/>
        </w:rPr>
        <w:t xml:space="preserve"> discretion</w:t>
      </w:r>
      <w:r w:rsidR="008C68E2" w:rsidRPr="00091A17">
        <w:rPr>
          <w:rFonts w:eastAsia="Times New Roman" w:cstheme="minorHAnsi"/>
          <w:lang w:eastAsia="en-GB"/>
        </w:rPr>
        <w:t xml:space="preserve">, </w:t>
      </w:r>
      <w:r w:rsidR="002E1847" w:rsidRPr="00091A17">
        <w:rPr>
          <w:rFonts w:eastAsia="Times New Roman" w:cstheme="minorHAnsi"/>
          <w:lang w:eastAsia="en-GB"/>
        </w:rPr>
        <w:t>decision making, reflection</w:t>
      </w:r>
      <w:r w:rsidR="005E0D43" w:rsidRPr="00091A17">
        <w:rPr>
          <w:rFonts w:eastAsia="Times New Roman" w:cstheme="minorHAnsi"/>
          <w:lang w:eastAsia="en-GB"/>
        </w:rPr>
        <w:t xml:space="preserve"> themes and framework</w:t>
      </w:r>
      <w:r w:rsidR="00D24020" w:rsidRPr="00091A17">
        <w:rPr>
          <w:rFonts w:eastAsia="Times New Roman" w:cstheme="minorHAnsi"/>
          <w:lang w:eastAsia="en-GB"/>
        </w:rPr>
        <w:t>s</w:t>
      </w:r>
      <w:r w:rsidR="0086279B" w:rsidRPr="00091A17">
        <w:rPr>
          <w:rFonts w:eastAsia="Times New Roman" w:cstheme="minorHAnsi"/>
          <w:lang w:eastAsia="en-GB"/>
        </w:rPr>
        <w:t xml:space="preserve">. New recruits </w:t>
      </w:r>
      <w:r w:rsidR="00B22950" w:rsidRPr="00091A17">
        <w:rPr>
          <w:rFonts w:eastAsia="Times New Roman" w:cstheme="minorHAnsi"/>
          <w:lang w:eastAsia="en-GB"/>
        </w:rPr>
        <w:t>embrace the accountability</w:t>
      </w:r>
      <w:r w:rsidR="007218E9" w:rsidRPr="00091A17">
        <w:rPr>
          <w:rFonts w:eastAsia="Times New Roman" w:cstheme="minorHAnsi"/>
          <w:lang w:eastAsia="en-GB"/>
        </w:rPr>
        <w:t xml:space="preserve"> and will follow the golden standards </w:t>
      </w:r>
      <w:r w:rsidR="00520C1C" w:rsidRPr="00091A17">
        <w:rPr>
          <w:rFonts w:eastAsia="Times New Roman" w:cstheme="minorHAnsi"/>
          <w:lang w:eastAsia="en-GB"/>
        </w:rPr>
        <w:t xml:space="preserve">taught in training school, this will </w:t>
      </w:r>
      <w:r w:rsidR="000462A9" w:rsidRPr="00091A17">
        <w:rPr>
          <w:rFonts w:eastAsia="Times New Roman" w:cstheme="minorHAnsi"/>
          <w:lang w:eastAsia="en-GB"/>
        </w:rPr>
        <w:t>minimise</w:t>
      </w:r>
      <w:r w:rsidR="00520C1C" w:rsidRPr="00091A17">
        <w:rPr>
          <w:rFonts w:eastAsia="Times New Roman" w:cstheme="minorHAnsi"/>
          <w:lang w:eastAsia="en-GB"/>
        </w:rPr>
        <w:t xml:space="preserve"> </w:t>
      </w:r>
      <w:r w:rsidR="000462A9" w:rsidRPr="00091A17">
        <w:rPr>
          <w:rFonts w:eastAsia="Times New Roman" w:cstheme="minorHAnsi"/>
          <w:lang w:eastAsia="en-GB"/>
        </w:rPr>
        <w:t>misconduct</w:t>
      </w:r>
      <w:r w:rsidR="00520C1C" w:rsidRPr="00091A17">
        <w:rPr>
          <w:rFonts w:eastAsia="Times New Roman" w:cstheme="minorHAnsi"/>
          <w:lang w:eastAsia="en-GB"/>
        </w:rPr>
        <w:t xml:space="preserve"> </w:t>
      </w:r>
      <w:r w:rsidR="001E522A" w:rsidRPr="00091A17">
        <w:rPr>
          <w:rFonts w:eastAsia="Times New Roman" w:cstheme="minorHAnsi"/>
          <w:lang w:eastAsia="en-GB"/>
        </w:rPr>
        <w:t>and inappropriate behaviour</w:t>
      </w:r>
      <w:r w:rsidR="00A33817" w:rsidRPr="00091A17">
        <w:rPr>
          <w:rFonts w:eastAsia="Times New Roman" w:cstheme="minorHAnsi"/>
          <w:lang w:eastAsia="en-GB"/>
        </w:rPr>
        <w:t xml:space="preserve"> within the force</w:t>
      </w:r>
      <w:r w:rsidR="00A6236F" w:rsidRPr="00091A17">
        <w:rPr>
          <w:rFonts w:eastAsia="Times New Roman" w:cstheme="minorHAnsi"/>
          <w:lang w:eastAsia="en-GB"/>
        </w:rPr>
        <w:t xml:space="preserve">. </w:t>
      </w:r>
      <w:r w:rsidR="002E00CD" w:rsidRPr="00091A17">
        <w:rPr>
          <w:rFonts w:eastAsia="Times New Roman" w:cstheme="minorHAnsi"/>
          <w:lang w:eastAsia="en-GB"/>
        </w:rPr>
        <w:t>The for</w:t>
      </w:r>
      <w:r w:rsidR="003D5074" w:rsidRPr="00091A17">
        <w:rPr>
          <w:rFonts w:eastAsia="Times New Roman" w:cstheme="minorHAnsi"/>
          <w:lang w:eastAsia="en-GB"/>
        </w:rPr>
        <w:t xml:space="preserve">ce replacing the ‘code of silence’ as discussed </w:t>
      </w:r>
      <w:r w:rsidR="000D527B" w:rsidRPr="00091A17">
        <w:rPr>
          <w:rFonts w:eastAsia="Times New Roman" w:cstheme="minorHAnsi"/>
          <w:lang w:eastAsia="en-GB"/>
        </w:rPr>
        <w:t>by Charman 2017</w:t>
      </w:r>
      <w:r w:rsidR="00BE3BC2" w:rsidRPr="00091A17">
        <w:rPr>
          <w:rFonts w:eastAsia="Times New Roman" w:cstheme="minorHAnsi"/>
          <w:lang w:eastAsia="en-GB"/>
        </w:rPr>
        <w:t xml:space="preserve">, </w:t>
      </w:r>
      <w:proofErr w:type="gramStart"/>
      <w:r w:rsidR="00BE3BC2" w:rsidRPr="00091A17">
        <w:rPr>
          <w:rFonts w:eastAsia="Times New Roman" w:cstheme="minorHAnsi"/>
          <w:lang w:eastAsia="en-GB"/>
        </w:rPr>
        <w:t>in order</w:t>
      </w:r>
      <w:r w:rsidR="008A7F77" w:rsidRPr="00091A17">
        <w:rPr>
          <w:rFonts w:eastAsia="Times New Roman" w:cstheme="minorHAnsi"/>
          <w:lang w:eastAsia="en-GB"/>
        </w:rPr>
        <w:t xml:space="preserve"> to</w:t>
      </w:r>
      <w:proofErr w:type="gramEnd"/>
      <w:r w:rsidR="008A7F77" w:rsidRPr="00091A17">
        <w:rPr>
          <w:rFonts w:eastAsia="Times New Roman" w:cstheme="minorHAnsi"/>
          <w:lang w:eastAsia="en-GB"/>
        </w:rPr>
        <w:t xml:space="preserve"> protect oneself and maintain </w:t>
      </w:r>
      <w:r w:rsidR="00F47FB6" w:rsidRPr="00091A17">
        <w:rPr>
          <w:rFonts w:eastAsia="Times New Roman" w:cstheme="minorHAnsi"/>
          <w:lang w:eastAsia="en-GB"/>
        </w:rPr>
        <w:t>oneself</w:t>
      </w:r>
      <w:r w:rsidR="008A7F77" w:rsidRPr="00091A17">
        <w:rPr>
          <w:rFonts w:eastAsia="Times New Roman" w:cstheme="minorHAnsi"/>
          <w:lang w:eastAsia="en-GB"/>
        </w:rPr>
        <w:t xml:space="preserve"> inte</w:t>
      </w:r>
      <w:r w:rsidR="00F47FB6" w:rsidRPr="00091A17">
        <w:rPr>
          <w:rFonts w:eastAsia="Times New Roman" w:cstheme="minorHAnsi"/>
          <w:lang w:eastAsia="en-GB"/>
        </w:rPr>
        <w:t xml:space="preserve">grity. </w:t>
      </w:r>
    </w:p>
    <w:p w14:paraId="1CF341A8" w14:textId="4F6C0519" w:rsidR="00CC3E43" w:rsidRPr="002E26C2" w:rsidRDefault="00CC3E4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summary, </w:t>
      </w:r>
      <w:r w:rsidR="00433B9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 indicates the public’s trust in the police force </w:t>
      </w:r>
      <w:r w:rsidR="000E6A1D">
        <w:rPr>
          <w:rFonts w:ascii="Times New Roman" w:eastAsia="Times New Roman" w:hAnsi="Times New Roman" w:cs="Times New Roman"/>
          <w:sz w:val="24"/>
          <w:szCs w:val="24"/>
          <w:lang w:eastAsia="en-GB"/>
        </w:rPr>
        <w:t>may not be much affected by the Code of Ethics as it stands on it own</w:t>
      </w:r>
      <w:r w:rsidR="00310E02">
        <w:rPr>
          <w:rFonts w:ascii="Times New Roman" w:eastAsia="Times New Roman" w:hAnsi="Times New Roman" w:cs="Times New Roman"/>
          <w:sz w:val="24"/>
          <w:szCs w:val="24"/>
          <w:lang w:eastAsia="en-GB"/>
        </w:rPr>
        <w:t>. Nonetheless, it can only be beneficial to have the Code of Ethics in place, inform the public about it</w:t>
      </w:r>
      <w:r w:rsidR="009F0F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make sure police officers are abiding by it as strictly as possible. The likel</w:t>
      </w:r>
      <w:r w:rsidR="00B27C16">
        <w:rPr>
          <w:rFonts w:ascii="Times New Roman" w:eastAsia="Times New Roman" w:hAnsi="Times New Roman" w:cs="Times New Roman"/>
          <w:sz w:val="24"/>
          <w:szCs w:val="24"/>
          <w:lang w:eastAsia="en-GB"/>
        </w:rPr>
        <w:t>ihood of misconduct amongst police officers</w:t>
      </w:r>
      <w:r w:rsidR="00E36B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should </w:t>
      </w:r>
      <w:r w:rsidR="00BC5F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decline if the Code of Ethics is followed </w:t>
      </w:r>
      <w:r w:rsidR="00CA6437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A43E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culture of openness, </w:t>
      </w:r>
      <w:proofErr w:type="gramStart"/>
      <w:r w:rsidR="00A43EF7">
        <w:rPr>
          <w:rFonts w:ascii="Times New Roman" w:eastAsia="Times New Roman" w:hAnsi="Times New Roman" w:cs="Times New Roman"/>
          <w:sz w:val="24"/>
          <w:szCs w:val="24"/>
          <w:lang w:eastAsia="en-GB"/>
        </w:rPr>
        <w:t>transparency</w:t>
      </w:r>
      <w:proofErr w:type="gramEnd"/>
      <w:r w:rsidR="00A43E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accountability</w:t>
      </w:r>
      <w:r w:rsidR="00E213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police force. This should lessen </w:t>
      </w:r>
      <w:r w:rsidR="00AB2C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negative perceptions that the public has of the police force and help the public trust the police force. </w:t>
      </w:r>
    </w:p>
    <w:p w14:paraId="6F9A24E9" w14:textId="7D30958E" w:rsidR="00C9333E" w:rsidRPr="00B561BB" w:rsidRDefault="004E6B90">
      <w:r w:rsidRPr="00CF5641">
        <w:rPr>
          <w:highlight w:val="yellow"/>
        </w:rPr>
        <w:t>9</w:t>
      </w:r>
      <w:r w:rsidR="00CF5641" w:rsidRPr="00CF5641">
        <w:rPr>
          <w:highlight w:val="yellow"/>
        </w:rPr>
        <w:t>71</w:t>
      </w:r>
      <w:r w:rsidRPr="00CF5641">
        <w:rPr>
          <w:highlight w:val="yellow"/>
        </w:rPr>
        <w:t xml:space="preserve"> </w:t>
      </w:r>
      <w:r w:rsidR="008F397E" w:rsidRPr="00CF5641">
        <w:rPr>
          <w:highlight w:val="yellow"/>
        </w:rPr>
        <w:t xml:space="preserve">words </w:t>
      </w:r>
      <w:r w:rsidR="00CF5641" w:rsidRPr="00CF5641">
        <w:rPr>
          <w:highlight w:val="yellow"/>
        </w:rPr>
        <w:t>DONE</w:t>
      </w:r>
      <w:r w:rsidR="00CF5641">
        <w:t>.</w:t>
      </w:r>
    </w:p>
    <w:p w14:paraId="2F9010BF" w14:textId="77777777" w:rsidR="00F83EE5" w:rsidRDefault="00F83EE5"/>
    <w:p w14:paraId="41CA4D1E" w14:textId="28A31A6E" w:rsidR="00F83EE5" w:rsidRPr="00F83EE5" w:rsidRDefault="00F83EE5">
      <w:pPr>
        <w:rPr>
          <w:b/>
          <w:bCs/>
        </w:rPr>
      </w:pPr>
      <w:r w:rsidRPr="00F83EE5">
        <w:rPr>
          <w:b/>
          <w:bCs/>
        </w:rPr>
        <w:t>Essay two:</w:t>
      </w:r>
      <w:r>
        <w:rPr>
          <w:b/>
          <w:bCs/>
        </w:rPr>
        <w:t xml:space="preserve"> </w:t>
      </w:r>
      <w:r w:rsidRPr="00F83EE5">
        <w:rPr>
          <w:b/>
          <w:bCs/>
        </w:rPr>
        <w:t>How effective is a mul</w:t>
      </w:r>
      <w:r>
        <w:rPr>
          <w:b/>
          <w:bCs/>
        </w:rPr>
        <w:t>ti</w:t>
      </w:r>
      <w:r w:rsidRPr="00F83EE5">
        <w:rPr>
          <w:b/>
          <w:bCs/>
        </w:rPr>
        <w:t xml:space="preserve">-agency approach as a means of managing violent and sexual offenders? Your answer must be based on academic research, but you may </w:t>
      </w:r>
      <w:proofErr w:type="gramStart"/>
      <w:r w:rsidRPr="00F83EE5">
        <w:rPr>
          <w:b/>
          <w:bCs/>
        </w:rPr>
        <w:t>make reference</w:t>
      </w:r>
      <w:proofErr w:type="gramEnd"/>
      <w:r w:rsidRPr="00F83EE5">
        <w:rPr>
          <w:b/>
          <w:bCs/>
        </w:rPr>
        <w:t xml:space="preserve"> to relevant case studies. </w:t>
      </w:r>
    </w:p>
    <w:p w14:paraId="65E2C9CE" w14:textId="75E5B98E" w:rsidR="00F83EE5" w:rsidRPr="00F83EE5" w:rsidRDefault="00F83EE5">
      <w:pPr>
        <w:rPr>
          <w:b/>
          <w:bCs/>
        </w:rPr>
      </w:pPr>
      <w:r w:rsidRPr="00F83EE5">
        <w:rPr>
          <w:b/>
          <w:bCs/>
        </w:rPr>
        <w:t xml:space="preserve">Word limit: 1000 words. </w:t>
      </w:r>
    </w:p>
    <w:p w14:paraId="55FFE836" w14:textId="1100C16E" w:rsidR="008B6EC6" w:rsidRPr="00934E76" w:rsidRDefault="000E28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South Wales police and other UK policing areas </w:t>
      </w:r>
      <w:r w:rsidR="00407EE1">
        <w:t xml:space="preserve">use multi-agency approaches as it allows them to </w:t>
      </w:r>
      <w:r w:rsidR="00C82904">
        <w:t xml:space="preserve">sustain </w:t>
      </w:r>
      <w:r w:rsidR="008A56B2">
        <w:t xml:space="preserve">information from other professional </w:t>
      </w:r>
      <w:r w:rsidR="00AB1BFC">
        <w:t>companies through a multi-agency agreement</w:t>
      </w:r>
      <w:r w:rsidR="00934E76">
        <w:t xml:space="preserve"> </w:t>
      </w:r>
      <w:r w:rsidR="00934E76" w:rsidRPr="00934E76">
        <w:rPr>
          <w:rFonts w:ascii="Times New Roman" w:eastAsia="Times New Roman" w:hAnsi="Times New Roman" w:cs="Times New Roman"/>
          <w:sz w:val="24"/>
          <w:szCs w:val="24"/>
          <w:lang w:eastAsia="en-GB"/>
        </w:rPr>
        <w:t>(College of Policing, 2015a)</w:t>
      </w:r>
      <w:r w:rsidR="00934E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C50664">
        <w:t xml:space="preserve">This allows the other agencies to help with some responsibilities </w:t>
      </w:r>
      <w:r w:rsidR="0047283A">
        <w:t>and work that is not related to the police work</w:t>
      </w:r>
      <w:r w:rsidR="00644869">
        <w:t xml:space="preserve"> and </w:t>
      </w:r>
      <w:r w:rsidR="00E34CC7">
        <w:t xml:space="preserve">to effectively </w:t>
      </w:r>
      <w:r w:rsidR="00DA68C5">
        <w:t>use risk management in the community</w:t>
      </w:r>
      <w:r w:rsidR="00644869">
        <w:t>.</w:t>
      </w:r>
    </w:p>
    <w:p w14:paraId="7DE8F6C5" w14:textId="3C4EE91E" w:rsidR="00274994" w:rsidRDefault="0047283A">
      <w:r>
        <w:lastRenderedPageBreak/>
        <w:t>The multi-agencies often used are, support workers, social workers, solicitors, mental health professionals</w:t>
      </w:r>
      <w:r w:rsidR="001E2921">
        <w:t xml:space="preserve">. The agencies used can often be specified to the individual that is being worked with, if the individual struggles with mental health, the police will </w:t>
      </w:r>
      <w:r w:rsidR="00CD3369">
        <w:t xml:space="preserve">approach a mental health professional. If the individual being worked with is a mother or father and there are concerns for a </w:t>
      </w:r>
      <w:r w:rsidR="00812675">
        <w:t>child’s</w:t>
      </w:r>
      <w:r w:rsidR="00CD3369">
        <w:t xml:space="preserve"> welfare, a social worker will be </w:t>
      </w:r>
      <w:r w:rsidR="00812675">
        <w:t>contacted,</w:t>
      </w:r>
      <w:r w:rsidR="00CD3369">
        <w:t xml:space="preserve"> and they will work with the family to achieve best results. </w:t>
      </w:r>
      <w:r w:rsidR="00E912F8">
        <w:t xml:space="preserve">Police work will be completed, </w:t>
      </w:r>
      <w:r w:rsidR="00812675">
        <w:t>mul</w:t>
      </w:r>
      <w:r w:rsidR="00E40492">
        <w:t>t</w:t>
      </w:r>
      <w:r w:rsidR="00812675">
        <w:t>i-</w:t>
      </w:r>
      <w:r w:rsidR="00E912F8">
        <w:t xml:space="preserve">agencies will then be involved to complete </w:t>
      </w:r>
      <w:r w:rsidR="00F90177">
        <w:t xml:space="preserve">any outstanding work or support. </w:t>
      </w:r>
    </w:p>
    <w:p w14:paraId="627791A2" w14:textId="0144777B" w:rsidR="005B574C" w:rsidRPr="005D4976" w:rsidRDefault="00A0173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In this case I will be looking at how the multi-agency approach works when managing violent and sexual offenders. </w:t>
      </w:r>
      <w:r w:rsidR="001327DC">
        <w:t>The first approach I will talk about is</w:t>
      </w:r>
      <w:r w:rsidR="006A3F77">
        <w:t xml:space="preserve"> </w:t>
      </w:r>
      <w:r w:rsidR="00826434">
        <w:t>MAPPA</w:t>
      </w:r>
      <w:r w:rsidR="006A3F77">
        <w:t xml:space="preserve">, it </w:t>
      </w:r>
      <w:r w:rsidR="00826434">
        <w:t>stands for Multi-Agency Public Protection Arrangements</w:t>
      </w:r>
      <w:r w:rsidR="005D4976">
        <w:t>,</w:t>
      </w:r>
      <w:r w:rsidR="005D4976" w:rsidRPr="005D4976">
        <w:t xml:space="preserve"> </w:t>
      </w:r>
      <w:r w:rsidR="005D4976" w:rsidRPr="005D4976">
        <w:rPr>
          <w:rFonts w:ascii="Times New Roman" w:eastAsia="Times New Roman" w:hAnsi="Times New Roman" w:cs="Times New Roman"/>
          <w:sz w:val="24"/>
          <w:szCs w:val="24"/>
          <w:lang w:eastAsia="en-GB"/>
        </w:rPr>
        <w:t>(Vain, 2024)</w:t>
      </w:r>
      <w:r w:rsidR="005D49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4A6251">
        <w:t xml:space="preserve">this is what is used when there are risks of violent and sexual offenders </w:t>
      </w:r>
      <w:r w:rsidR="00A42731">
        <w:t xml:space="preserve">within the community. </w:t>
      </w:r>
      <w:r w:rsidR="00081628">
        <w:t xml:space="preserve">Police services, probation services and prison services will all work together </w:t>
      </w:r>
      <w:r w:rsidR="00976787">
        <w:t xml:space="preserve">when </w:t>
      </w:r>
      <w:r w:rsidR="00A74C83">
        <w:t>these risks</w:t>
      </w:r>
      <w:r w:rsidR="00976787">
        <w:t xml:space="preserve"> appear, other relevant agencies will also </w:t>
      </w:r>
      <w:r w:rsidR="00861E5C">
        <w:t xml:space="preserve">work with the </w:t>
      </w:r>
      <w:r w:rsidR="00A74C83">
        <w:t>named</w:t>
      </w:r>
      <w:r w:rsidR="00861E5C">
        <w:t xml:space="preserve"> services </w:t>
      </w:r>
      <w:proofErr w:type="gramStart"/>
      <w:r w:rsidR="00861E5C">
        <w:t>in order to</w:t>
      </w:r>
      <w:proofErr w:type="gramEnd"/>
      <w:r w:rsidR="00861E5C">
        <w:t xml:space="preserve"> keep the public safe</w:t>
      </w:r>
      <w:r w:rsidR="00A74C83">
        <w:t>.</w:t>
      </w:r>
      <w:r w:rsidR="00F90F5B">
        <w:t xml:space="preserve"> </w:t>
      </w:r>
      <w:r w:rsidR="00F90F5B" w:rsidRPr="005D4976">
        <w:rPr>
          <w:rFonts w:ascii="Times New Roman" w:eastAsia="Times New Roman" w:hAnsi="Times New Roman" w:cs="Times New Roman"/>
          <w:sz w:val="24"/>
          <w:szCs w:val="24"/>
          <w:lang w:eastAsia="en-GB"/>
        </w:rPr>
        <w:t>(Vain, 2024)</w:t>
      </w:r>
      <w:r w:rsidR="00A74C83">
        <w:t xml:space="preserve"> </w:t>
      </w:r>
      <w:r w:rsidR="006A3F77">
        <w:t xml:space="preserve">MAPPA was introduced in </w:t>
      </w:r>
      <w:r w:rsidR="002A76E3">
        <w:t>2001 to help improve multi-agency collaborations.</w:t>
      </w:r>
      <w:r w:rsidR="0069040E">
        <w:t xml:space="preserve"> All services working </w:t>
      </w:r>
      <w:r w:rsidR="00F547C1">
        <w:t>with</w:t>
      </w:r>
      <w:r w:rsidR="00122DFE">
        <w:t xml:space="preserve"> </w:t>
      </w:r>
      <w:r w:rsidR="00511177">
        <w:t xml:space="preserve">a </w:t>
      </w:r>
      <w:r w:rsidR="00F547C1">
        <w:t>specifi</w:t>
      </w:r>
      <w:r w:rsidR="00511177">
        <w:t>c individual need to do their own parts</w:t>
      </w:r>
      <w:r w:rsidR="00E61823">
        <w:t>, this will help with</w:t>
      </w:r>
      <w:r w:rsidR="00511177">
        <w:t xml:space="preserve"> the offender ge</w:t>
      </w:r>
      <w:r w:rsidR="00E61823">
        <w:t>t</w:t>
      </w:r>
      <w:r w:rsidR="00511177">
        <w:t>t</w:t>
      </w:r>
      <w:r w:rsidR="00E61823">
        <w:t>ing</w:t>
      </w:r>
      <w:r w:rsidR="00511177">
        <w:t xml:space="preserve"> </w:t>
      </w:r>
      <w:r w:rsidR="00E2647C">
        <w:t xml:space="preserve">all the support they need for when they are back in the community. This should help with working through </w:t>
      </w:r>
      <w:r w:rsidR="00F67178">
        <w:t>their difficulties and reasons for the crime they committed the first time</w:t>
      </w:r>
      <w:r w:rsidR="00E61823">
        <w:t>,</w:t>
      </w:r>
      <w:r w:rsidR="00F67178">
        <w:t xml:space="preserve"> so there is hope for the offender to no reoffend. </w:t>
      </w:r>
    </w:p>
    <w:p w14:paraId="5429C92C" w14:textId="0513F4E2" w:rsidR="00F26BEB" w:rsidRPr="000B3D8B" w:rsidRDefault="00FA20C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There are three categories of MAPPA which is managed using three different </w:t>
      </w:r>
      <w:r w:rsidR="004A2251">
        <w:t>levels</w:t>
      </w:r>
      <w:r w:rsidR="001110C3">
        <w:t>, the categories</w:t>
      </w:r>
      <w:r w:rsidR="001C7BCB">
        <w:t xml:space="preserve">. </w:t>
      </w:r>
      <w:r w:rsidR="004A2251">
        <w:t>Category one is</w:t>
      </w:r>
      <w:r w:rsidR="00B144F0">
        <w:t xml:space="preserve"> </w:t>
      </w:r>
      <w:r w:rsidR="00330607">
        <w:t>‘</w:t>
      </w:r>
      <w:r w:rsidR="00B144F0">
        <w:t>registered sex</w:t>
      </w:r>
      <w:r w:rsidR="009841D8">
        <w:t>ual</w:t>
      </w:r>
      <w:r w:rsidR="00B144F0">
        <w:t xml:space="preserve"> offenders</w:t>
      </w:r>
      <w:r w:rsidR="00330607">
        <w:t xml:space="preserve">.’ </w:t>
      </w:r>
      <w:r w:rsidR="000B3D8B" w:rsidRPr="000B3D8B">
        <w:rPr>
          <w:rFonts w:ascii="Times New Roman" w:eastAsia="Times New Roman" w:hAnsi="Times New Roman" w:cs="Times New Roman"/>
          <w:sz w:val="24"/>
          <w:szCs w:val="24"/>
          <w:lang w:eastAsia="en-GB"/>
        </w:rPr>
        <w:t>HM Inspectorate of Probation (2021)</w:t>
      </w:r>
      <w:r w:rsidR="000B3D8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30607">
        <w:t>C</w:t>
      </w:r>
      <w:r w:rsidR="009841D8">
        <w:t xml:space="preserve">ategory two is </w:t>
      </w:r>
      <w:r w:rsidR="00FE4D68">
        <w:t>‘violent offenders convicted of a specified violet offence and sentenced to at least 12 months custody or detained under a hospital order</w:t>
      </w:r>
      <w:r w:rsidR="00300F3E">
        <w:t>; or non-registered sexual offender.</w:t>
      </w:r>
      <w:r w:rsidR="00861AEE">
        <w:t xml:space="preserve"> </w:t>
      </w:r>
      <w:r w:rsidR="00861AEE" w:rsidRPr="000B3D8B">
        <w:rPr>
          <w:rFonts w:ascii="Times New Roman" w:eastAsia="Times New Roman" w:hAnsi="Times New Roman" w:cs="Times New Roman"/>
          <w:sz w:val="24"/>
          <w:szCs w:val="24"/>
          <w:lang w:eastAsia="en-GB"/>
        </w:rPr>
        <w:t>HM Inspectorate of Probation (2021)</w:t>
      </w:r>
      <w:r w:rsidR="00861A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00F3E">
        <w:t>Category three is</w:t>
      </w:r>
      <w:r w:rsidR="00587490">
        <w:t xml:space="preserve">, ‘other dangerous offenders who require active multi-agency management.’ </w:t>
      </w:r>
      <w:r w:rsidR="00861AEE" w:rsidRPr="000B3D8B">
        <w:rPr>
          <w:rFonts w:ascii="Times New Roman" w:eastAsia="Times New Roman" w:hAnsi="Times New Roman" w:cs="Times New Roman"/>
          <w:sz w:val="24"/>
          <w:szCs w:val="24"/>
          <w:lang w:eastAsia="en-GB"/>
        </w:rPr>
        <w:t>HM Inspectorate of Probation (2021)</w:t>
      </w:r>
      <w:r w:rsidR="00861A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F03C6">
        <w:t>T</w:t>
      </w:r>
      <w:r w:rsidR="007A5D4E">
        <w:t xml:space="preserve">hese three </w:t>
      </w:r>
      <w:r w:rsidR="00521643">
        <w:t>categories are differed by levels, category one will be at level one which is ‘</w:t>
      </w:r>
      <w:r w:rsidR="008A16E9">
        <w:t>single agency management (usually probation) apply their usual arrangements</w:t>
      </w:r>
      <w:r w:rsidR="00785AC9">
        <w:t>. These service users are not discussed at MAPPA meetings.’</w:t>
      </w:r>
      <w:r w:rsidR="00294A8F" w:rsidRPr="00294A8F">
        <w:t xml:space="preserve"> </w:t>
      </w:r>
      <w:r w:rsidR="00861AEE" w:rsidRPr="000B3D8B">
        <w:rPr>
          <w:rFonts w:ascii="Times New Roman" w:eastAsia="Times New Roman" w:hAnsi="Times New Roman" w:cs="Times New Roman"/>
          <w:sz w:val="24"/>
          <w:szCs w:val="24"/>
          <w:lang w:eastAsia="en-GB"/>
        </w:rPr>
        <w:t>HM Inspectorate of Probation (2021)</w:t>
      </w:r>
      <w:r w:rsidR="00861A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85AC9">
        <w:t xml:space="preserve">Category two </w:t>
      </w:r>
      <w:r w:rsidR="008230DA">
        <w:t>is level two which will have ‘active involvement of more than one agency (usuall</w:t>
      </w:r>
      <w:r w:rsidR="006867B1">
        <w:t>y</w:t>
      </w:r>
      <w:r w:rsidR="008230DA">
        <w:t xml:space="preserve"> at least police and </w:t>
      </w:r>
      <w:r w:rsidR="006867B1">
        <w:t>probation.)</w:t>
      </w:r>
      <w:r w:rsidR="007C1DE8">
        <w:t xml:space="preserve"> </w:t>
      </w:r>
      <w:r w:rsidR="00861AEE" w:rsidRPr="000B3D8B">
        <w:rPr>
          <w:rFonts w:ascii="Times New Roman" w:eastAsia="Times New Roman" w:hAnsi="Times New Roman" w:cs="Times New Roman"/>
          <w:sz w:val="24"/>
          <w:szCs w:val="24"/>
          <w:lang w:eastAsia="en-GB"/>
        </w:rPr>
        <w:t>HM Inspectorate of Probation (2021)</w:t>
      </w:r>
      <w:r w:rsidR="00861A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C1DE8">
        <w:t xml:space="preserve">Lastly </w:t>
      </w:r>
      <w:r w:rsidR="008740E7">
        <w:t>category</w:t>
      </w:r>
      <w:r w:rsidR="007C1DE8">
        <w:t xml:space="preserve"> three will be </w:t>
      </w:r>
      <w:r w:rsidR="008740E7">
        <w:t>a level three which is</w:t>
      </w:r>
      <w:r w:rsidR="006432C6">
        <w:t xml:space="preserve"> a</w:t>
      </w:r>
      <w:r w:rsidR="008740E7">
        <w:t xml:space="preserve"> ‘multi-agency senior management oversight of risk management.)</w:t>
      </w:r>
      <w:r w:rsidR="006432C6">
        <w:t xml:space="preserve"> </w:t>
      </w:r>
      <w:r w:rsidR="00861AEE" w:rsidRPr="000B3D8B">
        <w:rPr>
          <w:rFonts w:ascii="Times New Roman" w:eastAsia="Times New Roman" w:hAnsi="Times New Roman" w:cs="Times New Roman"/>
          <w:sz w:val="24"/>
          <w:szCs w:val="24"/>
          <w:lang w:eastAsia="en-GB"/>
        </w:rPr>
        <w:t>HM Inspectorate of Probation (2021)</w:t>
      </w:r>
      <w:r w:rsidR="00861A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E5F56">
        <w:t xml:space="preserve">The </w:t>
      </w:r>
      <w:r w:rsidR="00A44D31">
        <w:t xml:space="preserve">categories </w:t>
      </w:r>
      <w:r w:rsidR="00A318B8">
        <w:t xml:space="preserve">are put in levels so each offender </w:t>
      </w:r>
      <w:r w:rsidR="00810D43">
        <w:t xml:space="preserve">will have the support and guidance they need to not reoffend when back in the community. </w:t>
      </w:r>
    </w:p>
    <w:p w14:paraId="24A1FC06" w14:textId="27413120" w:rsidR="00C24E42" w:rsidRDefault="00C24E42">
      <w:r w:rsidRPr="004940DB">
        <w:t xml:space="preserve">It has been proven that MAPPA </w:t>
      </w:r>
      <w:r w:rsidR="007B38E2" w:rsidRPr="004940DB">
        <w:t xml:space="preserve">has worked with helping offenders get the support they need so they do not reoffend. </w:t>
      </w:r>
      <w:r w:rsidR="00FF76F5" w:rsidRPr="004940DB">
        <w:t xml:space="preserve">This has been a work in progress as </w:t>
      </w:r>
      <w:r w:rsidR="00351F8D" w:rsidRPr="004940DB">
        <w:t>the percentage of reoffending since 2013 had risen by 36%</w:t>
      </w:r>
      <w:r w:rsidR="00A62E8F" w:rsidRPr="004940DB">
        <w:t xml:space="preserve">, </w:t>
      </w:r>
      <w:r w:rsidR="00484FE3" w:rsidRPr="004940DB">
        <w:t xml:space="preserve">however with </w:t>
      </w:r>
      <w:r w:rsidR="00503617" w:rsidRPr="004940DB">
        <w:t xml:space="preserve">changes made there has been a 2% decrease in the last year with the number of people reoffending </w:t>
      </w:r>
      <w:r w:rsidR="00B10A1E" w:rsidRPr="004940DB">
        <w:t>between January and</w:t>
      </w:r>
      <w:r w:rsidR="00503617" w:rsidRPr="004940DB">
        <w:t xml:space="preserve"> March 2023</w:t>
      </w:r>
      <w:r w:rsidR="002638EB" w:rsidRPr="004940DB">
        <w:t xml:space="preserve"> 25.8% of offenders. </w:t>
      </w:r>
      <w:r w:rsidR="00F423FE">
        <w:t xml:space="preserve">This demonstrates a 10.2% drop in the number of ex-offenders who have committed crimes again during the last ten years. </w:t>
      </w:r>
    </w:p>
    <w:p w14:paraId="6E71E14B" w14:textId="7088F567" w:rsidR="00037BA8" w:rsidRPr="00A850C8" w:rsidRDefault="005F537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There is another approach used within policing which is MARAC, MARAC stands for </w:t>
      </w:r>
      <w:r w:rsidR="002610E3">
        <w:t>Multi-Agency Risk Assessment Conference</w:t>
      </w:r>
      <w:r w:rsidR="00A850C8">
        <w:t>.</w:t>
      </w:r>
      <w:r w:rsidR="00A850C8" w:rsidRPr="00A850C8">
        <w:t xml:space="preserve"> </w:t>
      </w:r>
      <w:r w:rsidR="00A850C8" w:rsidRPr="00A850C8">
        <w:rPr>
          <w:rFonts w:ascii="Times New Roman" w:eastAsia="Times New Roman" w:hAnsi="Times New Roman" w:cs="Times New Roman"/>
          <w:sz w:val="24"/>
          <w:szCs w:val="24"/>
          <w:lang w:eastAsia="en-GB"/>
        </w:rPr>
        <w:t>(Domestic violence isn’t always easy to see Multi Agency Risk Assessment Conference (MARAC), n.d.)</w:t>
      </w:r>
      <w:r w:rsidR="00A850C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2610E3">
        <w:t xml:space="preserve"> MARAC is </w:t>
      </w:r>
      <w:r w:rsidR="004B34EB">
        <w:t xml:space="preserve">used in cases of severe domestic </w:t>
      </w:r>
      <w:r w:rsidR="00CE3680">
        <w:t>violence and sexual offence</w:t>
      </w:r>
      <w:r w:rsidR="00463D29">
        <w:t xml:space="preserve"> cases. It is used to </w:t>
      </w:r>
      <w:r w:rsidR="00836483">
        <w:t>pick-up high-risk</w:t>
      </w:r>
      <w:r w:rsidR="00463D29">
        <w:t xml:space="preserve"> </w:t>
      </w:r>
      <w:r w:rsidR="000D164F">
        <w:t>victims, within police work this used to ensure high risk victims are flagged and known for their own protection</w:t>
      </w:r>
      <w:r w:rsidR="0063694C">
        <w:t>, these victims can be adults or children</w:t>
      </w:r>
      <w:r w:rsidR="000D164F">
        <w:t xml:space="preserve">. If a victim has a past of being a domestic </w:t>
      </w:r>
      <w:r w:rsidR="00AF6D45">
        <w:t>violence victim or a victim of serious sexual offences, it wil</w:t>
      </w:r>
      <w:r w:rsidR="00357AAE">
        <w:t xml:space="preserve">l be noted, and </w:t>
      </w:r>
      <w:r w:rsidR="006C0E04">
        <w:t xml:space="preserve">other </w:t>
      </w:r>
      <w:r w:rsidR="00836483">
        <w:t xml:space="preserve">professionals will be involved. </w:t>
      </w:r>
    </w:p>
    <w:p w14:paraId="4E4DE727" w14:textId="196F57D3" w:rsidR="00D4194F" w:rsidRDefault="00D4194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lastRenderedPageBreak/>
        <w:t>There are four aims of MARAC, the four aims are</w:t>
      </w:r>
      <w:r w:rsidR="00E5387F">
        <w:t xml:space="preserve"> to, ‘safeguard victims of domestic abuse, manage perpetrators’ behaviour</w:t>
      </w:r>
      <w:r w:rsidR="007B679D">
        <w:t xml:space="preserve">, safeguard professionals and make links with all other safeguarding processes.’ </w:t>
      </w:r>
      <w:r w:rsidR="00FF6F12" w:rsidRPr="00FF6F12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 w:rsidR="00FF6F12" w:rsidRPr="00FF6F12">
        <w:rPr>
          <w:rFonts w:ascii="Times New Roman" w:eastAsia="Times New Roman" w:hAnsi="Times New Roman" w:cs="Times New Roman"/>
          <w:sz w:val="24"/>
          <w:szCs w:val="24"/>
          <w:lang w:eastAsia="en-GB"/>
        </w:rPr>
        <w:t>SafeLives</w:t>
      </w:r>
      <w:proofErr w:type="spellEnd"/>
      <w:r w:rsidR="00FF6F12" w:rsidRPr="00FF6F12">
        <w:rPr>
          <w:rFonts w:ascii="Times New Roman" w:eastAsia="Times New Roman" w:hAnsi="Times New Roman" w:cs="Times New Roman"/>
          <w:sz w:val="24"/>
          <w:szCs w:val="24"/>
          <w:lang w:eastAsia="en-GB"/>
        </w:rPr>
        <w:t>, 2021)</w:t>
      </w:r>
      <w:r w:rsidR="00630FA1">
        <w:t xml:space="preserve">. </w:t>
      </w:r>
      <w:r w:rsidR="000834AC">
        <w:t xml:space="preserve">There are 10 principles to achieve </w:t>
      </w:r>
      <w:r w:rsidR="001B1569">
        <w:t xml:space="preserve">an effective MARAC, the four aims are how to </w:t>
      </w:r>
      <w:r w:rsidR="00871ECB">
        <w:t xml:space="preserve">implement </w:t>
      </w:r>
      <w:r w:rsidR="009A1E1E">
        <w:t>MARAC,</w:t>
      </w:r>
      <w:r w:rsidR="00871ECB">
        <w:t xml:space="preserve"> but the 10 principles are how to ensure MARAC is </w:t>
      </w:r>
      <w:r w:rsidR="009A1E1E">
        <w:t>used</w:t>
      </w:r>
      <w:r w:rsidR="00871ECB">
        <w:t xml:space="preserve"> properly and effectively. </w:t>
      </w:r>
      <w:r w:rsidR="006241C2">
        <w:t xml:space="preserve">1) </w:t>
      </w:r>
      <w:r w:rsidR="00C92CAC">
        <w:t>I</w:t>
      </w:r>
      <w:r w:rsidR="006B026D">
        <w:t xml:space="preserve">dentification: professionals must identify domestic abuse happening, who is the victim, who is the perpetrator? </w:t>
      </w:r>
      <w:r w:rsidR="00D87FA0">
        <w:t xml:space="preserve">If they are high risk and fit the criteria for </w:t>
      </w:r>
      <w:r w:rsidR="00981D37">
        <w:t xml:space="preserve">a MARAC referral, they must be referred. </w:t>
      </w:r>
      <w:r w:rsidR="00EB024F">
        <w:t xml:space="preserve">2) </w:t>
      </w:r>
      <w:r w:rsidR="00DC164E">
        <w:t xml:space="preserve">Referral to MARAC and IDVA: if the </w:t>
      </w:r>
      <w:r w:rsidR="005863A0">
        <w:t xml:space="preserve">victim is a </w:t>
      </w:r>
      <w:r w:rsidR="006804FF">
        <w:t>high-risk</w:t>
      </w:r>
      <w:r w:rsidR="005863A0">
        <w:t xml:space="preserve"> case, have they been referred </w:t>
      </w:r>
      <w:r w:rsidR="00E71706">
        <w:t>to MARAC and the IDVA</w:t>
      </w:r>
      <w:r w:rsidR="00430408">
        <w:t xml:space="preserve">. </w:t>
      </w:r>
      <w:r w:rsidR="00B56477">
        <w:t>An IDVA is a</w:t>
      </w:r>
      <w:r w:rsidR="00014AC4">
        <w:t xml:space="preserve">n </w:t>
      </w:r>
      <w:r w:rsidR="006804FF">
        <w:t>Independent</w:t>
      </w:r>
      <w:r w:rsidR="00B56477">
        <w:t xml:space="preserve"> Domestic Violence </w:t>
      </w:r>
      <w:r w:rsidR="00014AC4">
        <w:t xml:space="preserve">Adviser who will provide emotional and practical advice and guidance </w:t>
      </w:r>
      <w:r w:rsidR="006804FF">
        <w:t>to victims and their families to stay safe and reassured.</w:t>
      </w:r>
      <w:r w:rsidR="00A25DCB">
        <w:t xml:space="preserve"> </w:t>
      </w:r>
      <w:r w:rsidR="00A25DCB" w:rsidRPr="00A25DCB">
        <w:rPr>
          <w:rFonts w:ascii="Times New Roman" w:eastAsia="Times New Roman" w:hAnsi="Times New Roman" w:cs="Times New Roman"/>
          <w:sz w:val="24"/>
          <w:szCs w:val="24"/>
          <w:lang w:eastAsia="en-GB"/>
        </w:rPr>
        <w:t>(Safer Futures, n.d.)</w:t>
      </w:r>
      <w:r w:rsidR="00A25D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B024F">
        <w:t xml:space="preserve">3) </w:t>
      </w:r>
      <w:proofErr w:type="gramStart"/>
      <w:r w:rsidR="00EB024F">
        <w:t>Multi-agency</w:t>
      </w:r>
      <w:proofErr w:type="gramEnd"/>
      <w:r w:rsidR="00EB024F">
        <w:t xml:space="preserve"> engagement: </w:t>
      </w:r>
      <w:r w:rsidR="0045023A">
        <w:t xml:space="preserve">this is when linked agencies and professionals will attend the MARAC </w:t>
      </w:r>
      <w:r w:rsidR="00E6301A">
        <w:t xml:space="preserve">and will contribute to the safeguarding to those involved, victims, children, and vulnerable persons. 4) </w:t>
      </w:r>
      <w:r w:rsidR="00E93678">
        <w:t xml:space="preserve">Independent representation and support for victims: </w:t>
      </w:r>
      <w:r w:rsidR="00FE22EB">
        <w:t>all high-risk victims will be provided with support from an IDVA</w:t>
      </w:r>
      <w:r w:rsidR="00507B4E">
        <w:t xml:space="preserve">, the IDVA will then provide the MARAC with the victims needs and wishes. 5) Information sharing: </w:t>
      </w:r>
      <w:r w:rsidR="008B00B3">
        <w:t xml:space="preserve">information will be shared throughout MARAC so that relevant and risk focused information </w:t>
      </w:r>
      <w:r w:rsidR="00A876F9">
        <w:t xml:space="preserve">is known. </w:t>
      </w:r>
      <w:r w:rsidR="00451BF6" w:rsidRPr="00451BF6">
        <w:rPr>
          <w:rFonts w:ascii="Times New Roman" w:eastAsia="Times New Roman" w:hAnsi="Times New Roman" w:cs="Times New Roman"/>
          <w:sz w:val="24"/>
          <w:szCs w:val="24"/>
          <w:lang w:eastAsia="en-GB"/>
        </w:rPr>
        <w:t>Safer Futures (n.d.)</w:t>
      </w:r>
      <w:r w:rsidR="00451B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876F9">
        <w:t xml:space="preserve">6) Action planning: an action plan will be </w:t>
      </w:r>
      <w:r w:rsidR="00D7590E">
        <w:t xml:space="preserve">put together to address all risks to </w:t>
      </w:r>
      <w:r w:rsidR="001918E2">
        <w:t xml:space="preserve">the victim and </w:t>
      </w:r>
      <w:r w:rsidR="001C1206">
        <w:t xml:space="preserve">safeguard children, vulnerable persons and manage </w:t>
      </w:r>
      <w:r w:rsidR="000A5969">
        <w:t xml:space="preserve">the behaviour of the perpetrator. 7) Number of cases: </w:t>
      </w:r>
      <w:r w:rsidR="006161FF">
        <w:t xml:space="preserve">the MARAC hears the volume of </w:t>
      </w:r>
      <w:r w:rsidR="00615289">
        <w:t xml:space="preserve">recommended cases. 8) Equality: each victim is </w:t>
      </w:r>
      <w:r w:rsidR="00BE4DE3">
        <w:t>different,</w:t>
      </w:r>
      <w:r w:rsidR="00615289">
        <w:t xml:space="preserve"> and the MARAC will provide to each victim </w:t>
      </w:r>
      <w:r w:rsidR="003558C0">
        <w:t xml:space="preserve">with their </w:t>
      </w:r>
      <w:r w:rsidR="00EE0D9F">
        <w:t xml:space="preserve">personal needs. </w:t>
      </w:r>
      <w:r w:rsidR="00C339E2">
        <w:t xml:space="preserve">9) Operational support: </w:t>
      </w:r>
      <w:r w:rsidR="00BE4DE3">
        <w:t xml:space="preserve">the MARAC is effective because of the support and resources provided to help it function. 10) </w:t>
      </w:r>
      <w:r w:rsidR="00654CE3">
        <w:t xml:space="preserve">Governance: ‘there is effective strategic </w:t>
      </w:r>
      <w:r w:rsidR="00E31166">
        <w:t xml:space="preserve">support and leadership pf the MARAC and IDVA response, and agencies work together effectively.’ </w:t>
      </w:r>
      <w:r w:rsidR="004E122C" w:rsidRPr="004E122C">
        <w:rPr>
          <w:rFonts w:ascii="Times New Roman" w:eastAsia="Times New Roman" w:hAnsi="Times New Roman" w:cs="Times New Roman"/>
          <w:sz w:val="24"/>
          <w:szCs w:val="24"/>
          <w:lang w:eastAsia="en-GB"/>
        </w:rPr>
        <w:t>Safer Futures (n.d.</w:t>
      </w:r>
      <w:r w:rsidR="004E122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</w:p>
    <w:p w14:paraId="0B55A3B2" w14:textId="4F238337" w:rsidR="00E85C9A" w:rsidRPr="00E85C9A" w:rsidRDefault="00E85C9A">
      <w:pPr>
        <w:rPr>
          <w:rFonts w:eastAsia="Times New Roman" w:cstheme="minorHAnsi"/>
          <w:lang w:eastAsia="en-GB"/>
        </w:rPr>
      </w:pPr>
      <w:r w:rsidRPr="00E85C9A">
        <w:rPr>
          <w:rFonts w:eastAsia="Times New Roman" w:cstheme="minorHAnsi"/>
          <w:lang w:eastAsia="en-GB"/>
        </w:rPr>
        <w:t xml:space="preserve">To conclude, </w:t>
      </w:r>
      <w:r w:rsidR="000F3DD5">
        <w:rPr>
          <w:rFonts w:eastAsia="Times New Roman" w:cstheme="minorHAnsi"/>
          <w:lang w:eastAsia="en-GB"/>
        </w:rPr>
        <w:t xml:space="preserve">this essay </w:t>
      </w:r>
      <w:r w:rsidR="00D03935">
        <w:rPr>
          <w:rFonts w:eastAsia="Times New Roman" w:cstheme="minorHAnsi"/>
          <w:lang w:eastAsia="en-GB"/>
        </w:rPr>
        <w:t xml:space="preserve">informs you how there are positives and negatives </w:t>
      </w:r>
      <w:r w:rsidR="00A933C0">
        <w:rPr>
          <w:rFonts w:eastAsia="Times New Roman" w:cstheme="minorHAnsi"/>
          <w:lang w:eastAsia="en-GB"/>
        </w:rPr>
        <w:t>to how effective the multi-agency approa</w:t>
      </w:r>
      <w:r w:rsidR="004478C3">
        <w:rPr>
          <w:rFonts w:eastAsia="Times New Roman" w:cstheme="minorHAnsi"/>
          <w:lang w:eastAsia="en-GB"/>
        </w:rPr>
        <w:t xml:space="preserve">ch is when managing violent and sexual offenders. </w:t>
      </w:r>
      <w:r w:rsidR="00B81246">
        <w:rPr>
          <w:rFonts w:eastAsia="Times New Roman" w:cstheme="minorHAnsi"/>
          <w:lang w:eastAsia="en-GB"/>
        </w:rPr>
        <w:t xml:space="preserve">It additionally also demonstrates how the offender must work hard to make sure they do not commit </w:t>
      </w:r>
      <w:r w:rsidR="000E6412">
        <w:rPr>
          <w:rFonts w:eastAsia="Times New Roman" w:cstheme="minorHAnsi"/>
          <w:lang w:eastAsia="en-GB"/>
        </w:rPr>
        <w:t xml:space="preserve">any crimes again. </w:t>
      </w:r>
    </w:p>
    <w:p w14:paraId="540629A5" w14:textId="76AF6D60" w:rsidR="00C34591" w:rsidRDefault="008F397E">
      <w:r w:rsidRPr="002E7150">
        <w:rPr>
          <w:highlight w:val="yellow"/>
        </w:rPr>
        <w:t>1,0</w:t>
      </w:r>
      <w:r w:rsidR="000E6412" w:rsidRPr="002E7150">
        <w:rPr>
          <w:highlight w:val="yellow"/>
        </w:rPr>
        <w:t>79</w:t>
      </w:r>
      <w:r w:rsidRPr="002E7150">
        <w:rPr>
          <w:highlight w:val="yellow"/>
        </w:rPr>
        <w:t xml:space="preserve"> words</w:t>
      </w:r>
      <w:r w:rsidR="000E6412" w:rsidRPr="002E7150">
        <w:rPr>
          <w:highlight w:val="yellow"/>
        </w:rPr>
        <w:t xml:space="preserve">- </w:t>
      </w:r>
      <w:proofErr w:type="gramStart"/>
      <w:r w:rsidR="000E6412" w:rsidRPr="002E7150">
        <w:rPr>
          <w:highlight w:val="yellow"/>
        </w:rPr>
        <w:t>DONE</w:t>
      </w:r>
      <w:proofErr w:type="gramEnd"/>
    </w:p>
    <w:p w14:paraId="3559182E" w14:textId="77777777" w:rsidR="00F83EE5" w:rsidRDefault="00F83EE5" w:rsidP="00F83EE5">
      <w:pPr>
        <w:rPr>
          <w:b/>
          <w:bCs/>
        </w:rPr>
      </w:pPr>
      <w:r w:rsidRPr="00011AF5">
        <w:rPr>
          <w:b/>
          <w:bCs/>
        </w:rPr>
        <w:t xml:space="preserve">Essay three: To what extent is ‘lifestyle’ theory an accurate reflection of what makes certain people vulnerable to becoming a victim of Serious and Organised Crime? Your answer must be based on academic research into the psychological and socio-economic characteristics of vulnerable people. </w:t>
      </w:r>
    </w:p>
    <w:p w14:paraId="3EAF06E9" w14:textId="092D9927" w:rsidR="00F83EE5" w:rsidRDefault="00F83EE5" w:rsidP="00F83EE5">
      <w:pPr>
        <w:rPr>
          <w:b/>
          <w:bCs/>
        </w:rPr>
      </w:pPr>
      <w:r w:rsidRPr="00011AF5">
        <w:rPr>
          <w:b/>
          <w:bCs/>
        </w:rPr>
        <w:t xml:space="preserve">Word limit: 1000 words. </w:t>
      </w:r>
    </w:p>
    <w:p w14:paraId="052F4BBE" w14:textId="4521BC66" w:rsidR="00140DFD" w:rsidRPr="006D3A76" w:rsidRDefault="00006F3F" w:rsidP="00F83EE5">
      <w:r w:rsidRPr="006D3A76">
        <w:t xml:space="preserve">In this essay I will be </w:t>
      </w:r>
      <w:r w:rsidR="00247C4B" w:rsidRPr="006D3A76">
        <w:t xml:space="preserve">discussing </w:t>
      </w:r>
      <w:r w:rsidR="00006BE3" w:rsidRPr="006D3A76">
        <w:t xml:space="preserve">how the ‘lifestyle’ theory is used in the police and to what extent is the accuracy </w:t>
      </w:r>
      <w:r w:rsidR="001B39C8" w:rsidRPr="006D3A76">
        <w:t xml:space="preserve">of reflection to what makes certain people vulnerable to becoming a victim of serious or organised crime. </w:t>
      </w:r>
    </w:p>
    <w:p w14:paraId="2EEFA566" w14:textId="4F75241F" w:rsidR="00A54ED7" w:rsidRDefault="001B39C8" w:rsidP="000F4775">
      <w:pPr>
        <w:rPr>
          <w:rFonts w:eastAsia="Times New Roman" w:cstheme="minorHAnsi"/>
          <w:sz w:val="24"/>
          <w:szCs w:val="24"/>
          <w:lang w:eastAsia="en-GB"/>
        </w:rPr>
      </w:pPr>
      <w:r w:rsidRPr="006D3A76">
        <w:t xml:space="preserve">The ‘lifestyle’ theory </w:t>
      </w:r>
      <w:r w:rsidR="009640CF" w:rsidRPr="006D3A76">
        <w:t xml:space="preserve">was created by </w:t>
      </w:r>
      <w:proofErr w:type="spellStart"/>
      <w:r w:rsidR="009640CF" w:rsidRPr="006D3A76">
        <w:t>Hindlang</w:t>
      </w:r>
      <w:proofErr w:type="spellEnd"/>
      <w:r w:rsidR="009640CF" w:rsidRPr="006D3A76">
        <w:t xml:space="preserve"> </w:t>
      </w:r>
      <w:r w:rsidR="00B54BCF" w:rsidRPr="006D3A76">
        <w:t xml:space="preserve">Gottfredson and Garofalo in 1978. This theory </w:t>
      </w:r>
      <w:r w:rsidR="00A86FDC" w:rsidRPr="006D3A76">
        <w:t xml:space="preserve">was developed </w:t>
      </w:r>
      <w:r w:rsidR="006D3A76" w:rsidRPr="006D3A76">
        <w:t>to view</w:t>
      </w:r>
      <w:r w:rsidR="00A86FDC" w:rsidRPr="006D3A76">
        <w:t xml:space="preserve"> the differences in </w:t>
      </w:r>
      <w:r w:rsidR="00BA36CF" w:rsidRPr="006D3A76">
        <w:t xml:space="preserve">victimisation and how it can be caused by different </w:t>
      </w:r>
      <w:r w:rsidR="006D3A76" w:rsidRPr="006D3A76">
        <w:t>individual’s</w:t>
      </w:r>
      <w:r w:rsidR="00BA36CF" w:rsidRPr="006D3A76">
        <w:t xml:space="preserve"> </w:t>
      </w:r>
      <w:r w:rsidR="00035507" w:rsidRPr="006D3A76">
        <w:t xml:space="preserve">lifestyles. </w:t>
      </w:r>
      <w:r w:rsidR="004D50BA" w:rsidRPr="006D3A76">
        <w:t>Jackson Malone Bun</w:t>
      </w:r>
      <w:r w:rsidR="00015898">
        <w:t>c</w:t>
      </w:r>
      <w:r w:rsidR="004D50BA" w:rsidRPr="006D3A76">
        <w:t xml:space="preserve">h states </w:t>
      </w:r>
      <w:r w:rsidR="006D3A76" w:rsidRPr="006D3A76">
        <w:t>in an article on lifestyle and victimisation that</w:t>
      </w:r>
      <w:r w:rsidR="006D3A76">
        <w:rPr>
          <w:b/>
          <w:bCs/>
        </w:rPr>
        <w:t xml:space="preserve"> </w:t>
      </w:r>
      <w:r w:rsidR="006D3A76" w:rsidRPr="006D3A76">
        <w:rPr>
          <w:rFonts w:cstheme="minorHAnsi"/>
        </w:rPr>
        <w:t>‘</w:t>
      </w:r>
      <w:r w:rsidR="006D3A76" w:rsidRPr="006D3A76">
        <w:rPr>
          <w:rStyle w:val="Strong"/>
          <w:rFonts w:cstheme="minorHAnsi"/>
          <w:b w:val="0"/>
          <w:bCs w:val="0"/>
          <w:color w:val="111111"/>
          <w:shd w:val="clear" w:color="auto" w:fill="FFFFFF"/>
        </w:rPr>
        <w:t>victimi</w:t>
      </w:r>
      <w:r w:rsidR="006A1267">
        <w:rPr>
          <w:rStyle w:val="Strong"/>
          <w:rFonts w:cstheme="minorHAnsi"/>
          <w:b w:val="0"/>
          <w:bCs w:val="0"/>
          <w:color w:val="111111"/>
          <w:shd w:val="clear" w:color="auto" w:fill="FFFFFF"/>
        </w:rPr>
        <w:t>s</w:t>
      </w:r>
      <w:r w:rsidR="006D3A76" w:rsidRPr="006D3A76">
        <w:rPr>
          <w:rStyle w:val="Strong"/>
          <w:rFonts w:cstheme="minorHAnsi"/>
          <w:b w:val="0"/>
          <w:bCs w:val="0"/>
          <w:color w:val="111111"/>
          <w:shd w:val="clear" w:color="auto" w:fill="FFFFFF"/>
        </w:rPr>
        <w:t xml:space="preserve">ation rates differ across demographic groups because individuals in these groups engage in different </w:t>
      </w:r>
      <w:proofErr w:type="gramStart"/>
      <w:r w:rsidR="006D3A76" w:rsidRPr="006D3A76">
        <w:rPr>
          <w:rStyle w:val="Strong"/>
          <w:rFonts w:cstheme="minorHAnsi"/>
          <w:b w:val="0"/>
          <w:bCs w:val="0"/>
          <w:color w:val="111111"/>
          <w:shd w:val="clear" w:color="auto" w:fill="FFFFFF"/>
        </w:rPr>
        <w:t>activities’</w:t>
      </w:r>
      <w:proofErr w:type="gramEnd"/>
      <w:r w:rsidR="006D3A76" w:rsidRPr="006D3A76">
        <w:rPr>
          <w:rStyle w:val="Strong"/>
          <w:rFonts w:cstheme="minorHAnsi"/>
          <w:b w:val="0"/>
          <w:bCs w:val="0"/>
          <w:color w:val="111111"/>
          <w:shd w:val="clear" w:color="auto" w:fill="FFFFFF"/>
        </w:rPr>
        <w:t>.</w:t>
      </w:r>
      <w:r w:rsidR="000F4775">
        <w:rPr>
          <w:rStyle w:val="Strong"/>
          <w:rFonts w:cstheme="minorHAnsi"/>
          <w:b w:val="0"/>
          <w:bCs w:val="0"/>
          <w:color w:val="111111"/>
          <w:shd w:val="clear" w:color="auto" w:fill="FFFFFF"/>
        </w:rPr>
        <w:t xml:space="preserve"> </w:t>
      </w:r>
      <w:r w:rsidR="000F4775" w:rsidRPr="000F4775">
        <w:rPr>
          <w:rFonts w:ascii="Times New Roman" w:eastAsia="Times New Roman" w:hAnsi="Times New Roman" w:cs="Times New Roman"/>
          <w:sz w:val="24"/>
          <w:szCs w:val="24"/>
          <w:lang w:eastAsia="en-GB"/>
        </w:rPr>
        <w:t>Malone Bunch (2005)</w:t>
      </w:r>
      <w:r w:rsidR="00A54E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A54ED7" w:rsidRPr="00A54ED7">
        <w:rPr>
          <w:rFonts w:eastAsia="Times New Roman" w:cstheme="minorHAnsi"/>
          <w:sz w:val="24"/>
          <w:szCs w:val="24"/>
          <w:lang w:eastAsia="en-GB"/>
        </w:rPr>
        <w:t xml:space="preserve">There was a crime survey </w:t>
      </w:r>
      <w:r w:rsidR="00D83CF9">
        <w:rPr>
          <w:rFonts w:eastAsia="Times New Roman" w:cstheme="minorHAnsi"/>
          <w:sz w:val="24"/>
          <w:szCs w:val="24"/>
          <w:lang w:eastAsia="en-GB"/>
        </w:rPr>
        <w:t xml:space="preserve">conducted in England and Wales, it was used to find out what individuals </w:t>
      </w:r>
      <w:r w:rsidR="00271015">
        <w:rPr>
          <w:rFonts w:eastAsia="Times New Roman" w:cstheme="minorHAnsi"/>
          <w:sz w:val="24"/>
          <w:szCs w:val="24"/>
          <w:lang w:eastAsia="en-GB"/>
        </w:rPr>
        <w:t xml:space="preserve">are more likely to become victims of crime. There were many </w:t>
      </w:r>
      <w:r w:rsidR="00A90839">
        <w:rPr>
          <w:rFonts w:eastAsia="Times New Roman" w:cstheme="minorHAnsi"/>
          <w:sz w:val="24"/>
          <w:szCs w:val="24"/>
          <w:lang w:eastAsia="en-GB"/>
        </w:rPr>
        <w:t>categories of individuals likely to become victims</w:t>
      </w:r>
      <w:r w:rsidR="0071620A">
        <w:rPr>
          <w:rFonts w:eastAsia="Times New Roman" w:cstheme="minorHAnsi"/>
          <w:sz w:val="24"/>
          <w:szCs w:val="24"/>
          <w:lang w:eastAsia="en-GB"/>
        </w:rPr>
        <w:t xml:space="preserve">: </w:t>
      </w:r>
      <w:r w:rsidR="00C05EEC">
        <w:rPr>
          <w:rFonts w:eastAsia="Times New Roman" w:cstheme="minorHAnsi"/>
          <w:sz w:val="24"/>
          <w:szCs w:val="24"/>
          <w:lang w:eastAsia="en-GB"/>
        </w:rPr>
        <w:t xml:space="preserve">single people, people with disabilities, </w:t>
      </w:r>
      <w:r w:rsidR="002C6A75">
        <w:rPr>
          <w:rFonts w:eastAsia="Times New Roman" w:cstheme="minorHAnsi"/>
          <w:sz w:val="24"/>
          <w:szCs w:val="24"/>
          <w:lang w:eastAsia="en-GB"/>
        </w:rPr>
        <w:t xml:space="preserve">gender differences, people aged 16-24, ethnic groups and people with different </w:t>
      </w:r>
      <w:r w:rsidR="00F51FED">
        <w:rPr>
          <w:rFonts w:eastAsia="Times New Roman" w:cstheme="minorHAnsi"/>
          <w:sz w:val="24"/>
          <w:szCs w:val="24"/>
          <w:lang w:eastAsia="en-GB"/>
        </w:rPr>
        <w:t>sexual orientations. S</w:t>
      </w:r>
      <w:r w:rsidR="0071620A">
        <w:rPr>
          <w:rFonts w:eastAsia="Times New Roman" w:cstheme="minorHAnsi"/>
          <w:sz w:val="24"/>
          <w:szCs w:val="24"/>
          <w:lang w:eastAsia="en-GB"/>
        </w:rPr>
        <w:t xml:space="preserve">ingle people as they are </w:t>
      </w:r>
      <w:r w:rsidR="001637E6">
        <w:rPr>
          <w:rFonts w:eastAsia="Times New Roman" w:cstheme="minorHAnsi"/>
          <w:sz w:val="24"/>
          <w:szCs w:val="24"/>
          <w:lang w:eastAsia="en-GB"/>
        </w:rPr>
        <w:t xml:space="preserve">more likely to be out in </w:t>
      </w:r>
      <w:r w:rsidR="005D4CED">
        <w:rPr>
          <w:rFonts w:eastAsia="Times New Roman" w:cstheme="minorHAnsi"/>
          <w:sz w:val="24"/>
          <w:szCs w:val="24"/>
          <w:lang w:eastAsia="en-GB"/>
        </w:rPr>
        <w:t>public and</w:t>
      </w:r>
      <w:r w:rsidR="00C32232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1637E6">
        <w:rPr>
          <w:rFonts w:eastAsia="Times New Roman" w:cstheme="minorHAnsi"/>
          <w:sz w:val="24"/>
          <w:szCs w:val="24"/>
          <w:lang w:eastAsia="en-GB"/>
        </w:rPr>
        <w:t>on their own</w:t>
      </w:r>
      <w:r w:rsidR="00C32232">
        <w:rPr>
          <w:rFonts w:eastAsia="Times New Roman" w:cstheme="minorHAnsi"/>
          <w:sz w:val="24"/>
          <w:szCs w:val="24"/>
          <w:lang w:eastAsia="en-GB"/>
        </w:rPr>
        <w:t xml:space="preserve"> more than married people</w:t>
      </w:r>
      <w:r w:rsidR="001637E6">
        <w:rPr>
          <w:rFonts w:eastAsia="Times New Roman" w:cstheme="minorHAnsi"/>
          <w:sz w:val="24"/>
          <w:szCs w:val="24"/>
          <w:lang w:eastAsia="en-GB"/>
        </w:rPr>
        <w:t xml:space="preserve"> and this can make them vulnerable </w:t>
      </w:r>
      <w:r w:rsidR="00C32232">
        <w:rPr>
          <w:rFonts w:eastAsia="Times New Roman" w:cstheme="minorHAnsi"/>
          <w:sz w:val="24"/>
          <w:szCs w:val="24"/>
          <w:lang w:eastAsia="en-GB"/>
        </w:rPr>
        <w:t>to violent crimes</w:t>
      </w:r>
      <w:r w:rsidR="005D4CED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D4CED" w:rsidRPr="005D4CED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www.ons.gov.uk (2023)</w:t>
      </w:r>
      <w:r w:rsidR="00C32232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B62769">
        <w:rPr>
          <w:rFonts w:eastAsia="Times New Roman" w:cstheme="minorHAnsi"/>
          <w:sz w:val="24"/>
          <w:szCs w:val="24"/>
          <w:lang w:eastAsia="en-GB"/>
        </w:rPr>
        <w:t xml:space="preserve">Disabled people are vulnerable due to various difficulties they may experience </w:t>
      </w:r>
      <w:r w:rsidR="00A55C5F">
        <w:rPr>
          <w:rFonts w:eastAsia="Times New Roman" w:cstheme="minorHAnsi"/>
          <w:sz w:val="24"/>
          <w:szCs w:val="24"/>
          <w:lang w:eastAsia="en-GB"/>
        </w:rPr>
        <w:t xml:space="preserve">making them an easy target for physical and </w:t>
      </w:r>
      <w:r w:rsidR="00C05EEC">
        <w:rPr>
          <w:rFonts w:eastAsia="Times New Roman" w:cstheme="minorHAnsi"/>
          <w:sz w:val="24"/>
          <w:szCs w:val="24"/>
          <w:lang w:eastAsia="en-GB"/>
        </w:rPr>
        <w:t xml:space="preserve">financial crimes. </w:t>
      </w:r>
      <w:r w:rsidR="00570ACD">
        <w:rPr>
          <w:rFonts w:eastAsia="Times New Roman" w:cstheme="minorHAnsi"/>
          <w:sz w:val="24"/>
          <w:szCs w:val="24"/>
          <w:lang w:eastAsia="en-GB"/>
        </w:rPr>
        <w:t xml:space="preserve">Young people between the ages of 16 and 24 </w:t>
      </w:r>
      <w:r w:rsidR="00357FF8">
        <w:rPr>
          <w:rFonts w:eastAsia="Times New Roman" w:cstheme="minorHAnsi"/>
          <w:sz w:val="24"/>
          <w:szCs w:val="24"/>
          <w:lang w:eastAsia="en-GB"/>
        </w:rPr>
        <w:t xml:space="preserve">as easily influenced and can often be a target for organised criminals as they </w:t>
      </w:r>
      <w:r w:rsidR="00281B32">
        <w:rPr>
          <w:rFonts w:eastAsia="Times New Roman" w:cstheme="minorHAnsi"/>
          <w:sz w:val="24"/>
          <w:szCs w:val="24"/>
          <w:lang w:eastAsia="en-GB"/>
        </w:rPr>
        <w:t xml:space="preserve">will often trick young people into carrying out jobs. </w:t>
      </w:r>
      <w:r w:rsidR="002E1E58">
        <w:rPr>
          <w:rFonts w:eastAsia="Times New Roman" w:cstheme="minorHAnsi"/>
          <w:sz w:val="24"/>
          <w:szCs w:val="24"/>
          <w:lang w:eastAsia="en-GB"/>
        </w:rPr>
        <w:t xml:space="preserve">People who are dependant on drugs or alcohol can be viewed as vulnerable </w:t>
      </w:r>
      <w:r w:rsidR="009A1335">
        <w:rPr>
          <w:rFonts w:eastAsia="Times New Roman" w:cstheme="minorHAnsi"/>
          <w:sz w:val="24"/>
          <w:szCs w:val="24"/>
          <w:lang w:eastAsia="en-GB"/>
        </w:rPr>
        <w:t>to th</w:t>
      </w:r>
      <w:r w:rsidR="00C2417E">
        <w:rPr>
          <w:rFonts w:eastAsia="Times New Roman" w:cstheme="minorHAnsi"/>
          <w:sz w:val="24"/>
          <w:szCs w:val="24"/>
          <w:lang w:eastAsia="en-GB"/>
        </w:rPr>
        <w:t>e</w:t>
      </w:r>
      <w:r w:rsidR="009A1335">
        <w:rPr>
          <w:rFonts w:eastAsia="Times New Roman" w:cstheme="minorHAnsi"/>
          <w:sz w:val="24"/>
          <w:szCs w:val="24"/>
          <w:lang w:eastAsia="en-GB"/>
        </w:rPr>
        <w:t xml:space="preserve"> wrong people as they can often carryout jobs to be able to continue their addiction</w:t>
      </w:r>
      <w:r w:rsidR="00B16184">
        <w:rPr>
          <w:rFonts w:eastAsia="Times New Roman" w:cstheme="minorHAnsi"/>
          <w:sz w:val="24"/>
          <w:szCs w:val="24"/>
          <w:lang w:eastAsia="en-GB"/>
        </w:rPr>
        <w:t xml:space="preserve">. There are a lot of reasons to explain how this theory works with each vulnerability </w:t>
      </w:r>
      <w:r w:rsidR="006B7056">
        <w:rPr>
          <w:rFonts w:eastAsia="Times New Roman" w:cstheme="minorHAnsi"/>
          <w:sz w:val="24"/>
          <w:szCs w:val="24"/>
          <w:lang w:eastAsia="en-GB"/>
        </w:rPr>
        <w:t xml:space="preserve">and lifestyle. </w:t>
      </w:r>
      <w:r w:rsidR="00FE1E81">
        <w:rPr>
          <w:rFonts w:eastAsia="Times New Roman" w:cstheme="minorHAnsi"/>
          <w:sz w:val="24"/>
          <w:szCs w:val="24"/>
          <w:lang w:eastAsia="en-GB"/>
        </w:rPr>
        <w:t>The factors in which influence s</w:t>
      </w:r>
      <w:r w:rsidR="00863C24">
        <w:rPr>
          <w:rFonts w:eastAsia="Times New Roman" w:cstheme="minorHAnsi"/>
          <w:sz w:val="24"/>
          <w:szCs w:val="24"/>
          <w:lang w:eastAsia="en-GB"/>
        </w:rPr>
        <w:t>omeone’s lifestyle are family and upbringing, gender, age, race, friends and close circles, s</w:t>
      </w:r>
      <w:r w:rsidR="009259D6">
        <w:rPr>
          <w:rFonts w:eastAsia="Times New Roman" w:cstheme="minorHAnsi"/>
          <w:sz w:val="24"/>
          <w:szCs w:val="24"/>
          <w:lang w:eastAsia="en-GB"/>
        </w:rPr>
        <w:t xml:space="preserve">ocial </w:t>
      </w:r>
      <w:r w:rsidR="00950581">
        <w:rPr>
          <w:rFonts w:eastAsia="Times New Roman" w:cstheme="minorHAnsi"/>
          <w:sz w:val="24"/>
          <w:szCs w:val="24"/>
          <w:lang w:eastAsia="en-GB"/>
        </w:rPr>
        <w:t>status,</w:t>
      </w:r>
      <w:r w:rsidR="009259D6">
        <w:rPr>
          <w:rFonts w:eastAsia="Times New Roman" w:cstheme="minorHAnsi"/>
          <w:sz w:val="24"/>
          <w:szCs w:val="24"/>
          <w:lang w:eastAsia="en-GB"/>
        </w:rPr>
        <w:t xml:space="preserve"> and level of education. If </w:t>
      </w:r>
      <w:r w:rsidR="00A11631">
        <w:rPr>
          <w:rFonts w:eastAsia="Times New Roman" w:cstheme="minorHAnsi"/>
          <w:sz w:val="24"/>
          <w:szCs w:val="24"/>
          <w:lang w:eastAsia="en-GB"/>
        </w:rPr>
        <w:t xml:space="preserve">any of </w:t>
      </w:r>
      <w:r w:rsidR="009259D6">
        <w:rPr>
          <w:rFonts w:eastAsia="Times New Roman" w:cstheme="minorHAnsi"/>
          <w:sz w:val="24"/>
          <w:szCs w:val="24"/>
          <w:lang w:eastAsia="en-GB"/>
        </w:rPr>
        <w:t xml:space="preserve">these factors </w:t>
      </w:r>
      <w:r w:rsidR="00A11631">
        <w:rPr>
          <w:rFonts w:eastAsia="Times New Roman" w:cstheme="minorHAnsi"/>
          <w:sz w:val="24"/>
          <w:szCs w:val="24"/>
          <w:lang w:eastAsia="en-GB"/>
        </w:rPr>
        <w:t>are</w:t>
      </w:r>
      <w:r w:rsidR="009259D6">
        <w:rPr>
          <w:rFonts w:eastAsia="Times New Roman" w:cstheme="minorHAnsi"/>
          <w:sz w:val="24"/>
          <w:szCs w:val="24"/>
          <w:lang w:eastAsia="en-GB"/>
        </w:rPr>
        <w:t xml:space="preserve"> negative</w:t>
      </w:r>
      <w:r w:rsidR="00A11631">
        <w:rPr>
          <w:rFonts w:eastAsia="Times New Roman" w:cstheme="minorHAnsi"/>
          <w:sz w:val="24"/>
          <w:szCs w:val="24"/>
          <w:lang w:eastAsia="en-GB"/>
        </w:rPr>
        <w:t xml:space="preserve">, it can result in poor education, lack of guidance, </w:t>
      </w:r>
      <w:r w:rsidR="00950581">
        <w:rPr>
          <w:rFonts w:eastAsia="Times New Roman" w:cstheme="minorHAnsi"/>
          <w:sz w:val="24"/>
          <w:szCs w:val="24"/>
          <w:lang w:eastAsia="en-GB"/>
        </w:rPr>
        <w:t xml:space="preserve">low expectations, poverty, and unemployment. This can all lead to vulnerability and victimisation. </w:t>
      </w:r>
    </w:p>
    <w:p w14:paraId="2CF39D19" w14:textId="5F0AE2E3" w:rsidR="003E2BB4" w:rsidRDefault="00D6421E" w:rsidP="000F4775">
      <w:pPr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Vulnerability and </w:t>
      </w:r>
      <w:r w:rsidR="00380102">
        <w:rPr>
          <w:rFonts w:eastAsia="Times New Roman" w:cstheme="minorHAnsi"/>
          <w:sz w:val="24"/>
          <w:szCs w:val="24"/>
          <w:lang w:eastAsia="en-GB"/>
        </w:rPr>
        <w:t>victimisation are psychologic</w:t>
      </w:r>
      <w:r w:rsidR="00443B2A">
        <w:rPr>
          <w:rFonts w:eastAsia="Times New Roman" w:cstheme="minorHAnsi"/>
          <w:sz w:val="24"/>
          <w:szCs w:val="24"/>
          <w:lang w:eastAsia="en-GB"/>
        </w:rPr>
        <w:t>al characteristics that involve several cognitive</w:t>
      </w:r>
      <w:r w:rsidR="003E324B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gramStart"/>
      <w:r w:rsidR="003E324B">
        <w:rPr>
          <w:rFonts w:eastAsia="Times New Roman" w:cstheme="minorHAnsi"/>
          <w:sz w:val="24"/>
          <w:szCs w:val="24"/>
          <w:lang w:eastAsia="en-GB"/>
        </w:rPr>
        <w:t>affective</w:t>
      </w:r>
      <w:proofErr w:type="gramEnd"/>
      <w:r w:rsidR="003E324B">
        <w:rPr>
          <w:rFonts w:eastAsia="Times New Roman" w:cstheme="minorHAnsi"/>
          <w:sz w:val="24"/>
          <w:szCs w:val="24"/>
          <w:lang w:eastAsia="en-GB"/>
        </w:rPr>
        <w:t xml:space="preserve"> and behavioural dimensions. The following are</w:t>
      </w:r>
      <w:r w:rsidR="00347CB5">
        <w:rPr>
          <w:rFonts w:eastAsia="Times New Roman" w:cstheme="minorHAnsi"/>
          <w:sz w:val="24"/>
          <w:szCs w:val="24"/>
          <w:lang w:eastAsia="en-GB"/>
        </w:rPr>
        <w:t xml:space="preserve"> key characteristics for each</w:t>
      </w:r>
      <w:r w:rsidR="00546F8D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AD72FB">
        <w:rPr>
          <w:rFonts w:eastAsia="Times New Roman" w:cstheme="minorHAnsi"/>
          <w:sz w:val="24"/>
          <w:szCs w:val="24"/>
          <w:lang w:eastAsia="en-GB"/>
        </w:rPr>
        <w:t xml:space="preserve">1: Perceived lack of control, people can often feel unable </w:t>
      </w:r>
      <w:r w:rsidR="002A2E2E">
        <w:rPr>
          <w:rFonts w:eastAsia="Times New Roman" w:cstheme="minorHAnsi"/>
          <w:sz w:val="24"/>
          <w:szCs w:val="24"/>
          <w:lang w:eastAsia="en-GB"/>
        </w:rPr>
        <w:t xml:space="preserve">to change </w:t>
      </w:r>
      <w:r w:rsidR="008D3BE4">
        <w:rPr>
          <w:rFonts w:eastAsia="Times New Roman" w:cstheme="minorHAnsi"/>
          <w:sz w:val="24"/>
          <w:szCs w:val="24"/>
          <w:lang w:eastAsia="en-GB"/>
        </w:rPr>
        <w:t>their situations, which can often make them feel helpless. 2:</w:t>
      </w:r>
      <w:r w:rsidR="00230136">
        <w:rPr>
          <w:rFonts w:eastAsia="Times New Roman" w:cstheme="minorHAnsi"/>
          <w:sz w:val="24"/>
          <w:szCs w:val="24"/>
          <w:lang w:eastAsia="en-GB"/>
        </w:rPr>
        <w:t xml:space="preserve"> Low </w:t>
      </w:r>
      <w:r w:rsidR="0086336D">
        <w:rPr>
          <w:rFonts w:eastAsia="Times New Roman" w:cstheme="minorHAnsi"/>
          <w:sz w:val="24"/>
          <w:szCs w:val="24"/>
          <w:lang w:eastAsia="en-GB"/>
        </w:rPr>
        <w:t>self-esteem</w:t>
      </w:r>
      <w:r w:rsidR="00230136">
        <w:rPr>
          <w:rFonts w:eastAsia="Times New Roman" w:cstheme="minorHAnsi"/>
          <w:sz w:val="24"/>
          <w:szCs w:val="24"/>
          <w:lang w:eastAsia="en-GB"/>
        </w:rPr>
        <w:t xml:space="preserve">, people who are vulnerable often have </w:t>
      </w:r>
      <w:r w:rsidR="000078E3">
        <w:rPr>
          <w:rFonts w:eastAsia="Times New Roman" w:cstheme="minorHAnsi"/>
          <w:sz w:val="24"/>
          <w:szCs w:val="24"/>
          <w:lang w:eastAsia="en-GB"/>
        </w:rPr>
        <w:t>low self-esteem</w:t>
      </w:r>
      <w:r w:rsidR="00941D96">
        <w:rPr>
          <w:rFonts w:eastAsia="Times New Roman" w:cstheme="minorHAnsi"/>
          <w:sz w:val="24"/>
          <w:szCs w:val="24"/>
          <w:lang w:eastAsia="en-GB"/>
        </w:rPr>
        <w:t xml:space="preserve"> which can leave them more open to abuse and manipulation.</w:t>
      </w:r>
      <w:r w:rsidR="00546F8D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941D96">
        <w:rPr>
          <w:rFonts w:eastAsia="Times New Roman" w:cstheme="minorHAnsi"/>
          <w:sz w:val="24"/>
          <w:szCs w:val="24"/>
          <w:lang w:eastAsia="en-GB"/>
        </w:rPr>
        <w:t>3: Social isolation, people who</w:t>
      </w:r>
      <w:r w:rsidR="0092258C">
        <w:rPr>
          <w:rFonts w:eastAsia="Times New Roman" w:cstheme="minorHAnsi"/>
          <w:sz w:val="24"/>
          <w:szCs w:val="24"/>
          <w:lang w:eastAsia="en-GB"/>
        </w:rPr>
        <w:t xml:space="preserve"> are vulnerable to abuse may experience </w:t>
      </w:r>
      <w:r w:rsidR="00B826CD">
        <w:rPr>
          <w:rFonts w:eastAsia="Times New Roman" w:cstheme="minorHAnsi"/>
          <w:sz w:val="24"/>
          <w:szCs w:val="24"/>
          <w:lang w:eastAsia="en-GB"/>
        </w:rPr>
        <w:t>social isolation</w:t>
      </w:r>
      <w:r w:rsidR="00E77A71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gramStart"/>
      <w:r w:rsidR="00E77A71">
        <w:rPr>
          <w:rFonts w:eastAsia="Times New Roman" w:cstheme="minorHAnsi"/>
          <w:sz w:val="24"/>
          <w:szCs w:val="24"/>
          <w:lang w:eastAsia="en-GB"/>
        </w:rPr>
        <w:t>as a result of</w:t>
      </w:r>
      <w:proofErr w:type="gramEnd"/>
      <w:r w:rsidR="00E77A71">
        <w:rPr>
          <w:rFonts w:eastAsia="Times New Roman" w:cstheme="minorHAnsi"/>
          <w:sz w:val="24"/>
          <w:szCs w:val="24"/>
          <w:lang w:eastAsia="en-GB"/>
        </w:rPr>
        <w:t xml:space="preserve"> outside influences or self-imposed seclusion. This can then </w:t>
      </w:r>
      <w:r w:rsidR="00B00CDD">
        <w:rPr>
          <w:rFonts w:eastAsia="Times New Roman" w:cstheme="minorHAnsi"/>
          <w:sz w:val="24"/>
          <w:szCs w:val="24"/>
          <w:lang w:eastAsia="en-GB"/>
        </w:rPr>
        <w:t xml:space="preserve">weaken their support systems. 4: </w:t>
      </w:r>
      <w:r w:rsidR="00C06946">
        <w:rPr>
          <w:rFonts w:eastAsia="Times New Roman" w:cstheme="minorHAnsi"/>
          <w:sz w:val="24"/>
          <w:szCs w:val="24"/>
          <w:lang w:eastAsia="en-GB"/>
        </w:rPr>
        <w:t xml:space="preserve">Trust issues, their sense of vulnerability may both </w:t>
      </w:r>
      <w:r w:rsidR="00EA5A27">
        <w:rPr>
          <w:rFonts w:eastAsia="Times New Roman" w:cstheme="minorHAnsi"/>
          <w:sz w:val="24"/>
          <w:szCs w:val="24"/>
          <w:lang w:eastAsia="en-GB"/>
        </w:rPr>
        <w:t xml:space="preserve">cause and contribute to their inability to trust other people. </w:t>
      </w:r>
      <w:r w:rsidR="005729E5">
        <w:rPr>
          <w:rFonts w:eastAsia="Times New Roman" w:cstheme="minorHAnsi"/>
          <w:sz w:val="24"/>
          <w:szCs w:val="24"/>
          <w:lang w:eastAsia="en-GB"/>
        </w:rPr>
        <w:t>5:</w:t>
      </w:r>
      <w:r w:rsidR="0083677A">
        <w:rPr>
          <w:rFonts w:eastAsia="Times New Roman" w:cstheme="minorHAnsi"/>
          <w:sz w:val="24"/>
          <w:szCs w:val="24"/>
          <w:lang w:eastAsia="en-GB"/>
        </w:rPr>
        <w:t xml:space="preserve"> T</w:t>
      </w:r>
      <w:r w:rsidR="00C40C9A">
        <w:rPr>
          <w:rFonts w:eastAsia="Times New Roman" w:cstheme="minorHAnsi"/>
          <w:sz w:val="24"/>
          <w:szCs w:val="24"/>
          <w:lang w:eastAsia="en-GB"/>
        </w:rPr>
        <w:t xml:space="preserve">rauma and PTSD, this is </w:t>
      </w:r>
      <w:r w:rsidR="00435E1B">
        <w:rPr>
          <w:rFonts w:eastAsia="Times New Roman" w:cstheme="minorHAnsi"/>
          <w:sz w:val="24"/>
          <w:szCs w:val="24"/>
          <w:lang w:eastAsia="en-GB"/>
        </w:rPr>
        <w:t xml:space="preserve">a common </w:t>
      </w:r>
      <w:r w:rsidR="00C94364">
        <w:rPr>
          <w:rFonts w:eastAsia="Times New Roman" w:cstheme="minorHAnsi"/>
          <w:sz w:val="24"/>
          <w:szCs w:val="24"/>
          <w:lang w:eastAsia="en-GB"/>
        </w:rPr>
        <w:t xml:space="preserve">experience for victims, it can be characterised </w:t>
      </w:r>
      <w:r w:rsidR="0055647E">
        <w:rPr>
          <w:rFonts w:eastAsia="Times New Roman" w:cstheme="minorHAnsi"/>
          <w:sz w:val="24"/>
          <w:szCs w:val="24"/>
          <w:lang w:eastAsia="en-GB"/>
        </w:rPr>
        <w:t xml:space="preserve">by symptoms such as nightmares, </w:t>
      </w:r>
      <w:r w:rsidR="00546F8D">
        <w:rPr>
          <w:rFonts w:eastAsia="Times New Roman" w:cstheme="minorHAnsi"/>
          <w:sz w:val="24"/>
          <w:szCs w:val="24"/>
          <w:lang w:eastAsia="en-GB"/>
        </w:rPr>
        <w:t>flashbacks,</w:t>
      </w:r>
      <w:r w:rsidR="0055647E">
        <w:rPr>
          <w:rFonts w:eastAsia="Times New Roman" w:cstheme="minorHAnsi"/>
          <w:sz w:val="24"/>
          <w:szCs w:val="24"/>
          <w:lang w:eastAsia="en-GB"/>
        </w:rPr>
        <w:t xml:space="preserve"> and anxiety. 6:</w:t>
      </w:r>
      <w:r w:rsidR="00AD51DC">
        <w:rPr>
          <w:rFonts w:eastAsia="Times New Roman" w:cstheme="minorHAnsi"/>
          <w:sz w:val="24"/>
          <w:szCs w:val="24"/>
          <w:lang w:eastAsia="en-GB"/>
        </w:rPr>
        <w:t xml:space="preserve"> Learned helplessness, victimisation on a regular basis can induce a state of helplessness </w:t>
      </w:r>
      <w:r w:rsidR="000F2C0D">
        <w:rPr>
          <w:rFonts w:eastAsia="Times New Roman" w:cstheme="minorHAnsi"/>
          <w:sz w:val="24"/>
          <w:szCs w:val="24"/>
          <w:lang w:eastAsia="en-GB"/>
        </w:rPr>
        <w:t xml:space="preserve">in which </w:t>
      </w:r>
      <w:r w:rsidR="0078094A">
        <w:rPr>
          <w:rFonts w:eastAsia="Times New Roman" w:cstheme="minorHAnsi"/>
          <w:sz w:val="24"/>
          <w:szCs w:val="24"/>
          <w:lang w:eastAsia="en-GB"/>
        </w:rPr>
        <w:t xml:space="preserve">people can act passively because they feel unable to alter their circumstances. 7: Depression, </w:t>
      </w:r>
      <w:r w:rsidR="00653FB0">
        <w:rPr>
          <w:rFonts w:eastAsia="Times New Roman" w:cstheme="minorHAnsi"/>
          <w:sz w:val="24"/>
          <w:szCs w:val="24"/>
          <w:lang w:eastAsia="en-GB"/>
        </w:rPr>
        <w:t xml:space="preserve">victims may experience extreme disinterest and melancholy in activities they once enjoyed. </w:t>
      </w:r>
      <w:proofErr w:type="spellStart"/>
      <w:r w:rsidR="00375E6E">
        <w:rPr>
          <w:rFonts w:eastAsia="Times New Roman" w:cstheme="minorHAnsi"/>
          <w:sz w:val="24"/>
          <w:szCs w:val="24"/>
          <w:lang w:eastAsia="en-GB"/>
        </w:rPr>
        <w:t>w</w:t>
      </w:r>
      <w:r w:rsidR="003E2BB4" w:rsidRPr="000F11B2">
        <w:rPr>
          <w:rFonts w:eastAsia="Times New Roman" w:cstheme="minorHAnsi"/>
          <w:sz w:val="24"/>
          <w:szCs w:val="24"/>
          <w:lang w:eastAsia="en-GB"/>
        </w:rPr>
        <w:t>All</w:t>
      </w:r>
      <w:proofErr w:type="spellEnd"/>
      <w:r w:rsidR="003E2BB4" w:rsidRPr="000F11B2">
        <w:rPr>
          <w:rFonts w:eastAsia="Times New Roman" w:cstheme="minorHAnsi"/>
          <w:sz w:val="24"/>
          <w:szCs w:val="24"/>
          <w:lang w:eastAsia="en-GB"/>
        </w:rPr>
        <w:t xml:space="preserve"> of these characteristics </w:t>
      </w:r>
      <w:proofErr w:type="gramStart"/>
      <w:r w:rsidR="003E2BB4" w:rsidRPr="000F11B2">
        <w:rPr>
          <w:rFonts w:eastAsia="Times New Roman" w:cstheme="minorHAnsi"/>
          <w:sz w:val="24"/>
          <w:szCs w:val="24"/>
          <w:lang w:eastAsia="en-GB"/>
        </w:rPr>
        <w:t>are</w:t>
      </w:r>
      <w:proofErr w:type="gramEnd"/>
      <w:r w:rsidR="003E2BB4" w:rsidRPr="000F11B2">
        <w:rPr>
          <w:rFonts w:eastAsia="Times New Roman" w:cstheme="minorHAnsi"/>
          <w:sz w:val="24"/>
          <w:szCs w:val="24"/>
          <w:lang w:eastAsia="en-GB"/>
        </w:rPr>
        <w:t xml:space="preserve"> very important and can show when someone is vulnerable and likely to </w:t>
      </w:r>
      <w:r w:rsidR="00995718" w:rsidRPr="000F11B2">
        <w:rPr>
          <w:rFonts w:eastAsia="Times New Roman" w:cstheme="minorHAnsi"/>
          <w:sz w:val="24"/>
          <w:szCs w:val="24"/>
          <w:lang w:eastAsia="en-GB"/>
        </w:rPr>
        <w:t>become victims to various crimes.</w:t>
      </w:r>
      <w:r w:rsidR="00995718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490551CD" w14:textId="77777777" w:rsidR="00995718" w:rsidRDefault="00995718" w:rsidP="000F4775">
      <w:pPr>
        <w:rPr>
          <w:rFonts w:eastAsia="Times New Roman" w:cstheme="minorHAnsi"/>
          <w:sz w:val="24"/>
          <w:szCs w:val="24"/>
          <w:lang w:eastAsia="en-GB"/>
        </w:rPr>
      </w:pPr>
    </w:p>
    <w:p w14:paraId="13D34357" w14:textId="5284F71C" w:rsidR="001B39C8" w:rsidRDefault="00CE6538" w:rsidP="00F83EE5">
      <w:pPr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The </w:t>
      </w:r>
      <w:proofErr w:type="gramStart"/>
      <w:r>
        <w:rPr>
          <w:rFonts w:eastAsia="Times New Roman" w:cstheme="minorHAnsi"/>
          <w:sz w:val="24"/>
          <w:szCs w:val="24"/>
          <w:lang w:eastAsia="en-GB"/>
        </w:rPr>
        <w:t>s</w:t>
      </w:r>
      <w:r w:rsidR="00211F32">
        <w:rPr>
          <w:rFonts w:eastAsia="Times New Roman" w:cstheme="minorHAnsi"/>
          <w:sz w:val="24"/>
          <w:szCs w:val="24"/>
          <w:lang w:eastAsia="en-GB"/>
        </w:rPr>
        <w:t>oci</w:t>
      </w:r>
      <w:r w:rsidR="003558A2">
        <w:rPr>
          <w:rFonts w:eastAsia="Times New Roman" w:cstheme="minorHAnsi"/>
          <w:sz w:val="24"/>
          <w:szCs w:val="24"/>
          <w:lang w:eastAsia="en-GB"/>
        </w:rPr>
        <w:t xml:space="preserve">o </w:t>
      </w:r>
      <w:r w:rsidR="00211F32">
        <w:rPr>
          <w:rFonts w:eastAsia="Times New Roman" w:cstheme="minorHAnsi"/>
          <w:sz w:val="24"/>
          <w:szCs w:val="24"/>
          <w:lang w:eastAsia="en-GB"/>
        </w:rPr>
        <w:t>economic</w:t>
      </w:r>
      <w:proofErr w:type="gramEnd"/>
      <w:r w:rsidR="00211F32">
        <w:rPr>
          <w:rFonts w:eastAsia="Times New Roman" w:cstheme="minorHAnsi"/>
          <w:sz w:val="24"/>
          <w:szCs w:val="24"/>
          <w:lang w:eastAsia="en-GB"/>
        </w:rPr>
        <w:t xml:space="preserve"> characteristics of vulnerability and victimisation</w:t>
      </w:r>
      <w:r w:rsidR="003558A2">
        <w:rPr>
          <w:rFonts w:eastAsia="Times New Roman" w:cstheme="minorHAnsi"/>
          <w:sz w:val="24"/>
          <w:szCs w:val="24"/>
          <w:lang w:eastAsia="en-GB"/>
        </w:rPr>
        <w:t>, socio-econo</w:t>
      </w:r>
      <w:r w:rsidR="00077026">
        <w:rPr>
          <w:rFonts w:eastAsia="Times New Roman" w:cstheme="minorHAnsi"/>
          <w:sz w:val="24"/>
          <w:szCs w:val="24"/>
          <w:lang w:eastAsia="en-GB"/>
        </w:rPr>
        <w:t xml:space="preserve">mic characteristics are made up of education, income, </w:t>
      </w:r>
      <w:r w:rsidR="007A7071">
        <w:rPr>
          <w:rFonts w:eastAsia="Times New Roman" w:cstheme="minorHAnsi"/>
          <w:sz w:val="24"/>
          <w:szCs w:val="24"/>
          <w:lang w:eastAsia="en-GB"/>
        </w:rPr>
        <w:t xml:space="preserve">financial </w:t>
      </w:r>
    </w:p>
    <w:p w14:paraId="19CD10BC" w14:textId="5437BFCF" w:rsidR="000F11B2" w:rsidRPr="00B71A52" w:rsidRDefault="00062DEF" w:rsidP="00F83EE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555 WORDS</w:t>
      </w:r>
      <w:r w:rsidR="00341A1A">
        <w:rPr>
          <w:rFonts w:ascii="Times New Roman" w:eastAsia="Times New Roman" w:hAnsi="Times New Roman" w:cs="Times New Roman"/>
          <w:sz w:val="24"/>
          <w:szCs w:val="24"/>
          <w:lang w:eastAsia="en-GB"/>
        </w:rPr>
        <w:t>- NOT FINISHED YET</w:t>
      </w:r>
    </w:p>
    <w:p w14:paraId="6CEF41C7" w14:textId="77777777" w:rsidR="00F83EE5" w:rsidRDefault="00F83EE5" w:rsidP="00F83EE5">
      <w:pPr>
        <w:rPr>
          <w:b/>
          <w:bCs/>
        </w:rPr>
      </w:pPr>
    </w:p>
    <w:p w14:paraId="5C398193" w14:textId="77777777" w:rsidR="00F83EE5" w:rsidRDefault="00F83EE5" w:rsidP="00F83EE5">
      <w:pPr>
        <w:spacing w:after="0" w:line="240" w:lineRule="auto"/>
        <w:rPr>
          <w:b/>
          <w:bCs/>
        </w:rPr>
      </w:pPr>
      <w:r w:rsidRPr="00011AF5">
        <w:rPr>
          <w:b/>
          <w:bCs/>
        </w:rPr>
        <w:t xml:space="preserve">Essay four: Why </w:t>
      </w:r>
      <w:proofErr w:type="gramStart"/>
      <w:r w:rsidRPr="00011AF5">
        <w:rPr>
          <w:b/>
          <w:bCs/>
        </w:rPr>
        <w:t>is</w:t>
      </w:r>
      <w:proofErr w:type="gramEnd"/>
      <w:r w:rsidRPr="00011AF5">
        <w:rPr>
          <w:b/>
          <w:bCs/>
        </w:rPr>
        <w:t xml:space="preserve"> a partnership approach the most effective way of preventing re-offending? Support your answer with relevant evidence drawn from academic sources. </w:t>
      </w:r>
    </w:p>
    <w:p w14:paraId="5D7C70E8" w14:textId="77777777" w:rsidR="00F83EE5" w:rsidRPr="00B76FD5" w:rsidRDefault="00F83EE5" w:rsidP="00F83EE5">
      <w:pPr>
        <w:spacing w:after="0" w:line="240" w:lineRule="auto"/>
        <w:rPr>
          <w:rFonts w:eastAsia="MS Mincho" w:cstheme="minorHAnsi"/>
          <w:sz w:val="24"/>
          <w:szCs w:val="24"/>
        </w:rPr>
      </w:pPr>
    </w:p>
    <w:p w14:paraId="252CC031" w14:textId="40D5DED5" w:rsidR="00F83EE5" w:rsidRDefault="00F83EE5" w:rsidP="00F83EE5">
      <w:pPr>
        <w:rPr>
          <w:b/>
          <w:bCs/>
        </w:rPr>
      </w:pPr>
      <w:r w:rsidRPr="00011AF5">
        <w:rPr>
          <w:b/>
          <w:bCs/>
        </w:rPr>
        <w:t>Word limit: 1000 words</w:t>
      </w:r>
    </w:p>
    <w:p w14:paraId="33FD70FE" w14:textId="7D13D198" w:rsidR="00EE21B9" w:rsidRPr="00014CCA" w:rsidRDefault="00EE21B9" w:rsidP="00F83EE5">
      <w:pPr>
        <w:rPr>
          <w:rFonts w:cstheme="minorHAnsi"/>
        </w:rPr>
      </w:pPr>
      <w:r w:rsidRPr="00014CCA">
        <w:rPr>
          <w:rFonts w:cstheme="minorHAnsi"/>
        </w:rPr>
        <w:t xml:space="preserve">In this essay I will be discussing what a partnership approach is in policing and how it is an effective way of preventing re-offending. </w:t>
      </w:r>
      <w:r w:rsidR="00D04932" w:rsidRPr="00014CCA">
        <w:rPr>
          <w:rFonts w:cstheme="minorHAnsi"/>
        </w:rPr>
        <w:t xml:space="preserve">I will be using academic sources to research from. </w:t>
      </w:r>
    </w:p>
    <w:p w14:paraId="7B45E885" w14:textId="057A0322" w:rsidR="00C05BF2" w:rsidRPr="00014CCA" w:rsidRDefault="00DA3736" w:rsidP="00F83EE5">
      <w:pPr>
        <w:rPr>
          <w:rFonts w:cstheme="minorHAnsi"/>
        </w:rPr>
      </w:pPr>
      <w:r w:rsidRPr="00014CCA">
        <w:rPr>
          <w:rFonts w:cstheme="minorHAnsi"/>
        </w:rPr>
        <w:t xml:space="preserve">A partnership approach </w:t>
      </w:r>
      <w:r w:rsidR="0009284B" w:rsidRPr="00014CCA">
        <w:rPr>
          <w:rFonts w:cstheme="minorHAnsi"/>
        </w:rPr>
        <w:t xml:space="preserve">refers to </w:t>
      </w:r>
      <w:r w:rsidR="009834CC" w:rsidRPr="00014CCA">
        <w:rPr>
          <w:rFonts w:cstheme="minorHAnsi"/>
        </w:rPr>
        <w:t xml:space="preserve">the cooperative efforts made to solve crime and social concerns by police agencies and a range of community stakeholders, such as the local government, companies, </w:t>
      </w:r>
      <w:proofErr w:type="gramStart"/>
      <w:r w:rsidR="00C05BF2" w:rsidRPr="00014CCA">
        <w:rPr>
          <w:rFonts w:cstheme="minorHAnsi"/>
        </w:rPr>
        <w:t>non-profits</w:t>
      </w:r>
      <w:proofErr w:type="gramEnd"/>
      <w:r w:rsidR="009834CC" w:rsidRPr="00014CCA">
        <w:rPr>
          <w:rFonts w:cstheme="minorHAnsi"/>
        </w:rPr>
        <w:t xml:space="preserve"> and citizens. With shared respo</w:t>
      </w:r>
      <w:r w:rsidR="009055A1" w:rsidRPr="00014CCA">
        <w:rPr>
          <w:rFonts w:cstheme="minorHAnsi"/>
        </w:rPr>
        <w:t>ns</w:t>
      </w:r>
      <w:r w:rsidR="00B15A8D" w:rsidRPr="00014CCA">
        <w:rPr>
          <w:rFonts w:cstheme="minorHAnsi"/>
        </w:rPr>
        <w:t xml:space="preserve">ibilities </w:t>
      </w:r>
      <w:r w:rsidR="009E55FE" w:rsidRPr="00014CCA">
        <w:rPr>
          <w:rFonts w:cstheme="minorHAnsi"/>
        </w:rPr>
        <w:t xml:space="preserve">and resources, this method seeks to improve quality of life and public interest as well as safety. </w:t>
      </w:r>
      <w:r w:rsidR="00951ABF" w:rsidRPr="00014CCA">
        <w:rPr>
          <w:rFonts w:cstheme="minorHAnsi"/>
        </w:rPr>
        <w:t xml:space="preserve">Important elements consist </w:t>
      </w:r>
      <w:r w:rsidR="00C05BF2" w:rsidRPr="00014CCA">
        <w:rPr>
          <w:rFonts w:cstheme="minorHAnsi"/>
        </w:rPr>
        <w:t xml:space="preserve">of, </w:t>
      </w:r>
      <w:r w:rsidR="00345829" w:rsidRPr="00014CCA">
        <w:rPr>
          <w:rFonts w:cstheme="minorHAnsi"/>
        </w:rPr>
        <w:t xml:space="preserve">1- community </w:t>
      </w:r>
      <w:r w:rsidR="00345829" w:rsidRPr="00014CCA">
        <w:rPr>
          <w:rFonts w:cstheme="minorHAnsi"/>
        </w:rPr>
        <w:lastRenderedPageBreak/>
        <w:t xml:space="preserve">engagement, involving locals in the process of identifying issues and coming up with solutions. 2- collaboration, </w:t>
      </w:r>
      <w:r w:rsidR="00C05BF2" w:rsidRPr="00014CCA">
        <w:rPr>
          <w:rFonts w:cstheme="minorHAnsi"/>
        </w:rPr>
        <w:t>combining</w:t>
      </w:r>
      <w:r w:rsidR="00345829" w:rsidRPr="00014CCA">
        <w:rPr>
          <w:rFonts w:cstheme="minorHAnsi"/>
        </w:rPr>
        <w:t xml:space="preserve"> forces with other organisations and agencies </w:t>
      </w:r>
      <w:r w:rsidR="00C05BF2" w:rsidRPr="00014CCA">
        <w:rPr>
          <w:rFonts w:cstheme="minorHAnsi"/>
        </w:rPr>
        <w:t>to</w:t>
      </w:r>
      <w:r w:rsidR="00345829" w:rsidRPr="00014CCA">
        <w:rPr>
          <w:rFonts w:cstheme="minorHAnsi"/>
        </w:rPr>
        <w:t xml:space="preserve"> pool resources and ex</w:t>
      </w:r>
      <w:r w:rsidR="0040796D" w:rsidRPr="00014CCA">
        <w:rPr>
          <w:rFonts w:cstheme="minorHAnsi"/>
        </w:rPr>
        <w:t xml:space="preserve">pertise. 3- problem-solving, rather than only reacting to occurrences, concentrating on the root causes of chaos and crimes. </w:t>
      </w:r>
      <w:r w:rsidR="00DC394C" w:rsidRPr="00014CCA">
        <w:rPr>
          <w:rFonts w:cstheme="minorHAnsi"/>
        </w:rPr>
        <w:t>4- building mutual trust and respect, encouraging the community and the police to have mutual trust and respect. 5- accountability</w:t>
      </w:r>
      <w:r w:rsidR="00C05BF2" w:rsidRPr="00014CCA">
        <w:rPr>
          <w:rFonts w:cstheme="minorHAnsi"/>
        </w:rPr>
        <w:t xml:space="preserve">, making sure that decisions and actions are transparent and accountable. This strategy is </w:t>
      </w:r>
      <w:proofErr w:type="gramStart"/>
      <w:r w:rsidR="00C05BF2" w:rsidRPr="00014CCA">
        <w:rPr>
          <w:rFonts w:cstheme="minorHAnsi"/>
        </w:rPr>
        <w:t>in order to</w:t>
      </w:r>
      <w:proofErr w:type="gramEnd"/>
      <w:r w:rsidR="00C05BF2" w:rsidRPr="00014CCA">
        <w:rPr>
          <w:rFonts w:cstheme="minorHAnsi"/>
        </w:rPr>
        <w:t xml:space="preserve"> effectively enforce the law and foster a sense of community, the entire community must support and cooperate with the police. </w:t>
      </w:r>
    </w:p>
    <w:p w14:paraId="0D7CF352" w14:textId="287B0539" w:rsidR="00EA3C07" w:rsidRDefault="006C0D0C" w:rsidP="00EA3C07">
      <w:pPr>
        <w:spacing w:after="0" w:line="240" w:lineRule="auto"/>
        <w:rPr>
          <w:rFonts w:eastAsia="Times New Roman" w:cstheme="minorHAnsi"/>
          <w:lang w:eastAsia="en-GB"/>
        </w:rPr>
      </w:pPr>
      <w:r w:rsidRPr="00014CCA">
        <w:rPr>
          <w:rFonts w:cstheme="minorHAnsi"/>
        </w:rPr>
        <w:t>In May 2012 the home officer wrote a statement pro</w:t>
      </w:r>
      <w:r w:rsidR="00F120B9" w:rsidRPr="00014CCA">
        <w:rPr>
          <w:rFonts w:cstheme="minorHAnsi"/>
        </w:rPr>
        <w:t>viding the benefits of the partnership approach within policing, they have stated the following.</w:t>
      </w:r>
      <w:r w:rsidR="00EA194D" w:rsidRPr="00014CCA">
        <w:rPr>
          <w:rFonts w:cstheme="minorHAnsi"/>
        </w:rPr>
        <w:t xml:space="preserve"> </w:t>
      </w:r>
      <w:r w:rsidR="00EA194D" w:rsidRPr="00F120B9">
        <w:rPr>
          <w:rFonts w:eastAsia="Times New Roman" w:cstheme="minorHAnsi"/>
          <w:lang w:eastAsia="en-GB"/>
        </w:rPr>
        <w:t>(</w:t>
      </w:r>
      <w:proofErr w:type="gramStart"/>
      <w:r w:rsidR="00EA194D" w:rsidRPr="00F120B9">
        <w:rPr>
          <w:rFonts w:eastAsia="Times New Roman" w:cstheme="minorHAnsi"/>
          <w:lang w:eastAsia="en-GB"/>
        </w:rPr>
        <w:t>office ,</w:t>
      </w:r>
      <w:proofErr w:type="gramEnd"/>
      <w:r w:rsidR="00EA194D" w:rsidRPr="00F120B9">
        <w:rPr>
          <w:rFonts w:eastAsia="Times New Roman" w:cstheme="minorHAnsi"/>
          <w:lang w:eastAsia="en-GB"/>
        </w:rPr>
        <w:t xml:space="preserve"> 2012)</w:t>
      </w:r>
      <w:r w:rsidR="00F120B9" w:rsidRPr="00014CCA">
        <w:rPr>
          <w:rFonts w:cstheme="minorHAnsi"/>
        </w:rPr>
        <w:t xml:space="preserve"> </w:t>
      </w:r>
      <w:r w:rsidR="00B811C8" w:rsidRPr="00014CCA">
        <w:rPr>
          <w:rFonts w:cstheme="minorHAnsi"/>
        </w:rPr>
        <w:t xml:space="preserve">In order to </w:t>
      </w:r>
      <w:r w:rsidR="000839F0" w:rsidRPr="00014CCA">
        <w:rPr>
          <w:rFonts w:cstheme="minorHAnsi"/>
        </w:rPr>
        <w:t>address concerns relating more successfully</w:t>
      </w:r>
      <w:r w:rsidR="00F76210" w:rsidRPr="00014CCA">
        <w:rPr>
          <w:rFonts w:cstheme="minorHAnsi"/>
        </w:rPr>
        <w:t xml:space="preserve"> to public safety, law enforcement organisations and community sta</w:t>
      </w:r>
      <w:r w:rsidR="0018259A" w:rsidRPr="00014CCA">
        <w:rPr>
          <w:rFonts w:cstheme="minorHAnsi"/>
        </w:rPr>
        <w:t xml:space="preserve">keholders work together through a partnership approach to policing. </w:t>
      </w:r>
      <w:r w:rsidR="009363D3" w:rsidRPr="00014CCA">
        <w:rPr>
          <w:rFonts w:cstheme="minorHAnsi"/>
        </w:rPr>
        <w:t xml:space="preserve">This is for a number of </w:t>
      </w:r>
      <w:proofErr w:type="gramStart"/>
      <w:r w:rsidR="009363D3" w:rsidRPr="00014CCA">
        <w:rPr>
          <w:rFonts w:cstheme="minorHAnsi"/>
        </w:rPr>
        <w:t>reasons,</w:t>
      </w:r>
      <w:proofErr w:type="gramEnd"/>
      <w:r w:rsidR="009363D3" w:rsidRPr="00014CCA">
        <w:rPr>
          <w:rFonts w:cstheme="minorHAnsi"/>
        </w:rPr>
        <w:t xml:space="preserve"> this approach is generally considered </w:t>
      </w:r>
      <w:r w:rsidR="00EC762E" w:rsidRPr="00014CCA">
        <w:rPr>
          <w:rFonts w:cstheme="minorHAnsi"/>
        </w:rPr>
        <w:t xml:space="preserve">beneficial. Reason number one, </w:t>
      </w:r>
      <w:r w:rsidR="00EA194D" w:rsidRPr="00014CCA">
        <w:rPr>
          <w:rFonts w:cstheme="minorHAnsi"/>
        </w:rPr>
        <w:t>it has improved communication and tr</w:t>
      </w:r>
      <w:r w:rsidR="000839F0" w:rsidRPr="00014CCA">
        <w:rPr>
          <w:rFonts w:cstheme="minorHAnsi"/>
        </w:rPr>
        <w:t xml:space="preserve">ust, police and community members can collaborate to increase communication and foster trust. The </w:t>
      </w:r>
      <w:r w:rsidR="008B33C6" w:rsidRPr="00014CCA">
        <w:rPr>
          <w:rFonts w:cstheme="minorHAnsi"/>
        </w:rPr>
        <w:t>programmes including community engagement events and non-enforcement encounters promote more productive teamwork and public trust in the police.</w:t>
      </w:r>
      <w:r w:rsidR="00EA3C07" w:rsidRPr="00014CCA">
        <w:rPr>
          <w:rFonts w:eastAsia="Times New Roman" w:cstheme="minorHAnsi"/>
          <w:lang w:eastAsia="en-GB"/>
        </w:rPr>
        <w:t xml:space="preserve"> </w:t>
      </w:r>
      <w:r w:rsidR="00EA3C07" w:rsidRPr="00F120B9">
        <w:rPr>
          <w:rFonts w:eastAsia="Times New Roman" w:cstheme="minorHAnsi"/>
          <w:lang w:eastAsia="en-GB"/>
        </w:rPr>
        <w:t>(</w:t>
      </w:r>
      <w:proofErr w:type="gramStart"/>
      <w:r w:rsidR="00EA3C07" w:rsidRPr="00F120B9">
        <w:rPr>
          <w:rFonts w:eastAsia="Times New Roman" w:cstheme="minorHAnsi"/>
          <w:lang w:eastAsia="en-GB"/>
        </w:rPr>
        <w:t>office ,</w:t>
      </w:r>
      <w:proofErr w:type="gramEnd"/>
      <w:r w:rsidR="00EA3C07" w:rsidRPr="00F120B9">
        <w:rPr>
          <w:rFonts w:eastAsia="Times New Roman" w:cstheme="minorHAnsi"/>
          <w:lang w:eastAsia="en-GB"/>
        </w:rPr>
        <w:t xml:space="preserve"> 2012)</w:t>
      </w:r>
      <w:r w:rsidR="008B33C6" w:rsidRPr="00014CCA">
        <w:rPr>
          <w:rFonts w:cstheme="minorHAnsi"/>
        </w:rPr>
        <w:t xml:space="preserve"> Another reason</w:t>
      </w:r>
      <w:r w:rsidR="008C5352" w:rsidRPr="00014CCA">
        <w:rPr>
          <w:rFonts w:cstheme="minorHAnsi"/>
        </w:rPr>
        <w:t xml:space="preserve"> is better resource allocation</w:t>
      </w:r>
      <w:r w:rsidR="00A24C54" w:rsidRPr="00014CCA">
        <w:rPr>
          <w:rFonts w:cstheme="minorHAnsi"/>
        </w:rPr>
        <w:t xml:space="preserve">, </w:t>
      </w:r>
      <w:r w:rsidR="00EA3C07" w:rsidRPr="00014CCA">
        <w:rPr>
          <w:rFonts w:cstheme="minorHAnsi"/>
        </w:rPr>
        <w:t>collaborations</w:t>
      </w:r>
      <w:r w:rsidR="00A24C54" w:rsidRPr="00014CCA">
        <w:rPr>
          <w:rFonts w:cstheme="minorHAnsi"/>
        </w:rPr>
        <w:t xml:space="preserve"> make it possible to allocate resources ore effectively. The police can mor </w:t>
      </w:r>
      <w:r w:rsidR="00EA3C07" w:rsidRPr="00014CCA">
        <w:rPr>
          <w:rFonts w:cstheme="minorHAnsi"/>
        </w:rPr>
        <w:t>effectively</w:t>
      </w:r>
      <w:r w:rsidR="00A24C54" w:rsidRPr="00014CCA">
        <w:rPr>
          <w:rFonts w:cstheme="minorHAnsi"/>
        </w:rPr>
        <w:t xml:space="preserve"> target their efforts, cutting down </w:t>
      </w:r>
      <w:r w:rsidR="00912F05" w:rsidRPr="00014CCA">
        <w:rPr>
          <w:rFonts w:cstheme="minorHAnsi"/>
        </w:rPr>
        <w:t xml:space="preserve">on duplication and </w:t>
      </w:r>
      <w:r w:rsidR="00EA3C07" w:rsidRPr="00014CCA">
        <w:rPr>
          <w:rFonts w:cstheme="minorHAnsi"/>
        </w:rPr>
        <w:t>concentrating</w:t>
      </w:r>
      <w:r w:rsidR="00912F05" w:rsidRPr="00014CCA">
        <w:rPr>
          <w:rFonts w:cstheme="minorHAnsi"/>
        </w:rPr>
        <w:t xml:space="preserve"> on the most important issues by working with other agencies and organisation</w:t>
      </w:r>
      <w:r w:rsidR="00EA3C07" w:rsidRPr="00014CCA">
        <w:rPr>
          <w:rFonts w:cstheme="minorHAnsi"/>
        </w:rPr>
        <w:t xml:space="preserve">s. This means better resource management and crime prevention. </w:t>
      </w:r>
      <w:r w:rsidR="00EA3C07" w:rsidRPr="00F120B9">
        <w:rPr>
          <w:rFonts w:eastAsia="Times New Roman" w:cstheme="minorHAnsi"/>
          <w:lang w:eastAsia="en-GB"/>
        </w:rPr>
        <w:t>(</w:t>
      </w:r>
      <w:proofErr w:type="gramStart"/>
      <w:r w:rsidR="00EA3C07" w:rsidRPr="00F120B9">
        <w:rPr>
          <w:rFonts w:eastAsia="Times New Roman" w:cstheme="minorHAnsi"/>
          <w:lang w:eastAsia="en-GB"/>
        </w:rPr>
        <w:t>office ,</w:t>
      </w:r>
      <w:proofErr w:type="gramEnd"/>
      <w:r w:rsidR="00EA3C07" w:rsidRPr="00F120B9">
        <w:rPr>
          <w:rFonts w:eastAsia="Times New Roman" w:cstheme="minorHAnsi"/>
          <w:lang w:eastAsia="en-GB"/>
        </w:rPr>
        <w:t xml:space="preserve"> 2012)</w:t>
      </w:r>
      <w:r w:rsidR="00EA3C07" w:rsidRPr="00014CCA">
        <w:rPr>
          <w:rFonts w:eastAsia="Times New Roman" w:cstheme="minorHAnsi"/>
          <w:lang w:eastAsia="en-GB"/>
        </w:rPr>
        <w:t xml:space="preserve">. </w:t>
      </w:r>
      <w:r w:rsidR="00014CCA" w:rsidRPr="00014CCA">
        <w:rPr>
          <w:rFonts w:eastAsia="Times New Roman" w:cstheme="minorHAnsi"/>
          <w:lang w:eastAsia="en-GB"/>
        </w:rPr>
        <w:t>Overall,</w:t>
      </w:r>
      <w:r w:rsidR="00280E06" w:rsidRPr="00014CCA">
        <w:rPr>
          <w:rFonts w:eastAsia="Times New Roman" w:cstheme="minorHAnsi"/>
          <w:lang w:eastAsia="en-GB"/>
        </w:rPr>
        <w:t xml:space="preserve"> the home office</w:t>
      </w:r>
      <w:r w:rsidR="002159FA" w:rsidRPr="00014CCA">
        <w:rPr>
          <w:rFonts w:eastAsia="Times New Roman" w:cstheme="minorHAnsi"/>
          <w:lang w:eastAsia="en-GB"/>
        </w:rPr>
        <w:t xml:space="preserve"> </w:t>
      </w:r>
      <w:proofErr w:type="gramStart"/>
      <w:r w:rsidR="002159FA" w:rsidRPr="00014CCA">
        <w:rPr>
          <w:rFonts w:eastAsia="Times New Roman" w:cstheme="minorHAnsi"/>
          <w:lang w:eastAsia="en-GB"/>
        </w:rPr>
        <w:t>believe</w:t>
      </w:r>
      <w:proofErr w:type="gramEnd"/>
      <w:r w:rsidR="002159FA" w:rsidRPr="00014CCA">
        <w:rPr>
          <w:rFonts w:eastAsia="Times New Roman" w:cstheme="minorHAnsi"/>
          <w:lang w:eastAsia="en-GB"/>
        </w:rPr>
        <w:t xml:space="preserve"> the partnership approach in policing </w:t>
      </w:r>
      <w:r w:rsidR="00014CCA" w:rsidRPr="00014CCA">
        <w:rPr>
          <w:rFonts w:eastAsia="Times New Roman" w:cstheme="minorHAnsi"/>
          <w:lang w:eastAsia="en-GB"/>
        </w:rPr>
        <w:t xml:space="preserve">improves community relations and increases the effectiveness of law enforcement, resulting in safer and more resilient communities. </w:t>
      </w:r>
    </w:p>
    <w:p w14:paraId="7329E2FF" w14:textId="77777777" w:rsidR="00014CCA" w:rsidRDefault="00014CCA" w:rsidP="00EA3C07">
      <w:pPr>
        <w:spacing w:after="0" w:line="240" w:lineRule="auto"/>
        <w:rPr>
          <w:rFonts w:eastAsia="Times New Roman" w:cstheme="minorHAnsi"/>
          <w:lang w:eastAsia="en-GB"/>
        </w:rPr>
      </w:pPr>
    </w:p>
    <w:p w14:paraId="2712C875" w14:textId="3448EAF6" w:rsidR="00861832" w:rsidRDefault="00861832" w:rsidP="00EA3C07">
      <w:pPr>
        <w:spacing w:after="0" w:line="24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In another statement by </w:t>
      </w:r>
      <w:r w:rsidR="001E5EF8">
        <w:rPr>
          <w:rFonts w:eastAsia="Times New Roman" w:cstheme="minorHAnsi"/>
          <w:lang w:eastAsia="en-GB"/>
        </w:rPr>
        <w:t xml:space="preserve">Daniel </w:t>
      </w:r>
      <w:r w:rsidR="00280DF2">
        <w:rPr>
          <w:rFonts w:eastAsia="Times New Roman" w:cstheme="minorHAnsi"/>
          <w:lang w:eastAsia="en-GB"/>
        </w:rPr>
        <w:t>McCarthy</w:t>
      </w:r>
      <w:r w:rsidR="001E5EF8">
        <w:rPr>
          <w:rFonts w:eastAsia="Times New Roman" w:cstheme="minorHAnsi"/>
          <w:lang w:eastAsia="en-GB"/>
        </w:rPr>
        <w:t xml:space="preserve"> and Megan O’Neil </w:t>
      </w:r>
      <w:r w:rsidR="00280DF2">
        <w:rPr>
          <w:rFonts w:eastAsia="Times New Roman" w:cstheme="minorHAnsi"/>
          <w:lang w:eastAsia="en-GB"/>
        </w:rPr>
        <w:t xml:space="preserve">in the journal article of ‘The Police and Partnership Working: Reflections on Recent Research.’ </w:t>
      </w:r>
      <w:r w:rsidR="00280DF2" w:rsidRPr="0027473E">
        <w:rPr>
          <w:rFonts w:ascii="Times New Roman" w:eastAsia="Times New Roman" w:hAnsi="Times New Roman" w:cs="Times New Roman"/>
          <w:sz w:val="24"/>
          <w:szCs w:val="24"/>
          <w:lang w:eastAsia="en-GB"/>
        </w:rPr>
        <w:t>(McCarthy and O’Neill, 2014)</w:t>
      </w:r>
      <w:r w:rsidR="00280D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A95931" w:rsidRPr="00517610">
        <w:rPr>
          <w:rFonts w:eastAsia="Times New Roman" w:cstheme="minorHAnsi"/>
          <w:lang w:eastAsia="en-GB"/>
        </w:rPr>
        <w:t xml:space="preserve">Controversially, </w:t>
      </w:r>
      <w:r w:rsidR="00066915" w:rsidRPr="00517610">
        <w:rPr>
          <w:rFonts w:eastAsia="Times New Roman" w:cstheme="minorHAnsi"/>
          <w:lang w:eastAsia="en-GB"/>
        </w:rPr>
        <w:t>although</w:t>
      </w:r>
      <w:r w:rsidR="00EF0619" w:rsidRPr="00517610">
        <w:rPr>
          <w:rFonts w:eastAsia="Times New Roman" w:cstheme="minorHAnsi"/>
          <w:lang w:eastAsia="en-GB"/>
        </w:rPr>
        <w:t xml:space="preserve"> </w:t>
      </w:r>
      <w:r w:rsidR="00045B7B" w:rsidRPr="00517610">
        <w:rPr>
          <w:rFonts w:eastAsia="Times New Roman" w:cstheme="minorHAnsi"/>
          <w:lang w:eastAsia="en-GB"/>
        </w:rPr>
        <w:t xml:space="preserve">the </w:t>
      </w:r>
      <w:r w:rsidR="00D33CEB" w:rsidRPr="00517610">
        <w:rPr>
          <w:rFonts w:eastAsia="Times New Roman" w:cstheme="minorHAnsi"/>
          <w:lang w:eastAsia="en-GB"/>
        </w:rPr>
        <w:t>collaborative model to police has it’s supports, it is not full backed up and there are negatives.</w:t>
      </w:r>
      <w:r w:rsidR="00D33CE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2368A" w:rsidRPr="009C338E">
        <w:rPr>
          <w:rFonts w:eastAsia="Times New Roman" w:cstheme="minorHAnsi"/>
          <w:lang w:eastAsia="en-GB"/>
        </w:rPr>
        <w:t xml:space="preserve">A reason </w:t>
      </w:r>
      <w:r w:rsidR="00E54C35" w:rsidRPr="009C338E">
        <w:rPr>
          <w:rFonts w:eastAsia="Times New Roman" w:cstheme="minorHAnsi"/>
          <w:lang w:eastAsia="en-GB"/>
        </w:rPr>
        <w:t>provided</w:t>
      </w:r>
      <w:r w:rsidR="0092368A" w:rsidRPr="009C338E">
        <w:rPr>
          <w:rFonts w:eastAsia="Times New Roman" w:cstheme="minorHAnsi"/>
          <w:lang w:eastAsia="en-GB"/>
        </w:rPr>
        <w:t xml:space="preserve"> is the strain on resources, a lot of t</w:t>
      </w:r>
      <w:r w:rsidR="00085F15" w:rsidRPr="009C338E">
        <w:rPr>
          <w:rFonts w:eastAsia="Times New Roman" w:cstheme="minorHAnsi"/>
          <w:lang w:eastAsia="en-GB"/>
        </w:rPr>
        <w:t>ime</w:t>
      </w:r>
      <w:r w:rsidR="0092368A" w:rsidRPr="009C338E">
        <w:rPr>
          <w:rFonts w:eastAsia="Times New Roman" w:cstheme="minorHAnsi"/>
          <w:lang w:eastAsia="en-GB"/>
        </w:rPr>
        <w:t>, energy and resources are needed to</w:t>
      </w:r>
      <w:r w:rsidR="009C338E" w:rsidRPr="009C338E">
        <w:rPr>
          <w:rFonts w:eastAsia="Times New Roman" w:cstheme="minorHAnsi"/>
          <w:lang w:eastAsia="en-GB"/>
        </w:rPr>
        <w:t xml:space="preserve"> keep up with</w:t>
      </w:r>
      <w:r w:rsidR="0092368A" w:rsidRPr="009C338E">
        <w:rPr>
          <w:rFonts w:eastAsia="Times New Roman" w:cstheme="minorHAnsi"/>
          <w:lang w:eastAsia="en-GB"/>
        </w:rPr>
        <w:t xml:space="preserve"> and maintain successful relationships. Police agencies can become </w:t>
      </w:r>
      <w:r w:rsidR="00E54C35" w:rsidRPr="009C338E">
        <w:rPr>
          <w:rFonts w:eastAsia="Times New Roman" w:cstheme="minorHAnsi"/>
          <w:lang w:eastAsia="en-GB"/>
        </w:rPr>
        <w:t>overburdened</w:t>
      </w:r>
      <w:r w:rsidR="0092368A" w:rsidRPr="009C338E">
        <w:rPr>
          <w:rFonts w:eastAsia="Times New Roman" w:cstheme="minorHAnsi"/>
          <w:lang w:eastAsia="en-GB"/>
        </w:rPr>
        <w:t xml:space="preserve"> in their attempt to </w:t>
      </w:r>
      <w:r w:rsidR="00397178" w:rsidRPr="009C338E">
        <w:rPr>
          <w:rFonts w:eastAsia="Times New Roman" w:cstheme="minorHAnsi"/>
          <w:lang w:eastAsia="en-GB"/>
        </w:rPr>
        <w:t>resolve</w:t>
      </w:r>
      <w:r w:rsidR="00E54C35" w:rsidRPr="009C338E">
        <w:rPr>
          <w:rFonts w:eastAsia="Times New Roman" w:cstheme="minorHAnsi"/>
          <w:lang w:eastAsia="en-GB"/>
        </w:rPr>
        <w:t xml:space="preserve"> these demands with their main</w:t>
      </w:r>
      <w:r w:rsidR="00085F15" w:rsidRPr="009C338E">
        <w:rPr>
          <w:rFonts w:eastAsia="Times New Roman" w:cstheme="minorHAnsi"/>
          <w:lang w:eastAsia="en-GB"/>
        </w:rPr>
        <w:t xml:space="preserve"> law enforcement obligations</w:t>
      </w:r>
      <w:r w:rsidR="00A47DF2" w:rsidRPr="009C338E">
        <w:rPr>
          <w:rFonts w:eastAsia="Times New Roman" w:cstheme="minorHAnsi"/>
          <w:lang w:eastAsia="en-GB"/>
        </w:rPr>
        <w:t>, which could result in a lack of focus on these duties.</w:t>
      </w:r>
      <w:r w:rsidR="005A240D" w:rsidRPr="009C338E">
        <w:rPr>
          <w:rFonts w:eastAsia="Times New Roman" w:cstheme="minorHAnsi"/>
          <w:lang w:eastAsia="en-GB"/>
        </w:rPr>
        <w:t xml:space="preserve"> </w:t>
      </w:r>
      <w:r w:rsidR="005A240D" w:rsidRPr="0027473E">
        <w:rPr>
          <w:rFonts w:eastAsia="Times New Roman" w:cstheme="minorHAnsi"/>
          <w:lang w:eastAsia="en-GB"/>
        </w:rPr>
        <w:t>(McCarthy and O’Neill, 2014)</w:t>
      </w:r>
      <w:r w:rsidR="00A47DF2" w:rsidRPr="009C338E">
        <w:rPr>
          <w:rFonts w:eastAsia="Times New Roman" w:cstheme="minorHAnsi"/>
          <w:lang w:eastAsia="en-GB"/>
        </w:rPr>
        <w:t xml:space="preserve"> </w:t>
      </w:r>
      <w:r w:rsidR="00056D4E" w:rsidRPr="009C338E">
        <w:rPr>
          <w:rFonts w:eastAsia="Times New Roman" w:cstheme="minorHAnsi"/>
          <w:lang w:eastAsia="en-GB"/>
        </w:rPr>
        <w:t xml:space="preserve">Another reason is the </w:t>
      </w:r>
      <w:r w:rsidR="001708A2" w:rsidRPr="009C338E">
        <w:rPr>
          <w:rFonts w:eastAsia="Times New Roman" w:cstheme="minorHAnsi"/>
          <w:lang w:eastAsia="en-GB"/>
        </w:rPr>
        <w:t xml:space="preserve">inequitable power dynamics, it is feared that partnerships </w:t>
      </w:r>
      <w:r w:rsidR="001D1C93" w:rsidRPr="009C338E">
        <w:rPr>
          <w:rFonts w:eastAsia="Times New Roman" w:cstheme="minorHAnsi"/>
          <w:lang w:eastAsia="en-GB"/>
        </w:rPr>
        <w:t xml:space="preserve">may occasionally be controlled by the police, obscuring the opinions and requirements of </w:t>
      </w:r>
      <w:r w:rsidR="005A240D" w:rsidRPr="009C338E">
        <w:rPr>
          <w:rFonts w:eastAsia="Times New Roman" w:cstheme="minorHAnsi"/>
          <w:lang w:eastAsia="en-GB"/>
        </w:rPr>
        <w:t>neighbourhood</w:t>
      </w:r>
      <w:r w:rsidR="001D1C93" w:rsidRPr="009C338E">
        <w:rPr>
          <w:rFonts w:eastAsia="Times New Roman" w:cstheme="minorHAnsi"/>
          <w:lang w:eastAsia="en-GB"/>
        </w:rPr>
        <w:t xml:space="preserve"> people</w:t>
      </w:r>
      <w:r w:rsidR="005A240D" w:rsidRPr="009C338E">
        <w:rPr>
          <w:rFonts w:eastAsia="Times New Roman" w:cstheme="minorHAnsi"/>
          <w:lang w:eastAsia="en-GB"/>
        </w:rPr>
        <w:t xml:space="preserve">. </w:t>
      </w:r>
    </w:p>
    <w:p w14:paraId="4674F357" w14:textId="77777777" w:rsidR="000860AF" w:rsidRPr="00280DF2" w:rsidRDefault="000860AF" w:rsidP="00EA3C0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D6CECE7" w14:textId="47C3602C" w:rsidR="001E5EF8" w:rsidRPr="00F120B9" w:rsidRDefault="00062DEF" w:rsidP="00EA3C07">
      <w:pPr>
        <w:spacing w:after="0" w:line="24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500 WORDS</w:t>
      </w:r>
      <w:r w:rsidR="00341A1A">
        <w:rPr>
          <w:rFonts w:eastAsia="Times New Roman" w:cstheme="minorHAnsi"/>
          <w:lang w:eastAsia="en-GB"/>
        </w:rPr>
        <w:t xml:space="preserve">- NOT FINISHED YET </w:t>
      </w:r>
    </w:p>
    <w:p w14:paraId="3E268A17" w14:textId="0D8F4937" w:rsidR="006C0D0C" w:rsidRPr="00EA194D" w:rsidRDefault="006C0D0C" w:rsidP="00EA194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13061A1" w14:textId="77777777" w:rsidR="0027473E" w:rsidRPr="0027473E" w:rsidRDefault="0027473E" w:rsidP="0027473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473E">
        <w:rPr>
          <w:rFonts w:ascii="Times New Roman" w:eastAsia="Times New Roman" w:hAnsi="Times New Roman" w:cs="Times New Roman"/>
          <w:sz w:val="24"/>
          <w:szCs w:val="24"/>
          <w:lang w:eastAsia="en-GB"/>
        </w:rPr>
        <w:t>(McCarthy and O’Neill, 2014)</w:t>
      </w:r>
    </w:p>
    <w:p w14:paraId="01335B84" w14:textId="77777777" w:rsidR="00F120B9" w:rsidRDefault="00F120B9" w:rsidP="00F83EE5"/>
    <w:p w14:paraId="629157EA" w14:textId="77777777" w:rsidR="00F13095" w:rsidRPr="00CA226B" w:rsidRDefault="00F13095" w:rsidP="00F83EE5"/>
    <w:p w14:paraId="7DA77839" w14:textId="3084965C" w:rsidR="00B94130" w:rsidRPr="00B94130" w:rsidRDefault="00F83EE5" w:rsidP="00B94130">
      <w:pPr>
        <w:pStyle w:val="NormalWeb"/>
        <w:spacing w:before="0" w:beforeAutospacing="0" w:after="240" w:afterAutospacing="0" w:line="360" w:lineRule="auto"/>
        <w:rPr>
          <w:b/>
          <w:bCs/>
          <w:color w:val="000000" w:themeColor="text1"/>
          <w:u w:val="single"/>
        </w:rPr>
      </w:pPr>
      <w:r w:rsidRPr="00F83EE5">
        <w:rPr>
          <w:b/>
          <w:bCs/>
          <w:color w:val="000000" w:themeColor="text1"/>
          <w:u w:val="single"/>
        </w:rPr>
        <w:t>Bibliography</w:t>
      </w:r>
    </w:p>
    <w:p w14:paraId="1CBC25E9" w14:textId="77777777" w:rsidR="00B94130" w:rsidRDefault="00B94130" w:rsidP="00B1406B">
      <w:pPr>
        <w:pStyle w:val="NormalWeb"/>
        <w:spacing w:before="0" w:beforeAutospacing="0" w:after="240" w:afterAutospacing="0" w:line="360" w:lineRule="auto"/>
      </w:pPr>
      <w:r>
        <w:t xml:space="preserve">Bradford, B., Milani, J. and Jackson, J. (2017). Identity, legitimacy and ‘making sense’ of police use of force. </w:t>
      </w:r>
      <w:r>
        <w:rPr>
          <w:i/>
          <w:iCs/>
        </w:rPr>
        <w:t>Policing: An International Journal of Police Strategies &amp; Management</w:t>
      </w:r>
      <w:r>
        <w:t xml:space="preserve">, 40(3), pp.614–627. </w:t>
      </w:r>
      <w:proofErr w:type="spellStart"/>
      <w:proofErr w:type="gramStart"/>
      <w:r>
        <w:t>doi:https</w:t>
      </w:r>
      <w:proofErr w:type="spellEnd"/>
      <w:r>
        <w:t>://doi.org/10.1108/pijpsm-06-2016-0085</w:t>
      </w:r>
      <w:proofErr w:type="gramEnd"/>
      <w:r>
        <w:t>.</w:t>
      </w:r>
    </w:p>
    <w:p w14:paraId="79071137" w14:textId="77777777" w:rsidR="00B94130" w:rsidRDefault="00B94130" w:rsidP="002C1720">
      <w:pPr>
        <w:pStyle w:val="NormalWeb"/>
        <w:spacing w:before="0" w:beforeAutospacing="0" w:after="240" w:afterAutospacing="0" w:line="360" w:lineRule="auto"/>
      </w:pPr>
      <w:r>
        <w:t xml:space="preserve">College of Policing (2015a). </w:t>
      </w:r>
      <w:r>
        <w:rPr>
          <w:i/>
          <w:iCs/>
        </w:rPr>
        <w:t>Partnership working and multi-agency responses/mechanisms</w:t>
      </w:r>
      <w:r>
        <w:t xml:space="preserve">. [online] College of Policing. Available at: </w:t>
      </w:r>
      <w:hyperlink r:id="rId6" w:history="1">
        <w:r w:rsidRPr="005944CD">
          <w:rPr>
            <w:rStyle w:val="Hyperlink"/>
          </w:rPr>
          <w:t>https://www.college.police.uk/app/major-</w:t>
        </w:r>
        <w:r w:rsidRPr="005944CD">
          <w:rPr>
            <w:rStyle w:val="Hyperlink"/>
          </w:rPr>
          <w:lastRenderedPageBreak/>
          <w:t>investigation-and-public-protection/domestic-abuse/partnership-working-and-multi-agency-responsesmechanisms</w:t>
        </w:r>
      </w:hyperlink>
      <w:r>
        <w:t>.</w:t>
      </w:r>
    </w:p>
    <w:p w14:paraId="1F2C6651" w14:textId="77777777" w:rsidR="00B94130" w:rsidRDefault="00B94130" w:rsidP="00AD65EF">
      <w:pPr>
        <w:pStyle w:val="NormalWeb"/>
        <w:spacing w:before="0" w:beforeAutospacing="0" w:after="240" w:afterAutospacing="0" w:line="360" w:lineRule="auto"/>
      </w:pPr>
      <w:r>
        <w:t xml:space="preserve">College of Policing (2022). </w:t>
      </w:r>
      <w:r>
        <w:rPr>
          <w:i/>
          <w:iCs/>
        </w:rPr>
        <w:t>Scope for the Code of Ethics review published</w:t>
      </w:r>
      <w:r>
        <w:t>. [online] College of Policing. Available at: https://www.college.police.uk/article/scope-code-ethics-review-published.</w:t>
      </w:r>
    </w:p>
    <w:p w14:paraId="055DE44E" w14:textId="77777777" w:rsidR="00B94130" w:rsidRDefault="00B94130" w:rsidP="00D20FEB">
      <w:pPr>
        <w:pStyle w:val="NormalWeb"/>
        <w:spacing w:before="0" w:beforeAutospacing="0" w:after="240" w:afterAutospacing="0" w:line="360" w:lineRule="auto"/>
      </w:pPr>
      <w:r>
        <w:t xml:space="preserve">College of Policing (2024). </w:t>
      </w:r>
      <w:r>
        <w:rPr>
          <w:i/>
          <w:iCs/>
        </w:rPr>
        <w:t>Ethical policing principles</w:t>
      </w:r>
      <w:r>
        <w:t>. [online] www.college.police.uk. Available at: https://www.college.police.uk/ethics/code-of-ethics/principles.</w:t>
      </w:r>
    </w:p>
    <w:p w14:paraId="7E0C449F" w14:textId="77777777" w:rsidR="00B94130" w:rsidRDefault="00B94130" w:rsidP="007F0397">
      <w:pPr>
        <w:pStyle w:val="NormalWeb"/>
        <w:spacing w:before="0" w:beforeAutospacing="0" w:after="240" w:afterAutospacing="0" w:line="360" w:lineRule="auto"/>
      </w:pPr>
      <w:r>
        <w:t xml:space="preserve">College of Policing (2024a). </w:t>
      </w:r>
      <w:r>
        <w:rPr>
          <w:i/>
          <w:iCs/>
        </w:rPr>
        <w:t>Code of Ethics</w:t>
      </w:r>
      <w:r>
        <w:t>. [online] College of Policing. Available at: https://www.college.police.uk/ethics/code-of-ethics.</w:t>
      </w:r>
    </w:p>
    <w:p w14:paraId="37B1821F" w14:textId="77777777" w:rsidR="00B94130" w:rsidRDefault="00B94130" w:rsidP="00DE2CC8">
      <w:pPr>
        <w:pStyle w:val="NormalWeb"/>
        <w:spacing w:before="0" w:beforeAutospacing="0" w:after="240" w:afterAutospacing="0" w:line="360" w:lineRule="auto"/>
      </w:pPr>
      <w:r>
        <w:t>Domestic violence isn’t always easy to see Multi Agency Risk Assessment Conference (MARAC). (n.d.). Available at: https://www.kirklees.gov.uk/beta/adult-social-care-providers/pdf/kirklees-marac-information-for-professionals.pdf#:~:text=MARAC%20stands%20for%20Multi%20Agency%20Risk%20Assessment%20Conference. [Accessed 24 Apr. 2024].</w:t>
      </w:r>
    </w:p>
    <w:p w14:paraId="2FD9AA91" w14:textId="77777777" w:rsidR="00B94130" w:rsidRDefault="00B94130" w:rsidP="008C58BE">
      <w:pPr>
        <w:pStyle w:val="NormalWeb"/>
        <w:spacing w:before="0" w:beforeAutospacing="0" w:after="240" w:afterAutospacing="0" w:line="360" w:lineRule="auto"/>
      </w:pPr>
      <w:r>
        <w:t xml:space="preserve">GOV.UK. (2023). </w:t>
      </w:r>
      <w:r>
        <w:rPr>
          <w:i/>
          <w:iCs/>
        </w:rPr>
        <w:t>Police officer dismissals: Home Office review</w:t>
      </w:r>
      <w:r>
        <w:t xml:space="preserve">. [online] Available at: </w:t>
      </w:r>
      <w:hyperlink r:id="rId7" w:history="1">
        <w:r w:rsidRPr="009815A8">
          <w:rPr>
            <w:rStyle w:val="Hyperlink"/>
          </w:rPr>
          <w:t>https://www.gov.uk/government/publications/police-officer-dismissals-home-office-review</w:t>
        </w:r>
      </w:hyperlink>
      <w:r>
        <w:t>.</w:t>
      </w:r>
    </w:p>
    <w:p w14:paraId="4C714535" w14:textId="77777777" w:rsidR="00B94130" w:rsidRDefault="00B94130" w:rsidP="007619D4">
      <w:pPr>
        <w:pStyle w:val="NormalWeb"/>
        <w:spacing w:before="0" w:beforeAutospacing="0" w:after="240" w:afterAutospacing="0" w:line="360" w:lineRule="auto"/>
      </w:pPr>
      <w:r>
        <w:t xml:space="preserve">HM Inspectorate of Probation (2021). </w:t>
      </w:r>
      <w:r>
        <w:rPr>
          <w:i/>
          <w:iCs/>
        </w:rPr>
        <w:t>Multi-agency public protection arrangements</w:t>
      </w:r>
      <w:r>
        <w:t>. [online] www.justiceinspectorates.gov.uk. Available at: https://www.justiceinspectorates.gov.uk/hmiprobation/research/the-evidence-base-probation/specific-types-of-delivery/mappa/.</w:t>
      </w:r>
    </w:p>
    <w:p w14:paraId="3078D580" w14:textId="77777777" w:rsidR="00B94130" w:rsidRDefault="00B94130" w:rsidP="006C6C82">
      <w:pPr>
        <w:pStyle w:val="NormalWeb"/>
        <w:spacing w:before="0" w:beforeAutospacing="0" w:after="240" w:afterAutospacing="0" w:line="360" w:lineRule="auto"/>
      </w:pPr>
      <w:r>
        <w:t xml:space="preserve">Malone Bunch, J. (2005). </w:t>
      </w:r>
      <w:r>
        <w:rPr>
          <w:i/>
          <w:iCs/>
        </w:rPr>
        <w:t>LIFESTYLES AND VICTIMIZATION</w:t>
      </w:r>
      <w:r>
        <w:t>. [online] Available at: https://getd.libs.uga.edu/pdfs/bunch_jackson_m_200808_ma.pdf [Accessed 25 Aug. 2023].</w:t>
      </w:r>
    </w:p>
    <w:p w14:paraId="26A361C6" w14:textId="77777777" w:rsidR="00B94130" w:rsidRDefault="00B94130" w:rsidP="002C1720">
      <w:pPr>
        <w:pStyle w:val="NormalWeb"/>
        <w:spacing w:before="0" w:beforeAutospacing="0" w:after="240" w:afterAutospacing="0" w:line="360" w:lineRule="auto"/>
      </w:pPr>
      <w:r>
        <w:t xml:space="preserve">McCarthy, D. and O’Neill, M. (2014). The Police and Partnership Working: Reflections on Recent Research. </w:t>
      </w:r>
      <w:r>
        <w:rPr>
          <w:i/>
          <w:iCs/>
        </w:rPr>
        <w:t>Policing</w:t>
      </w:r>
      <w:r>
        <w:t xml:space="preserve">, [online] 8(3), pp.243–253. </w:t>
      </w:r>
      <w:proofErr w:type="spellStart"/>
      <w:proofErr w:type="gramStart"/>
      <w:r>
        <w:t>doi:https</w:t>
      </w:r>
      <w:proofErr w:type="spellEnd"/>
      <w:r>
        <w:t>://doi.org/10.1093/police/pau022</w:t>
      </w:r>
      <w:proofErr w:type="gramEnd"/>
      <w:r>
        <w:t>.</w:t>
      </w:r>
    </w:p>
    <w:p w14:paraId="64EAAD56" w14:textId="77777777" w:rsidR="00B94130" w:rsidRDefault="00B94130" w:rsidP="00CB22C0">
      <w:pPr>
        <w:pStyle w:val="NormalWeb"/>
        <w:spacing w:before="0" w:beforeAutospacing="0" w:after="240" w:afterAutospacing="0" w:line="360" w:lineRule="auto"/>
      </w:pPr>
      <w:proofErr w:type="gramStart"/>
      <w:r>
        <w:t>office ,</w:t>
      </w:r>
      <w:proofErr w:type="gramEnd"/>
      <w:r>
        <w:t xml:space="preserve"> home (2012). </w:t>
      </w:r>
      <w:r>
        <w:rPr>
          <w:i/>
          <w:iCs/>
        </w:rPr>
        <w:t>Delivering Neighbourhood policing in Partnership</w:t>
      </w:r>
      <w:r>
        <w:t>. [online] GOV.UK. Available at: https://www.gov.uk/government/publications/delivering-neighbourhood-policing-in-partnership.</w:t>
      </w:r>
    </w:p>
    <w:p w14:paraId="1A08B63A" w14:textId="77777777" w:rsidR="00B94130" w:rsidRDefault="00B94130" w:rsidP="00CB22C0">
      <w:pPr>
        <w:pStyle w:val="NormalWeb"/>
        <w:spacing w:before="0" w:beforeAutospacing="0" w:after="240" w:afterAutospacing="0" w:line="360" w:lineRule="auto"/>
      </w:pPr>
      <w:r>
        <w:lastRenderedPageBreak/>
        <w:t xml:space="preserve">Office for National Statistics (2023). </w:t>
      </w:r>
      <w:r>
        <w:rPr>
          <w:i/>
          <w:iCs/>
        </w:rPr>
        <w:t>Crime in England and Wales - Office for National Statistics</w:t>
      </w:r>
      <w:r>
        <w:t xml:space="preserve">. [online] www.ons.gov.uk. Available at: </w:t>
      </w:r>
      <w:hyperlink r:id="rId8" w:history="1">
        <w:r w:rsidRPr="005944CD">
          <w:rPr>
            <w:rStyle w:val="Hyperlink"/>
          </w:rPr>
          <w:t>https://www.ons.gov.uk/peoplepopulationandcommunity/crimeandjustice/bulletins/crimeinenglandandwales/latest</w:t>
        </w:r>
      </w:hyperlink>
      <w:r>
        <w:t>.</w:t>
      </w:r>
    </w:p>
    <w:p w14:paraId="5B439DD2" w14:textId="77777777" w:rsidR="00B94130" w:rsidRDefault="00B94130" w:rsidP="00183F8D">
      <w:pPr>
        <w:pStyle w:val="NormalWeb"/>
        <w:spacing w:before="0" w:beforeAutospacing="0" w:after="240" w:afterAutospacing="0" w:line="360" w:lineRule="auto"/>
      </w:pPr>
      <w:r>
        <w:t xml:space="preserve">Ralph, L., Jones, M., Rowe, M. and Millie, A. (2022). Maintaining police-citizen relations on social media during the COVID-19 pandemic. </w:t>
      </w:r>
      <w:r>
        <w:rPr>
          <w:i/>
          <w:iCs/>
        </w:rPr>
        <w:t>Policing and Society</w:t>
      </w:r>
      <w:r>
        <w:t xml:space="preserve">, 32(6), pp.1–14. </w:t>
      </w:r>
      <w:proofErr w:type="spellStart"/>
      <w:proofErr w:type="gramStart"/>
      <w:r>
        <w:t>doi:https</w:t>
      </w:r>
      <w:proofErr w:type="spellEnd"/>
      <w:r>
        <w:t>://doi.org/10.1080/10439463.2022.2091565</w:t>
      </w:r>
      <w:proofErr w:type="gramEnd"/>
      <w:r>
        <w:t>.</w:t>
      </w:r>
    </w:p>
    <w:p w14:paraId="4C0A5775" w14:textId="77777777" w:rsidR="00B94130" w:rsidRDefault="00B94130" w:rsidP="00616938">
      <w:pPr>
        <w:pStyle w:val="NormalWeb"/>
        <w:spacing w:before="0" w:beforeAutospacing="0" w:after="240" w:afterAutospacing="0" w:line="360" w:lineRule="auto"/>
      </w:pPr>
      <w:r>
        <w:t xml:space="preserve">safelives.org.uk. (n.d.). </w:t>
      </w:r>
      <w:r>
        <w:rPr>
          <w:i/>
          <w:iCs/>
        </w:rPr>
        <w:t xml:space="preserve">Home | </w:t>
      </w:r>
      <w:proofErr w:type="spellStart"/>
      <w:r>
        <w:rPr>
          <w:i/>
          <w:iCs/>
        </w:rPr>
        <w:t>Safelives</w:t>
      </w:r>
      <w:proofErr w:type="spellEnd"/>
      <w:r>
        <w:t>. [online] Available at: https://safelives.org.uk.</w:t>
      </w:r>
    </w:p>
    <w:p w14:paraId="43C9F8FF" w14:textId="77777777" w:rsidR="00B94130" w:rsidRDefault="00B94130" w:rsidP="00183F8D">
      <w:pPr>
        <w:pStyle w:val="NormalWeb"/>
        <w:spacing w:before="0" w:beforeAutospacing="0" w:after="240" w:afterAutospacing="0" w:line="360" w:lineRule="auto"/>
      </w:pPr>
      <w:r>
        <w:t xml:space="preserve">Safer Futures. (n.d.). </w:t>
      </w:r>
      <w:r>
        <w:rPr>
          <w:i/>
          <w:iCs/>
        </w:rPr>
        <w:t>Safer Futures - Domestic Abuse Support, Cornwall</w:t>
      </w:r>
      <w:r>
        <w:t>. [online] Available at: https://saferfutures.org.uk/.</w:t>
      </w:r>
    </w:p>
    <w:p w14:paraId="36623224" w14:textId="77777777" w:rsidR="00B94130" w:rsidRDefault="00B94130" w:rsidP="00813393">
      <w:pPr>
        <w:pStyle w:val="NormalWeb"/>
        <w:spacing w:before="0" w:beforeAutospacing="0" w:after="240" w:afterAutospacing="0" w:line="360" w:lineRule="auto"/>
      </w:pPr>
      <w:r>
        <w:t xml:space="preserve">Vain, C. (2024). </w:t>
      </w:r>
      <w:r>
        <w:rPr>
          <w:i/>
          <w:iCs/>
        </w:rPr>
        <w:t>Everything you need to know about MAPPA</w:t>
      </w:r>
      <w:r>
        <w:t>. [online] CPD Online College. Available at: https://cpdonline.co.uk/knowledge-base/safeguarding/mappa/#:~:text=MAPPA%20stands%20for%20Multi-Agency%20Public%20Protection%20Arrangements.%20It [Accessed 24 Apr. 2024].</w:t>
      </w:r>
    </w:p>
    <w:p w14:paraId="702A714E" w14:textId="77777777" w:rsidR="00B94130" w:rsidRDefault="00B94130" w:rsidP="00E632ED">
      <w:pPr>
        <w:pStyle w:val="NormalWeb"/>
        <w:spacing w:before="0" w:beforeAutospacing="0" w:after="240" w:afterAutospacing="0" w:line="360" w:lineRule="auto"/>
      </w:pPr>
      <w:proofErr w:type="spellStart"/>
      <w:r>
        <w:t>Westmarland</w:t>
      </w:r>
      <w:proofErr w:type="spellEnd"/>
      <w:r>
        <w:t xml:space="preserve">, L. and Conway, S. (2020). Police Ethics and Integrity: Keeping the ‘Blue Code’ of Silence. </w:t>
      </w:r>
      <w:r>
        <w:rPr>
          <w:i/>
          <w:iCs/>
        </w:rPr>
        <w:t>International Journal of Police Science &amp; Management</w:t>
      </w:r>
      <w:r>
        <w:t>, [online] 22(4), pp.378–392. Available at: https://journals.sagepub.com/doi/full/10.1177/1461355720947762.</w:t>
      </w:r>
    </w:p>
    <w:p w14:paraId="2749C28F" w14:textId="77777777" w:rsidR="00B94130" w:rsidRDefault="00B94130" w:rsidP="003811A7">
      <w:pPr>
        <w:pStyle w:val="NormalWeb"/>
        <w:spacing w:before="0" w:beforeAutospacing="0" w:after="240" w:afterAutospacing="0" w:line="360" w:lineRule="auto"/>
      </w:pPr>
      <w:proofErr w:type="spellStart"/>
      <w:r>
        <w:t>Yesberg</w:t>
      </w:r>
      <w:proofErr w:type="spellEnd"/>
      <w:r>
        <w:t xml:space="preserve">, J., Brunton-Smith, I. and Bradford, B. (2021). Police visibility, trust in police fairness, and collective efficacy: A multilevel Structural Equation Model. </w:t>
      </w:r>
      <w:r>
        <w:rPr>
          <w:i/>
          <w:iCs/>
        </w:rPr>
        <w:t>European Journal of Criminology</w:t>
      </w:r>
      <w:r>
        <w:t xml:space="preserve">, 20(2), p.147737082110353. </w:t>
      </w:r>
      <w:proofErr w:type="spellStart"/>
      <w:proofErr w:type="gramStart"/>
      <w:r>
        <w:t>doi:https</w:t>
      </w:r>
      <w:proofErr w:type="spellEnd"/>
      <w:r>
        <w:t>://doi.org/10.1177/14773708211035306</w:t>
      </w:r>
      <w:proofErr w:type="gramEnd"/>
      <w:r>
        <w:t>.</w:t>
      </w:r>
    </w:p>
    <w:p w14:paraId="612EBAE9" w14:textId="7FD58DD4" w:rsidR="00F83EE5" w:rsidRDefault="00F83EE5" w:rsidP="00F83EE5"/>
    <w:sectPr w:rsidR="00F83EE5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6CAE15" w14:textId="77777777" w:rsidR="00837D08" w:rsidRDefault="00837D08" w:rsidP="00910DBF">
      <w:pPr>
        <w:spacing w:after="0" w:line="240" w:lineRule="auto"/>
      </w:pPr>
      <w:r>
        <w:separator/>
      </w:r>
    </w:p>
  </w:endnote>
  <w:endnote w:type="continuationSeparator" w:id="0">
    <w:p w14:paraId="3D504333" w14:textId="77777777" w:rsidR="00837D08" w:rsidRDefault="00837D08" w:rsidP="00910D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C96F7A8" w14:textId="77777777" w:rsidR="00910DBF" w:rsidRDefault="00910DB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B276C4E" w14:textId="77777777" w:rsidR="00910DBF" w:rsidRDefault="00910DB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1691ED" w14:textId="77777777" w:rsidR="00910DBF" w:rsidRDefault="00910D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DAADF7" w14:textId="77777777" w:rsidR="00837D08" w:rsidRDefault="00837D08" w:rsidP="00910DBF">
      <w:pPr>
        <w:spacing w:after="0" w:line="240" w:lineRule="auto"/>
      </w:pPr>
      <w:r>
        <w:separator/>
      </w:r>
    </w:p>
  </w:footnote>
  <w:footnote w:type="continuationSeparator" w:id="0">
    <w:p w14:paraId="16AC3771" w14:textId="77777777" w:rsidR="00837D08" w:rsidRDefault="00837D08" w:rsidP="00910D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0AB9FE6" w14:textId="77777777" w:rsidR="00910DBF" w:rsidRDefault="00910DB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EBEC9D" w14:textId="77777777" w:rsidR="00910DBF" w:rsidRDefault="00910DB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CA1FC2" w14:textId="77777777" w:rsidR="00910DBF" w:rsidRDefault="00910DB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3EE5"/>
    <w:rsid w:val="000025B1"/>
    <w:rsid w:val="0000365F"/>
    <w:rsid w:val="00006BE3"/>
    <w:rsid w:val="00006EAB"/>
    <w:rsid w:val="00006F3F"/>
    <w:rsid w:val="000078E3"/>
    <w:rsid w:val="00013D3B"/>
    <w:rsid w:val="00014AC4"/>
    <w:rsid w:val="00014CCA"/>
    <w:rsid w:val="00015898"/>
    <w:rsid w:val="00022B0E"/>
    <w:rsid w:val="000337F4"/>
    <w:rsid w:val="00035507"/>
    <w:rsid w:val="00037BA8"/>
    <w:rsid w:val="00045B7B"/>
    <w:rsid w:val="000462A9"/>
    <w:rsid w:val="00056D4E"/>
    <w:rsid w:val="00062DEF"/>
    <w:rsid w:val="00066915"/>
    <w:rsid w:val="0007366A"/>
    <w:rsid w:val="00077026"/>
    <w:rsid w:val="00081628"/>
    <w:rsid w:val="000834AC"/>
    <w:rsid w:val="000839F0"/>
    <w:rsid w:val="00085F15"/>
    <w:rsid w:val="000860AF"/>
    <w:rsid w:val="00091A17"/>
    <w:rsid w:val="0009284B"/>
    <w:rsid w:val="000A5969"/>
    <w:rsid w:val="000B3D8B"/>
    <w:rsid w:val="000D164F"/>
    <w:rsid w:val="000D527B"/>
    <w:rsid w:val="000E2309"/>
    <w:rsid w:val="000E285B"/>
    <w:rsid w:val="000E3176"/>
    <w:rsid w:val="000E6412"/>
    <w:rsid w:val="000E6A1D"/>
    <w:rsid w:val="000F11B2"/>
    <w:rsid w:val="000F2C0D"/>
    <w:rsid w:val="000F3DD5"/>
    <w:rsid w:val="000F4775"/>
    <w:rsid w:val="000F7EB7"/>
    <w:rsid w:val="001025DE"/>
    <w:rsid w:val="00102A29"/>
    <w:rsid w:val="00103045"/>
    <w:rsid w:val="00110C09"/>
    <w:rsid w:val="001110C3"/>
    <w:rsid w:val="00115849"/>
    <w:rsid w:val="00122DFE"/>
    <w:rsid w:val="00127730"/>
    <w:rsid w:val="00127FCE"/>
    <w:rsid w:val="001327DC"/>
    <w:rsid w:val="00136DFA"/>
    <w:rsid w:val="00136E36"/>
    <w:rsid w:val="00140DFD"/>
    <w:rsid w:val="001637E6"/>
    <w:rsid w:val="00165469"/>
    <w:rsid w:val="001708A2"/>
    <w:rsid w:val="001810FE"/>
    <w:rsid w:val="0018259A"/>
    <w:rsid w:val="001836D0"/>
    <w:rsid w:val="00183F8D"/>
    <w:rsid w:val="00187F28"/>
    <w:rsid w:val="001913B5"/>
    <w:rsid w:val="001918E2"/>
    <w:rsid w:val="001A22D9"/>
    <w:rsid w:val="001B1569"/>
    <w:rsid w:val="001B260C"/>
    <w:rsid w:val="001B39C8"/>
    <w:rsid w:val="001C1206"/>
    <w:rsid w:val="001C385F"/>
    <w:rsid w:val="001C5A71"/>
    <w:rsid w:val="001C7BCB"/>
    <w:rsid w:val="001D1C93"/>
    <w:rsid w:val="001D2932"/>
    <w:rsid w:val="001E262F"/>
    <w:rsid w:val="001E2921"/>
    <w:rsid w:val="001E31D6"/>
    <w:rsid w:val="001E522A"/>
    <w:rsid w:val="001E5EF8"/>
    <w:rsid w:val="001F5B5F"/>
    <w:rsid w:val="00211F32"/>
    <w:rsid w:val="002159FA"/>
    <w:rsid w:val="00230136"/>
    <w:rsid w:val="002401EC"/>
    <w:rsid w:val="00240E16"/>
    <w:rsid w:val="00247C4B"/>
    <w:rsid w:val="00247D13"/>
    <w:rsid w:val="002610E3"/>
    <w:rsid w:val="002638EB"/>
    <w:rsid w:val="00271015"/>
    <w:rsid w:val="0027473E"/>
    <w:rsid w:val="00274994"/>
    <w:rsid w:val="00280DF2"/>
    <w:rsid w:val="00280E06"/>
    <w:rsid w:val="00281B32"/>
    <w:rsid w:val="00294A8F"/>
    <w:rsid w:val="002A2E2E"/>
    <w:rsid w:val="002A322C"/>
    <w:rsid w:val="002A4F42"/>
    <w:rsid w:val="002A76E3"/>
    <w:rsid w:val="002B0E68"/>
    <w:rsid w:val="002C1720"/>
    <w:rsid w:val="002C42BB"/>
    <w:rsid w:val="002C43E9"/>
    <w:rsid w:val="002C6A75"/>
    <w:rsid w:val="002C6E36"/>
    <w:rsid w:val="002D31A7"/>
    <w:rsid w:val="002E00CD"/>
    <w:rsid w:val="002E1847"/>
    <w:rsid w:val="002E1E58"/>
    <w:rsid w:val="002E26C2"/>
    <w:rsid w:val="002E7150"/>
    <w:rsid w:val="003004F3"/>
    <w:rsid w:val="00300595"/>
    <w:rsid w:val="00300F3E"/>
    <w:rsid w:val="00310E02"/>
    <w:rsid w:val="0031514A"/>
    <w:rsid w:val="00325610"/>
    <w:rsid w:val="00330607"/>
    <w:rsid w:val="00336515"/>
    <w:rsid w:val="00341A1A"/>
    <w:rsid w:val="003438DE"/>
    <w:rsid w:val="00345829"/>
    <w:rsid w:val="00347CB5"/>
    <w:rsid w:val="00351F8D"/>
    <w:rsid w:val="003558A2"/>
    <w:rsid w:val="003558C0"/>
    <w:rsid w:val="00357AAE"/>
    <w:rsid w:val="00357FF8"/>
    <w:rsid w:val="00370372"/>
    <w:rsid w:val="00375E6E"/>
    <w:rsid w:val="00380102"/>
    <w:rsid w:val="003811A7"/>
    <w:rsid w:val="00382060"/>
    <w:rsid w:val="00385625"/>
    <w:rsid w:val="00397178"/>
    <w:rsid w:val="003A4655"/>
    <w:rsid w:val="003B7CFD"/>
    <w:rsid w:val="003C7C84"/>
    <w:rsid w:val="003D5074"/>
    <w:rsid w:val="003D530E"/>
    <w:rsid w:val="003E2BB4"/>
    <w:rsid w:val="003E324B"/>
    <w:rsid w:val="003E4D62"/>
    <w:rsid w:val="0040796D"/>
    <w:rsid w:val="00407EE1"/>
    <w:rsid w:val="00421A9D"/>
    <w:rsid w:val="00430408"/>
    <w:rsid w:val="00433B9A"/>
    <w:rsid w:val="00434D91"/>
    <w:rsid w:val="00435E1B"/>
    <w:rsid w:val="00440CB7"/>
    <w:rsid w:val="00441275"/>
    <w:rsid w:val="00443B2A"/>
    <w:rsid w:val="004478C3"/>
    <w:rsid w:val="0045023A"/>
    <w:rsid w:val="00451BF6"/>
    <w:rsid w:val="00452019"/>
    <w:rsid w:val="00463BB1"/>
    <w:rsid w:val="00463D29"/>
    <w:rsid w:val="0047283A"/>
    <w:rsid w:val="00473D42"/>
    <w:rsid w:val="00482D00"/>
    <w:rsid w:val="00484FE3"/>
    <w:rsid w:val="004940DB"/>
    <w:rsid w:val="0049557E"/>
    <w:rsid w:val="004A2251"/>
    <w:rsid w:val="004A6251"/>
    <w:rsid w:val="004B2A7F"/>
    <w:rsid w:val="004B34EB"/>
    <w:rsid w:val="004B626B"/>
    <w:rsid w:val="004C0A87"/>
    <w:rsid w:val="004C6844"/>
    <w:rsid w:val="004D50BA"/>
    <w:rsid w:val="004E122C"/>
    <w:rsid w:val="004E47EB"/>
    <w:rsid w:val="004E6B90"/>
    <w:rsid w:val="004F39EF"/>
    <w:rsid w:val="004F736D"/>
    <w:rsid w:val="00500C32"/>
    <w:rsid w:val="00503617"/>
    <w:rsid w:val="00507B4E"/>
    <w:rsid w:val="00511177"/>
    <w:rsid w:val="00517610"/>
    <w:rsid w:val="00520C1C"/>
    <w:rsid w:val="00521643"/>
    <w:rsid w:val="00546F8D"/>
    <w:rsid w:val="00552B13"/>
    <w:rsid w:val="00554E6E"/>
    <w:rsid w:val="0055647E"/>
    <w:rsid w:val="005572B0"/>
    <w:rsid w:val="005618B9"/>
    <w:rsid w:val="00563541"/>
    <w:rsid w:val="00567F9E"/>
    <w:rsid w:val="00570ACD"/>
    <w:rsid w:val="005729E5"/>
    <w:rsid w:val="00584F45"/>
    <w:rsid w:val="005863A0"/>
    <w:rsid w:val="00587490"/>
    <w:rsid w:val="0059438C"/>
    <w:rsid w:val="005A240D"/>
    <w:rsid w:val="005B574C"/>
    <w:rsid w:val="005D4976"/>
    <w:rsid w:val="005D4CED"/>
    <w:rsid w:val="005E0D43"/>
    <w:rsid w:val="005E5F56"/>
    <w:rsid w:val="005F537D"/>
    <w:rsid w:val="005F6DB0"/>
    <w:rsid w:val="00615289"/>
    <w:rsid w:val="006161FF"/>
    <w:rsid w:val="00616938"/>
    <w:rsid w:val="00620FE8"/>
    <w:rsid w:val="00622285"/>
    <w:rsid w:val="006241C2"/>
    <w:rsid w:val="00630FA1"/>
    <w:rsid w:val="006325E3"/>
    <w:rsid w:val="0063344D"/>
    <w:rsid w:val="0063694C"/>
    <w:rsid w:val="00637624"/>
    <w:rsid w:val="006432C6"/>
    <w:rsid w:val="00644869"/>
    <w:rsid w:val="0064525E"/>
    <w:rsid w:val="0064540B"/>
    <w:rsid w:val="00653FB0"/>
    <w:rsid w:val="00654CE3"/>
    <w:rsid w:val="00667A63"/>
    <w:rsid w:val="006804FF"/>
    <w:rsid w:val="00684072"/>
    <w:rsid w:val="006867B1"/>
    <w:rsid w:val="0069040E"/>
    <w:rsid w:val="006A1267"/>
    <w:rsid w:val="006A3F77"/>
    <w:rsid w:val="006A4065"/>
    <w:rsid w:val="006B026D"/>
    <w:rsid w:val="006B2A9F"/>
    <w:rsid w:val="006B3E2C"/>
    <w:rsid w:val="006B58A0"/>
    <w:rsid w:val="006B7056"/>
    <w:rsid w:val="006C0D0C"/>
    <w:rsid w:val="006C0E04"/>
    <w:rsid w:val="006C61D3"/>
    <w:rsid w:val="006C6C82"/>
    <w:rsid w:val="006D3A76"/>
    <w:rsid w:val="006E2311"/>
    <w:rsid w:val="006F0C7B"/>
    <w:rsid w:val="006F2E74"/>
    <w:rsid w:val="00701680"/>
    <w:rsid w:val="0071620A"/>
    <w:rsid w:val="00716F2F"/>
    <w:rsid w:val="007171E1"/>
    <w:rsid w:val="007218E9"/>
    <w:rsid w:val="00722BD3"/>
    <w:rsid w:val="0073342D"/>
    <w:rsid w:val="007360FB"/>
    <w:rsid w:val="007400D2"/>
    <w:rsid w:val="007520C9"/>
    <w:rsid w:val="007619D4"/>
    <w:rsid w:val="00762539"/>
    <w:rsid w:val="0078094A"/>
    <w:rsid w:val="0078267C"/>
    <w:rsid w:val="0078528C"/>
    <w:rsid w:val="007853AE"/>
    <w:rsid w:val="00785AC9"/>
    <w:rsid w:val="007A5D4E"/>
    <w:rsid w:val="007A7071"/>
    <w:rsid w:val="007B2E43"/>
    <w:rsid w:val="007B38E2"/>
    <w:rsid w:val="007B679D"/>
    <w:rsid w:val="007C0CF5"/>
    <w:rsid w:val="007C1DE8"/>
    <w:rsid w:val="007D7623"/>
    <w:rsid w:val="007D7791"/>
    <w:rsid w:val="007F0397"/>
    <w:rsid w:val="007F1E7F"/>
    <w:rsid w:val="00810D43"/>
    <w:rsid w:val="00812675"/>
    <w:rsid w:val="00813393"/>
    <w:rsid w:val="008230DA"/>
    <w:rsid w:val="008252ED"/>
    <w:rsid w:val="00826434"/>
    <w:rsid w:val="00832116"/>
    <w:rsid w:val="00836483"/>
    <w:rsid w:val="0083677A"/>
    <w:rsid w:val="00837D08"/>
    <w:rsid w:val="00850699"/>
    <w:rsid w:val="00861832"/>
    <w:rsid w:val="00861AEE"/>
    <w:rsid w:val="00861E5C"/>
    <w:rsid w:val="0086279B"/>
    <w:rsid w:val="0086336D"/>
    <w:rsid w:val="00863C24"/>
    <w:rsid w:val="00871ECB"/>
    <w:rsid w:val="008740E7"/>
    <w:rsid w:val="008A16E9"/>
    <w:rsid w:val="008A202A"/>
    <w:rsid w:val="008A56B2"/>
    <w:rsid w:val="008A7F77"/>
    <w:rsid w:val="008B00B3"/>
    <w:rsid w:val="008B065C"/>
    <w:rsid w:val="008B33C6"/>
    <w:rsid w:val="008B6EC6"/>
    <w:rsid w:val="008C5352"/>
    <w:rsid w:val="008C58BE"/>
    <w:rsid w:val="008C68E2"/>
    <w:rsid w:val="008D3A7C"/>
    <w:rsid w:val="008D3BE4"/>
    <w:rsid w:val="008D5151"/>
    <w:rsid w:val="008E7317"/>
    <w:rsid w:val="008F397E"/>
    <w:rsid w:val="008F6831"/>
    <w:rsid w:val="009055A1"/>
    <w:rsid w:val="009055BF"/>
    <w:rsid w:val="00910DBF"/>
    <w:rsid w:val="00912F05"/>
    <w:rsid w:val="0091405D"/>
    <w:rsid w:val="0092258C"/>
    <w:rsid w:val="0092368A"/>
    <w:rsid w:val="009259D6"/>
    <w:rsid w:val="00934E76"/>
    <w:rsid w:val="009363D3"/>
    <w:rsid w:val="00941D96"/>
    <w:rsid w:val="00942B98"/>
    <w:rsid w:val="00945A0E"/>
    <w:rsid w:val="00950581"/>
    <w:rsid w:val="00951ABF"/>
    <w:rsid w:val="00956D12"/>
    <w:rsid w:val="00960E45"/>
    <w:rsid w:val="009640CF"/>
    <w:rsid w:val="009668EE"/>
    <w:rsid w:val="00974A09"/>
    <w:rsid w:val="00976787"/>
    <w:rsid w:val="00981D37"/>
    <w:rsid w:val="009834CC"/>
    <w:rsid w:val="009841D8"/>
    <w:rsid w:val="00985825"/>
    <w:rsid w:val="00995213"/>
    <w:rsid w:val="00995718"/>
    <w:rsid w:val="009961A5"/>
    <w:rsid w:val="009A1335"/>
    <w:rsid w:val="009A1E1E"/>
    <w:rsid w:val="009C338E"/>
    <w:rsid w:val="009C3B92"/>
    <w:rsid w:val="009D6B90"/>
    <w:rsid w:val="009E55FE"/>
    <w:rsid w:val="009F0F3D"/>
    <w:rsid w:val="009F15F1"/>
    <w:rsid w:val="00A0173F"/>
    <w:rsid w:val="00A05D33"/>
    <w:rsid w:val="00A07C30"/>
    <w:rsid w:val="00A10253"/>
    <w:rsid w:val="00A11631"/>
    <w:rsid w:val="00A24C54"/>
    <w:rsid w:val="00A25DCB"/>
    <w:rsid w:val="00A318B8"/>
    <w:rsid w:val="00A33817"/>
    <w:rsid w:val="00A370B8"/>
    <w:rsid w:val="00A42731"/>
    <w:rsid w:val="00A439B4"/>
    <w:rsid w:val="00A43EF7"/>
    <w:rsid w:val="00A44D31"/>
    <w:rsid w:val="00A47DF2"/>
    <w:rsid w:val="00A53C71"/>
    <w:rsid w:val="00A54ED7"/>
    <w:rsid w:val="00A55C5F"/>
    <w:rsid w:val="00A6236F"/>
    <w:rsid w:val="00A62E87"/>
    <w:rsid w:val="00A62E8F"/>
    <w:rsid w:val="00A64013"/>
    <w:rsid w:val="00A72A75"/>
    <w:rsid w:val="00A74C83"/>
    <w:rsid w:val="00A850C8"/>
    <w:rsid w:val="00A86FDC"/>
    <w:rsid w:val="00A876F9"/>
    <w:rsid w:val="00A90839"/>
    <w:rsid w:val="00A933C0"/>
    <w:rsid w:val="00A95931"/>
    <w:rsid w:val="00AA6F9F"/>
    <w:rsid w:val="00AB14CC"/>
    <w:rsid w:val="00AB1BFC"/>
    <w:rsid w:val="00AB2C9F"/>
    <w:rsid w:val="00AC3C22"/>
    <w:rsid w:val="00AD51DC"/>
    <w:rsid w:val="00AD65EF"/>
    <w:rsid w:val="00AD699D"/>
    <w:rsid w:val="00AD72FB"/>
    <w:rsid w:val="00AE622F"/>
    <w:rsid w:val="00AF38F4"/>
    <w:rsid w:val="00AF6D45"/>
    <w:rsid w:val="00B00CDD"/>
    <w:rsid w:val="00B0523F"/>
    <w:rsid w:val="00B10A1E"/>
    <w:rsid w:val="00B1406B"/>
    <w:rsid w:val="00B144F0"/>
    <w:rsid w:val="00B15A8D"/>
    <w:rsid w:val="00B16184"/>
    <w:rsid w:val="00B166B7"/>
    <w:rsid w:val="00B20732"/>
    <w:rsid w:val="00B22950"/>
    <w:rsid w:val="00B27C16"/>
    <w:rsid w:val="00B51453"/>
    <w:rsid w:val="00B54BCF"/>
    <w:rsid w:val="00B561BB"/>
    <w:rsid w:val="00B56477"/>
    <w:rsid w:val="00B56D4F"/>
    <w:rsid w:val="00B62769"/>
    <w:rsid w:val="00B71A52"/>
    <w:rsid w:val="00B811C8"/>
    <w:rsid w:val="00B81246"/>
    <w:rsid w:val="00B826CD"/>
    <w:rsid w:val="00B9027C"/>
    <w:rsid w:val="00B929D6"/>
    <w:rsid w:val="00B94130"/>
    <w:rsid w:val="00B97EA6"/>
    <w:rsid w:val="00BA16BE"/>
    <w:rsid w:val="00BA36CF"/>
    <w:rsid w:val="00BA5840"/>
    <w:rsid w:val="00BB407A"/>
    <w:rsid w:val="00BB6A91"/>
    <w:rsid w:val="00BC4CAF"/>
    <w:rsid w:val="00BC5FDE"/>
    <w:rsid w:val="00BD0B8A"/>
    <w:rsid w:val="00BD45CE"/>
    <w:rsid w:val="00BD635B"/>
    <w:rsid w:val="00BE1DEB"/>
    <w:rsid w:val="00BE3BC2"/>
    <w:rsid w:val="00BE4DE3"/>
    <w:rsid w:val="00C05BF2"/>
    <w:rsid w:val="00C05EEC"/>
    <w:rsid w:val="00C06946"/>
    <w:rsid w:val="00C1085A"/>
    <w:rsid w:val="00C235B6"/>
    <w:rsid w:val="00C2417E"/>
    <w:rsid w:val="00C24E42"/>
    <w:rsid w:val="00C32232"/>
    <w:rsid w:val="00C339E2"/>
    <w:rsid w:val="00C34591"/>
    <w:rsid w:val="00C40C9A"/>
    <w:rsid w:val="00C424E5"/>
    <w:rsid w:val="00C45039"/>
    <w:rsid w:val="00C50664"/>
    <w:rsid w:val="00C7522B"/>
    <w:rsid w:val="00C82904"/>
    <w:rsid w:val="00C86253"/>
    <w:rsid w:val="00C92CAC"/>
    <w:rsid w:val="00C9333E"/>
    <w:rsid w:val="00C935D0"/>
    <w:rsid w:val="00C94364"/>
    <w:rsid w:val="00CA226B"/>
    <w:rsid w:val="00CA6437"/>
    <w:rsid w:val="00CB22C0"/>
    <w:rsid w:val="00CB2B7E"/>
    <w:rsid w:val="00CC3E43"/>
    <w:rsid w:val="00CD21E8"/>
    <w:rsid w:val="00CD3369"/>
    <w:rsid w:val="00CE3680"/>
    <w:rsid w:val="00CE6538"/>
    <w:rsid w:val="00CF03C6"/>
    <w:rsid w:val="00CF3187"/>
    <w:rsid w:val="00CF5641"/>
    <w:rsid w:val="00D0074C"/>
    <w:rsid w:val="00D01C38"/>
    <w:rsid w:val="00D03935"/>
    <w:rsid w:val="00D04932"/>
    <w:rsid w:val="00D076A0"/>
    <w:rsid w:val="00D20FEB"/>
    <w:rsid w:val="00D24020"/>
    <w:rsid w:val="00D33242"/>
    <w:rsid w:val="00D33CEB"/>
    <w:rsid w:val="00D4194F"/>
    <w:rsid w:val="00D6421E"/>
    <w:rsid w:val="00D7472A"/>
    <w:rsid w:val="00D7590E"/>
    <w:rsid w:val="00D801E1"/>
    <w:rsid w:val="00D83CF9"/>
    <w:rsid w:val="00D84955"/>
    <w:rsid w:val="00D87FA0"/>
    <w:rsid w:val="00DA3736"/>
    <w:rsid w:val="00DA652D"/>
    <w:rsid w:val="00DA68C5"/>
    <w:rsid w:val="00DC164E"/>
    <w:rsid w:val="00DC394C"/>
    <w:rsid w:val="00DD10FF"/>
    <w:rsid w:val="00DE17F8"/>
    <w:rsid w:val="00DE2CC8"/>
    <w:rsid w:val="00DF793E"/>
    <w:rsid w:val="00E21384"/>
    <w:rsid w:val="00E2647C"/>
    <w:rsid w:val="00E31166"/>
    <w:rsid w:val="00E34358"/>
    <w:rsid w:val="00E34CC7"/>
    <w:rsid w:val="00E34CEB"/>
    <w:rsid w:val="00E36B33"/>
    <w:rsid w:val="00E40492"/>
    <w:rsid w:val="00E52E11"/>
    <w:rsid w:val="00E5387F"/>
    <w:rsid w:val="00E54C35"/>
    <w:rsid w:val="00E60388"/>
    <w:rsid w:val="00E61823"/>
    <w:rsid w:val="00E6301A"/>
    <w:rsid w:val="00E632ED"/>
    <w:rsid w:val="00E71706"/>
    <w:rsid w:val="00E74DE6"/>
    <w:rsid w:val="00E77A71"/>
    <w:rsid w:val="00E77E65"/>
    <w:rsid w:val="00E85C9A"/>
    <w:rsid w:val="00E912F8"/>
    <w:rsid w:val="00E93678"/>
    <w:rsid w:val="00EA194D"/>
    <w:rsid w:val="00EA3C07"/>
    <w:rsid w:val="00EA5A27"/>
    <w:rsid w:val="00EB024F"/>
    <w:rsid w:val="00EC4416"/>
    <w:rsid w:val="00EC762E"/>
    <w:rsid w:val="00ED1BA3"/>
    <w:rsid w:val="00EE0D9F"/>
    <w:rsid w:val="00EE21B9"/>
    <w:rsid w:val="00EF0619"/>
    <w:rsid w:val="00F06719"/>
    <w:rsid w:val="00F10313"/>
    <w:rsid w:val="00F120B9"/>
    <w:rsid w:val="00F13095"/>
    <w:rsid w:val="00F13BFC"/>
    <w:rsid w:val="00F13FEE"/>
    <w:rsid w:val="00F2467C"/>
    <w:rsid w:val="00F26BEB"/>
    <w:rsid w:val="00F423FE"/>
    <w:rsid w:val="00F47D1C"/>
    <w:rsid w:val="00F47FB6"/>
    <w:rsid w:val="00F51FED"/>
    <w:rsid w:val="00F53B2C"/>
    <w:rsid w:val="00F547C1"/>
    <w:rsid w:val="00F61BA9"/>
    <w:rsid w:val="00F67178"/>
    <w:rsid w:val="00F76210"/>
    <w:rsid w:val="00F80D5C"/>
    <w:rsid w:val="00F83EE5"/>
    <w:rsid w:val="00F87241"/>
    <w:rsid w:val="00F90177"/>
    <w:rsid w:val="00F90F5B"/>
    <w:rsid w:val="00F91270"/>
    <w:rsid w:val="00FA20CD"/>
    <w:rsid w:val="00FB1A7E"/>
    <w:rsid w:val="00FB7F1E"/>
    <w:rsid w:val="00FD2C3A"/>
    <w:rsid w:val="00FE1E81"/>
    <w:rsid w:val="00FE201A"/>
    <w:rsid w:val="00FE22EB"/>
    <w:rsid w:val="00FE4D68"/>
    <w:rsid w:val="00FE68BF"/>
    <w:rsid w:val="00FF406D"/>
    <w:rsid w:val="00FF4DE8"/>
    <w:rsid w:val="00FF6F12"/>
    <w:rsid w:val="00FF7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8DF44"/>
  <w15:chartTrackingRefBased/>
  <w15:docId w15:val="{A86F7473-3E63-4DA3-8412-B371C2FB33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E5EF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83E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53C71"/>
    <w:rPr>
      <w:b/>
      <w:bCs/>
    </w:rPr>
  </w:style>
  <w:style w:type="character" w:styleId="Hyperlink">
    <w:name w:val="Hyperlink"/>
    <w:basedOn w:val="DefaultParagraphFont"/>
    <w:uiPriority w:val="99"/>
    <w:unhideWhenUsed/>
    <w:rsid w:val="0008162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0F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172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10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0DBF"/>
  </w:style>
  <w:style w:type="paragraph" w:styleId="Footer">
    <w:name w:val="footer"/>
    <w:basedOn w:val="Normal"/>
    <w:link w:val="FooterChar"/>
    <w:uiPriority w:val="99"/>
    <w:unhideWhenUsed/>
    <w:rsid w:val="00910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0DBF"/>
  </w:style>
  <w:style w:type="character" w:customStyle="1" w:styleId="Heading1Char">
    <w:name w:val="Heading 1 Char"/>
    <w:basedOn w:val="DefaultParagraphFont"/>
    <w:link w:val="Heading1"/>
    <w:uiPriority w:val="9"/>
    <w:rsid w:val="001E5EF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journal-infoformat-label">
    <w:name w:val="journal-info__format-label"/>
    <w:basedOn w:val="DefaultParagraphFont"/>
    <w:rsid w:val="001E5EF8"/>
  </w:style>
  <w:style w:type="character" w:customStyle="1" w:styleId="get-access-text">
    <w:name w:val="get-access-text"/>
    <w:basedOn w:val="DefaultParagraphFont"/>
    <w:rsid w:val="001E5EF8"/>
  </w:style>
  <w:style w:type="character" w:customStyle="1" w:styleId="al-author-name-more">
    <w:name w:val="al-author-name-more"/>
    <w:basedOn w:val="DefaultParagraphFont"/>
    <w:rsid w:val="001E5EF8"/>
  </w:style>
  <w:style w:type="character" w:customStyle="1" w:styleId="delimiter">
    <w:name w:val="delimiter"/>
    <w:basedOn w:val="DefaultParagraphFont"/>
    <w:rsid w:val="001E5E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179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029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74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47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4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8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315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236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245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0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694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191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23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9571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88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43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7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3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0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8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629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10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902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3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34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117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4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77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67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210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60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972416">
                  <w:marLeft w:val="0"/>
                  <w:marRight w:val="0"/>
                  <w:marTop w:val="0"/>
                  <w:marBottom w:val="16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299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022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18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5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93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14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400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29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49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6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2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1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18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352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380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37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0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509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842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6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401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59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7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252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149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304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15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920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crimeandjustice/bulletins/crimeinenglandandwales/latest" TargetMode="External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police-officer-dismissals-home-office-review" TargetMode="External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ollege.police.uk/app/major-investigation-and-public-protection/domestic-abuse/partnership-working-and-multi-agency-responsesmechanisms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3752</Words>
  <Characters>21390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25092</CharactersWithSpaces>
  <SharedDoc>false</SharedDoc>
  <HLinks>
    <vt:vector size="6" baseType="variant">
      <vt:variant>
        <vt:i4>7077946</vt:i4>
      </vt:variant>
      <vt:variant>
        <vt:i4>0</vt:i4>
      </vt:variant>
      <vt:variant>
        <vt:i4>0</vt:i4>
      </vt:variant>
      <vt:variant>
        <vt:i4>5</vt:i4>
      </vt:variant>
      <vt:variant>
        <vt:lpwstr>https://www.gov.uk/government/publications/police-officer-dismissals-home-office-review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Evans,Eve swp8665</dc:creator>
  <cp:keywords/>
  <dc:description/>
  <cp:lastModifiedBy>Evans,Eve swp8665</cp:lastModifiedBy>
  <cp:revision>2</cp:revision>
  <dcterms:created xsi:type="dcterms:W3CDTF">2024-07-07T21:08:00Z</dcterms:created>
  <dcterms:modified xsi:type="dcterms:W3CDTF">2024-07-07T21:08:00Z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2024-04-10T15:02:41Z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f6c6463d-165f-462a-975f-879d40d8fc01</vt:lpwstr>
  </property>
  <property fmtid="{D5CDD505-2E9C-101B-9397-08002B2CF9AE}" pid="8" name="MSIP_Label_66cf8fe5-b7b7-4df7-b38d-1c61ac2f6639_ContentBits">
    <vt:lpwstr>0</vt:lpwstr>
  </property>
</Properties>
</file>