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9815EC" w14:textId="77777777" w:rsidR="00AF2AEC" w:rsidRDefault="00AF2AEC" w:rsidP="00AF2AEC">
      <w:pPr>
        <w:spacing w:line="360" w:lineRule="auto"/>
        <w:rPr>
          <w:rFonts w:ascii="Arial" w:hAnsi="Arial" w:cs="Arial"/>
          <w:color w:val="2F5496" w:themeColor="accent1" w:themeShade="BF"/>
          <w:sz w:val="26"/>
          <w:szCs w:val="26"/>
        </w:rPr>
      </w:pPr>
      <w:bookmarkStart w:id="0" w:name="OLE_LINK1"/>
      <w:r w:rsidRPr="004628F6">
        <w:rPr>
          <w:rFonts w:ascii="Arial" w:hAnsi="Arial" w:cs="Arial"/>
          <w:color w:val="2F5496" w:themeColor="accent1" w:themeShade="BF"/>
          <w:sz w:val="26"/>
          <w:szCs w:val="26"/>
        </w:rPr>
        <w:t xml:space="preserve">Data Mining in the </w:t>
      </w:r>
      <w:bookmarkStart w:id="1" w:name="_Hlk97234223"/>
      <w:bookmarkStart w:id="2" w:name="OLE_LINK2"/>
      <w:r w:rsidRPr="004628F6">
        <w:rPr>
          <w:rFonts w:ascii="Arial" w:hAnsi="Arial" w:cs="Arial"/>
          <w:color w:val="2F5496" w:themeColor="accent1" w:themeShade="BF"/>
          <w:sz w:val="26"/>
          <w:szCs w:val="26"/>
        </w:rPr>
        <w:t xml:space="preserve">in-vehicle </w:t>
      </w:r>
      <w:bookmarkEnd w:id="1"/>
      <w:r w:rsidRPr="004628F6">
        <w:rPr>
          <w:rFonts w:ascii="Arial" w:hAnsi="Arial" w:cs="Arial"/>
          <w:color w:val="2F5496" w:themeColor="accent1" w:themeShade="BF"/>
          <w:sz w:val="26"/>
          <w:szCs w:val="26"/>
        </w:rPr>
        <w:t>coupon recommendation</w:t>
      </w:r>
      <w:bookmarkEnd w:id="0"/>
      <w:bookmarkEnd w:id="2"/>
    </w:p>
    <w:p w14:paraId="628DB102" w14:textId="77777777" w:rsidR="00AF2AEC" w:rsidRPr="004628F6" w:rsidRDefault="00AF2AEC" w:rsidP="00AF2AEC">
      <w:pPr>
        <w:spacing w:line="360" w:lineRule="auto"/>
        <w:jc w:val="right"/>
        <w:rPr>
          <w:rFonts w:ascii="Arial" w:hAnsi="Arial" w:cs="Arial"/>
          <w:color w:val="2F5496" w:themeColor="accent1" w:themeShade="BF"/>
          <w:sz w:val="26"/>
          <w:szCs w:val="26"/>
        </w:rPr>
      </w:pPr>
      <w:r w:rsidRPr="004628F6">
        <w:rPr>
          <w:rFonts w:ascii="Arial" w:hAnsi="Arial" w:cs="Arial"/>
          <w:color w:val="2F5496" w:themeColor="accent1" w:themeShade="BF"/>
          <w:sz w:val="26"/>
          <w:szCs w:val="26"/>
        </w:rPr>
        <w:t>– Summary Document</w:t>
      </w:r>
    </w:p>
    <w:p w14:paraId="70CC955B" w14:textId="24D4FD54" w:rsidR="00AF2AEC" w:rsidRPr="004628F6" w:rsidRDefault="00AF2AEC" w:rsidP="00AF2AEC">
      <w:pPr>
        <w:spacing w:line="360" w:lineRule="auto"/>
        <w:jc w:val="center"/>
        <w:rPr>
          <w:rFonts w:ascii="Arial" w:hAnsi="Arial" w:cs="Arial"/>
          <w:color w:val="2F5496" w:themeColor="accent1" w:themeShade="BF"/>
          <w:sz w:val="26"/>
          <w:szCs w:val="26"/>
        </w:rPr>
      </w:pPr>
    </w:p>
    <w:p w14:paraId="738AB905" w14:textId="77777777" w:rsidR="00AF2AEC" w:rsidRDefault="00AF2AEC" w:rsidP="00AF2AEC">
      <w:pPr>
        <w:spacing w:line="360" w:lineRule="auto"/>
        <w:ind w:right="240"/>
        <w:rPr>
          <w:rFonts w:ascii="Arial" w:hAnsi="Arial" w:cs="Arial"/>
          <w:color w:val="2F5496" w:themeColor="accent1" w:themeShade="BF"/>
          <w:sz w:val="24"/>
          <w:szCs w:val="24"/>
        </w:rPr>
      </w:pPr>
      <w:r w:rsidRPr="00814285">
        <w:rPr>
          <w:rFonts w:ascii="Arial" w:hAnsi="Arial" w:cs="Arial"/>
          <w:color w:val="2F5496" w:themeColor="accent1" w:themeShade="BF"/>
          <w:sz w:val="24"/>
          <w:szCs w:val="24"/>
        </w:rPr>
        <w:t>The Origins of the Data</w:t>
      </w:r>
    </w:p>
    <w:p w14:paraId="2BE8E37D" w14:textId="77777777" w:rsidR="00AF2AEC" w:rsidRPr="001F2ED7" w:rsidRDefault="00AF2AEC" w:rsidP="00AF2AEC">
      <w:pPr>
        <w:ind w:right="238"/>
        <w:rPr>
          <w:rFonts w:ascii="Arial" w:hAnsi="Arial" w:cs="Arial"/>
          <w:sz w:val="20"/>
          <w:szCs w:val="20"/>
        </w:rPr>
      </w:pPr>
      <w:r w:rsidRPr="001F2ED7">
        <w:rPr>
          <w:rFonts w:ascii="Arial" w:hAnsi="Arial" w:cs="Arial"/>
          <w:sz w:val="20"/>
          <w:szCs w:val="20"/>
        </w:rPr>
        <w:t>This data set was collected in 2017 through a survey of Turks with high ratings (95% or above) on the Amazon Mechanical Turks website. The data was designed to study whether a person would accept a coupon recommended to him in different driving scenarios</w:t>
      </w:r>
      <w:r>
        <w:rPr>
          <w:rFonts w:ascii="Arial" w:hAnsi="Arial" w:cs="Arial"/>
          <w:sz w:val="20"/>
          <w:szCs w:val="20"/>
        </w:rPr>
        <w:t xml:space="preserve"> [1].</w:t>
      </w:r>
    </w:p>
    <w:p w14:paraId="206BF0D4" w14:textId="77777777" w:rsidR="00AF2AEC" w:rsidRDefault="00AF2AEC" w:rsidP="00AF2AEC">
      <w:pPr>
        <w:spacing w:line="360" w:lineRule="auto"/>
        <w:ind w:right="240"/>
        <w:rPr>
          <w:rFonts w:ascii="Arial" w:hAnsi="Arial" w:cs="Arial"/>
          <w:color w:val="2F5496" w:themeColor="accent1" w:themeShade="BF"/>
          <w:sz w:val="24"/>
          <w:szCs w:val="24"/>
        </w:rPr>
      </w:pPr>
      <w:r w:rsidRPr="00814285">
        <w:rPr>
          <w:rFonts w:ascii="Arial" w:hAnsi="Arial" w:cs="Arial"/>
          <w:color w:val="2F5496" w:themeColor="accent1" w:themeShade="BF"/>
          <w:sz w:val="24"/>
          <w:szCs w:val="24"/>
        </w:rPr>
        <w:t>The</w:t>
      </w:r>
      <w:r>
        <w:rPr>
          <w:rFonts w:ascii="Arial" w:hAnsi="Arial" w:cs="Arial"/>
          <w:color w:val="2F5496" w:themeColor="accent1" w:themeShade="BF"/>
          <w:sz w:val="24"/>
          <w:szCs w:val="24"/>
        </w:rPr>
        <w:t xml:space="preserve"> D</w:t>
      </w:r>
      <w:r>
        <w:rPr>
          <w:rFonts w:ascii="Arial" w:hAnsi="Arial" w:cs="Arial" w:hint="eastAsia"/>
          <w:color w:val="2F5496" w:themeColor="accent1" w:themeShade="BF"/>
          <w:sz w:val="24"/>
          <w:szCs w:val="24"/>
        </w:rPr>
        <w:t>ataset</w:t>
      </w:r>
    </w:p>
    <w:p w14:paraId="6802B441" w14:textId="77777777" w:rsidR="00AF2AEC" w:rsidRDefault="00AF2AEC" w:rsidP="00AF2AEC">
      <w:pPr>
        <w:ind w:right="238"/>
        <w:rPr>
          <w:rFonts w:ascii="Arial" w:hAnsi="Arial" w:cs="Arial"/>
          <w:sz w:val="20"/>
          <w:szCs w:val="20"/>
        </w:rPr>
      </w:pPr>
      <w:r w:rsidRPr="00327CBE">
        <w:rPr>
          <w:rFonts w:ascii="Arial" w:hAnsi="Arial" w:cs="Arial"/>
          <w:sz w:val="20"/>
          <w:szCs w:val="20"/>
        </w:rPr>
        <w:t>The dataset consists of 12,684 records, each containing 23 attributes, generating more than 290,000 data points, and records containing missing values have been deleted from the dataset. The data survey described different driving scenarios, including destination, current time, weather, passengers, etc., and then asked the person if he would accept coupons if he were a driver</w:t>
      </w:r>
      <w:r>
        <w:rPr>
          <w:rFonts w:ascii="Arial" w:hAnsi="Arial" w:cs="Arial"/>
          <w:sz w:val="20"/>
          <w:szCs w:val="20"/>
        </w:rPr>
        <w:t xml:space="preserve"> </w:t>
      </w:r>
      <w:r>
        <w:rPr>
          <w:rFonts w:ascii="Arial" w:hAnsi="Arial" w:cs="Arial" w:hint="eastAsia"/>
          <w:sz w:val="20"/>
          <w:szCs w:val="20"/>
        </w:rPr>
        <w:t>[</w:t>
      </w:r>
      <w:r>
        <w:rPr>
          <w:rFonts w:ascii="Arial" w:hAnsi="Arial" w:cs="Arial"/>
          <w:sz w:val="20"/>
          <w:szCs w:val="20"/>
        </w:rPr>
        <w:t>1]</w:t>
      </w:r>
      <w:r w:rsidRPr="00327CBE">
        <w:rPr>
          <w:rFonts w:ascii="Arial" w:hAnsi="Arial" w:cs="Arial"/>
          <w:sz w:val="20"/>
          <w:szCs w:val="20"/>
        </w:rPr>
        <w:t xml:space="preserve">. These attributes fall into three main categories: </w:t>
      </w:r>
      <w:bookmarkStart w:id="3" w:name="OLE_LINK3"/>
      <w:r w:rsidRPr="00327CBE">
        <w:rPr>
          <w:rFonts w:ascii="Arial" w:hAnsi="Arial" w:cs="Arial"/>
          <w:sz w:val="20"/>
          <w:szCs w:val="20"/>
        </w:rPr>
        <w:t>User Attributes, Contextual Attributes, and Coupon Attributes</w:t>
      </w:r>
      <w:r>
        <w:rPr>
          <w:rFonts w:ascii="Arial" w:hAnsi="Arial" w:cs="Arial"/>
          <w:sz w:val="20"/>
          <w:szCs w:val="20"/>
        </w:rPr>
        <w:t xml:space="preserve"> [2]</w:t>
      </w:r>
      <w:r w:rsidRPr="00327CBE">
        <w:rPr>
          <w:rFonts w:ascii="Arial" w:hAnsi="Arial" w:cs="Arial"/>
          <w:sz w:val="20"/>
          <w:szCs w:val="20"/>
        </w:rPr>
        <w:t>.</w:t>
      </w:r>
      <w:bookmarkEnd w:id="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5"/>
        <w:gridCol w:w="5891"/>
      </w:tblGrid>
      <w:tr w:rsidR="00AF2AEC" w14:paraId="3F8425E5" w14:textId="77777777" w:rsidTr="00683720">
        <w:tc>
          <w:tcPr>
            <w:tcW w:w="2405" w:type="dxa"/>
          </w:tcPr>
          <w:p w14:paraId="4ACA0724" w14:textId="77777777" w:rsidR="00AF2AEC" w:rsidRDefault="00AF2AEC" w:rsidP="00683720">
            <w:pPr>
              <w:spacing w:beforeLines="50" w:before="156"/>
              <w:ind w:right="238"/>
              <w:rPr>
                <w:rFonts w:ascii="Arial" w:hAnsi="Arial" w:cs="Arial"/>
                <w:sz w:val="20"/>
                <w:szCs w:val="20"/>
              </w:rPr>
            </w:pPr>
            <w:bookmarkStart w:id="4" w:name="OLE_LINK5"/>
            <w:bookmarkStart w:id="5" w:name="OLE_LINK4"/>
            <w:r w:rsidRPr="003E711C">
              <w:rPr>
                <w:rFonts w:ascii="Arial" w:hAnsi="Arial" w:cs="Arial"/>
                <w:sz w:val="20"/>
                <w:szCs w:val="20"/>
              </w:rPr>
              <w:t>User Attributes</w:t>
            </w:r>
            <w:bookmarkEnd w:id="4"/>
          </w:p>
        </w:tc>
        <w:tc>
          <w:tcPr>
            <w:tcW w:w="5891" w:type="dxa"/>
          </w:tcPr>
          <w:p w14:paraId="4380CEA3" w14:textId="77777777" w:rsidR="00AF2AEC" w:rsidRDefault="00AF2AEC" w:rsidP="00683720">
            <w:pPr>
              <w:spacing w:beforeLines="50" w:before="156"/>
              <w:ind w:right="238"/>
              <w:rPr>
                <w:rFonts w:ascii="Arial" w:hAnsi="Arial" w:cs="Arial"/>
                <w:sz w:val="20"/>
                <w:szCs w:val="20"/>
              </w:rPr>
            </w:pPr>
            <w:r w:rsidRPr="003E711C">
              <w:rPr>
                <w:rFonts w:ascii="Arial" w:hAnsi="Arial" w:cs="Arial"/>
                <w:sz w:val="20"/>
                <w:szCs w:val="20"/>
              </w:rPr>
              <w:t>Gender, Age, Marital Status, Number of children, Education, Occupation, Annual income, Number of times that he/she goes to a bar/ coffee house/ buys takeaway food,</w:t>
            </w:r>
            <w:r>
              <w:rPr>
                <w:rFonts w:ascii="Arial" w:hAnsi="Arial" w:cs="Arial"/>
                <w:sz w:val="20"/>
                <w:szCs w:val="20"/>
              </w:rPr>
              <w:t xml:space="preserve"> </w:t>
            </w:r>
            <w:r w:rsidRPr="003E711C">
              <w:rPr>
                <w:rFonts w:ascii="Arial" w:hAnsi="Arial" w:cs="Arial"/>
                <w:sz w:val="20"/>
                <w:szCs w:val="20"/>
              </w:rPr>
              <w:t>etc</w:t>
            </w:r>
            <w:r>
              <w:rPr>
                <w:rFonts w:ascii="Arial" w:hAnsi="Arial" w:cs="Arial"/>
                <w:sz w:val="20"/>
                <w:szCs w:val="20"/>
              </w:rPr>
              <w:t>.</w:t>
            </w:r>
          </w:p>
        </w:tc>
      </w:tr>
      <w:tr w:rsidR="00AF2AEC" w14:paraId="6A2BB4CC" w14:textId="77777777" w:rsidTr="00683720">
        <w:tc>
          <w:tcPr>
            <w:tcW w:w="2405" w:type="dxa"/>
          </w:tcPr>
          <w:p w14:paraId="4BAEA47F" w14:textId="77777777" w:rsidR="00AF2AEC" w:rsidRDefault="00AF2AEC" w:rsidP="00683720">
            <w:pPr>
              <w:ind w:right="238"/>
              <w:rPr>
                <w:rFonts w:ascii="Arial" w:hAnsi="Arial" w:cs="Arial"/>
                <w:sz w:val="20"/>
                <w:szCs w:val="20"/>
              </w:rPr>
            </w:pPr>
            <w:r w:rsidRPr="003E711C">
              <w:rPr>
                <w:rFonts w:ascii="Arial" w:hAnsi="Arial" w:cs="Arial"/>
                <w:sz w:val="20"/>
                <w:szCs w:val="20"/>
              </w:rPr>
              <w:t>Contextual Attributes</w:t>
            </w:r>
          </w:p>
        </w:tc>
        <w:tc>
          <w:tcPr>
            <w:tcW w:w="5891" w:type="dxa"/>
          </w:tcPr>
          <w:p w14:paraId="05E981F8" w14:textId="77777777" w:rsidR="00AF2AEC" w:rsidRDefault="00AF2AEC" w:rsidP="00683720">
            <w:pPr>
              <w:ind w:right="238"/>
              <w:rPr>
                <w:rFonts w:ascii="Arial" w:hAnsi="Arial" w:cs="Arial"/>
                <w:sz w:val="20"/>
                <w:szCs w:val="20"/>
              </w:rPr>
            </w:pPr>
            <w:r w:rsidRPr="003E711C">
              <w:rPr>
                <w:rFonts w:ascii="Arial" w:hAnsi="Arial" w:cs="Arial"/>
                <w:sz w:val="20"/>
                <w:szCs w:val="20"/>
              </w:rPr>
              <w:t>Driving destination, Location of user, coupon and destination, Weather, Temperature, Time, Passenger</w:t>
            </w:r>
          </w:p>
        </w:tc>
      </w:tr>
      <w:tr w:rsidR="00AF2AEC" w14:paraId="332BD0D7" w14:textId="77777777" w:rsidTr="00683720">
        <w:tc>
          <w:tcPr>
            <w:tcW w:w="2405" w:type="dxa"/>
          </w:tcPr>
          <w:p w14:paraId="29C3EEAC" w14:textId="77777777" w:rsidR="00AF2AEC" w:rsidRDefault="00AF2AEC" w:rsidP="00683720">
            <w:pPr>
              <w:spacing w:afterLines="50" w:after="156"/>
              <w:ind w:right="238"/>
              <w:rPr>
                <w:rFonts w:ascii="Arial" w:hAnsi="Arial" w:cs="Arial"/>
                <w:sz w:val="20"/>
                <w:szCs w:val="20"/>
              </w:rPr>
            </w:pPr>
            <w:bookmarkStart w:id="6" w:name="_Hlk97225151"/>
            <w:r w:rsidRPr="003E711C">
              <w:rPr>
                <w:rFonts w:ascii="Arial" w:hAnsi="Arial" w:cs="Arial"/>
                <w:sz w:val="20"/>
                <w:szCs w:val="20"/>
              </w:rPr>
              <w:t>Coupon Attributes</w:t>
            </w:r>
          </w:p>
        </w:tc>
        <w:tc>
          <w:tcPr>
            <w:tcW w:w="5891" w:type="dxa"/>
          </w:tcPr>
          <w:p w14:paraId="5CA7F9ED" w14:textId="77777777" w:rsidR="00AF2AEC" w:rsidRDefault="00AF2AEC" w:rsidP="00683720">
            <w:pPr>
              <w:spacing w:afterLines="50" w:after="156"/>
              <w:ind w:right="238"/>
              <w:rPr>
                <w:rFonts w:ascii="Arial" w:hAnsi="Arial" w:cs="Arial"/>
                <w:sz w:val="20"/>
                <w:szCs w:val="20"/>
              </w:rPr>
            </w:pPr>
            <w:r w:rsidRPr="003E711C">
              <w:rPr>
                <w:rFonts w:ascii="Arial" w:hAnsi="Arial" w:cs="Arial"/>
                <w:sz w:val="20"/>
                <w:szCs w:val="20"/>
              </w:rPr>
              <w:t>time before it expires</w:t>
            </w:r>
          </w:p>
        </w:tc>
      </w:tr>
    </w:tbl>
    <w:bookmarkEnd w:id="5"/>
    <w:bookmarkEnd w:id="6"/>
    <w:p w14:paraId="32F7967B" w14:textId="77777777" w:rsidR="00AF2AEC" w:rsidRDefault="00AF2AEC" w:rsidP="00AF2AEC">
      <w:pPr>
        <w:spacing w:line="360" w:lineRule="auto"/>
        <w:ind w:right="240"/>
        <w:rPr>
          <w:rFonts w:ascii="Arial" w:hAnsi="Arial" w:cs="Arial"/>
          <w:color w:val="2F5496" w:themeColor="accent1" w:themeShade="BF"/>
          <w:sz w:val="24"/>
          <w:szCs w:val="24"/>
        </w:rPr>
      </w:pPr>
      <w:r w:rsidRPr="00814285">
        <w:rPr>
          <w:rFonts w:ascii="Arial" w:hAnsi="Arial" w:cs="Arial"/>
          <w:color w:val="2F5496" w:themeColor="accent1" w:themeShade="BF"/>
          <w:sz w:val="24"/>
          <w:szCs w:val="24"/>
        </w:rPr>
        <w:t>Suitability for Analysis</w:t>
      </w:r>
    </w:p>
    <w:p w14:paraId="5F54C65F" w14:textId="77777777" w:rsidR="00AF2AEC" w:rsidRPr="00CE66DC" w:rsidRDefault="00AF2AEC" w:rsidP="00AF2AEC">
      <w:pPr>
        <w:ind w:right="238"/>
        <w:rPr>
          <w:rFonts w:ascii="Arial" w:hAnsi="Arial" w:cs="Arial"/>
          <w:sz w:val="20"/>
          <w:szCs w:val="20"/>
        </w:rPr>
      </w:pPr>
      <w:r w:rsidRPr="00962BB7">
        <w:rPr>
          <w:rFonts w:ascii="Arial" w:hAnsi="Arial" w:cs="Arial"/>
          <w:sz w:val="20"/>
          <w:szCs w:val="20"/>
        </w:rPr>
        <w:t>The data set is modest in size, but large enough to allow various data mining techniques to be applied to discover interesting connections between individual attributes. The data is of high quality, and the records containing missing values have been deleted. The logic between the attribute relationships is simple, and the predicted results of data mining technology can be correctly judged.</w:t>
      </w:r>
    </w:p>
    <w:p w14:paraId="524B149C" w14:textId="77777777" w:rsidR="00AF2AEC" w:rsidRDefault="00AF2AEC" w:rsidP="00AF2AEC">
      <w:pPr>
        <w:spacing w:line="360" w:lineRule="auto"/>
        <w:ind w:right="240"/>
        <w:rPr>
          <w:rFonts w:ascii="Arial" w:hAnsi="Arial" w:cs="Arial"/>
          <w:color w:val="2F5496" w:themeColor="accent1" w:themeShade="BF"/>
          <w:sz w:val="24"/>
          <w:szCs w:val="24"/>
        </w:rPr>
      </w:pPr>
      <w:r w:rsidRPr="00814285">
        <w:rPr>
          <w:rFonts w:ascii="Arial" w:hAnsi="Arial" w:cs="Arial"/>
          <w:color w:val="2F5496" w:themeColor="accent1" w:themeShade="BF"/>
          <w:sz w:val="24"/>
          <w:szCs w:val="24"/>
        </w:rPr>
        <w:t>Potential Research Questions</w:t>
      </w:r>
    </w:p>
    <w:p w14:paraId="2562864E" w14:textId="77777777" w:rsidR="00AF2AEC" w:rsidRDefault="00AF2AEC" w:rsidP="00AF2AEC">
      <w:pPr>
        <w:spacing w:line="360" w:lineRule="auto"/>
        <w:ind w:right="240"/>
        <w:rPr>
          <w:rFonts w:ascii="Arial" w:hAnsi="Arial" w:cs="Arial"/>
          <w:sz w:val="20"/>
          <w:szCs w:val="20"/>
        </w:rPr>
      </w:pPr>
      <w:r w:rsidRPr="00A77A63">
        <w:rPr>
          <w:rFonts w:ascii="Arial" w:hAnsi="Arial" w:cs="Arial"/>
          <w:sz w:val="20"/>
          <w:szCs w:val="20"/>
        </w:rPr>
        <w:t>The project aims to address the following three questions:</w:t>
      </w:r>
    </w:p>
    <w:p w14:paraId="4FC72BD0" w14:textId="77777777" w:rsidR="00AF2AEC" w:rsidRPr="00A77A63" w:rsidRDefault="00AF2AEC" w:rsidP="00AF2AEC">
      <w:pPr>
        <w:pStyle w:val="ListParagraph"/>
        <w:numPr>
          <w:ilvl w:val="0"/>
          <w:numId w:val="1"/>
        </w:numPr>
        <w:ind w:right="238" w:firstLineChars="0"/>
        <w:rPr>
          <w:rFonts w:ascii="Arial" w:hAnsi="Arial" w:cs="Arial"/>
          <w:sz w:val="20"/>
          <w:szCs w:val="20"/>
        </w:rPr>
      </w:pPr>
      <w:bookmarkStart w:id="7" w:name="_Hlk97236177"/>
      <w:r w:rsidRPr="00A77A63">
        <w:rPr>
          <w:rFonts w:ascii="Arial" w:hAnsi="Arial" w:cs="Arial"/>
          <w:sz w:val="20"/>
          <w:szCs w:val="20"/>
        </w:rPr>
        <w:t>Can data mining be used to predict whether customers will accept coupons for a particular location?</w:t>
      </w:r>
    </w:p>
    <w:p w14:paraId="26E89D5C" w14:textId="77777777" w:rsidR="00AF2AEC" w:rsidRPr="00A77A63" w:rsidRDefault="00AF2AEC" w:rsidP="00AF2AEC">
      <w:pPr>
        <w:pStyle w:val="ListParagraph"/>
        <w:numPr>
          <w:ilvl w:val="0"/>
          <w:numId w:val="1"/>
        </w:numPr>
        <w:ind w:right="238" w:firstLineChars="0"/>
        <w:rPr>
          <w:rFonts w:ascii="Arial" w:hAnsi="Arial" w:cs="Arial"/>
          <w:sz w:val="20"/>
          <w:szCs w:val="20"/>
        </w:rPr>
      </w:pPr>
      <w:r w:rsidRPr="00A77A63">
        <w:rPr>
          <w:rFonts w:ascii="Arial" w:hAnsi="Arial" w:cs="Arial"/>
          <w:sz w:val="20"/>
          <w:szCs w:val="20"/>
        </w:rPr>
        <w:t>Can data mining be used to classify the associated attributes of coupons that are easily accepted by customers?</w:t>
      </w:r>
    </w:p>
    <w:p w14:paraId="44E9A13F" w14:textId="77777777" w:rsidR="00AF2AEC" w:rsidRPr="00A77A63" w:rsidRDefault="00AF2AEC" w:rsidP="00AF2AEC">
      <w:pPr>
        <w:pStyle w:val="ListParagraph"/>
        <w:numPr>
          <w:ilvl w:val="0"/>
          <w:numId w:val="1"/>
        </w:numPr>
        <w:ind w:right="238" w:firstLineChars="0"/>
        <w:rPr>
          <w:rFonts w:ascii="Arial" w:hAnsi="Arial" w:cs="Arial"/>
          <w:sz w:val="20"/>
          <w:szCs w:val="20"/>
        </w:rPr>
      </w:pPr>
      <w:r w:rsidRPr="00A77A63">
        <w:rPr>
          <w:rFonts w:ascii="Arial" w:hAnsi="Arial" w:cs="Arial"/>
          <w:sz w:val="20"/>
          <w:szCs w:val="20"/>
        </w:rPr>
        <w:t>Can data mining be used to identify whether men and women have similar attitudes to coupons under equal conditions?</w:t>
      </w:r>
    </w:p>
    <w:bookmarkEnd w:id="7"/>
    <w:p w14:paraId="51DBCB06" w14:textId="77777777" w:rsidR="00AF2AEC" w:rsidRDefault="00AF2AEC" w:rsidP="00AF2AEC">
      <w:pPr>
        <w:spacing w:line="360" w:lineRule="auto"/>
        <w:ind w:right="240"/>
        <w:rPr>
          <w:rFonts w:ascii="Arial" w:hAnsi="Arial" w:cs="Arial"/>
          <w:color w:val="2F5496" w:themeColor="accent1" w:themeShade="BF"/>
          <w:sz w:val="24"/>
          <w:szCs w:val="24"/>
        </w:rPr>
      </w:pPr>
      <w:r w:rsidRPr="00814285">
        <w:rPr>
          <w:rFonts w:ascii="Arial" w:hAnsi="Arial" w:cs="Arial"/>
          <w:color w:val="2F5496" w:themeColor="accent1" w:themeShade="BF"/>
          <w:sz w:val="24"/>
          <w:szCs w:val="24"/>
        </w:rPr>
        <w:t>Researcher Background</w:t>
      </w:r>
    </w:p>
    <w:p w14:paraId="7808768C" w14:textId="77777777" w:rsidR="00AF2AEC" w:rsidRDefault="00AF2AEC" w:rsidP="00AF2AEC">
      <w:pPr>
        <w:ind w:right="238"/>
        <w:rPr>
          <w:rFonts w:ascii="Arial" w:hAnsi="Arial" w:cs="Arial"/>
          <w:sz w:val="20"/>
          <w:szCs w:val="20"/>
        </w:rPr>
      </w:pPr>
      <w:r w:rsidRPr="00964A89">
        <w:rPr>
          <w:rFonts w:ascii="Arial" w:hAnsi="Arial" w:cs="Arial"/>
          <w:sz w:val="20"/>
          <w:szCs w:val="20"/>
        </w:rPr>
        <w:t>The author believes that he has sufficient background knowledge in this business field to conduct this research due to taking a marketing course as an elective during his undergraduate years, participating in the school marketing competition and winning the first prize.</w:t>
      </w:r>
    </w:p>
    <w:p w14:paraId="77B8E319" w14:textId="77777777" w:rsidR="00AF2AEC" w:rsidRDefault="00AF2AEC" w:rsidP="00AF2AEC">
      <w:pPr>
        <w:spacing w:line="360" w:lineRule="auto"/>
        <w:ind w:right="240"/>
        <w:rPr>
          <w:rFonts w:ascii="Arial" w:hAnsi="Arial" w:cs="Arial"/>
          <w:color w:val="2F5496" w:themeColor="accent1" w:themeShade="BF"/>
          <w:sz w:val="24"/>
          <w:szCs w:val="24"/>
        </w:rPr>
      </w:pPr>
      <w:r w:rsidRPr="002B4B67">
        <w:rPr>
          <w:rFonts w:ascii="Arial" w:hAnsi="Arial" w:cs="Arial"/>
          <w:color w:val="2F5496" w:themeColor="accent1" w:themeShade="BF"/>
          <w:sz w:val="24"/>
          <w:szCs w:val="24"/>
        </w:rPr>
        <w:t>References</w:t>
      </w:r>
    </w:p>
    <w:p w14:paraId="0AED3B3C" w14:textId="77777777" w:rsidR="00AF2AEC" w:rsidRDefault="00AF2AEC" w:rsidP="00AF2AEC">
      <w:pPr>
        <w:ind w:right="238"/>
        <w:rPr>
          <w:rFonts w:ascii="Arial" w:hAnsi="Arial" w:cs="Arial"/>
          <w:sz w:val="20"/>
          <w:szCs w:val="20"/>
        </w:rPr>
      </w:pPr>
      <w:r w:rsidRPr="00381BAE">
        <w:rPr>
          <w:rFonts w:ascii="Arial" w:hAnsi="Arial" w:cs="Arial"/>
          <w:sz w:val="20"/>
          <w:szCs w:val="20"/>
        </w:rPr>
        <w:lastRenderedPageBreak/>
        <w:t xml:space="preserve">[1] UC Irvine Machine Learning Repository, “in-vehicle coupon recommendation”, Online source: </w:t>
      </w:r>
      <w:hyperlink r:id="rId5" w:history="1">
        <w:r w:rsidRPr="00381BAE">
          <w:rPr>
            <w:rFonts w:ascii="Arial" w:hAnsi="Arial" w:cs="Arial"/>
            <w:sz w:val="20"/>
            <w:szCs w:val="20"/>
          </w:rPr>
          <w:t>https://archive-beta.ics.uci.edu/ml/datasets/in+vehicle+coupon+recommendation</w:t>
        </w:r>
      </w:hyperlink>
      <w:r w:rsidRPr="00381BAE">
        <w:rPr>
          <w:rFonts w:ascii="Arial" w:hAnsi="Arial" w:cs="Arial"/>
          <w:sz w:val="20"/>
          <w:szCs w:val="20"/>
        </w:rPr>
        <w:t xml:space="preserve"> (accessed 18/2/2022)</w:t>
      </w:r>
    </w:p>
    <w:p w14:paraId="4A0617BB" w14:textId="77777777" w:rsidR="00AF2AEC" w:rsidRDefault="00AF2AEC" w:rsidP="00AF2AEC">
      <w:pPr>
        <w:ind w:right="238"/>
        <w:rPr>
          <w:rFonts w:ascii="Arial" w:hAnsi="Arial" w:cs="Arial"/>
          <w:sz w:val="20"/>
          <w:szCs w:val="20"/>
        </w:rPr>
      </w:pPr>
      <w:r>
        <w:rPr>
          <w:rFonts w:ascii="Arial" w:hAnsi="Arial" w:cs="Arial" w:hint="eastAsia"/>
          <w:sz w:val="20"/>
          <w:szCs w:val="20"/>
        </w:rPr>
        <w:t>[</w:t>
      </w:r>
      <w:r>
        <w:rPr>
          <w:rFonts w:ascii="Arial" w:hAnsi="Arial" w:cs="Arial"/>
          <w:sz w:val="20"/>
          <w:szCs w:val="20"/>
        </w:rPr>
        <w:t xml:space="preserve">2] </w:t>
      </w:r>
      <w:r w:rsidRPr="00381BAE">
        <w:rPr>
          <w:rFonts w:ascii="Arial" w:hAnsi="Arial" w:cs="Arial"/>
          <w:sz w:val="20"/>
          <w:szCs w:val="20"/>
        </w:rPr>
        <w:t>Wang</w:t>
      </w:r>
      <w:r>
        <w:rPr>
          <w:rFonts w:ascii="Arial" w:hAnsi="Arial" w:cs="Arial"/>
          <w:sz w:val="20"/>
          <w:szCs w:val="20"/>
        </w:rPr>
        <w:t xml:space="preserve"> </w:t>
      </w:r>
      <w:r w:rsidRPr="00381BAE">
        <w:rPr>
          <w:rFonts w:ascii="Arial" w:hAnsi="Arial" w:cs="Arial"/>
          <w:sz w:val="20"/>
          <w:szCs w:val="20"/>
        </w:rPr>
        <w:t xml:space="preserve">Tong, Cynthia Rudin, Finale Doshi-Velez, </w:t>
      </w:r>
      <w:proofErr w:type="spellStart"/>
      <w:r w:rsidRPr="00381BAE">
        <w:rPr>
          <w:rFonts w:ascii="Arial" w:hAnsi="Arial" w:cs="Arial"/>
          <w:sz w:val="20"/>
          <w:szCs w:val="20"/>
        </w:rPr>
        <w:t>Yimin</w:t>
      </w:r>
      <w:proofErr w:type="spellEnd"/>
      <w:r w:rsidRPr="00381BAE">
        <w:rPr>
          <w:rFonts w:ascii="Arial" w:hAnsi="Arial" w:cs="Arial"/>
          <w:sz w:val="20"/>
          <w:szCs w:val="20"/>
        </w:rPr>
        <w:t xml:space="preserve"> Liu, Erica </w:t>
      </w:r>
      <w:proofErr w:type="spellStart"/>
      <w:r w:rsidRPr="00381BAE">
        <w:rPr>
          <w:rFonts w:ascii="Arial" w:hAnsi="Arial" w:cs="Arial"/>
          <w:sz w:val="20"/>
          <w:szCs w:val="20"/>
        </w:rPr>
        <w:t>Klampfl</w:t>
      </w:r>
      <w:proofErr w:type="spellEnd"/>
      <w:r w:rsidRPr="00381BAE">
        <w:rPr>
          <w:rFonts w:ascii="Arial" w:hAnsi="Arial" w:cs="Arial"/>
          <w:sz w:val="20"/>
          <w:szCs w:val="20"/>
        </w:rPr>
        <w:t xml:space="preserve">, and Perry MacNeille. </w:t>
      </w:r>
      <w:r>
        <w:rPr>
          <w:rFonts w:ascii="Arial" w:hAnsi="Arial" w:cs="Arial"/>
          <w:sz w:val="20"/>
          <w:szCs w:val="20"/>
        </w:rPr>
        <w:t>“</w:t>
      </w:r>
      <w:r w:rsidRPr="00381BAE">
        <w:rPr>
          <w:rFonts w:ascii="Arial" w:hAnsi="Arial" w:cs="Arial"/>
          <w:sz w:val="20"/>
          <w:szCs w:val="20"/>
        </w:rPr>
        <w:t xml:space="preserve">A </w:t>
      </w:r>
      <w:proofErr w:type="spellStart"/>
      <w:r w:rsidRPr="00381BAE">
        <w:rPr>
          <w:rFonts w:ascii="Arial" w:hAnsi="Arial" w:cs="Arial"/>
          <w:sz w:val="20"/>
          <w:szCs w:val="20"/>
        </w:rPr>
        <w:t>bayesian</w:t>
      </w:r>
      <w:proofErr w:type="spellEnd"/>
      <w:r w:rsidRPr="00381BAE">
        <w:rPr>
          <w:rFonts w:ascii="Arial" w:hAnsi="Arial" w:cs="Arial"/>
          <w:sz w:val="20"/>
          <w:szCs w:val="20"/>
        </w:rPr>
        <w:t xml:space="preserve"> framework for learning rule sets for interpretable classification.</w:t>
      </w:r>
      <w:r>
        <w:rPr>
          <w:rFonts w:ascii="Arial" w:hAnsi="Arial" w:cs="Arial"/>
          <w:sz w:val="20"/>
          <w:szCs w:val="20"/>
        </w:rPr>
        <w:t>”</w:t>
      </w:r>
      <w:r w:rsidRPr="00381BAE">
        <w:rPr>
          <w:rFonts w:ascii="Arial" w:hAnsi="Arial" w:cs="Arial"/>
          <w:sz w:val="20"/>
          <w:szCs w:val="20"/>
        </w:rPr>
        <w:t xml:space="preserve"> </w:t>
      </w:r>
      <w:r w:rsidRPr="00381BAE">
        <w:rPr>
          <w:rFonts w:ascii="Arial" w:hAnsi="Arial" w:cs="Arial"/>
          <w:i/>
          <w:iCs/>
          <w:sz w:val="20"/>
          <w:szCs w:val="20"/>
        </w:rPr>
        <w:t>The Journal of Machine Learning Research</w:t>
      </w:r>
      <w:r>
        <w:rPr>
          <w:rFonts w:ascii="Arial" w:hAnsi="Arial" w:cs="Arial"/>
          <w:sz w:val="20"/>
          <w:szCs w:val="20"/>
        </w:rPr>
        <w:t xml:space="preserve">. Vol </w:t>
      </w:r>
      <w:r w:rsidRPr="00381BAE">
        <w:rPr>
          <w:rFonts w:ascii="Arial" w:hAnsi="Arial" w:cs="Arial"/>
          <w:sz w:val="20"/>
          <w:szCs w:val="20"/>
        </w:rPr>
        <w:t>18, no. 1</w:t>
      </w:r>
      <w:r>
        <w:rPr>
          <w:rFonts w:ascii="Arial" w:hAnsi="Arial" w:cs="Arial"/>
          <w:sz w:val="20"/>
          <w:szCs w:val="20"/>
        </w:rPr>
        <w:t>, pp.</w:t>
      </w:r>
      <w:r w:rsidRPr="00322383">
        <w:rPr>
          <w:rFonts w:ascii="Arial" w:hAnsi="Arial" w:cs="Arial"/>
          <w:sz w:val="20"/>
          <w:szCs w:val="20"/>
        </w:rPr>
        <w:t xml:space="preserve"> </w:t>
      </w:r>
      <w:r w:rsidRPr="00381BAE">
        <w:rPr>
          <w:rFonts w:ascii="Arial" w:hAnsi="Arial" w:cs="Arial"/>
          <w:sz w:val="20"/>
          <w:szCs w:val="20"/>
        </w:rPr>
        <w:t>2357-2393</w:t>
      </w:r>
      <w:r>
        <w:rPr>
          <w:rFonts w:ascii="Arial" w:hAnsi="Arial" w:cs="Arial"/>
          <w:sz w:val="20"/>
          <w:szCs w:val="20"/>
        </w:rPr>
        <w:t xml:space="preserve">, </w:t>
      </w:r>
      <w:r w:rsidRPr="00381BAE">
        <w:rPr>
          <w:rFonts w:ascii="Arial" w:hAnsi="Arial" w:cs="Arial"/>
          <w:sz w:val="20"/>
          <w:szCs w:val="20"/>
        </w:rPr>
        <w:t>2017.</w:t>
      </w:r>
    </w:p>
    <w:p w14:paraId="66C93DD8" w14:textId="77777777" w:rsidR="00AF2AEC" w:rsidRDefault="00AF2AEC" w:rsidP="00AF2AEC">
      <w:pPr>
        <w:spacing w:line="360" w:lineRule="auto"/>
        <w:ind w:right="240"/>
        <w:rPr>
          <w:rFonts w:ascii="Arial" w:hAnsi="Arial" w:cs="Arial"/>
          <w:color w:val="2F5496" w:themeColor="accent1" w:themeShade="BF"/>
          <w:sz w:val="24"/>
          <w:szCs w:val="24"/>
        </w:rPr>
      </w:pPr>
      <w:r w:rsidRPr="00AD4106">
        <w:rPr>
          <w:rFonts w:ascii="Arial" w:hAnsi="Arial" w:cs="Arial"/>
          <w:color w:val="2F5496" w:themeColor="accent1" w:themeShade="BF"/>
          <w:sz w:val="24"/>
          <w:szCs w:val="24"/>
        </w:rPr>
        <w:t>Video link</w:t>
      </w:r>
    </w:p>
    <w:p w14:paraId="51566A4C" w14:textId="51B6C343" w:rsidR="00AF2AEC" w:rsidRPr="00AD4106" w:rsidRDefault="00AF2AEC" w:rsidP="00AF2AEC">
      <w:pPr>
        <w:spacing w:line="360" w:lineRule="auto"/>
        <w:ind w:right="240"/>
        <w:rPr>
          <w:rFonts w:ascii="Arial" w:hAnsi="Arial" w:cs="Arial"/>
          <w:sz w:val="20"/>
          <w:szCs w:val="20"/>
        </w:rPr>
      </w:pPr>
      <w:r w:rsidRPr="00AD4106">
        <w:rPr>
          <w:rFonts w:ascii="Arial" w:hAnsi="Arial" w:cs="Arial"/>
          <w:sz w:val="20"/>
          <w:szCs w:val="20"/>
        </w:rPr>
        <w:t>https://www.youtube.com</w:t>
      </w:r>
    </w:p>
    <w:p w14:paraId="25B88D9B" w14:textId="1A074700" w:rsidR="00AF2AEC" w:rsidRDefault="00AF2AEC"/>
    <w:p w14:paraId="243B896B" w14:textId="1B138D1D" w:rsidR="00AF2AEC" w:rsidRDefault="00AF2AEC"/>
    <w:p w14:paraId="581950B3" w14:textId="7DDDBA09" w:rsidR="00AF2AEC" w:rsidRDefault="00AF2AEC">
      <w:r>
        <w:t xml:space="preserve">This is an example of an excellent assignment 1. However, marks were given not only based on this document but in the addressing of all themes listed in the given presentation on </w:t>
      </w:r>
      <w:proofErr w:type="spellStart"/>
      <w:r>
        <w:t>Youtube</w:t>
      </w:r>
      <w:proofErr w:type="spellEnd"/>
      <w:r>
        <w:t xml:space="preserve">. </w:t>
      </w:r>
    </w:p>
    <w:sectPr w:rsidR="00AF2AE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F057E"/>
    <w:multiLevelType w:val="hybridMultilevel"/>
    <w:tmpl w:val="E1B0A8B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16cid:durableId="20672221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AEC"/>
    <w:rsid w:val="00AF2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F7204"/>
  <w15:chartTrackingRefBased/>
  <w15:docId w15:val="{14C4961F-76AC-44D0-93C7-3FB9CF370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AEC"/>
    <w:pPr>
      <w:widowControl w:val="0"/>
      <w:spacing w:after="0" w:line="240" w:lineRule="auto"/>
      <w:jc w:val="both"/>
    </w:pPr>
    <w:rPr>
      <w:rFonts w:eastAsiaTheme="minorEastAsia"/>
      <w:kern w:val="2"/>
      <w:sz w:val="21"/>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2AEC"/>
    <w:pPr>
      <w:ind w:firstLineChars="200" w:firstLine="420"/>
    </w:pPr>
  </w:style>
  <w:style w:type="table" w:styleId="TableGrid">
    <w:name w:val="Table Grid"/>
    <w:basedOn w:val="TableNormal"/>
    <w:uiPriority w:val="39"/>
    <w:rsid w:val="00AF2AEC"/>
    <w:pPr>
      <w:spacing w:after="0" w:line="240" w:lineRule="auto"/>
    </w:pPr>
    <w:rPr>
      <w:rFonts w:eastAsiaTheme="minorEastAsia"/>
      <w:kern w:val="2"/>
      <w:sz w:val="21"/>
      <w:lang w:val="en-US"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rchive-beta.ics.uci.edu/ml/datasets/in+vehicle+coupon+recommenda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466</Words>
  <Characters>2661</Characters>
  <Application>Microsoft Office Word</Application>
  <DocSecurity>0</DocSecurity>
  <Lines>22</Lines>
  <Paragraphs>6</Paragraphs>
  <ScaleCrop>false</ScaleCrop>
  <Company/>
  <LinksUpToDate>false</LinksUpToDate>
  <CharactersWithSpaces>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terry2.walcott@outlook.com</dc:creator>
  <cp:keywords/>
  <dc:description/>
  <cp:lastModifiedBy>terry2.walcott@outlook.com</cp:lastModifiedBy>
  <cp:revision>1</cp:revision>
  <dcterms:created xsi:type="dcterms:W3CDTF">2023-03-07T14:49:00Z</dcterms:created>
  <dcterms:modified xsi:type="dcterms:W3CDTF">2023-03-07T14:51:00Z</dcterms:modified>
</cp:coreProperties>
</file>