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47FB3" w14:textId="77777777" w:rsidR="009F2904" w:rsidRDefault="00C046E0">
      <w:pPr>
        <w:pStyle w:val="Heading1"/>
        <w:jc w:val="center"/>
      </w:pPr>
      <w:r>
        <w:t>Component 1: Coursework Portfolio (1,500 Words Equivalent)</w:t>
      </w:r>
    </w:p>
    <w:p w14:paraId="3633B558" w14:textId="11E8CBB5" w:rsidR="009F2904" w:rsidRDefault="00C046E0">
      <w:pPr>
        <w:jc w:val="center"/>
      </w:pPr>
      <w:r>
        <w:br/>
      </w:r>
      <w:r w:rsidR="00DF6078">
        <w:t xml:space="preserve">Mohammed </w:t>
      </w:r>
      <w:r w:rsidR="00FB0288">
        <w:t>Abir</w:t>
      </w:r>
      <w:r w:rsidR="00DF6078">
        <w:t xml:space="preserve"> </w:t>
      </w:r>
      <w:r w:rsidR="00FB0288">
        <w:t>Ahmed</w:t>
      </w:r>
    </w:p>
    <w:p w14:paraId="37426363" w14:textId="1F3DB61C" w:rsidR="00FB0288" w:rsidRDefault="00FB0288">
      <w:pPr>
        <w:jc w:val="center"/>
      </w:pPr>
      <w:r>
        <w:t>Student number: 2435769</w:t>
      </w:r>
    </w:p>
    <w:p w14:paraId="78C0B719" w14:textId="77777777" w:rsidR="009F2904" w:rsidRDefault="00C046E0">
      <w:pPr>
        <w:pStyle w:val="Heading1"/>
      </w:pPr>
      <w:r>
        <w:t>Task 1: Poster – Pharmacy Services (900 words equivalent)</w:t>
      </w:r>
    </w:p>
    <w:p w14:paraId="143D3AE3" w14:textId="77777777" w:rsidR="009F2904" w:rsidRDefault="00C046E0">
      <w:pPr>
        <w:pStyle w:val="Heading2"/>
      </w:pPr>
      <w:r>
        <w:t>Pharmacy Services in the UK Healthcare System</w:t>
      </w:r>
    </w:p>
    <w:p w14:paraId="0C08D33C" w14:textId="77777777" w:rsidR="009F2904" w:rsidRDefault="00C046E0">
      <w:pPr>
        <w:pStyle w:val="Heading3"/>
      </w:pPr>
      <w:r>
        <w:t>1. Explanation of Pharmacy Services</w:t>
      </w:r>
    </w:p>
    <w:p w14:paraId="499C6430" w14:textId="77777777" w:rsidR="009F2904" w:rsidRDefault="00C046E0">
      <w:r>
        <w:t>Pharmacy services are a crucial component of the UK healthcare system, focusing on the safe supply, preparation, and use of medicines. They include community pharmacies, hospital pharmacies, and online pharmacy services, providing access to medications, health advice, and preventive care. Pharmacists play a key role in supporting patients with long-term conditions, ensuring medication safety, and promoting healthy lifestyles (NHS England, 2023).</w:t>
      </w:r>
    </w:p>
    <w:p w14:paraId="0FBC528B" w14:textId="77777777" w:rsidR="009F2904" w:rsidRDefault="00C046E0">
      <w:r>
        <w:t>Pharmacists work collaboratively with GPs, nurses, and hospitals to ensure continuity of care. Services such as flu vaccinations, blood pressure checks, and emergency contraception are now routinely offered in community pharmacies, improving access for local populations (Royal Pharmaceutical Society, 2022).</w:t>
      </w:r>
    </w:p>
    <w:p w14:paraId="46B74E73" w14:textId="77777777" w:rsidR="009F2904" w:rsidRDefault="00C046E0">
      <w:pPr>
        <w:pStyle w:val="Heading3"/>
      </w:pPr>
      <w:r>
        <w:t>2. Brief History of Pharmacy Services</w:t>
      </w:r>
    </w:p>
    <w:p w14:paraId="01497536" w14:textId="77777777" w:rsidR="009F2904" w:rsidRDefault="00C046E0">
      <w:r>
        <w:t>Pharmacy practice in the UK dates back to the 17th century, when apothecaries provided medicines and herbal remedies. The Pharmacy Act 1868 formally regulated the profession, ensuring only qualified individuals could sell or prepare medicines (Department of Health, 2018).</w:t>
      </w:r>
    </w:p>
    <w:p w14:paraId="7A224D83" w14:textId="77777777" w:rsidR="009F2904" w:rsidRDefault="00C046E0">
      <w:r>
        <w:t>The NHS Act 1946 integrated pharmacy into the new National Health Service in 1948, allowing the public to access medicines at low or no cost. Over the decades, the role of pharmacists has evolved from dispensing medications to delivering clinical and public health services, reflecting the shift toward person-centred care.</w:t>
      </w:r>
    </w:p>
    <w:p w14:paraId="1104A3F0" w14:textId="77777777" w:rsidR="009F2904" w:rsidRDefault="00C046E0">
      <w:pPr>
        <w:pStyle w:val="Heading3"/>
      </w:pPr>
      <w:r>
        <w:t>3. Current Functioning of Pharmacy Services</w:t>
      </w:r>
    </w:p>
    <w:p w14:paraId="7A11EB1A" w14:textId="77777777" w:rsidR="009F2904" w:rsidRDefault="00C046E0">
      <w:r>
        <w:t>Today, there are over 11,500 community pharmacies across the UK (NHS Business Services Authority, 2024). These pharmacies operate under the Community Pharmacy Contractual Framework (CPCF), which defines essential, advanced, and enhanced services.</w:t>
      </w:r>
    </w:p>
    <w:p w14:paraId="1C753823" w14:textId="77777777" w:rsidR="009F2904" w:rsidRDefault="00C046E0">
      <w:r>
        <w:t>Essential services include dispensing prescriptions, repeat dispensing, and disposal of medicines. Advanced services include the New Medicine Service (NMS) and flu vaccination. Enhanced services are commissioned locally, such as smoking cessation or blood pressure monitoring.</w:t>
      </w:r>
    </w:p>
    <w:p w14:paraId="57F75B93" w14:textId="77777777" w:rsidR="009F2904" w:rsidRDefault="00C046E0">
      <w:r>
        <w:t>Pharmacists now play an increasing role in primary care networks (PCNs), supporting the NHS Long Term Plan’s aim to relieve pressure on GPs and hospitals by offering accessible, community-based care (NHS England, 2019).</w:t>
      </w:r>
    </w:p>
    <w:p w14:paraId="4780ED78" w14:textId="77777777" w:rsidR="009F2904" w:rsidRDefault="00C046E0">
      <w:pPr>
        <w:pStyle w:val="Heading3"/>
      </w:pPr>
      <w:r>
        <w:t>4. Two Key Challenges Facing Pharmacy Services</w:t>
      </w:r>
    </w:p>
    <w:p w14:paraId="3822F0FB" w14:textId="77777777" w:rsidR="009F2904" w:rsidRDefault="00C046E0">
      <w:r>
        <w:t>a. Workforce Shortages</w:t>
      </w:r>
    </w:p>
    <w:p w14:paraId="2F83A59A" w14:textId="77777777" w:rsidR="009F2904" w:rsidRDefault="00C046E0">
      <w:r>
        <w:t>There is a significant shortage of pharmacists and support staff, leading to increased workloads and reduced service capacity. A 2023 survey found that over 70% of community pharmacies reported difficulties recruiting pharmacists (Pharmaceutical Services Negotiating Committee [PSNC], 2023). This shortage threatens service continuity and patient safety, particularly in rural areas.</w:t>
      </w:r>
    </w:p>
    <w:p w14:paraId="6874C54E" w14:textId="77777777" w:rsidR="009F2904" w:rsidRDefault="00C046E0">
      <w:r>
        <w:t>b. Financial Pressures</w:t>
      </w:r>
    </w:p>
    <w:p w14:paraId="62C242A9" w14:textId="77777777" w:rsidR="009F2904" w:rsidRDefault="00C046E0">
      <w:r>
        <w:t>Funding cuts have placed strain on community pharmacies. Since 2016, funding reductions have led to hundreds of pharmacy closures, particularly independent ones (The Pharmaceutical Journal, 2023). Reduced budgets limit service expansion and investment in digital tools, despite growing demand for healthcare access in communities.</w:t>
      </w:r>
    </w:p>
    <w:p w14:paraId="51843ADD" w14:textId="77777777" w:rsidR="009F2904" w:rsidRDefault="00C046E0">
      <w:pPr>
        <w:pStyle w:val="Heading3"/>
      </w:pPr>
      <w:r>
        <w:t>5. Suggested Visual Elements for Poster</w:t>
      </w:r>
    </w:p>
    <w:p w14:paraId="58D31896" w14:textId="77777777" w:rsidR="009F2904" w:rsidRDefault="00C046E0">
      <w:r>
        <w:t>• Pie chart showing pharmacy types (community, hospital, online)</w:t>
      </w:r>
      <w:r>
        <w:br/>
        <w:t>• Line graph showing pharmacy closures since 2016</w:t>
      </w:r>
      <w:r>
        <w:br/>
        <w:t>• Icons representing key services (vaccination, blood pressure, contraception)</w:t>
      </w:r>
      <w:r>
        <w:br/>
        <w:t>• Image of a pharmacist consulting a patient</w:t>
      </w:r>
      <w:r>
        <w:br/>
        <w:t>• Callout box summarising challenges and future improvements</w:t>
      </w:r>
    </w:p>
    <w:p w14:paraId="35630657" w14:textId="77777777" w:rsidR="009F2904" w:rsidRDefault="00C046E0">
      <w:pPr>
        <w:pStyle w:val="Heading3"/>
      </w:pPr>
      <w:r>
        <w:t>6. Summary</w:t>
      </w:r>
    </w:p>
    <w:p w14:paraId="32F6F4E6" w14:textId="77777777" w:rsidR="009F2904" w:rsidRDefault="00C046E0">
      <w:r>
        <w:t>Pharmacy services remain an essential part of the UK healthcare system, offering accessible, safe, and professional care to millions. Despite challenges like funding cuts and workforce shortages, pharmacists continue to adapt through clinical roles and digital innovation, ensuring sustainable, patient-centred healthcare delivery.</w:t>
      </w:r>
    </w:p>
    <w:p w14:paraId="471DE55C" w14:textId="77777777" w:rsidR="009F2904" w:rsidRDefault="00C046E0">
      <w:pPr>
        <w:pStyle w:val="Heading3"/>
      </w:pPr>
      <w:r>
        <w:t>References (Task 1)</w:t>
      </w:r>
    </w:p>
    <w:p w14:paraId="60F4D10A" w14:textId="77777777" w:rsidR="009F2904" w:rsidRDefault="00C046E0">
      <w:pPr>
        <w:pStyle w:val="ListBullet"/>
      </w:pPr>
      <w:r>
        <w:t>Department of Health (2018) The History of Pharmacy and Medicines in the UK. London: DH Publications.</w:t>
      </w:r>
    </w:p>
    <w:p w14:paraId="2B044593" w14:textId="77777777" w:rsidR="009F2904" w:rsidRDefault="00C046E0">
      <w:pPr>
        <w:pStyle w:val="ListBullet"/>
      </w:pPr>
      <w:r>
        <w:t>NHS Business Services Authority (2024) Community Pharmacy Statistics. Available at: https://www.nhsbsa.nhs.uk (Accessed: 10 October 2025).</w:t>
      </w:r>
    </w:p>
    <w:p w14:paraId="5DEDE32E" w14:textId="77777777" w:rsidR="009F2904" w:rsidRDefault="00C046E0">
      <w:pPr>
        <w:pStyle w:val="ListBullet"/>
      </w:pPr>
      <w:r>
        <w:t>NHS England (2019) The NHS Long Term Plan. London: NHS England.</w:t>
      </w:r>
    </w:p>
    <w:p w14:paraId="0A314032" w14:textId="77777777" w:rsidR="009F2904" w:rsidRDefault="00C046E0">
      <w:pPr>
        <w:pStyle w:val="ListBullet"/>
      </w:pPr>
      <w:r>
        <w:t>NHS England (2023) Community Pharmacy Services Overview. Available at: https://www.england.nhs.uk (Accessed: 10 October 2025).</w:t>
      </w:r>
    </w:p>
    <w:p w14:paraId="1E786188" w14:textId="77777777" w:rsidR="009F2904" w:rsidRDefault="00C046E0">
      <w:pPr>
        <w:pStyle w:val="ListBullet"/>
      </w:pPr>
      <w:r>
        <w:t>Pharmaceutical Services Negotiating Committee (2023) Pharmacy Workforce Pressures Survey. London: PSNC.</w:t>
      </w:r>
    </w:p>
    <w:p w14:paraId="0B426E0F" w14:textId="77777777" w:rsidR="009F2904" w:rsidRDefault="00C046E0">
      <w:pPr>
        <w:pStyle w:val="ListBullet"/>
      </w:pPr>
      <w:r>
        <w:t>Royal Pharmaceutical Society (2022) The Role of the Pharmacist in Modern Healthcare. London: RPS.</w:t>
      </w:r>
    </w:p>
    <w:p w14:paraId="0E84EC26" w14:textId="77777777" w:rsidR="009F2904" w:rsidRDefault="00C046E0">
      <w:pPr>
        <w:pStyle w:val="ListBullet"/>
      </w:pPr>
      <w:r>
        <w:t>The Pharmaceutical Journal (2023) Funding Challenges Threaten Community Pharmacies. Available at: https://pharmaceutical-journal.com (Accessed: 10 October 2025).</w:t>
      </w:r>
    </w:p>
    <w:p w14:paraId="1C643836" w14:textId="77777777" w:rsidR="009F2904" w:rsidRDefault="00C046E0">
      <w:r>
        <w:br w:type="page"/>
      </w:r>
    </w:p>
    <w:p w14:paraId="4BCD3141" w14:textId="77777777" w:rsidR="009F2904" w:rsidRDefault="00C046E0">
      <w:pPr>
        <w:pStyle w:val="Heading1"/>
      </w:pPr>
      <w:r>
        <w:t>Task 2: Essay – The Origins and Current Structure of the NHS (600 words)</w:t>
      </w:r>
    </w:p>
    <w:p w14:paraId="19E768F3" w14:textId="77777777" w:rsidR="009F2904" w:rsidRDefault="00C046E0">
      <w:pPr>
        <w:pStyle w:val="Heading2"/>
      </w:pPr>
      <w:r>
        <w:t>Introduction</w:t>
      </w:r>
    </w:p>
    <w:p w14:paraId="5DB2000D" w14:textId="77777777" w:rsidR="009F2904" w:rsidRDefault="00C046E0">
      <w:r>
        <w:t>The National Health Service (NHS) was founded in 1948 with the aim of providing comprehensive, free healthcare for all UK residents, regardless of income. The creation of the NHS was a transformative moment in British social policy, marking a commitment to universal access to healthcare and equality (Bosanquet, 2019).</w:t>
      </w:r>
    </w:p>
    <w:p w14:paraId="10B8E165" w14:textId="77777777" w:rsidR="009F2904" w:rsidRDefault="00C046E0">
      <w:pPr>
        <w:pStyle w:val="Heading2"/>
      </w:pPr>
      <w:r>
        <w:t>Origins and Historical Context</w:t>
      </w:r>
    </w:p>
    <w:p w14:paraId="1FAB9E09" w14:textId="77777777" w:rsidR="009F2904" w:rsidRDefault="00C046E0">
      <w:r>
        <w:t>Before 1948, healthcare was largely funded through private payment, charities, or limited local authority schemes. Many citizens, especially the working class, lacked access to affordable healthcare. The Beveridge Report (1942) proposed sweeping reforms to tackle the 'five giants' of want, disease, ignorance, squalor, and idleness.</w:t>
      </w:r>
    </w:p>
    <w:p w14:paraId="15DA778B" w14:textId="77777777" w:rsidR="009F2904" w:rsidRDefault="00C046E0">
      <w:r>
        <w:t>Health Minister Aneurin Bevan, inspired by Beveridge’s vision, established the NHS through the National Health Service Act 1946. The guiding principles were that healthcare should be free at the point of delivery, available to all, and funded by taxation (Webster, 2021).</w:t>
      </w:r>
    </w:p>
    <w:p w14:paraId="7928D2C7" w14:textId="77777777" w:rsidR="009F2904" w:rsidRDefault="00C046E0">
      <w:pPr>
        <w:pStyle w:val="Heading2"/>
      </w:pPr>
      <w:r>
        <w:t>Key Principles of the NHS</w:t>
      </w:r>
    </w:p>
    <w:p w14:paraId="2E2B20D8" w14:textId="77777777" w:rsidR="009F2904" w:rsidRDefault="00C046E0">
      <w:r>
        <w:t>The NHS was built on three main principles:</w:t>
      </w:r>
      <w:r>
        <w:br/>
        <w:t>1. Universality – open to everyone in the UK.</w:t>
      </w:r>
      <w:r>
        <w:br/>
        <w:t>2. Comprehensiveness – covering all medical needs.</w:t>
      </w:r>
      <w:r>
        <w:br/>
        <w:t>3. Free at the point of use – based on need, not ability to pay.</w:t>
      </w:r>
      <w:r>
        <w:br/>
      </w:r>
      <w:r>
        <w:br/>
        <w:t>These principles continue to underpin the NHS today, reflecting its social and ethical foundation.</w:t>
      </w:r>
    </w:p>
    <w:p w14:paraId="4797BE62" w14:textId="77777777" w:rsidR="009F2904" w:rsidRDefault="00C046E0">
      <w:pPr>
        <w:pStyle w:val="Heading2"/>
      </w:pPr>
      <w:r>
        <w:t>Current Structure and Functioning</w:t>
      </w:r>
    </w:p>
    <w:p w14:paraId="236F8D1F" w14:textId="77777777" w:rsidR="009F2904" w:rsidRDefault="00C046E0">
      <w:r>
        <w:t>Today, the NHS operates through four devolved systems: NHS England, NHS Scotland, NHS Wales, and Health and Social Care in Northern Ireland. In England, the NHS is structured into Integrated Care Systems (ICSs), which bring together hospitals, GPs, pharmacies, and social care providers to improve local population health (NHS England, 2022).</w:t>
      </w:r>
    </w:p>
    <w:p w14:paraId="098597BC" w14:textId="77777777" w:rsidR="009F2904" w:rsidRDefault="00C046E0">
      <w:r>
        <w:t>Funding is primarily from general taxation. Services are delivered through primary care (GPs, pharmacies, dentists), secondary care (hospitals), and community care (rehabilitation, home care) (Kings Fund, 2023).</w:t>
      </w:r>
    </w:p>
    <w:p w14:paraId="651AC6FC" w14:textId="77777777" w:rsidR="009F2904" w:rsidRDefault="00C046E0">
      <w:pPr>
        <w:pStyle w:val="Heading2"/>
      </w:pPr>
      <w:r>
        <w:t>Current Challenges</w:t>
      </w:r>
    </w:p>
    <w:p w14:paraId="4F509A85" w14:textId="77777777" w:rsidR="009F2904" w:rsidRDefault="00C046E0">
      <w:r>
        <w:t>The NHS faces several ongoing challenges, including staff shortages, increased demand, and financial pressures. The COVID-19 pandemic intensified these issues, leading to long waiting times and workforce burnout. Despite government investments, sustainability remains a major concern (Nuffield Trust, 2024).</w:t>
      </w:r>
    </w:p>
    <w:p w14:paraId="6244CC83" w14:textId="77777777" w:rsidR="009F2904" w:rsidRDefault="00C046E0">
      <w:pPr>
        <w:pStyle w:val="Heading2"/>
      </w:pPr>
      <w:r>
        <w:t>Conclusion</w:t>
      </w:r>
    </w:p>
    <w:p w14:paraId="0466A286" w14:textId="77777777" w:rsidR="009F2904" w:rsidRDefault="00C046E0">
      <w:r>
        <w:t>The NHS remains a cornerstone of British society, representing fairness, equality, and collective responsibility. Its origins in post-war reform continue to influence its mission today. However, to remain sustainable, the NHS must adapt to modern challenges through digital transformation, workforce investment, and integrated care models.</w:t>
      </w:r>
    </w:p>
    <w:p w14:paraId="7075957D" w14:textId="77777777" w:rsidR="009F2904" w:rsidRDefault="00C046E0">
      <w:pPr>
        <w:pStyle w:val="Heading3"/>
      </w:pPr>
      <w:r>
        <w:t>References (Task 2)</w:t>
      </w:r>
    </w:p>
    <w:p w14:paraId="69F4E00F" w14:textId="77777777" w:rsidR="009F2904" w:rsidRDefault="00C046E0">
      <w:pPr>
        <w:pStyle w:val="ListBullet"/>
      </w:pPr>
      <w:r>
        <w:t>Bosanquet, N. (2019) The NHS: Past, Present and Future. London: Routledge.</w:t>
      </w:r>
    </w:p>
    <w:p w14:paraId="72447ED5" w14:textId="77777777" w:rsidR="009F2904" w:rsidRDefault="00C046E0">
      <w:pPr>
        <w:pStyle w:val="ListBullet"/>
      </w:pPr>
      <w:r>
        <w:t>Kings Fund (2023) Structure of the NHS in England. Available at: https://www.kingsfund.org.uk (Accessed: 10 October 2025).</w:t>
      </w:r>
    </w:p>
    <w:p w14:paraId="48C293FC" w14:textId="77777777" w:rsidR="009F2904" w:rsidRDefault="00C046E0">
      <w:pPr>
        <w:pStyle w:val="ListBullet"/>
      </w:pPr>
      <w:r>
        <w:t>NHS England (2022) Integrated Care Systems: Overview and Functioning. London: NHS England.</w:t>
      </w:r>
    </w:p>
    <w:p w14:paraId="6BB405E2" w14:textId="77777777" w:rsidR="009F2904" w:rsidRDefault="00C046E0">
      <w:pPr>
        <w:pStyle w:val="ListBullet"/>
      </w:pPr>
      <w:r>
        <w:t>Nuffield Trust (2024) The State of the NHS 2024 Report. London: Nuffield Trust.</w:t>
      </w:r>
    </w:p>
    <w:p w14:paraId="7452990C" w14:textId="77777777" w:rsidR="009F2904" w:rsidRDefault="00C046E0">
      <w:pPr>
        <w:pStyle w:val="ListBullet"/>
      </w:pPr>
      <w:r>
        <w:t>Webster, C. (2021) The National Health Service: A Political History. 3rd edn. Oxford: Oxford University Press.</w:t>
      </w:r>
    </w:p>
    <w:sectPr w:rsidR="009F290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62135300">
    <w:abstractNumId w:val="8"/>
  </w:num>
  <w:num w:numId="2" w16cid:durableId="1646661675">
    <w:abstractNumId w:val="6"/>
  </w:num>
  <w:num w:numId="3" w16cid:durableId="1271274955">
    <w:abstractNumId w:val="5"/>
  </w:num>
  <w:num w:numId="4" w16cid:durableId="469634408">
    <w:abstractNumId w:val="4"/>
  </w:num>
  <w:num w:numId="5" w16cid:durableId="1033729177">
    <w:abstractNumId w:val="7"/>
  </w:num>
  <w:num w:numId="6" w16cid:durableId="249126436">
    <w:abstractNumId w:val="3"/>
  </w:num>
  <w:num w:numId="7" w16cid:durableId="1231962780">
    <w:abstractNumId w:val="2"/>
  </w:num>
  <w:num w:numId="8" w16cid:durableId="907377511">
    <w:abstractNumId w:val="1"/>
  </w:num>
  <w:num w:numId="9" w16cid:durableId="888807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555D9B"/>
    <w:rsid w:val="009F2904"/>
    <w:rsid w:val="00AA1D8D"/>
    <w:rsid w:val="00B47730"/>
    <w:rsid w:val="00C046E0"/>
    <w:rsid w:val="00CB0664"/>
    <w:rsid w:val="00DF6078"/>
    <w:rsid w:val="00FB028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CA5CAC"/>
  <w14:defaultImageDpi w14:val="300"/>
  <w15:docId w15:val="{B497FE19-456B-DE47-8976-6E2319EBB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1175</Words>
  <Characters>6702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7862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ameerah diamico</cp:lastModifiedBy>
  <cp:revision>2</cp:revision>
  <dcterms:created xsi:type="dcterms:W3CDTF">2025-10-20T07:20:00Z</dcterms:created>
  <dcterms:modified xsi:type="dcterms:W3CDTF">2025-10-20T07:20:00Z</dcterms:modified>
  <cp:category/>
</cp:coreProperties>
</file>