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881780167"/>
        <w:docPartObj>
          <w:docPartGallery w:val="Cover Pages"/>
          <w:docPartUnique/>
        </w:docPartObj>
      </w:sdtPr>
      <w:sdtContent>
        <w:p w:rsidR="00BF7C7C" w:rsidRDefault="00BF7C7C" w:rsidP="00BF7C7C"/>
        <w:p w:rsidR="00BF7C7C" w:rsidRDefault="00BF7C7C" w:rsidP="00BF7C7C"/>
        <w:p w:rsidR="00BF7C7C" w:rsidRDefault="00BF7C7C" w:rsidP="00BF7C7C"/>
        <w:p w:rsidR="00BF7C7C" w:rsidRDefault="00BF7C7C" w:rsidP="00BF7C7C"/>
        <w:p w:rsidR="00BF7C7C" w:rsidRDefault="00BF7C7C" w:rsidP="00BF7C7C"/>
        <w:p w:rsidR="00BF7C7C" w:rsidRDefault="00BF7C7C" w:rsidP="00BF7C7C"/>
        <w:p w:rsidR="00BF7C7C" w:rsidRDefault="00BF7C7C" w:rsidP="00BF7C7C"/>
        <w:p w:rsidR="00BF7C7C" w:rsidRDefault="00BF7C7C" w:rsidP="00BF7C7C"/>
        <w:p w:rsidR="00BF7C7C" w:rsidRDefault="00BF7C7C" w:rsidP="00BF7C7C"/>
        <w:p w:rsidR="00BF7C7C" w:rsidRDefault="00BF7C7C" w:rsidP="00BF7C7C"/>
        <w:p w:rsidR="00BF7C7C" w:rsidRDefault="0077519D" w:rsidP="00BF7C7C">
          <w:r w:rsidRPr="0077519D">
            <w:rPr>
              <w:noProof/>
            </w:rPr>
            <w:pict>
              <v:shapetype id="_x0000_t202" coordsize="21600,21600" o:spt="202" path="m,l,21600r21600,l21600,xe">
                <v:stroke joinstyle="miter"/>
                <v:path gradientshapeok="t" o:connecttype="rect"/>
              </v:shapetype>
              <v:shape id="Text Box 131" o:spid="_x0000_s1027" type="#_x0000_t202" style="position:absolute;margin-left:0;margin-top:308.15pt;width:369pt;height:529.2pt;z-index:251657216;visibility:visible;mso-width-percent:790;mso-height-percent:350;mso-wrap-distance-left:14.4pt;mso-wrap-distance-right:14.4pt;mso-position-horizontal:center;mso-position-horizontal-relative:margin;mso-position-vertical-relative:page;mso-width-percent:790;mso-height-percent:35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" filled="f" stroked="f" strokeweight=".5pt">
                <v:textbox style="mso-fit-shape-to-text:t" inset="0,0,0,0">
                  <w:txbxContent>
                    <w:p w:rsidR="00BF7C7C" w:rsidRPr="0061423E" w:rsidRDefault="00BF7C7C" w:rsidP="00BF7C7C">
                      <w:pPr>
                        <w:pStyle w:val="NoSpacing"/>
                        <w:spacing w:before="80" w:after="40"/>
                        <w:jc w:val="center"/>
                        <w:rPr>
                          <w:rFonts w:ascii="Arial" w:hAnsi="Arial" w:cs="Arial"/>
                          <w:b/>
                          <w:caps/>
                          <w:color w:val="4BACC6" w:themeColor="accent5"/>
                          <w:sz w:val="96"/>
                          <w:szCs w:val="96"/>
                        </w:rPr>
                      </w:pPr>
                      <w:r>
                        <w:rPr>
                          <w:rFonts w:ascii="Arial" w:hAnsi="Arial" w:cs="Arial"/>
                          <w:sz w:val="96"/>
                          <w:szCs w:val="96"/>
                        </w:rPr>
                        <w:t>Report</w:t>
                      </w:r>
                    </w:p>
                  </w:txbxContent>
                </v:textbox>
                <w10:wrap type="square" anchorx="margin" anchory="page"/>
              </v:shape>
            </w:pict>
          </w:r>
        </w:p>
        <w:p w:rsidR="00BF7C7C" w:rsidRDefault="00BF7C7C" w:rsidP="00BF7C7C"/>
        <w:p w:rsidR="00BF7C7C" w:rsidRDefault="00BF7C7C" w:rsidP="00BF7C7C"/>
        <w:p w:rsidR="00BF7C7C" w:rsidRDefault="00BF7C7C" w:rsidP="00BF7C7C"/>
        <w:p w:rsidR="00BF7C7C" w:rsidRDefault="00BF7C7C" w:rsidP="00BF7C7C"/>
        <w:p w:rsidR="00BF7C7C" w:rsidRDefault="00BF7C7C" w:rsidP="00BF7C7C"/>
        <w:p w:rsidR="00BF7C7C" w:rsidRDefault="00BF7C7C" w:rsidP="00BF7C7C"/>
        <w:p w:rsidR="00BF7C7C" w:rsidRDefault="00BF7C7C" w:rsidP="00BF7C7C"/>
        <w:p w:rsidR="00BF7C7C" w:rsidRDefault="00BF7C7C" w:rsidP="00BF7C7C"/>
        <w:p w:rsidR="00BF7C7C" w:rsidRDefault="00BF7C7C" w:rsidP="00BF7C7C"/>
        <w:p w:rsidR="00BF7C7C" w:rsidRDefault="00BF7C7C" w:rsidP="00BF7C7C"/>
        <w:p w:rsidR="00BF7C7C" w:rsidRPr="002D5C02" w:rsidRDefault="00BF7C7C" w:rsidP="00BF7C7C">
          <w:pPr>
            <w:pStyle w:val="NoSpacing"/>
            <w:framePr w:w="5746" w:hSpace="180" w:wrap="around" w:vAnchor="text" w:hAnchor="page" w:x="2942" w:y="327"/>
            <w:spacing w:line="360" w:lineRule="auto"/>
            <w:jc w:val="center"/>
            <w:rPr>
              <w:rFonts w:ascii="Arial" w:hAnsi="Arial" w:cs="Arial"/>
              <w:b/>
              <w:sz w:val="24"/>
              <w:szCs w:val="24"/>
            </w:rPr>
          </w:pPr>
          <w:r w:rsidRPr="002D5C02">
            <w:rPr>
              <w:rFonts w:ascii="Arial" w:hAnsi="Arial" w:cs="Arial"/>
              <w:b/>
              <w:sz w:val="24"/>
              <w:szCs w:val="24"/>
            </w:rPr>
            <w:t xml:space="preserve">Sustainable Hospitality &amp; Tourism Management </w:t>
          </w:r>
        </w:p>
        <w:p w:rsidR="00BF7C7C" w:rsidRPr="002D5C02" w:rsidRDefault="00BF7C7C" w:rsidP="00BF7C7C">
          <w:pPr>
            <w:pStyle w:val="NoSpacing"/>
            <w:framePr w:w="5746" w:hSpace="180" w:wrap="around" w:vAnchor="text" w:hAnchor="page" w:x="2942" w:y="327"/>
            <w:spacing w:line="360" w:lineRule="auto"/>
            <w:jc w:val="center"/>
            <w:rPr>
              <w:rFonts w:ascii="Arial" w:hAnsi="Arial" w:cs="Arial"/>
              <w:b/>
              <w:bCs/>
              <w:sz w:val="24"/>
              <w:szCs w:val="24"/>
            </w:rPr>
          </w:pPr>
          <w:r w:rsidRPr="002D5C02">
            <w:rPr>
              <w:rFonts w:ascii="Arial" w:hAnsi="Arial" w:cs="Arial"/>
              <w:b/>
              <w:bCs/>
              <w:sz w:val="24"/>
              <w:szCs w:val="24"/>
            </w:rPr>
            <w:t>BMIH5006</w:t>
          </w:r>
        </w:p>
        <w:p w:rsidR="00BF7C7C" w:rsidRPr="002D5C02" w:rsidRDefault="00BF7C7C" w:rsidP="00BF7C7C">
          <w:pPr>
            <w:pStyle w:val="NoSpacing"/>
            <w:framePr w:w="5746" w:hSpace="180" w:wrap="around" w:vAnchor="text" w:hAnchor="page" w:x="2942" w:y="327"/>
            <w:spacing w:line="360" w:lineRule="auto"/>
            <w:jc w:val="center"/>
            <w:rPr>
              <w:rFonts w:ascii="Arial" w:hAnsi="Arial" w:cs="Arial"/>
              <w:b/>
              <w:bCs/>
              <w:sz w:val="24"/>
              <w:szCs w:val="24"/>
            </w:rPr>
          </w:pPr>
          <w:r w:rsidRPr="002D5C02">
            <w:rPr>
              <w:rFonts w:ascii="Arial" w:hAnsi="Arial" w:cs="Arial"/>
              <w:b/>
              <w:bCs/>
              <w:sz w:val="24"/>
              <w:szCs w:val="24"/>
            </w:rPr>
            <w:t>Lecturer:</w:t>
          </w:r>
          <w:r w:rsidRPr="002D5C02">
            <w:rPr>
              <w:rFonts w:ascii="Arial" w:hAnsi="Arial" w:cs="Arial"/>
              <w:b/>
              <w:sz w:val="24"/>
              <w:szCs w:val="24"/>
            </w:rPr>
            <w:t xml:space="preserve"> Kathryn Roberts</w:t>
          </w:r>
        </w:p>
        <w:p w:rsidR="00BF7C7C" w:rsidRPr="002D5C02" w:rsidRDefault="00BF7C7C" w:rsidP="00BF7C7C">
          <w:pPr>
            <w:pStyle w:val="NoSpacing"/>
            <w:framePr w:w="5746" w:hSpace="180" w:wrap="around" w:vAnchor="text" w:hAnchor="page" w:x="2942" w:y="327"/>
            <w:spacing w:line="360" w:lineRule="auto"/>
            <w:jc w:val="center"/>
            <w:rPr>
              <w:rFonts w:ascii="Arial" w:hAnsi="Arial" w:cs="Arial"/>
              <w:b/>
              <w:sz w:val="24"/>
              <w:szCs w:val="24"/>
            </w:rPr>
          </w:pPr>
          <w:r w:rsidRPr="002D5C02">
            <w:rPr>
              <w:rFonts w:ascii="Arial" w:hAnsi="Arial" w:cs="Arial"/>
              <w:b/>
              <w:sz w:val="24"/>
              <w:szCs w:val="24"/>
            </w:rPr>
            <w:t xml:space="preserve">Student name: </w:t>
          </w:r>
          <w:proofErr w:type="spellStart"/>
          <w:r w:rsidRPr="002D5C02">
            <w:rPr>
              <w:rFonts w:ascii="Arial" w:hAnsi="Arial" w:cs="Arial"/>
              <w:b/>
              <w:sz w:val="24"/>
              <w:szCs w:val="24"/>
            </w:rPr>
            <w:t>Florica</w:t>
          </w:r>
          <w:proofErr w:type="spellEnd"/>
          <w:r w:rsidRPr="002D5C02">
            <w:rPr>
              <w:rFonts w:ascii="Arial" w:hAnsi="Arial" w:cs="Arial"/>
              <w:b/>
              <w:sz w:val="24"/>
              <w:szCs w:val="24"/>
            </w:rPr>
            <w:t xml:space="preserve"> </w:t>
          </w:r>
          <w:proofErr w:type="spellStart"/>
          <w:r w:rsidRPr="002D5C02">
            <w:rPr>
              <w:rFonts w:ascii="Arial" w:hAnsi="Arial" w:cs="Arial"/>
              <w:b/>
              <w:sz w:val="24"/>
              <w:szCs w:val="24"/>
            </w:rPr>
            <w:t>Anamaria</w:t>
          </w:r>
          <w:proofErr w:type="spellEnd"/>
          <w:r w:rsidRPr="002D5C02">
            <w:rPr>
              <w:rFonts w:ascii="Arial" w:hAnsi="Arial" w:cs="Arial"/>
              <w:b/>
              <w:sz w:val="24"/>
              <w:szCs w:val="24"/>
            </w:rPr>
            <w:t xml:space="preserve"> </w:t>
          </w:r>
          <w:proofErr w:type="spellStart"/>
          <w:r w:rsidRPr="002D5C02">
            <w:rPr>
              <w:rFonts w:ascii="Arial" w:hAnsi="Arial" w:cs="Arial"/>
              <w:b/>
              <w:sz w:val="24"/>
              <w:szCs w:val="24"/>
            </w:rPr>
            <w:t>Ciuta</w:t>
          </w:r>
          <w:proofErr w:type="spellEnd"/>
        </w:p>
        <w:p w:rsidR="00BF7C7C" w:rsidRPr="002D5C02" w:rsidRDefault="00BF7C7C" w:rsidP="00BF7C7C">
          <w:pPr>
            <w:pStyle w:val="NoSpacing"/>
            <w:framePr w:w="5746" w:hSpace="180" w:wrap="around" w:vAnchor="text" w:hAnchor="page" w:x="2942" w:y="327"/>
            <w:spacing w:line="360" w:lineRule="auto"/>
            <w:jc w:val="center"/>
            <w:rPr>
              <w:rFonts w:ascii="Arial" w:hAnsi="Arial" w:cs="Arial"/>
              <w:b/>
              <w:sz w:val="24"/>
              <w:szCs w:val="24"/>
            </w:rPr>
          </w:pPr>
          <w:r w:rsidRPr="002D5C02">
            <w:rPr>
              <w:rFonts w:ascii="Arial" w:hAnsi="Arial" w:cs="Arial"/>
              <w:b/>
              <w:sz w:val="24"/>
              <w:szCs w:val="24"/>
            </w:rPr>
            <w:t>Student ID: 2243597</w:t>
          </w:r>
        </w:p>
        <w:p w:rsidR="00BF7C7C" w:rsidRPr="00FB7EA3" w:rsidRDefault="00BF7C7C" w:rsidP="00BF7C7C">
          <w:pPr>
            <w:pStyle w:val="NoSpacing"/>
            <w:framePr w:w="5746" w:hSpace="180" w:wrap="around" w:vAnchor="text" w:hAnchor="page" w:x="2942" w:y="327"/>
            <w:spacing w:line="360" w:lineRule="auto"/>
            <w:rPr>
              <w:rFonts w:ascii="Arial" w:hAnsi="Arial" w:cs="Arial"/>
              <w:b/>
              <w:sz w:val="24"/>
              <w:szCs w:val="24"/>
            </w:rPr>
          </w:pPr>
        </w:p>
        <w:p w:rsidR="00BF7C7C" w:rsidRDefault="00BF7C7C" w:rsidP="00BF7C7C"/>
        <w:p w:rsidR="00BF7C7C" w:rsidRDefault="00BF7C7C" w:rsidP="00BF7C7C"/>
        <w:p w:rsidR="00BF7C7C" w:rsidRDefault="00BF7C7C" w:rsidP="00BF7C7C"/>
        <w:p w:rsidR="00BF7C7C" w:rsidRDefault="00BF7C7C" w:rsidP="00BF7C7C"/>
        <w:p w:rsidR="00BF7C7C" w:rsidRDefault="00BF7C7C" w:rsidP="00BF7C7C"/>
        <w:p w:rsidR="00BF7C7C" w:rsidRDefault="0077519D" w:rsidP="00BF7C7C">
          <w:r w:rsidRPr="0077519D">
            <w:rPr>
              <w:noProof/>
            </w:rPr>
            <w:pict>
              <v:rect id="Rectangle 132" o:spid="_x0000_s1026" style="position:absolute;margin-left:50pt;margin-top:0;width:46.8pt;height:77.75pt;z-index:251658240;visibility:visible;mso-width-percent:76;mso-height-percent:98;mso-top-percent:23;mso-position-horizontal:right;mso-position-horizontal-relative:margin;mso-position-vertical-relative:page;mso-width-percent:76;mso-height-percent:98;mso-top-percent:23;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f81bd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rsidR="00BF7C7C" w:rsidRDefault="00BF7C7C" w:rsidP="00BF7C7C">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w:r>
        </w:p>
        <w:p w:rsidR="00BF7C7C" w:rsidRDefault="00BF7C7C" w:rsidP="00BF7C7C"/>
        <w:p w:rsidR="00BF7C7C" w:rsidRDefault="00BF7C7C" w:rsidP="00BF7C7C"/>
        <w:p w:rsidR="00BF7C7C" w:rsidRDefault="0077519D" w:rsidP="00BF7C7C"/>
      </w:sdtContent>
    </w:sdt>
    <w:p w:rsidR="00BF7C7C" w:rsidRDefault="00BF7C7C" w:rsidP="00BF7C7C"/>
    <w:p w:rsidR="00BF7C7C" w:rsidRDefault="00BF7C7C" w:rsidP="00BF7C7C">
      <w:pPr>
        <w:jc w:val="both"/>
        <w:rPr>
          <w:rFonts w:ascii="Arial" w:hAnsi="Arial" w:cs="Arial"/>
          <w:sz w:val="24"/>
          <w:szCs w:val="24"/>
        </w:rPr>
      </w:pPr>
    </w:p>
    <w:p w:rsidR="00BF7C7C" w:rsidRPr="00B544D2" w:rsidRDefault="00BF7C7C" w:rsidP="00BF7C7C">
      <w:pPr>
        <w:spacing w:line="360" w:lineRule="auto"/>
        <w:jc w:val="both"/>
        <w:rPr>
          <w:rFonts w:ascii="Arial" w:hAnsi="Arial" w:cs="Arial"/>
          <w:sz w:val="24"/>
          <w:szCs w:val="24"/>
        </w:rPr>
      </w:pPr>
      <w:r w:rsidRPr="00B544D2">
        <w:rPr>
          <w:rFonts w:ascii="Arial" w:hAnsi="Arial" w:cs="Arial"/>
          <w:sz w:val="24"/>
          <w:szCs w:val="24"/>
        </w:rPr>
        <w:t>AI Declaration</w:t>
      </w:r>
    </w:p>
    <w:p w:rsidR="00BF7C7C" w:rsidRPr="00B544D2" w:rsidRDefault="00BF7C7C" w:rsidP="00BF7C7C">
      <w:pPr>
        <w:spacing w:line="360" w:lineRule="auto"/>
        <w:jc w:val="both"/>
        <w:rPr>
          <w:rFonts w:ascii="Arial" w:hAnsi="Arial" w:cs="Arial"/>
          <w:sz w:val="24"/>
          <w:szCs w:val="24"/>
        </w:rPr>
      </w:pPr>
    </w:p>
    <w:p w:rsidR="00BF7C7C" w:rsidRDefault="00BF7C7C" w:rsidP="00BF7C7C">
      <w:pPr>
        <w:spacing w:line="360" w:lineRule="auto"/>
        <w:jc w:val="both"/>
        <w:rPr>
          <w:rFonts w:ascii="Arial" w:hAnsi="Arial" w:cs="Arial"/>
          <w:sz w:val="24"/>
          <w:szCs w:val="24"/>
        </w:rPr>
      </w:pPr>
      <w:r w:rsidRPr="00B544D2">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rFonts w:ascii="Arial" w:hAnsi="Arial" w:cs="Arial"/>
          <w:sz w:val="24"/>
          <w:szCs w:val="24"/>
        </w:rPr>
        <w:t xml:space="preserve">  </w:t>
      </w:r>
    </w:p>
    <w:p w:rsidR="00BF7C7C" w:rsidRDefault="00BF7C7C" w:rsidP="00BF7C7C">
      <w:pPr>
        <w:spacing w:line="360" w:lineRule="auto"/>
        <w:jc w:val="both"/>
        <w:rPr>
          <w:rFonts w:ascii="Arial" w:hAnsi="Arial" w:cs="Arial"/>
          <w:sz w:val="24"/>
          <w:szCs w:val="24"/>
        </w:rPr>
      </w:pPr>
    </w:p>
    <w:p w:rsidR="00BF7C7C" w:rsidRDefault="00BF7C7C" w:rsidP="00BF7C7C">
      <w:pPr>
        <w:spacing w:line="360" w:lineRule="auto"/>
        <w:jc w:val="both"/>
        <w:rPr>
          <w:rFonts w:ascii="Arial" w:hAnsi="Arial" w:cs="Arial"/>
          <w:sz w:val="24"/>
          <w:szCs w:val="24"/>
        </w:rPr>
      </w:pPr>
    </w:p>
    <w:p w:rsidR="00BF7C7C" w:rsidRDefault="00BF7C7C" w:rsidP="00BF7C7C">
      <w:pPr>
        <w:spacing w:line="360" w:lineRule="auto"/>
        <w:jc w:val="both"/>
        <w:rPr>
          <w:rFonts w:ascii="Arial" w:hAnsi="Arial" w:cs="Arial"/>
          <w:sz w:val="24"/>
          <w:szCs w:val="24"/>
        </w:rPr>
      </w:pPr>
    </w:p>
    <w:p w:rsidR="00BF7C7C" w:rsidRDefault="00BF7C7C" w:rsidP="00BF7C7C">
      <w:pPr>
        <w:spacing w:line="360" w:lineRule="auto"/>
        <w:jc w:val="both"/>
        <w:rPr>
          <w:rFonts w:ascii="Arial" w:hAnsi="Arial" w:cs="Arial"/>
          <w:sz w:val="24"/>
          <w:szCs w:val="24"/>
        </w:rPr>
      </w:pPr>
    </w:p>
    <w:p w:rsidR="00BF7C7C" w:rsidRDefault="00BF7C7C" w:rsidP="00BF7C7C">
      <w:pPr>
        <w:spacing w:line="360" w:lineRule="auto"/>
        <w:jc w:val="both"/>
        <w:rPr>
          <w:rFonts w:ascii="Arial" w:hAnsi="Arial" w:cs="Arial"/>
          <w:sz w:val="24"/>
          <w:szCs w:val="24"/>
        </w:rPr>
      </w:pPr>
    </w:p>
    <w:p w:rsidR="00BF7C7C" w:rsidRDefault="00BF7C7C" w:rsidP="00BF7C7C">
      <w:pPr>
        <w:spacing w:line="360" w:lineRule="auto"/>
        <w:jc w:val="both"/>
        <w:rPr>
          <w:rFonts w:ascii="Arial" w:hAnsi="Arial" w:cs="Arial"/>
          <w:sz w:val="24"/>
          <w:szCs w:val="24"/>
        </w:rPr>
      </w:pPr>
    </w:p>
    <w:p w:rsidR="00BF7C7C" w:rsidRDefault="00BF7C7C" w:rsidP="00BF7C7C">
      <w:pPr>
        <w:spacing w:line="360" w:lineRule="auto"/>
        <w:jc w:val="both"/>
        <w:rPr>
          <w:rFonts w:ascii="Arial" w:hAnsi="Arial" w:cs="Arial"/>
          <w:sz w:val="24"/>
          <w:szCs w:val="24"/>
        </w:rPr>
      </w:pPr>
    </w:p>
    <w:p w:rsidR="00BF7C7C" w:rsidRDefault="00BF7C7C" w:rsidP="00BF7C7C">
      <w:pPr>
        <w:spacing w:line="360" w:lineRule="auto"/>
        <w:jc w:val="both"/>
        <w:rPr>
          <w:rFonts w:ascii="Arial" w:hAnsi="Arial" w:cs="Arial"/>
          <w:sz w:val="24"/>
          <w:szCs w:val="24"/>
        </w:rPr>
      </w:pPr>
    </w:p>
    <w:p w:rsidR="00BF7C7C" w:rsidRDefault="00BF7C7C" w:rsidP="00BF7C7C">
      <w:pPr>
        <w:spacing w:line="360" w:lineRule="auto"/>
        <w:jc w:val="both"/>
        <w:rPr>
          <w:rFonts w:ascii="Arial" w:hAnsi="Arial" w:cs="Arial"/>
          <w:sz w:val="24"/>
          <w:szCs w:val="24"/>
        </w:rPr>
      </w:pPr>
    </w:p>
    <w:p w:rsidR="00BF7C7C" w:rsidRDefault="00BF7C7C" w:rsidP="00BF7C7C">
      <w:pPr>
        <w:spacing w:line="360" w:lineRule="auto"/>
        <w:jc w:val="both"/>
        <w:rPr>
          <w:rFonts w:ascii="Arial" w:hAnsi="Arial" w:cs="Arial"/>
          <w:sz w:val="24"/>
          <w:szCs w:val="24"/>
        </w:rPr>
      </w:pPr>
    </w:p>
    <w:p w:rsidR="00BF7C7C" w:rsidRDefault="00BF7C7C" w:rsidP="00BF7C7C">
      <w:pPr>
        <w:spacing w:line="360" w:lineRule="auto"/>
        <w:jc w:val="both"/>
        <w:rPr>
          <w:rFonts w:ascii="Arial" w:hAnsi="Arial" w:cs="Arial"/>
          <w:sz w:val="24"/>
          <w:szCs w:val="24"/>
        </w:rPr>
      </w:pPr>
    </w:p>
    <w:p w:rsidR="00BF7C7C" w:rsidRDefault="00BF7C7C" w:rsidP="00BF7C7C">
      <w:pPr>
        <w:spacing w:line="360" w:lineRule="auto"/>
        <w:jc w:val="both"/>
        <w:rPr>
          <w:rFonts w:ascii="Arial" w:hAnsi="Arial" w:cs="Arial"/>
          <w:sz w:val="24"/>
          <w:szCs w:val="24"/>
        </w:rPr>
      </w:pPr>
    </w:p>
    <w:p w:rsidR="00BF7C7C" w:rsidRDefault="00BF7C7C" w:rsidP="00BF7C7C">
      <w:pPr>
        <w:spacing w:line="360" w:lineRule="auto"/>
        <w:jc w:val="both"/>
        <w:rPr>
          <w:rFonts w:ascii="Arial" w:hAnsi="Arial" w:cs="Arial"/>
          <w:sz w:val="24"/>
          <w:szCs w:val="24"/>
        </w:rPr>
      </w:pPr>
    </w:p>
    <w:p w:rsidR="00BF7C7C" w:rsidRDefault="00BF7C7C" w:rsidP="00BF7C7C">
      <w:pPr>
        <w:spacing w:line="360" w:lineRule="auto"/>
        <w:jc w:val="both"/>
        <w:rPr>
          <w:rFonts w:ascii="Arial" w:hAnsi="Arial" w:cs="Arial"/>
          <w:sz w:val="24"/>
          <w:szCs w:val="24"/>
        </w:rPr>
      </w:pPr>
    </w:p>
    <w:p w:rsidR="00BF7C7C" w:rsidRDefault="00BF7C7C" w:rsidP="00BF7C7C">
      <w:pPr>
        <w:spacing w:line="360" w:lineRule="auto"/>
        <w:jc w:val="both"/>
        <w:rPr>
          <w:rFonts w:ascii="Arial" w:hAnsi="Arial" w:cs="Arial"/>
          <w:sz w:val="24"/>
          <w:szCs w:val="24"/>
        </w:rPr>
      </w:pPr>
    </w:p>
    <w:p w:rsidR="00BF7C7C" w:rsidRDefault="00BF7C7C" w:rsidP="00BF7C7C">
      <w:pPr>
        <w:spacing w:line="360" w:lineRule="auto"/>
        <w:jc w:val="both"/>
        <w:rPr>
          <w:rFonts w:ascii="Arial" w:hAnsi="Arial" w:cs="Arial"/>
          <w:sz w:val="24"/>
          <w:szCs w:val="24"/>
        </w:rPr>
      </w:pPr>
    </w:p>
    <w:p w:rsidR="009A7AE8" w:rsidRDefault="009A7AE8"/>
    <w:p w:rsidR="005C54D0" w:rsidRDefault="005C54D0"/>
    <w:p w:rsidR="005C54D0" w:rsidRDefault="005C54D0"/>
    <w:p w:rsidR="005C54D0" w:rsidRPr="003F67CC" w:rsidRDefault="005C54D0" w:rsidP="00B97BB6">
      <w:pPr>
        <w:spacing w:before="100" w:beforeAutospacing="1" w:after="100" w:afterAutospacing="1" w:line="360" w:lineRule="auto"/>
        <w:jc w:val="both"/>
        <w:outlineLvl w:val="0"/>
        <w:rPr>
          <w:rFonts w:ascii="Arial" w:eastAsia="Times New Roman" w:hAnsi="Arial" w:cs="Arial"/>
          <w:b/>
          <w:kern w:val="36"/>
          <w:sz w:val="24"/>
          <w:szCs w:val="24"/>
          <w:lang w:eastAsia="en-GB"/>
        </w:rPr>
      </w:pPr>
      <w:r w:rsidRPr="003F67CC">
        <w:rPr>
          <w:rFonts w:ascii="Arial" w:eastAsia="Times New Roman" w:hAnsi="Arial" w:cs="Arial"/>
          <w:b/>
          <w:kern w:val="36"/>
          <w:sz w:val="24"/>
          <w:szCs w:val="24"/>
          <w:lang w:eastAsia="en-GB"/>
        </w:rPr>
        <w:lastRenderedPageBreak/>
        <w:t>Executive Summary</w:t>
      </w:r>
    </w:p>
    <w:p w:rsidR="005C54D0" w:rsidRPr="00B97BB6" w:rsidRDefault="005C54D0" w:rsidP="00B97BB6">
      <w:pPr>
        <w:spacing w:line="360" w:lineRule="auto"/>
        <w:jc w:val="both"/>
        <w:rPr>
          <w:rFonts w:ascii="Arial" w:hAnsi="Arial" w:cs="Arial"/>
          <w:sz w:val="24"/>
          <w:szCs w:val="24"/>
        </w:rPr>
      </w:pPr>
      <w:r w:rsidRPr="00B97BB6">
        <w:rPr>
          <w:rFonts w:ascii="Arial" w:hAnsi="Arial" w:cs="Arial"/>
          <w:sz w:val="24"/>
          <w:szCs w:val="24"/>
        </w:rPr>
        <w:t xml:space="preserve">The report objectively assesses the significance of EVs in the hospitality transport arena, focusing particularly on its environmental considerations. Transport services are at the core of hospitality, from shuttle services provided by hotels to taxis and rental cars; these services are significant contributors to carbon emissions. With the world at large embracing EVs represent a viable alternative to gasoline- and diesel-run cars that target greenhouse gases and air quality improvement. </w:t>
      </w:r>
    </w:p>
    <w:p w:rsidR="005C54D0" w:rsidRPr="00B97BB6" w:rsidRDefault="005C54D0" w:rsidP="00B97BB6">
      <w:pPr>
        <w:spacing w:line="360" w:lineRule="auto"/>
        <w:jc w:val="both"/>
        <w:rPr>
          <w:rFonts w:ascii="Arial" w:hAnsi="Arial" w:cs="Arial"/>
          <w:sz w:val="24"/>
          <w:szCs w:val="24"/>
        </w:rPr>
      </w:pPr>
    </w:p>
    <w:p w:rsidR="005C54D0" w:rsidRPr="00B97BB6" w:rsidRDefault="005C54D0" w:rsidP="00B97BB6">
      <w:pPr>
        <w:spacing w:line="360" w:lineRule="auto"/>
        <w:jc w:val="both"/>
        <w:rPr>
          <w:rFonts w:ascii="Arial" w:hAnsi="Arial" w:cs="Arial"/>
          <w:sz w:val="24"/>
          <w:szCs w:val="24"/>
        </w:rPr>
      </w:pPr>
      <w:r w:rsidRPr="00B97BB6">
        <w:rPr>
          <w:rFonts w:ascii="Arial" w:hAnsi="Arial" w:cs="Arial"/>
          <w:sz w:val="24"/>
          <w:szCs w:val="24"/>
        </w:rPr>
        <w:t>This report discusses the pros and cons of adopting EVs in the hospitality sector, including the environmental impact, the operational costs of produced EVs, and infrastructure buildings. The report discusses operational modalities to show how hospitality businesses can channel electric vehicles into their transport services, while addressing the key problems of sustainability of batteries and the charging infrastructure.</w:t>
      </w:r>
    </w:p>
    <w:p w:rsidR="005C54D0" w:rsidRDefault="005C54D0" w:rsidP="005C54D0"/>
    <w:p w:rsidR="005C54D0" w:rsidRDefault="005C54D0" w:rsidP="005C54D0"/>
    <w:p w:rsidR="005C54D0" w:rsidRDefault="005C54D0" w:rsidP="005C54D0"/>
    <w:p w:rsidR="005C54D0" w:rsidRDefault="005C54D0" w:rsidP="005C54D0"/>
    <w:p w:rsidR="005C54D0" w:rsidRDefault="005C54D0" w:rsidP="005C54D0"/>
    <w:p w:rsidR="005C54D0" w:rsidRDefault="005C54D0" w:rsidP="005C54D0"/>
    <w:p w:rsidR="005C54D0" w:rsidRDefault="005C54D0" w:rsidP="005C54D0"/>
    <w:p w:rsidR="005C54D0" w:rsidRDefault="005C54D0" w:rsidP="005C54D0"/>
    <w:p w:rsidR="005C54D0" w:rsidRDefault="005C54D0" w:rsidP="005C54D0"/>
    <w:p w:rsidR="005C54D0" w:rsidRDefault="005C54D0" w:rsidP="005C54D0"/>
    <w:p w:rsidR="005C54D0" w:rsidRDefault="005C54D0" w:rsidP="005C54D0"/>
    <w:p w:rsidR="005C54D0" w:rsidRDefault="005C54D0" w:rsidP="005C54D0"/>
    <w:p w:rsidR="005C54D0" w:rsidRDefault="005C54D0" w:rsidP="005C54D0"/>
    <w:p w:rsidR="005C54D0" w:rsidRDefault="005C54D0" w:rsidP="005C54D0"/>
    <w:p w:rsidR="005C54D0" w:rsidRDefault="005C54D0" w:rsidP="005C54D0"/>
    <w:p w:rsidR="00497925" w:rsidRDefault="00497925" w:rsidP="00B97BB6">
      <w:pPr>
        <w:spacing w:line="360" w:lineRule="auto"/>
        <w:jc w:val="both"/>
      </w:pPr>
    </w:p>
    <w:p w:rsidR="005C54D0" w:rsidRPr="00F51961" w:rsidRDefault="005C54D0" w:rsidP="00B97BB6">
      <w:pPr>
        <w:spacing w:line="360" w:lineRule="auto"/>
        <w:jc w:val="both"/>
        <w:rPr>
          <w:rFonts w:ascii="Arial" w:hAnsi="Arial" w:cs="Arial"/>
          <w:b/>
          <w:sz w:val="24"/>
          <w:szCs w:val="24"/>
        </w:rPr>
      </w:pPr>
      <w:r w:rsidRPr="00F51961">
        <w:rPr>
          <w:rFonts w:ascii="Arial" w:hAnsi="Arial" w:cs="Arial"/>
          <w:b/>
          <w:sz w:val="24"/>
          <w:szCs w:val="24"/>
        </w:rPr>
        <w:lastRenderedPageBreak/>
        <w:t>Table of contents</w:t>
      </w:r>
    </w:p>
    <w:p w:rsidR="00497925" w:rsidRPr="00497925" w:rsidRDefault="00497925" w:rsidP="00497925">
      <w:pPr>
        <w:spacing w:before="100" w:beforeAutospacing="1" w:after="100" w:afterAutospacing="1" w:line="360" w:lineRule="auto"/>
        <w:jc w:val="both"/>
        <w:outlineLvl w:val="0"/>
        <w:rPr>
          <w:rFonts w:ascii="Arial" w:eastAsia="Times New Roman" w:hAnsi="Arial" w:cs="Arial"/>
          <w:kern w:val="36"/>
          <w:sz w:val="24"/>
          <w:szCs w:val="24"/>
          <w:lang w:eastAsia="en-GB"/>
        </w:rPr>
      </w:pPr>
      <w:r w:rsidRPr="00497925">
        <w:rPr>
          <w:rFonts w:ascii="Arial" w:eastAsia="Times New Roman" w:hAnsi="Arial" w:cs="Arial"/>
          <w:kern w:val="0"/>
          <w:sz w:val="24"/>
          <w:szCs w:val="24"/>
          <w:lang w:eastAsia="en-GB"/>
        </w:rPr>
        <w:t>Definition of Hospitality Transport..</w:t>
      </w:r>
      <w:r w:rsidR="00D319DC">
        <w:rPr>
          <w:rFonts w:ascii="Arial" w:eastAsia="Times New Roman" w:hAnsi="Arial" w:cs="Arial"/>
          <w:kern w:val="0"/>
          <w:sz w:val="24"/>
          <w:szCs w:val="24"/>
          <w:lang w:eastAsia="en-GB"/>
        </w:rPr>
        <w:t>...........................................................</w:t>
      </w:r>
      <w:r w:rsidRPr="00497925">
        <w:rPr>
          <w:rFonts w:ascii="Arial" w:eastAsia="Times New Roman" w:hAnsi="Arial" w:cs="Arial"/>
          <w:kern w:val="0"/>
          <w:sz w:val="24"/>
          <w:szCs w:val="24"/>
          <w:lang w:eastAsia="en-GB"/>
        </w:rPr>
        <w:t>...5</w:t>
      </w:r>
    </w:p>
    <w:p w:rsidR="00497925" w:rsidRPr="00497925" w:rsidRDefault="00497925" w:rsidP="00497925">
      <w:pPr>
        <w:spacing w:before="100" w:beforeAutospacing="1" w:after="100" w:afterAutospacing="1" w:line="360" w:lineRule="auto"/>
        <w:jc w:val="both"/>
        <w:rPr>
          <w:rFonts w:ascii="Arial" w:eastAsia="Times New Roman" w:hAnsi="Arial" w:cs="Arial"/>
          <w:kern w:val="0"/>
          <w:sz w:val="24"/>
          <w:szCs w:val="24"/>
          <w:lang w:eastAsia="en-GB"/>
        </w:rPr>
      </w:pPr>
      <w:r w:rsidRPr="00497925">
        <w:rPr>
          <w:rFonts w:ascii="Arial" w:eastAsia="Times New Roman" w:hAnsi="Arial" w:cs="Arial"/>
          <w:kern w:val="0"/>
          <w:sz w:val="24"/>
          <w:szCs w:val="24"/>
          <w:lang w:eastAsia="en-GB"/>
        </w:rPr>
        <w:t>Overview of Electric Vehicles in the Hospitality Industry..</w:t>
      </w:r>
      <w:r w:rsidR="00D319DC">
        <w:rPr>
          <w:rFonts w:ascii="Arial" w:eastAsia="Times New Roman" w:hAnsi="Arial" w:cs="Arial"/>
          <w:kern w:val="0"/>
          <w:sz w:val="24"/>
          <w:szCs w:val="24"/>
          <w:lang w:eastAsia="en-GB"/>
        </w:rPr>
        <w:t>.........................</w:t>
      </w:r>
      <w:r w:rsidRPr="00497925">
        <w:rPr>
          <w:rFonts w:ascii="Arial" w:eastAsia="Times New Roman" w:hAnsi="Arial" w:cs="Arial"/>
          <w:kern w:val="0"/>
          <w:sz w:val="24"/>
          <w:szCs w:val="24"/>
          <w:lang w:eastAsia="en-GB"/>
        </w:rPr>
        <w:t>..5</w:t>
      </w:r>
    </w:p>
    <w:p w:rsidR="00497925" w:rsidRPr="00497925" w:rsidRDefault="00497925" w:rsidP="00497925">
      <w:pPr>
        <w:spacing w:before="100" w:beforeAutospacing="1" w:after="100" w:afterAutospacing="1" w:line="360" w:lineRule="auto"/>
        <w:jc w:val="both"/>
        <w:outlineLvl w:val="2"/>
        <w:rPr>
          <w:rFonts w:ascii="Arial" w:eastAsia="Times New Roman" w:hAnsi="Arial" w:cs="Arial"/>
          <w:kern w:val="0"/>
          <w:sz w:val="24"/>
          <w:szCs w:val="24"/>
          <w:lang w:eastAsia="en-GB"/>
        </w:rPr>
      </w:pPr>
      <w:r w:rsidRPr="00497925">
        <w:rPr>
          <w:rFonts w:ascii="Arial" w:eastAsia="Times New Roman" w:hAnsi="Arial" w:cs="Arial"/>
          <w:kern w:val="0"/>
          <w:sz w:val="24"/>
          <w:szCs w:val="24"/>
          <w:lang w:eastAsia="en-GB"/>
        </w:rPr>
        <w:t>Importance of Sustainability in Transport........</w:t>
      </w:r>
      <w:r w:rsidR="00D319DC">
        <w:rPr>
          <w:rFonts w:ascii="Arial" w:eastAsia="Times New Roman" w:hAnsi="Arial" w:cs="Arial"/>
          <w:kern w:val="0"/>
          <w:sz w:val="24"/>
          <w:szCs w:val="24"/>
          <w:lang w:eastAsia="en-GB"/>
        </w:rPr>
        <w:t>........................................</w:t>
      </w:r>
      <w:r w:rsidRPr="00497925">
        <w:rPr>
          <w:rFonts w:ascii="Arial" w:eastAsia="Times New Roman" w:hAnsi="Arial" w:cs="Arial"/>
          <w:kern w:val="0"/>
          <w:sz w:val="24"/>
          <w:szCs w:val="24"/>
          <w:lang w:eastAsia="en-GB"/>
        </w:rPr>
        <w:t>....6</w:t>
      </w:r>
    </w:p>
    <w:p w:rsidR="00497925" w:rsidRPr="00497925" w:rsidRDefault="00497925" w:rsidP="00497925">
      <w:pPr>
        <w:spacing w:line="360" w:lineRule="auto"/>
        <w:jc w:val="both"/>
        <w:rPr>
          <w:rFonts w:ascii="Arial" w:hAnsi="Arial" w:cs="Arial"/>
          <w:sz w:val="24"/>
          <w:szCs w:val="24"/>
        </w:rPr>
      </w:pPr>
      <w:r w:rsidRPr="00497925">
        <w:rPr>
          <w:rFonts w:ascii="Arial" w:hAnsi="Arial" w:cs="Arial"/>
          <w:sz w:val="24"/>
          <w:szCs w:val="24"/>
        </w:rPr>
        <w:t>The Role of Electric Vehicles in Hospitality Transport</w:t>
      </w:r>
      <w:r w:rsidR="00D319DC">
        <w:rPr>
          <w:rFonts w:ascii="Arial" w:hAnsi="Arial" w:cs="Arial"/>
          <w:sz w:val="24"/>
          <w:szCs w:val="24"/>
        </w:rPr>
        <w:t>..............................</w:t>
      </w:r>
      <w:r w:rsidRPr="00497925">
        <w:rPr>
          <w:rFonts w:ascii="Arial" w:hAnsi="Arial" w:cs="Arial"/>
          <w:sz w:val="24"/>
          <w:szCs w:val="24"/>
        </w:rPr>
        <w:t>...7</w:t>
      </w:r>
    </w:p>
    <w:p w:rsidR="00497925" w:rsidRPr="00497925" w:rsidRDefault="00497925" w:rsidP="00497925">
      <w:pPr>
        <w:spacing w:line="360" w:lineRule="auto"/>
        <w:jc w:val="both"/>
        <w:rPr>
          <w:rFonts w:ascii="Arial" w:hAnsi="Arial" w:cs="Arial"/>
          <w:sz w:val="24"/>
          <w:szCs w:val="24"/>
        </w:rPr>
      </w:pPr>
      <w:r w:rsidRPr="00497925">
        <w:rPr>
          <w:rFonts w:ascii="Arial" w:hAnsi="Arial" w:cs="Arial"/>
          <w:sz w:val="24"/>
          <w:szCs w:val="24"/>
        </w:rPr>
        <w:t>Battery Production and Raw Material Extraction..</w:t>
      </w:r>
      <w:r w:rsidR="00D319DC">
        <w:rPr>
          <w:rFonts w:ascii="Arial" w:hAnsi="Arial" w:cs="Arial"/>
          <w:sz w:val="24"/>
          <w:szCs w:val="24"/>
        </w:rPr>
        <w:t>......................................</w:t>
      </w:r>
      <w:r w:rsidRPr="00497925">
        <w:rPr>
          <w:rFonts w:ascii="Arial" w:hAnsi="Arial" w:cs="Arial"/>
          <w:sz w:val="24"/>
          <w:szCs w:val="24"/>
        </w:rPr>
        <w:t>.7</w:t>
      </w:r>
    </w:p>
    <w:p w:rsidR="00497925" w:rsidRPr="00497925" w:rsidRDefault="00497925" w:rsidP="00497925">
      <w:pPr>
        <w:spacing w:line="360" w:lineRule="auto"/>
        <w:jc w:val="both"/>
        <w:rPr>
          <w:rFonts w:ascii="Arial" w:hAnsi="Arial" w:cs="Arial"/>
          <w:sz w:val="24"/>
          <w:szCs w:val="24"/>
        </w:rPr>
      </w:pPr>
      <w:r w:rsidRPr="00497925">
        <w:rPr>
          <w:rFonts w:ascii="Arial" w:hAnsi="Arial" w:cs="Arial"/>
          <w:sz w:val="24"/>
          <w:szCs w:val="24"/>
        </w:rPr>
        <w:t>Energy Source for Charging.......</w:t>
      </w:r>
      <w:r w:rsidR="00D319DC">
        <w:rPr>
          <w:rFonts w:ascii="Arial" w:hAnsi="Arial" w:cs="Arial"/>
          <w:sz w:val="24"/>
          <w:szCs w:val="24"/>
        </w:rPr>
        <w:t>...............................................................</w:t>
      </w:r>
      <w:r w:rsidRPr="00497925">
        <w:rPr>
          <w:rFonts w:ascii="Arial" w:hAnsi="Arial" w:cs="Arial"/>
          <w:sz w:val="24"/>
          <w:szCs w:val="24"/>
        </w:rPr>
        <w:t>..7</w:t>
      </w:r>
    </w:p>
    <w:p w:rsidR="00497925" w:rsidRPr="00497925" w:rsidRDefault="00497925" w:rsidP="00497925">
      <w:pPr>
        <w:spacing w:line="360" w:lineRule="auto"/>
        <w:jc w:val="both"/>
        <w:rPr>
          <w:rFonts w:ascii="Arial" w:hAnsi="Arial" w:cs="Arial"/>
          <w:sz w:val="24"/>
          <w:szCs w:val="24"/>
        </w:rPr>
      </w:pPr>
      <w:r w:rsidRPr="00497925">
        <w:rPr>
          <w:rFonts w:ascii="Arial" w:hAnsi="Arial" w:cs="Arial"/>
          <w:sz w:val="24"/>
          <w:szCs w:val="24"/>
        </w:rPr>
        <w:t>Disposal and Recycling of EV Batteries..</w:t>
      </w:r>
      <w:r w:rsidR="00D319DC">
        <w:rPr>
          <w:rFonts w:ascii="Arial" w:hAnsi="Arial" w:cs="Arial"/>
          <w:sz w:val="24"/>
          <w:szCs w:val="24"/>
        </w:rPr>
        <w:t>...................................................</w:t>
      </w:r>
      <w:r w:rsidRPr="00497925">
        <w:rPr>
          <w:rFonts w:ascii="Arial" w:hAnsi="Arial" w:cs="Arial"/>
          <w:sz w:val="24"/>
          <w:szCs w:val="24"/>
        </w:rPr>
        <w:t>.8</w:t>
      </w:r>
    </w:p>
    <w:p w:rsidR="00497925" w:rsidRPr="00497925" w:rsidRDefault="00497925" w:rsidP="00497925">
      <w:pPr>
        <w:spacing w:line="360" w:lineRule="auto"/>
        <w:jc w:val="both"/>
        <w:rPr>
          <w:rFonts w:ascii="Arial" w:hAnsi="Arial" w:cs="Arial"/>
          <w:sz w:val="24"/>
          <w:szCs w:val="24"/>
        </w:rPr>
      </w:pPr>
      <w:r w:rsidRPr="00497925">
        <w:rPr>
          <w:rFonts w:ascii="Arial" w:hAnsi="Arial" w:cs="Arial"/>
          <w:sz w:val="24"/>
          <w:szCs w:val="24"/>
        </w:rPr>
        <w:t>High Initial Costs...</w:t>
      </w:r>
      <w:r w:rsidR="00D319DC">
        <w:rPr>
          <w:rFonts w:ascii="Arial" w:hAnsi="Arial" w:cs="Arial"/>
          <w:sz w:val="24"/>
          <w:szCs w:val="24"/>
        </w:rPr>
        <w:t>.......................................................................................</w:t>
      </w:r>
      <w:r w:rsidRPr="00497925">
        <w:rPr>
          <w:rFonts w:ascii="Arial" w:hAnsi="Arial" w:cs="Arial"/>
          <w:sz w:val="24"/>
          <w:szCs w:val="24"/>
        </w:rPr>
        <w:t>8</w:t>
      </w:r>
    </w:p>
    <w:p w:rsidR="00497925" w:rsidRPr="00497925" w:rsidRDefault="00497925" w:rsidP="00497925">
      <w:pPr>
        <w:spacing w:line="360" w:lineRule="auto"/>
        <w:jc w:val="both"/>
        <w:rPr>
          <w:rFonts w:ascii="Arial" w:hAnsi="Arial" w:cs="Arial"/>
          <w:sz w:val="24"/>
          <w:szCs w:val="24"/>
        </w:rPr>
      </w:pPr>
      <w:r w:rsidRPr="00497925">
        <w:rPr>
          <w:rFonts w:ascii="Arial" w:hAnsi="Arial" w:cs="Arial"/>
          <w:sz w:val="24"/>
          <w:szCs w:val="24"/>
        </w:rPr>
        <w:t>Charging Infrastructure Limitations...</w:t>
      </w:r>
      <w:r w:rsidR="00D319DC">
        <w:rPr>
          <w:rFonts w:ascii="Arial" w:hAnsi="Arial" w:cs="Arial"/>
          <w:sz w:val="24"/>
          <w:szCs w:val="24"/>
        </w:rPr>
        <w:t>..........................................................</w:t>
      </w:r>
      <w:r w:rsidRPr="00497925">
        <w:rPr>
          <w:rFonts w:ascii="Arial" w:hAnsi="Arial" w:cs="Arial"/>
          <w:sz w:val="24"/>
          <w:szCs w:val="24"/>
        </w:rPr>
        <w:t>.9</w:t>
      </w:r>
    </w:p>
    <w:p w:rsidR="00497925" w:rsidRPr="00497925" w:rsidRDefault="00497925" w:rsidP="00497925">
      <w:pPr>
        <w:spacing w:line="360" w:lineRule="auto"/>
        <w:jc w:val="both"/>
        <w:rPr>
          <w:rFonts w:ascii="Arial" w:hAnsi="Arial" w:cs="Arial"/>
          <w:sz w:val="24"/>
          <w:szCs w:val="24"/>
        </w:rPr>
      </w:pPr>
      <w:r w:rsidRPr="00497925">
        <w:rPr>
          <w:rFonts w:ascii="Arial" w:hAnsi="Arial" w:cs="Arial"/>
          <w:sz w:val="24"/>
          <w:szCs w:val="24"/>
        </w:rPr>
        <w:t>Limited Driving Range and Charging Time..</w:t>
      </w:r>
      <w:r w:rsidR="00D319DC">
        <w:rPr>
          <w:rFonts w:ascii="Arial" w:hAnsi="Arial" w:cs="Arial"/>
          <w:sz w:val="24"/>
          <w:szCs w:val="24"/>
        </w:rPr>
        <w:t>...............................................</w:t>
      </w:r>
      <w:r w:rsidRPr="00497925">
        <w:rPr>
          <w:rFonts w:ascii="Arial" w:hAnsi="Arial" w:cs="Arial"/>
          <w:sz w:val="24"/>
          <w:szCs w:val="24"/>
        </w:rPr>
        <w:t>.9</w:t>
      </w:r>
    </w:p>
    <w:p w:rsidR="00497925" w:rsidRPr="00497925" w:rsidRDefault="00497925" w:rsidP="00497925">
      <w:pPr>
        <w:spacing w:line="360" w:lineRule="auto"/>
        <w:jc w:val="both"/>
        <w:rPr>
          <w:rFonts w:ascii="Arial" w:hAnsi="Arial" w:cs="Arial"/>
          <w:sz w:val="24"/>
          <w:szCs w:val="24"/>
        </w:rPr>
      </w:pPr>
      <w:r w:rsidRPr="00497925">
        <w:rPr>
          <w:rFonts w:ascii="Arial" w:hAnsi="Arial" w:cs="Arial"/>
          <w:sz w:val="24"/>
          <w:szCs w:val="24"/>
        </w:rPr>
        <w:t>Expansion of Charging Infrastructure.</w:t>
      </w:r>
      <w:r w:rsidR="00D319DC">
        <w:rPr>
          <w:rFonts w:ascii="Arial" w:hAnsi="Arial" w:cs="Arial"/>
          <w:sz w:val="24"/>
          <w:szCs w:val="24"/>
        </w:rPr>
        <w:t>.......................................................</w:t>
      </w:r>
      <w:r w:rsidRPr="00497925">
        <w:rPr>
          <w:rFonts w:ascii="Arial" w:hAnsi="Arial" w:cs="Arial"/>
          <w:sz w:val="24"/>
          <w:szCs w:val="24"/>
        </w:rPr>
        <w:t>..9</w:t>
      </w:r>
    </w:p>
    <w:p w:rsidR="00497925" w:rsidRPr="00497925" w:rsidRDefault="00497925" w:rsidP="00497925">
      <w:pPr>
        <w:spacing w:line="360" w:lineRule="auto"/>
        <w:jc w:val="both"/>
        <w:rPr>
          <w:rFonts w:ascii="Arial" w:hAnsi="Arial" w:cs="Arial"/>
          <w:sz w:val="24"/>
          <w:szCs w:val="24"/>
        </w:rPr>
      </w:pPr>
      <w:r w:rsidRPr="00497925">
        <w:rPr>
          <w:rFonts w:ascii="Arial" w:hAnsi="Arial" w:cs="Arial"/>
          <w:sz w:val="24"/>
          <w:szCs w:val="24"/>
        </w:rPr>
        <w:t>Renewable Energy Integration.</w:t>
      </w:r>
      <w:r w:rsidR="00D319DC">
        <w:rPr>
          <w:rFonts w:ascii="Arial" w:hAnsi="Arial" w:cs="Arial"/>
          <w:sz w:val="24"/>
          <w:szCs w:val="24"/>
        </w:rPr>
        <w:t>.................................................................</w:t>
      </w:r>
      <w:r w:rsidRPr="00497925">
        <w:rPr>
          <w:rFonts w:ascii="Arial" w:hAnsi="Arial" w:cs="Arial"/>
          <w:sz w:val="24"/>
          <w:szCs w:val="24"/>
        </w:rPr>
        <w:t>..9</w:t>
      </w:r>
    </w:p>
    <w:p w:rsidR="00497925" w:rsidRPr="00497925" w:rsidRDefault="00497925" w:rsidP="00497925">
      <w:pPr>
        <w:spacing w:line="360" w:lineRule="auto"/>
        <w:jc w:val="both"/>
        <w:rPr>
          <w:rFonts w:ascii="Arial" w:hAnsi="Arial" w:cs="Arial"/>
          <w:sz w:val="24"/>
          <w:szCs w:val="24"/>
        </w:rPr>
      </w:pPr>
      <w:r w:rsidRPr="00497925">
        <w:rPr>
          <w:rFonts w:ascii="Arial" w:hAnsi="Arial" w:cs="Arial"/>
          <w:sz w:val="24"/>
          <w:szCs w:val="24"/>
        </w:rPr>
        <w:t>Battery Recycling and Second-Life Applications...</w:t>
      </w:r>
      <w:r w:rsidR="00D319DC">
        <w:rPr>
          <w:rFonts w:ascii="Arial" w:hAnsi="Arial" w:cs="Arial"/>
          <w:sz w:val="24"/>
          <w:szCs w:val="24"/>
        </w:rPr>
        <w:t>.....................................</w:t>
      </w:r>
      <w:r w:rsidRPr="00497925">
        <w:rPr>
          <w:rFonts w:ascii="Arial" w:hAnsi="Arial" w:cs="Arial"/>
          <w:sz w:val="24"/>
          <w:szCs w:val="24"/>
        </w:rPr>
        <w:t>10</w:t>
      </w:r>
    </w:p>
    <w:p w:rsidR="00497925" w:rsidRPr="00497925" w:rsidRDefault="00497925" w:rsidP="00497925">
      <w:pPr>
        <w:spacing w:line="360" w:lineRule="auto"/>
        <w:jc w:val="both"/>
        <w:rPr>
          <w:rFonts w:ascii="Arial" w:hAnsi="Arial" w:cs="Arial"/>
          <w:sz w:val="24"/>
          <w:szCs w:val="24"/>
        </w:rPr>
      </w:pPr>
      <w:r w:rsidRPr="00497925">
        <w:rPr>
          <w:rFonts w:ascii="Arial" w:hAnsi="Arial" w:cs="Arial"/>
          <w:sz w:val="24"/>
          <w:szCs w:val="24"/>
        </w:rPr>
        <w:t>Government Incentives and Corporate Policies..</w:t>
      </w:r>
      <w:r w:rsidR="00D319DC">
        <w:rPr>
          <w:rFonts w:ascii="Arial" w:hAnsi="Arial" w:cs="Arial"/>
          <w:sz w:val="24"/>
          <w:szCs w:val="24"/>
        </w:rPr>
        <w:t>......................................</w:t>
      </w:r>
      <w:r w:rsidRPr="00497925">
        <w:rPr>
          <w:rFonts w:ascii="Arial" w:hAnsi="Arial" w:cs="Arial"/>
          <w:sz w:val="24"/>
          <w:szCs w:val="24"/>
        </w:rPr>
        <w:t>.10</w:t>
      </w:r>
    </w:p>
    <w:p w:rsidR="00497925" w:rsidRPr="00497925" w:rsidRDefault="00497925" w:rsidP="00497925">
      <w:pPr>
        <w:spacing w:line="360" w:lineRule="auto"/>
        <w:jc w:val="both"/>
        <w:rPr>
          <w:rFonts w:ascii="Arial" w:hAnsi="Arial" w:cs="Arial"/>
          <w:sz w:val="24"/>
          <w:szCs w:val="24"/>
        </w:rPr>
      </w:pPr>
      <w:r w:rsidRPr="00497925">
        <w:rPr>
          <w:rFonts w:ascii="Arial" w:hAnsi="Arial" w:cs="Arial"/>
          <w:sz w:val="24"/>
          <w:szCs w:val="24"/>
        </w:rPr>
        <w:t>Investment in Electric Taxis and Shared Mobility..</w:t>
      </w:r>
      <w:r w:rsidR="00D319DC">
        <w:rPr>
          <w:rFonts w:ascii="Arial" w:hAnsi="Arial" w:cs="Arial"/>
          <w:sz w:val="24"/>
          <w:szCs w:val="24"/>
        </w:rPr>
        <w:t>.....................................</w:t>
      </w:r>
      <w:r w:rsidRPr="00497925">
        <w:rPr>
          <w:rFonts w:ascii="Arial" w:hAnsi="Arial" w:cs="Arial"/>
          <w:sz w:val="24"/>
          <w:szCs w:val="24"/>
        </w:rPr>
        <w:t>.10</w:t>
      </w:r>
    </w:p>
    <w:p w:rsidR="00497925" w:rsidRPr="00497925" w:rsidRDefault="00497925" w:rsidP="00497925">
      <w:pPr>
        <w:spacing w:line="360" w:lineRule="auto"/>
        <w:jc w:val="both"/>
        <w:rPr>
          <w:rFonts w:ascii="Arial" w:hAnsi="Arial" w:cs="Arial"/>
          <w:sz w:val="24"/>
          <w:szCs w:val="24"/>
        </w:rPr>
      </w:pPr>
      <w:r w:rsidRPr="00497925">
        <w:rPr>
          <w:rFonts w:ascii="Arial" w:hAnsi="Arial" w:cs="Arial"/>
          <w:sz w:val="24"/>
          <w:szCs w:val="24"/>
        </w:rPr>
        <w:t>Expanding EV Charging Infrastructure.</w:t>
      </w:r>
      <w:r w:rsidR="00D319DC">
        <w:rPr>
          <w:rFonts w:ascii="Arial" w:hAnsi="Arial" w:cs="Arial"/>
          <w:sz w:val="24"/>
          <w:szCs w:val="24"/>
        </w:rPr>
        <w:t>....................................................</w:t>
      </w:r>
      <w:r w:rsidRPr="00497925">
        <w:rPr>
          <w:rFonts w:ascii="Arial" w:hAnsi="Arial" w:cs="Arial"/>
          <w:sz w:val="24"/>
          <w:szCs w:val="24"/>
        </w:rPr>
        <w:t>..11</w:t>
      </w:r>
    </w:p>
    <w:p w:rsidR="00497925" w:rsidRPr="00497925" w:rsidRDefault="00497925" w:rsidP="00497925">
      <w:pPr>
        <w:spacing w:line="360" w:lineRule="auto"/>
        <w:jc w:val="both"/>
        <w:rPr>
          <w:rFonts w:ascii="Arial" w:hAnsi="Arial" w:cs="Arial"/>
          <w:sz w:val="24"/>
          <w:szCs w:val="24"/>
        </w:rPr>
      </w:pPr>
      <w:r w:rsidRPr="00497925">
        <w:rPr>
          <w:rFonts w:ascii="Arial" w:hAnsi="Arial" w:cs="Arial"/>
          <w:sz w:val="24"/>
          <w:szCs w:val="24"/>
        </w:rPr>
        <w:t>Transitioning to Renewable Energy Sources</w:t>
      </w:r>
      <w:r w:rsidR="00D319DC">
        <w:rPr>
          <w:rFonts w:ascii="Arial" w:hAnsi="Arial" w:cs="Arial"/>
          <w:sz w:val="24"/>
          <w:szCs w:val="24"/>
        </w:rPr>
        <w:t>............................................</w:t>
      </w:r>
      <w:r w:rsidRPr="00497925">
        <w:rPr>
          <w:rFonts w:ascii="Arial" w:hAnsi="Arial" w:cs="Arial"/>
          <w:sz w:val="24"/>
          <w:szCs w:val="24"/>
        </w:rPr>
        <w:t>..11</w:t>
      </w:r>
    </w:p>
    <w:p w:rsidR="00497925" w:rsidRPr="00497925" w:rsidRDefault="00497925" w:rsidP="00497925">
      <w:pPr>
        <w:spacing w:line="360" w:lineRule="auto"/>
        <w:jc w:val="both"/>
        <w:rPr>
          <w:rFonts w:ascii="Arial" w:hAnsi="Arial" w:cs="Arial"/>
          <w:sz w:val="24"/>
          <w:szCs w:val="24"/>
        </w:rPr>
      </w:pPr>
      <w:r w:rsidRPr="00497925">
        <w:rPr>
          <w:rFonts w:ascii="Arial" w:hAnsi="Arial" w:cs="Arial"/>
          <w:sz w:val="24"/>
          <w:szCs w:val="24"/>
        </w:rPr>
        <w:t>Enhancing EV Battery Recycling and Second-Life Applications..</w:t>
      </w:r>
      <w:r w:rsidR="00D319DC">
        <w:rPr>
          <w:rFonts w:ascii="Arial" w:hAnsi="Arial" w:cs="Arial"/>
          <w:sz w:val="24"/>
          <w:szCs w:val="24"/>
        </w:rPr>
        <w:t>............</w:t>
      </w:r>
      <w:r w:rsidRPr="00497925">
        <w:rPr>
          <w:rFonts w:ascii="Arial" w:hAnsi="Arial" w:cs="Arial"/>
          <w:sz w:val="24"/>
          <w:szCs w:val="24"/>
        </w:rPr>
        <w:t>.11</w:t>
      </w:r>
    </w:p>
    <w:p w:rsidR="00497925" w:rsidRPr="00497925" w:rsidRDefault="00497925" w:rsidP="00497925">
      <w:pPr>
        <w:spacing w:line="360" w:lineRule="auto"/>
        <w:jc w:val="both"/>
        <w:rPr>
          <w:rFonts w:ascii="Arial" w:hAnsi="Arial" w:cs="Arial"/>
          <w:sz w:val="24"/>
          <w:szCs w:val="24"/>
        </w:rPr>
      </w:pPr>
      <w:r w:rsidRPr="00497925">
        <w:rPr>
          <w:rFonts w:ascii="Arial" w:hAnsi="Arial" w:cs="Arial"/>
          <w:sz w:val="24"/>
          <w:szCs w:val="24"/>
        </w:rPr>
        <w:t>Increasing Government Support and Financial Incentives...</w:t>
      </w:r>
      <w:r w:rsidR="00D319DC">
        <w:rPr>
          <w:rFonts w:ascii="Arial" w:hAnsi="Arial" w:cs="Arial"/>
          <w:sz w:val="24"/>
          <w:szCs w:val="24"/>
        </w:rPr>
        <w:t>.....................</w:t>
      </w:r>
      <w:r w:rsidRPr="00497925">
        <w:rPr>
          <w:rFonts w:ascii="Arial" w:hAnsi="Arial" w:cs="Arial"/>
          <w:sz w:val="24"/>
          <w:szCs w:val="24"/>
        </w:rPr>
        <w:t>12</w:t>
      </w:r>
    </w:p>
    <w:p w:rsidR="00497925" w:rsidRPr="00497925" w:rsidRDefault="00497925" w:rsidP="00497925">
      <w:pPr>
        <w:spacing w:line="360" w:lineRule="auto"/>
        <w:jc w:val="both"/>
        <w:rPr>
          <w:rFonts w:ascii="Arial" w:hAnsi="Arial" w:cs="Arial"/>
          <w:sz w:val="24"/>
          <w:szCs w:val="24"/>
        </w:rPr>
      </w:pPr>
      <w:r w:rsidRPr="00497925">
        <w:rPr>
          <w:rFonts w:ascii="Arial" w:hAnsi="Arial" w:cs="Arial"/>
          <w:sz w:val="24"/>
          <w:szCs w:val="24"/>
        </w:rPr>
        <w:t>Encouraging Adoption of Electric Taxis and Shared Mobility...</w:t>
      </w:r>
      <w:r w:rsidR="00D319DC">
        <w:rPr>
          <w:rFonts w:ascii="Arial" w:hAnsi="Arial" w:cs="Arial"/>
          <w:sz w:val="24"/>
          <w:szCs w:val="24"/>
        </w:rPr>
        <w:t>...................</w:t>
      </w:r>
      <w:r w:rsidRPr="00497925">
        <w:rPr>
          <w:rFonts w:ascii="Arial" w:hAnsi="Arial" w:cs="Arial"/>
          <w:sz w:val="24"/>
          <w:szCs w:val="24"/>
        </w:rPr>
        <w:t>12</w:t>
      </w:r>
    </w:p>
    <w:p w:rsidR="00497925" w:rsidRPr="00497925" w:rsidRDefault="00497925" w:rsidP="00497925">
      <w:pPr>
        <w:spacing w:line="360" w:lineRule="auto"/>
        <w:jc w:val="both"/>
        <w:rPr>
          <w:rFonts w:ascii="Arial" w:hAnsi="Arial" w:cs="Arial"/>
          <w:sz w:val="24"/>
          <w:szCs w:val="24"/>
        </w:rPr>
      </w:pPr>
      <w:r w:rsidRPr="00497925">
        <w:rPr>
          <w:rFonts w:ascii="Arial" w:hAnsi="Arial" w:cs="Arial"/>
          <w:sz w:val="24"/>
          <w:szCs w:val="24"/>
        </w:rPr>
        <w:t>Conclusion...</w:t>
      </w:r>
      <w:r w:rsidR="00D319DC">
        <w:rPr>
          <w:rFonts w:ascii="Arial" w:hAnsi="Arial" w:cs="Arial"/>
          <w:sz w:val="24"/>
          <w:szCs w:val="24"/>
        </w:rPr>
        <w:t>...............................................................................................</w:t>
      </w:r>
      <w:r w:rsidRPr="00497925">
        <w:rPr>
          <w:rFonts w:ascii="Arial" w:hAnsi="Arial" w:cs="Arial"/>
          <w:sz w:val="24"/>
          <w:szCs w:val="24"/>
        </w:rPr>
        <w:t>13</w:t>
      </w:r>
    </w:p>
    <w:p w:rsidR="00497925" w:rsidRDefault="00497925" w:rsidP="00497925">
      <w:pPr>
        <w:spacing w:line="360" w:lineRule="auto"/>
        <w:jc w:val="both"/>
        <w:rPr>
          <w:rFonts w:ascii="Arial" w:hAnsi="Arial" w:cs="Arial"/>
          <w:sz w:val="24"/>
          <w:szCs w:val="24"/>
        </w:rPr>
      </w:pPr>
      <w:r w:rsidRPr="00497925">
        <w:rPr>
          <w:rFonts w:ascii="Arial" w:hAnsi="Arial" w:cs="Arial"/>
          <w:sz w:val="24"/>
          <w:szCs w:val="24"/>
        </w:rPr>
        <w:t>Recommendations..</w:t>
      </w:r>
      <w:r w:rsidR="00D319DC">
        <w:rPr>
          <w:rFonts w:ascii="Arial" w:hAnsi="Arial" w:cs="Arial"/>
          <w:sz w:val="24"/>
          <w:szCs w:val="24"/>
        </w:rPr>
        <w:t>...................................................................................</w:t>
      </w:r>
      <w:r w:rsidRPr="00497925">
        <w:rPr>
          <w:rFonts w:ascii="Arial" w:hAnsi="Arial" w:cs="Arial"/>
          <w:sz w:val="24"/>
          <w:szCs w:val="24"/>
        </w:rPr>
        <w:t>.13</w:t>
      </w:r>
    </w:p>
    <w:p w:rsidR="00AD51B7" w:rsidRDefault="00AD51B7" w:rsidP="00497925">
      <w:pPr>
        <w:spacing w:line="360" w:lineRule="auto"/>
        <w:jc w:val="both"/>
        <w:rPr>
          <w:rFonts w:ascii="Arial" w:hAnsi="Arial" w:cs="Arial"/>
          <w:sz w:val="24"/>
          <w:szCs w:val="24"/>
        </w:rPr>
      </w:pPr>
    </w:p>
    <w:p w:rsidR="00AD5606" w:rsidRPr="00AD5606" w:rsidRDefault="00680E60" w:rsidP="00497925">
      <w:pPr>
        <w:spacing w:line="360" w:lineRule="auto"/>
        <w:jc w:val="both"/>
        <w:rPr>
          <w:rFonts w:ascii="Arial" w:eastAsia="Times New Roman" w:hAnsi="Arial" w:cs="Arial"/>
          <w:kern w:val="36"/>
          <w:sz w:val="24"/>
          <w:szCs w:val="24"/>
          <w:lang w:eastAsia="en-GB"/>
        </w:rPr>
      </w:pPr>
      <w:r>
        <w:rPr>
          <w:rFonts w:ascii="Arial" w:eastAsia="Times New Roman" w:hAnsi="Arial" w:cs="Arial"/>
          <w:kern w:val="36"/>
          <w:sz w:val="24"/>
          <w:szCs w:val="24"/>
          <w:lang w:eastAsia="en-GB"/>
        </w:rPr>
        <w:lastRenderedPageBreak/>
        <w:t>Word count:</w:t>
      </w:r>
      <w:r w:rsidR="00CF1EB0">
        <w:rPr>
          <w:rFonts w:ascii="Arial" w:eastAsia="Times New Roman" w:hAnsi="Arial" w:cs="Arial"/>
          <w:kern w:val="36"/>
          <w:sz w:val="24"/>
          <w:szCs w:val="24"/>
          <w:lang w:eastAsia="en-GB"/>
        </w:rPr>
        <w:t xml:space="preserve"> </w:t>
      </w:r>
      <w:r>
        <w:rPr>
          <w:rFonts w:ascii="Arial" w:eastAsia="Times New Roman" w:hAnsi="Arial" w:cs="Arial"/>
          <w:kern w:val="36"/>
          <w:sz w:val="24"/>
          <w:szCs w:val="24"/>
          <w:lang w:eastAsia="en-GB"/>
        </w:rPr>
        <w:t>2</w:t>
      </w:r>
      <w:r w:rsidR="00AD5606">
        <w:rPr>
          <w:rFonts w:ascii="Arial" w:eastAsia="Times New Roman" w:hAnsi="Arial" w:cs="Arial"/>
          <w:kern w:val="36"/>
          <w:sz w:val="24"/>
          <w:szCs w:val="24"/>
          <w:lang w:eastAsia="en-GB"/>
        </w:rPr>
        <w:t>1</w:t>
      </w:r>
      <w:r w:rsidR="00AD5606" w:rsidRPr="00AD5606">
        <w:rPr>
          <w:rFonts w:ascii="Arial" w:eastAsia="Times New Roman" w:hAnsi="Arial" w:cs="Arial"/>
          <w:kern w:val="36"/>
          <w:sz w:val="24"/>
          <w:szCs w:val="24"/>
          <w:lang w:eastAsia="en-GB"/>
        </w:rPr>
        <w:t>56 words</w:t>
      </w:r>
    </w:p>
    <w:p w:rsidR="005C54D0" w:rsidRPr="00497925" w:rsidRDefault="005C54D0" w:rsidP="00497925">
      <w:pPr>
        <w:spacing w:line="360" w:lineRule="auto"/>
        <w:jc w:val="both"/>
        <w:rPr>
          <w:rFonts w:ascii="Arial" w:hAnsi="Arial" w:cs="Arial"/>
          <w:sz w:val="24"/>
          <w:szCs w:val="24"/>
        </w:rPr>
      </w:pPr>
      <w:r w:rsidRPr="0091609A">
        <w:rPr>
          <w:rFonts w:ascii="Arial" w:eastAsia="Times New Roman" w:hAnsi="Arial" w:cs="Arial"/>
          <w:b/>
          <w:kern w:val="36"/>
          <w:sz w:val="24"/>
          <w:szCs w:val="24"/>
          <w:u w:val="single"/>
          <w:lang w:eastAsia="en-GB"/>
        </w:rPr>
        <w:t>Sustainability in Hospitality Transport: The Role of Electric Vehicles</w:t>
      </w:r>
    </w:p>
    <w:p w:rsidR="005C54D0" w:rsidRPr="0091609A" w:rsidRDefault="005C54D0" w:rsidP="00B97BB6">
      <w:pPr>
        <w:spacing w:before="100" w:beforeAutospacing="1" w:after="100" w:afterAutospacing="1" w:line="360" w:lineRule="auto"/>
        <w:jc w:val="both"/>
        <w:outlineLvl w:val="0"/>
        <w:rPr>
          <w:rFonts w:ascii="Arial" w:eastAsia="Times New Roman" w:hAnsi="Arial" w:cs="Arial"/>
          <w:b/>
          <w:kern w:val="36"/>
          <w:sz w:val="24"/>
          <w:szCs w:val="24"/>
          <w:lang w:eastAsia="en-GB"/>
        </w:rPr>
      </w:pPr>
      <w:r w:rsidRPr="0091609A">
        <w:rPr>
          <w:rFonts w:ascii="Arial" w:eastAsia="Times New Roman" w:hAnsi="Arial" w:cs="Arial"/>
          <w:b/>
          <w:kern w:val="0"/>
          <w:sz w:val="24"/>
          <w:szCs w:val="24"/>
          <w:lang w:eastAsia="en-GB"/>
        </w:rPr>
        <w:t>Definition of Hospitality Transport</w:t>
      </w:r>
    </w:p>
    <w:p w:rsidR="005C54D0" w:rsidRPr="00B97BB6" w:rsidRDefault="00B97BB6" w:rsidP="00B97BB6">
      <w:pPr>
        <w:spacing w:line="360" w:lineRule="auto"/>
        <w:jc w:val="both"/>
        <w:rPr>
          <w:rFonts w:ascii="Arial" w:hAnsi="Arial" w:cs="Arial"/>
          <w:sz w:val="24"/>
          <w:szCs w:val="24"/>
        </w:rPr>
      </w:pPr>
      <w:r w:rsidRPr="00B97BB6">
        <w:rPr>
          <w:rFonts w:ascii="Arial" w:hAnsi="Arial" w:cs="Arial"/>
          <w:sz w:val="24"/>
          <w:szCs w:val="24"/>
        </w:rPr>
        <w:t>Travelling</w:t>
      </w:r>
      <w:r w:rsidR="005C54D0" w:rsidRPr="00B97BB6">
        <w:rPr>
          <w:rFonts w:ascii="Arial" w:hAnsi="Arial" w:cs="Arial"/>
          <w:sz w:val="24"/>
          <w:szCs w:val="24"/>
        </w:rPr>
        <w:t xml:space="preserve"> within the hospitality and tourism industry includes all forms of travel created for moving guests from place to place. Taxis, rental cars, shuttle services, buses, and other various modes of ground travel link a tourist to hotels, resorts, and attractions (United Nations World Tourism Organization, 2014). Currently, with the global calls for sustainable development, the hospitality transport sector has been looking towards creating greener alternatives to transport outside of today's vehicles, with a change to electric vehicles (EVs) (</w:t>
      </w:r>
      <w:proofErr w:type="spellStart"/>
      <w:r w:rsidR="005C54D0" w:rsidRPr="00B97BB6">
        <w:rPr>
          <w:rFonts w:ascii="Arial" w:hAnsi="Arial" w:cs="Arial"/>
          <w:sz w:val="24"/>
          <w:szCs w:val="24"/>
        </w:rPr>
        <w:t>Rivervale</w:t>
      </w:r>
      <w:proofErr w:type="spellEnd"/>
      <w:r w:rsidR="005C54D0" w:rsidRPr="00B97BB6">
        <w:rPr>
          <w:rFonts w:ascii="Arial" w:hAnsi="Arial" w:cs="Arial"/>
          <w:sz w:val="24"/>
          <w:szCs w:val="24"/>
        </w:rPr>
        <w:t xml:space="preserve"> Leasing, 2025).</w:t>
      </w:r>
    </w:p>
    <w:p w:rsidR="005C54D0" w:rsidRPr="0091609A" w:rsidRDefault="005C54D0" w:rsidP="00B97BB6">
      <w:pPr>
        <w:spacing w:before="100" w:beforeAutospacing="1" w:after="100" w:afterAutospacing="1" w:line="360" w:lineRule="auto"/>
        <w:jc w:val="both"/>
        <w:rPr>
          <w:rFonts w:ascii="Arial" w:eastAsia="Times New Roman" w:hAnsi="Arial" w:cs="Arial"/>
          <w:b/>
          <w:kern w:val="0"/>
          <w:sz w:val="24"/>
          <w:szCs w:val="24"/>
          <w:lang w:eastAsia="en-GB"/>
        </w:rPr>
      </w:pPr>
      <w:r w:rsidRPr="0091609A">
        <w:rPr>
          <w:rFonts w:ascii="Arial" w:eastAsia="Times New Roman" w:hAnsi="Arial" w:cs="Arial"/>
          <w:b/>
          <w:kern w:val="0"/>
          <w:sz w:val="24"/>
          <w:szCs w:val="24"/>
          <w:lang w:eastAsia="en-GB"/>
        </w:rPr>
        <w:t>Overview of Electric Vehicles in the Hospitality Industry</w:t>
      </w:r>
    </w:p>
    <w:p w:rsidR="005C54D0" w:rsidRPr="00B97BB6" w:rsidRDefault="005C54D0" w:rsidP="00B97BB6">
      <w:pPr>
        <w:spacing w:line="360" w:lineRule="auto"/>
        <w:jc w:val="both"/>
        <w:rPr>
          <w:rFonts w:ascii="Arial" w:hAnsi="Arial" w:cs="Arial"/>
          <w:sz w:val="24"/>
          <w:szCs w:val="24"/>
        </w:rPr>
      </w:pPr>
      <w:r w:rsidRPr="00B97BB6">
        <w:rPr>
          <w:rFonts w:ascii="Arial" w:hAnsi="Arial" w:cs="Arial"/>
          <w:sz w:val="24"/>
          <w:szCs w:val="24"/>
        </w:rPr>
        <w:t xml:space="preserve">EVs have become a crucial factor in the conversion to sustainable transportation in the hospitality industry. EVs cause no tailpipe emissions, unlike ICE vehicles, which </w:t>
      </w:r>
      <w:r w:rsidR="0097193A" w:rsidRPr="00B97BB6">
        <w:rPr>
          <w:rFonts w:ascii="Arial" w:hAnsi="Arial" w:cs="Arial"/>
          <w:sz w:val="24"/>
          <w:szCs w:val="24"/>
        </w:rPr>
        <w:t>mean</w:t>
      </w:r>
      <w:r w:rsidRPr="00B97BB6">
        <w:rPr>
          <w:rFonts w:ascii="Arial" w:hAnsi="Arial" w:cs="Arial"/>
          <w:sz w:val="24"/>
          <w:szCs w:val="24"/>
        </w:rPr>
        <w:t xml:space="preserve"> improved urban air quality and reduction of greenhouse gases (Sustain Life, 2023). Many hospitality businesses, such as hotels and resorts and car rentals, have started to incorporate EVs into their operations to comply with global sustainability initiatives and consumer demand for eco-friendly travel alternatives (Better Planet Education, 2025). </w:t>
      </w:r>
    </w:p>
    <w:p w:rsidR="005C54D0" w:rsidRPr="00B97BB6" w:rsidRDefault="005C54D0" w:rsidP="00B97BB6">
      <w:pPr>
        <w:spacing w:line="360" w:lineRule="auto"/>
        <w:jc w:val="both"/>
        <w:rPr>
          <w:rFonts w:ascii="Arial" w:hAnsi="Arial" w:cs="Arial"/>
          <w:sz w:val="24"/>
          <w:szCs w:val="24"/>
        </w:rPr>
      </w:pPr>
    </w:p>
    <w:p w:rsidR="005C54D0" w:rsidRPr="00B97BB6" w:rsidRDefault="00956AA3" w:rsidP="00B97BB6">
      <w:pPr>
        <w:spacing w:line="360" w:lineRule="auto"/>
        <w:jc w:val="both"/>
        <w:rPr>
          <w:rFonts w:ascii="Arial" w:hAnsi="Arial" w:cs="Arial"/>
          <w:sz w:val="24"/>
          <w:szCs w:val="24"/>
        </w:rPr>
      </w:pPr>
      <w:r>
        <w:rPr>
          <w:rFonts w:ascii="Arial" w:hAnsi="Arial" w:cs="Arial"/>
          <w:sz w:val="24"/>
          <w:szCs w:val="24"/>
        </w:rPr>
        <w:t>In other words, from</w:t>
      </w:r>
      <w:r w:rsidR="005C54D0" w:rsidRPr="00B97BB6">
        <w:rPr>
          <w:rFonts w:ascii="Arial" w:hAnsi="Arial" w:cs="Arial"/>
          <w:sz w:val="24"/>
          <w:szCs w:val="24"/>
        </w:rPr>
        <w:t xml:space="preserve"> technological development, the push for adoption of EV is facilitated by longer battery life, greater availability of charging infrastructure, and falling costs. Nevertheless, EVs are challenged by production of batteries, extraction of resources, and development of infrastructure (Earth.Org, 2023). These barriers need to be tackled by the hospitality sector in order to promote the full scale integration of EVs in transportation networks and achieve long-term sustainability objectives (</w:t>
      </w:r>
      <w:proofErr w:type="spellStart"/>
      <w:r w:rsidR="005C54D0" w:rsidRPr="00B97BB6">
        <w:rPr>
          <w:rFonts w:ascii="Arial" w:hAnsi="Arial" w:cs="Arial"/>
          <w:sz w:val="24"/>
          <w:szCs w:val="24"/>
        </w:rPr>
        <w:t>EVBox</w:t>
      </w:r>
      <w:proofErr w:type="spellEnd"/>
      <w:r w:rsidR="005C54D0" w:rsidRPr="00B97BB6">
        <w:rPr>
          <w:rFonts w:ascii="Arial" w:hAnsi="Arial" w:cs="Arial"/>
          <w:sz w:val="24"/>
          <w:szCs w:val="24"/>
        </w:rPr>
        <w:t>, 2023).</w:t>
      </w:r>
    </w:p>
    <w:p w:rsidR="00B375B3" w:rsidRDefault="00B375B3" w:rsidP="00B97BB6">
      <w:pPr>
        <w:spacing w:before="100" w:beforeAutospacing="1" w:after="100" w:afterAutospacing="1" w:line="360" w:lineRule="auto"/>
        <w:jc w:val="both"/>
        <w:outlineLvl w:val="2"/>
        <w:rPr>
          <w:rFonts w:ascii="Arial" w:hAnsi="Arial" w:cs="Arial"/>
          <w:sz w:val="24"/>
          <w:szCs w:val="24"/>
        </w:rPr>
      </w:pPr>
    </w:p>
    <w:p w:rsidR="00B375B3" w:rsidRDefault="00B375B3" w:rsidP="00B375B3">
      <w:pPr>
        <w:spacing w:before="100" w:beforeAutospacing="1" w:after="100" w:afterAutospacing="1" w:line="360" w:lineRule="auto"/>
        <w:jc w:val="both"/>
        <w:outlineLvl w:val="2"/>
        <w:rPr>
          <w:rFonts w:ascii="Arial" w:eastAsia="Times New Roman" w:hAnsi="Arial" w:cs="Arial"/>
          <w:b/>
          <w:kern w:val="0"/>
          <w:sz w:val="24"/>
          <w:szCs w:val="24"/>
          <w:lang w:eastAsia="en-GB"/>
        </w:rPr>
      </w:pPr>
    </w:p>
    <w:p w:rsidR="00B375B3" w:rsidRDefault="00B375B3" w:rsidP="00B375B3">
      <w:pPr>
        <w:spacing w:before="100" w:beforeAutospacing="1" w:after="100" w:afterAutospacing="1" w:line="360" w:lineRule="auto"/>
        <w:jc w:val="both"/>
        <w:outlineLvl w:val="2"/>
        <w:rPr>
          <w:rFonts w:ascii="Arial" w:eastAsia="Times New Roman" w:hAnsi="Arial" w:cs="Arial"/>
          <w:b/>
          <w:kern w:val="0"/>
          <w:sz w:val="24"/>
          <w:szCs w:val="24"/>
          <w:lang w:eastAsia="en-GB"/>
        </w:rPr>
      </w:pPr>
    </w:p>
    <w:p w:rsidR="00B375B3" w:rsidRDefault="005C54D0" w:rsidP="00B375B3">
      <w:pPr>
        <w:spacing w:before="100" w:beforeAutospacing="1" w:after="100" w:afterAutospacing="1" w:line="360" w:lineRule="auto"/>
        <w:jc w:val="both"/>
        <w:outlineLvl w:val="2"/>
        <w:rPr>
          <w:rFonts w:ascii="Arial" w:eastAsia="Times New Roman" w:hAnsi="Arial" w:cs="Arial"/>
          <w:b/>
          <w:kern w:val="0"/>
          <w:sz w:val="24"/>
          <w:szCs w:val="24"/>
          <w:lang w:eastAsia="en-GB"/>
        </w:rPr>
      </w:pPr>
      <w:r w:rsidRPr="0091609A">
        <w:rPr>
          <w:rFonts w:ascii="Arial" w:eastAsia="Times New Roman" w:hAnsi="Arial" w:cs="Arial"/>
          <w:b/>
          <w:kern w:val="0"/>
          <w:sz w:val="24"/>
          <w:szCs w:val="24"/>
          <w:lang w:eastAsia="en-GB"/>
        </w:rPr>
        <w:t>Importance of Sustainability in Transport</w:t>
      </w:r>
    </w:p>
    <w:p w:rsidR="005C54D0" w:rsidRPr="00B375B3" w:rsidRDefault="005C54D0" w:rsidP="00B375B3">
      <w:pPr>
        <w:spacing w:before="100" w:beforeAutospacing="1" w:after="100" w:afterAutospacing="1" w:line="360" w:lineRule="auto"/>
        <w:jc w:val="both"/>
        <w:outlineLvl w:val="2"/>
        <w:rPr>
          <w:rFonts w:ascii="Arial" w:eastAsia="Times New Roman" w:hAnsi="Arial" w:cs="Arial"/>
          <w:b/>
          <w:kern w:val="0"/>
          <w:sz w:val="24"/>
          <w:szCs w:val="24"/>
          <w:lang w:eastAsia="en-GB"/>
        </w:rPr>
      </w:pPr>
      <w:r w:rsidRPr="00B97BB6">
        <w:rPr>
          <w:rFonts w:ascii="Arial" w:hAnsi="Arial" w:cs="Arial"/>
          <w:sz w:val="24"/>
          <w:szCs w:val="24"/>
        </w:rPr>
        <w:t>Transport is among the global carbon emissions factories, with around 25% of the overall emissions coming from it (Earth.Org, 2023). Mobility is one of the most important determinants of travel experience and sustainability in the hospitality sector, whereby emissions associated with rentals, taxis, and tour buses have a huge bearing on the environmental footprint of travel (MIT Climate Portal, 2023). Electric mobility contributes to reducing the negative footprint in an earnest but not compromising the efficient service of guest satisfaction. More and more consumers are now informed about their options for 'going green' and consequently, this has put pressure on hospitality to adapt itself to embrace sustainability in transport, such investments in EV fleets, charging stations, or partnerships with</w:t>
      </w:r>
      <w:r w:rsidR="00F75CE6">
        <w:rPr>
          <w:rFonts w:ascii="Arial" w:hAnsi="Arial" w:cs="Arial"/>
          <w:sz w:val="24"/>
          <w:szCs w:val="24"/>
        </w:rPr>
        <w:t xml:space="preserve"> green transport (</w:t>
      </w:r>
      <w:proofErr w:type="spellStart"/>
      <w:r w:rsidR="00F75CE6">
        <w:rPr>
          <w:rFonts w:ascii="Arial" w:hAnsi="Arial" w:cs="Arial"/>
          <w:sz w:val="24"/>
          <w:szCs w:val="24"/>
        </w:rPr>
        <w:t>Consett</w:t>
      </w:r>
      <w:proofErr w:type="spellEnd"/>
      <w:r w:rsidR="00F75CE6">
        <w:rPr>
          <w:rFonts w:ascii="Arial" w:hAnsi="Arial" w:cs="Arial"/>
          <w:sz w:val="24"/>
          <w:szCs w:val="24"/>
        </w:rPr>
        <w:t xml:space="preserve"> Magazine ,</w:t>
      </w:r>
      <w:r w:rsidRPr="00B97BB6">
        <w:rPr>
          <w:rFonts w:ascii="Arial" w:hAnsi="Arial" w:cs="Arial"/>
          <w:sz w:val="24"/>
          <w:szCs w:val="24"/>
        </w:rPr>
        <w:t xml:space="preserve">2024). </w:t>
      </w:r>
      <w:r w:rsidR="00EA2524">
        <w:rPr>
          <w:rFonts w:ascii="Arial" w:hAnsi="Arial" w:cs="Arial"/>
          <w:sz w:val="24"/>
          <w:szCs w:val="24"/>
        </w:rPr>
        <w:t>By</w:t>
      </w:r>
      <w:r w:rsidRPr="00B97BB6">
        <w:rPr>
          <w:rFonts w:ascii="Arial" w:hAnsi="Arial" w:cs="Arial"/>
          <w:sz w:val="24"/>
          <w:szCs w:val="24"/>
        </w:rPr>
        <w:t xml:space="preserve"> adopting these measures, the industry can play its role in conserving the environment while still keeping its competitive advantage in an advancing marketplace. </w:t>
      </w:r>
    </w:p>
    <w:p w:rsidR="005C54D0" w:rsidRPr="00B97BB6" w:rsidRDefault="005C54D0" w:rsidP="00B97BB6">
      <w:pPr>
        <w:spacing w:line="360" w:lineRule="auto"/>
        <w:jc w:val="both"/>
        <w:rPr>
          <w:rFonts w:ascii="Arial" w:hAnsi="Arial" w:cs="Arial"/>
          <w:sz w:val="24"/>
          <w:szCs w:val="24"/>
        </w:rPr>
      </w:pPr>
    </w:p>
    <w:p w:rsidR="005C54D0" w:rsidRPr="0091609A" w:rsidRDefault="005C54D0" w:rsidP="00B97BB6">
      <w:pPr>
        <w:spacing w:line="360" w:lineRule="auto"/>
        <w:jc w:val="both"/>
        <w:rPr>
          <w:rFonts w:ascii="Arial" w:hAnsi="Arial" w:cs="Arial"/>
          <w:b/>
          <w:sz w:val="24"/>
          <w:szCs w:val="24"/>
        </w:rPr>
      </w:pPr>
      <w:r w:rsidRPr="0091609A">
        <w:rPr>
          <w:rFonts w:ascii="Arial" w:hAnsi="Arial" w:cs="Arial"/>
          <w:b/>
          <w:sz w:val="24"/>
          <w:szCs w:val="24"/>
        </w:rPr>
        <w:t>The Role of Electric Vehicles in Hospitality Transport</w:t>
      </w:r>
    </w:p>
    <w:p w:rsidR="005C54D0" w:rsidRPr="00B97BB6" w:rsidRDefault="005C54D0" w:rsidP="00B97BB6">
      <w:pPr>
        <w:spacing w:line="360" w:lineRule="auto"/>
        <w:jc w:val="both"/>
        <w:rPr>
          <w:rFonts w:ascii="Arial" w:hAnsi="Arial" w:cs="Arial"/>
          <w:sz w:val="24"/>
          <w:szCs w:val="24"/>
        </w:rPr>
      </w:pPr>
      <w:r w:rsidRPr="00B97BB6">
        <w:rPr>
          <w:rFonts w:ascii="Arial" w:hAnsi="Arial" w:cs="Arial"/>
          <w:sz w:val="24"/>
          <w:szCs w:val="24"/>
        </w:rPr>
        <w:t xml:space="preserve">Electric vehicles (EVs) are becoming much less for a significant part of the transport of hotels, resorts, and places of destination. These EVs are adopted in the transportation of guests or in services like airport shuttle transportation and car rentals in tourism destinations. It is very much in line with the world's goal for sustainability (Sustain Life, 2023). Most hotel chains like InterContinental have EV charging stations for their guests who are more eco-conscious (Business Council on Climate Change, 2014). Further, companies like Tesla and </w:t>
      </w:r>
      <w:proofErr w:type="spellStart"/>
      <w:r w:rsidRPr="00B97BB6">
        <w:rPr>
          <w:rFonts w:ascii="Arial" w:hAnsi="Arial" w:cs="Arial"/>
          <w:sz w:val="24"/>
          <w:szCs w:val="24"/>
        </w:rPr>
        <w:t>Rivervale</w:t>
      </w:r>
      <w:proofErr w:type="spellEnd"/>
      <w:r w:rsidRPr="00B97BB6">
        <w:rPr>
          <w:rFonts w:ascii="Arial" w:hAnsi="Arial" w:cs="Arial"/>
          <w:sz w:val="24"/>
          <w:szCs w:val="24"/>
        </w:rPr>
        <w:t xml:space="preserve"> Leasing will go a step towards enabling EV adoption by providing leasing and charging solutions particularly developed for hospitality businesses (Tesla Motors, 2014; </w:t>
      </w:r>
      <w:proofErr w:type="spellStart"/>
      <w:r w:rsidRPr="00B97BB6">
        <w:rPr>
          <w:rFonts w:ascii="Arial" w:hAnsi="Arial" w:cs="Arial"/>
          <w:sz w:val="24"/>
          <w:szCs w:val="24"/>
        </w:rPr>
        <w:t>Rivervale</w:t>
      </w:r>
      <w:proofErr w:type="spellEnd"/>
      <w:r w:rsidRPr="00B97BB6">
        <w:rPr>
          <w:rFonts w:ascii="Arial" w:hAnsi="Arial" w:cs="Arial"/>
          <w:sz w:val="24"/>
          <w:szCs w:val="24"/>
        </w:rPr>
        <w:t xml:space="preserve"> Leasing, 2025). </w:t>
      </w:r>
    </w:p>
    <w:p w:rsidR="005C54D0" w:rsidRPr="0091609A" w:rsidRDefault="005C54D0" w:rsidP="00B97BB6">
      <w:pPr>
        <w:spacing w:line="360" w:lineRule="auto"/>
        <w:jc w:val="both"/>
        <w:rPr>
          <w:rFonts w:ascii="Arial" w:hAnsi="Arial" w:cs="Arial"/>
          <w:b/>
          <w:sz w:val="24"/>
          <w:szCs w:val="24"/>
        </w:rPr>
      </w:pPr>
      <w:r w:rsidRPr="0091609A">
        <w:rPr>
          <w:rFonts w:ascii="Arial" w:hAnsi="Arial" w:cs="Arial"/>
          <w:b/>
          <w:sz w:val="24"/>
          <w:szCs w:val="24"/>
        </w:rPr>
        <w:t>Battery Production and Raw Material Extraction</w:t>
      </w:r>
    </w:p>
    <w:p w:rsidR="005C54D0" w:rsidRPr="00B97BB6" w:rsidRDefault="005C54D0" w:rsidP="00B97BB6">
      <w:pPr>
        <w:spacing w:line="360" w:lineRule="auto"/>
        <w:jc w:val="both"/>
        <w:rPr>
          <w:rFonts w:ascii="Arial" w:hAnsi="Arial" w:cs="Arial"/>
          <w:sz w:val="24"/>
          <w:szCs w:val="24"/>
        </w:rPr>
      </w:pPr>
      <w:r w:rsidRPr="00B97BB6">
        <w:rPr>
          <w:rFonts w:ascii="Arial" w:hAnsi="Arial" w:cs="Arial"/>
          <w:sz w:val="24"/>
          <w:szCs w:val="24"/>
        </w:rPr>
        <w:t>A resource-intensive process lithium-ion battery manufacture-t</w:t>
      </w:r>
      <w:r w:rsidR="00001AFC">
        <w:rPr>
          <w:rFonts w:ascii="Arial" w:hAnsi="Arial" w:cs="Arial"/>
          <w:sz w:val="24"/>
          <w:szCs w:val="24"/>
        </w:rPr>
        <w:t>he primary power source for EVs, mining the</w:t>
      </w:r>
      <w:r w:rsidRPr="00B97BB6">
        <w:rPr>
          <w:rFonts w:ascii="Arial" w:hAnsi="Arial" w:cs="Arial"/>
          <w:sz w:val="24"/>
          <w:szCs w:val="24"/>
        </w:rPr>
        <w:t xml:space="preserve"> key components such as lithium, cobalt, and nickel has a </w:t>
      </w:r>
      <w:r w:rsidRPr="00B97BB6">
        <w:rPr>
          <w:rFonts w:ascii="Arial" w:hAnsi="Arial" w:cs="Arial"/>
          <w:sz w:val="24"/>
          <w:szCs w:val="24"/>
        </w:rPr>
        <w:lastRenderedPageBreak/>
        <w:t xml:space="preserve">vast environmental and social impact. Reports indicate that lithium mining has direct impacts on water depletion in the area, particularly in arid regions like Chile and Argentina (Earth.Org, 2023). Further cobalt mining in the Democratic Republic of Congo is plagued by ethical problems worth mentioning, considering unsafe work conditions alongside child </w:t>
      </w:r>
      <w:r w:rsidR="00001AFC" w:rsidRPr="00B97BB6">
        <w:rPr>
          <w:rFonts w:ascii="Arial" w:hAnsi="Arial" w:cs="Arial"/>
          <w:sz w:val="24"/>
          <w:szCs w:val="24"/>
        </w:rPr>
        <w:t>labour</w:t>
      </w:r>
      <w:r w:rsidRPr="00B97BB6">
        <w:rPr>
          <w:rFonts w:ascii="Arial" w:hAnsi="Arial" w:cs="Arial"/>
          <w:sz w:val="24"/>
          <w:szCs w:val="24"/>
        </w:rPr>
        <w:t xml:space="preserve"> exploitation (</w:t>
      </w:r>
      <w:proofErr w:type="spellStart"/>
      <w:r w:rsidRPr="00B97BB6">
        <w:rPr>
          <w:rFonts w:ascii="Arial" w:hAnsi="Arial" w:cs="Arial"/>
          <w:sz w:val="24"/>
          <w:szCs w:val="24"/>
        </w:rPr>
        <w:t>EVBox</w:t>
      </w:r>
      <w:proofErr w:type="spellEnd"/>
      <w:r w:rsidRPr="00B97BB6">
        <w:rPr>
          <w:rFonts w:ascii="Arial" w:hAnsi="Arial" w:cs="Arial"/>
          <w:sz w:val="24"/>
          <w:szCs w:val="24"/>
        </w:rPr>
        <w:t xml:space="preserve">, 2023). </w:t>
      </w:r>
    </w:p>
    <w:p w:rsidR="005C54D0" w:rsidRPr="00B97BB6" w:rsidRDefault="005C54D0" w:rsidP="00B97BB6">
      <w:pPr>
        <w:spacing w:line="360" w:lineRule="auto"/>
        <w:jc w:val="both"/>
        <w:rPr>
          <w:rFonts w:ascii="Arial" w:hAnsi="Arial" w:cs="Arial"/>
          <w:sz w:val="24"/>
          <w:szCs w:val="24"/>
        </w:rPr>
      </w:pPr>
      <w:r w:rsidRPr="00B97BB6">
        <w:rPr>
          <w:rFonts w:ascii="Arial" w:hAnsi="Arial" w:cs="Arial"/>
          <w:sz w:val="24"/>
          <w:szCs w:val="24"/>
        </w:rPr>
        <w:t xml:space="preserve">The carbon footprint of making an EV battery is very high. One study shows that for every ton of lithium produced, 2 million tons of water </w:t>
      </w:r>
      <w:proofErr w:type="gramStart"/>
      <w:r w:rsidRPr="00B97BB6">
        <w:rPr>
          <w:rFonts w:ascii="Arial" w:hAnsi="Arial" w:cs="Arial"/>
          <w:sz w:val="24"/>
          <w:szCs w:val="24"/>
        </w:rPr>
        <w:t>are</w:t>
      </w:r>
      <w:proofErr w:type="gramEnd"/>
      <w:r w:rsidRPr="00B97BB6">
        <w:rPr>
          <w:rFonts w:ascii="Arial" w:hAnsi="Arial" w:cs="Arial"/>
          <w:sz w:val="24"/>
          <w:szCs w:val="24"/>
        </w:rPr>
        <w:t xml:space="preserve"> used in the process (Earth.Org, 2023). Alternatively, on an average, EVs have emissions 59-60% higher than manufacturing an internal combustion engine vehicle (Better Planet Education, 2025).</w:t>
      </w:r>
    </w:p>
    <w:p w:rsidR="005C54D0" w:rsidRPr="00B97BB6" w:rsidRDefault="005C54D0" w:rsidP="00B97BB6">
      <w:pPr>
        <w:spacing w:line="360" w:lineRule="auto"/>
        <w:jc w:val="both"/>
        <w:rPr>
          <w:rFonts w:ascii="Arial" w:hAnsi="Arial" w:cs="Arial"/>
          <w:sz w:val="24"/>
          <w:szCs w:val="24"/>
        </w:rPr>
      </w:pPr>
    </w:p>
    <w:p w:rsidR="005C54D0" w:rsidRPr="0091609A" w:rsidRDefault="00266365" w:rsidP="00B97BB6">
      <w:pPr>
        <w:spacing w:line="360" w:lineRule="auto"/>
        <w:jc w:val="both"/>
        <w:rPr>
          <w:rFonts w:ascii="Arial" w:hAnsi="Arial" w:cs="Arial"/>
          <w:b/>
          <w:sz w:val="24"/>
          <w:szCs w:val="24"/>
        </w:rPr>
      </w:pPr>
      <w:r w:rsidRPr="0091609A">
        <w:rPr>
          <w:rFonts w:ascii="Arial" w:hAnsi="Arial" w:cs="Arial"/>
          <w:b/>
          <w:sz w:val="24"/>
          <w:szCs w:val="24"/>
        </w:rPr>
        <w:t>Energy Source for Charging</w:t>
      </w:r>
    </w:p>
    <w:p w:rsidR="00266365" w:rsidRPr="00B97BB6" w:rsidRDefault="00266365" w:rsidP="00B97BB6">
      <w:pPr>
        <w:spacing w:line="360" w:lineRule="auto"/>
        <w:jc w:val="both"/>
        <w:rPr>
          <w:rFonts w:ascii="Arial" w:hAnsi="Arial" w:cs="Arial"/>
          <w:sz w:val="24"/>
          <w:szCs w:val="24"/>
        </w:rPr>
      </w:pPr>
      <w:r w:rsidRPr="00B97BB6">
        <w:rPr>
          <w:rFonts w:ascii="Arial" w:hAnsi="Arial" w:cs="Arial"/>
          <w:sz w:val="24"/>
          <w:szCs w:val="24"/>
        </w:rPr>
        <w:t>The environmental credibility of an EV directly hinges upon the energy source used to charge it. In countries still heavily dependent on coal and fossil fuels, EVs act in promoting indirect emission impacts on greenhouse gases (Earth.Org, 2023). In India, for instance, 61% of electricity still comes from fossil fuels, which in turn, seriously hampers the overall sustainability of EV adoption (MIT Climate Portal, 2023).</w:t>
      </w:r>
    </w:p>
    <w:p w:rsidR="00266365" w:rsidRPr="00B97BB6" w:rsidRDefault="00266365" w:rsidP="00B97BB6">
      <w:pPr>
        <w:spacing w:line="360" w:lineRule="auto"/>
        <w:jc w:val="both"/>
        <w:rPr>
          <w:rFonts w:ascii="Arial" w:hAnsi="Arial" w:cs="Arial"/>
          <w:sz w:val="24"/>
          <w:szCs w:val="24"/>
        </w:rPr>
      </w:pPr>
    </w:p>
    <w:p w:rsidR="00001AFC" w:rsidRDefault="00001AFC" w:rsidP="00B97BB6">
      <w:pPr>
        <w:spacing w:line="360" w:lineRule="auto"/>
        <w:jc w:val="both"/>
        <w:rPr>
          <w:rFonts w:ascii="Arial" w:hAnsi="Arial" w:cs="Arial"/>
          <w:b/>
          <w:sz w:val="24"/>
          <w:szCs w:val="24"/>
        </w:rPr>
      </w:pPr>
    </w:p>
    <w:p w:rsidR="00266365" w:rsidRPr="0091609A" w:rsidRDefault="00266365" w:rsidP="00B97BB6">
      <w:pPr>
        <w:spacing w:line="360" w:lineRule="auto"/>
        <w:jc w:val="both"/>
        <w:rPr>
          <w:rFonts w:ascii="Arial" w:hAnsi="Arial" w:cs="Arial"/>
          <w:b/>
          <w:sz w:val="24"/>
          <w:szCs w:val="24"/>
        </w:rPr>
      </w:pPr>
      <w:r w:rsidRPr="0091609A">
        <w:rPr>
          <w:rFonts w:ascii="Arial" w:hAnsi="Arial" w:cs="Arial"/>
          <w:b/>
          <w:sz w:val="24"/>
          <w:szCs w:val="24"/>
        </w:rPr>
        <w:t>Disposal and Recycling of EV Batteries</w:t>
      </w:r>
    </w:p>
    <w:p w:rsidR="00266365" w:rsidRPr="00B97BB6" w:rsidRDefault="00266365" w:rsidP="00B97BB6">
      <w:pPr>
        <w:spacing w:line="360" w:lineRule="auto"/>
        <w:jc w:val="both"/>
        <w:rPr>
          <w:rFonts w:ascii="Arial" w:hAnsi="Arial" w:cs="Arial"/>
          <w:sz w:val="24"/>
          <w:szCs w:val="24"/>
        </w:rPr>
      </w:pPr>
      <w:r w:rsidRPr="00B97BB6">
        <w:rPr>
          <w:rFonts w:ascii="Arial" w:hAnsi="Arial" w:cs="Arial"/>
          <w:sz w:val="24"/>
          <w:szCs w:val="24"/>
        </w:rPr>
        <w:t>Disposal of batteries is yet another concern related to the environment. Lithium-ion batteries contain toxic materials which, when not disposed, have been known to contaminate water and soil. Currently, only about 5% of lithium-ion batteries are recycled, with evidently rising worries about the e-waste caused by the existing systems (</w:t>
      </w:r>
      <w:proofErr w:type="spellStart"/>
      <w:r w:rsidRPr="00B97BB6">
        <w:rPr>
          <w:rFonts w:ascii="Arial" w:hAnsi="Arial" w:cs="Arial"/>
          <w:sz w:val="24"/>
          <w:szCs w:val="24"/>
        </w:rPr>
        <w:t>EVBox</w:t>
      </w:r>
      <w:proofErr w:type="spellEnd"/>
      <w:r w:rsidRPr="00B97BB6">
        <w:rPr>
          <w:rFonts w:ascii="Arial" w:hAnsi="Arial" w:cs="Arial"/>
          <w:sz w:val="24"/>
          <w:szCs w:val="24"/>
        </w:rPr>
        <w:t>, 2023). Even though these companies have launched projects intending to develop programs for repurposing their batteries, Nissan, and Volkswagen, a lot has to be done to establish a circular economy for EV batteries (MIT Climate Portal, 2023).</w:t>
      </w:r>
    </w:p>
    <w:p w:rsidR="00266365" w:rsidRPr="00B97BB6" w:rsidRDefault="00266365" w:rsidP="00B97BB6">
      <w:pPr>
        <w:spacing w:line="360" w:lineRule="auto"/>
        <w:jc w:val="both"/>
        <w:rPr>
          <w:rFonts w:ascii="Arial" w:hAnsi="Arial" w:cs="Arial"/>
          <w:sz w:val="24"/>
          <w:szCs w:val="24"/>
        </w:rPr>
      </w:pPr>
    </w:p>
    <w:p w:rsidR="00266365" w:rsidRPr="00B97BB6" w:rsidRDefault="00266365" w:rsidP="00B97BB6">
      <w:pPr>
        <w:spacing w:line="360" w:lineRule="auto"/>
        <w:jc w:val="both"/>
        <w:rPr>
          <w:rFonts w:ascii="Arial" w:hAnsi="Arial" w:cs="Arial"/>
          <w:sz w:val="24"/>
          <w:szCs w:val="24"/>
        </w:rPr>
      </w:pPr>
      <w:r w:rsidRPr="00B97BB6">
        <w:rPr>
          <w:rFonts w:ascii="Arial" w:hAnsi="Arial" w:cs="Arial"/>
          <w:sz w:val="24"/>
          <w:szCs w:val="24"/>
        </w:rPr>
        <w:lastRenderedPageBreak/>
        <w:t xml:space="preserve">Battery disposal presents another concern to the environment. Lithium-ion batteries are filled with toxic materials that, if left </w:t>
      </w:r>
      <w:proofErr w:type="spellStart"/>
      <w:r w:rsidRPr="00B97BB6">
        <w:rPr>
          <w:rFonts w:ascii="Arial" w:hAnsi="Arial" w:cs="Arial"/>
          <w:sz w:val="24"/>
          <w:szCs w:val="24"/>
        </w:rPr>
        <w:t>unrecycled</w:t>
      </w:r>
      <w:proofErr w:type="spellEnd"/>
      <w:r w:rsidRPr="00B97BB6">
        <w:rPr>
          <w:rFonts w:ascii="Arial" w:hAnsi="Arial" w:cs="Arial"/>
          <w:sz w:val="24"/>
          <w:szCs w:val="24"/>
        </w:rPr>
        <w:t>, contaminate water and soil (MIT Climate Portal, 2023). Only about 5% of lithium-ion batteries are recycled so far, presenting an alarming trend with regard to e-waste (</w:t>
      </w:r>
      <w:proofErr w:type="spellStart"/>
      <w:r w:rsidRPr="00B97BB6">
        <w:rPr>
          <w:rFonts w:ascii="Arial" w:hAnsi="Arial" w:cs="Arial"/>
          <w:sz w:val="24"/>
          <w:szCs w:val="24"/>
        </w:rPr>
        <w:t>EVBox</w:t>
      </w:r>
      <w:proofErr w:type="spellEnd"/>
      <w:r w:rsidRPr="00B97BB6">
        <w:rPr>
          <w:rFonts w:ascii="Arial" w:hAnsi="Arial" w:cs="Arial"/>
          <w:sz w:val="24"/>
          <w:szCs w:val="24"/>
        </w:rPr>
        <w:t>, 2023). While some companies, like Nissan and Volkswagen, are working toward a transition to battery repurposing programs, the answer to those futuristic car development projects is still far from a complete circular economy regarding EV batteries (MIT Climate Portal, 2023).</w:t>
      </w:r>
    </w:p>
    <w:p w:rsidR="00266365" w:rsidRPr="00B97BB6" w:rsidRDefault="00266365" w:rsidP="00B97BB6">
      <w:pPr>
        <w:spacing w:line="360" w:lineRule="auto"/>
        <w:jc w:val="both"/>
        <w:rPr>
          <w:rFonts w:ascii="Arial" w:hAnsi="Arial" w:cs="Arial"/>
          <w:sz w:val="24"/>
          <w:szCs w:val="24"/>
        </w:rPr>
      </w:pPr>
    </w:p>
    <w:p w:rsidR="00266365" w:rsidRPr="0091609A" w:rsidRDefault="00266365" w:rsidP="00B97BB6">
      <w:pPr>
        <w:spacing w:line="360" w:lineRule="auto"/>
        <w:jc w:val="both"/>
        <w:rPr>
          <w:rFonts w:ascii="Arial" w:hAnsi="Arial" w:cs="Arial"/>
          <w:b/>
          <w:sz w:val="24"/>
          <w:szCs w:val="24"/>
          <w:u w:val="single"/>
        </w:rPr>
      </w:pPr>
      <w:r w:rsidRPr="0091609A">
        <w:rPr>
          <w:rFonts w:ascii="Arial" w:hAnsi="Arial" w:cs="Arial"/>
          <w:b/>
          <w:sz w:val="24"/>
          <w:szCs w:val="24"/>
          <w:u w:val="single"/>
        </w:rPr>
        <w:t>Challenges in Adopting Electric Vehicles in Hospitality</w:t>
      </w:r>
    </w:p>
    <w:p w:rsidR="00266365" w:rsidRPr="0091609A" w:rsidRDefault="00266365" w:rsidP="00B97BB6">
      <w:pPr>
        <w:spacing w:line="360" w:lineRule="auto"/>
        <w:jc w:val="both"/>
        <w:rPr>
          <w:rFonts w:ascii="Arial" w:hAnsi="Arial" w:cs="Arial"/>
          <w:b/>
          <w:sz w:val="24"/>
          <w:szCs w:val="24"/>
        </w:rPr>
      </w:pPr>
      <w:r w:rsidRPr="0091609A">
        <w:rPr>
          <w:rFonts w:ascii="Arial" w:hAnsi="Arial" w:cs="Arial"/>
          <w:b/>
          <w:sz w:val="24"/>
          <w:szCs w:val="24"/>
        </w:rPr>
        <w:t>High Initial Costs</w:t>
      </w:r>
    </w:p>
    <w:p w:rsidR="00266365" w:rsidRPr="00B97BB6" w:rsidRDefault="00266365" w:rsidP="00B97BB6">
      <w:pPr>
        <w:spacing w:line="360" w:lineRule="auto"/>
        <w:jc w:val="both"/>
        <w:rPr>
          <w:rFonts w:ascii="Arial" w:hAnsi="Arial" w:cs="Arial"/>
          <w:sz w:val="24"/>
          <w:szCs w:val="24"/>
        </w:rPr>
      </w:pPr>
      <w:r w:rsidRPr="00B97BB6">
        <w:rPr>
          <w:rFonts w:ascii="Arial" w:hAnsi="Arial" w:cs="Arial"/>
          <w:sz w:val="24"/>
          <w:szCs w:val="24"/>
        </w:rPr>
        <w:t>The largest obstruction for several hospitality industries is that the purchasing price for EVs is still quite high in the present time against promising long-term cost savings. Results from studies show that EVs average about 20 to 30% more expensive in purchase price than regular vehicles (Sustain Life, 2023). However, government incentives and leasing options can help offset the financial burden (</w:t>
      </w:r>
      <w:proofErr w:type="spellStart"/>
      <w:r w:rsidRPr="00B97BB6">
        <w:rPr>
          <w:rFonts w:ascii="Arial" w:hAnsi="Arial" w:cs="Arial"/>
          <w:sz w:val="24"/>
          <w:szCs w:val="24"/>
        </w:rPr>
        <w:t>Rivervale</w:t>
      </w:r>
      <w:proofErr w:type="spellEnd"/>
      <w:r w:rsidRPr="00B97BB6">
        <w:rPr>
          <w:rFonts w:ascii="Arial" w:hAnsi="Arial" w:cs="Arial"/>
          <w:sz w:val="24"/>
          <w:szCs w:val="24"/>
        </w:rPr>
        <w:t xml:space="preserve"> Leasing, 2025).</w:t>
      </w:r>
    </w:p>
    <w:p w:rsidR="00266365" w:rsidRPr="00B97BB6" w:rsidRDefault="00266365" w:rsidP="00B97BB6">
      <w:pPr>
        <w:spacing w:line="360" w:lineRule="auto"/>
        <w:jc w:val="both"/>
        <w:rPr>
          <w:rFonts w:ascii="Arial" w:hAnsi="Arial" w:cs="Arial"/>
          <w:sz w:val="24"/>
          <w:szCs w:val="24"/>
        </w:rPr>
      </w:pPr>
    </w:p>
    <w:p w:rsidR="00266365" w:rsidRPr="0091609A" w:rsidRDefault="00266365" w:rsidP="00B97BB6">
      <w:pPr>
        <w:spacing w:line="360" w:lineRule="auto"/>
        <w:jc w:val="both"/>
        <w:rPr>
          <w:rFonts w:ascii="Arial" w:hAnsi="Arial" w:cs="Arial"/>
          <w:b/>
          <w:sz w:val="24"/>
          <w:szCs w:val="24"/>
        </w:rPr>
      </w:pPr>
      <w:r w:rsidRPr="0091609A">
        <w:rPr>
          <w:rFonts w:ascii="Arial" w:hAnsi="Arial" w:cs="Arial"/>
          <w:b/>
          <w:sz w:val="24"/>
          <w:szCs w:val="24"/>
        </w:rPr>
        <w:t>Charging Infrastructure Limitations</w:t>
      </w:r>
    </w:p>
    <w:p w:rsidR="00266365" w:rsidRPr="00B97BB6" w:rsidRDefault="00266365" w:rsidP="00B97BB6">
      <w:pPr>
        <w:spacing w:line="360" w:lineRule="auto"/>
        <w:jc w:val="both"/>
        <w:rPr>
          <w:rFonts w:ascii="Arial" w:hAnsi="Arial" w:cs="Arial"/>
          <w:sz w:val="24"/>
          <w:szCs w:val="24"/>
        </w:rPr>
      </w:pPr>
      <w:r w:rsidRPr="00B97BB6">
        <w:rPr>
          <w:rFonts w:ascii="Arial" w:hAnsi="Arial" w:cs="Arial"/>
          <w:sz w:val="24"/>
          <w:szCs w:val="24"/>
        </w:rPr>
        <w:t xml:space="preserve">The scarcity of charging stations is a serious problem in remote tourism destinations. Even though urban areas have seen </w:t>
      </w:r>
      <w:r w:rsidR="002C58D0">
        <w:rPr>
          <w:rFonts w:ascii="Arial" w:hAnsi="Arial" w:cs="Arial"/>
          <w:sz w:val="24"/>
          <w:szCs w:val="24"/>
        </w:rPr>
        <w:t>a multitude of</w:t>
      </w:r>
      <w:r w:rsidRPr="00B97BB6">
        <w:rPr>
          <w:rFonts w:ascii="Arial" w:hAnsi="Arial" w:cs="Arial"/>
          <w:sz w:val="24"/>
          <w:szCs w:val="24"/>
        </w:rPr>
        <w:t xml:space="preserve"> charging stations, rural areas, and developing countries, </w:t>
      </w:r>
      <w:r w:rsidR="00B74267" w:rsidRPr="00B97BB6">
        <w:rPr>
          <w:rFonts w:ascii="Arial" w:hAnsi="Arial" w:cs="Arial"/>
          <w:sz w:val="24"/>
          <w:szCs w:val="24"/>
        </w:rPr>
        <w:t>still lack</w:t>
      </w:r>
      <w:r w:rsidRPr="00B97BB6">
        <w:rPr>
          <w:rFonts w:ascii="Arial" w:hAnsi="Arial" w:cs="Arial"/>
          <w:sz w:val="24"/>
          <w:szCs w:val="24"/>
        </w:rPr>
        <w:t xml:space="preserve"> sufficient infrastructure (Better Planet Education, 2025). Investing in EV charging stations at hotels and resorts would give them a competitive edge, enabling them to attract eco-conscious guests to their businesses (Business Council on Climate Change, 2014).</w:t>
      </w:r>
    </w:p>
    <w:p w:rsidR="00266365" w:rsidRPr="0091609A" w:rsidRDefault="00266365" w:rsidP="00B97BB6">
      <w:pPr>
        <w:spacing w:line="360" w:lineRule="auto"/>
        <w:jc w:val="both"/>
        <w:rPr>
          <w:rFonts w:ascii="Arial" w:hAnsi="Arial" w:cs="Arial"/>
          <w:b/>
          <w:sz w:val="24"/>
          <w:szCs w:val="24"/>
        </w:rPr>
      </w:pPr>
    </w:p>
    <w:p w:rsidR="00266365" w:rsidRPr="0091609A" w:rsidRDefault="00266365" w:rsidP="00B97BB6">
      <w:pPr>
        <w:spacing w:line="360" w:lineRule="auto"/>
        <w:jc w:val="both"/>
        <w:rPr>
          <w:rFonts w:ascii="Arial" w:hAnsi="Arial" w:cs="Arial"/>
          <w:b/>
          <w:sz w:val="24"/>
          <w:szCs w:val="24"/>
        </w:rPr>
      </w:pPr>
      <w:r w:rsidRPr="0091609A">
        <w:rPr>
          <w:rFonts w:ascii="Arial" w:hAnsi="Arial" w:cs="Arial"/>
          <w:b/>
          <w:sz w:val="24"/>
          <w:szCs w:val="24"/>
        </w:rPr>
        <w:t>Limited Driving Range and Charging Time</w:t>
      </w:r>
    </w:p>
    <w:p w:rsidR="000314B0" w:rsidRPr="00B97BB6" w:rsidRDefault="000314B0" w:rsidP="00B97BB6">
      <w:pPr>
        <w:spacing w:line="360" w:lineRule="auto"/>
        <w:jc w:val="both"/>
        <w:rPr>
          <w:rFonts w:ascii="Arial" w:hAnsi="Arial" w:cs="Arial"/>
          <w:sz w:val="24"/>
          <w:szCs w:val="24"/>
        </w:rPr>
      </w:pPr>
      <w:r w:rsidRPr="00B97BB6">
        <w:rPr>
          <w:rFonts w:ascii="Arial" w:hAnsi="Arial" w:cs="Arial"/>
          <w:sz w:val="24"/>
          <w:szCs w:val="24"/>
        </w:rPr>
        <w:t xml:space="preserve">Although technological advances improve battery efficacy, the anxiety of range remains a concern to both hospitality businesses and tourists (Earth.Org, 2023). Furthermore, the fact that charging times are often prolonged in comparison to </w:t>
      </w:r>
      <w:proofErr w:type="spellStart"/>
      <w:r w:rsidRPr="00B97BB6">
        <w:rPr>
          <w:rFonts w:ascii="Arial" w:hAnsi="Arial" w:cs="Arial"/>
          <w:sz w:val="24"/>
          <w:szCs w:val="24"/>
        </w:rPr>
        <w:lastRenderedPageBreak/>
        <w:t>refueling</w:t>
      </w:r>
      <w:proofErr w:type="spellEnd"/>
      <w:r w:rsidRPr="00B97BB6">
        <w:rPr>
          <w:rFonts w:ascii="Arial" w:hAnsi="Arial" w:cs="Arial"/>
          <w:sz w:val="24"/>
          <w:szCs w:val="24"/>
        </w:rPr>
        <w:t xml:space="preserve"> a petrochemical or diesel vehicle is another source of inconvenience (</w:t>
      </w:r>
      <w:proofErr w:type="spellStart"/>
      <w:r w:rsidRPr="00B97BB6">
        <w:rPr>
          <w:rFonts w:ascii="Arial" w:hAnsi="Arial" w:cs="Arial"/>
          <w:sz w:val="24"/>
          <w:szCs w:val="24"/>
        </w:rPr>
        <w:t>EVBox</w:t>
      </w:r>
      <w:proofErr w:type="spellEnd"/>
      <w:r w:rsidRPr="00B97BB6">
        <w:rPr>
          <w:rFonts w:ascii="Arial" w:hAnsi="Arial" w:cs="Arial"/>
          <w:sz w:val="24"/>
          <w:szCs w:val="24"/>
        </w:rPr>
        <w:t>, 2023). Most of the EVs are limited in ranges, making their practicality for long-distance travels fall short.</w:t>
      </w:r>
    </w:p>
    <w:p w:rsidR="000314B0" w:rsidRPr="0091609A" w:rsidRDefault="000314B0" w:rsidP="00B97BB6">
      <w:pPr>
        <w:spacing w:line="360" w:lineRule="auto"/>
        <w:jc w:val="both"/>
        <w:rPr>
          <w:rFonts w:ascii="Arial" w:hAnsi="Arial" w:cs="Arial"/>
          <w:b/>
          <w:sz w:val="24"/>
          <w:szCs w:val="24"/>
          <w:u w:val="single"/>
        </w:rPr>
      </w:pPr>
    </w:p>
    <w:p w:rsidR="000314B0" w:rsidRPr="0091609A" w:rsidRDefault="000314B0" w:rsidP="00B97BB6">
      <w:pPr>
        <w:spacing w:line="360" w:lineRule="auto"/>
        <w:jc w:val="both"/>
        <w:rPr>
          <w:rFonts w:ascii="Arial" w:hAnsi="Arial" w:cs="Arial"/>
          <w:b/>
          <w:sz w:val="24"/>
          <w:szCs w:val="24"/>
          <w:u w:val="single"/>
        </w:rPr>
      </w:pPr>
      <w:r w:rsidRPr="0091609A">
        <w:rPr>
          <w:rFonts w:ascii="Arial" w:hAnsi="Arial" w:cs="Arial"/>
          <w:b/>
          <w:sz w:val="24"/>
          <w:szCs w:val="24"/>
          <w:u w:val="single"/>
        </w:rPr>
        <w:t>Sustainable Solutions for Electric Vehicle Integration in Hospitality</w:t>
      </w:r>
    </w:p>
    <w:p w:rsidR="000314B0" w:rsidRPr="0091609A" w:rsidRDefault="000314B0" w:rsidP="00B97BB6">
      <w:pPr>
        <w:spacing w:line="360" w:lineRule="auto"/>
        <w:jc w:val="both"/>
        <w:rPr>
          <w:rFonts w:ascii="Arial" w:hAnsi="Arial" w:cs="Arial"/>
          <w:b/>
          <w:sz w:val="24"/>
          <w:szCs w:val="24"/>
        </w:rPr>
      </w:pPr>
      <w:r w:rsidRPr="0091609A">
        <w:rPr>
          <w:rFonts w:ascii="Arial" w:hAnsi="Arial" w:cs="Arial"/>
          <w:b/>
          <w:sz w:val="24"/>
          <w:szCs w:val="24"/>
        </w:rPr>
        <w:t>Expansion of Charging Infrastructure</w:t>
      </w:r>
    </w:p>
    <w:p w:rsidR="000314B0" w:rsidRPr="00B97BB6" w:rsidRDefault="00985635" w:rsidP="00B97BB6">
      <w:pPr>
        <w:spacing w:line="360" w:lineRule="auto"/>
        <w:jc w:val="both"/>
        <w:rPr>
          <w:rFonts w:ascii="Arial" w:hAnsi="Arial" w:cs="Arial"/>
          <w:sz w:val="24"/>
          <w:szCs w:val="24"/>
        </w:rPr>
      </w:pPr>
      <w:r>
        <w:rPr>
          <w:rFonts w:ascii="Arial" w:hAnsi="Arial" w:cs="Arial"/>
          <w:sz w:val="24"/>
          <w:szCs w:val="24"/>
        </w:rPr>
        <w:t>T</w:t>
      </w:r>
      <w:r w:rsidR="000314B0" w:rsidRPr="00B97BB6">
        <w:rPr>
          <w:rFonts w:ascii="Arial" w:hAnsi="Arial" w:cs="Arial"/>
          <w:sz w:val="24"/>
          <w:szCs w:val="24"/>
        </w:rPr>
        <w:t>ow</w:t>
      </w:r>
      <w:r w:rsidR="00A1739B">
        <w:rPr>
          <w:rFonts w:ascii="Arial" w:hAnsi="Arial" w:cs="Arial"/>
          <w:sz w:val="24"/>
          <w:szCs w:val="24"/>
        </w:rPr>
        <w:t>ards improving EV adoption is the</w:t>
      </w:r>
      <w:r w:rsidR="000314B0" w:rsidRPr="00B97BB6">
        <w:rPr>
          <w:rFonts w:ascii="Arial" w:hAnsi="Arial" w:cs="Arial"/>
          <w:sz w:val="24"/>
          <w:szCs w:val="24"/>
        </w:rPr>
        <w:t xml:space="preserve"> increase </w:t>
      </w:r>
      <w:r w:rsidR="00A1739B">
        <w:rPr>
          <w:rFonts w:ascii="Arial" w:hAnsi="Arial" w:cs="Arial"/>
          <w:sz w:val="24"/>
          <w:szCs w:val="24"/>
        </w:rPr>
        <w:t xml:space="preserve">in </w:t>
      </w:r>
      <w:r w:rsidR="000314B0" w:rsidRPr="00B97BB6">
        <w:rPr>
          <w:rFonts w:ascii="Arial" w:hAnsi="Arial" w:cs="Arial"/>
          <w:sz w:val="24"/>
          <w:szCs w:val="24"/>
        </w:rPr>
        <w:t>the number of public charging stations. In-house investment by hotels and resorts for EV charging points comes with partnerships with energy suppliers delivering green charging solutions (Tesla Motors, 2014). The government of the UK has also initiated programs concerning the funding of EV charging stations (</w:t>
      </w:r>
      <w:proofErr w:type="spellStart"/>
      <w:r w:rsidR="000314B0" w:rsidRPr="00B97BB6">
        <w:rPr>
          <w:rFonts w:ascii="Arial" w:hAnsi="Arial" w:cs="Arial"/>
          <w:sz w:val="24"/>
          <w:szCs w:val="24"/>
        </w:rPr>
        <w:t>Rivervale</w:t>
      </w:r>
      <w:proofErr w:type="spellEnd"/>
      <w:r w:rsidR="000314B0" w:rsidRPr="00B97BB6">
        <w:rPr>
          <w:rFonts w:ascii="Arial" w:hAnsi="Arial" w:cs="Arial"/>
          <w:sz w:val="24"/>
          <w:szCs w:val="24"/>
        </w:rPr>
        <w:t xml:space="preserve"> Leasing, 2025).</w:t>
      </w:r>
    </w:p>
    <w:p w:rsidR="000314B0" w:rsidRPr="00B97BB6" w:rsidRDefault="000314B0" w:rsidP="00B97BB6">
      <w:pPr>
        <w:spacing w:line="360" w:lineRule="auto"/>
        <w:jc w:val="both"/>
        <w:rPr>
          <w:rFonts w:ascii="Arial" w:hAnsi="Arial" w:cs="Arial"/>
          <w:sz w:val="24"/>
          <w:szCs w:val="24"/>
        </w:rPr>
      </w:pPr>
    </w:p>
    <w:p w:rsidR="000314B0" w:rsidRPr="0091609A" w:rsidRDefault="000314B0" w:rsidP="00B97BB6">
      <w:pPr>
        <w:spacing w:line="360" w:lineRule="auto"/>
        <w:jc w:val="both"/>
        <w:rPr>
          <w:rFonts w:ascii="Arial" w:hAnsi="Arial" w:cs="Arial"/>
          <w:b/>
          <w:sz w:val="24"/>
          <w:szCs w:val="24"/>
        </w:rPr>
      </w:pPr>
      <w:r w:rsidRPr="0091609A">
        <w:rPr>
          <w:rFonts w:ascii="Arial" w:hAnsi="Arial" w:cs="Arial"/>
          <w:b/>
          <w:sz w:val="24"/>
          <w:szCs w:val="24"/>
        </w:rPr>
        <w:t>Renewable Energy Integration</w:t>
      </w:r>
    </w:p>
    <w:p w:rsidR="000314B0" w:rsidRPr="00B97BB6" w:rsidRDefault="00334518" w:rsidP="00B97BB6">
      <w:pPr>
        <w:spacing w:line="360" w:lineRule="auto"/>
        <w:jc w:val="both"/>
        <w:rPr>
          <w:rFonts w:ascii="Arial" w:hAnsi="Arial" w:cs="Arial"/>
          <w:sz w:val="24"/>
          <w:szCs w:val="24"/>
        </w:rPr>
      </w:pPr>
      <w:r>
        <w:rPr>
          <w:rFonts w:ascii="Arial" w:hAnsi="Arial" w:cs="Arial"/>
          <w:sz w:val="24"/>
          <w:szCs w:val="24"/>
        </w:rPr>
        <w:t xml:space="preserve">To reduce the necessity </w:t>
      </w:r>
      <w:r w:rsidR="0048477B">
        <w:rPr>
          <w:rFonts w:ascii="Arial" w:hAnsi="Arial" w:cs="Arial"/>
          <w:sz w:val="24"/>
          <w:szCs w:val="24"/>
        </w:rPr>
        <w:t>of</w:t>
      </w:r>
      <w:r w:rsidR="00D5341E">
        <w:rPr>
          <w:rFonts w:ascii="Arial" w:hAnsi="Arial" w:cs="Arial"/>
          <w:sz w:val="24"/>
          <w:szCs w:val="24"/>
        </w:rPr>
        <w:t xml:space="preserve"> fossil fuel in</w:t>
      </w:r>
      <w:r w:rsidR="000314B0" w:rsidRPr="00B97BB6">
        <w:rPr>
          <w:rFonts w:ascii="Arial" w:hAnsi="Arial" w:cs="Arial"/>
          <w:sz w:val="24"/>
          <w:szCs w:val="24"/>
        </w:rPr>
        <w:t xml:space="preserve"> the hospitality one should resort to charging the electric vehicles from the renewable sources. For example, it has already been initiated in Sheffield, the UK, where these stations would contribute immensely towards lowering the carbon footprint of electric vehicles (Better Planet Education, 2025). Many hotels have now integrated with solar and wind energy to power their EV fleets (United Nations World Tourism Organization, 2014).</w:t>
      </w:r>
    </w:p>
    <w:p w:rsidR="000314B0" w:rsidRPr="00B97BB6" w:rsidRDefault="000314B0" w:rsidP="00B97BB6">
      <w:pPr>
        <w:spacing w:line="360" w:lineRule="auto"/>
        <w:jc w:val="both"/>
        <w:rPr>
          <w:rFonts w:ascii="Arial" w:hAnsi="Arial" w:cs="Arial"/>
          <w:sz w:val="24"/>
          <w:szCs w:val="24"/>
        </w:rPr>
      </w:pPr>
    </w:p>
    <w:p w:rsidR="000314B0" w:rsidRPr="0091609A" w:rsidRDefault="000314B0" w:rsidP="00B97BB6">
      <w:pPr>
        <w:spacing w:line="360" w:lineRule="auto"/>
        <w:jc w:val="both"/>
        <w:rPr>
          <w:rFonts w:ascii="Arial" w:hAnsi="Arial" w:cs="Arial"/>
          <w:b/>
          <w:sz w:val="24"/>
          <w:szCs w:val="24"/>
        </w:rPr>
      </w:pPr>
      <w:r w:rsidRPr="0091609A">
        <w:rPr>
          <w:rFonts w:ascii="Arial" w:hAnsi="Arial" w:cs="Arial"/>
          <w:b/>
          <w:sz w:val="24"/>
          <w:szCs w:val="24"/>
        </w:rPr>
        <w:t>Battery Recycling and Second-Life Applications</w:t>
      </w:r>
    </w:p>
    <w:p w:rsidR="000314B0" w:rsidRPr="00B97BB6" w:rsidRDefault="000314B0" w:rsidP="00B97BB6">
      <w:pPr>
        <w:spacing w:line="360" w:lineRule="auto"/>
        <w:jc w:val="both"/>
        <w:rPr>
          <w:rFonts w:ascii="Arial" w:hAnsi="Arial" w:cs="Arial"/>
          <w:sz w:val="24"/>
          <w:szCs w:val="24"/>
        </w:rPr>
      </w:pPr>
      <w:r w:rsidRPr="00B97BB6">
        <w:rPr>
          <w:rFonts w:ascii="Arial" w:hAnsi="Arial" w:cs="Arial"/>
          <w:sz w:val="24"/>
          <w:szCs w:val="24"/>
        </w:rPr>
        <w:t>Promoting recycling initiatives for discarded batteries through hotels as well as transportation providers can further partner with implementers of recycling programs. Volkswagen and Nissan are some of the companies that bid the transformation of EV batteries into storage units for generating energy -particular benefit for hospitality businesses seeking sustainable energy solutions (MIT Climate Portal, 2023). Batteries should have tougher laws by the governments to be recycled, and thus encourage the adoption at the commercial levels.</w:t>
      </w:r>
    </w:p>
    <w:p w:rsidR="000314B0" w:rsidRPr="00B97BB6" w:rsidRDefault="000314B0" w:rsidP="00B97BB6">
      <w:pPr>
        <w:spacing w:line="360" w:lineRule="auto"/>
        <w:jc w:val="both"/>
        <w:rPr>
          <w:rFonts w:ascii="Arial" w:hAnsi="Arial" w:cs="Arial"/>
          <w:sz w:val="24"/>
          <w:szCs w:val="24"/>
        </w:rPr>
      </w:pPr>
    </w:p>
    <w:p w:rsidR="00570942" w:rsidRDefault="00570942" w:rsidP="00B97BB6">
      <w:pPr>
        <w:spacing w:line="360" w:lineRule="auto"/>
        <w:jc w:val="both"/>
        <w:rPr>
          <w:rFonts w:ascii="Arial" w:hAnsi="Arial" w:cs="Arial"/>
          <w:b/>
          <w:sz w:val="24"/>
          <w:szCs w:val="24"/>
        </w:rPr>
      </w:pPr>
    </w:p>
    <w:p w:rsidR="000314B0" w:rsidRPr="0091609A" w:rsidRDefault="000314B0" w:rsidP="00B97BB6">
      <w:pPr>
        <w:spacing w:line="360" w:lineRule="auto"/>
        <w:jc w:val="both"/>
        <w:rPr>
          <w:rFonts w:ascii="Arial" w:hAnsi="Arial" w:cs="Arial"/>
          <w:b/>
          <w:sz w:val="24"/>
          <w:szCs w:val="24"/>
        </w:rPr>
      </w:pPr>
      <w:r w:rsidRPr="0091609A">
        <w:rPr>
          <w:rFonts w:ascii="Arial" w:hAnsi="Arial" w:cs="Arial"/>
          <w:b/>
          <w:sz w:val="24"/>
          <w:szCs w:val="24"/>
        </w:rPr>
        <w:t>Government Incentives and Corporate Policies</w:t>
      </w:r>
    </w:p>
    <w:p w:rsidR="000314B0" w:rsidRPr="00B97BB6" w:rsidRDefault="000314B0" w:rsidP="00B97BB6">
      <w:pPr>
        <w:spacing w:line="360" w:lineRule="auto"/>
        <w:jc w:val="both"/>
        <w:rPr>
          <w:rFonts w:ascii="Arial" w:hAnsi="Arial" w:cs="Arial"/>
          <w:sz w:val="24"/>
          <w:szCs w:val="24"/>
        </w:rPr>
      </w:pPr>
      <w:r w:rsidRPr="00B97BB6">
        <w:rPr>
          <w:rFonts w:ascii="Arial" w:hAnsi="Arial" w:cs="Arial"/>
          <w:sz w:val="24"/>
          <w:szCs w:val="24"/>
        </w:rPr>
        <w:t>In ways of promoting EV adoption in hospitality, government subsidies and tax incentives could come in handy to offset high initial costs. There are already some tax benefits exonerating road tax on EV fleets or granting support for installing charging stations in many countries (Sustain Life, 2023). Furthermore, strategies should be explicitly stated in corporate sustainability programs to ensure full integration of EVs (United Nations World Tourism Organization, 2014).</w:t>
      </w:r>
    </w:p>
    <w:p w:rsidR="000314B0" w:rsidRPr="00B97BB6" w:rsidRDefault="000314B0" w:rsidP="00B97BB6">
      <w:pPr>
        <w:spacing w:line="360" w:lineRule="auto"/>
        <w:jc w:val="both"/>
        <w:rPr>
          <w:rFonts w:ascii="Arial" w:hAnsi="Arial" w:cs="Arial"/>
          <w:sz w:val="24"/>
          <w:szCs w:val="24"/>
        </w:rPr>
      </w:pPr>
    </w:p>
    <w:p w:rsidR="000314B0" w:rsidRPr="0091609A" w:rsidRDefault="000314B0" w:rsidP="00B97BB6">
      <w:pPr>
        <w:spacing w:line="360" w:lineRule="auto"/>
        <w:jc w:val="both"/>
        <w:rPr>
          <w:rFonts w:ascii="Arial" w:hAnsi="Arial" w:cs="Arial"/>
          <w:b/>
          <w:sz w:val="24"/>
          <w:szCs w:val="24"/>
        </w:rPr>
      </w:pPr>
      <w:r w:rsidRPr="0091609A">
        <w:rPr>
          <w:rFonts w:ascii="Arial" w:hAnsi="Arial" w:cs="Arial"/>
          <w:b/>
          <w:sz w:val="24"/>
          <w:szCs w:val="24"/>
        </w:rPr>
        <w:t>Investment in Electric Taxis and Shared Mobility</w:t>
      </w:r>
    </w:p>
    <w:p w:rsidR="000E723A" w:rsidRPr="00B97BB6" w:rsidRDefault="000E723A" w:rsidP="00B97BB6">
      <w:pPr>
        <w:spacing w:line="360" w:lineRule="auto"/>
        <w:jc w:val="both"/>
        <w:rPr>
          <w:rFonts w:ascii="Arial" w:hAnsi="Arial" w:cs="Arial"/>
          <w:sz w:val="24"/>
          <w:szCs w:val="24"/>
        </w:rPr>
      </w:pPr>
      <w:r w:rsidRPr="00B97BB6">
        <w:rPr>
          <w:rFonts w:ascii="Arial" w:hAnsi="Arial" w:cs="Arial"/>
          <w:sz w:val="24"/>
          <w:szCs w:val="24"/>
        </w:rPr>
        <w:t>An opportunity to reduce emissions in urban tourism areas is that electric taxis and ride-sharing services operate there. Cities like London have introduced fleets of electric taxis to reduce air pollution (</w:t>
      </w:r>
      <w:proofErr w:type="spellStart"/>
      <w:r w:rsidRPr="00B97BB6">
        <w:rPr>
          <w:rFonts w:ascii="Arial" w:hAnsi="Arial" w:cs="Arial"/>
          <w:sz w:val="24"/>
          <w:szCs w:val="24"/>
        </w:rPr>
        <w:t>Consett</w:t>
      </w:r>
      <w:proofErr w:type="spellEnd"/>
      <w:r w:rsidRPr="00B97BB6">
        <w:rPr>
          <w:rFonts w:ascii="Arial" w:hAnsi="Arial" w:cs="Arial"/>
          <w:sz w:val="24"/>
          <w:szCs w:val="24"/>
        </w:rPr>
        <w:t xml:space="preserve"> Magazine, 2024). Hotels can partner with ride-hailing services to give guests options for sustainable transportation.</w:t>
      </w:r>
    </w:p>
    <w:p w:rsidR="00C762EC" w:rsidRPr="00B97BB6" w:rsidRDefault="00C762EC" w:rsidP="00B97BB6">
      <w:pPr>
        <w:spacing w:line="360" w:lineRule="auto"/>
        <w:jc w:val="both"/>
        <w:rPr>
          <w:rFonts w:ascii="Arial" w:hAnsi="Arial" w:cs="Arial"/>
          <w:sz w:val="24"/>
          <w:szCs w:val="24"/>
        </w:rPr>
      </w:pPr>
    </w:p>
    <w:p w:rsidR="00C762EC" w:rsidRPr="0091609A" w:rsidRDefault="00C762EC" w:rsidP="00B97BB6">
      <w:pPr>
        <w:spacing w:line="360" w:lineRule="auto"/>
        <w:jc w:val="both"/>
        <w:rPr>
          <w:rFonts w:ascii="Arial" w:hAnsi="Arial" w:cs="Arial"/>
          <w:b/>
          <w:sz w:val="24"/>
          <w:szCs w:val="24"/>
        </w:rPr>
      </w:pPr>
      <w:r w:rsidRPr="0091609A">
        <w:rPr>
          <w:rFonts w:ascii="Arial" w:hAnsi="Arial" w:cs="Arial"/>
          <w:b/>
          <w:sz w:val="24"/>
          <w:szCs w:val="24"/>
        </w:rPr>
        <w:t>Expanding EV Charging Infrastructure</w:t>
      </w:r>
    </w:p>
    <w:p w:rsidR="00C762EC" w:rsidRPr="00B97BB6" w:rsidRDefault="00C762EC" w:rsidP="00B97BB6">
      <w:pPr>
        <w:spacing w:line="360" w:lineRule="auto"/>
        <w:jc w:val="both"/>
        <w:rPr>
          <w:rFonts w:ascii="Arial" w:hAnsi="Arial" w:cs="Arial"/>
          <w:sz w:val="24"/>
          <w:szCs w:val="24"/>
        </w:rPr>
      </w:pPr>
      <w:r w:rsidRPr="00B97BB6">
        <w:rPr>
          <w:rFonts w:ascii="Arial" w:hAnsi="Arial" w:cs="Arial"/>
          <w:sz w:val="24"/>
          <w:szCs w:val="24"/>
        </w:rPr>
        <w:t xml:space="preserve">-The hotels, resorts, and attractions will actually need to consider providing some types of on-site charging stations for convenience for their EV-driving guests (Business Council on Climate Change, 2014). </w:t>
      </w:r>
    </w:p>
    <w:p w:rsidR="00C762EC" w:rsidRPr="00B97BB6" w:rsidRDefault="00C762EC" w:rsidP="00B97BB6">
      <w:pPr>
        <w:spacing w:line="360" w:lineRule="auto"/>
        <w:jc w:val="both"/>
        <w:rPr>
          <w:rFonts w:ascii="Arial" w:hAnsi="Arial" w:cs="Arial"/>
          <w:sz w:val="24"/>
          <w:szCs w:val="24"/>
        </w:rPr>
      </w:pPr>
      <w:r w:rsidRPr="00B97BB6">
        <w:rPr>
          <w:rFonts w:ascii="Arial" w:hAnsi="Arial" w:cs="Arial"/>
          <w:sz w:val="24"/>
          <w:szCs w:val="24"/>
        </w:rPr>
        <w:t xml:space="preserve">-There should be partnerships between the public and private sectors for the establishment of such infrastructure. These should be aimed at developing charging stations for rural tourism destinations with very little or no access (Better Planet Education, 2025). </w:t>
      </w:r>
    </w:p>
    <w:p w:rsidR="00C762EC" w:rsidRPr="00B97BB6" w:rsidRDefault="00C762EC" w:rsidP="00B97BB6">
      <w:pPr>
        <w:spacing w:line="360" w:lineRule="auto"/>
        <w:jc w:val="both"/>
        <w:rPr>
          <w:rFonts w:ascii="Arial" w:hAnsi="Arial" w:cs="Arial"/>
          <w:sz w:val="24"/>
          <w:szCs w:val="24"/>
        </w:rPr>
      </w:pPr>
      <w:r w:rsidRPr="00B97BB6">
        <w:rPr>
          <w:rFonts w:ascii="Arial" w:hAnsi="Arial" w:cs="Arial"/>
          <w:sz w:val="24"/>
          <w:szCs w:val="24"/>
        </w:rPr>
        <w:t>-National governments need to scale up their funding and subsidizing of businesses connecting EVs to charging stations, especially in tourist hotspots (</w:t>
      </w:r>
      <w:proofErr w:type="spellStart"/>
      <w:r w:rsidRPr="00B97BB6">
        <w:rPr>
          <w:rFonts w:ascii="Arial" w:hAnsi="Arial" w:cs="Arial"/>
          <w:sz w:val="24"/>
          <w:szCs w:val="24"/>
        </w:rPr>
        <w:t>Rivervale</w:t>
      </w:r>
      <w:proofErr w:type="spellEnd"/>
      <w:r w:rsidRPr="00B97BB6">
        <w:rPr>
          <w:rFonts w:ascii="Arial" w:hAnsi="Arial" w:cs="Arial"/>
          <w:sz w:val="24"/>
          <w:szCs w:val="24"/>
        </w:rPr>
        <w:t xml:space="preserve"> Leasing, 2025).</w:t>
      </w:r>
    </w:p>
    <w:p w:rsidR="00C762EC" w:rsidRPr="00B97BB6" w:rsidRDefault="00C762EC" w:rsidP="00B97BB6">
      <w:pPr>
        <w:spacing w:line="360" w:lineRule="auto"/>
        <w:jc w:val="both"/>
        <w:rPr>
          <w:rFonts w:ascii="Arial" w:hAnsi="Arial" w:cs="Arial"/>
          <w:sz w:val="24"/>
          <w:szCs w:val="24"/>
        </w:rPr>
      </w:pPr>
    </w:p>
    <w:p w:rsidR="00C762EC" w:rsidRPr="0091609A" w:rsidRDefault="00C762EC" w:rsidP="00B97BB6">
      <w:pPr>
        <w:spacing w:line="360" w:lineRule="auto"/>
        <w:jc w:val="both"/>
        <w:rPr>
          <w:rFonts w:ascii="Arial" w:hAnsi="Arial" w:cs="Arial"/>
          <w:b/>
          <w:sz w:val="24"/>
          <w:szCs w:val="24"/>
        </w:rPr>
      </w:pPr>
      <w:r w:rsidRPr="0091609A">
        <w:rPr>
          <w:rFonts w:ascii="Arial" w:hAnsi="Arial" w:cs="Arial"/>
          <w:b/>
          <w:sz w:val="24"/>
          <w:szCs w:val="24"/>
        </w:rPr>
        <w:t>Transitioning to Renewable Energy Sources</w:t>
      </w:r>
    </w:p>
    <w:p w:rsidR="00C762EC" w:rsidRPr="00B97BB6" w:rsidRDefault="00C762EC" w:rsidP="00B97BB6">
      <w:pPr>
        <w:spacing w:line="360" w:lineRule="auto"/>
        <w:jc w:val="both"/>
        <w:rPr>
          <w:rFonts w:ascii="Arial" w:hAnsi="Arial" w:cs="Arial"/>
          <w:sz w:val="24"/>
          <w:szCs w:val="24"/>
        </w:rPr>
      </w:pPr>
      <w:r w:rsidRPr="00B97BB6">
        <w:rPr>
          <w:rFonts w:ascii="Arial" w:hAnsi="Arial" w:cs="Arial"/>
          <w:sz w:val="24"/>
          <w:szCs w:val="24"/>
        </w:rPr>
        <w:lastRenderedPageBreak/>
        <w:t>-In integrating EV charging, hospitality businesses may consider utilizing alternatives such as solar, wind, or hydroelectric power, thereby decreasing their dependence on electricity from fossil fuel sources (United Nations World Tourism Organization, 2014).</w:t>
      </w:r>
    </w:p>
    <w:p w:rsidR="00C762EC" w:rsidRPr="00B97BB6" w:rsidRDefault="00C762EC" w:rsidP="00B97BB6">
      <w:pPr>
        <w:spacing w:line="360" w:lineRule="auto"/>
        <w:jc w:val="both"/>
        <w:rPr>
          <w:rFonts w:ascii="Arial" w:hAnsi="Arial" w:cs="Arial"/>
          <w:sz w:val="24"/>
          <w:szCs w:val="24"/>
        </w:rPr>
      </w:pPr>
      <w:r w:rsidRPr="00B97BB6">
        <w:rPr>
          <w:rFonts w:ascii="Arial" w:hAnsi="Arial" w:cs="Arial"/>
          <w:sz w:val="24"/>
          <w:szCs w:val="24"/>
        </w:rPr>
        <w:t>-A solar charging station would be a sustainable addition to hotels and resorts, following the Sheffield model in the UK (Better Planet Education, 2025).</w:t>
      </w:r>
    </w:p>
    <w:p w:rsidR="00C762EC" w:rsidRPr="00B97BB6" w:rsidRDefault="00C762EC" w:rsidP="00B97BB6">
      <w:pPr>
        <w:spacing w:line="360" w:lineRule="auto"/>
        <w:jc w:val="both"/>
        <w:rPr>
          <w:rFonts w:ascii="Arial" w:hAnsi="Arial" w:cs="Arial"/>
          <w:sz w:val="24"/>
          <w:szCs w:val="24"/>
        </w:rPr>
      </w:pPr>
      <w:r w:rsidRPr="00B97BB6">
        <w:rPr>
          <w:rFonts w:ascii="Arial" w:hAnsi="Arial" w:cs="Arial"/>
          <w:sz w:val="24"/>
          <w:szCs w:val="24"/>
        </w:rPr>
        <w:t>-Incentives should be provided for renewable energy integration in support of government policies that ensure zero net emissions from EV charging.</w:t>
      </w:r>
    </w:p>
    <w:p w:rsidR="001D067A" w:rsidRPr="00B97BB6" w:rsidRDefault="001D067A" w:rsidP="00B97BB6">
      <w:pPr>
        <w:spacing w:line="360" w:lineRule="auto"/>
        <w:jc w:val="both"/>
        <w:rPr>
          <w:rFonts w:ascii="Arial" w:hAnsi="Arial" w:cs="Arial"/>
          <w:sz w:val="24"/>
          <w:szCs w:val="24"/>
        </w:rPr>
      </w:pPr>
    </w:p>
    <w:p w:rsidR="001D067A" w:rsidRPr="0091609A" w:rsidRDefault="001D067A" w:rsidP="00B97BB6">
      <w:pPr>
        <w:spacing w:line="360" w:lineRule="auto"/>
        <w:jc w:val="both"/>
        <w:rPr>
          <w:rFonts w:ascii="Arial" w:hAnsi="Arial" w:cs="Arial"/>
          <w:b/>
          <w:sz w:val="24"/>
          <w:szCs w:val="24"/>
        </w:rPr>
      </w:pPr>
      <w:r w:rsidRPr="0091609A">
        <w:rPr>
          <w:rFonts w:ascii="Arial" w:hAnsi="Arial" w:cs="Arial"/>
          <w:b/>
          <w:sz w:val="24"/>
          <w:szCs w:val="24"/>
        </w:rPr>
        <w:t>Enhancing EV Battery Recycling and Second-Life Applications</w:t>
      </w:r>
    </w:p>
    <w:p w:rsidR="001D067A" w:rsidRPr="00B97BB6" w:rsidRDefault="001D067A" w:rsidP="00B97BB6">
      <w:pPr>
        <w:spacing w:line="360" w:lineRule="auto"/>
        <w:jc w:val="both"/>
        <w:rPr>
          <w:rFonts w:ascii="Arial" w:hAnsi="Arial" w:cs="Arial"/>
          <w:sz w:val="24"/>
          <w:szCs w:val="24"/>
        </w:rPr>
      </w:pPr>
      <w:r w:rsidRPr="00B97BB6">
        <w:rPr>
          <w:rFonts w:ascii="Arial" w:hAnsi="Arial" w:cs="Arial"/>
          <w:sz w:val="24"/>
          <w:szCs w:val="24"/>
        </w:rPr>
        <w:t>-As suggested by the MIT Cli</w:t>
      </w:r>
      <w:r w:rsidR="00375FF0">
        <w:rPr>
          <w:rFonts w:ascii="Arial" w:hAnsi="Arial" w:cs="Arial"/>
          <w:sz w:val="24"/>
          <w:szCs w:val="24"/>
        </w:rPr>
        <w:t>mate Portal</w:t>
      </w:r>
      <w:r w:rsidR="006F7244">
        <w:rPr>
          <w:rFonts w:ascii="Arial" w:hAnsi="Arial" w:cs="Arial"/>
          <w:sz w:val="24"/>
          <w:szCs w:val="24"/>
        </w:rPr>
        <w:t>,</w:t>
      </w:r>
      <w:r w:rsidRPr="00B97BB6">
        <w:rPr>
          <w:rFonts w:ascii="Arial" w:hAnsi="Arial" w:cs="Arial"/>
          <w:sz w:val="24"/>
          <w:szCs w:val="24"/>
        </w:rPr>
        <w:t xml:space="preserve"> governments ought to tighten regulations on battery recycling and set incentives for businesses to join </w:t>
      </w:r>
      <w:r w:rsidR="006F7244">
        <w:rPr>
          <w:rFonts w:ascii="Arial" w:hAnsi="Arial" w:cs="Arial"/>
          <w:sz w:val="24"/>
          <w:szCs w:val="24"/>
        </w:rPr>
        <w:t xml:space="preserve">in circular economy </w:t>
      </w:r>
      <w:proofErr w:type="gramStart"/>
      <w:r w:rsidR="006F7244">
        <w:rPr>
          <w:rFonts w:ascii="Arial" w:hAnsi="Arial" w:cs="Arial"/>
          <w:sz w:val="24"/>
          <w:szCs w:val="24"/>
        </w:rPr>
        <w:t>initiatives(</w:t>
      </w:r>
      <w:proofErr w:type="gramEnd"/>
      <w:r w:rsidR="006F7244" w:rsidRPr="00B97BB6">
        <w:rPr>
          <w:rFonts w:ascii="Arial" w:hAnsi="Arial" w:cs="Arial"/>
          <w:sz w:val="24"/>
          <w:szCs w:val="24"/>
        </w:rPr>
        <w:t xml:space="preserve">MIT Climate Portal </w:t>
      </w:r>
      <w:r w:rsidR="006F7244">
        <w:rPr>
          <w:rFonts w:ascii="Arial" w:hAnsi="Arial" w:cs="Arial"/>
          <w:sz w:val="24"/>
          <w:szCs w:val="24"/>
        </w:rPr>
        <w:t>,</w:t>
      </w:r>
      <w:r w:rsidR="006F7244" w:rsidRPr="00B97BB6">
        <w:rPr>
          <w:rFonts w:ascii="Arial" w:hAnsi="Arial" w:cs="Arial"/>
          <w:sz w:val="24"/>
          <w:szCs w:val="24"/>
        </w:rPr>
        <w:t>2023</w:t>
      </w:r>
      <w:r w:rsidR="006F7244">
        <w:rPr>
          <w:rFonts w:ascii="Arial" w:hAnsi="Arial" w:cs="Arial"/>
          <w:sz w:val="24"/>
          <w:szCs w:val="24"/>
        </w:rPr>
        <w:t>).</w:t>
      </w:r>
    </w:p>
    <w:p w:rsidR="001D067A" w:rsidRPr="00B97BB6" w:rsidRDefault="001D067A" w:rsidP="00B97BB6">
      <w:pPr>
        <w:spacing w:line="360" w:lineRule="auto"/>
        <w:jc w:val="both"/>
        <w:rPr>
          <w:rFonts w:ascii="Arial" w:hAnsi="Arial" w:cs="Arial"/>
          <w:sz w:val="24"/>
          <w:szCs w:val="24"/>
        </w:rPr>
      </w:pPr>
      <w:r w:rsidRPr="00B97BB6">
        <w:rPr>
          <w:rFonts w:ascii="Arial" w:hAnsi="Arial" w:cs="Arial"/>
          <w:sz w:val="24"/>
          <w:szCs w:val="24"/>
        </w:rPr>
        <w:t>-Hospitality businesses may partner with battery recycling firms for the responsible disposal and repurposing of used EV batteries.</w:t>
      </w:r>
    </w:p>
    <w:p w:rsidR="001D067A" w:rsidRPr="00B97BB6" w:rsidRDefault="001D067A" w:rsidP="00B97BB6">
      <w:pPr>
        <w:spacing w:line="360" w:lineRule="auto"/>
        <w:jc w:val="both"/>
        <w:rPr>
          <w:rFonts w:ascii="Arial" w:hAnsi="Arial" w:cs="Arial"/>
          <w:sz w:val="24"/>
          <w:szCs w:val="24"/>
        </w:rPr>
      </w:pPr>
      <w:r w:rsidRPr="00B97BB6">
        <w:rPr>
          <w:rFonts w:ascii="Arial" w:hAnsi="Arial" w:cs="Arial"/>
          <w:sz w:val="24"/>
          <w:szCs w:val="24"/>
        </w:rPr>
        <w:t>-Car manufacturers should continue investment in second-life applications such as the utilisation of old EV batteries for energy storage in hotels and other hospitality facilities (MIT Climate Portal, 2023).</w:t>
      </w:r>
    </w:p>
    <w:p w:rsidR="001D067A" w:rsidRPr="00B97BB6" w:rsidRDefault="001D067A" w:rsidP="00B97BB6">
      <w:pPr>
        <w:spacing w:line="360" w:lineRule="auto"/>
        <w:jc w:val="both"/>
        <w:rPr>
          <w:rFonts w:ascii="Arial" w:hAnsi="Arial" w:cs="Arial"/>
          <w:sz w:val="24"/>
          <w:szCs w:val="24"/>
        </w:rPr>
      </w:pPr>
    </w:p>
    <w:p w:rsidR="001D067A" w:rsidRPr="0091609A" w:rsidRDefault="001D067A" w:rsidP="00B97BB6">
      <w:pPr>
        <w:spacing w:line="360" w:lineRule="auto"/>
        <w:jc w:val="both"/>
        <w:rPr>
          <w:rFonts w:ascii="Arial" w:hAnsi="Arial" w:cs="Arial"/>
          <w:b/>
          <w:sz w:val="24"/>
          <w:szCs w:val="24"/>
        </w:rPr>
      </w:pPr>
      <w:r w:rsidRPr="0091609A">
        <w:rPr>
          <w:rFonts w:ascii="Arial" w:hAnsi="Arial" w:cs="Arial"/>
          <w:b/>
          <w:sz w:val="24"/>
          <w:szCs w:val="24"/>
        </w:rPr>
        <w:t>Increasing Government Support and Financial Incentives</w:t>
      </w:r>
    </w:p>
    <w:p w:rsidR="00121195" w:rsidRPr="00B97BB6" w:rsidRDefault="00121195" w:rsidP="00B97BB6">
      <w:pPr>
        <w:spacing w:line="360" w:lineRule="auto"/>
        <w:jc w:val="both"/>
        <w:rPr>
          <w:rFonts w:ascii="Arial" w:hAnsi="Arial" w:cs="Arial"/>
          <w:sz w:val="24"/>
          <w:szCs w:val="24"/>
        </w:rPr>
      </w:pPr>
      <w:r w:rsidRPr="00B97BB6">
        <w:rPr>
          <w:rFonts w:ascii="Arial" w:hAnsi="Arial" w:cs="Arial"/>
          <w:sz w:val="24"/>
          <w:szCs w:val="24"/>
        </w:rPr>
        <w:t>-</w:t>
      </w:r>
      <w:r w:rsidR="001D067A" w:rsidRPr="00B97BB6">
        <w:rPr>
          <w:rFonts w:ascii="Arial" w:hAnsi="Arial" w:cs="Arial"/>
          <w:sz w:val="24"/>
          <w:szCs w:val="24"/>
        </w:rPr>
        <w:t xml:space="preserve">Such direct purchase incentives as purchase subsidies or tax reductions should continue by governments to make EVs affordable to businesses in the hospitality sector and consumers on an individual basis (Sustain Life, 2023). </w:t>
      </w:r>
    </w:p>
    <w:p w:rsidR="001D067A" w:rsidRPr="00B97BB6" w:rsidRDefault="00121195" w:rsidP="00B97BB6">
      <w:pPr>
        <w:spacing w:line="360" w:lineRule="auto"/>
        <w:jc w:val="both"/>
        <w:rPr>
          <w:rFonts w:ascii="Arial" w:hAnsi="Arial" w:cs="Arial"/>
          <w:sz w:val="24"/>
          <w:szCs w:val="24"/>
        </w:rPr>
      </w:pPr>
      <w:r w:rsidRPr="00B97BB6">
        <w:rPr>
          <w:rFonts w:ascii="Arial" w:hAnsi="Arial" w:cs="Arial"/>
          <w:sz w:val="24"/>
          <w:szCs w:val="24"/>
        </w:rPr>
        <w:t>-</w:t>
      </w:r>
      <w:r w:rsidR="001D067A" w:rsidRPr="00B97BB6">
        <w:rPr>
          <w:rFonts w:ascii="Arial" w:hAnsi="Arial" w:cs="Arial"/>
          <w:sz w:val="24"/>
          <w:szCs w:val="24"/>
        </w:rPr>
        <w:t xml:space="preserve">Encourage corporate sustainability policies that will reward companies that continue to fully convert their fleets into electric transport (United Nations World Tourism Organization, 2014). </w:t>
      </w:r>
    </w:p>
    <w:p w:rsidR="001D067A" w:rsidRPr="00B97BB6" w:rsidRDefault="00121195" w:rsidP="00B97BB6">
      <w:pPr>
        <w:spacing w:line="360" w:lineRule="auto"/>
        <w:jc w:val="both"/>
        <w:rPr>
          <w:rFonts w:ascii="Arial" w:hAnsi="Arial" w:cs="Arial"/>
          <w:sz w:val="24"/>
          <w:szCs w:val="24"/>
        </w:rPr>
      </w:pPr>
      <w:r w:rsidRPr="00B97BB6">
        <w:rPr>
          <w:rFonts w:ascii="Arial" w:hAnsi="Arial" w:cs="Arial"/>
          <w:sz w:val="24"/>
          <w:szCs w:val="24"/>
        </w:rPr>
        <w:t>-</w:t>
      </w:r>
      <w:r w:rsidR="001D067A" w:rsidRPr="00B97BB6">
        <w:rPr>
          <w:rFonts w:ascii="Arial" w:hAnsi="Arial" w:cs="Arial"/>
          <w:sz w:val="24"/>
          <w:szCs w:val="24"/>
        </w:rPr>
        <w:t>Tax incentives should also be made available to companies that introduce EV rentals for tourists to enhance sustainable tourism (Auto Rental News, 2013).</w:t>
      </w:r>
    </w:p>
    <w:p w:rsidR="00DA05B8" w:rsidRPr="00B97BB6" w:rsidRDefault="00DA05B8" w:rsidP="00B97BB6">
      <w:pPr>
        <w:spacing w:line="360" w:lineRule="auto"/>
        <w:jc w:val="both"/>
        <w:rPr>
          <w:rFonts w:ascii="Arial" w:hAnsi="Arial" w:cs="Arial"/>
          <w:sz w:val="24"/>
          <w:szCs w:val="24"/>
        </w:rPr>
      </w:pPr>
    </w:p>
    <w:p w:rsidR="00570942" w:rsidRDefault="00570942" w:rsidP="00B97BB6">
      <w:pPr>
        <w:spacing w:line="360" w:lineRule="auto"/>
        <w:jc w:val="both"/>
        <w:rPr>
          <w:rFonts w:ascii="Arial" w:hAnsi="Arial" w:cs="Arial"/>
          <w:b/>
          <w:sz w:val="24"/>
          <w:szCs w:val="24"/>
        </w:rPr>
      </w:pPr>
    </w:p>
    <w:p w:rsidR="00DA05B8" w:rsidRPr="0091609A" w:rsidRDefault="00DA05B8" w:rsidP="00B97BB6">
      <w:pPr>
        <w:spacing w:line="360" w:lineRule="auto"/>
        <w:jc w:val="both"/>
        <w:rPr>
          <w:rFonts w:ascii="Arial" w:hAnsi="Arial" w:cs="Arial"/>
          <w:b/>
          <w:sz w:val="24"/>
          <w:szCs w:val="24"/>
        </w:rPr>
      </w:pPr>
      <w:r w:rsidRPr="0091609A">
        <w:rPr>
          <w:rFonts w:ascii="Arial" w:hAnsi="Arial" w:cs="Arial"/>
          <w:b/>
          <w:sz w:val="24"/>
          <w:szCs w:val="24"/>
        </w:rPr>
        <w:t>Encouraging Adoption of Electric Taxis and Shared Mobility</w:t>
      </w:r>
    </w:p>
    <w:p w:rsidR="00DA05B8" w:rsidRPr="00B97BB6" w:rsidRDefault="00DA05B8" w:rsidP="00B97BB6">
      <w:pPr>
        <w:spacing w:line="360" w:lineRule="auto"/>
        <w:jc w:val="both"/>
        <w:rPr>
          <w:rFonts w:ascii="Arial" w:hAnsi="Arial" w:cs="Arial"/>
          <w:sz w:val="24"/>
          <w:szCs w:val="24"/>
        </w:rPr>
      </w:pPr>
      <w:r w:rsidRPr="00B97BB6">
        <w:rPr>
          <w:rFonts w:ascii="Arial" w:hAnsi="Arial" w:cs="Arial"/>
          <w:sz w:val="24"/>
          <w:szCs w:val="24"/>
        </w:rPr>
        <w:t xml:space="preserve">- It can be reasonably said that in 2024, from sources such as </w:t>
      </w:r>
      <w:proofErr w:type="spellStart"/>
      <w:r w:rsidRPr="00B97BB6">
        <w:rPr>
          <w:rFonts w:ascii="Arial" w:hAnsi="Arial" w:cs="Arial"/>
          <w:sz w:val="24"/>
          <w:szCs w:val="24"/>
        </w:rPr>
        <w:t>Consett</w:t>
      </w:r>
      <w:proofErr w:type="spellEnd"/>
      <w:r w:rsidRPr="00B97BB6">
        <w:rPr>
          <w:rFonts w:ascii="Arial" w:hAnsi="Arial" w:cs="Arial"/>
          <w:sz w:val="24"/>
          <w:szCs w:val="24"/>
        </w:rPr>
        <w:t xml:space="preserve"> Magazine, the expanded taxi services using electric </w:t>
      </w:r>
      <w:r w:rsidR="00944DBB" w:rsidRPr="00B97BB6">
        <w:rPr>
          <w:rFonts w:ascii="Arial" w:hAnsi="Arial" w:cs="Arial"/>
          <w:sz w:val="24"/>
          <w:szCs w:val="24"/>
        </w:rPr>
        <w:t>cars</w:t>
      </w:r>
      <w:r w:rsidRPr="00B97BB6">
        <w:rPr>
          <w:rFonts w:ascii="Arial" w:hAnsi="Arial" w:cs="Arial"/>
          <w:sz w:val="24"/>
          <w:szCs w:val="24"/>
        </w:rPr>
        <w:t xml:space="preserve"> in major tourist places will significantly lower urban pollution levels.</w:t>
      </w:r>
    </w:p>
    <w:p w:rsidR="00DA05B8" w:rsidRPr="00B97BB6" w:rsidRDefault="00DA05B8" w:rsidP="00B97BB6">
      <w:pPr>
        <w:spacing w:line="360" w:lineRule="auto"/>
        <w:jc w:val="both"/>
        <w:rPr>
          <w:rFonts w:ascii="Arial" w:hAnsi="Arial" w:cs="Arial"/>
          <w:sz w:val="24"/>
          <w:szCs w:val="24"/>
        </w:rPr>
      </w:pPr>
      <w:r w:rsidRPr="00B97BB6">
        <w:rPr>
          <w:rFonts w:ascii="Arial" w:hAnsi="Arial" w:cs="Arial"/>
          <w:sz w:val="24"/>
          <w:szCs w:val="24"/>
        </w:rPr>
        <w:t>- Joint partnerships should be established between hotels, tourism companies, and EV ride-sharing businesses, offering guests environmentally-friendly transport options.</w:t>
      </w:r>
    </w:p>
    <w:p w:rsidR="00DA05B8" w:rsidRPr="00B97BB6" w:rsidRDefault="00DA05B8" w:rsidP="00B97BB6">
      <w:pPr>
        <w:spacing w:line="360" w:lineRule="auto"/>
        <w:jc w:val="both"/>
        <w:rPr>
          <w:rFonts w:ascii="Arial" w:hAnsi="Arial" w:cs="Arial"/>
          <w:sz w:val="24"/>
          <w:szCs w:val="24"/>
        </w:rPr>
      </w:pPr>
      <w:r w:rsidRPr="00B97BB6">
        <w:rPr>
          <w:rFonts w:ascii="Arial" w:hAnsi="Arial" w:cs="Arial"/>
          <w:sz w:val="24"/>
          <w:szCs w:val="24"/>
        </w:rPr>
        <w:t>- Introduce shuttles based on electric vehicles to transport visitors from an airport to a hotel and from the hotel to the sites in the city. They will now have less reliance on vehicles that emit high levels of greenhouse gases.</w:t>
      </w:r>
    </w:p>
    <w:p w:rsidR="00C762EC" w:rsidRPr="00B97BB6" w:rsidRDefault="00C762EC" w:rsidP="00B97BB6">
      <w:pPr>
        <w:spacing w:line="360" w:lineRule="auto"/>
        <w:jc w:val="both"/>
        <w:rPr>
          <w:rFonts w:ascii="Arial" w:hAnsi="Arial" w:cs="Arial"/>
          <w:sz w:val="24"/>
          <w:szCs w:val="24"/>
        </w:rPr>
      </w:pPr>
    </w:p>
    <w:p w:rsidR="000E723A" w:rsidRPr="0091609A" w:rsidRDefault="000E723A" w:rsidP="00B97BB6">
      <w:pPr>
        <w:spacing w:line="360" w:lineRule="auto"/>
        <w:jc w:val="both"/>
        <w:rPr>
          <w:rFonts w:ascii="Arial" w:hAnsi="Arial" w:cs="Arial"/>
          <w:b/>
          <w:sz w:val="24"/>
          <w:szCs w:val="24"/>
        </w:rPr>
      </w:pPr>
      <w:r w:rsidRPr="0091609A">
        <w:rPr>
          <w:rFonts w:ascii="Arial" w:hAnsi="Arial" w:cs="Arial"/>
          <w:b/>
          <w:sz w:val="24"/>
          <w:szCs w:val="24"/>
        </w:rPr>
        <w:t>Conclusion</w:t>
      </w:r>
    </w:p>
    <w:p w:rsidR="000E723A" w:rsidRPr="00B97BB6" w:rsidRDefault="000E723A" w:rsidP="00B97BB6">
      <w:pPr>
        <w:spacing w:line="360" w:lineRule="auto"/>
        <w:jc w:val="both"/>
        <w:rPr>
          <w:rFonts w:ascii="Arial" w:hAnsi="Arial" w:cs="Arial"/>
          <w:sz w:val="24"/>
          <w:szCs w:val="24"/>
        </w:rPr>
      </w:pPr>
      <w:r w:rsidRPr="00B97BB6">
        <w:rPr>
          <w:rFonts w:ascii="Arial" w:hAnsi="Arial" w:cs="Arial"/>
          <w:sz w:val="24"/>
          <w:szCs w:val="24"/>
        </w:rPr>
        <w:t xml:space="preserve">The hospitality industry's EV adoption signifies a substantial step toward reducing the environmental footprint of the sector. Because transportation is one of the major contributors to greenhouse gas emissions, a transition to EVs offers a cleaner and more sustainable alternative to petrol and diesel vehicles. </w:t>
      </w:r>
    </w:p>
    <w:p w:rsidR="000E723A" w:rsidRPr="00B97BB6" w:rsidRDefault="000E723A" w:rsidP="00B97BB6">
      <w:pPr>
        <w:spacing w:line="360" w:lineRule="auto"/>
        <w:jc w:val="both"/>
        <w:rPr>
          <w:rFonts w:ascii="Arial" w:hAnsi="Arial" w:cs="Arial"/>
          <w:sz w:val="24"/>
          <w:szCs w:val="24"/>
        </w:rPr>
      </w:pPr>
    </w:p>
    <w:p w:rsidR="000E723A" w:rsidRPr="00B97BB6" w:rsidRDefault="000E723A" w:rsidP="00B97BB6">
      <w:pPr>
        <w:spacing w:line="360" w:lineRule="auto"/>
        <w:jc w:val="both"/>
        <w:rPr>
          <w:rFonts w:ascii="Arial" w:hAnsi="Arial" w:cs="Arial"/>
          <w:sz w:val="24"/>
          <w:szCs w:val="24"/>
        </w:rPr>
      </w:pPr>
      <w:r w:rsidRPr="00B97BB6">
        <w:rPr>
          <w:rFonts w:ascii="Arial" w:hAnsi="Arial" w:cs="Arial"/>
          <w:sz w:val="24"/>
          <w:szCs w:val="24"/>
        </w:rPr>
        <w:t xml:space="preserve">Nonetheless, EVs also have their share of environmental issues. The lithium-ion battery production entails severe raw material mining for lithium, cobalt, and nickel, leading to water depletion, habitat destruction, and ethical </w:t>
      </w:r>
      <w:r w:rsidR="00261722" w:rsidRPr="00B97BB6">
        <w:rPr>
          <w:rFonts w:ascii="Arial" w:hAnsi="Arial" w:cs="Arial"/>
          <w:sz w:val="24"/>
          <w:szCs w:val="24"/>
        </w:rPr>
        <w:t>labour</w:t>
      </w:r>
      <w:r w:rsidRPr="00B97BB6">
        <w:rPr>
          <w:rFonts w:ascii="Arial" w:hAnsi="Arial" w:cs="Arial"/>
          <w:sz w:val="24"/>
          <w:szCs w:val="24"/>
        </w:rPr>
        <w:t xml:space="preserve"> issues (Earth.Org, 2023; </w:t>
      </w:r>
      <w:proofErr w:type="spellStart"/>
      <w:r w:rsidRPr="00B97BB6">
        <w:rPr>
          <w:rFonts w:ascii="Arial" w:hAnsi="Arial" w:cs="Arial"/>
          <w:sz w:val="24"/>
          <w:szCs w:val="24"/>
        </w:rPr>
        <w:t>EVBox</w:t>
      </w:r>
      <w:proofErr w:type="spellEnd"/>
      <w:r w:rsidRPr="00B97BB6">
        <w:rPr>
          <w:rFonts w:ascii="Arial" w:hAnsi="Arial" w:cs="Arial"/>
          <w:sz w:val="24"/>
          <w:szCs w:val="24"/>
        </w:rPr>
        <w:t xml:space="preserve">, 2023). Moreover, carbon emissions from battery production may counteract other sustainable advantages EVs have, should the electricity used for recharging them be drawn from fossil fuel sources (Better Planet Education, 2025). The situation is worsened by the disposal of used batteries for electric vehicles, further limited by the absence of infrastructure for established recycling (MIT Climate Portal, 2023). </w:t>
      </w:r>
    </w:p>
    <w:p w:rsidR="000E723A" w:rsidRPr="00B97BB6" w:rsidRDefault="000E723A" w:rsidP="00B97BB6">
      <w:pPr>
        <w:spacing w:line="360" w:lineRule="auto"/>
        <w:jc w:val="both"/>
        <w:rPr>
          <w:rFonts w:ascii="Arial" w:hAnsi="Arial" w:cs="Arial"/>
          <w:sz w:val="24"/>
          <w:szCs w:val="24"/>
        </w:rPr>
      </w:pPr>
    </w:p>
    <w:p w:rsidR="000E723A" w:rsidRPr="00B97BB6" w:rsidRDefault="000E723A" w:rsidP="00B97BB6">
      <w:pPr>
        <w:spacing w:line="360" w:lineRule="auto"/>
        <w:jc w:val="both"/>
        <w:rPr>
          <w:rFonts w:ascii="Arial" w:hAnsi="Arial" w:cs="Arial"/>
          <w:sz w:val="24"/>
          <w:szCs w:val="24"/>
        </w:rPr>
      </w:pPr>
      <w:r w:rsidRPr="00B97BB6">
        <w:rPr>
          <w:rFonts w:ascii="Arial" w:hAnsi="Arial" w:cs="Arial"/>
          <w:sz w:val="24"/>
          <w:szCs w:val="24"/>
        </w:rPr>
        <w:lastRenderedPageBreak/>
        <w:t xml:space="preserve">High initial costs, charging infrastructure limitations, become obstacles to EV adoption in the hospitality sector (Sustain. </w:t>
      </w:r>
      <w:proofErr w:type="gramStart"/>
      <w:r w:rsidRPr="00B97BB6">
        <w:rPr>
          <w:rFonts w:ascii="Arial" w:hAnsi="Arial" w:cs="Arial"/>
          <w:sz w:val="24"/>
          <w:szCs w:val="24"/>
        </w:rPr>
        <w:t xml:space="preserve">Life, 2023; </w:t>
      </w:r>
      <w:proofErr w:type="spellStart"/>
      <w:r w:rsidRPr="00B97BB6">
        <w:rPr>
          <w:rFonts w:ascii="Arial" w:hAnsi="Arial" w:cs="Arial"/>
          <w:sz w:val="24"/>
          <w:szCs w:val="24"/>
        </w:rPr>
        <w:t>Rivervale</w:t>
      </w:r>
      <w:proofErr w:type="spellEnd"/>
      <w:r w:rsidRPr="00B97BB6">
        <w:rPr>
          <w:rFonts w:ascii="Arial" w:hAnsi="Arial" w:cs="Arial"/>
          <w:sz w:val="24"/>
          <w:szCs w:val="24"/>
        </w:rPr>
        <w:t xml:space="preserve"> Leasing, 2025).</w:t>
      </w:r>
      <w:proofErr w:type="gramEnd"/>
      <w:r w:rsidRPr="00B97BB6">
        <w:rPr>
          <w:rFonts w:ascii="Arial" w:hAnsi="Arial" w:cs="Arial"/>
          <w:sz w:val="24"/>
          <w:szCs w:val="24"/>
        </w:rPr>
        <w:t xml:space="preserve"> However, the strategic investments to provide with Government support for this purpose will ease the way toward these solutions with the help of technology.</w:t>
      </w:r>
    </w:p>
    <w:p w:rsidR="000E723A" w:rsidRPr="00B97BB6" w:rsidRDefault="000E723A" w:rsidP="00B97BB6">
      <w:pPr>
        <w:spacing w:line="360" w:lineRule="auto"/>
        <w:jc w:val="both"/>
        <w:rPr>
          <w:rFonts w:ascii="Arial" w:hAnsi="Arial" w:cs="Arial"/>
          <w:sz w:val="24"/>
          <w:szCs w:val="24"/>
        </w:rPr>
      </w:pPr>
    </w:p>
    <w:p w:rsidR="000E723A" w:rsidRPr="0091609A" w:rsidRDefault="000E723A" w:rsidP="00B97BB6">
      <w:pPr>
        <w:spacing w:line="360" w:lineRule="auto"/>
        <w:jc w:val="both"/>
        <w:rPr>
          <w:rFonts w:ascii="Arial" w:hAnsi="Arial" w:cs="Arial"/>
          <w:b/>
          <w:sz w:val="24"/>
          <w:szCs w:val="24"/>
        </w:rPr>
      </w:pPr>
      <w:r w:rsidRPr="0091609A">
        <w:rPr>
          <w:rFonts w:ascii="Arial" w:hAnsi="Arial" w:cs="Arial"/>
          <w:b/>
          <w:sz w:val="24"/>
          <w:szCs w:val="24"/>
        </w:rPr>
        <w:t>Recommendations</w:t>
      </w:r>
    </w:p>
    <w:p w:rsidR="000E723A" w:rsidRPr="00B97BB6" w:rsidRDefault="000E723A" w:rsidP="00B97BB6">
      <w:pPr>
        <w:spacing w:line="360" w:lineRule="auto"/>
        <w:jc w:val="both"/>
        <w:rPr>
          <w:rFonts w:ascii="Arial" w:hAnsi="Arial" w:cs="Arial"/>
          <w:sz w:val="24"/>
          <w:szCs w:val="24"/>
        </w:rPr>
      </w:pPr>
      <w:r w:rsidRPr="00B97BB6">
        <w:rPr>
          <w:rFonts w:ascii="Arial" w:hAnsi="Arial" w:cs="Arial"/>
          <w:sz w:val="24"/>
          <w:szCs w:val="24"/>
        </w:rPr>
        <w:t xml:space="preserve">The hospitality sector has the challenge of transitioning to electric vehicles, which is a step in the right direction for reducing transportation emissions. If the concerns of battery production, charging infrastructure, and sourcing of energy can be addressed, the domains of travel and tourism would witness a significant increase in sustainable practices. </w:t>
      </w:r>
    </w:p>
    <w:p w:rsidR="000E723A" w:rsidRPr="00B97BB6" w:rsidRDefault="000E723A" w:rsidP="00B97BB6">
      <w:pPr>
        <w:spacing w:line="360" w:lineRule="auto"/>
        <w:jc w:val="both"/>
        <w:rPr>
          <w:rFonts w:ascii="Arial" w:hAnsi="Arial" w:cs="Arial"/>
          <w:sz w:val="24"/>
          <w:szCs w:val="24"/>
        </w:rPr>
      </w:pPr>
    </w:p>
    <w:p w:rsidR="008D34D9" w:rsidRDefault="008D34D9" w:rsidP="00B97BB6">
      <w:pPr>
        <w:spacing w:line="360" w:lineRule="auto"/>
        <w:jc w:val="both"/>
        <w:rPr>
          <w:rFonts w:ascii="Arial" w:hAnsi="Arial" w:cs="Arial"/>
          <w:sz w:val="24"/>
          <w:szCs w:val="24"/>
        </w:rPr>
      </w:pPr>
    </w:p>
    <w:p w:rsidR="00570942" w:rsidRDefault="00570942" w:rsidP="00B97BB6">
      <w:pPr>
        <w:spacing w:line="360" w:lineRule="auto"/>
        <w:jc w:val="both"/>
        <w:rPr>
          <w:rFonts w:ascii="Arial" w:hAnsi="Arial" w:cs="Arial"/>
          <w:b/>
          <w:bCs/>
          <w:sz w:val="24"/>
          <w:szCs w:val="24"/>
        </w:rPr>
      </w:pPr>
    </w:p>
    <w:p w:rsidR="00570942" w:rsidRDefault="00570942" w:rsidP="00B97BB6">
      <w:pPr>
        <w:spacing w:line="360" w:lineRule="auto"/>
        <w:jc w:val="both"/>
        <w:rPr>
          <w:rFonts w:ascii="Arial" w:hAnsi="Arial" w:cs="Arial"/>
          <w:b/>
          <w:bCs/>
          <w:sz w:val="24"/>
          <w:szCs w:val="24"/>
        </w:rPr>
      </w:pPr>
    </w:p>
    <w:p w:rsidR="00570942" w:rsidRDefault="00570942" w:rsidP="00B97BB6">
      <w:pPr>
        <w:spacing w:line="360" w:lineRule="auto"/>
        <w:jc w:val="both"/>
        <w:rPr>
          <w:rFonts w:ascii="Arial" w:hAnsi="Arial" w:cs="Arial"/>
          <w:b/>
          <w:bCs/>
          <w:sz w:val="24"/>
          <w:szCs w:val="24"/>
        </w:rPr>
      </w:pPr>
    </w:p>
    <w:p w:rsidR="00570942" w:rsidRDefault="00570942" w:rsidP="00B97BB6">
      <w:pPr>
        <w:spacing w:line="360" w:lineRule="auto"/>
        <w:jc w:val="both"/>
        <w:rPr>
          <w:rFonts w:ascii="Arial" w:hAnsi="Arial" w:cs="Arial"/>
          <w:b/>
          <w:bCs/>
          <w:sz w:val="24"/>
          <w:szCs w:val="24"/>
        </w:rPr>
      </w:pPr>
    </w:p>
    <w:p w:rsidR="00570942" w:rsidRDefault="00570942" w:rsidP="00B97BB6">
      <w:pPr>
        <w:spacing w:line="360" w:lineRule="auto"/>
        <w:jc w:val="both"/>
        <w:rPr>
          <w:rFonts w:ascii="Arial" w:hAnsi="Arial" w:cs="Arial"/>
          <w:b/>
          <w:bCs/>
          <w:sz w:val="24"/>
          <w:szCs w:val="24"/>
        </w:rPr>
      </w:pPr>
    </w:p>
    <w:p w:rsidR="00570942" w:rsidRDefault="00570942" w:rsidP="00B97BB6">
      <w:pPr>
        <w:spacing w:line="360" w:lineRule="auto"/>
        <w:jc w:val="both"/>
        <w:rPr>
          <w:rFonts w:ascii="Arial" w:hAnsi="Arial" w:cs="Arial"/>
          <w:b/>
          <w:bCs/>
          <w:sz w:val="24"/>
          <w:szCs w:val="24"/>
        </w:rPr>
      </w:pPr>
    </w:p>
    <w:p w:rsidR="00570942" w:rsidRDefault="00570942" w:rsidP="00B97BB6">
      <w:pPr>
        <w:spacing w:line="360" w:lineRule="auto"/>
        <w:jc w:val="both"/>
        <w:rPr>
          <w:rFonts w:ascii="Arial" w:hAnsi="Arial" w:cs="Arial"/>
          <w:b/>
          <w:bCs/>
          <w:sz w:val="24"/>
          <w:szCs w:val="24"/>
        </w:rPr>
      </w:pPr>
    </w:p>
    <w:p w:rsidR="00570942" w:rsidRDefault="00570942" w:rsidP="00B97BB6">
      <w:pPr>
        <w:spacing w:line="360" w:lineRule="auto"/>
        <w:jc w:val="both"/>
        <w:rPr>
          <w:rFonts w:ascii="Arial" w:hAnsi="Arial" w:cs="Arial"/>
          <w:b/>
          <w:bCs/>
          <w:sz w:val="24"/>
          <w:szCs w:val="24"/>
        </w:rPr>
      </w:pPr>
    </w:p>
    <w:p w:rsidR="00570942" w:rsidRDefault="00570942" w:rsidP="00B97BB6">
      <w:pPr>
        <w:spacing w:line="360" w:lineRule="auto"/>
        <w:jc w:val="both"/>
        <w:rPr>
          <w:rFonts w:ascii="Arial" w:hAnsi="Arial" w:cs="Arial"/>
          <w:b/>
          <w:bCs/>
          <w:sz w:val="24"/>
          <w:szCs w:val="24"/>
        </w:rPr>
      </w:pPr>
    </w:p>
    <w:p w:rsidR="00570942" w:rsidRDefault="00570942" w:rsidP="00B97BB6">
      <w:pPr>
        <w:spacing w:line="360" w:lineRule="auto"/>
        <w:jc w:val="both"/>
        <w:rPr>
          <w:rFonts w:ascii="Arial" w:hAnsi="Arial" w:cs="Arial"/>
          <w:b/>
          <w:bCs/>
          <w:sz w:val="24"/>
          <w:szCs w:val="24"/>
        </w:rPr>
      </w:pPr>
    </w:p>
    <w:p w:rsidR="00570942" w:rsidRDefault="00570942" w:rsidP="00B97BB6">
      <w:pPr>
        <w:spacing w:line="360" w:lineRule="auto"/>
        <w:jc w:val="both"/>
        <w:rPr>
          <w:rFonts w:ascii="Arial" w:hAnsi="Arial" w:cs="Arial"/>
          <w:b/>
          <w:bCs/>
          <w:sz w:val="24"/>
          <w:szCs w:val="24"/>
        </w:rPr>
      </w:pPr>
    </w:p>
    <w:p w:rsidR="00570942" w:rsidRDefault="00570942" w:rsidP="00B97BB6">
      <w:pPr>
        <w:spacing w:line="360" w:lineRule="auto"/>
        <w:jc w:val="both"/>
        <w:rPr>
          <w:rFonts w:ascii="Arial" w:hAnsi="Arial" w:cs="Arial"/>
          <w:b/>
          <w:bCs/>
          <w:sz w:val="24"/>
          <w:szCs w:val="24"/>
        </w:rPr>
      </w:pPr>
    </w:p>
    <w:p w:rsidR="00570942" w:rsidRDefault="00570942" w:rsidP="00B97BB6">
      <w:pPr>
        <w:spacing w:line="360" w:lineRule="auto"/>
        <w:jc w:val="both"/>
        <w:rPr>
          <w:rFonts w:ascii="Arial" w:hAnsi="Arial" w:cs="Arial"/>
          <w:b/>
          <w:bCs/>
          <w:sz w:val="24"/>
          <w:szCs w:val="24"/>
        </w:rPr>
      </w:pPr>
    </w:p>
    <w:p w:rsidR="00570942" w:rsidRDefault="00570942" w:rsidP="00B97BB6">
      <w:pPr>
        <w:spacing w:line="360" w:lineRule="auto"/>
        <w:jc w:val="both"/>
        <w:rPr>
          <w:rFonts w:ascii="Arial" w:hAnsi="Arial" w:cs="Arial"/>
          <w:b/>
          <w:bCs/>
          <w:sz w:val="24"/>
          <w:szCs w:val="24"/>
        </w:rPr>
      </w:pPr>
    </w:p>
    <w:p w:rsidR="00570942" w:rsidRDefault="00570942" w:rsidP="00B97BB6">
      <w:pPr>
        <w:spacing w:line="360" w:lineRule="auto"/>
        <w:jc w:val="both"/>
        <w:rPr>
          <w:rFonts w:ascii="Arial" w:hAnsi="Arial" w:cs="Arial"/>
          <w:b/>
          <w:bCs/>
          <w:sz w:val="24"/>
          <w:szCs w:val="24"/>
        </w:rPr>
      </w:pPr>
    </w:p>
    <w:p w:rsidR="005F4A2D" w:rsidRPr="00B97BB6" w:rsidRDefault="005F4A2D" w:rsidP="00B97BB6">
      <w:pPr>
        <w:spacing w:line="360" w:lineRule="auto"/>
        <w:jc w:val="both"/>
        <w:rPr>
          <w:rFonts w:ascii="Arial" w:hAnsi="Arial" w:cs="Arial"/>
          <w:b/>
          <w:bCs/>
          <w:sz w:val="24"/>
          <w:szCs w:val="24"/>
        </w:rPr>
      </w:pPr>
      <w:r w:rsidRPr="00B97BB6">
        <w:rPr>
          <w:rFonts w:ascii="Arial" w:hAnsi="Arial" w:cs="Arial"/>
          <w:b/>
          <w:bCs/>
          <w:sz w:val="24"/>
          <w:szCs w:val="24"/>
        </w:rPr>
        <w:t>Reference List</w:t>
      </w:r>
    </w:p>
    <w:p w:rsidR="005F4A2D" w:rsidRPr="00B97BB6" w:rsidRDefault="005F4A2D" w:rsidP="00B97BB6">
      <w:pPr>
        <w:spacing w:line="360" w:lineRule="auto"/>
        <w:jc w:val="both"/>
        <w:rPr>
          <w:rFonts w:ascii="Arial" w:hAnsi="Arial" w:cs="Arial"/>
          <w:sz w:val="24"/>
          <w:szCs w:val="24"/>
        </w:rPr>
      </w:pPr>
      <w:proofErr w:type="gramStart"/>
      <w:r w:rsidRPr="00B97BB6">
        <w:rPr>
          <w:rFonts w:ascii="Arial" w:hAnsi="Arial" w:cs="Arial"/>
          <w:sz w:val="24"/>
          <w:szCs w:val="24"/>
        </w:rPr>
        <w:t xml:space="preserve">Alternative Fuels Data Centre (2014) </w:t>
      </w:r>
      <w:r w:rsidRPr="00B97BB6">
        <w:rPr>
          <w:rFonts w:ascii="Arial" w:hAnsi="Arial" w:cs="Arial"/>
          <w:i/>
          <w:iCs/>
          <w:sz w:val="24"/>
          <w:szCs w:val="24"/>
        </w:rPr>
        <w:t>Alternative Fuelling Station Locator</w:t>
      </w:r>
      <w:r w:rsidRPr="00B97BB6">
        <w:rPr>
          <w:rFonts w:ascii="Arial" w:hAnsi="Arial" w:cs="Arial"/>
          <w:sz w:val="24"/>
          <w:szCs w:val="24"/>
        </w:rPr>
        <w:t>.</w:t>
      </w:r>
      <w:proofErr w:type="gramEnd"/>
      <w:r w:rsidRPr="00B97BB6">
        <w:rPr>
          <w:rFonts w:ascii="Arial" w:hAnsi="Arial" w:cs="Arial"/>
          <w:sz w:val="24"/>
          <w:szCs w:val="24"/>
        </w:rPr>
        <w:t xml:space="preserve"> Available at: </w:t>
      </w:r>
      <w:hyperlink r:id="rId6" w:tgtFrame="_new" w:history="1">
        <w:r w:rsidRPr="00B97BB6">
          <w:rPr>
            <w:rStyle w:val="Hyperlink"/>
            <w:rFonts w:ascii="Arial" w:hAnsi="Arial" w:cs="Arial"/>
            <w:sz w:val="24"/>
            <w:szCs w:val="24"/>
          </w:rPr>
          <w:t>http://www.afdc.energy.gov</w:t>
        </w:r>
      </w:hyperlink>
      <w:r w:rsidR="00845679">
        <w:rPr>
          <w:rFonts w:ascii="Arial" w:hAnsi="Arial" w:cs="Arial"/>
          <w:sz w:val="24"/>
          <w:szCs w:val="24"/>
        </w:rPr>
        <w:t xml:space="preserve"> [Accessed 8</w:t>
      </w:r>
      <w:r w:rsidRPr="00B97BB6">
        <w:rPr>
          <w:rFonts w:ascii="Arial" w:hAnsi="Arial" w:cs="Arial"/>
          <w:sz w:val="24"/>
          <w:szCs w:val="24"/>
        </w:rPr>
        <w:t xml:space="preserve"> </w:t>
      </w:r>
      <w:r w:rsidR="00845679" w:rsidRPr="00B97BB6">
        <w:rPr>
          <w:rFonts w:ascii="Arial" w:hAnsi="Arial" w:cs="Arial"/>
          <w:sz w:val="24"/>
          <w:szCs w:val="24"/>
        </w:rPr>
        <w:t>Mar</w:t>
      </w:r>
      <w:r w:rsidR="00845679">
        <w:rPr>
          <w:rFonts w:ascii="Arial" w:hAnsi="Arial" w:cs="Arial"/>
          <w:sz w:val="24"/>
          <w:szCs w:val="24"/>
        </w:rPr>
        <w:t>ch</w:t>
      </w:r>
      <w:r w:rsidRPr="00B97BB6">
        <w:rPr>
          <w:rFonts w:ascii="Arial" w:hAnsi="Arial" w:cs="Arial"/>
          <w:sz w:val="24"/>
          <w:szCs w:val="24"/>
        </w:rPr>
        <w:t>. 2025].</w:t>
      </w:r>
    </w:p>
    <w:p w:rsidR="005F4A2D" w:rsidRPr="00B97BB6" w:rsidRDefault="005F4A2D" w:rsidP="00B97BB6">
      <w:pPr>
        <w:spacing w:line="360" w:lineRule="auto"/>
        <w:jc w:val="both"/>
        <w:rPr>
          <w:rFonts w:ascii="Arial" w:hAnsi="Arial" w:cs="Arial"/>
          <w:sz w:val="24"/>
          <w:szCs w:val="24"/>
        </w:rPr>
      </w:pPr>
      <w:proofErr w:type="gramStart"/>
      <w:r w:rsidRPr="00B97BB6">
        <w:rPr>
          <w:rFonts w:ascii="Arial" w:hAnsi="Arial" w:cs="Arial"/>
          <w:sz w:val="24"/>
          <w:szCs w:val="24"/>
        </w:rPr>
        <w:t xml:space="preserve">Auto Rental News (2013) </w:t>
      </w:r>
      <w:r w:rsidRPr="00B97BB6">
        <w:rPr>
          <w:rFonts w:ascii="Arial" w:hAnsi="Arial" w:cs="Arial"/>
          <w:i/>
          <w:iCs/>
          <w:sz w:val="24"/>
          <w:szCs w:val="24"/>
        </w:rPr>
        <w:t>U.S. Car Rental Market Revenue and Fleet Size Comparisons</w:t>
      </w:r>
      <w:r w:rsidRPr="00B97BB6">
        <w:rPr>
          <w:rFonts w:ascii="Arial" w:hAnsi="Arial" w:cs="Arial"/>
          <w:sz w:val="24"/>
          <w:szCs w:val="24"/>
        </w:rPr>
        <w:t>.</w:t>
      </w:r>
      <w:proofErr w:type="gramEnd"/>
      <w:r w:rsidRPr="00B97BB6">
        <w:rPr>
          <w:rFonts w:ascii="Arial" w:hAnsi="Arial" w:cs="Arial"/>
          <w:sz w:val="24"/>
          <w:szCs w:val="24"/>
        </w:rPr>
        <w:t xml:space="preserve"> Available at: </w:t>
      </w:r>
      <w:hyperlink r:id="rId7" w:tgtFrame="_new" w:history="1">
        <w:r w:rsidRPr="00B97BB6">
          <w:rPr>
            <w:rStyle w:val="Hyperlink"/>
            <w:rFonts w:ascii="Arial" w:hAnsi="Arial" w:cs="Arial"/>
            <w:sz w:val="24"/>
            <w:szCs w:val="24"/>
          </w:rPr>
          <w:t>http://www.autorentalnews.com</w:t>
        </w:r>
      </w:hyperlink>
      <w:r w:rsidRPr="00B97BB6">
        <w:rPr>
          <w:rFonts w:ascii="Arial" w:hAnsi="Arial" w:cs="Arial"/>
          <w:sz w:val="24"/>
          <w:szCs w:val="24"/>
        </w:rPr>
        <w:t xml:space="preserve"> </w:t>
      </w:r>
      <w:r w:rsidR="00845679">
        <w:rPr>
          <w:rFonts w:ascii="Arial" w:hAnsi="Arial" w:cs="Arial"/>
          <w:sz w:val="24"/>
          <w:szCs w:val="24"/>
        </w:rPr>
        <w:t>[Accessed 6</w:t>
      </w:r>
      <w:r w:rsidR="00845679" w:rsidRPr="00B97BB6">
        <w:rPr>
          <w:rFonts w:ascii="Arial" w:hAnsi="Arial" w:cs="Arial"/>
          <w:sz w:val="24"/>
          <w:szCs w:val="24"/>
        </w:rPr>
        <w:t xml:space="preserve"> Mar</w:t>
      </w:r>
      <w:r w:rsidR="00845679">
        <w:rPr>
          <w:rFonts w:ascii="Arial" w:hAnsi="Arial" w:cs="Arial"/>
          <w:sz w:val="24"/>
          <w:szCs w:val="24"/>
        </w:rPr>
        <w:t>ch</w:t>
      </w:r>
      <w:r w:rsidR="00845679" w:rsidRPr="00B97BB6">
        <w:rPr>
          <w:rFonts w:ascii="Arial" w:hAnsi="Arial" w:cs="Arial"/>
          <w:sz w:val="24"/>
          <w:szCs w:val="24"/>
        </w:rPr>
        <w:t>. 2025]</w:t>
      </w:r>
      <w:proofErr w:type="gramStart"/>
      <w:r w:rsidR="00845679" w:rsidRPr="00B97BB6">
        <w:rPr>
          <w:rFonts w:ascii="Arial" w:hAnsi="Arial" w:cs="Arial"/>
          <w:sz w:val="24"/>
          <w:szCs w:val="24"/>
        </w:rPr>
        <w:t>.</w:t>
      </w:r>
      <w:r w:rsidRPr="00B97BB6">
        <w:rPr>
          <w:rFonts w:ascii="Arial" w:hAnsi="Arial" w:cs="Arial"/>
          <w:sz w:val="24"/>
          <w:szCs w:val="24"/>
        </w:rPr>
        <w:t>.</w:t>
      </w:r>
      <w:proofErr w:type="gramEnd"/>
    </w:p>
    <w:p w:rsidR="005F4A2D" w:rsidRPr="00B97BB6" w:rsidRDefault="005F4A2D" w:rsidP="00B97BB6">
      <w:pPr>
        <w:spacing w:line="360" w:lineRule="auto"/>
        <w:jc w:val="both"/>
        <w:rPr>
          <w:rFonts w:ascii="Arial" w:hAnsi="Arial" w:cs="Arial"/>
          <w:sz w:val="24"/>
          <w:szCs w:val="24"/>
        </w:rPr>
      </w:pPr>
      <w:r w:rsidRPr="00B97BB6">
        <w:rPr>
          <w:rFonts w:ascii="Arial" w:hAnsi="Arial" w:cs="Arial"/>
          <w:sz w:val="24"/>
          <w:szCs w:val="24"/>
        </w:rPr>
        <w:t xml:space="preserve">Better Planet Education (2025) </w:t>
      </w:r>
      <w:r w:rsidRPr="00B97BB6">
        <w:rPr>
          <w:rFonts w:ascii="Arial" w:hAnsi="Arial" w:cs="Arial"/>
          <w:i/>
          <w:iCs/>
          <w:sz w:val="24"/>
          <w:szCs w:val="24"/>
        </w:rPr>
        <w:t>Electric Cars - What are the downsides to electric cars?</w:t>
      </w:r>
      <w:r w:rsidRPr="00B97BB6">
        <w:rPr>
          <w:rFonts w:ascii="Arial" w:hAnsi="Arial" w:cs="Arial"/>
          <w:sz w:val="24"/>
          <w:szCs w:val="24"/>
        </w:rPr>
        <w:t xml:space="preserve"> Available at: </w:t>
      </w:r>
      <w:hyperlink r:id="rId8" w:tgtFrame="_new" w:history="1">
        <w:r w:rsidRPr="00B97BB6">
          <w:rPr>
            <w:rStyle w:val="Hyperlink"/>
            <w:rFonts w:ascii="Arial" w:hAnsi="Arial" w:cs="Arial"/>
            <w:sz w:val="24"/>
            <w:szCs w:val="24"/>
          </w:rPr>
          <w:t>https://betterplaneteducation.org.uk/factsheets/electric-cars-what-are-the-downsides-to-electric-cars</w:t>
        </w:r>
      </w:hyperlink>
      <w:r w:rsidRPr="00B97BB6">
        <w:rPr>
          <w:rFonts w:ascii="Arial" w:hAnsi="Arial" w:cs="Arial"/>
          <w:sz w:val="24"/>
          <w:szCs w:val="24"/>
        </w:rPr>
        <w:t xml:space="preserve"> </w:t>
      </w:r>
      <w:r w:rsidR="00845679">
        <w:rPr>
          <w:rFonts w:ascii="Arial" w:hAnsi="Arial" w:cs="Arial"/>
          <w:sz w:val="24"/>
          <w:szCs w:val="24"/>
        </w:rPr>
        <w:t>[Accessed 11</w:t>
      </w:r>
      <w:r w:rsidR="00845679" w:rsidRPr="00B97BB6">
        <w:rPr>
          <w:rFonts w:ascii="Arial" w:hAnsi="Arial" w:cs="Arial"/>
          <w:sz w:val="24"/>
          <w:szCs w:val="24"/>
        </w:rPr>
        <w:t xml:space="preserve"> Mar</w:t>
      </w:r>
      <w:r w:rsidR="00845679">
        <w:rPr>
          <w:rFonts w:ascii="Arial" w:hAnsi="Arial" w:cs="Arial"/>
          <w:sz w:val="24"/>
          <w:szCs w:val="24"/>
        </w:rPr>
        <w:t>ch</w:t>
      </w:r>
      <w:r w:rsidR="00845679" w:rsidRPr="00B97BB6">
        <w:rPr>
          <w:rFonts w:ascii="Arial" w:hAnsi="Arial" w:cs="Arial"/>
          <w:sz w:val="24"/>
          <w:szCs w:val="24"/>
        </w:rPr>
        <w:t>. 2025]</w:t>
      </w:r>
      <w:proofErr w:type="gramStart"/>
      <w:r w:rsidR="00845679" w:rsidRPr="00B97BB6">
        <w:rPr>
          <w:rFonts w:ascii="Arial" w:hAnsi="Arial" w:cs="Arial"/>
          <w:sz w:val="24"/>
          <w:szCs w:val="24"/>
        </w:rPr>
        <w:t>.</w:t>
      </w:r>
      <w:r w:rsidRPr="00B97BB6">
        <w:rPr>
          <w:rFonts w:ascii="Arial" w:hAnsi="Arial" w:cs="Arial"/>
          <w:sz w:val="24"/>
          <w:szCs w:val="24"/>
        </w:rPr>
        <w:t>.</w:t>
      </w:r>
      <w:proofErr w:type="gramEnd"/>
    </w:p>
    <w:p w:rsidR="005F4A2D" w:rsidRPr="00B97BB6" w:rsidRDefault="005F4A2D" w:rsidP="00B97BB6">
      <w:pPr>
        <w:spacing w:line="360" w:lineRule="auto"/>
        <w:jc w:val="both"/>
        <w:rPr>
          <w:rFonts w:ascii="Arial" w:hAnsi="Arial" w:cs="Arial"/>
          <w:sz w:val="24"/>
          <w:szCs w:val="24"/>
        </w:rPr>
      </w:pPr>
      <w:proofErr w:type="gramStart"/>
      <w:r w:rsidRPr="00B97BB6">
        <w:rPr>
          <w:rFonts w:ascii="Arial" w:hAnsi="Arial" w:cs="Arial"/>
          <w:sz w:val="24"/>
          <w:szCs w:val="24"/>
        </w:rPr>
        <w:t xml:space="preserve">Bronstein, S. and MacArthur, J. (2011) </w:t>
      </w:r>
      <w:r w:rsidRPr="00B97BB6">
        <w:rPr>
          <w:rFonts w:ascii="Arial" w:hAnsi="Arial" w:cs="Arial"/>
          <w:i/>
          <w:iCs/>
          <w:sz w:val="24"/>
          <w:szCs w:val="24"/>
        </w:rPr>
        <w:t>Electric Vehicles and the Oregon Tourism Industry</w:t>
      </w:r>
      <w:r w:rsidRPr="00B97BB6">
        <w:rPr>
          <w:rFonts w:ascii="Arial" w:hAnsi="Arial" w:cs="Arial"/>
          <w:sz w:val="24"/>
          <w:szCs w:val="24"/>
        </w:rPr>
        <w:t>.</w:t>
      </w:r>
      <w:proofErr w:type="gramEnd"/>
      <w:r w:rsidRPr="00B97BB6">
        <w:rPr>
          <w:rFonts w:ascii="Arial" w:hAnsi="Arial" w:cs="Arial"/>
          <w:sz w:val="24"/>
          <w:szCs w:val="24"/>
        </w:rPr>
        <w:t xml:space="preserve"> Available at: </w:t>
      </w:r>
      <w:hyperlink r:id="rId9" w:tgtFrame="_new" w:history="1">
        <w:r w:rsidRPr="00B97BB6">
          <w:rPr>
            <w:rStyle w:val="Hyperlink"/>
            <w:rFonts w:ascii="Arial" w:hAnsi="Arial" w:cs="Arial"/>
            <w:sz w:val="24"/>
            <w:szCs w:val="24"/>
          </w:rPr>
          <w:t>http://otrec.us/files/OTREC_EVTourism_White_Paper_%28Nov2011%29.pdf</w:t>
        </w:r>
      </w:hyperlink>
      <w:r w:rsidR="00845679">
        <w:rPr>
          <w:rFonts w:ascii="Arial" w:hAnsi="Arial" w:cs="Arial"/>
          <w:sz w:val="24"/>
          <w:szCs w:val="24"/>
        </w:rPr>
        <w:t xml:space="preserve"> [Accessed 12</w:t>
      </w:r>
      <w:r w:rsidR="00845679" w:rsidRPr="00B97BB6">
        <w:rPr>
          <w:rFonts w:ascii="Arial" w:hAnsi="Arial" w:cs="Arial"/>
          <w:sz w:val="24"/>
          <w:szCs w:val="24"/>
        </w:rPr>
        <w:t xml:space="preserve"> Mar</w:t>
      </w:r>
      <w:r w:rsidR="00845679">
        <w:rPr>
          <w:rFonts w:ascii="Arial" w:hAnsi="Arial" w:cs="Arial"/>
          <w:sz w:val="24"/>
          <w:szCs w:val="24"/>
        </w:rPr>
        <w:t>ch</w:t>
      </w:r>
      <w:r w:rsidR="00845679" w:rsidRPr="00B97BB6">
        <w:rPr>
          <w:rFonts w:ascii="Arial" w:hAnsi="Arial" w:cs="Arial"/>
          <w:sz w:val="24"/>
          <w:szCs w:val="24"/>
        </w:rPr>
        <w:t>. 2025].</w:t>
      </w:r>
    </w:p>
    <w:p w:rsidR="00845679" w:rsidRDefault="005F4A2D" w:rsidP="00B97BB6">
      <w:pPr>
        <w:spacing w:line="360" w:lineRule="auto"/>
        <w:jc w:val="both"/>
        <w:rPr>
          <w:rFonts w:ascii="Arial" w:hAnsi="Arial" w:cs="Arial"/>
          <w:sz w:val="24"/>
          <w:szCs w:val="24"/>
        </w:rPr>
      </w:pPr>
      <w:r w:rsidRPr="00B97BB6">
        <w:rPr>
          <w:rFonts w:ascii="Arial" w:hAnsi="Arial" w:cs="Arial"/>
          <w:sz w:val="24"/>
          <w:szCs w:val="24"/>
        </w:rPr>
        <w:t xml:space="preserve">Business Council on Climate Change (2014) </w:t>
      </w:r>
      <w:r w:rsidRPr="00B97BB6">
        <w:rPr>
          <w:rFonts w:ascii="Arial" w:hAnsi="Arial" w:cs="Arial"/>
          <w:i/>
          <w:iCs/>
          <w:sz w:val="24"/>
          <w:szCs w:val="24"/>
        </w:rPr>
        <w:t>Case Study: InterContinental Installs Electric Vehicle Charging Station in San Francisco Hotel</w:t>
      </w:r>
      <w:r w:rsidRPr="00B97BB6">
        <w:rPr>
          <w:rFonts w:ascii="Arial" w:hAnsi="Arial" w:cs="Arial"/>
          <w:sz w:val="24"/>
          <w:szCs w:val="24"/>
        </w:rPr>
        <w:t xml:space="preserve">. Available at: </w:t>
      </w:r>
      <w:hyperlink r:id="rId10" w:tgtFrame="_new" w:history="1">
        <w:r w:rsidRPr="00B97BB6">
          <w:rPr>
            <w:rStyle w:val="Hyperlink"/>
            <w:rFonts w:ascii="Arial" w:hAnsi="Arial" w:cs="Arial"/>
            <w:sz w:val="24"/>
            <w:szCs w:val="24"/>
          </w:rPr>
          <w:t>http://www.bc3sfbay.org/uploads/5/3/3/9/5339154/_______intercontinental_case_study.pdf</w:t>
        </w:r>
      </w:hyperlink>
      <w:r w:rsidRPr="00B97BB6">
        <w:rPr>
          <w:rFonts w:ascii="Arial" w:hAnsi="Arial" w:cs="Arial"/>
          <w:sz w:val="24"/>
          <w:szCs w:val="24"/>
        </w:rPr>
        <w:t xml:space="preserve"> </w:t>
      </w:r>
      <w:r w:rsidR="00845679">
        <w:rPr>
          <w:rFonts w:ascii="Arial" w:hAnsi="Arial" w:cs="Arial"/>
          <w:sz w:val="24"/>
          <w:szCs w:val="24"/>
        </w:rPr>
        <w:t>[Accessed 13</w:t>
      </w:r>
      <w:r w:rsidR="00845679" w:rsidRPr="00B97BB6">
        <w:rPr>
          <w:rFonts w:ascii="Arial" w:hAnsi="Arial" w:cs="Arial"/>
          <w:sz w:val="24"/>
          <w:szCs w:val="24"/>
        </w:rPr>
        <w:t xml:space="preserve"> Mar</w:t>
      </w:r>
      <w:r w:rsidR="00845679">
        <w:rPr>
          <w:rFonts w:ascii="Arial" w:hAnsi="Arial" w:cs="Arial"/>
          <w:sz w:val="24"/>
          <w:szCs w:val="24"/>
        </w:rPr>
        <w:t>ch</w:t>
      </w:r>
      <w:r w:rsidR="00845679" w:rsidRPr="00B97BB6">
        <w:rPr>
          <w:rFonts w:ascii="Arial" w:hAnsi="Arial" w:cs="Arial"/>
          <w:sz w:val="24"/>
          <w:szCs w:val="24"/>
        </w:rPr>
        <w:t>. 2025].</w:t>
      </w:r>
    </w:p>
    <w:p w:rsidR="005F4A2D" w:rsidRPr="00B97BB6" w:rsidRDefault="005F4A2D" w:rsidP="00B97BB6">
      <w:pPr>
        <w:spacing w:line="360" w:lineRule="auto"/>
        <w:jc w:val="both"/>
        <w:rPr>
          <w:rFonts w:ascii="Arial" w:hAnsi="Arial" w:cs="Arial"/>
          <w:sz w:val="24"/>
          <w:szCs w:val="24"/>
        </w:rPr>
      </w:pPr>
      <w:proofErr w:type="spellStart"/>
      <w:r w:rsidRPr="00B97BB6">
        <w:rPr>
          <w:rFonts w:ascii="Arial" w:hAnsi="Arial" w:cs="Arial"/>
          <w:sz w:val="24"/>
          <w:szCs w:val="24"/>
        </w:rPr>
        <w:t>Consett</w:t>
      </w:r>
      <w:proofErr w:type="spellEnd"/>
      <w:r w:rsidRPr="00B97BB6">
        <w:rPr>
          <w:rFonts w:ascii="Arial" w:hAnsi="Arial" w:cs="Arial"/>
          <w:sz w:val="24"/>
          <w:szCs w:val="24"/>
        </w:rPr>
        <w:t xml:space="preserve"> Magazine (2024) </w:t>
      </w:r>
      <w:r w:rsidRPr="00B97BB6">
        <w:rPr>
          <w:rFonts w:ascii="Arial" w:hAnsi="Arial" w:cs="Arial"/>
          <w:i/>
          <w:iCs/>
          <w:sz w:val="24"/>
          <w:szCs w:val="24"/>
        </w:rPr>
        <w:t>On the Road to Sustainability: The Role of Electric Taxis in Reducing Urban Pollution</w:t>
      </w:r>
      <w:r w:rsidRPr="00B97BB6">
        <w:rPr>
          <w:rFonts w:ascii="Arial" w:hAnsi="Arial" w:cs="Arial"/>
          <w:sz w:val="24"/>
          <w:szCs w:val="24"/>
        </w:rPr>
        <w:t xml:space="preserve">. Available at: </w:t>
      </w:r>
      <w:hyperlink r:id="rId11" w:tgtFrame="_new" w:history="1">
        <w:r w:rsidRPr="00B97BB6">
          <w:rPr>
            <w:rStyle w:val="Hyperlink"/>
            <w:rFonts w:ascii="Arial" w:hAnsi="Arial" w:cs="Arial"/>
            <w:sz w:val="24"/>
            <w:szCs w:val="24"/>
          </w:rPr>
          <w:t>https://consettmagazine.com/2024/02/13/on-the-road-to-sustainability-the-role-of-electric-taxis-in-reducing-urban-pollution/</w:t>
        </w:r>
      </w:hyperlink>
      <w:r w:rsidRPr="00B97BB6">
        <w:rPr>
          <w:rFonts w:ascii="Arial" w:hAnsi="Arial" w:cs="Arial"/>
          <w:sz w:val="24"/>
          <w:szCs w:val="24"/>
        </w:rPr>
        <w:t xml:space="preserve"> </w:t>
      </w:r>
      <w:r w:rsidR="00845679">
        <w:rPr>
          <w:rFonts w:ascii="Arial" w:hAnsi="Arial" w:cs="Arial"/>
          <w:sz w:val="24"/>
          <w:szCs w:val="24"/>
        </w:rPr>
        <w:t>[Accessed 6</w:t>
      </w:r>
      <w:r w:rsidR="00845679" w:rsidRPr="00B97BB6">
        <w:rPr>
          <w:rFonts w:ascii="Arial" w:hAnsi="Arial" w:cs="Arial"/>
          <w:sz w:val="24"/>
          <w:szCs w:val="24"/>
        </w:rPr>
        <w:t xml:space="preserve"> Mar</w:t>
      </w:r>
      <w:r w:rsidR="00845679">
        <w:rPr>
          <w:rFonts w:ascii="Arial" w:hAnsi="Arial" w:cs="Arial"/>
          <w:sz w:val="24"/>
          <w:szCs w:val="24"/>
        </w:rPr>
        <w:t>ch</w:t>
      </w:r>
      <w:r w:rsidR="00845679" w:rsidRPr="00B97BB6">
        <w:rPr>
          <w:rFonts w:ascii="Arial" w:hAnsi="Arial" w:cs="Arial"/>
          <w:sz w:val="24"/>
          <w:szCs w:val="24"/>
        </w:rPr>
        <w:t>. 2025].</w:t>
      </w:r>
    </w:p>
    <w:p w:rsidR="005F4A2D" w:rsidRPr="00B97BB6" w:rsidRDefault="005F4A2D" w:rsidP="00B97BB6">
      <w:pPr>
        <w:spacing w:line="360" w:lineRule="auto"/>
        <w:jc w:val="both"/>
        <w:rPr>
          <w:rFonts w:ascii="Arial" w:hAnsi="Arial" w:cs="Arial"/>
          <w:sz w:val="24"/>
          <w:szCs w:val="24"/>
        </w:rPr>
      </w:pPr>
      <w:proofErr w:type="gramStart"/>
      <w:r w:rsidRPr="00B97BB6">
        <w:rPr>
          <w:rFonts w:ascii="Arial" w:hAnsi="Arial" w:cs="Arial"/>
          <w:sz w:val="24"/>
          <w:szCs w:val="24"/>
        </w:rPr>
        <w:t xml:space="preserve">Earth.Org (2023) </w:t>
      </w:r>
      <w:r w:rsidRPr="00B97BB6">
        <w:rPr>
          <w:rFonts w:ascii="Arial" w:hAnsi="Arial" w:cs="Arial"/>
          <w:i/>
          <w:iCs/>
          <w:sz w:val="24"/>
          <w:szCs w:val="24"/>
        </w:rPr>
        <w:t>Why Electric Cars Are Better for the Environment</w:t>
      </w:r>
      <w:r w:rsidRPr="00B97BB6">
        <w:rPr>
          <w:rFonts w:ascii="Arial" w:hAnsi="Arial" w:cs="Arial"/>
          <w:sz w:val="24"/>
          <w:szCs w:val="24"/>
        </w:rPr>
        <w:t>.</w:t>
      </w:r>
      <w:proofErr w:type="gramEnd"/>
      <w:r w:rsidRPr="00B97BB6">
        <w:rPr>
          <w:rFonts w:ascii="Arial" w:hAnsi="Arial" w:cs="Arial"/>
          <w:sz w:val="24"/>
          <w:szCs w:val="24"/>
        </w:rPr>
        <w:t xml:space="preserve"> Available at: </w:t>
      </w:r>
      <w:hyperlink r:id="rId12" w:tgtFrame="_new" w:history="1">
        <w:r w:rsidRPr="00B97BB6">
          <w:rPr>
            <w:rStyle w:val="Hyperlink"/>
            <w:rFonts w:ascii="Arial" w:hAnsi="Arial" w:cs="Arial"/>
            <w:sz w:val="24"/>
            <w:szCs w:val="24"/>
          </w:rPr>
          <w:t>https://earth.org/electric-cars-environment/</w:t>
        </w:r>
      </w:hyperlink>
      <w:r w:rsidRPr="00B97BB6">
        <w:rPr>
          <w:rFonts w:ascii="Arial" w:hAnsi="Arial" w:cs="Arial"/>
          <w:sz w:val="24"/>
          <w:szCs w:val="24"/>
        </w:rPr>
        <w:t xml:space="preserve"> </w:t>
      </w:r>
      <w:r w:rsidR="00845679">
        <w:rPr>
          <w:rFonts w:ascii="Arial" w:hAnsi="Arial" w:cs="Arial"/>
          <w:sz w:val="24"/>
          <w:szCs w:val="24"/>
        </w:rPr>
        <w:t>[Accessed 8</w:t>
      </w:r>
      <w:r w:rsidR="00845679" w:rsidRPr="00B97BB6">
        <w:rPr>
          <w:rFonts w:ascii="Arial" w:hAnsi="Arial" w:cs="Arial"/>
          <w:sz w:val="24"/>
          <w:szCs w:val="24"/>
        </w:rPr>
        <w:t xml:space="preserve"> Mar</w:t>
      </w:r>
      <w:r w:rsidR="00845679">
        <w:rPr>
          <w:rFonts w:ascii="Arial" w:hAnsi="Arial" w:cs="Arial"/>
          <w:sz w:val="24"/>
          <w:szCs w:val="24"/>
        </w:rPr>
        <w:t>ch</w:t>
      </w:r>
      <w:r w:rsidR="00845679" w:rsidRPr="00B97BB6">
        <w:rPr>
          <w:rFonts w:ascii="Arial" w:hAnsi="Arial" w:cs="Arial"/>
          <w:sz w:val="24"/>
          <w:szCs w:val="24"/>
        </w:rPr>
        <w:t>. 2025].</w:t>
      </w:r>
    </w:p>
    <w:p w:rsidR="005F4A2D" w:rsidRPr="00B97BB6" w:rsidRDefault="005F4A2D" w:rsidP="00B97BB6">
      <w:pPr>
        <w:spacing w:line="360" w:lineRule="auto"/>
        <w:jc w:val="both"/>
        <w:rPr>
          <w:rFonts w:ascii="Arial" w:hAnsi="Arial" w:cs="Arial"/>
          <w:sz w:val="24"/>
          <w:szCs w:val="24"/>
        </w:rPr>
      </w:pPr>
      <w:r w:rsidRPr="00B97BB6">
        <w:rPr>
          <w:rFonts w:ascii="Arial" w:hAnsi="Arial" w:cs="Arial"/>
          <w:sz w:val="24"/>
          <w:szCs w:val="24"/>
        </w:rPr>
        <w:t xml:space="preserve">Earth.Org (2023) </w:t>
      </w:r>
      <w:r w:rsidRPr="00B97BB6">
        <w:rPr>
          <w:rFonts w:ascii="Arial" w:hAnsi="Arial" w:cs="Arial"/>
          <w:i/>
          <w:iCs/>
          <w:sz w:val="24"/>
          <w:szCs w:val="24"/>
        </w:rPr>
        <w:t>The Environmental Impact of Battery Production for Electric Vehicles</w:t>
      </w:r>
      <w:r w:rsidRPr="00B97BB6">
        <w:rPr>
          <w:rFonts w:ascii="Arial" w:hAnsi="Arial" w:cs="Arial"/>
          <w:sz w:val="24"/>
          <w:szCs w:val="24"/>
        </w:rPr>
        <w:t xml:space="preserve">. Available at: </w:t>
      </w:r>
      <w:hyperlink r:id="rId13" w:tgtFrame="_new" w:history="1">
        <w:r w:rsidRPr="00B97BB6">
          <w:rPr>
            <w:rStyle w:val="Hyperlink"/>
            <w:rFonts w:ascii="Arial" w:hAnsi="Arial" w:cs="Arial"/>
            <w:sz w:val="24"/>
            <w:szCs w:val="24"/>
          </w:rPr>
          <w:t>https://earth.org/environmental-impact-of-battery-production/</w:t>
        </w:r>
      </w:hyperlink>
      <w:r w:rsidRPr="00B97BB6">
        <w:rPr>
          <w:rFonts w:ascii="Arial" w:hAnsi="Arial" w:cs="Arial"/>
          <w:sz w:val="24"/>
          <w:szCs w:val="24"/>
        </w:rPr>
        <w:t xml:space="preserve"> </w:t>
      </w:r>
      <w:r w:rsidR="00845679">
        <w:rPr>
          <w:rFonts w:ascii="Arial" w:hAnsi="Arial" w:cs="Arial"/>
          <w:sz w:val="24"/>
          <w:szCs w:val="24"/>
        </w:rPr>
        <w:t>[Accessed 9</w:t>
      </w:r>
      <w:r w:rsidR="00845679" w:rsidRPr="00B97BB6">
        <w:rPr>
          <w:rFonts w:ascii="Arial" w:hAnsi="Arial" w:cs="Arial"/>
          <w:sz w:val="24"/>
          <w:szCs w:val="24"/>
        </w:rPr>
        <w:t xml:space="preserve"> Mar</w:t>
      </w:r>
      <w:r w:rsidR="00845679">
        <w:rPr>
          <w:rFonts w:ascii="Arial" w:hAnsi="Arial" w:cs="Arial"/>
          <w:sz w:val="24"/>
          <w:szCs w:val="24"/>
        </w:rPr>
        <w:t>ch</w:t>
      </w:r>
      <w:r w:rsidR="00845679" w:rsidRPr="00B97BB6">
        <w:rPr>
          <w:rFonts w:ascii="Arial" w:hAnsi="Arial" w:cs="Arial"/>
          <w:sz w:val="24"/>
          <w:szCs w:val="24"/>
        </w:rPr>
        <w:t>. 2025].</w:t>
      </w:r>
    </w:p>
    <w:p w:rsidR="005F4A2D" w:rsidRPr="00B97BB6" w:rsidRDefault="005F4A2D" w:rsidP="00B97BB6">
      <w:pPr>
        <w:spacing w:line="360" w:lineRule="auto"/>
        <w:jc w:val="both"/>
        <w:rPr>
          <w:rFonts w:ascii="Arial" w:hAnsi="Arial" w:cs="Arial"/>
          <w:sz w:val="24"/>
          <w:szCs w:val="24"/>
        </w:rPr>
      </w:pPr>
      <w:proofErr w:type="gramStart"/>
      <w:r w:rsidRPr="00B97BB6">
        <w:rPr>
          <w:rFonts w:ascii="Arial" w:hAnsi="Arial" w:cs="Arial"/>
          <w:sz w:val="24"/>
          <w:szCs w:val="24"/>
        </w:rPr>
        <w:lastRenderedPageBreak/>
        <w:t xml:space="preserve">Electrification Coalition (2013) </w:t>
      </w:r>
      <w:r w:rsidRPr="00B97BB6">
        <w:rPr>
          <w:rFonts w:ascii="Arial" w:hAnsi="Arial" w:cs="Arial"/>
          <w:i/>
          <w:iCs/>
          <w:sz w:val="24"/>
          <w:szCs w:val="24"/>
        </w:rPr>
        <w:t>State of the Plug-in Electric Vehicle Market</w:t>
      </w:r>
      <w:r w:rsidRPr="00B97BB6">
        <w:rPr>
          <w:rFonts w:ascii="Arial" w:hAnsi="Arial" w:cs="Arial"/>
          <w:sz w:val="24"/>
          <w:szCs w:val="24"/>
        </w:rPr>
        <w:t>.</w:t>
      </w:r>
      <w:proofErr w:type="gramEnd"/>
      <w:r w:rsidRPr="00B97BB6">
        <w:rPr>
          <w:rFonts w:ascii="Arial" w:hAnsi="Arial" w:cs="Arial"/>
          <w:sz w:val="24"/>
          <w:szCs w:val="24"/>
        </w:rPr>
        <w:t xml:space="preserve"> Available at: </w:t>
      </w:r>
      <w:hyperlink r:id="rId14" w:tgtFrame="_new" w:history="1">
        <w:r w:rsidRPr="00B97BB6">
          <w:rPr>
            <w:rStyle w:val="Hyperlink"/>
            <w:rFonts w:ascii="Arial" w:hAnsi="Arial" w:cs="Arial"/>
            <w:sz w:val="24"/>
            <w:szCs w:val="24"/>
          </w:rPr>
          <w:t>http://www.electrificationcoalition.org</w:t>
        </w:r>
      </w:hyperlink>
      <w:r w:rsidRPr="00B97BB6">
        <w:rPr>
          <w:rFonts w:ascii="Arial" w:hAnsi="Arial" w:cs="Arial"/>
          <w:sz w:val="24"/>
          <w:szCs w:val="24"/>
        </w:rPr>
        <w:t xml:space="preserve"> </w:t>
      </w:r>
      <w:r w:rsidR="00845679">
        <w:rPr>
          <w:rFonts w:ascii="Arial" w:hAnsi="Arial" w:cs="Arial"/>
          <w:sz w:val="24"/>
          <w:szCs w:val="24"/>
        </w:rPr>
        <w:t>[Accessed 12</w:t>
      </w:r>
      <w:r w:rsidR="00845679" w:rsidRPr="00B97BB6">
        <w:rPr>
          <w:rFonts w:ascii="Arial" w:hAnsi="Arial" w:cs="Arial"/>
          <w:sz w:val="24"/>
          <w:szCs w:val="24"/>
        </w:rPr>
        <w:t xml:space="preserve"> Mar</w:t>
      </w:r>
      <w:r w:rsidR="00845679">
        <w:rPr>
          <w:rFonts w:ascii="Arial" w:hAnsi="Arial" w:cs="Arial"/>
          <w:sz w:val="24"/>
          <w:szCs w:val="24"/>
        </w:rPr>
        <w:t>ch</w:t>
      </w:r>
      <w:r w:rsidR="00845679" w:rsidRPr="00B97BB6">
        <w:rPr>
          <w:rFonts w:ascii="Arial" w:hAnsi="Arial" w:cs="Arial"/>
          <w:sz w:val="24"/>
          <w:szCs w:val="24"/>
        </w:rPr>
        <w:t>. 2025].</w:t>
      </w:r>
    </w:p>
    <w:p w:rsidR="005F4A2D" w:rsidRPr="00B97BB6" w:rsidRDefault="005F4A2D" w:rsidP="00B97BB6">
      <w:pPr>
        <w:spacing w:line="360" w:lineRule="auto"/>
        <w:jc w:val="both"/>
        <w:rPr>
          <w:rFonts w:ascii="Arial" w:hAnsi="Arial" w:cs="Arial"/>
          <w:sz w:val="24"/>
          <w:szCs w:val="24"/>
        </w:rPr>
      </w:pPr>
      <w:proofErr w:type="spellStart"/>
      <w:r w:rsidRPr="00B97BB6">
        <w:rPr>
          <w:rFonts w:ascii="Arial" w:hAnsi="Arial" w:cs="Arial"/>
          <w:sz w:val="24"/>
          <w:szCs w:val="24"/>
        </w:rPr>
        <w:t>EVBox</w:t>
      </w:r>
      <w:proofErr w:type="spellEnd"/>
      <w:r w:rsidRPr="00B97BB6">
        <w:rPr>
          <w:rFonts w:ascii="Arial" w:hAnsi="Arial" w:cs="Arial"/>
          <w:sz w:val="24"/>
          <w:szCs w:val="24"/>
        </w:rPr>
        <w:t xml:space="preserve"> (2023) </w:t>
      </w:r>
      <w:r w:rsidRPr="00B97BB6">
        <w:rPr>
          <w:rFonts w:ascii="Arial" w:hAnsi="Arial" w:cs="Arial"/>
          <w:i/>
          <w:iCs/>
          <w:sz w:val="24"/>
          <w:szCs w:val="24"/>
        </w:rPr>
        <w:t>Are Electric Car Batteries Bad for the Environment?</w:t>
      </w:r>
      <w:r w:rsidRPr="00B97BB6">
        <w:rPr>
          <w:rFonts w:ascii="Arial" w:hAnsi="Arial" w:cs="Arial"/>
          <w:sz w:val="24"/>
          <w:szCs w:val="24"/>
        </w:rPr>
        <w:t xml:space="preserve"> Available at: </w:t>
      </w:r>
      <w:hyperlink r:id="rId15" w:tgtFrame="_new" w:history="1">
        <w:r w:rsidRPr="00B97BB6">
          <w:rPr>
            <w:rStyle w:val="Hyperlink"/>
            <w:rFonts w:ascii="Arial" w:hAnsi="Arial" w:cs="Arial"/>
            <w:sz w:val="24"/>
            <w:szCs w:val="24"/>
          </w:rPr>
          <w:t>https://blog.evbox.com/uk-en/ev-battery-environmental-impact</w:t>
        </w:r>
      </w:hyperlink>
      <w:r w:rsidRPr="00B97BB6">
        <w:rPr>
          <w:rFonts w:ascii="Arial" w:hAnsi="Arial" w:cs="Arial"/>
          <w:sz w:val="24"/>
          <w:szCs w:val="24"/>
        </w:rPr>
        <w:t xml:space="preserve"> </w:t>
      </w:r>
      <w:r w:rsidR="00845679">
        <w:rPr>
          <w:rFonts w:ascii="Arial" w:hAnsi="Arial" w:cs="Arial"/>
          <w:sz w:val="24"/>
          <w:szCs w:val="24"/>
        </w:rPr>
        <w:t>[Accessed 8</w:t>
      </w:r>
      <w:r w:rsidR="00845679" w:rsidRPr="00B97BB6">
        <w:rPr>
          <w:rFonts w:ascii="Arial" w:hAnsi="Arial" w:cs="Arial"/>
          <w:sz w:val="24"/>
          <w:szCs w:val="24"/>
        </w:rPr>
        <w:t xml:space="preserve"> Mar</w:t>
      </w:r>
      <w:r w:rsidR="00845679">
        <w:rPr>
          <w:rFonts w:ascii="Arial" w:hAnsi="Arial" w:cs="Arial"/>
          <w:sz w:val="24"/>
          <w:szCs w:val="24"/>
        </w:rPr>
        <w:t>ch</w:t>
      </w:r>
      <w:r w:rsidR="00845679" w:rsidRPr="00B97BB6">
        <w:rPr>
          <w:rFonts w:ascii="Arial" w:hAnsi="Arial" w:cs="Arial"/>
          <w:sz w:val="24"/>
          <w:szCs w:val="24"/>
        </w:rPr>
        <w:t>. 2025].</w:t>
      </w:r>
    </w:p>
    <w:p w:rsidR="005F4A2D" w:rsidRPr="00B97BB6" w:rsidRDefault="005F4A2D" w:rsidP="00B97BB6">
      <w:pPr>
        <w:spacing w:line="360" w:lineRule="auto"/>
        <w:jc w:val="both"/>
        <w:rPr>
          <w:rFonts w:ascii="Arial" w:hAnsi="Arial" w:cs="Arial"/>
          <w:sz w:val="24"/>
          <w:szCs w:val="24"/>
        </w:rPr>
      </w:pPr>
      <w:r w:rsidRPr="00B97BB6">
        <w:rPr>
          <w:rFonts w:ascii="Arial" w:hAnsi="Arial" w:cs="Arial"/>
          <w:sz w:val="24"/>
          <w:szCs w:val="24"/>
        </w:rPr>
        <w:t xml:space="preserve">Fresh Energy (2014) </w:t>
      </w:r>
      <w:r w:rsidRPr="00B97BB6">
        <w:rPr>
          <w:rFonts w:ascii="Arial" w:hAnsi="Arial" w:cs="Arial"/>
          <w:i/>
          <w:iCs/>
          <w:sz w:val="24"/>
          <w:szCs w:val="24"/>
        </w:rPr>
        <w:t>Electric Vehicle Tourism: A White Paper</w:t>
      </w:r>
      <w:r w:rsidRPr="00B97BB6">
        <w:rPr>
          <w:rFonts w:ascii="Arial" w:hAnsi="Arial" w:cs="Arial"/>
          <w:sz w:val="24"/>
          <w:szCs w:val="24"/>
        </w:rPr>
        <w:t xml:space="preserve">. Available at: </w:t>
      </w:r>
      <w:hyperlink r:id="rId16" w:tgtFrame="_new" w:history="1">
        <w:r w:rsidRPr="00B97BB6">
          <w:rPr>
            <w:rStyle w:val="Hyperlink"/>
            <w:rFonts w:ascii="Arial" w:hAnsi="Arial" w:cs="Arial"/>
            <w:sz w:val="24"/>
            <w:szCs w:val="24"/>
          </w:rPr>
          <w:t>https://fresh-energy.org/wp-content/uploads/2014/08/White-Paper-EV-Tourism-2014.pdf</w:t>
        </w:r>
      </w:hyperlink>
      <w:r w:rsidRPr="00B97BB6">
        <w:rPr>
          <w:rFonts w:ascii="Arial" w:hAnsi="Arial" w:cs="Arial"/>
          <w:sz w:val="24"/>
          <w:szCs w:val="24"/>
        </w:rPr>
        <w:t xml:space="preserve"> </w:t>
      </w:r>
      <w:r w:rsidR="00845679">
        <w:rPr>
          <w:rFonts w:ascii="Arial" w:hAnsi="Arial" w:cs="Arial"/>
          <w:sz w:val="24"/>
          <w:szCs w:val="24"/>
        </w:rPr>
        <w:t>[Accessed 11</w:t>
      </w:r>
      <w:r w:rsidR="00845679" w:rsidRPr="00B97BB6">
        <w:rPr>
          <w:rFonts w:ascii="Arial" w:hAnsi="Arial" w:cs="Arial"/>
          <w:sz w:val="24"/>
          <w:szCs w:val="24"/>
        </w:rPr>
        <w:t xml:space="preserve"> Mar</w:t>
      </w:r>
      <w:r w:rsidR="00845679">
        <w:rPr>
          <w:rFonts w:ascii="Arial" w:hAnsi="Arial" w:cs="Arial"/>
          <w:sz w:val="24"/>
          <w:szCs w:val="24"/>
        </w:rPr>
        <w:t>ch</w:t>
      </w:r>
      <w:r w:rsidR="00845679" w:rsidRPr="00B97BB6">
        <w:rPr>
          <w:rFonts w:ascii="Arial" w:hAnsi="Arial" w:cs="Arial"/>
          <w:sz w:val="24"/>
          <w:szCs w:val="24"/>
        </w:rPr>
        <w:t>. 2025].</w:t>
      </w:r>
    </w:p>
    <w:p w:rsidR="005F4A2D" w:rsidRPr="00B97BB6" w:rsidRDefault="005F4A2D" w:rsidP="00B97BB6">
      <w:pPr>
        <w:spacing w:line="360" w:lineRule="auto"/>
        <w:jc w:val="both"/>
        <w:rPr>
          <w:rFonts w:ascii="Arial" w:hAnsi="Arial" w:cs="Arial"/>
          <w:sz w:val="24"/>
          <w:szCs w:val="24"/>
        </w:rPr>
      </w:pPr>
      <w:r w:rsidRPr="00B97BB6">
        <w:rPr>
          <w:rFonts w:ascii="Arial" w:hAnsi="Arial" w:cs="Arial"/>
          <w:sz w:val="24"/>
          <w:szCs w:val="24"/>
        </w:rPr>
        <w:t xml:space="preserve">Gordon-Bloomfield, N. (2010) </w:t>
      </w:r>
      <w:r w:rsidRPr="00B97BB6">
        <w:rPr>
          <w:rFonts w:ascii="Arial" w:hAnsi="Arial" w:cs="Arial"/>
          <w:i/>
          <w:iCs/>
          <w:sz w:val="24"/>
          <w:szCs w:val="24"/>
        </w:rPr>
        <w:t xml:space="preserve">Who Is </w:t>
      </w:r>
      <w:proofErr w:type="gramStart"/>
      <w:r w:rsidRPr="00B97BB6">
        <w:rPr>
          <w:rFonts w:ascii="Arial" w:hAnsi="Arial" w:cs="Arial"/>
          <w:i/>
          <w:iCs/>
          <w:sz w:val="24"/>
          <w:szCs w:val="24"/>
        </w:rPr>
        <w:t>A</w:t>
      </w:r>
      <w:proofErr w:type="gramEnd"/>
      <w:r w:rsidRPr="00B97BB6">
        <w:rPr>
          <w:rFonts w:ascii="Arial" w:hAnsi="Arial" w:cs="Arial"/>
          <w:i/>
          <w:iCs/>
          <w:sz w:val="24"/>
          <w:szCs w:val="24"/>
        </w:rPr>
        <w:t xml:space="preserve"> Typical 2011 Nissan Leaf Buyer? We Find Out</w:t>
      </w:r>
      <w:r w:rsidRPr="00B97BB6">
        <w:rPr>
          <w:rFonts w:ascii="Arial" w:hAnsi="Arial" w:cs="Arial"/>
          <w:sz w:val="24"/>
          <w:szCs w:val="24"/>
        </w:rPr>
        <w:t xml:space="preserve">. </w:t>
      </w:r>
      <w:proofErr w:type="gramStart"/>
      <w:r w:rsidRPr="00B97BB6">
        <w:rPr>
          <w:rFonts w:ascii="Arial" w:hAnsi="Arial" w:cs="Arial"/>
          <w:sz w:val="24"/>
          <w:szCs w:val="24"/>
        </w:rPr>
        <w:t>Green Car Reports.</w:t>
      </w:r>
      <w:proofErr w:type="gramEnd"/>
      <w:r w:rsidRPr="00B97BB6">
        <w:rPr>
          <w:rFonts w:ascii="Arial" w:hAnsi="Arial" w:cs="Arial"/>
          <w:sz w:val="24"/>
          <w:szCs w:val="24"/>
        </w:rPr>
        <w:t xml:space="preserve"> Available at: </w:t>
      </w:r>
      <w:hyperlink r:id="rId17" w:tgtFrame="_new" w:history="1">
        <w:r w:rsidRPr="00B97BB6">
          <w:rPr>
            <w:rStyle w:val="Hyperlink"/>
            <w:rFonts w:ascii="Arial" w:hAnsi="Arial" w:cs="Arial"/>
            <w:sz w:val="24"/>
            <w:szCs w:val="24"/>
          </w:rPr>
          <w:t>http://www.greencarreports.com/news/1049202_just-who-is-a-typical-2011-nissan-leaf-buyer-we-find-out</w:t>
        </w:r>
      </w:hyperlink>
      <w:r w:rsidRPr="00B97BB6">
        <w:rPr>
          <w:rFonts w:ascii="Arial" w:hAnsi="Arial" w:cs="Arial"/>
          <w:sz w:val="24"/>
          <w:szCs w:val="24"/>
        </w:rPr>
        <w:t xml:space="preserve"> </w:t>
      </w:r>
      <w:r w:rsidR="00845679">
        <w:rPr>
          <w:rFonts w:ascii="Arial" w:hAnsi="Arial" w:cs="Arial"/>
          <w:sz w:val="24"/>
          <w:szCs w:val="24"/>
        </w:rPr>
        <w:t>[Accessed 10</w:t>
      </w:r>
      <w:r w:rsidR="00845679" w:rsidRPr="00B97BB6">
        <w:rPr>
          <w:rFonts w:ascii="Arial" w:hAnsi="Arial" w:cs="Arial"/>
          <w:sz w:val="24"/>
          <w:szCs w:val="24"/>
        </w:rPr>
        <w:t xml:space="preserve"> Mar</w:t>
      </w:r>
      <w:r w:rsidR="00845679">
        <w:rPr>
          <w:rFonts w:ascii="Arial" w:hAnsi="Arial" w:cs="Arial"/>
          <w:sz w:val="24"/>
          <w:szCs w:val="24"/>
        </w:rPr>
        <w:t>ch</w:t>
      </w:r>
      <w:r w:rsidR="00845679" w:rsidRPr="00B97BB6">
        <w:rPr>
          <w:rFonts w:ascii="Arial" w:hAnsi="Arial" w:cs="Arial"/>
          <w:sz w:val="24"/>
          <w:szCs w:val="24"/>
        </w:rPr>
        <w:t>. 2025].</w:t>
      </w:r>
    </w:p>
    <w:p w:rsidR="005F4A2D" w:rsidRPr="00B97BB6" w:rsidRDefault="005F4A2D" w:rsidP="00B97BB6">
      <w:pPr>
        <w:spacing w:line="360" w:lineRule="auto"/>
        <w:jc w:val="both"/>
        <w:rPr>
          <w:rFonts w:ascii="Arial" w:hAnsi="Arial" w:cs="Arial"/>
          <w:sz w:val="24"/>
          <w:szCs w:val="24"/>
        </w:rPr>
      </w:pPr>
      <w:proofErr w:type="spellStart"/>
      <w:proofErr w:type="gramStart"/>
      <w:r w:rsidRPr="00B97BB6">
        <w:rPr>
          <w:rFonts w:ascii="Arial" w:hAnsi="Arial" w:cs="Arial"/>
          <w:sz w:val="24"/>
          <w:szCs w:val="24"/>
        </w:rPr>
        <w:t>Gorzelany</w:t>
      </w:r>
      <w:proofErr w:type="spellEnd"/>
      <w:r w:rsidRPr="00B97BB6">
        <w:rPr>
          <w:rFonts w:ascii="Arial" w:hAnsi="Arial" w:cs="Arial"/>
          <w:sz w:val="24"/>
          <w:szCs w:val="24"/>
        </w:rPr>
        <w:t xml:space="preserve">, J. (2014) </w:t>
      </w:r>
      <w:r w:rsidRPr="00B97BB6">
        <w:rPr>
          <w:rFonts w:ascii="Arial" w:hAnsi="Arial" w:cs="Arial"/>
          <w:i/>
          <w:iCs/>
          <w:sz w:val="24"/>
          <w:szCs w:val="24"/>
        </w:rPr>
        <w:t>Electric-Car Buyers Younger and Richer Than Hybrid Owners</w:t>
      </w:r>
      <w:r w:rsidRPr="00B97BB6">
        <w:rPr>
          <w:rFonts w:ascii="Arial" w:hAnsi="Arial" w:cs="Arial"/>
          <w:sz w:val="24"/>
          <w:szCs w:val="24"/>
        </w:rPr>
        <w:t>.</w:t>
      </w:r>
      <w:proofErr w:type="gramEnd"/>
      <w:r w:rsidRPr="00B97BB6">
        <w:rPr>
          <w:rFonts w:ascii="Arial" w:hAnsi="Arial" w:cs="Arial"/>
          <w:sz w:val="24"/>
          <w:szCs w:val="24"/>
        </w:rPr>
        <w:t xml:space="preserve"> Forbes. Available at: </w:t>
      </w:r>
      <w:hyperlink r:id="rId18" w:tgtFrame="_new" w:history="1">
        <w:r w:rsidRPr="00B97BB6">
          <w:rPr>
            <w:rStyle w:val="Hyperlink"/>
            <w:rFonts w:ascii="Arial" w:hAnsi="Arial" w:cs="Arial"/>
            <w:sz w:val="24"/>
            <w:szCs w:val="24"/>
          </w:rPr>
          <w:t>http://www.forbes.com/sites/jimgorzelany/2014/04/22/electric-car-buyers-younger-and-richer-than-hybrid-owners/</w:t>
        </w:r>
      </w:hyperlink>
      <w:r w:rsidRPr="00B97BB6">
        <w:rPr>
          <w:rFonts w:ascii="Arial" w:hAnsi="Arial" w:cs="Arial"/>
          <w:sz w:val="24"/>
          <w:szCs w:val="24"/>
        </w:rPr>
        <w:t xml:space="preserve"> </w:t>
      </w:r>
      <w:r w:rsidR="00845679">
        <w:rPr>
          <w:rFonts w:ascii="Arial" w:hAnsi="Arial" w:cs="Arial"/>
          <w:sz w:val="24"/>
          <w:szCs w:val="24"/>
        </w:rPr>
        <w:t>[Accessed 11</w:t>
      </w:r>
      <w:r w:rsidR="00845679" w:rsidRPr="00B97BB6">
        <w:rPr>
          <w:rFonts w:ascii="Arial" w:hAnsi="Arial" w:cs="Arial"/>
          <w:sz w:val="24"/>
          <w:szCs w:val="24"/>
        </w:rPr>
        <w:t xml:space="preserve"> Mar</w:t>
      </w:r>
      <w:r w:rsidR="00845679">
        <w:rPr>
          <w:rFonts w:ascii="Arial" w:hAnsi="Arial" w:cs="Arial"/>
          <w:sz w:val="24"/>
          <w:szCs w:val="24"/>
        </w:rPr>
        <w:t>ch</w:t>
      </w:r>
      <w:r w:rsidR="00845679" w:rsidRPr="00B97BB6">
        <w:rPr>
          <w:rFonts w:ascii="Arial" w:hAnsi="Arial" w:cs="Arial"/>
          <w:sz w:val="24"/>
          <w:szCs w:val="24"/>
        </w:rPr>
        <w:t>. 2025].</w:t>
      </w:r>
    </w:p>
    <w:p w:rsidR="005F4A2D" w:rsidRPr="00B97BB6" w:rsidRDefault="005F4A2D" w:rsidP="00B97BB6">
      <w:pPr>
        <w:spacing w:line="360" w:lineRule="auto"/>
        <w:jc w:val="both"/>
        <w:rPr>
          <w:rFonts w:ascii="Arial" w:hAnsi="Arial" w:cs="Arial"/>
          <w:sz w:val="24"/>
          <w:szCs w:val="24"/>
        </w:rPr>
      </w:pPr>
      <w:proofErr w:type="spellStart"/>
      <w:r w:rsidRPr="00B97BB6">
        <w:rPr>
          <w:rFonts w:ascii="Arial" w:hAnsi="Arial" w:cs="Arial"/>
          <w:sz w:val="24"/>
          <w:szCs w:val="24"/>
        </w:rPr>
        <w:t>Klippenstein</w:t>
      </w:r>
      <w:proofErr w:type="spellEnd"/>
      <w:r w:rsidRPr="00B97BB6">
        <w:rPr>
          <w:rFonts w:ascii="Arial" w:hAnsi="Arial" w:cs="Arial"/>
          <w:sz w:val="24"/>
          <w:szCs w:val="24"/>
        </w:rPr>
        <w:t xml:space="preserve">, M. (2014) </w:t>
      </w:r>
      <w:r w:rsidRPr="00B97BB6">
        <w:rPr>
          <w:rFonts w:ascii="Arial" w:hAnsi="Arial" w:cs="Arial"/>
          <w:i/>
          <w:iCs/>
          <w:sz w:val="24"/>
          <w:szCs w:val="24"/>
        </w:rPr>
        <w:t>Electric-Car Market Share In 2013: Understanding The Numbers Better</w:t>
      </w:r>
      <w:r w:rsidRPr="00B97BB6">
        <w:rPr>
          <w:rFonts w:ascii="Arial" w:hAnsi="Arial" w:cs="Arial"/>
          <w:sz w:val="24"/>
          <w:szCs w:val="24"/>
        </w:rPr>
        <w:t xml:space="preserve">. </w:t>
      </w:r>
      <w:proofErr w:type="gramStart"/>
      <w:r w:rsidRPr="00B97BB6">
        <w:rPr>
          <w:rFonts w:ascii="Arial" w:hAnsi="Arial" w:cs="Arial"/>
          <w:sz w:val="24"/>
          <w:szCs w:val="24"/>
        </w:rPr>
        <w:t>Green Car Reports.</w:t>
      </w:r>
      <w:proofErr w:type="gramEnd"/>
      <w:r w:rsidRPr="00B97BB6">
        <w:rPr>
          <w:rFonts w:ascii="Arial" w:hAnsi="Arial" w:cs="Arial"/>
          <w:sz w:val="24"/>
          <w:szCs w:val="24"/>
        </w:rPr>
        <w:t xml:space="preserve"> Available at: </w:t>
      </w:r>
      <w:hyperlink r:id="rId19" w:tgtFrame="_new" w:history="1">
        <w:r w:rsidRPr="00B97BB6">
          <w:rPr>
            <w:rStyle w:val="Hyperlink"/>
            <w:rFonts w:ascii="Arial" w:hAnsi="Arial" w:cs="Arial"/>
            <w:sz w:val="24"/>
            <w:szCs w:val="24"/>
          </w:rPr>
          <w:t>http://www.greencarreports.com/news/1089555_electric-car-market-share-in-2013-understanding-the-numbers-better</w:t>
        </w:r>
      </w:hyperlink>
      <w:r w:rsidRPr="00B97BB6">
        <w:rPr>
          <w:rFonts w:ascii="Arial" w:hAnsi="Arial" w:cs="Arial"/>
          <w:sz w:val="24"/>
          <w:szCs w:val="24"/>
        </w:rPr>
        <w:t xml:space="preserve"> </w:t>
      </w:r>
      <w:r w:rsidR="00845679">
        <w:rPr>
          <w:rFonts w:ascii="Arial" w:hAnsi="Arial" w:cs="Arial"/>
          <w:sz w:val="24"/>
          <w:szCs w:val="24"/>
        </w:rPr>
        <w:t>[Accessed 12</w:t>
      </w:r>
      <w:r w:rsidR="00845679" w:rsidRPr="00B97BB6">
        <w:rPr>
          <w:rFonts w:ascii="Arial" w:hAnsi="Arial" w:cs="Arial"/>
          <w:sz w:val="24"/>
          <w:szCs w:val="24"/>
        </w:rPr>
        <w:t xml:space="preserve"> Mar</w:t>
      </w:r>
      <w:r w:rsidR="00845679">
        <w:rPr>
          <w:rFonts w:ascii="Arial" w:hAnsi="Arial" w:cs="Arial"/>
          <w:sz w:val="24"/>
          <w:szCs w:val="24"/>
        </w:rPr>
        <w:t>ch</w:t>
      </w:r>
      <w:r w:rsidR="00845679" w:rsidRPr="00B97BB6">
        <w:rPr>
          <w:rFonts w:ascii="Arial" w:hAnsi="Arial" w:cs="Arial"/>
          <w:sz w:val="24"/>
          <w:szCs w:val="24"/>
        </w:rPr>
        <w:t>. 2025]</w:t>
      </w:r>
      <w:proofErr w:type="gramStart"/>
      <w:r w:rsidR="00845679" w:rsidRPr="00B97BB6">
        <w:rPr>
          <w:rFonts w:ascii="Arial" w:hAnsi="Arial" w:cs="Arial"/>
          <w:sz w:val="24"/>
          <w:szCs w:val="24"/>
        </w:rPr>
        <w:t>.</w:t>
      </w:r>
      <w:r w:rsidRPr="00B97BB6">
        <w:rPr>
          <w:rFonts w:ascii="Arial" w:hAnsi="Arial" w:cs="Arial"/>
          <w:sz w:val="24"/>
          <w:szCs w:val="24"/>
        </w:rPr>
        <w:t>.</w:t>
      </w:r>
      <w:proofErr w:type="gramEnd"/>
    </w:p>
    <w:p w:rsidR="005F4A2D" w:rsidRPr="00B97BB6" w:rsidRDefault="005F4A2D" w:rsidP="00B97BB6">
      <w:pPr>
        <w:spacing w:line="360" w:lineRule="auto"/>
        <w:jc w:val="both"/>
        <w:rPr>
          <w:rFonts w:ascii="Arial" w:hAnsi="Arial" w:cs="Arial"/>
          <w:sz w:val="24"/>
          <w:szCs w:val="24"/>
        </w:rPr>
      </w:pPr>
      <w:r w:rsidRPr="00B97BB6">
        <w:rPr>
          <w:rFonts w:ascii="Arial" w:hAnsi="Arial" w:cs="Arial"/>
          <w:sz w:val="24"/>
          <w:szCs w:val="24"/>
        </w:rPr>
        <w:t xml:space="preserve">MIT Climate Portal (2023) </w:t>
      </w:r>
      <w:r w:rsidRPr="00B97BB6">
        <w:rPr>
          <w:rFonts w:ascii="Arial" w:hAnsi="Arial" w:cs="Arial"/>
          <w:i/>
          <w:iCs/>
          <w:sz w:val="24"/>
          <w:szCs w:val="24"/>
        </w:rPr>
        <w:t>How Well Can Electric Vehicle Batteries Be Recycled?</w:t>
      </w:r>
      <w:r w:rsidRPr="00B97BB6">
        <w:rPr>
          <w:rFonts w:ascii="Arial" w:hAnsi="Arial" w:cs="Arial"/>
          <w:sz w:val="24"/>
          <w:szCs w:val="24"/>
        </w:rPr>
        <w:t xml:space="preserve"> Available at: </w:t>
      </w:r>
      <w:hyperlink r:id="rId20" w:tgtFrame="_new" w:history="1">
        <w:r w:rsidRPr="00B97BB6">
          <w:rPr>
            <w:rStyle w:val="Hyperlink"/>
            <w:rFonts w:ascii="Arial" w:hAnsi="Arial" w:cs="Arial"/>
            <w:sz w:val="24"/>
            <w:szCs w:val="24"/>
          </w:rPr>
          <w:t>https://climate.mit.edu/ask-mit/how-well-can-electric-vehicle-batteries-be-recycled</w:t>
        </w:r>
      </w:hyperlink>
      <w:r w:rsidRPr="00B97BB6">
        <w:rPr>
          <w:rFonts w:ascii="Arial" w:hAnsi="Arial" w:cs="Arial"/>
          <w:sz w:val="24"/>
          <w:szCs w:val="24"/>
        </w:rPr>
        <w:t xml:space="preserve"> </w:t>
      </w:r>
      <w:r w:rsidR="00845679">
        <w:rPr>
          <w:rFonts w:ascii="Arial" w:hAnsi="Arial" w:cs="Arial"/>
          <w:sz w:val="24"/>
          <w:szCs w:val="24"/>
        </w:rPr>
        <w:t>[Accessed 7</w:t>
      </w:r>
      <w:r w:rsidR="00845679" w:rsidRPr="00B97BB6">
        <w:rPr>
          <w:rFonts w:ascii="Arial" w:hAnsi="Arial" w:cs="Arial"/>
          <w:sz w:val="24"/>
          <w:szCs w:val="24"/>
        </w:rPr>
        <w:t xml:space="preserve"> Mar</w:t>
      </w:r>
      <w:r w:rsidR="00845679">
        <w:rPr>
          <w:rFonts w:ascii="Arial" w:hAnsi="Arial" w:cs="Arial"/>
          <w:sz w:val="24"/>
          <w:szCs w:val="24"/>
        </w:rPr>
        <w:t>ch</w:t>
      </w:r>
      <w:r w:rsidR="00845679" w:rsidRPr="00B97BB6">
        <w:rPr>
          <w:rFonts w:ascii="Arial" w:hAnsi="Arial" w:cs="Arial"/>
          <w:sz w:val="24"/>
          <w:szCs w:val="24"/>
        </w:rPr>
        <w:t>. 2025].</w:t>
      </w:r>
    </w:p>
    <w:p w:rsidR="005F4A2D" w:rsidRPr="00B97BB6" w:rsidRDefault="005F4A2D" w:rsidP="00B97BB6">
      <w:pPr>
        <w:spacing w:line="360" w:lineRule="auto"/>
        <w:jc w:val="both"/>
        <w:rPr>
          <w:rFonts w:ascii="Arial" w:hAnsi="Arial" w:cs="Arial"/>
          <w:sz w:val="24"/>
          <w:szCs w:val="24"/>
        </w:rPr>
      </w:pPr>
      <w:r w:rsidRPr="00B97BB6">
        <w:rPr>
          <w:rFonts w:ascii="Arial" w:hAnsi="Arial" w:cs="Arial"/>
          <w:sz w:val="24"/>
          <w:szCs w:val="24"/>
        </w:rPr>
        <w:t xml:space="preserve">National Parks Service (NPS) (2013) </w:t>
      </w:r>
      <w:r w:rsidRPr="00B97BB6">
        <w:rPr>
          <w:rFonts w:ascii="Arial" w:hAnsi="Arial" w:cs="Arial"/>
          <w:i/>
          <w:iCs/>
          <w:sz w:val="24"/>
          <w:szCs w:val="24"/>
        </w:rPr>
        <w:t>Green Parks Plan: One-Year Review</w:t>
      </w:r>
      <w:r w:rsidRPr="00B97BB6">
        <w:rPr>
          <w:rFonts w:ascii="Arial" w:hAnsi="Arial" w:cs="Arial"/>
          <w:sz w:val="24"/>
          <w:szCs w:val="24"/>
        </w:rPr>
        <w:t xml:space="preserve">. Available at: </w:t>
      </w:r>
      <w:hyperlink r:id="rId21" w:tgtFrame="_new" w:history="1">
        <w:r w:rsidRPr="00B97BB6">
          <w:rPr>
            <w:rStyle w:val="Hyperlink"/>
            <w:rFonts w:ascii="Arial" w:hAnsi="Arial" w:cs="Arial"/>
            <w:sz w:val="24"/>
            <w:szCs w:val="24"/>
          </w:rPr>
          <w:t>http://www.nps.gov/greenparksplan/downloads/Green%20Parks%20Plan%20One-Year%20Review.pdf</w:t>
        </w:r>
      </w:hyperlink>
      <w:r w:rsidRPr="00B97BB6">
        <w:rPr>
          <w:rFonts w:ascii="Arial" w:hAnsi="Arial" w:cs="Arial"/>
          <w:sz w:val="24"/>
          <w:szCs w:val="24"/>
        </w:rPr>
        <w:t xml:space="preserve"> </w:t>
      </w:r>
      <w:r w:rsidR="00845679">
        <w:rPr>
          <w:rFonts w:ascii="Arial" w:hAnsi="Arial" w:cs="Arial"/>
          <w:sz w:val="24"/>
          <w:szCs w:val="24"/>
        </w:rPr>
        <w:t>[Accessed 8</w:t>
      </w:r>
      <w:r w:rsidR="00845679" w:rsidRPr="00B97BB6">
        <w:rPr>
          <w:rFonts w:ascii="Arial" w:hAnsi="Arial" w:cs="Arial"/>
          <w:sz w:val="24"/>
          <w:szCs w:val="24"/>
        </w:rPr>
        <w:t xml:space="preserve"> Mar</w:t>
      </w:r>
      <w:r w:rsidR="00845679">
        <w:rPr>
          <w:rFonts w:ascii="Arial" w:hAnsi="Arial" w:cs="Arial"/>
          <w:sz w:val="24"/>
          <w:szCs w:val="24"/>
        </w:rPr>
        <w:t>ch</w:t>
      </w:r>
      <w:r w:rsidR="00845679" w:rsidRPr="00B97BB6">
        <w:rPr>
          <w:rFonts w:ascii="Arial" w:hAnsi="Arial" w:cs="Arial"/>
          <w:sz w:val="24"/>
          <w:szCs w:val="24"/>
        </w:rPr>
        <w:t>. 2025].</w:t>
      </w:r>
    </w:p>
    <w:p w:rsidR="005F4A2D" w:rsidRPr="00B97BB6" w:rsidRDefault="005F4A2D" w:rsidP="00B97BB6">
      <w:pPr>
        <w:spacing w:line="360" w:lineRule="auto"/>
        <w:jc w:val="both"/>
        <w:rPr>
          <w:rFonts w:ascii="Arial" w:hAnsi="Arial" w:cs="Arial"/>
          <w:sz w:val="24"/>
          <w:szCs w:val="24"/>
        </w:rPr>
      </w:pPr>
      <w:proofErr w:type="spellStart"/>
      <w:r w:rsidRPr="00B97BB6">
        <w:rPr>
          <w:rFonts w:ascii="Arial" w:hAnsi="Arial" w:cs="Arial"/>
          <w:sz w:val="24"/>
          <w:szCs w:val="24"/>
        </w:rPr>
        <w:t>Rivervale</w:t>
      </w:r>
      <w:proofErr w:type="spellEnd"/>
      <w:r w:rsidRPr="00B97BB6">
        <w:rPr>
          <w:rFonts w:ascii="Arial" w:hAnsi="Arial" w:cs="Arial"/>
          <w:sz w:val="24"/>
          <w:szCs w:val="24"/>
        </w:rPr>
        <w:t xml:space="preserve"> Leasing (2025) </w:t>
      </w:r>
      <w:r w:rsidRPr="00B97BB6">
        <w:rPr>
          <w:rFonts w:ascii="Arial" w:hAnsi="Arial" w:cs="Arial"/>
          <w:i/>
          <w:iCs/>
          <w:sz w:val="24"/>
          <w:szCs w:val="24"/>
        </w:rPr>
        <w:t>Are Electric Cars Better for the Environment?</w:t>
      </w:r>
      <w:r w:rsidRPr="00B97BB6">
        <w:rPr>
          <w:rFonts w:ascii="Arial" w:hAnsi="Arial" w:cs="Arial"/>
          <w:sz w:val="24"/>
          <w:szCs w:val="24"/>
        </w:rPr>
        <w:t xml:space="preserve"> Available at: </w:t>
      </w:r>
      <w:hyperlink r:id="rId22" w:tgtFrame="_new" w:history="1">
        <w:r w:rsidRPr="00B97BB6">
          <w:rPr>
            <w:rStyle w:val="Hyperlink"/>
            <w:rFonts w:ascii="Arial" w:hAnsi="Arial" w:cs="Arial"/>
            <w:sz w:val="24"/>
            <w:szCs w:val="24"/>
          </w:rPr>
          <w:t>https://www.rivervaleleasing.co.uk/guides/electric-vehicle-leasing/are-electric-cars-better-for-the-environment-pros-cons</w:t>
        </w:r>
      </w:hyperlink>
      <w:r w:rsidRPr="00B97BB6">
        <w:rPr>
          <w:rFonts w:ascii="Arial" w:hAnsi="Arial" w:cs="Arial"/>
          <w:sz w:val="24"/>
          <w:szCs w:val="24"/>
        </w:rPr>
        <w:t xml:space="preserve"> </w:t>
      </w:r>
      <w:r w:rsidR="00845679">
        <w:rPr>
          <w:rFonts w:ascii="Arial" w:hAnsi="Arial" w:cs="Arial"/>
          <w:sz w:val="24"/>
          <w:szCs w:val="24"/>
        </w:rPr>
        <w:t>[Accessed 6</w:t>
      </w:r>
      <w:r w:rsidR="00845679" w:rsidRPr="00B97BB6">
        <w:rPr>
          <w:rFonts w:ascii="Arial" w:hAnsi="Arial" w:cs="Arial"/>
          <w:sz w:val="24"/>
          <w:szCs w:val="24"/>
        </w:rPr>
        <w:t xml:space="preserve"> Mar</w:t>
      </w:r>
      <w:r w:rsidR="00845679">
        <w:rPr>
          <w:rFonts w:ascii="Arial" w:hAnsi="Arial" w:cs="Arial"/>
          <w:sz w:val="24"/>
          <w:szCs w:val="24"/>
        </w:rPr>
        <w:t>ch</w:t>
      </w:r>
      <w:r w:rsidR="00845679" w:rsidRPr="00B97BB6">
        <w:rPr>
          <w:rFonts w:ascii="Arial" w:hAnsi="Arial" w:cs="Arial"/>
          <w:sz w:val="24"/>
          <w:szCs w:val="24"/>
        </w:rPr>
        <w:t>. 2025].</w:t>
      </w:r>
    </w:p>
    <w:p w:rsidR="005F4A2D" w:rsidRPr="00B97BB6" w:rsidRDefault="005F4A2D" w:rsidP="00B97BB6">
      <w:pPr>
        <w:spacing w:line="360" w:lineRule="auto"/>
        <w:jc w:val="both"/>
        <w:rPr>
          <w:rFonts w:ascii="Arial" w:hAnsi="Arial" w:cs="Arial"/>
          <w:sz w:val="24"/>
          <w:szCs w:val="24"/>
        </w:rPr>
      </w:pPr>
      <w:r w:rsidRPr="00B97BB6">
        <w:rPr>
          <w:rFonts w:ascii="Arial" w:hAnsi="Arial" w:cs="Arial"/>
          <w:sz w:val="24"/>
          <w:szCs w:val="24"/>
        </w:rPr>
        <w:lastRenderedPageBreak/>
        <w:t xml:space="preserve">Sustain Life (2023) </w:t>
      </w:r>
      <w:r w:rsidRPr="00B97BB6">
        <w:rPr>
          <w:rFonts w:ascii="Arial" w:hAnsi="Arial" w:cs="Arial"/>
          <w:i/>
          <w:iCs/>
          <w:sz w:val="24"/>
          <w:szCs w:val="24"/>
        </w:rPr>
        <w:t>Are Electric Vehicles Better for Car-Buyers and the Environment?</w:t>
      </w:r>
      <w:r w:rsidRPr="00B97BB6">
        <w:rPr>
          <w:rFonts w:ascii="Arial" w:hAnsi="Arial" w:cs="Arial"/>
          <w:sz w:val="24"/>
          <w:szCs w:val="24"/>
        </w:rPr>
        <w:t xml:space="preserve"> Available at: </w:t>
      </w:r>
      <w:hyperlink r:id="rId23" w:tgtFrame="_new" w:history="1">
        <w:r w:rsidRPr="00B97BB6">
          <w:rPr>
            <w:rStyle w:val="Hyperlink"/>
            <w:rFonts w:ascii="Arial" w:hAnsi="Arial" w:cs="Arial"/>
            <w:sz w:val="24"/>
            <w:szCs w:val="24"/>
          </w:rPr>
          <w:t>https://www.sustain.life/blog/electric-vehicles-environment</w:t>
        </w:r>
      </w:hyperlink>
      <w:r w:rsidRPr="00B97BB6">
        <w:rPr>
          <w:rFonts w:ascii="Arial" w:hAnsi="Arial" w:cs="Arial"/>
          <w:sz w:val="24"/>
          <w:szCs w:val="24"/>
        </w:rPr>
        <w:t xml:space="preserve"> [Accessed 14 Mar. 2025].</w:t>
      </w:r>
    </w:p>
    <w:p w:rsidR="005F4A2D" w:rsidRPr="00B97BB6" w:rsidRDefault="005F4A2D" w:rsidP="00B97BB6">
      <w:pPr>
        <w:spacing w:line="360" w:lineRule="auto"/>
        <w:jc w:val="both"/>
        <w:rPr>
          <w:rFonts w:ascii="Arial" w:hAnsi="Arial" w:cs="Arial"/>
          <w:sz w:val="24"/>
          <w:szCs w:val="24"/>
        </w:rPr>
      </w:pPr>
      <w:proofErr w:type="gramStart"/>
      <w:r w:rsidRPr="00B97BB6">
        <w:rPr>
          <w:rFonts w:ascii="Arial" w:hAnsi="Arial" w:cs="Arial"/>
          <w:sz w:val="24"/>
          <w:szCs w:val="24"/>
        </w:rPr>
        <w:t xml:space="preserve">Tesla Motors (2014) </w:t>
      </w:r>
      <w:r w:rsidRPr="00B97BB6">
        <w:rPr>
          <w:rFonts w:ascii="Arial" w:hAnsi="Arial" w:cs="Arial"/>
          <w:i/>
          <w:iCs/>
          <w:sz w:val="24"/>
          <w:szCs w:val="24"/>
        </w:rPr>
        <w:t>Supercharger</w:t>
      </w:r>
      <w:r w:rsidRPr="00B97BB6">
        <w:rPr>
          <w:rFonts w:ascii="Arial" w:hAnsi="Arial" w:cs="Arial"/>
          <w:sz w:val="24"/>
          <w:szCs w:val="24"/>
        </w:rPr>
        <w:t>.</w:t>
      </w:r>
      <w:proofErr w:type="gramEnd"/>
      <w:r w:rsidRPr="00B97BB6">
        <w:rPr>
          <w:rFonts w:ascii="Arial" w:hAnsi="Arial" w:cs="Arial"/>
          <w:sz w:val="24"/>
          <w:szCs w:val="24"/>
        </w:rPr>
        <w:t xml:space="preserve"> Available at: </w:t>
      </w:r>
      <w:hyperlink r:id="rId24" w:tgtFrame="_new" w:history="1">
        <w:r w:rsidRPr="00B97BB6">
          <w:rPr>
            <w:rStyle w:val="Hyperlink"/>
            <w:rFonts w:ascii="Arial" w:hAnsi="Arial" w:cs="Arial"/>
            <w:sz w:val="24"/>
            <w:szCs w:val="24"/>
          </w:rPr>
          <w:t>http://www.teslamotors.com/supercharger</w:t>
        </w:r>
      </w:hyperlink>
      <w:r w:rsidRPr="00B97BB6">
        <w:rPr>
          <w:rFonts w:ascii="Arial" w:hAnsi="Arial" w:cs="Arial"/>
          <w:sz w:val="24"/>
          <w:szCs w:val="24"/>
        </w:rPr>
        <w:t xml:space="preserve"> </w:t>
      </w:r>
      <w:r w:rsidR="00845679">
        <w:rPr>
          <w:rFonts w:ascii="Arial" w:hAnsi="Arial" w:cs="Arial"/>
          <w:sz w:val="24"/>
          <w:szCs w:val="24"/>
        </w:rPr>
        <w:t>[Accessed 9</w:t>
      </w:r>
      <w:r w:rsidR="00845679" w:rsidRPr="00B97BB6">
        <w:rPr>
          <w:rFonts w:ascii="Arial" w:hAnsi="Arial" w:cs="Arial"/>
          <w:sz w:val="24"/>
          <w:szCs w:val="24"/>
        </w:rPr>
        <w:t xml:space="preserve"> Mar</w:t>
      </w:r>
      <w:r w:rsidR="00845679">
        <w:rPr>
          <w:rFonts w:ascii="Arial" w:hAnsi="Arial" w:cs="Arial"/>
          <w:sz w:val="24"/>
          <w:szCs w:val="24"/>
        </w:rPr>
        <w:t>ch</w:t>
      </w:r>
      <w:r w:rsidR="00845679" w:rsidRPr="00B97BB6">
        <w:rPr>
          <w:rFonts w:ascii="Arial" w:hAnsi="Arial" w:cs="Arial"/>
          <w:sz w:val="24"/>
          <w:szCs w:val="24"/>
        </w:rPr>
        <w:t>. 2025].</w:t>
      </w:r>
    </w:p>
    <w:p w:rsidR="005F4A2D" w:rsidRPr="00B97BB6" w:rsidRDefault="005F4A2D" w:rsidP="00B97BB6">
      <w:pPr>
        <w:spacing w:line="360" w:lineRule="auto"/>
        <w:jc w:val="both"/>
        <w:rPr>
          <w:rFonts w:ascii="Arial" w:hAnsi="Arial" w:cs="Arial"/>
          <w:sz w:val="24"/>
          <w:szCs w:val="24"/>
        </w:rPr>
      </w:pPr>
      <w:proofErr w:type="gramStart"/>
      <w:r w:rsidRPr="00B97BB6">
        <w:rPr>
          <w:rFonts w:ascii="Arial" w:hAnsi="Arial" w:cs="Arial"/>
          <w:sz w:val="24"/>
          <w:szCs w:val="24"/>
        </w:rPr>
        <w:t xml:space="preserve">United Nations World Tourism Organization (2014) </w:t>
      </w:r>
      <w:r w:rsidRPr="00B97BB6">
        <w:rPr>
          <w:rFonts w:ascii="Arial" w:hAnsi="Arial" w:cs="Arial"/>
          <w:i/>
          <w:iCs/>
          <w:sz w:val="24"/>
          <w:szCs w:val="24"/>
        </w:rPr>
        <w:t>Sustainable Tourism Development</w:t>
      </w:r>
      <w:r w:rsidRPr="00B97BB6">
        <w:rPr>
          <w:rFonts w:ascii="Arial" w:hAnsi="Arial" w:cs="Arial"/>
          <w:sz w:val="24"/>
          <w:szCs w:val="24"/>
        </w:rPr>
        <w:t>.</w:t>
      </w:r>
      <w:proofErr w:type="gramEnd"/>
      <w:r w:rsidRPr="00B97BB6">
        <w:rPr>
          <w:rFonts w:ascii="Arial" w:hAnsi="Arial" w:cs="Arial"/>
          <w:sz w:val="24"/>
          <w:szCs w:val="24"/>
        </w:rPr>
        <w:t xml:space="preserve"> Available at: </w:t>
      </w:r>
      <w:hyperlink r:id="rId25" w:tgtFrame="_new" w:history="1">
        <w:r w:rsidRPr="00B97BB6">
          <w:rPr>
            <w:rStyle w:val="Hyperlink"/>
            <w:rFonts w:ascii="Arial" w:hAnsi="Arial" w:cs="Arial"/>
            <w:sz w:val="24"/>
            <w:szCs w:val="24"/>
          </w:rPr>
          <w:t>http://sdt.unwto.org/content/faq-climate-change-and-tourism</w:t>
        </w:r>
      </w:hyperlink>
      <w:r w:rsidRPr="00B97BB6">
        <w:rPr>
          <w:rFonts w:ascii="Arial" w:hAnsi="Arial" w:cs="Arial"/>
          <w:sz w:val="24"/>
          <w:szCs w:val="24"/>
        </w:rPr>
        <w:t xml:space="preserve"> </w:t>
      </w:r>
      <w:r w:rsidR="00845679">
        <w:rPr>
          <w:rFonts w:ascii="Arial" w:hAnsi="Arial" w:cs="Arial"/>
          <w:sz w:val="24"/>
          <w:szCs w:val="24"/>
        </w:rPr>
        <w:t>[Accessed 8</w:t>
      </w:r>
      <w:r w:rsidR="00845679" w:rsidRPr="00B97BB6">
        <w:rPr>
          <w:rFonts w:ascii="Arial" w:hAnsi="Arial" w:cs="Arial"/>
          <w:sz w:val="24"/>
          <w:szCs w:val="24"/>
        </w:rPr>
        <w:t xml:space="preserve"> Mar</w:t>
      </w:r>
      <w:r w:rsidR="00845679">
        <w:rPr>
          <w:rFonts w:ascii="Arial" w:hAnsi="Arial" w:cs="Arial"/>
          <w:sz w:val="24"/>
          <w:szCs w:val="24"/>
        </w:rPr>
        <w:t>ch</w:t>
      </w:r>
      <w:r w:rsidR="00845679" w:rsidRPr="00B97BB6">
        <w:rPr>
          <w:rFonts w:ascii="Arial" w:hAnsi="Arial" w:cs="Arial"/>
          <w:sz w:val="24"/>
          <w:szCs w:val="24"/>
        </w:rPr>
        <w:t>. 2025].</w:t>
      </w:r>
    </w:p>
    <w:p w:rsidR="005F4A2D" w:rsidRPr="00B97BB6" w:rsidRDefault="005F4A2D" w:rsidP="00B97BB6">
      <w:pPr>
        <w:spacing w:line="360" w:lineRule="auto"/>
        <w:jc w:val="both"/>
        <w:rPr>
          <w:rFonts w:ascii="Arial" w:hAnsi="Arial" w:cs="Arial"/>
          <w:sz w:val="24"/>
          <w:szCs w:val="24"/>
        </w:rPr>
      </w:pPr>
      <w:proofErr w:type="gramStart"/>
      <w:r w:rsidRPr="00B97BB6">
        <w:rPr>
          <w:rFonts w:ascii="Arial" w:hAnsi="Arial" w:cs="Arial"/>
          <w:sz w:val="24"/>
          <w:szCs w:val="24"/>
        </w:rPr>
        <w:t xml:space="preserve">U.S. Travel Association (2014) </w:t>
      </w:r>
      <w:r w:rsidRPr="00B97BB6">
        <w:rPr>
          <w:rFonts w:ascii="Arial" w:hAnsi="Arial" w:cs="Arial"/>
          <w:i/>
          <w:iCs/>
          <w:sz w:val="24"/>
          <w:szCs w:val="24"/>
        </w:rPr>
        <w:t>Travel Facts</w:t>
      </w:r>
      <w:r w:rsidRPr="00B97BB6">
        <w:rPr>
          <w:rFonts w:ascii="Arial" w:hAnsi="Arial" w:cs="Arial"/>
          <w:sz w:val="24"/>
          <w:szCs w:val="24"/>
        </w:rPr>
        <w:t>.</w:t>
      </w:r>
      <w:proofErr w:type="gramEnd"/>
      <w:r w:rsidRPr="00B97BB6">
        <w:rPr>
          <w:rFonts w:ascii="Arial" w:hAnsi="Arial" w:cs="Arial"/>
          <w:sz w:val="24"/>
          <w:szCs w:val="24"/>
        </w:rPr>
        <w:t xml:space="preserve"> Available at: </w:t>
      </w:r>
      <w:hyperlink r:id="rId26" w:tgtFrame="_new" w:history="1">
        <w:r w:rsidRPr="00B97BB6">
          <w:rPr>
            <w:rStyle w:val="Hyperlink"/>
            <w:rFonts w:ascii="Arial" w:hAnsi="Arial" w:cs="Arial"/>
            <w:sz w:val="24"/>
            <w:szCs w:val="24"/>
          </w:rPr>
          <w:t>http://www.ustravel.org</w:t>
        </w:r>
      </w:hyperlink>
      <w:r w:rsidRPr="00B97BB6">
        <w:rPr>
          <w:rFonts w:ascii="Arial" w:hAnsi="Arial" w:cs="Arial"/>
          <w:sz w:val="24"/>
          <w:szCs w:val="24"/>
        </w:rPr>
        <w:t xml:space="preserve"> </w:t>
      </w:r>
      <w:r w:rsidR="00845679">
        <w:rPr>
          <w:rFonts w:ascii="Arial" w:hAnsi="Arial" w:cs="Arial"/>
          <w:sz w:val="24"/>
          <w:szCs w:val="24"/>
        </w:rPr>
        <w:t>[Accessed 13</w:t>
      </w:r>
      <w:r w:rsidR="00845679" w:rsidRPr="00B97BB6">
        <w:rPr>
          <w:rFonts w:ascii="Arial" w:hAnsi="Arial" w:cs="Arial"/>
          <w:sz w:val="24"/>
          <w:szCs w:val="24"/>
        </w:rPr>
        <w:t xml:space="preserve"> Mar</w:t>
      </w:r>
      <w:r w:rsidR="00845679">
        <w:rPr>
          <w:rFonts w:ascii="Arial" w:hAnsi="Arial" w:cs="Arial"/>
          <w:sz w:val="24"/>
          <w:szCs w:val="24"/>
        </w:rPr>
        <w:t>ch</w:t>
      </w:r>
      <w:r w:rsidR="00845679" w:rsidRPr="00B97BB6">
        <w:rPr>
          <w:rFonts w:ascii="Arial" w:hAnsi="Arial" w:cs="Arial"/>
          <w:sz w:val="24"/>
          <w:szCs w:val="24"/>
        </w:rPr>
        <w:t>. 2025].</w:t>
      </w:r>
    </w:p>
    <w:p w:rsidR="005F4A2D" w:rsidRPr="00B97BB6" w:rsidRDefault="005F4A2D" w:rsidP="00B97BB6">
      <w:pPr>
        <w:spacing w:line="360" w:lineRule="auto"/>
        <w:jc w:val="both"/>
        <w:rPr>
          <w:rFonts w:ascii="Arial" w:hAnsi="Arial" w:cs="Arial"/>
          <w:sz w:val="24"/>
          <w:szCs w:val="24"/>
        </w:rPr>
      </w:pPr>
    </w:p>
    <w:p w:rsidR="005C54D0" w:rsidRPr="00B97BB6" w:rsidRDefault="005C54D0" w:rsidP="00B97BB6">
      <w:pPr>
        <w:spacing w:line="360" w:lineRule="auto"/>
        <w:jc w:val="both"/>
        <w:rPr>
          <w:rFonts w:ascii="Arial" w:hAnsi="Arial" w:cs="Arial"/>
          <w:sz w:val="24"/>
          <w:szCs w:val="24"/>
        </w:rPr>
      </w:pPr>
    </w:p>
    <w:sectPr w:rsidR="005C54D0" w:rsidRPr="00B97BB6" w:rsidSect="009A1853">
      <w:pgSz w:w="11906" w:h="16838"/>
      <w:pgMar w:top="1440" w:right="1440" w:bottom="1440" w:left="1440" w:header="708" w:footer="708" w:gutter="0"/>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2854DCC"/>
    <w:multiLevelType w:val="multilevel"/>
    <w:tmpl w:val="AC8E5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BF7C7C"/>
    <w:rsid w:val="00001AFC"/>
    <w:rsid w:val="000314B0"/>
    <w:rsid w:val="000E723A"/>
    <w:rsid w:val="00121195"/>
    <w:rsid w:val="001D067A"/>
    <w:rsid w:val="00261722"/>
    <w:rsid w:val="00266365"/>
    <w:rsid w:val="002C58D0"/>
    <w:rsid w:val="00334518"/>
    <w:rsid w:val="0033538D"/>
    <w:rsid w:val="00340D2B"/>
    <w:rsid w:val="00375FF0"/>
    <w:rsid w:val="003B489B"/>
    <w:rsid w:val="003F67CC"/>
    <w:rsid w:val="0048477B"/>
    <w:rsid w:val="00492A26"/>
    <w:rsid w:val="00497925"/>
    <w:rsid w:val="004A1E2D"/>
    <w:rsid w:val="005431E2"/>
    <w:rsid w:val="00570942"/>
    <w:rsid w:val="005C54D0"/>
    <w:rsid w:val="005F4A2D"/>
    <w:rsid w:val="00680E60"/>
    <w:rsid w:val="006F7244"/>
    <w:rsid w:val="0077519D"/>
    <w:rsid w:val="007E6ABD"/>
    <w:rsid w:val="00845679"/>
    <w:rsid w:val="00862E76"/>
    <w:rsid w:val="008D34D9"/>
    <w:rsid w:val="0091609A"/>
    <w:rsid w:val="00944DBB"/>
    <w:rsid w:val="00956AA3"/>
    <w:rsid w:val="00966473"/>
    <w:rsid w:val="0097193A"/>
    <w:rsid w:val="00985635"/>
    <w:rsid w:val="009A7AE8"/>
    <w:rsid w:val="00A135D7"/>
    <w:rsid w:val="00A1739B"/>
    <w:rsid w:val="00AD51B7"/>
    <w:rsid w:val="00AD5606"/>
    <w:rsid w:val="00B375B3"/>
    <w:rsid w:val="00B74267"/>
    <w:rsid w:val="00B97BB6"/>
    <w:rsid w:val="00BF7C7C"/>
    <w:rsid w:val="00C762EC"/>
    <w:rsid w:val="00C938CA"/>
    <w:rsid w:val="00CF1EB0"/>
    <w:rsid w:val="00D0524F"/>
    <w:rsid w:val="00D319DC"/>
    <w:rsid w:val="00D5341E"/>
    <w:rsid w:val="00DA05B8"/>
    <w:rsid w:val="00DD012C"/>
    <w:rsid w:val="00E73E07"/>
    <w:rsid w:val="00EA2524"/>
    <w:rsid w:val="00F37D26"/>
    <w:rsid w:val="00F51961"/>
    <w:rsid w:val="00F65DB2"/>
    <w:rsid w:val="00F75CE6"/>
    <w:rsid w:val="00FF2EC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F7C7C"/>
    <w:pPr>
      <w:spacing w:after="160" w:line="259" w:lineRule="auto"/>
    </w:pPr>
    <w:rPr>
      <w:kern w:val="2"/>
      <w:lang w:val="en-GB"/>
    </w:rPr>
  </w:style>
  <w:style w:type="paragraph" w:styleId="Heading1">
    <w:name w:val="heading 1"/>
    <w:basedOn w:val="Normal"/>
    <w:next w:val="Normal"/>
    <w:link w:val="Heading1Char"/>
    <w:uiPriority w:val="9"/>
    <w:qFormat/>
    <w:rsid w:val="00BF7C7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F7C7C"/>
    <w:pPr>
      <w:spacing w:after="0" w:line="240" w:lineRule="auto"/>
    </w:pPr>
    <w:rPr>
      <w:rFonts w:eastAsiaTheme="minorEastAsia"/>
    </w:rPr>
  </w:style>
  <w:style w:type="character" w:customStyle="1" w:styleId="NoSpacingChar">
    <w:name w:val="No Spacing Char"/>
    <w:basedOn w:val="DefaultParagraphFont"/>
    <w:link w:val="NoSpacing"/>
    <w:uiPriority w:val="1"/>
    <w:rsid w:val="00BF7C7C"/>
    <w:rPr>
      <w:rFonts w:eastAsiaTheme="minorEastAsia"/>
    </w:rPr>
  </w:style>
  <w:style w:type="character" w:customStyle="1" w:styleId="Heading1Char">
    <w:name w:val="Heading 1 Char"/>
    <w:basedOn w:val="DefaultParagraphFont"/>
    <w:link w:val="Heading1"/>
    <w:uiPriority w:val="9"/>
    <w:rsid w:val="00BF7C7C"/>
    <w:rPr>
      <w:rFonts w:asciiTheme="majorHAnsi" w:eastAsiaTheme="majorEastAsia" w:hAnsiTheme="majorHAnsi" w:cstheme="majorBidi"/>
      <w:b/>
      <w:bCs/>
      <w:color w:val="365F91" w:themeColor="accent1" w:themeShade="BF"/>
      <w:kern w:val="2"/>
      <w:sz w:val="28"/>
      <w:szCs w:val="28"/>
      <w:lang w:val="en-GB"/>
    </w:rPr>
  </w:style>
  <w:style w:type="paragraph" w:styleId="TOCHeading">
    <w:name w:val="TOC Heading"/>
    <w:basedOn w:val="Heading1"/>
    <w:next w:val="Normal"/>
    <w:uiPriority w:val="39"/>
    <w:unhideWhenUsed/>
    <w:qFormat/>
    <w:rsid w:val="00BF7C7C"/>
    <w:pPr>
      <w:spacing w:line="276" w:lineRule="auto"/>
      <w:outlineLvl w:val="9"/>
    </w:pPr>
    <w:rPr>
      <w:kern w:val="0"/>
      <w:lang w:val="en-US"/>
    </w:rPr>
  </w:style>
  <w:style w:type="character" w:styleId="Hyperlink">
    <w:name w:val="Hyperlink"/>
    <w:basedOn w:val="DefaultParagraphFont"/>
    <w:uiPriority w:val="99"/>
    <w:unhideWhenUsed/>
    <w:rsid w:val="00BF7C7C"/>
    <w:rPr>
      <w:color w:val="0000FF" w:themeColor="hyperlink"/>
      <w:u w:val="single"/>
    </w:rPr>
  </w:style>
  <w:style w:type="paragraph" w:styleId="BalloonText">
    <w:name w:val="Balloon Text"/>
    <w:basedOn w:val="Normal"/>
    <w:link w:val="BalloonTextChar"/>
    <w:uiPriority w:val="99"/>
    <w:semiHidden/>
    <w:unhideWhenUsed/>
    <w:rsid w:val="00BF7C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7C7C"/>
    <w:rPr>
      <w:rFonts w:ascii="Tahoma" w:hAnsi="Tahoma" w:cs="Tahoma"/>
      <w:kern w:val="2"/>
      <w:sz w:val="16"/>
      <w:szCs w:val="16"/>
      <w:lang w:val="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betterplaneteducation.org.uk/factsheets/electric-cars-what-are-the-downsides-to-electric-cars" TargetMode="External"/><Relationship Id="rId13" Type="http://schemas.openxmlformats.org/officeDocument/2006/relationships/hyperlink" Target="https://earth.org/environmental-impact-of-battery-production/" TargetMode="External"/><Relationship Id="rId18" Type="http://schemas.openxmlformats.org/officeDocument/2006/relationships/hyperlink" Target="http://www.forbes.com/sites/jimgorzelany/2014/04/22/electric-car-buyers-younger-and-richer-than-hybrid-owners/" TargetMode="External"/><Relationship Id="rId26" Type="http://schemas.openxmlformats.org/officeDocument/2006/relationships/hyperlink" Target="http://www.ustravel.org" TargetMode="External"/><Relationship Id="rId3" Type="http://schemas.openxmlformats.org/officeDocument/2006/relationships/styles" Target="styles.xml"/><Relationship Id="rId21" Type="http://schemas.openxmlformats.org/officeDocument/2006/relationships/hyperlink" Target="http://www.nps.gov/greenparksplan/downloads/Green%20Parks%20Plan%20One-Year%20Review.pdf" TargetMode="External"/><Relationship Id="rId7" Type="http://schemas.openxmlformats.org/officeDocument/2006/relationships/hyperlink" Target="http://www.autorentalnews.com" TargetMode="External"/><Relationship Id="rId12" Type="http://schemas.openxmlformats.org/officeDocument/2006/relationships/hyperlink" Target="https://earth.org/electric-cars-environment/" TargetMode="External"/><Relationship Id="rId17" Type="http://schemas.openxmlformats.org/officeDocument/2006/relationships/hyperlink" Target="http://www.greencarreports.com/news/1049202_just-who-is-a-typical-2011-nissan-leaf-buyer-we-find-out" TargetMode="External"/><Relationship Id="rId25" Type="http://schemas.openxmlformats.org/officeDocument/2006/relationships/hyperlink" Target="http://sdt.unwto.org/content/faq-climate-change-and-tourism" TargetMode="External"/><Relationship Id="rId2" Type="http://schemas.openxmlformats.org/officeDocument/2006/relationships/numbering" Target="numbering.xml"/><Relationship Id="rId16" Type="http://schemas.openxmlformats.org/officeDocument/2006/relationships/hyperlink" Target="https://fresh-energy.org/wp-content/uploads/2014/08/White-Paper-EV-Tourism-2014.pdf" TargetMode="External"/><Relationship Id="rId20" Type="http://schemas.openxmlformats.org/officeDocument/2006/relationships/hyperlink" Target="https://climate.mit.edu/ask-mit/how-well-can-electric-vehicle-batteries-be-recycled" TargetMode="External"/><Relationship Id="rId1" Type="http://schemas.openxmlformats.org/officeDocument/2006/relationships/customXml" Target="../customXml/item1.xml"/><Relationship Id="rId6" Type="http://schemas.openxmlformats.org/officeDocument/2006/relationships/hyperlink" Target="http://www.afdc.energy.gov" TargetMode="External"/><Relationship Id="rId11" Type="http://schemas.openxmlformats.org/officeDocument/2006/relationships/hyperlink" Target="https://consettmagazine.com/2024/02/13/on-the-road-to-sustainability-the-role-of-electric-taxis-in-reducing-urban-pollution/" TargetMode="External"/><Relationship Id="rId24" Type="http://schemas.openxmlformats.org/officeDocument/2006/relationships/hyperlink" Target="http://www.teslamotors.com/supercharger" TargetMode="External"/><Relationship Id="rId5" Type="http://schemas.openxmlformats.org/officeDocument/2006/relationships/webSettings" Target="webSettings.xml"/><Relationship Id="rId15" Type="http://schemas.openxmlformats.org/officeDocument/2006/relationships/hyperlink" Target="https://blog.evbox.com/uk-en/ev-battery-environmental-impact" TargetMode="External"/><Relationship Id="rId23" Type="http://schemas.openxmlformats.org/officeDocument/2006/relationships/hyperlink" Target="https://www.sustain.life/blog/electric-vehicles-environment" TargetMode="External"/><Relationship Id="rId28" Type="http://schemas.openxmlformats.org/officeDocument/2006/relationships/theme" Target="theme/theme1.xml"/><Relationship Id="rId10" Type="http://schemas.openxmlformats.org/officeDocument/2006/relationships/hyperlink" Target="http://www.bc3sfbay.org/uploads/5/3/3/9/5339154/_______intercontinental_case_study.pdf" TargetMode="External"/><Relationship Id="rId19" Type="http://schemas.openxmlformats.org/officeDocument/2006/relationships/hyperlink" Target="http://www.greencarreports.com/news/1089555_electric-car-market-share-in-2013-understanding-the-numbers-better" TargetMode="External"/><Relationship Id="rId4" Type="http://schemas.openxmlformats.org/officeDocument/2006/relationships/settings" Target="settings.xml"/><Relationship Id="rId9" Type="http://schemas.openxmlformats.org/officeDocument/2006/relationships/hyperlink" Target="http://otrec.us/files/OTREC_EVTourism_White_Paper_%28Nov2011%29.pdf" TargetMode="External"/><Relationship Id="rId14" Type="http://schemas.openxmlformats.org/officeDocument/2006/relationships/hyperlink" Target="http://www.electrificationcoalition.org" TargetMode="External"/><Relationship Id="rId22" Type="http://schemas.openxmlformats.org/officeDocument/2006/relationships/hyperlink" Target="https://www.rivervaleleasing.co.uk/guides/electric-vehicle-leasing/are-electric-cars-better-for-the-environment-pros-con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2025-01-01T00:00:00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16</Pages>
  <Words>3714</Words>
  <Characters>21172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74</cp:revision>
  <dcterms:created xsi:type="dcterms:W3CDTF">2025-03-10T16:04:00Z</dcterms:created>
  <dcterms:modified xsi:type="dcterms:W3CDTF">2025-03-14T21:01:00Z</dcterms:modified>
</cp:coreProperties>
</file>