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2E64B5" w:rsidRDefault="002B2233" w:rsidP="00160B11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S</w:t>
      </w:r>
      <w:r w:rsidR="00E812F5">
        <w:rPr>
          <w:rFonts w:ascii="Times New Roman" w:hAnsi="Times New Roman" w:cs="Times New Roman"/>
          <w:b/>
          <w:sz w:val="24"/>
          <w:szCs w:val="24"/>
        </w:rPr>
        <w:t>tudent Name</w:t>
      </w:r>
      <w:r>
        <w:rPr>
          <w:rFonts w:ascii="Times New Roman" w:hAnsi="Times New Roman" w:cs="Times New Roman"/>
          <w:b/>
          <w:sz w:val="24"/>
          <w:szCs w:val="24"/>
        </w:rPr>
        <w:t xml:space="preserve">: Fasilat Abiodun Sanyaolu </w:t>
      </w:r>
    </w:p>
    <w:p w:rsidR="002B2233" w:rsidRDefault="002B2233" w:rsidP="00160B11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Student </w:t>
      </w:r>
      <w:r w:rsidR="00EE6AED">
        <w:rPr>
          <w:rFonts w:ascii="Times New Roman" w:hAnsi="Times New Roman" w:cs="Times New Roman"/>
          <w:b/>
          <w:sz w:val="24"/>
          <w:szCs w:val="24"/>
        </w:rPr>
        <w:t>ID: 2129103</w:t>
      </w:r>
    </w:p>
    <w:p w:rsidR="004E078E" w:rsidRDefault="00094950" w:rsidP="00160B11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Lecturer’s name: Tristan Hawkins</w:t>
      </w:r>
    </w:p>
    <w:p w:rsidR="00094950" w:rsidRDefault="006C4B99" w:rsidP="00160B11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Module </w:t>
      </w:r>
      <w:r w:rsidR="00990562">
        <w:rPr>
          <w:rFonts w:ascii="Times New Roman" w:hAnsi="Times New Roman" w:cs="Times New Roman"/>
          <w:b/>
          <w:sz w:val="24"/>
          <w:szCs w:val="24"/>
        </w:rPr>
        <w:t>Cod</w:t>
      </w:r>
      <w:r>
        <w:rPr>
          <w:rFonts w:ascii="Times New Roman" w:hAnsi="Times New Roman" w:cs="Times New Roman"/>
          <w:b/>
          <w:sz w:val="24"/>
          <w:szCs w:val="24"/>
        </w:rPr>
        <w:t>e: BMIH400</w:t>
      </w:r>
      <w:r w:rsidR="00E14B0B">
        <w:rPr>
          <w:rFonts w:ascii="Times New Roman" w:hAnsi="Times New Roman" w:cs="Times New Roman"/>
          <w:b/>
          <w:sz w:val="24"/>
          <w:szCs w:val="24"/>
        </w:rPr>
        <w:t>2</w:t>
      </w:r>
    </w:p>
    <w:p w:rsidR="00171C02" w:rsidRDefault="00171C02" w:rsidP="00160B11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Assignment Title: VALENTINE’S </w:t>
      </w:r>
      <w:r w:rsidR="008050B7">
        <w:rPr>
          <w:rFonts w:ascii="Times New Roman" w:hAnsi="Times New Roman" w:cs="Times New Roman"/>
          <w:b/>
          <w:sz w:val="24"/>
          <w:szCs w:val="24"/>
        </w:rPr>
        <w:t>DAY Menu</w:t>
      </w:r>
    </w:p>
    <w:p w:rsidR="0038277E" w:rsidRDefault="0038277E" w:rsidP="00160B11">
      <w:pPr>
        <w:rPr>
          <w:rFonts w:ascii="Times New Roman" w:hAnsi="Times New Roman" w:cs="Times New Roman"/>
          <w:b/>
          <w:sz w:val="24"/>
          <w:szCs w:val="24"/>
        </w:rPr>
      </w:pPr>
    </w:p>
    <w:p w:rsidR="002E64B5" w:rsidRDefault="002E64B5">
      <w:pPr>
        <w:rPr>
          <w:rFonts w:ascii="Times New Roman" w:hAnsi="Times New Roman" w:cs="Times New Roman"/>
          <w:b/>
          <w:sz w:val="24"/>
          <w:szCs w:val="24"/>
        </w:rPr>
      </w:pPr>
    </w:p>
    <w:p w:rsidR="002E64B5" w:rsidRDefault="002E64B5">
      <w:pPr>
        <w:rPr>
          <w:rFonts w:ascii="Times New Roman" w:hAnsi="Times New Roman" w:cs="Times New Roman"/>
          <w:b/>
          <w:sz w:val="24"/>
          <w:szCs w:val="24"/>
        </w:rPr>
      </w:pPr>
    </w:p>
    <w:p w:rsidR="002E64B5" w:rsidRDefault="002E64B5">
      <w:pPr>
        <w:rPr>
          <w:rFonts w:ascii="Times New Roman" w:hAnsi="Times New Roman" w:cs="Times New Roman"/>
          <w:b/>
          <w:sz w:val="24"/>
          <w:szCs w:val="24"/>
        </w:rPr>
      </w:pPr>
    </w:p>
    <w:p w:rsidR="002E64B5" w:rsidRDefault="002E64B5">
      <w:pPr>
        <w:rPr>
          <w:rFonts w:ascii="Times New Roman" w:hAnsi="Times New Roman" w:cs="Times New Roman"/>
          <w:b/>
          <w:sz w:val="24"/>
          <w:szCs w:val="24"/>
        </w:rPr>
      </w:pPr>
    </w:p>
    <w:p w:rsidR="002E64B5" w:rsidRDefault="002E64B5">
      <w:pPr>
        <w:rPr>
          <w:rFonts w:ascii="Times New Roman" w:hAnsi="Times New Roman" w:cs="Times New Roman"/>
          <w:b/>
          <w:sz w:val="24"/>
          <w:szCs w:val="24"/>
        </w:rPr>
      </w:pPr>
    </w:p>
    <w:p w:rsidR="002E64B5" w:rsidRDefault="002E64B5">
      <w:pPr>
        <w:rPr>
          <w:rFonts w:ascii="Times New Roman" w:hAnsi="Times New Roman" w:cs="Times New Roman"/>
          <w:b/>
          <w:sz w:val="24"/>
          <w:szCs w:val="24"/>
        </w:rPr>
      </w:pPr>
    </w:p>
    <w:p w:rsidR="002E64B5" w:rsidRDefault="002E64B5">
      <w:pPr>
        <w:rPr>
          <w:rFonts w:ascii="Times New Roman" w:hAnsi="Times New Roman" w:cs="Times New Roman"/>
          <w:b/>
          <w:sz w:val="24"/>
          <w:szCs w:val="24"/>
        </w:rPr>
      </w:pPr>
    </w:p>
    <w:p w:rsidR="002E64B5" w:rsidRDefault="002E64B5">
      <w:pPr>
        <w:rPr>
          <w:rFonts w:ascii="Times New Roman" w:hAnsi="Times New Roman" w:cs="Times New Roman"/>
          <w:b/>
          <w:sz w:val="24"/>
          <w:szCs w:val="24"/>
        </w:rPr>
      </w:pPr>
    </w:p>
    <w:p w:rsidR="002E64B5" w:rsidRDefault="002E64B5">
      <w:pPr>
        <w:rPr>
          <w:rFonts w:ascii="Times New Roman" w:hAnsi="Times New Roman" w:cs="Times New Roman"/>
          <w:b/>
          <w:sz w:val="24"/>
          <w:szCs w:val="24"/>
        </w:rPr>
      </w:pPr>
    </w:p>
    <w:p w:rsidR="008050B7" w:rsidRDefault="008050B7">
      <w:pPr>
        <w:rPr>
          <w:rFonts w:ascii="Times New Roman" w:hAnsi="Times New Roman" w:cs="Times New Roman"/>
          <w:b/>
          <w:sz w:val="24"/>
          <w:szCs w:val="24"/>
        </w:rPr>
      </w:pPr>
    </w:p>
    <w:p w:rsidR="008050B7" w:rsidRDefault="008050B7">
      <w:pPr>
        <w:rPr>
          <w:rFonts w:ascii="Times New Roman" w:hAnsi="Times New Roman" w:cs="Times New Roman"/>
          <w:b/>
          <w:sz w:val="24"/>
          <w:szCs w:val="24"/>
        </w:rPr>
      </w:pPr>
    </w:p>
    <w:p w:rsidR="008050B7" w:rsidRDefault="008050B7">
      <w:pPr>
        <w:rPr>
          <w:rFonts w:ascii="Times New Roman" w:hAnsi="Times New Roman" w:cs="Times New Roman"/>
          <w:b/>
          <w:sz w:val="24"/>
          <w:szCs w:val="24"/>
        </w:rPr>
      </w:pPr>
    </w:p>
    <w:p w:rsidR="008050B7" w:rsidRDefault="008050B7">
      <w:pPr>
        <w:rPr>
          <w:rFonts w:ascii="Times New Roman" w:hAnsi="Times New Roman" w:cs="Times New Roman"/>
          <w:b/>
          <w:sz w:val="24"/>
          <w:szCs w:val="24"/>
        </w:rPr>
      </w:pPr>
    </w:p>
    <w:p w:rsidR="008050B7" w:rsidRDefault="008050B7">
      <w:pPr>
        <w:rPr>
          <w:rFonts w:ascii="Times New Roman" w:hAnsi="Times New Roman" w:cs="Times New Roman"/>
          <w:b/>
          <w:sz w:val="24"/>
          <w:szCs w:val="24"/>
        </w:rPr>
      </w:pPr>
    </w:p>
    <w:p w:rsidR="008050B7" w:rsidRDefault="008050B7">
      <w:pPr>
        <w:rPr>
          <w:rFonts w:ascii="Times New Roman" w:hAnsi="Times New Roman" w:cs="Times New Roman"/>
          <w:b/>
          <w:sz w:val="24"/>
          <w:szCs w:val="24"/>
        </w:rPr>
      </w:pPr>
    </w:p>
    <w:p w:rsidR="008050B7" w:rsidRDefault="008050B7">
      <w:pPr>
        <w:rPr>
          <w:rFonts w:ascii="Times New Roman" w:hAnsi="Times New Roman" w:cs="Times New Roman"/>
          <w:b/>
          <w:sz w:val="24"/>
          <w:szCs w:val="24"/>
        </w:rPr>
      </w:pPr>
    </w:p>
    <w:p w:rsidR="008050B7" w:rsidRDefault="008050B7">
      <w:pPr>
        <w:rPr>
          <w:rFonts w:ascii="Times New Roman" w:hAnsi="Times New Roman" w:cs="Times New Roman"/>
          <w:b/>
          <w:sz w:val="24"/>
          <w:szCs w:val="24"/>
        </w:rPr>
      </w:pPr>
    </w:p>
    <w:p w:rsidR="008050B7" w:rsidRDefault="008050B7">
      <w:pPr>
        <w:rPr>
          <w:rFonts w:ascii="Times New Roman" w:hAnsi="Times New Roman" w:cs="Times New Roman"/>
          <w:b/>
          <w:sz w:val="24"/>
          <w:szCs w:val="24"/>
        </w:rPr>
      </w:pPr>
    </w:p>
    <w:p w:rsidR="008050B7" w:rsidRDefault="008050B7">
      <w:pPr>
        <w:rPr>
          <w:rFonts w:ascii="Times New Roman" w:hAnsi="Times New Roman" w:cs="Times New Roman"/>
          <w:b/>
          <w:sz w:val="24"/>
          <w:szCs w:val="24"/>
        </w:rPr>
      </w:pPr>
    </w:p>
    <w:p w:rsidR="008126E8" w:rsidRPr="00D665E4" w:rsidRDefault="00482B8F">
      <w:pPr>
        <w:rPr>
          <w:rFonts w:ascii="Times New Roman" w:hAnsi="Times New Roman" w:cs="Times New Roman"/>
          <w:b/>
          <w:sz w:val="24"/>
          <w:szCs w:val="24"/>
        </w:rPr>
      </w:pPr>
      <w:r w:rsidRPr="00D665E4">
        <w:rPr>
          <w:rFonts w:ascii="Times New Roman" w:hAnsi="Times New Roman" w:cs="Times New Roman"/>
          <w:b/>
          <w:sz w:val="24"/>
          <w:szCs w:val="24"/>
        </w:rPr>
        <w:lastRenderedPageBreak/>
        <w:t xml:space="preserve"> FIXED PRICE VALENTINES MENU FOR HOTEL TRINITY BRANCH LOCATED IN </w:t>
      </w:r>
      <w:r w:rsidR="006935B3" w:rsidRPr="00D665E4">
        <w:rPr>
          <w:rFonts w:ascii="Times New Roman" w:hAnsi="Times New Roman" w:cs="Times New Roman"/>
          <w:b/>
          <w:sz w:val="24"/>
          <w:szCs w:val="24"/>
        </w:rPr>
        <w:t>REGENT STREET LONDON,</w:t>
      </w:r>
      <w:r w:rsidR="008126E8" w:rsidRPr="00D665E4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6935B3" w:rsidRPr="00D665E4">
        <w:rPr>
          <w:rFonts w:ascii="Times New Roman" w:hAnsi="Times New Roman" w:cs="Times New Roman"/>
          <w:b/>
          <w:sz w:val="24"/>
          <w:szCs w:val="24"/>
        </w:rPr>
        <w:t xml:space="preserve">UNITED KINGDOM </w:t>
      </w:r>
    </w:p>
    <w:p w:rsidR="00482B8F" w:rsidRPr="00D665E4" w:rsidRDefault="008126E8">
      <w:pPr>
        <w:rPr>
          <w:rFonts w:ascii="Times New Roman" w:hAnsi="Times New Roman" w:cs="Times New Roman"/>
          <w:b/>
          <w:sz w:val="24"/>
          <w:szCs w:val="24"/>
        </w:rPr>
      </w:pPr>
      <w:r w:rsidRPr="00D665E4">
        <w:rPr>
          <w:rFonts w:ascii="Times New Roman" w:hAnsi="Times New Roman" w:cs="Times New Roman"/>
          <w:b/>
          <w:sz w:val="24"/>
          <w:szCs w:val="24"/>
        </w:rPr>
        <w:t xml:space="preserve">                       </w:t>
      </w:r>
      <w:r w:rsidR="00482B8F" w:rsidRPr="00D665E4">
        <w:rPr>
          <w:rFonts w:ascii="Times New Roman" w:hAnsi="Times New Roman" w:cs="Times New Roman"/>
          <w:b/>
          <w:sz w:val="24"/>
          <w:szCs w:val="24"/>
        </w:rPr>
        <w:t xml:space="preserve"> TO RUN BETWEEN 13</w:t>
      </w:r>
      <w:r w:rsidR="00482B8F" w:rsidRPr="00D665E4">
        <w:rPr>
          <w:rFonts w:ascii="Times New Roman" w:hAnsi="Times New Roman" w:cs="Times New Roman"/>
          <w:b/>
          <w:sz w:val="24"/>
          <w:szCs w:val="24"/>
          <w:vertAlign w:val="superscript"/>
        </w:rPr>
        <w:t>TH</w:t>
      </w:r>
      <w:r w:rsidR="00482B8F" w:rsidRPr="00D665E4">
        <w:rPr>
          <w:rFonts w:ascii="Times New Roman" w:hAnsi="Times New Roman" w:cs="Times New Roman"/>
          <w:b/>
          <w:sz w:val="24"/>
          <w:szCs w:val="24"/>
        </w:rPr>
        <w:t xml:space="preserve"> TO 1</w:t>
      </w:r>
      <w:r w:rsidR="0020271B" w:rsidRPr="00D665E4">
        <w:rPr>
          <w:rFonts w:ascii="Times New Roman" w:hAnsi="Times New Roman" w:cs="Times New Roman"/>
          <w:b/>
          <w:sz w:val="24"/>
          <w:szCs w:val="24"/>
        </w:rPr>
        <w:t>6</w:t>
      </w:r>
      <w:r w:rsidR="00482B8F" w:rsidRPr="00D665E4">
        <w:rPr>
          <w:rFonts w:ascii="Times New Roman" w:hAnsi="Times New Roman" w:cs="Times New Roman"/>
          <w:b/>
          <w:sz w:val="24"/>
          <w:szCs w:val="24"/>
          <w:vertAlign w:val="superscript"/>
        </w:rPr>
        <w:t>TH</w:t>
      </w:r>
      <w:r w:rsidR="00482B8F" w:rsidRPr="00D665E4">
        <w:rPr>
          <w:rFonts w:ascii="Times New Roman" w:hAnsi="Times New Roman" w:cs="Times New Roman"/>
          <w:b/>
          <w:sz w:val="24"/>
          <w:szCs w:val="24"/>
        </w:rPr>
        <w:t xml:space="preserve"> February, 2023</w:t>
      </w:r>
    </w:p>
    <w:p w:rsidR="006E0F30" w:rsidRPr="009E5ECE" w:rsidRDefault="006E0F30">
      <w:pPr>
        <w:rPr>
          <w:rFonts w:ascii="Times New Roman" w:hAnsi="Times New Roman" w:cs="Times New Roman"/>
          <w:sz w:val="24"/>
          <w:szCs w:val="24"/>
        </w:rPr>
      </w:pPr>
    </w:p>
    <w:p w:rsidR="00D22676" w:rsidRPr="009E5ECE" w:rsidRDefault="00296A4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>
            <wp:extent cx="5684520" cy="8223250"/>
            <wp:effectExtent l="0" t="0" r="0" b="0"/>
            <wp:docPr id="1" name="Pictur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1"/>
                    <pic:cNvPicPr>
                      <a:picLocks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84520" cy="8223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22676" w:rsidRPr="009E5ECE">
        <w:rPr>
          <w:rFonts w:ascii="Times New Roman" w:hAnsi="Times New Roman" w:cs="Times New Roman"/>
          <w:sz w:val="24"/>
          <w:szCs w:val="24"/>
        </w:rPr>
        <w:t xml:space="preserve"> </w:t>
      </w:r>
    </w:p>
    <w:p w:rsidR="003C5FC3" w:rsidRDefault="003C5FC3" w:rsidP="008746ED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 xml:space="preserve">                                           </w:t>
      </w:r>
      <w:r w:rsidRPr="008126E8">
        <w:rPr>
          <w:rFonts w:ascii="Times New Roman" w:hAnsi="Times New Roman" w:cs="Times New Roman"/>
          <w:b/>
          <w:sz w:val="24"/>
          <w:szCs w:val="24"/>
        </w:rPr>
        <w:t>REFERENCES</w:t>
      </w:r>
    </w:p>
    <w:p w:rsidR="003C5FC3" w:rsidRPr="00E920C0" w:rsidRDefault="003C5FC3" w:rsidP="008746ED">
      <w:pPr>
        <w:rPr>
          <w:rFonts w:ascii="Times New Roman" w:hAnsi="Times New Roman" w:cs="Times New Roman"/>
          <w:b/>
          <w:sz w:val="24"/>
          <w:szCs w:val="24"/>
        </w:rPr>
      </w:pPr>
      <w:r w:rsidRPr="009E5ECE">
        <w:rPr>
          <w:rFonts w:ascii="Times New Roman" w:hAnsi="Times New Roman" w:cs="Times New Roman"/>
          <w:sz w:val="24"/>
          <w:szCs w:val="24"/>
        </w:rPr>
        <w:t>Antun JM, Gustafson CM (2005) Design, Merchandising, and Pricing Strategies Used by Successful Restaurants and Private Clubs. Journal of Nutrition in Recipe &amp; Menu Development 3: 81-102</w:t>
      </w:r>
    </w:p>
    <w:p w:rsidR="003C5FC3" w:rsidRDefault="003C5FC3" w:rsidP="008746E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Eat &amp; Drink- Hotel Sheraton.</w:t>
      </w:r>
      <w:r w:rsidRPr="00D665E4">
        <w:t xml:space="preserve"> </w:t>
      </w:r>
      <w:hyperlink r:id="rId6" w:history="1">
        <w:r w:rsidRPr="00376297">
          <w:rPr>
            <w:rStyle w:val="Hyperlink"/>
            <w:rFonts w:ascii="Times New Roman" w:hAnsi="Times New Roman" w:cs="Times New Roman"/>
            <w:sz w:val="24"/>
            <w:szCs w:val="24"/>
          </w:rPr>
          <w:t>https://hotelsheraton.co.uk/dining/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3C5FC3" w:rsidRPr="009E5ECE" w:rsidRDefault="003C5FC3" w:rsidP="008746E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Arial" w:hAnsi="Arial" w:cs="Arial"/>
          <w:color w:val="222222"/>
          <w:shd w:val="clear" w:color="auto" w:fill="FFFFFF"/>
        </w:rPr>
        <w:t>Fang, C.Y. and Hsu, F.S., 2014. An efficiency-based metafrontier approach to menu analysis. </w:t>
      </w:r>
      <w:r>
        <w:rPr>
          <w:rFonts w:ascii="Arial" w:hAnsi="Arial" w:cs="Arial"/>
          <w:i/>
          <w:iCs/>
          <w:color w:val="222222"/>
          <w:shd w:val="clear" w:color="auto" w:fill="FFFFFF"/>
        </w:rPr>
        <w:t>Journal of Hospitality &amp; Tourism Research</w:t>
      </w:r>
      <w:r>
        <w:rPr>
          <w:rFonts w:ascii="Arial" w:hAnsi="Arial" w:cs="Arial"/>
          <w:color w:val="222222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hd w:val="clear" w:color="auto" w:fill="FFFFFF"/>
        </w:rPr>
        <w:t>38</w:t>
      </w:r>
      <w:r>
        <w:rPr>
          <w:rFonts w:ascii="Arial" w:hAnsi="Arial" w:cs="Arial"/>
          <w:color w:val="222222"/>
          <w:shd w:val="clear" w:color="auto" w:fill="FFFFFF"/>
        </w:rPr>
        <w:t>(2), pp.199-221.</w:t>
      </w:r>
    </w:p>
    <w:p w:rsidR="003C5FC3" w:rsidRPr="009E5ECE" w:rsidRDefault="003C5FC3" w:rsidP="008746ED">
      <w:pPr>
        <w:rPr>
          <w:rFonts w:ascii="Times New Roman" w:hAnsi="Times New Roman" w:cs="Times New Roman"/>
          <w:sz w:val="24"/>
          <w:szCs w:val="24"/>
        </w:rPr>
      </w:pPr>
      <w:r w:rsidRPr="009E5ECE">
        <w:rPr>
          <w:rFonts w:ascii="Times New Roman" w:hAnsi="Times New Roman" w:cs="Times New Roman"/>
          <w:sz w:val="24"/>
          <w:szCs w:val="24"/>
        </w:rPr>
        <w:t>Mohammed Baiomy AEA, Jones E, El-Din Elias AN, Dinana RT (2013) Menus as Marketing Tools: Developing a Resort Hotel Restaurant Menu Typology. J Tourism Res Hospitality 2:2.</w:t>
      </w:r>
    </w:p>
    <w:p w:rsidR="003C5FC3" w:rsidRDefault="003C5FC3" w:rsidP="008746ED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Lee, J.S., Yang, I.I. and Yong, A., 2005. A comparative study of hotel food and beverage menu analysis. </w:t>
      </w:r>
      <w:r>
        <w:rPr>
          <w:rFonts w:ascii="Arial" w:hAnsi="Arial" w:cs="Arial"/>
          <w:i/>
          <w:iCs/>
          <w:color w:val="222222"/>
          <w:shd w:val="clear" w:color="auto" w:fill="FFFFFF"/>
        </w:rPr>
        <w:t>Journal of Macao Polytechnic institute</w:t>
      </w:r>
      <w:r>
        <w:rPr>
          <w:rFonts w:ascii="Arial" w:hAnsi="Arial" w:cs="Arial"/>
          <w:color w:val="222222"/>
          <w:shd w:val="clear" w:color="auto" w:fill="FFFFFF"/>
        </w:rPr>
        <w:t>.</w:t>
      </w:r>
    </w:p>
    <w:p w:rsidR="003C5FC3" w:rsidRDefault="003C5FC3" w:rsidP="008746ED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Menu- Raddison Blu Hotel Kilagi. </w:t>
      </w:r>
      <w:hyperlink r:id="rId7" w:history="1">
        <w:r w:rsidRPr="00376297">
          <w:rPr>
            <w:rStyle w:val="Hyperlink"/>
            <w:rFonts w:ascii="Arial" w:hAnsi="Arial" w:cs="Arial"/>
            <w:shd w:val="clear" w:color="auto" w:fill="FFFFFF"/>
          </w:rPr>
          <w:t>https://www.kcc.rw/menu.html Accesed 2/15/ 2023</w:t>
        </w:r>
      </w:hyperlink>
    </w:p>
    <w:p w:rsidR="003C5FC3" w:rsidRDefault="003C5FC3" w:rsidP="008746ED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Mohammed Baiomy, A.E.A., Jones, E., El-Din Elias, A.N. and Dinana, R.T., 2013. Menus as Marketing Tools: Developing a Resort Hotel Restaurant Menu Typology. J Tourism Res Hospitality 2: 2. </w:t>
      </w:r>
      <w:r>
        <w:rPr>
          <w:rFonts w:ascii="Arial" w:hAnsi="Arial" w:cs="Arial"/>
          <w:i/>
          <w:iCs/>
          <w:color w:val="222222"/>
          <w:shd w:val="clear" w:color="auto" w:fill="FFFFFF"/>
        </w:rPr>
        <w:t>of</w:t>
      </w:r>
      <w:r>
        <w:rPr>
          <w:rFonts w:ascii="Arial" w:hAnsi="Arial" w:cs="Arial"/>
          <w:color w:val="222222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hd w:val="clear" w:color="auto" w:fill="FFFFFF"/>
        </w:rPr>
        <w:t>10</w:t>
      </w:r>
      <w:r>
        <w:rPr>
          <w:rFonts w:ascii="Arial" w:hAnsi="Arial" w:cs="Arial"/>
          <w:color w:val="222222"/>
          <w:shd w:val="clear" w:color="auto" w:fill="FFFFFF"/>
        </w:rPr>
        <w:t>, p.2.</w:t>
      </w:r>
    </w:p>
    <w:p w:rsidR="003C5FC3" w:rsidRDefault="003C5FC3" w:rsidP="008746ED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Paddinton Restaurants. </w:t>
      </w:r>
      <w:hyperlink r:id="rId8" w:history="1">
        <w:r w:rsidRPr="00376297">
          <w:rPr>
            <w:rStyle w:val="Hyperlink"/>
            <w:rFonts w:ascii="Arial" w:hAnsi="Arial" w:cs="Arial"/>
            <w:shd w:val="clear" w:color="auto" w:fill="FFFFFF"/>
          </w:rPr>
          <w:t>https://www.hilton.com/en/hotels/lonpdhi-hilton-london-paddington/dining/</w:t>
        </w:r>
      </w:hyperlink>
      <w:r>
        <w:rPr>
          <w:rFonts w:ascii="Arial" w:hAnsi="Arial" w:cs="Arial"/>
          <w:color w:val="222222"/>
          <w:shd w:val="clear" w:color="auto" w:fill="FFFFFF"/>
        </w:rPr>
        <w:t xml:space="preserve">  Accessed 2/15/2023</w:t>
      </w:r>
    </w:p>
    <w:p w:rsidR="003C5FC3" w:rsidRPr="009E5ECE" w:rsidRDefault="003C5FC3" w:rsidP="008746ED">
      <w:pPr>
        <w:rPr>
          <w:rFonts w:ascii="Times New Roman" w:hAnsi="Times New Roman" w:cs="Times New Roman"/>
          <w:sz w:val="24"/>
          <w:szCs w:val="24"/>
        </w:rPr>
      </w:pPr>
      <w:r w:rsidRPr="009E5ECE">
        <w:rPr>
          <w:rFonts w:ascii="Times New Roman" w:hAnsi="Times New Roman" w:cs="Times New Roman"/>
          <w:sz w:val="24"/>
          <w:szCs w:val="24"/>
        </w:rPr>
        <w:t>Reynolds D, Merritt E, Pinckney S (2005) An Empirical Investigation of Menu Design and Consumer Response. International Journal of Hospitality and Tourism Administration 6: 1-9.</w:t>
      </w:r>
    </w:p>
    <w:p w:rsidR="003C5FC3" w:rsidRPr="009E5ECE" w:rsidRDefault="003C5FC3" w:rsidP="008746ED">
      <w:pPr>
        <w:rPr>
          <w:rFonts w:ascii="Times New Roman" w:hAnsi="Times New Roman" w:cs="Times New Roman"/>
          <w:sz w:val="24"/>
          <w:szCs w:val="24"/>
        </w:rPr>
      </w:pPr>
      <w:r w:rsidRPr="009E5ECE">
        <w:rPr>
          <w:rFonts w:ascii="Times New Roman" w:hAnsi="Times New Roman" w:cs="Times New Roman"/>
          <w:sz w:val="24"/>
          <w:szCs w:val="24"/>
        </w:rPr>
        <w:t>Rodgers S (2010) Food service research: an integrated approach. International Journal of Hospitality Management 30: 477-483.</w:t>
      </w:r>
    </w:p>
    <w:p w:rsidR="00D229CB" w:rsidRDefault="003C5FC3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Sims, R., 2010. Putting place on the menu: The negotiation of locality in UK food tourism, from production to</w:t>
      </w:r>
      <w:r w:rsidR="0020466F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D229CB">
        <w:rPr>
          <w:rFonts w:ascii="Arial" w:hAnsi="Arial" w:cs="Arial"/>
          <w:color w:val="222222"/>
          <w:shd w:val="clear" w:color="auto" w:fill="FFFFFF"/>
        </w:rPr>
        <w:t>consumption. Journal of rural Studies, 26(2), pp.105-115.</w:t>
      </w:r>
    </w:p>
    <w:p w:rsidR="00D229CB" w:rsidRPr="003C5FC3" w:rsidRDefault="00D229CB">
      <w:pPr>
        <w:rPr>
          <w:rFonts w:ascii="Times New Roman" w:hAnsi="Times New Roman" w:cs="Times New Roman"/>
          <w:b/>
          <w:sz w:val="24"/>
          <w:szCs w:val="24"/>
        </w:rPr>
      </w:pPr>
    </w:p>
    <w:p w:rsidR="008126E8" w:rsidRPr="009E5ECE" w:rsidRDefault="008126E8">
      <w:pPr>
        <w:rPr>
          <w:rFonts w:ascii="Times New Roman" w:hAnsi="Times New Roman" w:cs="Times New Roman"/>
          <w:sz w:val="24"/>
          <w:szCs w:val="24"/>
        </w:rPr>
      </w:pPr>
    </w:p>
    <w:p w:rsidR="00676D75" w:rsidRPr="009E5ECE" w:rsidRDefault="00676D75">
      <w:pPr>
        <w:rPr>
          <w:rFonts w:ascii="Times New Roman" w:hAnsi="Times New Roman" w:cs="Times New Roman"/>
          <w:sz w:val="24"/>
          <w:szCs w:val="24"/>
        </w:rPr>
      </w:pPr>
    </w:p>
    <w:sectPr w:rsidR="00676D75" w:rsidRPr="009E5ECE" w:rsidSect="005108C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7B74D1D"/>
    <w:multiLevelType w:val="multilevel"/>
    <w:tmpl w:val="2C88C2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EBE62C7"/>
    <w:multiLevelType w:val="multilevel"/>
    <w:tmpl w:val="7BAAAE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30922019">
    <w:abstractNumId w:val="0"/>
  </w:num>
  <w:num w:numId="2" w16cid:durableId="699367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0F30"/>
    <w:rsid w:val="00094950"/>
    <w:rsid w:val="00171C02"/>
    <w:rsid w:val="001E2AA9"/>
    <w:rsid w:val="0020271B"/>
    <w:rsid w:val="0020466F"/>
    <w:rsid w:val="00296A42"/>
    <w:rsid w:val="002B2233"/>
    <w:rsid w:val="002E64B5"/>
    <w:rsid w:val="00357925"/>
    <w:rsid w:val="0038277E"/>
    <w:rsid w:val="003B3605"/>
    <w:rsid w:val="003C5FC3"/>
    <w:rsid w:val="00482B8F"/>
    <w:rsid w:val="004E078E"/>
    <w:rsid w:val="005108CE"/>
    <w:rsid w:val="0052143A"/>
    <w:rsid w:val="00595C2C"/>
    <w:rsid w:val="00676D75"/>
    <w:rsid w:val="006935B3"/>
    <w:rsid w:val="006C4B99"/>
    <w:rsid w:val="006E0F30"/>
    <w:rsid w:val="00764C78"/>
    <w:rsid w:val="0077733E"/>
    <w:rsid w:val="008050B7"/>
    <w:rsid w:val="008126E8"/>
    <w:rsid w:val="008F5C92"/>
    <w:rsid w:val="00962BF5"/>
    <w:rsid w:val="00990562"/>
    <w:rsid w:val="009E5ECE"/>
    <w:rsid w:val="00A90998"/>
    <w:rsid w:val="00B0558A"/>
    <w:rsid w:val="00B52369"/>
    <w:rsid w:val="00BC0C2E"/>
    <w:rsid w:val="00D22676"/>
    <w:rsid w:val="00D229CB"/>
    <w:rsid w:val="00D27221"/>
    <w:rsid w:val="00D665E4"/>
    <w:rsid w:val="00D77BE6"/>
    <w:rsid w:val="00DB0D9C"/>
    <w:rsid w:val="00E14B0B"/>
    <w:rsid w:val="00E25F37"/>
    <w:rsid w:val="00E26256"/>
    <w:rsid w:val="00E812F5"/>
    <w:rsid w:val="00E920C0"/>
    <w:rsid w:val="00EE6AED"/>
    <w:rsid w:val="00F208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72B1E1"/>
  <w15:docId w15:val="{6516C543-99C3-984D-B8FD-1E85A67D5A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108C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E25F37"/>
    <w:rPr>
      <w:b/>
      <w:bCs/>
    </w:rPr>
  </w:style>
  <w:style w:type="character" w:styleId="Hyperlink">
    <w:name w:val="Hyperlink"/>
    <w:basedOn w:val="DefaultParagraphFont"/>
    <w:uiPriority w:val="99"/>
    <w:unhideWhenUsed/>
    <w:rsid w:val="0052143A"/>
    <w:rPr>
      <w:color w:val="0000FF"/>
      <w:u w:val="single"/>
    </w:rPr>
  </w:style>
  <w:style w:type="character" w:customStyle="1" w:styleId="normaltextrun">
    <w:name w:val="normaltextrun"/>
    <w:basedOn w:val="DefaultParagraphFont"/>
    <w:rsid w:val="003579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6735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440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ilton.com/en/hotels/lonpdhi-hilton-london-paddington/dining/" TargetMode="External" /><Relationship Id="rId3" Type="http://schemas.openxmlformats.org/officeDocument/2006/relationships/settings" Target="settings.xml" /><Relationship Id="rId7" Type="http://schemas.openxmlformats.org/officeDocument/2006/relationships/hyperlink" Target="https://www.kcc.rw/menu.html%20Accesed%202/15/%202023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hotelsheraton.co.uk/dining/" TargetMode="External" /><Relationship Id="rId5" Type="http://schemas.openxmlformats.org/officeDocument/2006/relationships/image" Target="media/image1.jpeg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329</Words>
  <Characters>1880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Fasilat Abiodun Sanyaolu</cp:lastModifiedBy>
  <cp:revision>2</cp:revision>
  <dcterms:created xsi:type="dcterms:W3CDTF">2023-02-16T22:45:00Z</dcterms:created>
  <dcterms:modified xsi:type="dcterms:W3CDTF">2023-02-16T22:45:00Z</dcterms:modified>
</cp:coreProperties>
</file>