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28BD94B" w14:textId="5AB35351" w:rsidR="005304A0" w:rsidRDefault="00D95B12">
            <w:pPr>
              <w:rPr>
                <w:rFonts w:ascii="Arial" w:hAnsi="Arial" w:cs="Arial"/>
              </w:rPr>
            </w:pPr>
            <w:hyperlink r:id="rId5" w:history="1">
              <w:r w:rsidRPr="00D95B12">
                <w:rPr>
                  <w:rStyle w:val="a5"/>
                  <w:rFonts w:ascii="Arial" w:hAnsi="Arial" w:cs="Arial"/>
                </w:rPr>
                <w:t>https://drive.google.com/file/d/1e9UCxmSvvQMMA_16emvWNF-gcGWPXBVk/view?usp=dri</w:t>
              </w:r>
              <w:r w:rsidRPr="00D95B12">
                <w:rPr>
                  <w:rStyle w:val="a5"/>
                  <w:rFonts w:ascii="Arial" w:hAnsi="Arial" w:cs="Arial"/>
                </w:rPr>
                <w:t>v</w:t>
              </w:r>
              <w:r w:rsidRPr="00D95B12">
                <w:rPr>
                  <w:rStyle w:val="a5"/>
                  <w:rFonts w:ascii="Arial" w:hAnsi="Arial" w:cs="Arial"/>
                </w:rPr>
                <w:t>e_link</w:t>
              </w:r>
            </w:hyperlink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EBC2F78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Alvesson, M., Bridgman, T., &amp; Wilmott, H. (2011). The Oxford handbook of critical management studies. Oxford: Oxford University Press.</w:t>
            </w:r>
          </w:p>
          <w:p w14:paraId="3475DC5F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893F0D2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Bronner, S. E. (2011). Critical Theory: A Very Short Introduction. New York: Oxford University Press.</w:t>
            </w:r>
          </w:p>
          <w:p w14:paraId="4E8A66A1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E900D20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Crane, A., &amp; Matten, D. (2010). Business Ethics: Managing Corporate Citizenship and Sustainability in the age of globalization. Oxford: Oxford University Press.</w:t>
            </w:r>
          </w:p>
          <w:p w14:paraId="675447E9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75793D5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Grey, C. (2013). A very short, fairly interesting and reasonably cheap book about studying organizations. London: Sage.</w:t>
            </w:r>
          </w:p>
          <w:p w14:paraId="65CF1237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FABEE4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Alvesson, M., &amp; Willmott, H. (1992). Critical Management Studies. London: Sage Publications.</w:t>
            </w:r>
          </w:p>
          <w:p w14:paraId="557A14C8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77C2255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Beauchamp, T., &amp; Bowie, N. (2013). Ethical Theory and Business. London: Prentice Hall.</w:t>
            </w:r>
          </w:p>
          <w:p w14:paraId="003E0361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66145450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Boatright, J. R. (2012). Ethics &amp; the Conduct of Business. New York: Pearson.</w:t>
            </w:r>
          </w:p>
          <w:p w14:paraId="34F3641F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854C011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Carroll, A., &amp; Buchholtz, A. (2014). Business and Society: Ethics &amp; Stakeholder Management. Cincinnati, USA: South-Western College Publishing.</w:t>
            </w:r>
          </w:p>
          <w:p w14:paraId="66593EF7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D16E10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Fulcher, J. (2015). Capitalism: A Very Short Introduction. Oxford: Oxford University Press.</w:t>
            </w:r>
          </w:p>
          <w:p w14:paraId="6578179A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B2E6D33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Linstead, S. (2003). Organization Theory and Postmodern Thought. London: Sage Publications.</w:t>
            </w:r>
          </w:p>
          <w:p w14:paraId="4F2019D7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1D8C1E8E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Linstead, S., Fulop, &amp; Lilley, S. (2009). Management and Organization: A Critical Text. Basingstoke: Palgrave Macmillan.</w:t>
            </w:r>
          </w:p>
          <w:p w14:paraId="237CF213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0B5F7722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Malachowski, A. (2001). Business Ethics: Critical Perspectives on Business and Management. London: Routledge.</w:t>
            </w:r>
          </w:p>
          <w:p w14:paraId="6869F79D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4D3EF1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4BC">
              <w:rPr>
                <w:rFonts w:ascii="Arial" w:hAnsi="Arial" w:cs="Arial"/>
                <w:sz w:val="24"/>
                <w:szCs w:val="24"/>
              </w:rPr>
              <w:t>Smircich</w:t>
            </w:r>
            <w:proofErr w:type="spellEnd"/>
            <w:r w:rsidRPr="003304BC">
              <w:rPr>
                <w:rFonts w:ascii="Arial" w:hAnsi="Arial" w:cs="Arial"/>
                <w:sz w:val="24"/>
                <w:szCs w:val="24"/>
              </w:rPr>
              <w:t>, L., &amp; Calás, M. B. (Eds) (1995). Critical Perspectives on Organization and Management Theory. Aldershot: Dartmouth Press.</w:t>
            </w:r>
          </w:p>
          <w:p w14:paraId="62747585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8CD6495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Steger, M. (2013). Globalization: A Very Short Introduction. Oxford: Oxford University Press.</w:t>
            </w:r>
          </w:p>
          <w:p w14:paraId="6A9865DE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388E943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4BC">
              <w:rPr>
                <w:rFonts w:ascii="Arial" w:hAnsi="Arial" w:cs="Arial"/>
                <w:sz w:val="24"/>
                <w:szCs w:val="24"/>
              </w:rPr>
              <w:t>Styhre</w:t>
            </w:r>
            <w:proofErr w:type="spellEnd"/>
            <w:r w:rsidRPr="003304BC">
              <w:rPr>
                <w:rFonts w:ascii="Arial" w:hAnsi="Arial" w:cs="Arial"/>
                <w:sz w:val="24"/>
                <w:szCs w:val="24"/>
              </w:rPr>
              <w:t xml:space="preserve">, A. (2003). Understanding Knowledge Management: Critical and </w:t>
            </w:r>
            <w:r w:rsidRPr="003304BC">
              <w:rPr>
                <w:rFonts w:ascii="Arial" w:hAnsi="Arial" w:cs="Arial"/>
                <w:sz w:val="24"/>
                <w:szCs w:val="24"/>
              </w:rPr>
              <w:lastRenderedPageBreak/>
              <w:t xml:space="preserve">Postmodern Perspectives. Malmö: Liber: Oslo: </w:t>
            </w:r>
            <w:proofErr w:type="spellStart"/>
            <w:r w:rsidRPr="003304BC">
              <w:rPr>
                <w:rFonts w:ascii="Arial" w:hAnsi="Arial" w:cs="Arial"/>
                <w:sz w:val="24"/>
                <w:szCs w:val="24"/>
              </w:rPr>
              <w:t>Abstrakt</w:t>
            </w:r>
            <w:proofErr w:type="spellEnd"/>
            <w:r w:rsidRPr="003304B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699398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B50098E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Wood, J. L. (2002). Business Ethics: A Kantian Perspective. Oxford: Blackwell.</w:t>
            </w:r>
          </w:p>
          <w:p w14:paraId="488B7689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94F399E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Clegg, S. R. (1990). Modern Organizations: Organization Studies in the Postmodern World. London: Sage.</w:t>
            </w:r>
          </w:p>
          <w:p w14:paraId="5F621FB0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5266931B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Hunt, S. D., &amp; Vitell, S. J. (2006). The General Theory of Marketing Ethics: A Retrospective and Revision. In N. N. Malhotra (Ed.), Review of Marketing Research (Vol. 2, pp. 231–257). Emerald Group Publishing Limited.</w:t>
            </w:r>
          </w:p>
          <w:p w14:paraId="4426496D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0BDBB38B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Pfeffer, J. (1997). New Directions for Organization Theory: Problems and Prospects. New York: Oxford University Press.</w:t>
            </w:r>
          </w:p>
          <w:p w14:paraId="06837FEA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CEF21F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Carr, A. Z. (1968). Is Business Bluffing Ethical? Harvard Business Review, 46(1), 143–153.</w:t>
            </w:r>
          </w:p>
          <w:p w14:paraId="072B7F5C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AC195B6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4BC">
              <w:rPr>
                <w:rFonts w:ascii="Arial" w:hAnsi="Arial" w:cs="Arial"/>
                <w:sz w:val="24"/>
                <w:szCs w:val="24"/>
              </w:rPr>
              <w:t>Ackoff</w:t>
            </w:r>
            <w:proofErr w:type="spellEnd"/>
            <w:r w:rsidRPr="003304BC">
              <w:rPr>
                <w:rFonts w:ascii="Arial" w:hAnsi="Arial" w:cs="Arial"/>
                <w:sz w:val="24"/>
                <w:szCs w:val="24"/>
              </w:rPr>
              <w:t>, R. L. (1979). The Future of Operational Research is Past. Journal of the Operational Research Society, 30(2), 93–104.</w:t>
            </w:r>
          </w:p>
          <w:p w14:paraId="5F991DD0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1019A555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Senge, P. M. (1990). The Fifth Discipline: The Art &amp; Practice of The Learning Organization. New York: Doubleday.</w:t>
            </w:r>
          </w:p>
          <w:p w14:paraId="42E86F84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6A0AF949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 xml:space="preserve">Donaldson, T., &amp; Dunfee, T. W. (1994). Toward a Unified Conception of Business Ethics: Integrative Social Contracts Theory. Academy of Management Review, </w:t>
            </w:r>
            <w:r w:rsidRPr="003304BC">
              <w:rPr>
                <w:rFonts w:ascii="Arial" w:hAnsi="Arial" w:cs="Arial"/>
                <w:sz w:val="24"/>
                <w:szCs w:val="24"/>
              </w:rPr>
              <w:lastRenderedPageBreak/>
              <w:t>19(2), 252–284.</w:t>
            </w:r>
          </w:p>
          <w:p w14:paraId="420A59A9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21E70B4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Quinn, R. E., &amp; Cameron, K. S. (1983). Organizational Life Cycles and Shifting Criteria of Effectiveness: Some Preliminary Evidence. Management Science, 29(1), 33–51.</w:t>
            </w:r>
          </w:p>
          <w:p w14:paraId="04D667BC" w14:textId="77777777" w:rsidR="00022D1F" w:rsidRPr="003304BC" w:rsidRDefault="00022D1F" w:rsidP="00022D1F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30564F92" w14:textId="77777777" w:rsidR="00022D1F" w:rsidRPr="003304BC" w:rsidRDefault="00022D1F" w:rsidP="00022D1F">
            <w:pPr>
              <w:pStyle w:val="a4"/>
              <w:numPr>
                <w:ilvl w:val="0"/>
                <w:numId w:val="1"/>
              </w:numPr>
              <w:spacing w:line="480" w:lineRule="auto"/>
              <w:ind w:firstLineChars="0"/>
              <w:rPr>
                <w:rFonts w:ascii="Arial" w:hAnsi="Arial" w:cs="Arial"/>
                <w:sz w:val="24"/>
                <w:szCs w:val="24"/>
              </w:rPr>
            </w:pPr>
            <w:r w:rsidRPr="003304BC">
              <w:rPr>
                <w:rFonts w:ascii="Arial" w:hAnsi="Arial" w:cs="Arial"/>
                <w:sz w:val="24"/>
                <w:szCs w:val="24"/>
              </w:rPr>
              <w:t>Mintzberg, H. (1979). The Structuring of Organizations: A Synthesis of the Research. Englewood Cliffs, NJ: Prentice-Hall.</w:t>
            </w:r>
          </w:p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00E03"/>
    <w:multiLevelType w:val="hybridMultilevel"/>
    <w:tmpl w:val="78D6289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24888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22D1F"/>
    <w:rsid w:val="000B552E"/>
    <w:rsid w:val="001C0030"/>
    <w:rsid w:val="003030E0"/>
    <w:rsid w:val="00384652"/>
    <w:rsid w:val="005304A0"/>
    <w:rsid w:val="00D9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2D1F"/>
    <w:pPr>
      <w:widowControl w:val="0"/>
      <w:spacing w:after="0" w:line="240" w:lineRule="auto"/>
      <w:ind w:firstLineChars="200" w:firstLine="420"/>
      <w:jc w:val="both"/>
    </w:pPr>
    <w:rPr>
      <w:kern w:val="2"/>
      <w:sz w:val="21"/>
      <w:lang w:val="en-US" w:eastAsia="zh-CN"/>
    </w:rPr>
  </w:style>
  <w:style w:type="character" w:styleId="a5">
    <w:name w:val="Hyperlink"/>
    <w:basedOn w:val="a0"/>
    <w:uiPriority w:val="99"/>
    <w:unhideWhenUsed/>
    <w:rsid w:val="003030E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030E0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D95B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e9UCxmSvvQMMA_16emvWNF-gcGWPXBVk/view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梓涵 陈</cp:lastModifiedBy>
  <cp:revision>5</cp:revision>
  <dcterms:created xsi:type="dcterms:W3CDTF">2024-01-18T14:33:00Z</dcterms:created>
  <dcterms:modified xsi:type="dcterms:W3CDTF">2024-04-18T05:56:00Z</dcterms:modified>
</cp:coreProperties>
</file>