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150485353"/>
        <w:docPartObj>
          <w:docPartGallery w:val="Cover Pages"/>
          <w:docPartUnique/>
        </w:docPartObj>
      </w:sdtPr>
      <w:sdtEndPr>
        <w:rPr>
          <w:b/>
          <w:bCs/>
          <w:color w:val="auto"/>
        </w:rPr>
      </w:sdtEndPr>
      <w:sdtContent>
        <w:p w14:paraId="23F66B24" w14:textId="7F525020" w:rsidR="004B6618" w:rsidRDefault="004B6618">
          <w:pPr>
            <w:pStyle w:val="NoSpacing"/>
            <w:spacing w:before="1540" w:after="240"/>
            <w:jc w:val="center"/>
            <w:rPr>
              <w:color w:val="4472C4" w:themeColor="accent1"/>
            </w:rPr>
          </w:pPr>
          <w:r>
            <w:rPr>
              <w:noProof/>
              <w:color w:val="4472C4" w:themeColor="accent1"/>
            </w:rPr>
            <w:drawing>
              <wp:anchor distT="0" distB="0" distL="114300" distR="114300" simplePos="0" relativeHeight="251665408" behindDoc="1" locked="0" layoutInCell="1" allowOverlap="1" wp14:anchorId="371DA845" wp14:editId="3A3FB556">
                <wp:simplePos x="0" y="0"/>
                <wp:positionH relativeFrom="column">
                  <wp:posOffset>2094230</wp:posOffset>
                </wp:positionH>
                <wp:positionV relativeFrom="paragraph">
                  <wp:posOffset>2255922</wp:posOffset>
                </wp:positionV>
                <wp:extent cx="1417320" cy="750570"/>
                <wp:effectExtent l="0" t="0" r="5080" b="0"/>
                <wp:wrapTight wrapText="bothSides">
                  <wp:wrapPolygon edited="0">
                    <wp:start x="7742" y="0"/>
                    <wp:lineTo x="5806" y="1827"/>
                    <wp:lineTo x="5226" y="2924"/>
                    <wp:lineTo x="5613" y="5848"/>
                    <wp:lineTo x="1548" y="8041"/>
                    <wp:lineTo x="1355" y="9503"/>
                    <wp:lineTo x="2516" y="11695"/>
                    <wp:lineTo x="0" y="16812"/>
                    <wp:lineTo x="0" y="20467"/>
                    <wp:lineTo x="194" y="21198"/>
                    <wp:lineTo x="21290" y="21198"/>
                    <wp:lineTo x="21484" y="20467"/>
                    <wp:lineTo x="21484" y="16812"/>
                    <wp:lineTo x="18968" y="11695"/>
                    <wp:lineTo x="20323" y="9137"/>
                    <wp:lineTo x="19742" y="8041"/>
                    <wp:lineTo x="15871" y="5848"/>
                    <wp:lineTo x="16452" y="3655"/>
                    <wp:lineTo x="15677" y="1827"/>
                    <wp:lineTo x="13742" y="0"/>
                    <wp:lineTo x="7742"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0503F">
            <w:rPr>
              <w:noProof/>
              <w:color w:val="4472C4" w:themeColor="accent1"/>
              <w:lang w:eastAsia="en-GB"/>
            </w:rPr>
            <w:drawing>
              <wp:anchor distT="0" distB="0" distL="114300" distR="114300" simplePos="0" relativeHeight="251664384" behindDoc="1" locked="0" layoutInCell="1" allowOverlap="1" wp14:anchorId="15CBB363" wp14:editId="3321B34E">
                <wp:simplePos x="0" y="0"/>
                <wp:positionH relativeFrom="column">
                  <wp:posOffset>1816735</wp:posOffset>
                </wp:positionH>
                <wp:positionV relativeFrom="paragraph">
                  <wp:posOffset>0</wp:posOffset>
                </wp:positionV>
                <wp:extent cx="1944370" cy="1944370"/>
                <wp:effectExtent l="0" t="0" r="0" b="0"/>
                <wp:wrapTopAndBottom/>
                <wp:docPr id="15" name="Picture 15" descr="I:\WCC bad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WCC badg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4370" cy="194437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1E90753A0B9FE043B1FBFC25361D50C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F78FA1A" w14:textId="30EE69C0" w:rsidR="004B6618" w:rsidRDefault="004B661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Group Project viva</w:t>
              </w:r>
            </w:p>
          </w:sdtContent>
        </w:sdt>
        <w:sdt>
          <w:sdtPr>
            <w:rPr>
              <w:color w:val="4472C4" w:themeColor="accent1"/>
              <w:sz w:val="28"/>
              <w:szCs w:val="28"/>
            </w:rPr>
            <w:alias w:val="Subtitle"/>
            <w:tag w:val=""/>
            <w:id w:val="328029620"/>
            <w:placeholder>
              <w:docPart w:val="6C52DE92163A1145BEF1B026F28BC579"/>
            </w:placeholder>
            <w:dataBinding w:prefixMappings="xmlns:ns0='http://purl.org/dc/elements/1.1/' xmlns:ns1='http://schemas.openxmlformats.org/package/2006/metadata/core-properties' " w:xpath="/ns1:coreProperties[1]/ns0:subject[1]" w:storeItemID="{6C3C8BC8-F283-45AE-878A-BAB7291924A1}"/>
            <w:text/>
          </w:sdtPr>
          <w:sdtContent>
            <w:p w14:paraId="1F1F8FDD" w14:textId="160BC4ED" w:rsidR="004B6618" w:rsidRDefault="004B6618">
              <w:pPr>
                <w:pStyle w:val="NoSpacing"/>
                <w:jc w:val="center"/>
                <w:rPr>
                  <w:color w:val="4472C4" w:themeColor="accent1"/>
                  <w:sz w:val="28"/>
                  <w:szCs w:val="28"/>
                </w:rPr>
              </w:pPr>
              <w:r>
                <w:rPr>
                  <w:color w:val="4472C4" w:themeColor="accent1"/>
                  <w:sz w:val="28"/>
                  <w:szCs w:val="28"/>
                </w:rPr>
                <w:t>M5X00400 – Gavin John 1809103</w:t>
              </w:r>
            </w:p>
          </w:sdtContent>
        </w:sdt>
        <w:p w14:paraId="18DED1A7" w14:textId="77777777" w:rsidR="004B6618" w:rsidRDefault="004B661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14:anchorId="643E4E48" wp14:editId="60D2A047">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3T00:00:00Z">
                                    <w:dateFormat w:val="MMMM d, yyyy"/>
                                    <w:lid w:val="en-US"/>
                                    <w:storeMappedDataAs w:val="dateTime"/>
                                    <w:calendar w:val="gregorian"/>
                                  </w:date>
                                </w:sdtPr>
                                <w:sdtContent>
                                  <w:p w14:paraId="1445CCAB" w14:textId="47E3804E" w:rsidR="004B6618" w:rsidRDefault="004B6618">
                                    <w:pPr>
                                      <w:pStyle w:val="NoSpacing"/>
                                      <w:spacing w:after="40"/>
                                      <w:jc w:val="center"/>
                                      <w:rPr>
                                        <w:caps/>
                                        <w:color w:val="4472C4" w:themeColor="accent1"/>
                                        <w:sz w:val="28"/>
                                        <w:szCs w:val="28"/>
                                      </w:rPr>
                                    </w:pPr>
                                    <w:r>
                                      <w:rPr>
                                        <w:caps/>
                                        <w:color w:val="4472C4" w:themeColor="accent1"/>
                                        <w:sz w:val="28"/>
                                        <w:szCs w:val="28"/>
                                        <w:lang w:val="en-US"/>
                                      </w:rPr>
                                      <w:t>August 13, 2020</w:t>
                                    </w:r>
                                  </w:p>
                                </w:sdtContent>
                              </w:sdt>
                              <w:p w14:paraId="54C97909" w14:textId="06F57C30" w:rsidR="004B6618" w:rsidRDefault="004B661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wall colmonoy</w:t>
                                    </w:r>
                                  </w:sdtContent>
                                </w:sdt>
                              </w:p>
                              <w:p w14:paraId="503541F5" w14:textId="1E9F96E2" w:rsidR="004B6618" w:rsidRDefault="004B6618" w:rsidP="004B6618">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3E4E4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3T00:00:00Z">
                              <w:dateFormat w:val="MMMM d, yyyy"/>
                              <w:lid w:val="en-US"/>
                              <w:storeMappedDataAs w:val="dateTime"/>
                              <w:calendar w:val="gregorian"/>
                            </w:date>
                          </w:sdtPr>
                          <w:sdtContent>
                            <w:p w14:paraId="1445CCAB" w14:textId="47E3804E" w:rsidR="004B6618" w:rsidRDefault="004B6618">
                              <w:pPr>
                                <w:pStyle w:val="NoSpacing"/>
                                <w:spacing w:after="40"/>
                                <w:jc w:val="center"/>
                                <w:rPr>
                                  <w:caps/>
                                  <w:color w:val="4472C4" w:themeColor="accent1"/>
                                  <w:sz w:val="28"/>
                                  <w:szCs w:val="28"/>
                                </w:rPr>
                              </w:pPr>
                              <w:r>
                                <w:rPr>
                                  <w:caps/>
                                  <w:color w:val="4472C4" w:themeColor="accent1"/>
                                  <w:sz w:val="28"/>
                                  <w:szCs w:val="28"/>
                                  <w:lang w:val="en-US"/>
                                </w:rPr>
                                <w:t>August 13, 2020</w:t>
                              </w:r>
                            </w:p>
                          </w:sdtContent>
                        </w:sdt>
                        <w:p w14:paraId="54C97909" w14:textId="06F57C30" w:rsidR="004B6618" w:rsidRDefault="004B661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wall colmonoy</w:t>
                              </w:r>
                            </w:sdtContent>
                          </w:sdt>
                        </w:p>
                        <w:p w14:paraId="503541F5" w14:textId="1E9F96E2" w:rsidR="004B6618" w:rsidRDefault="004B6618" w:rsidP="004B6618">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0564570" wp14:editId="68B2C9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1FA543" w14:textId="59BD8EE3" w:rsidR="004B6618" w:rsidRDefault="004B6618">
          <w:r w:rsidRPr="0000503F">
            <w:rPr>
              <w:noProof/>
              <w:lang w:eastAsia="en-GB"/>
            </w:rPr>
            <w:drawing>
              <wp:anchor distT="0" distB="0" distL="114300" distR="114300" simplePos="0" relativeHeight="251667456" behindDoc="1" locked="0" layoutInCell="1" allowOverlap="1" wp14:anchorId="051B4470" wp14:editId="327841A2">
                <wp:simplePos x="0" y="0"/>
                <wp:positionH relativeFrom="margin">
                  <wp:posOffset>1134319</wp:posOffset>
                </wp:positionH>
                <wp:positionV relativeFrom="paragraph">
                  <wp:posOffset>242658</wp:posOffset>
                </wp:positionV>
                <wp:extent cx="3381375" cy="1352550"/>
                <wp:effectExtent l="0" t="0" r="9525" b="0"/>
                <wp:wrapTight wrapText="bothSides">
                  <wp:wrapPolygon edited="0">
                    <wp:start x="0" y="0"/>
                    <wp:lineTo x="0" y="21296"/>
                    <wp:lineTo x="21539" y="21296"/>
                    <wp:lineTo x="21539" y="0"/>
                    <wp:lineTo x="0" y="0"/>
                  </wp:wrapPolygon>
                </wp:wrapTight>
                <wp:docPr id="16" name="Picture 16" descr="I:\UWTSD bad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UWTSD badg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anchor>
            </w:drawing>
          </w:r>
          <w:r>
            <w:rPr>
              <w:b/>
              <w:bCs/>
            </w:rPr>
            <w:br w:type="page"/>
          </w:r>
        </w:p>
      </w:sdtContent>
    </w:sdt>
    <w:sdt>
      <w:sdtPr>
        <w:id w:val="186416441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197943A" w14:textId="70B6CE92" w:rsidR="004B6618" w:rsidRDefault="004B6618">
          <w:pPr>
            <w:pStyle w:val="TOCHeading"/>
          </w:pPr>
          <w:r>
            <w:t>Table of Contents</w:t>
          </w:r>
        </w:p>
        <w:p w14:paraId="11649213" w14:textId="755D0389" w:rsidR="009A5B33" w:rsidRDefault="004B6618">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8214849" w:history="1">
            <w:r w:rsidR="009A5B33" w:rsidRPr="00FC0DEE">
              <w:rPr>
                <w:rStyle w:val="Hyperlink"/>
                <w:noProof/>
              </w:rPr>
              <w:t>1.</w:t>
            </w:r>
            <w:r w:rsidR="009A5B33">
              <w:rPr>
                <w:rFonts w:eastAsiaTheme="minorEastAsia" w:cstheme="minorBidi"/>
                <w:b w:val="0"/>
                <w:bCs w:val="0"/>
                <w:i w:val="0"/>
                <w:iCs w:val="0"/>
                <w:noProof/>
                <w:lang w:eastAsia="en-GB"/>
              </w:rPr>
              <w:tab/>
            </w:r>
            <w:r w:rsidR="009A5B33" w:rsidRPr="00FC0DEE">
              <w:rPr>
                <w:rStyle w:val="Hyperlink"/>
                <w:noProof/>
              </w:rPr>
              <w:t>According to Belbin’s theory, if your team does not have the required balance of roles, what two approaches could you take to rectify this?</w:t>
            </w:r>
            <w:r w:rsidR="009A5B33">
              <w:rPr>
                <w:noProof/>
                <w:webHidden/>
              </w:rPr>
              <w:tab/>
            </w:r>
            <w:r w:rsidR="009A5B33">
              <w:rPr>
                <w:noProof/>
                <w:webHidden/>
              </w:rPr>
              <w:fldChar w:fldCharType="begin"/>
            </w:r>
            <w:r w:rsidR="009A5B33">
              <w:rPr>
                <w:noProof/>
                <w:webHidden/>
              </w:rPr>
              <w:instrText xml:space="preserve"> PAGEREF _Toc48214849 \h </w:instrText>
            </w:r>
            <w:r w:rsidR="009A5B33">
              <w:rPr>
                <w:noProof/>
                <w:webHidden/>
              </w:rPr>
            </w:r>
            <w:r w:rsidR="009A5B33">
              <w:rPr>
                <w:noProof/>
                <w:webHidden/>
              </w:rPr>
              <w:fldChar w:fldCharType="separate"/>
            </w:r>
            <w:r w:rsidR="009A5B33">
              <w:rPr>
                <w:noProof/>
                <w:webHidden/>
              </w:rPr>
              <w:t>2</w:t>
            </w:r>
            <w:r w:rsidR="009A5B33">
              <w:rPr>
                <w:noProof/>
                <w:webHidden/>
              </w:rPr>
              <w:fldChar w:fldCharType="end"/>
            </w:r>
          </w:hyperlink>
        </w:p>
        <w:p w14:paraId="5A44AD14" w14:textId="438C24E1" w:rsidR="009A5B33" w:rsidRDefault="009A5B33">
          <w:pPr>
            <w:pStyle w:val="TOC1"/>
            <w:tabs>
              <w:tab w:val="left" w:pos="480"/>
              <w:tab w:val="right" w:leader="dot" w:pos="9010"/>
            </w:tabs>
            <w:rPr>
              <w:rFonts w:eastAsiaTheme="minorEastAsia" w:cstheme="minorBidi"/>
              <w:b w:val="0"/>
              <w:bCs w:val="0"/>
              <w:i w:val="0"/>
              <w:iCs w:val="0"/>
              <w:noProof/>
              <w:lang w:eastAsia="en-GB"/>
            </w:rPr>
          </w:pPr>
          <w:hyperlink w:anchor="_Toc48214850" w:history="1">
            <w:r w:rsidRPr="00FC0DEE">
              <w:rPr>
                <w:rStyle w:val="Hyperlink"/>
                <w:rFonts w:eastAsia="Times New Roman"/>
                <w:noProof/>
                <w:lang w:eastAsia="en-GB"/>
              </w:rPr>
              <w:t>2.</w:t>
            </w:r>
            <w:r>
              <w:rPr>
                <w:rFonts w:eastAsiaTheme="minorEastAsia" w:cstheme="minorBidi"/>
                <w:b w:val="0"/>
                <w:bCs w:val="0"/>
                <w:i w:val="0"/>
                <w:iCs w:val="0"/>
                <w:noProof/>
                <w:lang w:eastAsia="en-GB"/>
              </w:rPr>
              <w:tab/>
            </w:r>
            <w:r w:rsidRPr="00FC0DEE">
              <w:rPr>
                <w:rStyle w:val="Hyperlink"/>
                <w:rFonts w:eastAsia="Times New Roman"/>
                <w:noProof/>
                <w:lang w:eastAsia="en-GB"/>
              </w:rPr>
              <w:t>You state that Tuckman’s theory “was the best to assign roles and set targets to each individual as there was no limitations to each person’s role, like there is in Belbin’s roles”. Explain how you used the theory to assign roles.</w:t>
            </w:r>
            <w:r>
              <w:rPr>
                <w:noProof/>
                <w:webHidden/>
              </w:rPr>
              <w:tab/>
            </w:r>
            <w:r>
              <w:rPr>
                <w:noProof/>
                <w:webHidden/>
              </w:rPr>
              <w:fldChar w:fldCharType="begin"/>
            </w:r>
            <w:r>
              <w:rPr>
                <w:noProof/>
                <w:webHidden/>
              </w:rPr>
              <w:instrText xml:space="preserve"> PAGEREF _Toc48214850 \h </w:instrText>
            </w:r>
            <w:r>
              <w:rPr>
                <w:noProof/>
                <w:webHidden/>
              </w:rPr>
            </w:r>
            <w:r>
              <w:rPr>
                <w:noProof/>
                <w:webHidden/>
              </w:rPr>
              <w:fldChar w:fldCharType="separate"/>
            </w:r>
            <w:r>
              <w:rPr>
                <w:noProof/>
                <w:webHidden/>
              </w:rPr>
              <w:t>4</w:t>
            </w:r>
            <w:r>
              <w:rPr>
                <w:noProof/>
                <w:webHidden/>
              </w:rPr>
              <w:fldChar w:fldCharType="end"/>
            </w:r>
          </w:hyperlink>
        </w:p>
        <w:p w14:paraId="17B0D1BA" w14:textId="465538CC" w:rsidR="009A5B33" w:rsidRDefault="009A5B33">
          <w:pPr>
            <w:pStyle w:val="TOC1"/>
            <w:tabs>
              <w:tab w:val="left" w:pos="480"/>
              <w:tab w:val="right" w:leader="dot" w:pos="9010"/>
            </w:tabs>
            <w:rPr>
              <w:rFonts w:eastAsiaTheme="minorEastAsia" w:cstheme="minorBidi"/>
              <w:b w:val="0"/>
              <w:bCs w:val="0"/>
              <w:i w:val="0"/>
              <w:iCs w:val="0"/>
              <w:noProof/>
              <w:lang w:eastAsia="en-GB"/>
            </w:rPr>
          </w:pPr>
          <w:hyperlink w:anchor="_Toc48214851" w:history="1">
            <w:r w:rsidRPr="00FC0DEE">
              <w:rPr>
                <w:rStyle w:val="Hyperlink"/>
                <w:rFonts w:eastAsia="Times New Roman"/>
                <w:noProof/>
                <w:lang w:eastAsia="en-GB"/>
              </w:rPr>
              <w:t>3.</w:t>
            </w:r>
            <w:r>
              <w:rPr>
                <w:rFonts w:eastAsiaTheme="minorEastAsia" w:cstheme="minorBidi"/>
                <w:b w:val="0"/>
                <w:bCs w:val="0"/>
                <w:i w:val="0"/>
                <w:iCs w:val="0"/>
                <w:noProof/>
                <w:lang w:eastAsia="en-GB"/>
              </w:rPr>
              <w:tab/>
            </w:r>
            <w:r w:rsidRPr="00FC0DEE">
              <w:rPr>
                <w:rStyle w:val="Hyperlink"/>
                <w:rFonts w:eastAsia="Times New Roman"/>
                <w:noProof/>
                <w:lang w:eastAsia="en-GB"/>
              </w:rPr>
              <w:t>Explain Herzberg’s factors</w:t>
            </w:r>
            <w:r>
              <w:rPr>
                <w:noProof/>
                <w:webHidden/>
              </w:rPr>
              <w:tab/>
            </w:r>
            <w:r>
              <w:rPr>
                <w:noProof/>
                <w:webHidden/>
              </w:rPr>
              <w:fldChar w:fldCharType="begin"/>
            </w:r>
            <w:r>
              <w:rPr>
                <w:noProof/>
                <w:webHidden/>
              </w:rPr>
              <w:instrText xml:space="preserve"> PAGEREF _Toc48214851 \h </w:instrText>
            </w:r>
            <w:r>
              <w:rPr>
                <w:noProof/>
                <w:webHidden/>
              </w:rPr>
            </w:r>
            <w:r>
              <w:rPr>
                <w:noProof/>
                <w:webHidden/>
              </w:rPr>
              <w:fldChar w:fldCharType="separate"/>
            </w:r>
            <w:r>
              <w:rPr>
                <w:noProof/>
                <w:webHidden/>
              </w:rPr>
              <w:t>6</w:t>
            </w:r>
            <w:r>
              <w:rPr>
                <w:noProof/>
                <w:webHidden/>
              </w:rPr>
              <w:fldChar w:fldCharType="end"/>
            </w:r>
          </w:hyperlink>
        </w:p>
        <w:p w14:paraId="756A90E7" w14:textId="67038022" w:rsidR="009A5B33" w:rsidRDefault="009A5B33">
          <w:pPr>
            <w:pStyle w:val="TOC1"/>
            <w:tabs>
              <w:tab w:val="right" w:leader="dot" w:pos="9010"/>
            </w:tabs>
            <w:rPr>
              <w:rFonts w:eastAsiaTheme="minorEastAsia" w:cstheme="minorBidi"/>
              <w:b w:val="0"/>
              <w:bCs w:val="0"/>
              <w:i w:val="0"/>
              <w:iCs w:val="0"/>
              <w:noProof/>
              <w:lang w:eastAsia="en-GB"/>
            </w:rPr>
          </w:pPr>
          <w:hyperlink w:anchor="_Toc48214852" w:history="1">
            <w:r w:rsidRPr="00FC0DEE">
              <w:rPr>
                <w:rStyle w:val="Hyperlink"/>
                <w:noProof/>
              </w:rPr>
              <w:t>Works Cited</w:t>
            </w:r>
            <w:r>
              <w:rPr>
                <w:noProof/>
                <w:webHidden/>
              </w:rPr>
              <w:tab/>
            </w:r>
            <w:r>
              <w:rPr>
                <w:noProof/>
                <w:webHidden/>
              </w:rPr>
              <w:fldChar w:fldCharType="begin"/>
            </w:r>
            <w:r>
              <w:rPr>
                <w:noProof/>
                <w:webHidden/>
              </w:rPr>
              <w:instrText xml:space="preserve"> PAGEREF _Toc48214852 \h </w:instrText>
            </w:r>
            <w:r>
              <w:rPr>
                <w:noProof/>
                <w:webHidden/>
              </w:rPr>
            </w:r>
            <w:r>
              <w:rPr>
                <w:noProof/>
                <w:webHidden/>
              </w:rPr>
              <w:fldChar w:fldCharType="separate"/>
            </w:r>
            <w:r>
              <w:rPr>
                <w:noProof/>
                <w:webHidden/>
              </w:rPr>
              <w:t>8</w:t>
            </w:r>
            <w:r>
              <w:rPr>
                <w:noProof/>
                <w:webHidden/>
              </w:rPr>
              <w:fldChar w:fldCharType="end"/>
            </w:r>
          </w:hyperlink>
        </w:p>
        <w:p w14:paraId="4F1E27CC" w14:textId="1445E0F0" w:rsidR="004B6618" w:rsidRDefault="004B6618">
          <w:r>
            <w:rPr>
              <w:b/>
              <w:bCs/>
              <w:noProof/>
            </w:rPr>
            <w:fldChar w:fldCharType="end"/>
          </w:r>
        </w:p>
      </w:sdtContent>
    </w:sdt>
    <w:p w14:paraId="426EEFD2" w14:textId="77777777" w:rsidR="004B6618" w:rsidRDefault="004B6618">
      <w:pPr>
        <w:rPr>
          <w:rFonts w:asciiTheme="majorHAnsi" w:eastAsiaTheme="majorEastAsia" w:hAnsiTheme="majorHAnsi" w:cstheme="majorBidi"/>
          <w:color w:val="2F5496" w:themeColor="accent1" w:themeShade="BF"/>
          <w:sz w:val="32"/>
          <w:szCs w:val="32"/>
        </w:rPr>
      </w:pPr>
      <w:r>
        <w:br w:type="page"/>
      </w:r>
    </w:p>
    <w:p w14:paraId="33EEAF9F" w14:textId="608AA87F" w:rsidR="005139D9" w:rsidRDefault="005139D9" w:rsidP="00BF06EA">
      <w:pPr>
        <w:pStyle w:val="Heading1"/>
        <w:numPr>
          <w:ilvl w:val="0"/>
          <w:numId w:val="6"/>
        </w:numPr>
      </w:pPr>
      <w:bookmarkStart w:id="0" w:name="_Toc48214849"/>
      <w:r w:rsidRPr="005139D9">
        <w:lastRenderedPageBreak/>
        <w:t>According to Belbin’s theory, if your team does not have the required balance of roles, what two approaches could you take to rectify this?</w:t>
      </w:r>
      <w:bookmarkEnd w:id="0"/>
    </w:p>
    <w:p w14:paraId="13471E06" w14:textId="172FAC2C" w:rsidR="005139D9" w:rsidRDefault="005139D9" w:rsidP="005139D9"/>
    <w:p w14:paraId="5818E019" w14:textId="6A7D6E33" w:rsidR="005139D9" w:rsidRDefault="00E434B1">
      <w:r w:rsidRPr="00C55399">
        <w:rPr>
          <w:noProof/>
          <w:lang w:eastAsia="en-GB"/>
        </w:rPr>
        <w:drawing>
          <wp:anchor distT="0" distB="0" distL="114300" distR="114300" simplePos="0" relativeHeight="251659264" behindDoc="0" locked="0" layoutInCell="1" allowOverlap="1" wp14:anchorId="4FBBD1B9" wp14:editId="58281274">
            <wp:simplePos x="0" y="0"/>
            <wp:positionH relativeFrom="margin">
              <wp:posOffset>-80645</wp:posOffset>
            </wp:positionH>
            <wp:positionV relativeFrom="paragraph">
              <wp:posOffset>1592323</wp:posOffset>
            </wp:positionV>
            <wp:extent cx="5727700" cy="2474595"/>
            <wp:effectExtent l="0" t="0" r="635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2474595"/>
                    </a:xfrm>
                    <a:prstGeom prst="rect">
                      <a:avLst/>
                    </a:prstGeom>
                    <a:noFill/>
                    <a:ln>
                      <a:noFill/>
                    </a:ln>
                  </pic:spPr>
                </pic:pic>
              </a:graphicData>
            </a:graphic>
          </wp:anchor>
        </w:drawing>
      </w:r>
      <w:r w:rsidR="005139D9">
        <w:t>To have a successful team, it is important that you, the project manager understand all the roles from Belbin’s theory and what the expectations are from each role.</w:t>
      </w:r>
      <w:r w:rsidR="00CC661F">
        <w:t xml:space="preserve"> By having an unbalanced team will lead to failure, so it is crucial to have a balanced team before movi</w:t>
      </w:r>
      <w:r w:rsidR="001F4288">
        <w:t>ng</w:t>
      </w:r>
      <w:r w:rsidR="00CC661F">
        <w:t xml:space="preserve"> on to any tasks.</w:t>
      </w:r>
      <w:r w:rsidR="005139D9">
        <w:t xml:space="preserve"> The best way to find which role each of your team members would contribute in, is ask them to list each Belbin role with a score of 1 to 9 with 1 being the strongest role. </w:t>
      </w:r>
      <w:r w:rsidR="00831C80">
        <w:t>This</w:t>
      </w:r>
      <w:r w:rsidR="005139D9">
        <w:t xml:space="preserve"> can be seen below and also in appendix A of my assignment. </w:t>
      </w:r>
      <w:r>
        <w:t xml:space="preserve">However, not all roles need to be chosen from the number ones. Numbers two and three should also be taken into consideration as these are the person top three strongest roles. </w:t>
      </w:r>
    </w:p>
    <w:p w14:paraId="2FA3FDD8" w14:textId="05396F45" w:rsidR="002375B0" w:rsidRPr="002375B0" w:rsidRDefault="002375B0">
      <w:pPr>
        <w:rPr>
          <w:i/>
          <w:iCs/>
          <w:sz w:val="22"/>
          <w:szCs w:val="22"/>
        </w:rPr>
      </w:pPr>
      <w:r>
        <w:rPr>
          <w:i/>
          <w:iCs/>
          <w:sz w:val="22"/>
          <w:szCs w:val="22"/>
        </w:rPr>
        <w:t>Figure 1. Assignment of Belbin Roles table.</w:t>
      </w:r>
    </w:p>
    <w:p w14:paraId="6BDC96D4" w14:textId="77777777" w:rsidR="002375B0" w:rsidRDefault="002375B0"/>
    <w:p w14:paraId="0E10CE15" w14:textId="414E1731" w:rsidR="005139D9" w:rsidRDefault="005139D9">
      <w:r>
        <w:t xml:space="preserve">From the above table, there is a void column. In this case, the purpose of this void column is to see if there are any overlapping roles within the team’s selection, which would create an unbalanced team. </w:t>
      </w:r>
      <w:r w:rsidR="00831C80">
        <w:t>This</w:t>
      </w:r>
      <w:r w:rsidR="00E434B1">
        <w:t xml:space="preserve"> can be seen in the Shaper, Completer Finisher and Team worker roles.</w:t>
      </w:r>
    </w:p>
    <w:p w14:paraId="6FF4491B" w14:textId="77777777" w:rsidR="005139D9" w:rsidRDefault="005139D9"/>
    <w:p w14:paraId="3FA939E6" w14:textId="3286282D" w:rsidR="00AA47A6" w:rsidRDefault="005139D9">
      <w:r>
        <w:t>The first approach that I would take when having an unbalanced team is to use ‘Back-up’ role</w:t>
      </w:r>
      <w:r w:rsidR="00831C80">
        <w:t>s</w:t>
      </w:r>
      <w:r>
        <w:t xml:space="preserve">. The first reason why I would use a back-up role is </w:t>
      </w:r>
      <w:r w:rsidR="00831C80">
        <w:t xml:space="preserve">to </w:t>
      </w:r>
      <w:r>
        <w:t xml:space="preserve">allow the team members to play more than one role. This would require analysis of the ratings given by the team members to ensure the extra roles given suit </w:t>
      </w:r>
      <w:r w:rsidR="00831C80">
        <w:t xml:space="preserve">each </w:t>
      </w:r>
      <w:r>
        <w:t>member with its responsibilities.</w:t>
      </w:r>
      <w:r w:rsidR="00873EC0">
        <w:t xml:space="preserve"> The extra roles would need to fit the individual’s strengths to allow them to achieve the tasks given.</w:t>
      </w:r>
      <w:r>
        <w:t xml:space="preserve"> </w:t>
      </w:r>
      <w:r w:rsidR="00CC32FD">
        <w:t>Another factor that would need to be taken into consideration is the workload of the team member taking on the extra responsibilities and to ensure they would be able to meet the deadlines.</w:t>
      </w:r>
      <w:r w:rsidR="00AA47A6">
        <w:t xml:space="preserve"> </w:t>
      </w:r>
      <w:r w:rsidR="001F4288">
        <w:t>Finally, some of the roles can be undertaken in relation to the project</w:t>
      </w:r>
      <w:r w:rsidR="00831C80">
        <w:t>’s</w:t>
      </w:r>
      <w:r w:rsidR="001F4288">
        <w:t xml:space="preserve"> technical needs. </w:t>
      </w:r>
    </w:p>
    <w:p w14:paraId="71ACF4BA" w14:textId="77777777" w:rsidR="00AA47A6" w:rsidRDefault="00AA47A6"/>
    <w:p w14:paraId="18130AA9" w14:textId="77777777" w:rsidR="00BB582F" w:rsidRDefault="00AA47A6">
      <w:r>
        <w:t>The second approach that I would take to rectify an unbalanced team, is to look within the organisation to bring another team member into the group. By bringing in another team member, the workload would be slightly eased on the rest of the group which would make deadlines less stressful to achieve. The additional team member would be fitted to the Belbin role that needed to be fulfilled</w:t>
      </w:r>
      <w:r w:rsidR="00831C80">
        <w:t xml:space="preserve"> and would also</w:t>
      </w:r>
      <w:r>
        <w:t xml:space="preserve"> bring in </w:t>
      </w:r>
      <w:r>
        <w:lastRenderedPageBreak/>
        <w:t>knowledge and experience which would aid the other members in the team</w:t>
      </w:r>
      <w:r w:rsidR="00873EC0">
        <w:t xml:space="preserve"> to</w:t>
      </w:r>
      <w:r>
        <w:t xml:space="preserve"> develop their understanding of the project. </w:t>
      </w:r>
      <w:r w:rsidR="001F4288">
        <w:t xml:space="preserve">This can be summarised as a functional role. </w:t>
      </w:r>
    </w:p>
    <w:p w14:paraId="0BBDDC14" w14:textId="77777777" w:rsidR="00BB582F" w:rsidRDefault="00BB582F"/>
    <w:p w14:paraId="7A21CEDC" w14:textId="10649827" w:rsidR="005139D9" w:rsidRDefault="00BB582F">
      <w:r>
        <w:t xml:space="preserve">Out of the two approaches I believe that the second would be more beneficial to my team as not only would we be able to complete the work quicker, but the team would be able to build upon their current skill set which will give them an advantage when completing future projects as they could use these new skills. </w:t>
      </w:r>
      <w:r w:rsidR="005139D9">
        <w:br w:type="page"/>
      </w:r>
    </w:p>
    <w:p w14:paraId="17D8D602" w14:textId="70957E88" w:rsidR="005139D9" w:rsidRDefault="005139D9" w:rsidP="00BF06EA">
      <w:pPr>
        <w:pStyle w:val="Heading1"/>
        <w:numPr>
          <w:ilvl w:val="0"/>
          <w:numId w:val="6"/>
        </w:numPr>
        <w:rPr>
          <w:rFonts w:eastAsia="Times New Roman"/>
          <w:lang w:eastAsia="en-GB"/>
        </w:rPr>
      </w:pPr>
      <w:bookmarkStart w:id="1" w:name="_Toc48214850"/>
      <w:r w:rsidRPr="005139D9">
        <w:rPr>
          <w:rFonts w:eastAsia="Times New Roman"/>
          <w:lang w:eastAsia="en-GB"/>
        </w:rPr>
        <w:lastRenderedPageBreak/>
        <w:t>You state that Tuckman’s theory “was the best to assign roles and set targets to each individual as there was no limitations to each person’s role, like there is in Belbin’s roles”. Explain how you used the theory to assign roles.</w:t>
      </w:r>
      <w:bookmarkEnd w:id="1"/>
    </w:p>
    <w:p w14:paraId="473830BA" w14:textId="77777777" w:rsidR="00A8695F" w:rsidRDefault="00A8695F" w:rsidP="00A8695F">
      <w:pPr>
        <w:rPr>
          <w:lang w:eastAsia="en-GB"/>
        </w:rPr>
      </w:pPr>
    </w:p>
    <w:p w14:paraId="145E9DDA" w14:textId="090AF56B" w:rsidR="00F037A7" w:rsidRDefault="00A8695F" w:rsidP="00A8695F">
      <w:pPr>
        <w:rPr>
          <w:lang w:eastAsia="en-GB"/>
        </w:rPr>
      </w:pPr>
      <w:r>
        <w:rPr>
          <w:lang w:eastAsia="en-GB"/>
        </w:rPr>
        <w:t xml:space="preserve">Tuckman’s theory is made up of four main sections. These are; Forming, Storming, Norming, Performing. There was a fifth stage added at a later stage called Adjourning which is used to break up the group, if possible. </w:t>
      </w:r>
      <w:r w:rsidR="00BE47C1">
        <w:rPr>
          <w:lang w:eastAsia="en-GB"/>
        </w:rPr>
        <w:t xml:space="preserve">This theory is known to work effectively in task completion from the beginning of a project to the end of the project, using the above stages. </w:t>
      </w:r>
      <w:sdt>
        <w:sdtPr>
          <w:rPr>
            <w:lang w:eastAsia="en-GB"/>
          </w:rPr>
          <w:id w:val="169913907"/>
          <w:citation/>
        </w:sdtPr>
        <w:sdtContent>
          <w:r w:rsidR="00727D0A">
            <w:rPr>
              <w:lang w:eastAsia="en-GB"/>
            </w:rPr>
            <w:fldChar w:fldCharType="begin"/>
          </w:r>
          <w:r w:rsidR="00727D0A">
            <w:rPr>
              <w:lang w:eastAsia="en-GB"/>
            </w:rPr>
            <w:instrText xml:space="preserve"> CITATION Bui191 \l 2057 </w:instrText>
          </w:r>
          <w:r w:rsidR="00727D0A">
            <w:rPr>
              <w:lang w:eastAsia="en-GB"/>
            </w:rPr>
            <w:fldChar w:fldCharType="separate"/>
          </w:r>
          <w:r w:rsidR="00727D0A" w:rsidRPr="00727D0A">
            <w:rPr>
              <w:noProof/>
              <w:lang w:eastAsia="en-GB"/>
            </w:rPr>
            <w:t>(Balls, 2019)</w:t>
          </w:r>
          <w:r w:rsidR="00727D0A">
            <w:rPr>
              <w:lang w:eastAsia="en-GB"/>
            </w:rPr>
            <w:fldChar w:fldCharType="end"/>
          </w:r>
        </w:sdtContent>
      </w:sdt>
    </w:p>
    <w:p w14:paraId="5137609C" w14:textId="04552F3D" w:rsidR="002A6C4F" w:rsidRDefault="002A6C4F" w:rsidP="00A8695F">
      <w:pPr>
        <w:rPr>
          <w:lang w:eastAsia="en-GB"/>
        </w:rPr>
      </w:pPr>
    </w:p>
    <w:p w14:paraId="4A65E507" w14:textId="40F87B3C" w:rsidR="00BE47C1" w:rsidRPr="00727D0A" w:rsidRDefault="007C09C7" w:rsidP="00A8695F">
      <w:pPr>
        <w:rPr>
          <w:i/>
          <w:iCs/>
          <w:lang w:eastAsia="en-GB"/>
        </w:rPr>
      </w:pPr>
      <w:r w:rsidRPr="00727D0A">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75C4FA96" wp14:editId="5F4AFF2F">
            <wp:simplePos x="0" y="0"/>
            <wp:positionH relativeFrom="column">
              <wp:posOffset>693420</wp:posOffset>
            </wp:positionH>
            <wp:positionV relativeFrom="paragraph">
              <wp:posOffset>1727948</wp:posOffset>
            </wp:positionV>
            <wp:extent cx="3911600" cy="2858770"/>
            <wp:effectExtent l="0" t="0" r="0" b="0"/>
            <wp:wrapTopAndBottom/>
            <wp:docPr id="2" name="Picture 2" descr="Tuckman's Team and Group Development Model | by Emma-Louise Els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Team and Group Development Model | by Emma-Louise Else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1600" cy="2858770"/>
                    </a:xfrm>
                    <a:prstGeom prst="rect">
                      <a:avLst/>
                    </a:prstGeom>
                    <a:noFill/>
                    <a:ln>
                      <a:noFill/>
                    </a:ln>
                  </pic:spPr>
                </pic:pic>
              </a:graphicData>
            </a:graphic>
            <wp14:sizeRelH relativeFrom="page">
              <wp14:pctWidth>0</wp14:pctWidth>
            </wp14:sizeRelH>
            <wp14:sizeRelV relativeFrom="page">
              <wp14:pctHeight>0</wp14:pctHeight>
            </wp14:sizeRelV>
          </wp:anchor>
        </w:drawing>
      </w:r>
      <w:r w:rsidR="002A6C4F" w:rsidRPr="00727D0A">
        <w:rPr>
          <w:lang w:eastAsia="en-GB"/>
        </w:rPr>
        <w:t xml:space="preserve">To assign roles within Tuckman’s theory, this would fall under the Forming stage. </w:t>
      </w:r>
      <w:r w:rsidR="00BE47C1" w:rsidRPr="00727D0A">
        <w:rPr>
          <w:lang w:eastAsia="en-GB"/>
        </w:rPr>
        <w:t>Typically, in this stage you’ll see new people working together. Some people become anxious in this stage and some w</w:t>
      </w:r>
      <w:r w:rsidR="00831C80" w:rsidRPr="00727D0A">
        <w:rPr>
          <w:lang w:eastAsia="en-GB"/>
        </w:rPr>
        <w:t>ere</w:t>
      </w:r>
      <w:r w:rsidR="00BE47C1" w:rsidRPr="00727D0A">
        <w:rPr>
          <w:lang w:eastAsia="en-GB"/>
        </w:rPr>
        <w:t xml:space="preserve"> excited and ready to start working. </w:t>
      </w:r>
      <w:r w:rsidR="00C421BB" w:rsidRPr="00727D0A">
        <w:rPr>
          <w:lang w:eastAsia="en-GB"/>
        </w:rPr>
        <w:t xml:space="preserve">Being the project leader, I had to play a dominant role at this point as the </w:t>
      </w:r>
      <w:r w:rsidR="008E2771" w:rsidRPr="00727D0A">
        <w:rPr>
          <w:lang w:eastAsia="en-GB"/>
        </w:rPr>
        <w:t>project’s</w:t>
      </w:r>
      <w:r w:rsidR="00C421BB" w:rsidRPr="00727D0A">
        <w:rPr>
          <w:lang w:eastAsia="en-GB"/>
        </w:rPr>
        <w:t xml:space="preserve"> objectives weren’t currently clear.</w:t>
      </w:r>
      <w:r w:rsidRPr="00727D0A">
        <w:rPr>
          <w:rFonts w:ascii="Calibri" w:eastAsia="Times New Roman" w:hAnsi="Calibri" w:cs="Calibri"/>
          <w:color w:val="000000"/>
          <w:lang w:eastAsia="en-GB"/>
        </w:rPr>
        <w:t xml:space="preserve"> </w:t>
      </w:r>
      <w:r w:rsidR="00831C80" w:rsidRPr="00727D0A">
        <w:rPr>
          <w:rFonts w:ascii="Calibri" w:eastAsia="Times New Roman" w:hAnsi="Calibri" w:cs="Calibri"/>
          <w:color w:val="000000"/>
          <w:lang w:eastAsia="en-GB"/>
        </w:rPr>
        <w:t>T</w:t>
      </w:r>
      <w:r w:rsidRPr="00727D0A">
        <w:rPr>
          <w:rFonts w:ascii="Calibri" w:eastAsia="Times New Roman" w:hAnsi="Calibri" w:cs="Calibri"/>
          <w:color w:val="000000"/>
          <w:lang w:eastAsia="en-GB"/>
        </w:rPr>
        <w:t xml:space="preserve">he </w:t>
      </w:r>
      <w:r w:rsidRPr="00727D0A">
        <w:rPr>
          <w:rFonts w:ascii="Calibri" w:eastAsia="Times New Roman" w:hAnsi="Calibri" w:cs="Calibri"/>
          <w:color w:val="000000"/>
          <w:lang w:eastAsia="en-GB"/>
        </w:rPr>
        <w:t>below image</w:t>
      </w:r>
      <w:r w:rsidRPr="00727D0A">
        <w:rPr>
          <w:rFonts w:ascii="Calibri" w:eastAsia="Times New Roman" w:hAnsi="Calibri" w:cs="Calibri"/>
          <w:color w:val="000000"/>
          <w:lang w:eastAsia="en-GB"/>
        </w:rPr>
        <w:t xml:space="preserve"> (figure 2) is Tuckman’s graph which shows the effectiveness of the team versus the performance of the team. For the forming stage this has relatively high effectiveness but a low performance.</w:t>
      </w:r>
      <w:r w:rsidRPr="00727D0A">
        <w:rPr>
          <w:rFonts w:ascii="Calibri" w:eastAsia="Times New Roman" w:hAnsi="Calibri" w:cs="Calibri"/>
          <w:color w:val="000000"/>
          <w:lang w:eastAsia="en-GB"/>
        </w:rPr>
        <w:t xml:space="preserve"> This is due to the team having high motivation and low stress levels but are unable to proceed with the project as they are only learning about their roles and meeting new members of the team.</w:t>
      </w:r>
    </w:p>
    <w:p w14:paraId="7E217EFC" w14:textId="36CEABFF" w:rsidR="00BE47C1" w:rsidRPr="002375B0" w:rsidRDefault="002375B0" w:rsidP="00A8695F">
      <w:pPr>
        <w:rPr>
          <w:i/>
          <w:iCs/>
          <w:sz w:val="22"/>
          <w:szCs w:val="22"/>
          <w:lang w:eastAsia="en-GB"/>
        </w:rPr>
      </w:pPr>
      <w:r>
        <w:rPr>
          <w:i/>
          <w:iCs/>
          <w:sz w:val="22"/>
          <w:szCs w:val="22"/>
          <w:lang w:eastAsia="en-GB"/>
        </w:rPr>
        <w:t>Figure 2</w:t>
      </w:r>
      <w:r w:rsidR="009A5B33">
        <w:rPr>
          <w:i/>
          <w:iCs/>
          <w:sz w:val="22"/>
          <w:szCs w:val="22"/>
          <w:lang w:eastAsia="en-GB"/>
        </w:rPr>
        <w:t>.</w:t>
      </w:r>
      <w:r>
        <w:rPr>
          <w:i/>
          <w:iCs/>
          <w:sz w:val="22"/>
          <w:szCs w:val="22"/>
          <w:lang w:eastAsia="en-GB"/>
        </w:rPr>
        <w:t xml:space="preserve"> Tuckman’s graph </w:t>
      </w:r>
      <w:sdt>
        <w:sdtPr>
          <w:rPr>
            <w:i/>
            <w:iCs/>
            <w:sz w:val="22"/>
            <w:szCs w:val="22"/>
            <w:lang w:eastAsia="en-GB"/>
          </w:rPr>
          <w:id w:val="-263383934"/>
          <w:citation/>
        </w:sdtPr>
        <w:sdtContent>
          <w:r>
            <w:rPr>
              <w:i/>
              <w:iCs/>
              <w:sz w:val="22"/>
              <w:szCs w:val="22"/>
              <w:lang w:eastAsia="en-GB"/>
            </w:rPr>
            <w:fldChar w:fldCharType="begin"/>
          </w:r>
          <w:r>
            <w:rPr>
              <w:i/>
              <w:iCs/>
              <w:sz w:val="22"/>
              <w:szCs w:val="22"/>
              <w:lang w:eastAsia="en-GB"/>
            </w:rPr>
            <w:instrText xml:space="preserve"> CITATION Emm14 \l 2057 </w:instrText>
          </w:r>
          <w:r>
            <w:rPr>
              <w:i/>
              <w:iCs/>
              <w:sz w:val="22"/>
              <w:szCs w:val="22"/>
              <w:lang w:eastAsia="en-GB"/>
            </w:rPr>
            <w:fldChar w:fldCharType="separate"/>
          </w:r>
          <w:r w:rsidRPr="002375B0">
            <w:rPr>
              <w:noProof/>
              <w:sz w:val="22"/>
              <w:szCs w:val="22"/>
              <w:lang w:eastAsia="en-GB"/>
            </w:rPr>
            <w:t>(Elsey, 2014)</w:t>
          </w:r>
          <w:r>
            <w:rPr>
              <w:i/>
              <w:iCs/>
              <w:sz w:val="22"/>
              <w:szCs w:val="22"/>
              <w:lang w:eastAsia="en-GB"/>
            </w:rPr>
            <w:fldChar w:fldCharType="end"/>
          </w:r>
        </w:sdtContent>
      </w:sdt>
      <w:r>
        <w:rPr>
          <w:i/>
          <w:iCs/>
          <w:sz w:val="22"/>
          <w:szCs w:val="22"/>
          <w:lang w:eastAsia="en-GB"/>
        </w:rPr>
        <w:t>.</w:t>
      </w:r>
      <w:r>
        <w:rPr>
          <w:i/>
          <w:iCs/>
          <w:sz w:val="22"/>
          <w:szCs w:val="22"/>
          <w:lang w:eastAsia="en-GB"/>
        </w:rPr>
        <w:br/>
      </w:r>
    </w:p>
    <w:p w14:paraId="5BB0E842" w14:textId="413E2B47" w:rsidR="00F520BB" w:rsidRDefault="002A6C4F" w:rsidP="00A8695F">
      <w:pPr>
        <w:rPr>
          <w:lang w:eastAsia="en-GB"/>
        </w:rPr>
      </w:pPr>
      <w:r>
        <w:rPr>
          <w:lang w:eastAsia="en-GB"/>
        </w:rPr>
        <w:t xml:space="preserve">To assign roles in this stage, it takes time to understand each team members strengths and what tasks would be associated to them the best. This was done by a handful of initial meetings as a group and individually. This allowed me to get a good insight to </w:t>
      </w:r>
      <w:r w:rsidR="00D33206">
        <w:rPr>
          <w:lang w:eastAsia="en-GB"/>
        </w:rPr>
        <w:t xml:space="preserve">how the group would work well as a team and the strengths and weaknesses of each member of the team. </w:t>
      </w:r>
      <w:r w:rsidR="00945522">
        <w:rPr>
          <w:lang w:eastAsia="en-GB"/>
        </w:rPr>
        <w:t xml:space="preserve">Fortunately, the engineers that formed my team had a vast range of skills and experience. This helped me assign roles quickly to have a smooth and efficient project.  </w:t>
      </w:r>
      <w:r w:rsidR="00A43CA8">
        <w:rPr>
          <w:lang w:eastAsia="en-GB"/>
        </w:rPr>
        <w:t xml:space="preserve">During this stage, there is often uncertainty </w:t>
      </w:r>
      <w:r w:rsidR="00C1126F">
        <w:rPr>
          <w:lang w:eastAsia="en-GB"/>
        </w:rPr>
        <w:t xml:space="preserve">from the group. This stage </w:t>
      </w:r>
      <w:r w:rsidR="00831C80">
        <w:rPr>
          <w:lang w:eastAsia="en-GB"/>
        </w:rPr>
        <w:t xml:space="preserve">gives </w:t>
      </w:r>
      <w:r w:rsidR="00C1126F">
        <w:rPr>
          <w:lang w:eastAsia="en-GB"/>
        </w:rPr>
        <w:t xml:space="preserve">them </w:t>
      </w:r>
      <w:r w:rsidR="00831C80">
        <w:rPr>
          <w:lang w:eastAsia="en-GB"/>
        </w:rPr>
        <w:t xml:space="preserve">an opportunity to ask me </w:t>
      </w:r>
      <w:r w:rsidR="00831C80">
        <w:rPr>
          <w:lang w:eastAsia="en-GB"/>
        </w:rPr>
        <w:t xml:space="preserve">(the project manager) </w:t>
      </w:r>
      <w:r w:rsidR="00F520BB">
        <w:rPr>
          <w:lang w:eastAsia="en-GB"/>
        </w:rPr>
        <w:t>question</w:t>
      </w:r>
      <w:r w:rsidR="00831C80">
        <w:rPr>
          <w:lang w:eastAsia="en-GB"/>
        </w:rPr>
        <w:t>s which I am then able to either answer directly to the individual or if necessary, address the team as a whole with an appropriate answer.</w:t>
      </w:r>
      <w:r w:rsidR="00F520BB">
        <w:rPr>
          <w:lang w:eastAsia="en-GB"/>
        </w:rPr>
        <w:t xml:space="preserve"> </w:t>
      </w:r>
      <w:r w:rsidR="005B65A0">
        <w:rPr>
          <w:lang w:eastAsia="en-GB"/>
        </w:rPr>
        <w:t>By continuing to be involved within the group, it created good working relationships and provided trust within the team.</w:t>
      </w:r>
      <w:r w:rsidR="008E2771">
        <w:rPr>
          <w:lang w:eastAsia="en-GB"/>
        </w:rPr>
        <w:t xml:space="preserve"> </w:t>
      </w:r>
      <w:r w:rsidR="00831C80">
        <w:rPr>
          <w:lang w:eastAsia="en-GB"/>
        </w:rPr>
        <w:t>It was very important to ensure the team was well balanced</w:t>
      </w:r>
      <w:r w:rsidR="00727D0A">
        <w:rPr>
          <w:lang w:eastAsia="en-GB"/>
        </w:rPr>
        <w:t xml:space="preserve"> </w:t>
      </w:r>
      <w:sdt>
        <w:sdtPr>
          <w:rPr>
            <w:lang w:eastAsia="en-GB"/>
          </w:rPr>
          <w:id w:val="-505202017"/>
          <w:citation/>
        </w:sdtPr>
        <w:sdtContent>
          <w:r w:rsidR="00727D0A">
            <w:rPr>
              <w:lang w:eastAsia="en-GB"/>
            </w:rPr>
            <w:fldChar w:fldCharType="begin"/>
          </w:r>
          <w:r w:rsidR="00727D0A">
            <w:rPr>
              <w:lang w:eastAsia="en-GB"/>
            </w:rPr>
            <w:instrText xml:space="preserve"> CITATION Min191 \l 2057 </w:instrText>
          </w:r>
          <w:r w:rsidR="00727D0A">
            <w:rPr>
              <w:lang w:eastAsia="en-GB"/>
            </w:rPr>
            <w:fldChar w:fldCharType="separate"/>
          </w:r>
          <w:r w:rsidR="00727D0A" w:rsidRPr="00727D0A">
            <w:rPr>
              <w:noProof/>
              <w:lang w:eastAsia="en-GB"/>
            </w:rPr>
            <w:t>(Tools, 2019)</w:t>
          </w:r>
          <w:r w:rsidR="00727D0A">
            <w:rPr>
              <w:lang w:eastAsia="en-GB"/>
            </w:rPr>
            <w:fldChar w:fldCharType="end"/>
          </w:r>
        </w:sdtContent>
      </w:sdt>
      <w:r w:rsidR="00727D0A">
        <w:rPr>
          <w:lang w:eastAsia="en-GB"/>
        </w:rPr>
        <w:t>.</w:t>
      </w:r>
    </w:p>
    <w:p w14:paraId="0834405B" w14:textId="54DED0DE" w:rsidR="00F520BB" w:rsidRDefault="00F520BB" w:rsidP="00A8695F">
      <w:pPr>
        <w:rPr>
          <w:lang w:eastAsia="en-GB"/>
        </w:rPr>
      </w:pPr>
    </w:p>
    <w:p w14:paraId="1FACF4D7" w14:textId="6F38F989" w:rsidR="002A6C4F" w:rsidRDefault="008E2771" w:rsidP="00A8695F">
      <w:pPr>
        <w:rPr>
          <w:lang w:eastAsia="en-GB"/>
        </w:rPr>
      </w:pPr>
      <w:r>
        <w:rPr>
          <w:lang w:eastAsia="en-GB"/>
        </w:rPr>
        <w:t xml:space="preserve">By using this method, it gave me some flexibility with who I delegated the tasks too. Within Belbin’s roles, only the people whose role fit the task in hand should undertake that task. With Tuckman’s model, I was able to make small groups for the larger tasks so I could bring forward the target dates to allow the project to run more efficiently. This allowed the team to develop their own knowledge as they would learn new techniques that other people used, </w:t>
      </w:r>
      <w:r w:rsidR="00831C80">
        <w:rPr>
          <w:lang w:eastAsia="en-GB"/>
        </w:rPr>
        <w:t>therefore enabling them to</w:t>
      </w:r>
      <w:r>
        <w:rPr>
          <w:lang w:eastAsia="en-GB"/>
        </w:rPr>
        <w:t xml:space="preserve"> apply what they </w:t>
      </w:r>
      <w:r w:rsidR="00831C80">
        <w:rPr>
          <w:lang w:eastAsia="en-GB"/>
        </w:rPr>
        <w:t xml:space="preserve">had </w:t>
      </w:r>
      <w:r>
        <w:rPr>
          <w:lang w:eastAsia="en-GB"/>
        </w:rPr>
        <w:t xml:space="preserve">learnt in this project and any other projects they are involved </w:t>
      </w:r>
      <w:r w:rsidR="00831C80">
        <w:rPr>
          <w:lang w:eastAsia="en-GB"/>
        </w:rPr>
        <w:t xml:space="preserve">in </w:t>
      </w:r>
      <w:r>
        <w:rPr>
          <w:lang w:eastAsia="en-GB"/>
        </w:rPr>
        <w:t xml:space="preserve">in their </w:t>
      </w:r>
      <w:r w:rsidR="00831C80">
        <w:rPr>
          <w:lang w:eastAsia="en-GB"/>
        </w:rPr>
        <w:t xml:space="preserve">future </w:t>
      </w:r>
      <w:r>
        <w:rPr>
          <w:lang w:eastAsia="en-GB"/>
        </w:rPr>
        <w:t>careers.</w:t>
      </w:r>
    </w:p>
    <w:p w14:paraId="74F485D2" w14:textId="0CDEB59E" w:rsidR="00E97E1A" w:rsidRDefault="00E97E1A" w:rsidP="00A8695F">
      <w:pPr>
        <w:rPr>
          <w:lang w:eastAsia="en-GB"/>
        </w:rPr>
      </w:pPr>
    </w:p>
    <w:p w14:paraId="79FED47E" w14:textId="50AB4F9D" w:rsidR="00E97E1A" w:rsidRDefault="00E97E1A" w:rsidP="00A8695F">
      <w:pPr>
        <w:rPr>
          <w:lang w:eastAsia="en-GB"/>
        </w:rPr>
      </w:pPr>
    </w:p>
    <w:p w14:paraId="20CE3D1D" w14:textId="178BD478" w:rsidR="00E97E1A" w:rsidRPr="00E97E1A" w:rsidRDefault="00E97E1A" w:rsidP="00E97E1A">
      <w:pPr>
        <w:rPr>
          <w:rFonts w:ascii="Times New Roman" w:eastAsia="Times New Roman" w:hAnsi="Times New Roman" w:cs="Times New Roman"/>
          <w:lang w:eastAsia="en-GB"/>
        </w:rPr>
      </w:pPr>
      <w:r w:rsidRPr="00E97E1A">
        <w:rPr>
          <w:rFonts w:ascii="Times New Roman" w:eastAsia="Times New Roman" w:hAnsi="Times New Roman" w:cs="Times New Roman"/>
          <w:lang w:eastAsia="en-GB"/>
        </w:rPr>
        <w:fldChar w:fldCharType="begin"/>
      </w:r>
      <w:r w:rsidRPr="00E97E1A">
        <w:rPr>
          <w:rFonts w:ascii="Times New Roman" w:eastAsia="Times New Roman" w:hAnsi="Times New Roman" w:cs="Times New Roman"/>
          <w:lang w:eastAsia="en-GB"/>
        </w:rPr>
        <w:instrText xml:space="preserve"> INCLUDEPICTURE "/var/folders/99/20l_fhvj311dg0k0fp0l6g700000gn/T/com.microsoft.Word/WebArchiveCopyPasteTempFiles/TCTC-Forming-Storming.png" \* MERGEFORMATINET </w:instrText>
      </w:r>
      <w:r w:rsidRPr="00E97E1A">
        <w:rPr>
          <w:rFonts w:ascii="Times New Roman" w:eastAsia="Times New Roman" w:hAnsi="Times New Roman" w:cs="Times New Roman"/>
          <w:lang w:eastAsia="en-GB"/>
        </w:rPr>
        <w:fldChar w:fldCharType="separate"/>
      </w:r>
      <w:r w:rsidRPr="00E97E1A">
        <w:rPr>
          <w:rFonts w:ascii="Times New Roman" w:eastAsia="Times New Roman" w:hAnsi="Times New Roman" w:cs="Times New Roman"/>
          <w:lang w:eastAsia="en-GB"/>
        </w:rPr>
        <w:fldChar w:fldCharType="end"/>
      </w:r>
    </w:p>
    <w:p w14:paraId="29FF9430" w14:textId="5723FD3E" w:rsidR="008E2771" w:rsidRDefault="008E2771" w:rsidP="00A8695F">
      <w:pPr>
        <w:rPr>
          <w:lang w:eastAsia="en-GB"/>
        </w:rPr>
      </w:pPr>
    </w:p>
    <w:p w14:paraId="00B72B0E" w14:textId="25834CF2" w:rsidR="008E2771" w:rsidRDefault="008E2771" w:rsidP="00A8695F">
      <w:pPr>
        <w:rPr>
          <w:lang w:eastAsia="en-GB"/>
        </w:rPr>
      </w:pPr>
    </w:p>
    <w:p w14:paraId="3752C60D" w14:textId="40624A63" w:rsidR="00E97E1A" w:rsidRDefault="00E97E1A">
      <w:pP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br w:type="page"/>
      </w:r>
    </w:p>
    <w:p w14:paraId="71C855C6" w14:textId="4127A0ED" w:rsidR="005139D9" w:rsidRDefault="005139D9" w:rsidP="00BF06EA">
      <w:pPr>
        <w:pStyle w:val="Heading1"/>
        <w:numPr>
          <w:ilvl w:val="0"/>
          <w:numId w:val="6"/>
        </w:numPr>
        <w:rPr>
          <w:rFonts w:eastAsia="Times New Roman"/>
          <w:lang w:eastAsia="en-GB"/>
        </w:rPr>
      </w:pPr>
      <w:bookmarkStart w:id="2" w:name="_Toc48214851"/>
      <w:r w:rsidRPr="005139D9">
        <w:rPr>
          <w:rFonts w:eastAsia="Times New Roman"/>
          <w:lang w:eastAsia="en-GB"/>
        </w:rPr>
        <w:lastRenderedPageBreak/>
        <w:t>Explain Herzberg’s factors</w:t>
      </w:r>
      <w:bookmarkEnd w:id="2"/>
    </w:p>
    <w:p w14:paraId="53F43BCF" w14:textId="73402CAF" w:rsidR="00FB17AE" w:rsidRDefault="00FB17AE" w:rsidP="00FB17AE">
      <w:pPr>
        <w:rPr>
          <w:lang w:eastAsia="en-GB"/>
        </w:rPr>
      </w:pPr>
      <w:r>
        <w:rPr>
          <w:lang w:eastAsia="en-GB"/>
        </w:rPr>
        <w:t>Herzberg’s theory is</w:t>
      </w:r>
      <w:r w:rsidR="00831C80">
        <w:rPr>
          <w:lang w:eastAsia="en-GB"/>
        </w:rPr>
        <w:t xml:space="preserve"> a</w:t>
      </w:r>
      <w:r>
        <w:rPr>
          <w:lang w:eastAsia="en-GB"/>
        </w:rPr>
        <w:t xml:space="preserve"> motivational theory that is split into two factors. Psychologist Fredrick Herzberg set out to determine the effects of motivation in relation to attitude. He found that the more motivated people were for the tasks, the better responses to their working situations compared to the less motivated people. </w:t>
      </w:r>
    </w:p>
    <w:p w14:paraId="4EA14C7B" w14:textId="1CFFF143" w:rsidR="00FB17AE" w:rsidRDefault="00FB17AE" w:rsidP="00FB17AE">
      <w:pPr>
        <w:rPr>
          <w:lang w:eastAsia="en-GB"/>
        </w:rPr>
      </w:pPr>
    </w:p>
    <w:p w14:paraId="7FCEE32C" w14:textId="7FFF29EF" w:rsidR="00FB17AE" w:rsidRDefault="00FB17AE" w:rsidP="00FB17AE">
      <w:pPr>
        <w:rPr>
          <w:lang w:eastAsia="en-GB"/>
        </w:rPr>
      </w:pPr>
      <w:r>
        <w:rPr>
          <w:lang w:eastAsia="en-GB"/>
        </w:rPr>
        <w:t>The first factor of this theory is the motivational factors, which are proven to yield positive satisfaction. Due to this positivity, motivators are essential to ensure a successful project is fulfilled. As well as motivators, you can also have satisfiers which fall under the motivational factors of Herzberg’s theory</w:t>
      </w:r>
      <w:r w:rsidR="00F450A1">
        <w:rPr>
          <w:lang w:eastAsia="en-GB"/>
        </w:rPr>
        <w:t xml:space="preserve"> </w:t>
      </w:r>
      <w:sdt>
        <w:sdtPr>
          <w:rPr>
            <w:lang w:eastAsia="en-GB"/>
          </w:rPr>
          <w:id w:val="2037765596"/>
          <w:citation/>
        </w:sdtPr>
        <w:sdtContent>
          <w:r w:rsidR="00F450A1">
            <w:rPr>
              <w:lang w:eastAsia="en-GB"/>
            </w:rPr>
            <w:fldChar w:fldCharType="begin"/>
          </w:r>
          <w:r w:rsidR="00F450A1">
            <w:rPr>
              <w:lang w:eastAsia="en-GB"/>
            </w:rPr>
            <w:instrText xml:space="preserve">CITATION tut20 \l 2057 </w:instrText>
          </w:r>
          <w:r w:rsidR="00F450A1">
            <w:rPr>
              <w:lang w:eastAsia="en-GB"/>
            </w:rPr>
            <w:fldChar w:fldCharType="separate"/>
          </w:r>
          <w:r w:rsidR="00F450A1" w:rsidRPr="00F450A1">
            <w:rPr>
              <w:noProof/>
              <w:lang w:eastAsia="en-GB"/>
            </w:rPr>
            <w:t>(tutor2u, 2019)</w:t>
          </w:r>
          <w:r w:rsidR="00F450A1">
            <w:rPr>
              <w:lang w:eastAsia="en-GB"/>
            </w:rPr>
            <w:fldChar w:fldCharType="end"/>
          </w:r>
        </w:sdtContent>
      </w:sdt>
      <w:r>
        <w:rPr>
          <w:lang w:eastAsia="en-GB"/>
        </w:rPr>
        <w:t>. The satisfiers are directly involved with carrying out the tasks and find completing tasks i</w:t>
      </w:r>
      <w:r w:rsidRPr="00FB17AE">
        <w:rPr>
          <w:lang w:eastAsia="en-GB"/>
        </w:rPr>
        <w:t>ntrinsically</w:t>
      </w:r>
      <w:r>
        <w:rPr>
          <w:lang w:eastAsia="en-GB"/>
        </w:rPr>
        <w:t xml:space="preserve"> rewarding. There are multiple factors that contribute to being motivational factors. These are as follows;</w:t>
      </w:r>
      <w:r w:rsidR="005A3B1D">
        <w:rPr>
          <w:lang w:eastAsia="en-GB"/>
        </w:rPr>
        <w:br/>
      </w:r>
    </w:p>
    <w:p w14:paraId="3B73BC57" w14:textId="00F62E66" w:rsidR="003F7795" w:rsidRDefault="003F7795" w:rsidP="003F7795">
      <w:pPr>
        <w:pStyle w:val="ListParagraph"/>
        <w:numPr>
          <w:ilvl w:val="0"/>
          <w:numId w:val="5"/>
        </w:numPr>
        <w:rPr>
          <w:lang w:eastAsia="en-GB"/>
        </w:rPr>
      </w:pPr>
      <w:r w:rsidRPr="009B34E8">
        <w:rPr>
          <w:b/>
          <w:bCs/>
          <w:lang w:eastAsia="en-GB"/>
        </w:rPr>
        <w:t>Recognition</w:t>
      </w:r>
      <w:r>
        <w:rPr>
          <w:lang w:eastAsia="en-GB"/>
        </w:rPr>
        <w:t xml:space="preserve"> – Motivators should be recognised when achieving milestones by being praised by the project leader or management</w:t>
      </w:r>
      <w:r w:rsidR="00F450A1">
        <w:rPr>
          <w:lang w:eastAsia="en-GB"/>
        </w:rPr>
        <w:t xml:space="preserve"> </w:t>
      </w:r>
      <w:sdt>
        <w:sdtPr>
          <w:rPr>
            <w:lang w:eastAsia="en-GB"/>
          </w:rPr>
          <w:id w:val="-856418092"/>
          <w:citation/>
        </w:sdtPr>
        <w:sdtContent>
          <w:r w:rsidR="00F450A1">
            <w:rPr>
              <w:lang w:eastAsia="en-GB"/>
            </w:rPr>
            <w:fldChar w:fldCharType="begin"/>
          </w:r>
          <w:r w:rsidR="00F450A1">
            <w:rPr>
              <w:lang w:eastAsia="en-GB"/>
            </w:rPr>
            <w:instrText xml:space="preserve">CITATION Niz20 \l 2057 </w:instrText>
          </w:r>
          <w:r w:rsidR="00F450A1">
            <w:rPr>
              <w:lang w:eastAsia="en-GB"/>
            </w:rPr>
            <w:fldChar w:fldCharType="separate"/>
          </w:r>
          <w:r w:rsidR="00F450A1" w:rsidRPr="00F450A1">
            <w:rPr>
              <w:noProof/>
              <w:lang w:eastAsia="en-GB"/>
            </w:rPr>
            <w:t>(Nizhebetskiy, 2017)</w:t>
          </w:r>
          <w:r w:rsidR="00F450A1">
            <w:rPr>
              <w:lang w:eastAsia="en-GB"/>
            </w:rPr>
            <w:fldChar w:fldCharType="end"/>
          </w:r>
        </w:sdtContent>
      </w:sdt>
      <w:r>
        <w:rPr>
          <w:lang w:eastAsia="en-GB"/>
        </w:rPr>
        <w:t xml:space="preserve">. </w:t>
      </w:r>
    </w:p>
    <w:p w14:paraId="1966AE56" w14:textId="12DBEA3A" w:rsidR="00784566" w:rsidRDefault="00784566" w:rsidP="003F7795">
      <w:pPr>
        <w:pStyle w:val="ListParagraph"/>
        <w:numPr>
          <w:ilvl w:val="0"/>
          <w:numId w:val="5"/>
        </w:numPr>
        <w:rPr>
          <w:lang w:eastAsia="en-GB"/>
        </w:rPr>
      </w:pPr>
      <w:r w:rsidRPr="009B34E8">
        <w:rPr>
          <w:b/>
          <w:bCs/>
          <w:lang w:eastAsia="en-GB"/>
        </w:rPr>
        <w:t>Sense of achievement</w:t>
      </w:r>
      <w:r>
        <w:rPr>
          <w:lang w:eastAsia="en-GB"/>
        </w:rPr>
        <w:t xml:space="preserve"> – For motivators, for them to complete tasks, they need to know what they can get out of completing these tasks. </w:t>
      </w:r>
    </w:p>
    <w:p w14:paraId="19B5754F" w14:textId="2C996647" w:rsidR="00751E93" w:rsidRDefault="00751E93" w:rsidP="003F7795">
      <w:pPr>
        <w:pStyle w:val="ListParagraph"/>
        <w:numPr>
          <w:ilvl w:val="0"/>
          <w:numId w:val="5"/>
        </w:numPr>
        <w:rPr>
          <w:lang w:eastAsia="en-GB"/>
        </w:rPr>
      </w:pPr>
      <w:r w:rsidRPr="009B34E8">
        <w:rPr>
          <w:b/>
          <w:bCs/>
          <w:lang w:eastAsia="en-GB"/>
        </w:rPr>
        <w:t>Growth and promotional</w:t>
      </w:r>
      <w:r>
        <w:rPr>
          <w:lang w:eastAsia="en-GB"/>
        </w:rPr>
        <w:t xml:space="preserve"> </w:t>
      </w:r>
      <w:r w:rsidRPr="00831C80">
        <w:rPr>
          <w:b/>
          <w:bCs/>
          <w:lang w:eastAsia="en-GB"/>
        </w:rPr>
        <w:t>opportunities</w:t>
      </w:r>
      <w:r>
        <w:rPr>
          <w:lang w:eastAsia="en-GB"/>
        </w:rPr>
        <w:t xml:space="preserve"> </w:t>
      </w:r>
      <w:r w:rsidR="00362BA1">
        <w:rPr>
          <w:lang w:eastAsia="en-GB"/>
        </w:rPr>
        <w:t>–</w:t>
      </w:r>
      <w:r>
        <w:rPr>
          <w:lang w:eastAsia="en-GB"/>
        </w:rPr>
        <w:t xml:space="preserve"> </w:t>
      </w:r>
      <w:r w:rsidR="00362BA1">
        <w:rPr>
          <w:lang w:eastAsia="en-GB"/>
        </w:rPr>
        <w:t>When completing projects, motivators want to see progression of their position within the organisation. This can also be</w:t>
      </w:r>
      <w:r w:rsidR="00831C80">
        <w:rPr>
          <w:lang w:eastAsia="en-GB"/>
        </w:rPr>
        <w:t xml:space="preserve"> a</w:t>
      </w:r>
      <w:r w:rsidR="00362BA1">
        <w:rPr>
          <w:lang w:eastAsia="en-GB"/>
        </w:rPr>
        <w:t xml:space="preserve"> salary incentive. </w:t>
      </w:r>
    </w:p>
    <w:p w14:paraId="1EC20E0C" w14:textId="1E09B1A5" w:rsidR="00362BA1" w:rsidRDefault="00362BA1" w:rsidP="003F7795">
      <w:pPr>
        <w:pStyle w:val="ListParagraph"/>
        <w:numPr>
          <w:ilvl w:val="0"/>
          <w:numId w:val="5"/>
        </w:numPr>
        <w:rPr>
          <w:lang w:eastAsia="en-GB"/>
        </w:rPr>
      </w:pPr>
      <w:r w:rsidRPr="009B34E8">
        <w:rPr>
          <w:b/>
          <w:bCs/>
          <w:lang w:eastAsia="en-GB"/>
        </w:rPr>
        <w:t>Responsibility</w:t>
      </w:r>
      <w:r>
        <w:rPr>
          <w:lang w:eastAsia="en-GB"/>
        </w:rPr>
        <w:t xml:space="preserve"> – During projects, motivators like to hold themselves responsible for all the work being carried out. They don’t like managers hav</w:t>
      </w:r>
      <w:r w:rsidR="00831C80">
        <w:rPr>
          <w:lang w:eastAsia="en-GB"/>
        </w:rPr>
        <w:t>ing</w:t>
      </w:r>
      <w:r>
        <w:rPr>
          <w:lang w:eastAsia="en-GB"/>
        </w:rPr>
        <w:t xml:space="preserve"> a big impact on the job they’re trying to do. </w:t>
      </w:r>
      <w:sdt>
        <w:sdtPr>
          <w:rPr>
            <w:lang w:eastAsia="en-GB"/>
          </w:rPr>
          <w:id w:val="-577518327"/>
          <w:citation/>
        </w:sdtPr>
        <w:sdtContent>
          <w:r w:rsidR="00F450A1">
            <w:rPr>
              <w:lang w:eastAsia="en-GB"/>
            </w:rPr>
            <w:fldChar w:fldCharType="begin"/>
          </w:r>
          <w:r w:rsidR="00F450A1">
            <w:rPr>
              <w:lang w:eastAsia="en-GB"/>
            </w:rPr>
            <w:instrText xml:space="preserve"> CITATION Man18 \l 2057 </w:instrText>
          </w:r>
          <w:r w:rsidR="00F450A1">
            <w:rPr>
              <w:lang w:eastAsia="en-GB"/>
            </w:rPr>
            <w:fldChar w:fldCharType="separate"/>
          </w:r>
          <w:r w:rsidR="00F450A1" w:rsidRPr="00F450A1">
            <w:rPr>
              <w:noProof/>
              <w:lang w:eastAsia="en-GB"/>
            </w:rPr>
            <w:t>(Guide, 2018)</w:t>
          </w:r>
          <w:r w:rsidR="00F450A1">
            <w:rPr>
              <w:lang w:eastAsia="en-GB"/>
            </w:rPr>
            <w:fldChar w:fldCharType="end"/>
          </w:r>
        </w:sdtContent>
      </w:sdt>
    </w:p>
    <w:p w14:paraId="36FB4E22" w14:textId="7F599842" w:rsidR="00362BA1" w:rsidRDefault="00362BA1" w:rsidP="003F7795">
      <w:pPr>
        <w:pStyle w:val="ListParagraph"/>
        <w:numPr>
          <w:ilvl w:val="0"/>
          <w:numId w:val="5"/>
        </w:numPr>
        <w:rPr>
          <w:lang w:eastAsia="en-GB"/>
        </w:rPr>
      </w:pPr>
      <w:r w:rsidRPr="009B34E8">
        <w:rPr>
          <w:b/>
          <w:bCs/>
          <w:lang w:eastAsia="en-GB"/>
        </w:rPr>
        <w:t>Meaningfulness</w:t>
      </w:r>
      <w:r>
        <w:rPr>
          <w:lang w:eastAsia="en-GB"/>
        </w:rPr>
        <w:t xml:space="preserve"> – The job at hand needs to be interesting and challenging for the motivators to be motivated to </w:t>
      </w:r>
      <w:r w:rsidR="00C33038">
        <w:rPr>
          <w:lang w:eastAsia="en-GB"/>
        </w:rPr>
        <w:t>produce</w:t>
      </w:r>
      <w:r>
        <w:rPr>
          <w:lang w:eastAsia="en-GB"/>
        </w:rPr>
        <w:t xml:space="preserve"> their best work. </w:t>
      </w:r>
    </w:p>
    <w:p w14:paraId="2B331C41" w14:textId="31B0F45C" w:rsidR="00C33038" w:rsidRDefault="00C33038" w:rsidP="00C33038">
      <w:pPr>
        <w:rPr>
          <w:lang w:eastAsia="en-GB"/>
        </w:rPr>
      </w:pPr>
    </w:p>
    <w:p w14:paraId="6C9B2851" w14:textId="7AF8B978" w:rsidR="00C33038" w:rsidRDefault="00C33038" w:rsidP="00C33038">
      <w:pPr>
        <w:rPr>
          <w:lang w:eastAsia="en-GB"/>
        </w:rPr>
      </w:pPr>
      <w:r>
        <w:rPr>
          <w:lang w:eastAsia="en-GB"/>
        </w:rPr>
        <w:t xml:space="preserve">The second factor within Herzberg’s theory is the hygiene factors. These factors are completely different compared to motivational factors. Hygiene factors are job factors which are crucial for existence in the </w:t>
      </w:r>
      <w:r w:rsidR="00D35DD4">
        <w:rPr>
          <w:lang w:eastAsia="en-GB"/>
        </w:rPr>
        <w:t>workplace</w:t>
      </w:r>
      <w:r>
        <w:rPr>
          <w:lang w:eastAsia="en-GB"/>
        </w:rPr>
        <w:t xml:space="preserve">. </w:t>
      </w:r>
      <w:r w:rsidR="00D35DD4">
        <w:rPr>
          <w:lang w:eastAsia="en-GB"/>
        </w:rPr>
        <w:t xml:space="preserve">If these factors are missing, they won’t have much </w:t>
      </w:r>
      <w:r w:rsidR="00831C80">
        <w:rPr>
          <w:lang w:eastAsia="en-GB"/>
        </w:rPr>
        <w:t xml:space="preserve">of an </w:t>
      </w:r>
      <w:r w:rsidR="00D35DD4">
        <w:rPr>
          <w:lang w:eastAsia="en-GB"/>
        </w:rPr>
        <w:t xml:space="preserve">impact during the </w:t>
      </w:r>
      <w:r w:rsidR="00831C80">
        <w:rPr>
          <w:lang w:eastAsia="en-GB"/>
        </w:rPr>
        <w:t>short-term timeframe</w:t>
      </w:r>
      <w:r w:rsidR="00D35DD4">
        <w:rPr>
          <w:lang w:eastAsia="en-GB"/>
        </w:rPr>
        <w:t xml:space="preserve"> of a project. However, when it comes </w:t>
      </w:r>
      <w:r w:rsidR="00831C80">
        <w:rPr>
          <w:lang w:eastAsia="en-GB"/>
        </w:rPr>
        <w:t>to the</w:t>
      </w:r>
      <w:r w:rsidR="00D35DD4">
        <w:rPr>
          <w:lang w:eastAsia="en-GB"/>
        </w:rPr>
        <w:t xml:space="preserve"> </w:t>
      </w:r>
      <w:r w:rsidR="00831C80">
        <w:rPr>
          <w:lang w:eastAsia="en-GB"/>
        </w:rPr>
        <w:t>long-term timeframe</w:t>
      </w:r>
      <w:r w:rsidR="00D35DD4">
        <w:rPr>
          <w:lang w:eastAsia="en-GB"/>
        </w:rPr>
        <w:t xml:space="preserve">, these factors will lead to </w:t>
      </w:r>
      <w:r w:rsidR="00831C80">
        <w:rPr>
          <w:lang w:eastAsia="en-GB"/>
        </w:rPr>
        <w:t>dissatisfaction</w:t>
      </w:r>
      <w:r w:rsidR="00D35DD4">
        <w:rPr>
          <w:lang w:eastAsia="en-GB"/>
        </w:rPr>
        <w:t xml:space="preserve"> which will have a negative impact on the project and organisation. </w:t>
      </w:r>
      <w:r w:rsidR="00316B4D">
        <w:rPr>
          <w:lang w:eastAsia="en-GB"/>
        </w:rPr>
        <w:t>Hygiene factors can also be known as dissatisfiers or maintenance factors and these are implemented to avoid job dissatisfaction</w:t>
      </w:r>
      <w:r w:rsidR="005A3B1D">
        <w:rPr>
          <w:lang w:eastAsia="en-GB"/>
        </w:rPr>
        <w:t>. These factors can also describe the environment of the organisation. Like motivational factors, there a</w:t>
      </w:r>
      <w:r w:rsidR="00831C80">
        <w:rPr>
          <w:lang w:eastAsia="en-GB"/>
        </w:rPr>
        <w:t>re</w:t>
      </w:r>
      <w:r w:rsidR="005A3B1D">
        <w:rPr>
          <w:lang w:eastAsia="en-GB"/>
        </w:rPr>
        <w:t xml:space="preserve"> </w:t>
      </w:r>
      <w:r w:rsidR="00831C80">
        <w:rPr>
          <w:lang w:eastAsia="en-GB"/>
        </w:rPr>
        <w:t>multiple factors</w:t>
      </w:r>
      <w:r w:rsidR="005A3B1D">
        <w:rPr>
          <w:lang w:eastAsia="en-GB"/>
        </w:rPr>
        <w:t xml:space="preserve"> that contribute to hygiene factors, and these are as follows; </w:t>
      </w:r>
      <w:r w:rsidR="009B34E8">
        <w:rPr>
          <w:lang w:eastAsia="en-GB"/>
        </w:rPr>
        <w:br/>
      </w:r>
    </w:p>
    <w:p w14:paraId="4DEC55A9" w14:textId="1E8B48E5" w:rsidR="009D4221" w:rsidRDefault="009D4221" w:rsidP="009D4221">
      <w:pPr>
        <w:pStyle w:val="ListParagraph"/>
        <w:numPr>
          <w:ilvl w:val="0"/>
          <w:numId w:val="7"/>
        </w:numPr>
        <w:rPr>
          <w:lang w:eastAsia="en-GB"/>
        </w:rPr>
      </w:pPr>
      <w:r w:rsidRPr="009B34E8">
        <w:rPr>
          <w:b/>
          <w:bCs/>
          <w:lang w:eastAsia="en-GB"/>
        </w:rPr>
        <w:t>Pay</w:t>
      </w:r>
      <w:r>
        <w:rPr>
          <w:lang w:eastAsia="en-GB"/>
        </w:rPr>
        <w:t xml:space="preserve"> – Between the members of the team, the pay scale should </w:t>
      </w:r>
      <w:r w:rsidR="00831C80">
        <w:rPr>
          <w:lang w:eastAsia="en-GB"/>
        </w:rPr>
        <w:t xml:space="preserve">be </w:t>
      </w:r>
      <w:r>
        <w:rPr>
          <w:lang w:eastAsia="en-GB"/>
        </w:rPr>
        <w:t xml:space="preserve">appropriate and competitive. A person’s experience and qualifications should be taken into consideration to make pay fair. </w:t>
      </w:r>
      <w:sdt>
        <w:sdtPr>
          <w:rPr>
            <w:lang w:eastAsia="en-GB"/>
          </w:rPr>
          <w:id w:val="481825904"/>
          <w:citation/>
        </w:sdtPr>
        <w:sdtContent>
          <w:r w:rsidR="00F450A1">
            <w:rPr>
              <w:lang w:eastAsia="en-GB"/>
            </w:rPr>
            <w:fldChar w:fldCharType="begin"/>
          </w:r>
          <w:r w:rsidR="00F450A1">
            <w:rPr>
              <w:lang w:eastAsia="en-GB"/>
            </w:rPr>
            <w:instrText xml:space="preserve"> CITATION Man18 \l 2057 </w:instrText>
          </w:r>
          <w:r w:rsidR="00F450A1">
            <w:rPr>
              <w:lang w:eastAsia="en-GB"/>
            </w:rPr>
            <w:fldChar w:fldCharType="separate"/>
          </w:r>
          <w:r w:rsidR="00F450A1" w:rsidRPr="00F450A1">
            <w:rPr>
              <w:noProof/>
              <w:lang w:eastAsia="en-GB"/>
            </w:rPr>
            <w:t>(Guide, 2018)</w:t>
          </w:r>
          <w:r w:rsidR="00F450A1">
            <w:rPr>
              <w:lang w:eastAsia="en-GB"/>
            </w:rPr>
            <w:fldChar w:fldCharType="end"/>
          </w:r>
        </w:sdtContent>
      </w:sdt>
    </w:p>
    <w:p w14:paraId="744E1E76" w14:textId="128C6C8B" w:rsidR="009D4221" w:rsidRDefault="009D4221" w:rsidP="009D4221">
      <w:pPr>
        <w:pStyle w:val="ListParagraph"/>
        <w:numPr>
          <w:ilvl w:val="0"/>
          <w:numId w:val="7"/>
        </w:numPr>
        <w:rPr>
          <w:lang w:eastAsia="en-GB"/>
        </w:rPr>
      </w:pPr>
      <w:r w:rsidRPr="009B34E8">
        <w:rPr>
          <w:b/>
          <w:bCs/>
          <w:lang w:eastAsia="en-GB"/>
        </w:rPr>
        <w:t>Company policy</w:t>
      </w:r>
      <w:r>
        <w:rPr>
          <w:lang w:eastAsia="en-GB"/>
        </w:rPr>
        <w:t xml:space="preserve"> – Once the team has been formed, it is important to communicate all the company’s policies to the team. Th</w:t>
      </w:r>
      <w:r w:rsidR="00831C80">
        <w:rPr>
          <w:lang w:eastAsia="en-GB"/>
        </w:rPr>
        <w:t>ese</w:t>
      </w:r>
      <w:r>
        <w:rPr>
          <w:lang w:eastAsia="en-GB"/>
        </w:rPr>
        <w:t xml:space="preserve"> polic</w:t>
      </w:r>
      <w:r w:rsidR="00831C80">
        <w:rPr>
          <w:lang w:eastAsia="en-GB"/>
        </w:rPr>
        <w:t>ies</w:t>
      </w:r>
      <w:r>
        <w:rPr>
          <w:lang w:eastAsia="en-GB"/>
        </w:rPr>
        <w:t xml:space="preserve"> should be fair and should state the working hours, breaks, holidays and dress code.</w:t>
      </w:r>
      <w:sdt>
        <w:sdtPr>
          <w:rPr>
            <w:lang w:eastAsia="en-GB"/>
          </w:rPr>
          <w:id w:val="1018665501"/>
          <w:citation/>
        </w:sdtPr>
        <w:sdtContent>
          <w:r w:rsidR="00F450A1">
            <w:rPr>
              <w:lang w:eastAsia="en-GB"/>
            </w:rPr>
            <w:fldChar w:fldCharType="begin"/>
          </w:r>
          <w:r w:rsidR="00F450A1">
            <w:rPr>
              <w:lang w:eastAsia="en-GB"/>
            </w:rPr>
            <w:instrText xml:space="preserve"> CITATION Niz20 \l 2057 </w:instrText>
          </w:r>
          <w:r w:rsidR="00F450A1">
            <w:rPr>
              <w:lang w:eastAsia="en-GB"/>
            </w:rPr>
            <w:fldChar w:fldCharType="separate"/>
          </w:r>
          <w:r w:rsidR="00F450A1">
            <w:rPr>
              <w:noProof/>
              <w:lang w:eastAsia="en-GB"/>
            </w:rPr>
            <w:t xml:space="preserve"> </w:t>
          </w:r>
          <w:r w:rsidR="00F450A1" w:rsidRPr="00F450A1">
            <w:rPr>
              <w:noProof/>
              <w:lang w:eastAsia="en-GB"/>
            </w:rPr>
            <w:t>(Nizhebetskiy, 2017)</w:t>
          </w:r>
          <w:r w:rsidR="00F450A1">
            <w:rPr>
              <w:lang w:eastAsia="en-GB"/>
            </w:rPr>
            <w:fldChar w:fldCharType="end"/>
          </w:r>
        </w:sdtContent>
      </w:sdt>
      <w:r>
        <w:rPr>
          <w:lang w:eastAsia="en-GB"/>
        </w:rPr>
        <w:t xml:space="preserve"> </w:t>
      </w:r>
    </w:p>
    <w:p w14:paraId="14E633DF" w14:textId="3CAE3DD5" w:rsidR="009D4221" w:rsidRDefault="009D4221" w:rsidP="009D4221">
      <w:pPr>
        <w:pStyle w:val="ListParagraph"/>
        <w:numPr>
          <w:ilvl w:val="0"/>
          <w:numId w:val="7"/>
        </w:numPr>
        <w:rPr>
          <w:lang w:eastAsia="en-GB"/>
        </w:rPr>
      </w:pPr>
      <w:r w:rsidRPr="009B34E8">
        <w:rPr>
          <w:b/>
          <w:bCs/>
          <w:lang w:eastAsia="en-GB"/>
        </w:rPr>
        <w:t>Health benefits</w:t>
      </w:r>
      <w:r>
        <w:rPr>
          <w:lang w:eastAsia="en-GB"/>
        </w:rPr>
        <w:t xml:space="preserve"> – As </w:t>
      </w:r>
      <w:r w:rsidR="00831C80">
        <w:rPr>
          <w:lang w:eastAsia="en-GB"/>
        </w:rPr>
        <w:t xml:space="preserve">the </w:t>
      </w:r>
      <w:r>
        <w:rPr>
          <w:lang w:eastAsia="en-GB"/>
        </w:rPr>
        <w:t>team are going to</w:t>
      </w:r>
      <w:r w:rsidR="00831C80">
        <w:rPr>
          <w:lang w:eastAsia="en-GB"/>
        </w:rPr>
        <w:t xml:space="preserve"> be</w:t>
      </w:r>
      <w:r>
        <w:rPr>
          <w:lang w:eastAsia="en-GB"/>
        </w:rPr>
        <w:t xml:space="preserve"> working with Nickel powder, it is important to monitor each members Nickel levels on a regular basis due to Nickel having the potential to be </w:t>
      </w:r>
      <w:r w:rsidRPr="009D4221">
        <w:rPr>
          <w:lang w:eastAsia="en-GB"/>
        </w:rPr>
        <w:t>carcinogenic</w:t>
      </w:r>
      <w:r>
        <w:rPr>
          <w:lang w:eastAsia="en-GB"/>
        </w:rPr>
        <w:t xml:space="preserve">. </w:t>
      </w:r>
    </w:p>
    <w:p w14:paraId="69C413A5" w14:textId="3DCD3444" w:rsidR="00831C80" w:rsidRDefault="00534C94" w:rsidP="009B34E8">
      <w:pPr>
        <w:pStyle w:val="ListParagraph"/>
        <w:numPr>
          <w:ilvl w:val="0"/>
          <w:numId w:val="7"/>
        </w:numPr>
        <w:rPr>
          <w:lang w:eastAsia="en-GB"/>
        </w:rPr>
      </w:pPr>
      <w:r w:rsidRPr="00534C94">
        <w:rPr>
          <w:rFonts w:ascii="Times New Roman" w:eastAsia="Times New Roman" w:hAnsi="Times New Roman" w:cs="Times New Roman"/>
          <w:noProof/>
          <w:lang w:eastAsia="en-GB"/>
        </w:rPr>
        <w:drawing>
          <wp:anchor distT="0" distB="0" distL="114300" distR="114300" simplePos="0" relativeHeight="251668480" behindDoc="1" locked="0" layoutInCell="1" allowOverlap="1" wp14:anchorId="61ECB32F" wp14:editId="177E4E8F">
            <wp:simplePos x="0" y="0"/>
            <wp:positionH relativeFrom="column">
              <wp:posOffset>0</wp:posOffset>
            </wp:positionH>
            <wp:positionV relativeFrom="paragraph">
              <wp:posOffset>612775</wp:posOffset>
            </wp:positionV>
            <wp:extent cx="5727700" cy="4178300"/>
            <wp:effectExtent l="0" t="0" r="0" b="0"/>
            <wp:wrapTight wrapText="bothSides">
              <wp:wrapPolygon edited="0">
                <wp:start x="0" y="0"/>
                <wp:lineTo x="0" y="21534"/>
                <wp:lineTo x="21552" y="21534"/>
                <wp:lineTo x="21552" y="0"/>
                <wp:lineTo x="0" y="0"/>
              </wp:wrapPolygon>
            </wp:wrapTight>
            <wp:docPr id="3" name="Picture 3"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o Factor Theory"/>
                    <pic:cNvPicPr>
                      <a:picLocks noChangeAspect="1" noChangeArrowheads="1"/>
                    </pic:cNvPicPr>
                  </pic:nvPicPr>
                  <pic:blipFill rotWithShape="1">
                    <a:blip r:embed="rId13">
                      <a:extLst>
                        <a:ext uri="{28A0092B-C50C-407E-A947-70E740481C1C}">
                          <a14:useLocalDpi xmlns:a14="http://schemas.microsoft.com/office/drawing/2010/main" val="0"/>
                        </a:ext>
                      </a:extLst>
                    </a:blip>
                    <a:srcRect b="6716"/>
                    <a:stretch/>
                  </pic:blipFill>
                  <pic:spPr bwMode="auto">
                    <a:xfrm>
                      <a:off x="0" y="0"/>
                      <a:ext cx="5727700" cy="4178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4221" w:rsidRPr="009B34E8">
        <w:rPr>
          <w:b/>
          <w:bCs/>
          <w:lang w:eastAsia="en-GB"/>
        </w:rPr>
        <w:t>Job security</w:t>
      </w:r>
      <w:r w:rsidR="009D4221">
        <w:rPr>
          <w:lang w:eastAsia="en-GB"/>
        </w:rPr>
        <w:t xml:space="preserve"> – Throughout the project, it is key that the team are reassured that their position within the organisation is safe.</w:t>
      </w:r>
    </w:p>
    <w:p w14:paraId="7AF4DF91" w14:textId="73A937C3" w:rsidR="00831C80" w:rsidRPr="009A5B33" w:rsidRDefault="00831C80" w:rsidP="00831C80">
      <w:pPr>
        <w:rPr>
          <w:sz w:val="22"/>
          <w:szCs w:val="22"/>
          <w:lang w:eastAsia="en-GB"/>
        </w:rPr>
      </w:pPr>
    </w:p>
    <w:p w14:paraId="50A2F774" w14:textId="42B1B738" w:rsidR="00534C94" w:rsidRPr="00534C94" w:rsidRDefault="00534C94" w:rsidP="00534C94">
      <w:pPr>
        <w:rPr>
          <w:rFonts w:ascii="Times New Roman" w:eastAsia="Times New Roman" w:hAnsi="Times New Roman" w:cs="Times New Roman"/>
          <w:sz w:val="22"/>
          <w:szCs w:val="22"/>
          <w:lang w:eastAsia="en-GB"/>
        </w:rPr>
      </w:pPr>
      <w:r w:rsidRPr="009A5B33">
        <w:rPr>
          <w:rFonts w:ascii="Times New Roman" w:eastAsia="Times New Roman" w:hAnsi="Times New Roman" w:cs="Times New Roman"/>
          <w:i/>
          <w:iCs/>
          <w:sz w:val="22"/>
          <w:szCs w:val="22"/>
          <w:lang w:eastAsia="en-GB"/>
        </w:rPr>
        <w:t xml:space="preserve">Figure 3. Herzberg’s Two Factor Theory </w:t>
      </w:r>
      <w:sdt>
        <w:sdtPr>
          <w:rPr>
            <w:rFonts w:ascii="Times New Roman" w:eastAsia="Times New Roman" w:hAnsi="Times New Roman" w:cs="Times New Roman"/>
            <w:i/>
            <w:iCs/>
            <w:sz w:val="22"/>
            <w:szCs w:val="22"/>
            <w:lang w:eastAsia="en-GB"/>
          </w:rPr>
          <w:id w:val="81187958"/>
          <w:citation/>
        </w:sdtPr>
        <w:sdtContent>
          <w:r w:rsidRPr="009A5B33">
            <w:rPr>
              <w:rFonts w:ascii="Times New Roman" w:eastAsia="Times New Roman" w:hAnsi="Times New Roman" w:cs="Times New Roman"/>
              <w:i/>
              <w:iCs/>
              <w:sz w:val="22"/>
              <w:szCs w:val="22"/>
              <w:lang w:eastAsia="en-GB"/>
            </w:rPr>
            <w:fldChar w:fldCharType="begin"/>
          </w:r>
          <w:r w:rsidRPr="009A5B33">
            <w:rPr>
              <w:rFonts w:ascii="Times New Roman" w:eastAsia="Times New Roman" w:hAnsi="Times New Roman" w:cs="Times New Roman"/>
              <w:i/>
              <w:iCs/>
              <w:sz w:val="22"/>
              <w:szCs w:val="22"/>
              <w:lang w:eastAsia="en-GB"/>
            </w:rPr>
            <w:instrText xml:space="preserve"> CITATION Exp181 \l 2057 </w:instrText>
          </w:r>
          <w:r w:rsidRPr="009A5B33">
            <w:rPr>
              <w:rFonts w:ascii="Times New Roman" w:eastAsia="Times New Roman" w:hAnsi="Times New Roman" w:cs="Times New Roman"/>
              <w:i/>
              <w:iCs/>
              <w:sz w:val="22"/>
              <w:szCs w:val="22"/>
              <w:lang w:eastAsia="en-GB"/>
            </w:rPr>
            <w:fldChar w:fldCharType="separate"/>
          </w:r>
          <w:r w:rsidRPr="009A5B33">
            <w:rPr>
              <w:rFonts w:ascii="Times New Roman" w:eastAsia="Times New Roman" w:hAnsi="Times New Roman" w:cs="Times New Roman"/>
              <w:noProof/>
              <w:sz w:val="22"/>
              <w:szCs w:val="22"/>
              <w:lang w:eastAsia="en-GB"/>
            </w:rPr>
            <w:t>(Management, 2018)</w:t>
          </w:r>
          <w:r w:rsidRPr="009A5B33">
            <w:rPr>
              <w:rFonts w:ascii="Times New Roman" w:eastAsia="Times New Roman" w:hAnsi="Times New Roman" w:cs="Times New Roman"/>
              <w:i/>
              <w:iCs/>
              <w:sz w:val="22"/>
              <w:szCs w:val="22"/>
              <w:lang w:eastAsia="en-GB"/>
            </w:rPr>
            <w:fldChar w:fldCharType="end"/>
          </w:r>
        </w:sdtContent>
      </w:sdt>
      <w:r w:rsidR="009A5B33">
        <w:rPr>
          <w:rFonts w:ascii="Times New Roman" w:eastAsia="Times New Roman" w:hAnsi="Times New Roman" w:cs="Times New Roman"/>
          <w:i/>
          <w:iCs/>
          <w:sz w:val="22"/>
          <w:szCs w:val="22"/>
          <w:lang w:eastAsia="en-GB"/>
        </w:rPr>
        <w:t>.</w:t>
      </w:r>
      <w:r w:rsidRPr="00534C94">
        <w:rPr>
          <w:rFonts w:ascii="Times New Roman" w:eastAsia="Times New Roman" w:hAnsi="Times New Roman" w:cs="Times New Roman"/>
          <w:sz w:val="22"/>
          <w:szCs w:val="22"/>
          <w:lang w:eastAsia="en-GB"/>
        </w:rPr>
        <w:fldChar w:fldCharType="begin"/>
      </w:r>
      <w:r w:rsidRPr="00534C94">
        <w:rPr>
          <w:rFonts w:ascii="Times New Roman" w:eastAsia="Times New Roman" w:hAnsi="Times New Roman" w:cs="Times New Roman"/>
          <w:sz w:val="22"/>
          <w:szCs w:val="22"/>
          <w:lang w:eastAsia="en-GB"/>
        </w:rPr>
        <w:instrText xml:space="preserve"> INCLUDEPICTURE "/var/folders/99/20l_fhvj311dg0k0fp0l6g700000gn/T/com.microsoft.Word/WebArchiveCopyPasteTempFiles/Two-Factor-Theory-1.png" \* MERGEFORMATINET </w:instrText>
      </w:r>
      <w:r w:rsidRPr="00534C94">
        <w:rPr>
          <w:rFonts w:ascii="Times New Roman" w:eastAsia="Times New Roman" w:hAnsi="Times New Roman" w:cs="Times New Roman"/>
          <w:sz w:val="22"/>
          <w:szCs w:val="22"/>
          <w:lang w:eastAsia="en-GB"/>
        </w:rPr>
        <w:fldChar w:fldCharType="separate"/>
      </w:r>
      <w:r w:rsidRPr="00534C94">
        <w:rPr>
          <w:rFonts w:ascii="Times New Roman" w:eastAsia="Times New Roman" w:hAnsi="Times New Roman" w:cs="Times New Roman"/>
          <w:sz w:val="22"/>
          <w:szCs w:val="22"/>
          <w:lang w:eastAsia="en-GB"/>
        </w:rPr>
        <w:fldChar w:fldCharType="end"/>
      </w:r>
    </w:p>
    <w:p w14:paraId="1876824F" w14:textId="77777777" w:rsidR="00534C94" w:rsidRDefault="00534C94" w:rsidP="00831C80">
      <w:pPr>
        <w:rPr>
          <w:lang w:eastAsia="en-GB"/>
        </w:rPr>
      </w:pPr>
    </w:p>
    <w:p w14:paraId="5DAD908A" w14:textId="40E0463B" w:rsidR="005139D9" w:rsidRDefault="005139D9" w:rsidP="00831C80">
      <w:pPr>
        <w:rPr>
          <w:lang w:eastAsia="en-GB"/>
        </w:rPr>
      </w:pPr>
    </w:p>
    <w:p w14:paraId="76F3263D" w14:textId="5AC98AB2" w:rsidR="00BC066F" w:rsidRDefault="00BC066F" w:rsidP="00831C80">
      <w:pPr>
        <w:rPr>
          <w:lang w:eastAsia="en-GB"/>
        </w:rPr>
      </w:pPr>
    </w:p>
    <w:p w14:paraId="00DAA835" w14:textId="5F73AF0D" w:rsidR="00BC066F" w:rsidRDefault="00BC066F" w:rsidP="00831C80">
      <w:pPr>
        <w:rPr>
          <w:lang w:eastAsia="en-GB"/>
        </w:rPr>
      </w:pPr>
    </w:p>
    <w:p w14:paraId="740F6F98" w14:textId="0F3918C7" w:rsidR="00BC066F" w:rsidRDefault="00BC066F" w:rsidP="00831C80">
      <w:pPr>
        <w:rPr>
          <w:lang w:eastAsia="en-GB"/>
        </w:rPr>
      </w:pPr>
    </w:p>
    <w:p w14:paraId="1C7835D4" w14:textId="4AB5CDF2" w:rsidR="00BC066F" w:rsidRDefault="00BC066F" w:rsidP="00831C80">
      <w:pPr>
        <w:rPr>
          <w:lang w:eastAsia="en-GB"/>
        </w:rPr>
      </w:pPr>
    </w:p>
    <w:p w14:paraId="3BAAA524" w14:textId="1C8E22F5" w:rsidR="00BC066F" w:rsidRDefault="00BC066F" w:rsidP="00831C80">
      <w:pPr>
        <w:rPr>
          <w:lang w:eastAsia="en-GB"/>
        </w:rPr>
      </w:pPr>
    </w:p>
    <w:p w14:paraId="13DFD26B" w14:textId="0C981C4E" w:rsidR="00BC066F" w:rsidRDefault="00BC066F" w:rsidP="00831C80">
      <w:pPr>
        <w:rPr>
          <w:lang w:eastAsia="en-GB"/>
        </w:rPr>
      </w:pPr>
    </w:p>
    <w:p w14:paraId="4282901D" w14:textId="25DF6FB8" w:rsidR="00BC066F" w:rsidRDefault="00BC066F" w:rsidP="00831C80">
      <w:pPr>
        <w:rPr>
          <w:lang w:eastAsia="en-GB"/>
        </w:rPr>
      </w:pPr>
    </w:p>
    <w:p w14:paraId="07CDAEC1" w14:textId="78B5CB78" w:rsidR="00BC066F" w:rsidRDefault="00BC066F" w:rsidP="00831C80">
      <w:pPr>
        <w:rPr>
          <w:lang w:eastAsia="en-GB"/>
        </w:rPr>
      </w:pPr>
    </w:p>
    <w:p w14:paraId="714BC4FC" w14:textId="02D0E446" w:rsidR="00BC066F" w:rsidRDefault="00BC066F" w:rsidP="00831C80">
      <w:pPr>
        <w:rPr>
          <w:lang w:eastAsia="en-GB"/>
        </w:rPr>
      </w:pPr>
    </w:p>
    <w:p w14:paraId="22D1F420" w14:textId="6B8F26EC" w:rsidR="00BC066F" w:rsidRDefault="00BC066F" w:rsidP="00831C80">
      <w:pPr>
        <w:rPr>
          <w:lang w:eastAsia="en-GB"/>
        </w:rPr>
      </w:pPr>
    </w:p>
    <w:p w14:paraId="6DD51E86" w14:textId="2400DF03" w:rsidR="00BC066F" w:rsidRDefault="00BC066F" w:rsidP="00831C80">
      <w:pPr>
        <w:rPr>
          <w:lang w:eastAsia="en-GB"/>
        </w:rPr>
      </w:pPr>
    </w:p>
    <w:p w14:paraId="507831F5" w14:textId="2E2162DD" w:rsidR="00BC066F" w:rsidRDefault="00BC066F" w:rsidP="00831C80">
      <w:pPr>
        <w:rPr>
          <w:lang w:eastAsia="en-GB"/>
        </w:rPr>
      </w:pPr>
    </w:p>
    <w:p w14:paraId="51DA907A" w14:textId="48E56A24" w:rsidR="00BC066F" w:rsidRDefault="00BC066F" w:rsidP="00831C80">
      <w:pPr>
        <w:rPr>
          <w:lang w:eastAsia="en-GB"/>
        </w:rPr>
      </w:pPr>
    </w:p>
    <w:p w14:paraId="2425CE68" w14:textId="596C31C3" w:rsidR="00BC066F" w:rsidRDefault="00BC066F" w:rsidP="00831C80">
      <w:pPr>
        <w:rPr>
          <w:lang w:eastAsia="en-GB"/>
        </w:rPr>
      </w:pPr>
    </w:p>
    <w:p w14:paraId="26BDF8B5" w14:textId="60FAFCB0" w:rsidR="00BC066F" w:rsidRDefault="00BC066F" w:rsidP="00831C80">
      <w:pPr>
        <w:rPr>
          <w:lang w:eastAsia="en-GB"/>
        </w:rPr>
      </w:pPr>
    </w:p>
    <w:p w14:paraId="17BCC9FA" w14:textId="409D2DB9" w:rsidR="00BC066F" w:rsidRDefault="00BC066F" w:rsidP="00831C80">
      <w:pPr>
        <w:rPr>
          <w:lang w:eastAsia="en-GB"/>
        </w:rPr>
      </w:pPr>
    </w:p>
    <w:p w14:paraId="68EFEAFF" w14:textId="57171BD7" w:rsidR="00BC066F" w:rsidRDefault="00BC066F" w:rsidP="00831C80">
      <w:pPr>
        <w:rPr>
          <w:lang w:eastAsia="en-GB"/>
        </w:rPr>
      </w:pPr>
    </w:p>
    <w:p w14:paraId="2C93F3D4" w14:textId="42FDD4FF" w:rsidR="00BC066F" w:rsidRDefault="00BC066F" w:rsidP="00831C80">
      <w:pPr>
        <w:rPr>
          <w:lang w:eastAsia="en-GB"/>
        </w:rPr>
      </w:pPr>
    </w:p>
    <w:bookmarkStart w:id="3" w:name="_Toc48214852" w:displacedByCustomXml="next"/>
    <w:sdt>
      <w:sdtPr>
        <w:id w:val="330503477"/>
        <w:docPartObj>
          <w:docPartGallery w:val="Bibliographies"/>
          <w:docPartUnique/>
        </w:docPartObj>
      </w:sdtPr>
      <w:sdtEndPr>
        <w:rPr>
          <w:rFonts w:asciiTheme="minorHAnsi" w:eastAsiaTheme="minorHAnsi" w:hAnsiTheme="minorHAnsi" w:cstheme="minorBidi"/>
          <w:b/>
          <w:bCs/>
          <w:color w:val="auto"/>
          <w:sz w:val="24"/>
          <w:szCs w:val="24"/>
        </w:rPr>
      </w:sdtEndPr>
      <w:sdtContent>
        <w:p w14:paraId="6ADC3847" w14:textId="4440ED3C" w:rsidR="00BC066F" w:rsidRDefault="00BC066F">
          <w:pPr>
            <w:pStyle w:val="Heading1"/>
          </w:pPr>
          <w:r>
            <w:t>Works Cited</w:t>
          </w:r>
          <w:bookmarkEnd w:id="3"/>
        </w:p>
        <w:p w14:paraId="36860A36" w14:textId="77777777" w:rsidR="00BC066F" w:rsidRDefault="00BC066F" w:rsidP="00BC066F">
          <w:pPr>
            <w:pStyle w:val="Bibliography"/>
            <w:numPr>
              <w:ilvl w:val="0"/>
              <w:numId w:val="8"/>
            </w:numPr>
            <w:rPr>
              <w:noProof/>
            </w:rPr>
          </w:pPr>
          <w:r>
            <w:fldChar w:fldCharType="begin"/>
          </w:r>
          <w:r>
            <w:instrText xml:space="preserve"> BIBLIOGRAPHY </w:instrText>
          </w:r>
          <w:r>
            <w:fldChar w:fldCharType="separate"/>
          </w:r>
          <w:r>
            <w:rPr>
              <w:noProof/>
            </w:rPr>
            <w:t xml:space="preserve">Balls, B., 2019. </w:t>
          </w:r>
          <w:r>
            <w:rPr>
              <w:i/>
              <w:iCs/>
              <w:noProof/>
            </w:rPr>
            <w:t xml:space="preserve">Bruce Tuckman's 1965 Team-Development Model. </w:t>
          </w:r>
          <w:r>
            <w:rPr>
              <w:noProof/>
            </w:rPr>
            <w:t xml:space="preserve">[Online] </w:t>
          </w:r>
          <w:r>
            <w:rPr>
              <w:noProof/>
            </w:rPr>
            <w:br/>
            <w:t xml:space="preserve">Available at: </w:t>
          </w:r>
          <w:r>
            <w:rPr>
              <w:noProof/>
              <w:u w:val="single"/>
            </w:rPr>
            <w:t>https://www.businessballs.com/team-management/tuckman-forming-storming-norming-performing-model/</w:t>
          </w:r>
          <w:r>
            <w:rPr>
              <w:noProof/>
            </w:rPr>
            <w:br/>
            <w:t>[Accessed 9 August 2020].</w:t>
          </w:r>
        </w:p>
        <w:p w14:paraId="4F4277F5" w14:textId="77777777" w:rsidR="00BC066F" w:rsidRDefault="00BC066F" w:rsidP="00BC066F">
          <w:pPr>
            <w:pStyle w:val="Bibliography"/>
            <w:numPr>
              <w:ilvl w:val="0"/>
              <w:numId w:val="8"/>
            </w:numPr>
            <w:rPr>
              <w:noProof/>
            </w:rPr>
          </w:pPr>
          <w:r>
            <w:rPr>
              <w:noProof/>
            </w:rPr>
            <w:t xml:space="preserve">Elsey, E.-L., 2014. </w:t>
          </w:r>
          <w:r>
            <w:rPr>
              <w:i/>
              <w:iCs/>
              <w:noProof/>
            </w:rPr>
            <w:t xml:space="preserve">Tuckman's Team and Group Development Model.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9 August 2020].</w:t>
          </w:r>
        </w:p>
        <w:p w14:paraId="4400D0A3" w14:textId="77777777" w:rsidR="00BC066F" w:rsidRDefault="00BC066F" w:rsidP="00BC066F">
          <w:pPr>
            <w:pStyle w:val="Bibliography"/>
            <w:numPr>
              <w:ilvl w:val="0"/>
              <w:numId w:val="8"/>
            </w:numPr>
            <w:rPr>
              <w:noProof/>
            </w:rPr>
          </w:pPr>
          <w:r>
            <w:rPr>
              <w:noProof/>
            </w:rPr>
            <w:t xml:space="preserve">Guide, M. S., 2018. </w:t>
          </w:r>
          <w:r>
            <w:rPr>
              <w:i/>
              <w:iCs/>
              <w:noProof/>
            </w:rPr>
            <w:t xml:space="preserve">Herzberg’s Two-Factor Theory of Motivation. </w:t>
          </w:r>
          <w:r>
            <w:rPr>
              <w:noProof/>
            </w:rPr>
            <w:t xml:space="preserve">[Online] </w:t>
          </w:r>
          <w:r>
            <w:rPr>
              <w:noProof/>
            </w:rPr>
            <w:br/>
            <w:t xml:space="preserve">Available at: </w:t>
          </w:r>
          <w:r>
            <w:rPr>
              <w:noProof/>
              <w:u w:val="single"/>
            </w:rPr>
            <w:t>https://managementstudyguide.com/herzbergs-theory-motivation.htm</w:t>
          </w:r>
          <w:r>
            <w:rPr>
              <w:noProof/>
            </w:rPr>
            <w:br/>
            <w:t>[Accessed 13 August 2020].</w:t>
          </w:r>
        </w:p>
        <w:p w14:paraId="6E50E6DC" w14:textId="77777777" w:rsidR="00BC066F" w:rsidRDefault="00BC066F" w:rsidP="00BC066F">
          <w:pPr>
            <w:pStyle w:val="Bibliography"/>
            <w:numPr>
              <w:ilvl w:val="0"/>
              <w:numId w:val="8"/>
            </w:numPr>
            <w:rPr>
              <w:noProof/>
            </w:rPr>
          </w:pPr>
          <w:r>
            <w:rPr>
              <w:noProof/>
            </w:rPr>
            <w:t xml:space="preserve">Management, E. P., 2018. </w:t>
          </w:r>
          <w:r>
            <w:rPr>
              <w:i/>
              <w:iCs/>
              <w:noProof/>
            </w:rPr>
            <w:t xml:space="preserve">Herzberg’s Motivation Theory – Two Factor Theory. </w:t>
          </w:r>
          <w:r>
            <w:rPr>
              <w:noProof/>
            </w:rPr>
            <w:t xml:space="preserve">[Online] </w:t>
          </w:r>
          <w:r>
            <w:rPr>
              <w:noProof/>
            </w:rPr>
            <w:br/>
            <w:t xml:space="preserve">Available at: </w:t>
          </w:r>
          <w:r>
            <w:rPr>
              <w:noProof/>
              <w:u w:val="single"/>
            </w:rPr>
            <w:t>https://expertprogrammanagement.com/2018/04/herzbergs-two-factor-theory/</w:t>
          </w:r>
          <w:r>
            <w:rPr>
              <w:noProof/>
            </w:rPr>
            <w:br/>
            <w:t>[Accessed 10 August 2020].</w:t>
          </w:r>
        </w:p>
        <w:p w14:paraId="30B58A79" w14:textId="77777777" w:rsidR="00BC066F" w:rsidRDefault="00BC066F" w:rsidP="00BC066F">
          <w:pPr>
            <w:pStyle w:val="Bibliography"/>
            <w:numPr>
              <w:ilvl w:val="0"/>
              <w:numId w:val="8"/>
            </w:numPr>
            <w:rPr>
              <w:noProof/>
            </w:rPr>
          </w:pPr>
          <w:r>
            <w:rPr>
              <w:noProof/>
            </w:rPr>
            <w:t xml:space="preserve">Nizhebetskiy, D., 2017. </w:t>
          </w:r>
          <w:r>
            <w:rPr>
              <w:i/>
              <w:iCs/>
              <w:noProof/>
            </w:rPr>
            <w:t xml:space="preserve">Herzberg’s Two-Factor Theory in Project Management. </w:t>
          </w:r>
          <w:r>
            <w:rPr>
              <w:noProof/>
            </w:rPr>
            <w:t xml:space="preserve">[Online] </w:t>
          </w:r>
          <w:r>
            <w:rPr>
              <w:noProof/>
            </w:rPr>
            <w:br/>
            <w:t xml:space="preserve">Available at: </w:t>
          </w:r>
          <w:r>
            <w:rPr>
              <w:noProof/>
              <w:u w:val="single"/>
            </w:rPr>
            <w:t>https://pmbasics101.com/herzbergs-two-factor-theory/</w:t>
          </w:r>
          <w:r>
            <w:rPr>
              <w:noProof/>
            </w:rPr>
            <w:br/>
            <w:t>[Accessed 10 August 2020].</w:t>
          </w:r>
        </w:p>
        <w:p w14:paraId="3F8E03DF" w14:textId="77777777" w:rsidR="00BC066F" w:rsidRDefault="00BC066F" w:rsidP="00BC066F">
          <w:pPr>
            <w:pStyle w:val="Bibliography"/>
            <w:numPr>
              <w:ilvl w:val="0"/>
              <w:numId w:val="8"/>
            </w:numPr>
            <w:rPr>
              <w:noProof/>
            </w:rPr>
          </w:pPr>
          <w:r>
            <w:rPr>
              <w:noProof/>
            </w:rPr>
            <w:t xml:space="preserve">Tools, M., 2019. </w:t>
          </w:r>
          <w:r>
            <w:rPr>
              <w:i/>
              <w:iCs/>
              <w:noProof/>
            </w:rPr>
            <w:t xml:space="preserve">Forming, Storming, Norming, and Performing. </w:t>
          </w:r>
          <w:r>
            <w:rPr>
              <w:noProof/>
            </w:rPr>
            <w:t xml:space="preserve">[Online] </w:t>
          </w:r>
          <w:r>
            <w:rPr>
              <w:noProof/>
            </w:rPr>
            <w:br/>
            <w:t xml:space="preserve">Available at: </w:t>
          </w:r>
          <w:r>
            <w:rPr>
              <w:noProof/>
              <w:u w:val="single"/>
            </w:rPr>
            <w:t>https://www.mindtools.com/pages/article/newLDR_86.htm</w:t>
          </w:r>
          <w:r>
            <w:rPr>
              <w:noProof/>
            </w:rPr>
            <w:br/>
            <w:t>[Accessed 9 August 2020].</w:t>
          </w:r>
        </w:p>
        <w:p w14:paraId="46375987" w14:textId="77777777" w:rsidR="00BC066F" w:rsidRDefault="00BC066F" w:rsidP="00BC066F">
          <w:pPr>
            <w:pStyle w:val="Bibliography"/>
            <w:numPr>
              <w:ilvl w:val="0"/>
              <w:numId w:val="8"/>
            </w:numPr>
            <w:rPr>
              <w:noProof/>
            </w:rPr>
          </w:pPr>
          <w:r>
            <w:rPr>
              <w:noProof/>
            </w:rPr>
            <w:t xml:space="preserve">tutor2u, 2019. </w:t>
          </w:r>
          <w:r>
            <w:rPr>
              <w:i/>
              <w:iCs/>
              <w:noProof/>
            </w:rPr>
            <w:t xml:space="preserve">Motivation - Herzberg (Two Factor Theory). </w:t>
          </w:r>
          <w:r>
            <w:rPr>
              <w:noProof/>
            </w:rPr>
            <w:t xml:space="preserve">[Online] </w:t>
          </w:r>
          <w:r>
            <w:rPr>
              <w:noProof/>
            </w:rPr>
            <w:br/>
            <w:t xml:space="preserve">Available at: </w:t>
          </w:r>
          <w:r>
            <w:rPr>
              <w:noProof/>
              <w:u w:val="single"/>
            </w:rPr>
            <w:t>https://www.tutor2u.net/business/reference/motivation-herzberg-two-factor-theory</w:t>
          </w:r>
          <w:r>
            <w:rPr>
              <w:noProof/>
            </w:rPr>
            <w:br/>
            <w:t>[Accessed 10 August 2020].</w:t>
          </w:r>
        </w:p>
        <w:p w14:paraId="1D67E49F" w14:textId="7B74A092" w:rsidR="00BC066F" w:rsidRDefault="00BC066F" w:rsidP="00BC066F">
          <w:r>
            <w:rPr>
              <w:b/>
              <w:bCs/>
            </w:rPr>
            <w:fldChar w:fldCharType="end"/>
          </w:r>
        </w:p>
      </w:sdtContent>
    </w:sdt>
    <w:p w14:paraId="1EE11155" w14:textId="3BBCD2A1" w:rsidR="00BC066F" w:rsidRDefault="00BC066F" w:rsidP="00831C80">
      <w:pPr>
        <w:rPr>
          <w:lang w:eastAsia="en-GB"/>
        </w:rPr>
      </w:pPr>
    </w:p>
    <w:p w14:paraId="55E92BC0" w14:textId="6D40469B" w:rsidR="00BC066F" w:rsidRPr="00BC066F" w:rsidRDefault="00BC066F" w:rsidP="00BC066F">
      <w:pPr>
        <w:rPr>
          <w:lang w:eastAsia="en-GB"/>
        </w:rPr>
      </w:pPr>
    </w:p>
    <w:p w14:paraId="55E18AB0" w14:textId="48926ECF" w:rsidR="00BC066F" w:rsidRPr="00BC066F" w:rsidRDefault="00BC066F" w:rsidP="00BC066F">
      <w:pPr>
        <w:rPr>
          <w:lang w:eastAsia="en-GB"/>
        </w:rPr>
      </w:pPr>
    </w:p>
    <w:p w14:paraId="34B1D21E" w14:textId="24D6975A" w:rsidR="00BC066F" w:rsidRPr="00BC066F" w:rsidRDefault="00BC066F" w:rsidP="00BC066F">
      <w:pPr>
        <w:rPr>
          <w:lang w:eastAsia="en-GB"/>
        </w:rPr>
      </w:pPr>
    </w:p>
    <w:p w14:paraId="577911FD" w14:textId="5AB3FCE3" w:rsidR="00BC066F" w:rsidRPr="00BC066F" w:rsidRDefault="00BC066F" w:rsidP="00BC066F">
      <w:pPr>
        <w:rPr>
          <w:lang w:eastAsia="en-GB"/>
        </w:rPr>
      </w:pPr>
    </w:p>
    <w:p w14:paraId="45F97279" w14:textId="0DA955EA" w:rsidR="00BC066F" w:rsidRPr="00BC066F" w:rsidRDefault="00BC066F" w:rsidP="00BC066F">
      <w:pPr>
        <w:rPr>
          <w:lang w:eastAsia="en-GB"/>
        </w:rPr>
      </w:pPr>
    </w:p>
    <w:p w14:paraId="3451B033" w14:textId="3CE1653A" w:rsidR="00BC066F" w:rsidRPr="00BC066F" w:rsidRDefault="00BC066F" w:rsidP="00BC066F">
      <w:pPr>
        <w:rPr>
          <w:lang w:eastAsia="en-GB"/>
        </w:rPr>
      </w:pPr>
    </w:p>
    <w:p w14:paraId="2DF52D99" w14:textId="77777777" w:rsidR="00BC066F" w:rsidRPr="00BC066F" w:rsidRDefault="00BC066F" w:rsidP="00BC066F">
      <w:pPr>
        <w:jc w:val="center"/>
        <w:rPr>
          <w:lang w:eastAsia="en-GB"/>
        </w:rPr>
      </w:pPr>
    </w:p>
    <w:sectPr w:rsidR="00BC066F" w:rsidRPr="00BC066F" w:rsidSect="004B6618">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07066"/>
    <w:multiLevelType w:val="multilevel"/>
    <w:tmpl w:val="94D88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A84D32"/>
    <w:multiLevelType w:val="hybridMultilevel"/>
    <w:tmpl w:val="9834B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87259"/>
    <w:multiLevelType w:val="multilevel"/>
    <w:tmpl w:val="2E361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FB0FC9"/>
    <w:multiLevelType w:val="hybridMultilevel"/>
    <w:tmpl w:val="C1E4C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610E22"/>
    <w:multiLevelType w:val="hybridMultilevel"/>
    <w:tmpl w:val="62780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FB37BF"/>
    <w:multiLevelType w:val="hybridMultilevel"/>
    <w:tmpl w:val="FD822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C2DE5"/>
    <w:multiLevelType w:val="hybridMultilevel"/>
    <w:tmpl w:val="BBDEA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E9751C"/>
    <w:multiLevelType w:val="multilevel"/>
    <w:tmpl w:val="00008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0"/>
  </w:num>
  <w:num w:numId="4">
    <w:abstractNumId w:val="7"/>
  </w:num>
  <w:num w:numId="5">
    <w:abstractNumId w:val="1"/>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D9"/>
    <w:rsid w:val="00121BC7"/>
    <w:rsid w:val="0014533E"/>
    <w:rsid w:val="001C6A1A"/>
    <w:rsid w:val="001F4288"/>
    <w:rsid w:val="002375B0"/>
    <w:rsid w:val="002A6C4F"/>
    <w:rsid w:val="002B2770"/>
    <w:rsid w:val="00316B4D"/>
    <w:rsid w:val="00362BA1"/>
    <w:rsid w:val="00382B81"/>
    <w:rsid w:val="003F7795"/>
    <w:rsid w:val="004B6618"/>
    <w:rsid w:val="005139D9"/>
    <w:rsid w:val="00534C94"/>
    <w:rsid w:val="005A3B1D"/>
    <w:rsid w:val="005B65A0"/>
    <w:rsid w:val="00623572"/>
    <w:rsid w:val="006A4146"/>
    <w:rsid w:val="006C2A14"/>
    <w:rsid w:val="00727D0A"/>
    <w:rsid w:val="00751E93"/>
    <w:rsid w:val="00784566"/>
    <w:rsid w:val="007C09C7"/>
    <w:rsid w:val="0082406B"/>
    <w:rsid w:val="00831C80"/>
    <w:rsid w:val="00873EC0"/>
    <w:rsid w:val="008E2771"/>
    <w:rsid w:val="00906031"/>
    <w:rsid w:val="00945522"/>
    <w:rsid w:val="009A5B33"/>
    <w:rsid w:val="009B34E8"/>
    <w:rsid w:val="009D4221"/>
    <w:rsid w:val="00A37AFF"/>
    <w:rsid w:val="00A43CA8"/>
    <w:rsid w:val="00A8695F"/>
    <w:rsid w:val="00AA47A6"/>
    <w:rsid w:val="00B166F5"/>
    <w:rsid w:val="00B975A9"/>
    <w:rsid w:val="00BB582F"/>
    <w:rsid w:val="00BC066F"/>
    <w:rsid w:val="00BE47C1"/>
    <w:rsid w:val="00BF06EA"/>
    <w:rsid w:val="00C1126F"/>
    <w:rsid w:val="00C33038"/>
    <w:rsid w:val="00C421BB"/>
    <w:rsid w:val="00CC2C8C"/>
    <w:rsid w:val="00CC32FD"/>
    <w:rsid w:val="00CC661F"/>
    <w:rsid w:val="00D16B0A"/>
    <w:rsid w:val="00D33206"/>
    <w:rsid w:val="00D35DD4"/>
    <w:rsid w:val="00D97E39"/>
    <w:rsid w:val="00E17C5E"/>
    <w:rsid w:val="00E434B1"/>
    <w:rsid w:val="00E7293D"/>
    <w:rsid w:val="00E97E1A"/>
    <w:rsid w:val="00EF645B"/>
    <w:rsid w:val="00F037A7"/>
    <w:rsid w:val="00F450A1"/>
    <w:rsid w:val="00F520BB"/>
    <w:rsid w:val="00F60395"/>
    <w:rsid w:val="00F7115A"/>
    <w:rsid w:val="00FB1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F33CC"/>
  <w14:defaultImageDpi w14:val="32767"/>
  <w15:chartTrackingRefBased/>
  <w15:docId w15:val="{0A40656F-A520-8C4A-8EB7-BB17F9812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6E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39D9"/>
    <w:pPr>
      <w:ind w:left="720"/>
      <w:contextualSpacing/>
    </w:pPr>
  </w:style>
  <w:style w:type="paragraph" w:styleId="NoSpacing">
    <w:name w:val="No Spacing"/>
    <w:link w:val="NoSpacingChar"/>
    <w:uiPriority w:val="1"/>
    <w:qFormat/>
    <w:rsid w:val="00A8695F"/>
  </w:style>
  <w:style w:type="character" w:customStyle="1" w:styleId="Heading1Char">
    <w:name w:val="Heading 1 Char"/>
    <w:basedOn w:val="DefaultParagraphFont"/>
    <w:link w:val="Heading1"/>
    <w:uiPriority w:val="9"/>
    <w:rsid w:val="00BF06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66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B6618"/>
    <w:pPr>
      <w:spacing w:before="120"/>
    </w:pPr>
    <w:rPr>
      <w:rFonts w:cstheme="minorHAnsi"/>
      <w:b/>
      <w:bCs/>
      <w:i/>
      <w:iCs/>
    </w:rPr>
  </w:style>
  <w:style w:type="character" w:styleId="Hyperlink">
    <w:name w:val="Hyperlink"/>
    <w:basedOn w:val="DefaultParagraphFont"/>
    <w:uiPriority w:val="99"/>
    <w:unhideWhenUsed/>
    <w:rsid w:val="004B6618"/>
    <w:rPr>
      <w:color w:val="0563C1" w:themeColor="hyperlink"/>
      <w:u w:val="single"/>
    </w:rPr>
  </w:style>
  <w:style w:type="paragraph" w:styleId="TOC2">
    <w:name w:val="toc 2"/>
    <w:basedOn w:val="Normal"/>
    <w:next w:val="Normal"/>
    <w:autoRedefine/>
    <w:uiPriority w:val="39"/>
    <w:semiHidden/>
    <w:unhideWhenUsed/>
    <w:rsid w:val="004B661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B6618"/>
    <w:pPr>
      <w:ind w:left="480"/>
    </w:pPr>
    <w:rPr>
      <w:rFonts w:cstheme="minorHAnsi"/>
      <w:sz w:val="20"/>
      <w:szCs w:val="20"/>
    </w:rPr>
  </w:style>
  <w:style w:type="paragraph" w:styleId="TOC4">
    <w:name w:val="toc 4"/>
    <w:basedOn w:val="Normal"/>
    <w:next w:val="Normal"/>
    <w:autoRedefine/>
    <w:uiPriority w:val="39"/>
    <w:semiHidden/>
    <w:unhideWhenUsed/>
    <w:rsid w:val="004B6618"/>
    <w:pPr>
      <w:ind w:left="720"/>
    </w:pPr>
    <w:rPr>
      <w:rFonts w:cstheme="minorHAnsi"/>
      <w:sz w:val="20"/>
      <w:szCs w:val="20"/>
    </w:rPr>
  </w:style>
  <w:style w:type="paragraph" w:styleId="TOC5">
    <w:name w:val="toc 5"/>
    <w:basedOn w:val="Normal"/>
    <w:next w:val="Normal"/>
    <w:autoRedefine/>
    <w:uiPriority w:val="39"/>
    <w:semiHidden/>
    <w:unhideWhenUsed/>
    <w:rsid w:val="004B6618"/>
    <w:pPr>
      <w:ind w:left="960"/>
    </w:pPr>
    <w:rPr>
      <w:rFonts w:cstheme="minorHAnsi"/>
      <w:sz w:val="20"/>
      <w:szCs w:val="20"/>
    </w:rPr>
  </w:style>
  <w:style w:type="paragraph" w:styleId="TOC6">
    <w:name w:val="toc 6"/>
    <w:basedOn w:val="Normal"/>
    <w:next w:val="Normal"/>
    <w:autoRedefine/>
    <w:uiPriority w:val="39"/>
    <w:semiHidden/>
    <w:unhideWhenUsed/>
    <w:rsid w:val="004B6618"/>
    <w:pPr>
      <w:ind w:left="1200"/>
    </w:pPr>
    <w:rPr>
      <w:rFonts w:cstheme="minorHAnsi"/>
      <w:sz w:val="20"/>
      <w:szCs w:val="20"/>
    </w:rPr>
  </w:style>
  <w:style w:type="paragraph" w:styleId="TOC7">
    <w:name w:val="toc 7"/>
    <w:basedOn w:val="Normal"/>
    <w:next w:val="Normal"/>
    <w:autoRedefine/>
    <w:uiPriority w:val="39"/>
    <w:semiHidden/>
    <w:unhideWhenUsed/>
    <w:rsid w:val="004B6618"/>
    <w:pPr>
      <w:ind w:left="1440"/>
    </w:pPr>
    <w:rPr>
      <w:rFonts w:cstheme="minorHAnsi"/>
      <w:sz w:val="20"/>
      <w:szCs w:val="20"/>
    </w:rPr>
  </w:style>
  <w:style w:type="paragraph" w:styleId="TOC8">
    <w:name w:val="toc 8"/>
    <w:basedOn w:val="Normal"/>
    <w:next w:val="Normal"/>
    <w:autoRedefine/>
    <w:uiPriority w:val="39"/>
    <w:semiHidden/>
    <w:unhideWhenUsed/>
    <w:rsid w:val="004B6618"/>
    <w:pPr>
      <w:ind w:left="1680"/>
    </w:pPr>
    <w:rPr>
      <w:rFonts w:cstheme="minorHAnsi"/>
      <w:sz w:val="20"/>
      <w:szCs w:val="20"/>
    </w:rPr>
  </w:style>
  <w:style w:type="paragraph" w:styleId="TOC9">
    <w:name w:val="toc 9"/>
    <w:basedOn w:val="Normal"/>
    <w:next w:val="Normal"/>
    <w:autoRedefine/>
    <w:uiPriority w:val="39"/>
    <w:semiHidden/>
    <w:unhideWhenUsed/>
    <w:rsid w:val="004B6618"/>
    <w:pPr>
      <w:ind w:left="1920"/>
    </w:pPr>
    <w:rPr>
      <w:rFonts w:cstheme="minorHAnsi"/>
      <w:sz w:val="20"/>
      <w:szCs w:val="20"/>
    </w:rPr>
  </w:style>
  <w:style w:type="character" w:customStyle="1" w:styleId="NoSpacingChar">
    <w:name w:val="No Spacing Char"/>
    <w:basedOn w:val="DefaultParagraphFont"/>
    <w:link w:val="NoSpacing"/>
    <w:uiPriority w:val="1"/>
    <w:rsid w:val="004B6618"/>
  </w:style>
  <w:style w:type="paragraph" w:styleId="Bibliography">
    <w:name w:val="Bibliography"/>
    <w:basedOn w:val="Normal"/>
    <w:next w:val="Normal"/>
    <w:uiPriority w:val="37"/>
    <w:unhideWhenUsed/>
    <w:rsid w:val="00BC0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7292">
      <w:bodyDiv w:val="1"/>
      <w:marLeft w:val="0"/>
      <w:marRight w:val="0"/>
      <w:marTop w:val="0"/>
      <w:marBottom w:val="0"/>
      <w:divBdr>
        <w:top w:val="none" w:sz="0" w:space="0" w:color="auto"/>
        <w:left w:val="none" w:sz="0" w:space="0" w:color="auto"/>
        <w:bottom w:val="none" w:sz="0" w:space="0" w:color="auto"/>
        <w:right w:val="none" w:sz="0" w:space="0" w:color="auto"/>
      </w:divBdr>
    </w:div>
    <w:div w:id="137458747">
      <w:bodyDiv w:val="1"/>
      <w:marLeft w:val="0"/>
      <w:marRight w:val="0"/>
      <w:marTop w:val="0"/>
      <w:marBottom w:val="0"/>
      <w:divBdr>
        <w:top w:val="none" w:sz="0" w:space="0" w:color="auto"/>
        <w:left w:val="none" w:sz="0" w:space="0" w:color="auto"/>
        <w:bottom w:val="none" w:sz="0" w:space="0" w:color="auto"/>
        <w:right w:val="none" w:sz="0" w:space="0" w:color="auto"/>
      </w:divBdr>
    </w:div>
    <w:div w:id="191770258">
      <w:bodyDiv w:val="1"/>
      <w:marLeft w:val="0"/>
      <w:marRight w:val="0"/>
      <w:marTop w:val="0"/>
      <w:marBottom w:val="0"/>
      <w:divBdr>
        <w:top w:val="none" w:sz="0" w:space="0" w:color="auto"/>
        <w:left w:val="none" w:sz="0" w:space="0" w:color="auto"/>
        <w:bottom w:val="none" w:sz="0" w:space="0" w:color="auto"/>
        <w:right w:val="none" w:sz="0" w:space="0" w:color="auto"/>
      </w:divBdr>
    </w:div>
    <w:div w:id="320937366">
      <w:bodyDiv w:val="1"/>
      <w:marLeft w:val="0"/>
      <w:marRight w:val="0"/>
      <w:marTop w:val="0"/>
      <w:marBottom w:val="0"/>
      <w:divBdr>
        <w:top w:val="none" w:sz="0" w:space="0" w:color="auto"/>
        <w:left w:val="none" w:sz="0" w:space="0" w:color="auto"/>
        <w:bottom w:val="none" w:sz="0" w:space="0" w:color="auto"/>
        <w:right w:val="none" w:sz="0" w:space="0" w:color="auto"/>
      </w:divBdr>
    </w:div>
    <w:div w:id="333192061">
      <w:bodyDiv w:val="1"/>
      <w:marLeft w:val="0"/>
      <w:marRight w:val="0"/>
      <w:marTop w:val="0"/>
      <w:marBottom w:val="0"/>
      <w:divBdr>
        <w:top w:val="none" w:sz="0" w:space="0" w:color="auto"/>
        <w:left w:val="none" w:sz="0" w:space="0" w:color="auto"/>
        <w:bottom w:val="none" w:sz="0" w:space="0" w:color="auto"/>
        <w:right w:val="none" w:sz="0" w:space="0" w:color="auto"/>
      </w:divBdr>
    </w:div>
    <w:div w:id="347366622">
      <w:bodyDiv w:val="1"/>
      <w:marLeft w:val="0"/>
      <w:marRight w:val="0"/>
      <w:marTop w:val="0"/>
      <w:marBottom w:val="0"/>
      <w:divBdr>
        <w:top w:val="none" w:sz="0" w:space="0" w:color="auto"/>
        <w:left w:val="none" w:sz="0" w:space="0" w:color="auto"/>
        <w:bottom w:val="none" w:sz="0" w:space="0" w:color="auto"/>
        <w:right w:val="none" w:sz="0" w:space="0" w:color="auto"/>
      </w:divBdr>
    </w:div>
    <w:div w:id="368603484">
      <w:bodyDiv w:val="1"/>
      <w:marLeft w:val="0"/>
      <w:marRight w:val="0"/>
      <w:marTop w:val="0"/>
      <w:marBottom w:val="0"/>
      <w:divBdr>
        <w:top w:val="none" w:sz="0" w:space="0" w:color="auto"/>
        <w:left w:val="none" w:sz="0" w:space="0" w:color="auto"/>
        <w:bottom w:val="none" w:sz="0" w:space="0" w:color="auto"/>
        <w:right w:val="none" w:sz="0" w:space="0" w:color="auto"/>
      </w:divBdr>
    </w:div>
    <w:div w:id="399256968">
      <w:bodyDiv w:val="1"/>
      <w:marLeft w:val="0"/>
      <w:marRight w:val="0"/>
      <w:marTop w:val="0"/>
      <w:marBottom w:val="0"/>
      <w:divBdr>
        <w:top w:val="none" w:sz="0" w:space="0" w:color="auto"/>
        <w:left w:val="none" w:sz="0" w:space="0" w:color="auto"/>
        <w:bottom w:val="none" w:sz="0" w:space="0" w:color="auto"/>
        <w:right w:val="none" w:sz="0" w:space="0" w:color="auto"/>
      </w:divBdr>
    </w:div>
    <w:div w:id="483474945">
      <w:bodyDiv w:val="1"/>
      <w:marLeft w:val="0"/>
      <w:marRight w:val="0"/>
      <w:marTop w:val="0"/>
      <w:marBottom w:val="0"/>
      <w:divBdr>
        <w:top w:val="none" w:sz="0" w:space="0" w:color="auto"/>
        <w:left w:val="none" w:sz="0" w:space="0" w:color="auto"/>
        <w:bottom w:val="none" w:sz="0" w:space="0" w:color="auto"/>
        <w:right w:val="none" w:sz="0" w:space="0" w:color="auto"/>
      </w:divBdr>
    </w:div>
    <w:div w:id="584732468">
      <w:bodyDiv w:val="1"/>
      <w:marLeft w:val="0"/>
      <w:marRight w:val="0"/>
      <w:marTop w:val="0"/>
      <w:marBottom w:val="0"/>
      <w:divBdr>
        <w:top w:val="none" w:sz="0" w:space="0" w:color="auto"/>
        <w:left w:val="none" w:sz="0" w:space="0" w:color="auto"/>
        <w:bottom w:val="none" w:sz="0" w:space="0" w:color="auto"/>
        <w:right w:val="none" w:sz="0" w:space="0" w:color="auto"/>
      </w:divBdr>
    </w:div>
    <w:div w:id="859440374">
      <w:bodyDiv w:val="1"/>
      <w:marLeft w:val="0"/>
      <w:marRight w:val="0"/>
      <w:marTop w:val="0"/>
      <w:marBottom w:val="0"/>
      <w:divBdr>
        <w:top w:val="none" w:sz="0" w:space="0" w:color="auto"/>
        <w:left w:val="none" w:sz="0" w:space="0" w:color="auto"/>
        <w:bottom w:val="none" w:sz="0" w:space="0" w:color="auto"/>
        <w:right w:val="none" w:sz="0" w:space="0" w:color="auto"/>
      </w:divBdr>
    </w:div>
    <w:div w:id="901335543">
      <w:bodyDiv w:val="1"/>
      <w:marLeft w:val="0"/>
      <w:marRight w:val="0"/>
      <w:marTop w:val="0"/>
      <w:marBottom w:val="0"/>
      <w:divBdr>
        <w:top w:val="none" w:sz="0" w:space="0" w:color="auto"/>
        <w:left w:val="none" w:sz="0" w:space="0" w:color="auto"/>
        <w:bottom w:val="none" w:sz="0" w:space="0" w:color="auto"/>
        <w:right w:val="none" w:sz="0" w:space="0" w:color="auto"/>
      </w:divBdr>
    </w:div>
    <w:div w:id="904801581">
      <w:bodyDiv w:val="1"/>
      <w:marLeft w:val="0"/>
      <w:marRight w:val="0"/>
      <w:marTop w:val="0"/>
      <w:marBottom w:val="0"/>
      <w:divBdr>
        <w:top w:val="none" w:sz="0" w:space="0" w:color="auto"/>
        <w:left w:val="none" w:sz="0" w:space="0" w:color="auto"/>
        <w:bottom w:val="none" w:sz="0" w:space="0" w:color="auto"/>
        <w:right w:val="none" w:sz="0" w:space="0" w:color="auto"/>
      </w:divBdr>
    </w:div>
    <w:div w:id="1038118646">
      <w:bodyDiv w:val="1"/>
      <w:marLeft w:val="0"/>
      <w:marRight w:val="0"/>
      <w:marTop w:val="0"/>
      <w:marBottom w:val="0"/>
      <w:divBdr>
        <w:top w:val="none" w:sz="0" w:space="0" w:color="auto"/>
        <w:left w:val="none" w:sz="0" w:space="0" w:color="auto"/>
        <w:bottom w:val="none" w:sz="0" w:space="0" w:color="auto"/>
        <w:right w:val="none" w:sz="0" w:space="0" w:color="auto"/>
      </w:divBdr>
    </w:div>
    <w:div w:id="1075206516">
      <w:bodyDiv w:val="1"/>
      <w:marLeft w:val="0"/>
      <w:marRight w:val="0"/>
      <w:marTop w:val="0"/>
      <w:marBottom w:val="0"/>
      <w:divBdr>
        <w:top w:val="none" w:sz="0" w:space="0" w:color="auto"/>
        <w:left w:val="none" w:sz="0" w:space="0" w:color="auto"/>
        <w:bottom w:val="none" w:sz="0" w:space="0" w:color="auto"/>
        <w:right w:val="none" w:sz="0" w:space="0" w:color="auto"/>
      </w:divBdr>
    </w:div>
    <w:div w:id="1097870367">
      <w:bodyDiv w:val="1"/>
      <w:marLeft w:val="0"/>
      <w:marRight w:val="0"/>
      <w:marTop w:val="0"/>
      <w:marBottom w:val="0"/>
      <w:divBdr>
        <w:top w:val="none" w:sz="0" w:space="0" w:color="auto"/>
        <w:left w:val="none" w:sz="0" w:space="0" w:color="auto"/>
        <w:bottom w:val="none" w:sz="0" w:space="0" w:color="auto"/>
        <w:right w:val="none" w:sz="0" w:space="0" w:color="auto"/>
      </w:divBdr>
    </w:div>
    <w:div w:id="1364943058">
      <w:bodyDiv w:val="1"/>
      <w:marLeft w:val="0"/>
      <w:marRight w:val="0"/>
      <w:marTop w:val="0"/>
      <w:marBottom w:val="0"/>
      <w:divBdr>
        <w:top w:val="none" w:sz="0" w:space="0" w:color="auto"/>
        <w:left w:val="none" w:sz="0" w:space="0" w:color="auto"/>
        <w:bottom w:val="none" w:sz="0" w:space="0" w:color="auto"/>
        <w:right w:val="none" w:sz="0" w:space="0" w:color="auto"/>
      </w:divBdr>
    </w:div>
    <w:div w:id="1723097236">
      <w:bodyDiv w:val="1"/>
      <w:marLeft w:val="0"/>
      <w:marRight w:val="0"/>
      <w:marTop w:val="0"/>
      <w:marBottom w:val="0"/>
      <w:divBdr>
        <w:top w:val="none" w:sz="0" w:space="0" w:color="auto"/>
        <w:left w:val="none" w:sz="0" w:space="0" w:color="auto"/>
        <w:bottom w:val="none" w:sz="0" w:space="0" w:color="auto"/>
        <w:right w:val="none" w:sz="0" w:space="0" w:color="auto"/>
      </w:divBdr>
    </w:div>
    <w:div w:id="1919707160">
      <w:bodyDiv w:val="1"/>
      <w:marLeft w:val="0"/>
      <w:marRight w:val="0"/>
      <w:marTop w:val="0"/>
      <w:marBottom w:val="0"/>
      <w:divBdr>
        <w:top w:val="none" w:sz="0" w:space="0" w:color="auto"/>
        <w:left w:val="none" w:sz="0" w:space="0" w:color="auto"/>
        <w:bottom w:val="none" w:sz="0" w:space="0" w:color="auto"/>
        <w:right w:val="none" w:sz="0" w:space="0" w:color="auto"/>
      </w:divBdr>
    </w:div>
    <w:div w:id="1920215483">
      <w:bodyDiv w:val="1"/>
      <w:marLeft w:val="0"/>
      <w:marRight w:val="0"/>
      <w:marTop w:val="0"/>
      <w:marBottom w:val="0"/>
      <w:divBdr>
        <w:top w:val="none" w:sz="0" w:space="0" w:color="auto"/>
        <w:left w:val="none" w:sz="0" w:space="0" w:color="auto"/>
        <w:bottom w:val="none" w:sz="0" w:space="0" w:color="auto"/>
        <w:right w:val="none" w:sz="0" w:space="0" w:color="auto"/>
      </w:divBdr>
    </w:div>
    <w:div w:id="1938980760">
      <w:bodyDiv w:val="1"/>
      <w:marLeft w:val="0"/>
      <w:marRight w:val="0"/>
      <w:marTop w:val="0"/>
      <w:marBottom w:val="0"/>
      <w:divBdr>
        <w:top w:val="none" w:sz="0" w:space="0" w:color="auto"/>
        <w:left w:val="none" w:sz="0" w:space="0" w:color="auto"/>
        <w:bottom w:val="none" w:sz="0" w:space="0" w:color="auto"/>
        <w:right w:val="none" w:sz="0" w:space="0" w:color="auto"/>
      </w:divBdr>
    </w:div>
    <w:div w:id="2005157652">
      <w:bodyDiv w:val="1"/>
      <w:marLeft w:val="0"/>
      <w:marRight w:val="0"/>
      <w:marTop w:val="0"/>
      <w:marBottom w:val="0"/>
      <w:divBdr>
        <w:top w:val="none" w:sz="0" w:space="0" w:color="auto"/>
        <w:left w:val="none" w:sz="0" w:space="0" w:color="auto"/>
        <w:bottom w:val="none" w:sz="0" w:space="0" w:color="auto"/>
        <w:right w:val="none" w:sz="0" w:space="0" w:color="auto"/>
      </w:divBdr>
    </w:div>
    <w:div w:id="202076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emf"/><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E90753A0B9FE043B1FBFC25361D50C6"/>
        <w:category>
          <w:name w:val="General"/>
          <w:gallery w:val="placeholder"/>
        </w:category>
        <w:types>
          <w:type w:val="bbPlcHdr"/>
        </w:types>
        <w:behaviors>
          <w:behavior w:val="content"/>
        </w:behaviors>
        <w:guid w:val="{3FC784C7-1CBF-B44C-8A18-C3ECEEDA5A45}"/>
      </w:docPartPr>
      <w:docPartBody>
        <w:p w:rsidR="00000000" w:rsidRDefault="00FB5F56" w:rsidP="00FB5F56">
          <w:pPr>
            <w:pStyle w:val="1E90753A0B9FE043B1FBFC25361D50C6"/>
          </w:pPr>
          <w:r>
            <w:rPr>
              <w:rFonts w:asciiTheme="majorHAnsi" w:eastAsiaTheme="majorEastAsia" w:hAnsiTheme="majorHAnsi" w:cstheme="majorBidi"/>
              <w:caps/>
              <w:color w:val="4472C4" w:themeColor="accent1"/>
              <w:sz w:val="80"/>
              <w:szCs w:val="80"/>
            </w:rPr>
            <w:t>[Document title]</w:t>
          </w:r>
        </w:p>
      </w:docPartBody>
    </w:docPart>
    <w:docPart>
      <w:docPartPr>
        <w:name w:val="6C52DE92163A1145BEF1B026F28BC579"/>
        <w:category>
          <w:name w:val="General"/>
          <w:gallery w:val="placeholder"/>
        </w:category>
        <w:types>
          <w:type w:val="bbPlcHdr"/>
        </w:types>
        <w:behaviors>
          <w:behavior w:val="content"/>
        </w:behaviors>
        <w:guid w:val="{82B95692-FCC7-4449-A027-D2679D919878}"/>
      </w:docPartPr>
      <w:docPartBody>
        <w:p w:rsidR="00000000" w:rsidRDefault="00FB5F56" w:rsidP="00FB5F56">
          <w:pPr>
            <w:pStyle w:val="6C52DE92163A1145BEF1B026F28BC5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56"/>
    <w:rsid w:val="00FB5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90753A0B9FE043B1FBFC25361D50C6">
    <w:name w:val="1E90753A0B9FE043B1FBFC25361D50C6"/>
    <w:rsid w:val="00FB5F56"/>
  </w:style>
  <w:style w:type="paragraph" w:customStyle="1" w:styleId="6C52DE92163A1145BEF1B026F28BC579">
    <w:name w:val="6C52DE92163A1145BEF1B026F28BC579"/>
    <w:rsid w:val="00FB5F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Man18</b:Tag>
    <b:SourceType>InternetSite</b:SourceType>
    <b:Guid>{E23C1C8D-4663-CF48-92FF-0A77914687B8}</b:Guid>
    <b:Title>Herzberg’s Two-Factor Theory of Motivation</b:Title>
    <b:URL>https://managementstudyguide.com/herzbergs-theory-motivation.htm</b:URL>
    <b:Year>2018</b:Year>
    <b:YearAccessed>2020</b:YearAccessed>
    <b:MonthAccessed>August</b:MonthAccessed>
    <b:DayAccessed>13</b:DayAccessed>
    <b:Author>
      <b:Author>
        <b:NameList>
          <b:Person>
            <b:Last>Guide</b:Last>
            <b:First>Management</b:First>
            <b:Middle>Study</b:Middle>
          </b:Person>
        </b:NameList>
      </b:Author>
    </b:Author>
    <b:RefOrder>6</b:RefOrder>
  </b:Source>
  <b:Source>
    <b:Tag>tut20</b:Tag>
    <b:SourceType>InternetSite</b:SourceType>
    <b:Guid>{CBC2850B-6B3C-F044-9C4E-A626DDE14A17}</b:Guid>
    <b:Author>
      <b:Author>
        <b:NameList>
          <b:Person>
            <b:Last>tutor2u</b:Last>
          </b:Person>
        </b:NameList>
      </b:Author>
    </b:Author>
    <b:Title>Motivation - Herzberg (Two Factor Theory)</b:Title>
    <b:URL>https://www.tutor2u.net/business/reference/motivation-herzberg-two-factor-theory</b:URL>
    <b:YearAccessed>2020</b:YearAccessed>
    <b:MonthAccessed>August</b:MonthAccessed>
    <b:DayAccessed>10</b:DayAccessed>
    <b:Year>2019</b:Year>
    <b:RefOrder>4</b:RefOrder>
  </b:Source>
  <b:Source>
    <b:Tag>Niz20</b:Tag>
    <b:SourceType>InternetSite</b:SourceType>
    <b:Guid>{8F47D333-ED1A-9441-8082-852DB96184AB}</b:Guid>
    <b:Title>Herzberg’s Two-Factor Theory in Project Management</b:Title>
    <b:URL>https://pmbasics101.com/herzbergs-two-factor-theory/</b:URL>
    <b:YearAccessed>2020</b:YearAccessed>
    <b:MonthAccessed>August</b:MonthAccessed>
    <b:DayAccessed>10</b:DayAccessed>
    <b:Author>
      <b:Author>
        <b:NameList>
          <b:Person>
            <b:Last>Nizhebetskiy</b:Last>
            <b:First>Dmitriy</b:First>
          </b:Person>
        </b:NameList>
      </b:Author>
    </b:Author>
    <b:Year>2017</b:Year>
    <b:RefOrder>5</b:RefOrder>
  </b:Source>
  <b:Source>
    <b:Tag>Bui191</b:Tag>
    <b:SourceType>InternetSite</b:SourceType>
    <b:Guid>{74BEEFCF-C5C4-6B4A-991D-E6982C964523}</b:Guid>
    <b:Title>Bruce Tuckman's 1965 Team-Development Model</b:Title>
    <b:URL>https://www.businessballs.com/team-management/tuckman-forming-storming-norming-performing-model/</b:URL>
    <b:Year>2019</b:Year>
    <b:YearAccessed>2020</b:YearAccessed>
    <b:MonthAccessed>August</b:MonthAccessed>
    <b:DayAccessed>9</b:DayAccessed>
    <b:Author>
      <b:Author>
        <b:NameList>
          <b:Person>
            <b:Last>Balls</b:Last>
            <b:First>Buissness</b:First>
          </b:Person>
        </b:NameList>
      </b:Author>
    </b:Author>
    <b:RefOrder>1</b:RefOrder>
  </b:Source>
  <b:Source>
    <b:Tag>Min191</b:Tag>
    <b:SourceType>InternetSite</b:SourceType>
    <b:Guid>{44A979A1-6B79-FC42-8CA4-0147B0E1BEAB}</b:Guid>
    <b:Author>
      <b:Author>
        <b:NameList>
          <b:Person>
            <b:Last>Tools</b:Last>
            <b:First>Mind</b:First>
          </b:Person>
        </b:NameList>
      </b:Author>
    </b:Author>
    <b:Title>Forming, Storming, Norming, and Performing</b:Title>
    <b:URL>https://www.mindtools.com/pages/article/newLDR_86.htm</b:URL>
    <b:Year>2019</b:Year>
    <b:YearAccessed>2020</b:YearAccessed>
    <b:MonthAccessed>August</b:MonthAccessed>
    <b:DayAccessed>9</b:DayAccessed>
    <b:RefOrder>3</b:RefOrder>
  </b:Source>
  <b:Source>
    <b:Tag>Emm14</b:Tag>
    <b:SourceType>DocumentFromInternetSite</b:SourceType>
    <b:Guid>{A824CE50-DA5F-5148-A260-E3274F338B1E}</b:Guid>
    <b:Title>Tuckman's Team and Group Development Model</b:Title>
    <b:URL>https://www.thecoachingtoolscompany.com/get-your-team-performing-beautifully-with-this-powerful-group-development-model/</b:URL>
    <b:Year>2014</b:Year>
    <b:YearAccessed>2020</b:YearAccessed>
    <b:MonthAccessed>August </b:MonthAccessed>
    <b:DayAccessed>9</b:DayAccessed>
    <b:Author>
      <b:Author>
        <b:NameList>
          <b:Person>
            <b:Last>Elsey</b:Last>
            <b:First>Emma-Louise</b:First>
          </b:Person>
        </b:NameList>
      </b:Author>
    </b:Author>
    <b:Month>February</b:Month>
    <b:Day>7</b:Day>
    <b:RefOrder>2</b:RefOrder>
  </b:Source>
  <b:Source>
    <b:Tag>Exp181</b:Tag>
    <b:SourceType>InternetSite</b:SourceType>
    <b:Guid>{EA5E75B9-4FE4-5A4E-9690-273BD52A5D1A}</b:Guid>
    <b:Title>Herzberg’s Motivation Theory – Two Factor Theory</b:Title>
    <b:URL>https://expertprogrammanagement.com/2018/04/herzbergs-two-factor-theory/</b:URL>
    <b:Year>2018</b:Year>
    <b:YearAccessed>2020</b:YearAccessed>
    <b:MonthAccessed>August</b:MonthAccessed>
    <b:DayAccessed>10</b:DayAccessed>
    <b:Author>
      <b:Author>
        <b:NameList>
          <b:Person>
            <b:Last>Management</b:Last>
            <b:First>Expert</b:First>
            <b:Middle>Program</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E008ED-423D-5241-9BFC-8B1E3B9E7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1785</Words>
  <Characters>10179</Characters>
  <Application>Microsoft Office Word</Application>
  <DocSecurity>0</DocSecurity>
  <Lines>84</Lines>
  <Paragraphs>23</Paragraphs>
  <ScaleCrop>false</ScaleCrop>
  <Company>wall colmonoy</Company>
  <LinksUpToDate>false</LinksUpToDate>
  <CharactersWithSpaces>11941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viva</dc:title>
  <dc:subject>M5X00400 – Gavin John 1809103</dc:subject>
  <dc:creator>Gavin John (1809103)</dc:creator>
  <cp:keywords/>
  <dc:description/>
  <cp:lastModifiedBy>Gavin John (1809103)</cp:lastModifiedBy>
  <cp:revision>10</cp:revision>
  <dcterms:created xsi:type="dcterms:W3CDTF">2020-08-13T11:43:00Z</dcterms:created>
  <dcterms:modified xsi:type="dcterms:W3CDTF">2020-08-13T12:04:00Z</dcterms:modified>
</cp:coreProperties>
</file>