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8C433"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Qualification: CIPD Diploma in Applied Human Resources</w:t>
      </w:r>
    </w:p>
    <w:p w14:paraId="379BB6DD" w14:textId="77777777" w:rsidR="00382356" w:rsidRPr="00854BA6" w:rsidRDefault="00382356" w:rsidP="00382356">
      <w:pPr>
        <w:rPr>
          <w:rFonts w:ascii="Arial" w:hAnsi="Arial" w:cs="Arial"/>
          <w:color w:val="000000" w:themeColor="text1"/>
          <w:sz w:val="24"/>
          <w:szCs w:val="24"/>
        </w:rPr>
      </w:pPr>
    </w:p>
    <w:p w14:paraId="6BC30A0F" w14:textId="66F2BA3C"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Module Name: Understanding Resourcing &amp; Talent Planning</w:t>
      </w:r>
    </w:p>
    <w:p w14:paraId="3465D01F" w14:textId="77777777" w:rsidR="00382356" w:rsidRPr="00854BA6" w:rsidRDefault="00382356" w:rsidP="00382356">
      <w:pPr>
        <w:rPr>
          <w:rFonts w:ascii="Arial" w:hAnsi="Arial" w:cs="Arial"/>
          <w:color w:val="000000" w:themeColor="text1"/>
          <w:sz w:val="24"/>
          <w:szCs w:val="24"/>
        </w:rPr>
      </w:pPr>
    </w:p>
    <w:p w14:paraId="40EDF3AD" w14:textId="77777777" w:rsidR="00382356" w:rsidRPr="00854BA6" w:rsidRDefault="00382356" w:rsidP="00382356">
      <w:pPr>
        <w:rPr>
          <w:rFonts w:ascii="Arial" w:hAnsi="Arial" w:cs="Arial"/>
          <w:color w:val="000000" w:themeColor="text1"/>
          <w:sz w:val="24"/>
          <w:szCs w:val="24"/>
        </w:rPr>
      </w:pPr>
    </w:p>
    <w:p w14:paraId="03AA1974" w14:textId="0F4A7945"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Word count: 3,29</w:t>
      </w:r>
      <w:r w:rsidR="00505B08" w:rsidRPr="00854BA6">
        <w:rPr>
          <w:rFonts w:ascii="Arial" w:hAnsi="Arial" w:cs="Arial"/>
          <w:color w:val="000000" w:themeColor="text1"/>
          <w:sz w:val="24"/>
          <w:szCs w:val="24"/>
        </w:rPr>
        <w:t>7</w:t>
      </w:r>
      <w:r w:rsidRPr="00854BA6">
        <w:rPr>
          <w:rFonts w:ascii="Arial" w:hAnsi="Arial" w:cs="Arial"/>
          <w:color w:val="000000" w:themeColor="text1"/>
          <w:sz w:val="24"/>
          <w:szCs w:val="24"/>
        </w:rPr>
        <w:t xml:space="preserve"> words</w:t>
      </w:r>
    </w:p>
    <w:p w14:paraId="2F9F364E"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ab/>
      </w:r>
    </w:p>
    <w:p w14:paraId="09F32CE6" w14:textId="77777777" w:rsidR="00382356" w:rsidRPr="00854BA6" w:rsidRDefault="00382356" w:rsidP="00382356">
      <w:pPr>
        <w:rPr>
          <w:rFonts w:ascii="Arial" w:hAnsi="Arial" w:cs="Arial"/>
          <w:color w:val="000000" w:themeColor="text1"/>
          <w:sz w:val="24"/>
          <w:szCs w:val="24"/>
        </w:rPr>
      </w:pPr>
    </w:p>
    <w:p w14:paraId="510E2FDF" w14:textId="77777777" w:rsidR="00382356" w:rsidRPr="00854BA6" w:rsidRDefault="00382356" w:rsidP="00382356">
      <w:pPr>
        <w:rPr>
          <w:rFonts w:ascii="Arial" w:hAnsi="Arial" w:cs="Arial"/>
          <w:color w:val="000000" w:themeColor="text1"/>
          <w:sz w:val="24"/>
          <w:szCs w:val="24"/>
        </w:rPr>
      </w:pPr>
    </w:p>
    <w:p w14:paraId="284F6052" w14:textId="77777777" w:rsidR="00382356" w:rsidRPr="00854BA6" w:rsidRDefault="00382356" w:rsidP="00382356">
      <w:pPr>
        <w:rPr>
          <w:rFonts w:ascii="Arial" w:hAnsi="Arial" w:cs="Arial"/>
          <w:color w:val="000000" w:themeColor="text1"/>
          <w:sz w:val="24"/>
          <w:szCs w:val="24"/>
        </w:rPr>
      </w:pPr>
      <w:bookmarkStart w:id="0" w:name="_GoBack"/>
      <w:bookmarkEnd w:id="0"/>
    </w:p>
    <w:p w14:paraId="082EE942" w14:textId="77777777" w:rsidR="00382356" w:rsidRPr="00854BA6" w:rsidRDefault="00382356" w:rsidP="00382356">
      <w:pPr>
        <w:rPr>
          <w:rFonts w:ascii="Arial" w:hAnsi="Arial" w:cs="Arial"/>
          <w:color w:val="000000" w:themeColor="text1"/>
          <w:sz w:val="24"/>
          <w:szCs w:val="24"/>
        </w:rPr>
      </w:pPr>
    </w:p>
    <w:p w14:paraId="0AB736B0"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 xml:space="preserve">Student Name: Joanne Thomas </w:t>
      </w:r>
    </w:p>
    <w:p w14:paraId="31B9A9C6"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Student Number: 1403229</w:t>
      </w:r>
    </w:p>
    <w:p w14:paraId="3AB2CE5F"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 xml:space="preserve">CIPD Membership Number: </w:t>
      </w:r>
      <w:r w:rsidRPr="00854BA6">
        <w:rPr>
          <w:rFonts w:ascii="Arial" w:hAnsi="Arial" w:cs="Arial"/>
          <w:bCs/>
          <w:color w:val="000000" w:themeColor="text1"/>
          <w:sz w:val="24"/>
          <w:szCs w:val="24"/>
          <w:shd w:val="clear" w:color="auto" w:fill="FFFFFF"/>
        </w:rPr>
        <w:t>53274130</w:t>
      </w:r>
    </w:p>
    <w:p w14:paraId="78A3EA40" w14:textId="77777777" w:rsidR="00382356" w:rsidRPr="00854BA6" w:rsidRDefault="00382356" w:rsidP="00382356">
      <w:pPr>
        <w:rPr>
          <w:rFonts w:ascii="Arial" w:hAnsi="Arial" w:cs="Arial"/>
          <w:color w:val="000000" w:themeColor="text1"/>
          <w:sz w:val="24"/>
          <w:szCs w:val="24"/>
        </w:rPr>
      </w:pPr>
    </w:p>
    <w:p w14:paraId="435E8DFD" w14:textId="77777777" w:rsidR="00382356" w:rsidRPr="00854BA6" w:rsidRDefault="00382356" w:rsidP="00382356">
      <w:pPr>
        <w:rPr>
          <w:rFonts w:ascii="Arial" w:hAnsi="Arial" w:cs="Arial"/>
          <w:color w:val="000000" w:themeColor="text1"/>
          <w:sz w:val="24"/>
          <w:szCs w:val="24"/>
        </w:rPr>
      </w:pPr>
    </w:p>
    <w:p w14:paraId="1D79FCC0" w14:textId="77777777" w:rsidR="00382356" w:rsidRPr="00854BA6" w:rsidRDefault="00382356" w:rsidP="00382356">
      <w:pPr>
        <w:rPr>
          <w:rFonts w:ascii="Arial" w:hAnsi="Arial" w:cs="Arial"/>
          <w:color w:val="000000" w:themeColor="text1"/>
          <w:sz w:val="24"/>
          <w:szCs w:val="24"/>
        </w:rPr>
      </w:pPr>
    </w:p>
    <w:p w14:paraId="6BE2236B"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By signing below, I confirm that the work/evidence presented is my own, unaided work. I understand the regulations pertaining to candidate malpractice and the action that may be taken as a result.</w:t>
      </w:r>
    </w:p>
    <w:p w14:paraId="5D75BF9F" w14:textId="77777777" w:rsidR="00382356" w:rsidRPr="00854BA6" w:rsidRDefault="00382356" w:rsidP="00382356">
      <w:pPr>
        <w:rPr>
          <w:rFonts w:ascii="Arial" w:hAnsi="Arial" w:cs="Arial"/>
          <w:color w:val="000000" w:themeColor="text1"/>
          <w:sz w:val="24"/>
          <w:szCs w:val="24"/>
        </w:rPr>
      </w:pPr>
    </w:p>
    <w:p w14:paraId="09452B6E" w14:textId="77777777"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 xml:space="preserve">Signed: </w:t>
      </w:r>
      <w:r w:rsidRPr="00854BA6">
        <w:rPr>
          <w:rFonts w:ascii="Arial" w:hAnsi="Arial" w:cs="Arial"/>
          <w:noProof/>
          <w:sz w:val="24"/>
          <w:szCs w:val="24"/>
          <w:lang w:eastAsia="en-GB"/>
        </w:rPr>
        <w:drawing>
          <wp:inline distT="0" distB="0" distL="0" distR="0" wp14:anchorId="35AE5CA5" wp14:editId="7D250732">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523875"/>
                    </a:xfrm>
                    <a:prstGeom prst="rect">
                      <a:avLst/>
                    </a:prstGeom>
                  </pic:spPr>
                </pic:pic>
              </a:graphicData>
            </a:graphic>
          </wp:inline>
        </w:drawing>
      </w:r>
      <w:r w:rsidRPr="00854BA6">
        <w:rPr>
          <w:rFonts w:ascii="Arial" w:hAnsi="Arial" w:cs="Arial"/>
          <w:color w:val="000000" w:themeColor="text1"/>
          <w:sz w:val="24"/>
          <w:szCs w:val="24"/>
        </w:rPr>
        <w:t xml:space="preserve"> J. Thomas</w:t>
      </w:r>
    </w:p>
    <w:p w14:paraId="3D9FC752" w14:textId="58A6C454" w:rsidR="00382356" w:rsidRPr="00854BA6" w:rsidRDefault="00382356" w:rsidP="00382356">
      <w:pPr>
        <w:rPr>
          <w:rFonts w:ascii="Arial" w:hAnsi="Arial" w:cs="Arial"/>
          <w:color w:val="000000" w:themeColor="text1"/>
          <w:sz w:val="24"/>
          <w:szCs w:val="24"/>
        </w:rPr>
      </w:pPr>
      <w:r w:rsidRPr="00854BA6">
        <w:rPr>
          <w:rFonts w:ascii="Arial" w:hAnsi="Arial" w:cs="Arial"/>
          <w:color w:val="000000" w:themeColor="text1"/>
          <w:sz w:val="24"/>
          <w:szCs w:val="24"/>
        </w:rPr>
        <w:t xml:space="preserve">Date: </w:t>
      </w:r>
      <w:r w:rsidR="00505B08" w:rsidRPr="00854BA6">
        <w:rPr>
          <w:rFonts w:ascii="Arial" w:hAnsi="Arial" w:cs="Arial"/>
          <w:color w:val="000000" w:themeColor="text1"/>
          <w:sz w:val="24"/>
          <w:szCs w:val="24"/>
        </w:rPr>
        <w:t>10</w:t>
      </w:r>
      <w:r w:rsidR="00505B08" w:rsidRPr="00854BA6">
        <w:rPr>
          <w:rFonts w:ascii="Arial" w:hAnsi="Arial" w:cs="Arial"/>
          <w:color w:val="000000" w:themeColor="text1"/>
          <w:sz w:val="24"/>
          <w:szCs w:val="24"/>
          <w:vertAlign w:val="superscript"/>
        </w:rPr>
        <w:t>th</w:t>
      </w:r>
      <w:r w:rsidR="00505B08" w:rsidRPr="00854BA6">
        <w:rPr>
          <w:rFonts w:ascii="Arial" w:hAnsi="Arial" w:cs="Arial"/>
          <w:color w:val="000000" w:themeColor="text1"/>
          <w:sz w:val="24"/>
          <w:szCs w:val="24"/>
        </w:rPr>
        <w:t xml:space="preserve"> May 2020</w:t>
      </w:r>
    </w:p>
    <w:p w14:paraId="1B2A61D9" w14:textId="77777777" w:rsidR="00382356" w:rsidRPr="00854BA6" w:rsidRDefault="00382356" w:rsidP="00802E3D">
      <w:pPr>
        <w:jc w:val="center"/>
        <w:rPr>
          <w:rFonts w:ascii="Arial" w:hAnsi="Arial" w:cs="Arial"/>
          <w:b/>
          <w:bCs/>
          <w:sz w:val="24"/>
          <w:szCs w:val="24"/>
        </w:rPr>
      </w:pPr>
    </w:p>
    <w:p w14:paraId="2E34C3D0" w14:textId="77777777" w:rsidR="00382356" w:rsidRPr="00854BA6" w:rsidRDefault="00382356">
      <w:pPr>
        <w:rPr>
          <w:rFonts w:ascii="Arial" w:hAnsi="Arial" w:cs="Arial"/>
          <w:b/>
          <w:bCs/>
          <w:sz w:val="24"/>
          <w:szCs w:val="24"/>
        </w:rPr>
      </w:pPr>
      <w:r w:rsidRPr="00854BA6">
        <w:rPr>
          <w:rFonts w:ascii="Arial" w:hAnsi="Arial" w:cs="Arial"/>
          <w:b/>
          <w:bCs/>
          <w:sz w:val="24"/>
          <w:szCs w:val="24"/>
        </w:rPr>
        <w:br w:type="page"/>
      </w:r>
    </w:p>
    <w:p w14:paraId="462846F3" w14:textId="43F87888" w:rsidR="00802E3D" w:rsidRPr="00854BA6" w:rsidRDefault="00F11DC4" w:rsidP="00802E3D">
      <w:pPr>
        <w:jc w:val="center"/>
        <w:rPr>
          <w:rFonts w:ascii="Arial" w:hAnsi="Arial" w:cs="Arial"/>
          <w:b/>
          <w:bCs/>
          <w:sz w:val="24"/>
          <w:szCs w:val="24"/>
        </w:rPr>
      </w:pPr>
      <w:r w:rsidRPr="00854BA6">
        <w:rPr>
          <w:rFonts w:ascii="Arial" w:hAnsi="Arial" w:cs="Arial"/>
          <w:b/>
          <w:bCs/>
          <w:sz w:val="24"/>
          <w:szCs w:val="24"/>
        </w:rPr>
        <w:lastRenderedPageBreak/>
        <w:t>Understanding Resourcing &amp; Talent Planning</w:t>
      </w:r>
    </w:p>
    <w:p w14:paraId="6F1848A4" w14:textId="7CA6498C" w:rsidR="00F11DC4" w:rsidRPr="00854BA6" w:rsidRDefault="00F11DC4" w:rsidP="00F11DC4">
      <w:pPr>
        <w:pStyle w:val="ListParagraph"/>
        <w:numPr>
          <w:ilvl w:val="1"/>
          <w:numId w:val="1"/>
        </w:numPr>
        <w:rPr>
          <w:rFonts w:ascii="Arial" w:hAnsi="Arial" w:cs="Arial"/>
          <w:b/>
          <w:bCs/>
          <w:sz w:val="24"/>
          <w:szCs w:val="24"/>
        </w:rPr>
      </w:pPr>
      <w:r w:rsidRPr="00854BA6">
        <w:rPr>
          <w:rFonts w:ascii="Arial" w:hAnsi="Arial" w:cs="Arial"/>
          <w:b/>
          <w:bCs/>
          <w:sz w:val="24"/>
          <w:szCs w:val="24"/>
        </w:rPr>
        <w:t>Describe key contemporary labour market trends</w:t>
      </w:r>
    </w:p>
    <w:p w14:paraId="1AFC827F" w14:textId="142396DB" w:rsidR="00F11DC4" w:rsidRPr="00854BA6" w:rsidRDefault="00F11DC4" w:rsidP="00F11DC4">
      <w:pPr>
        <w:rPr>
          <w:rFonts w:ascii="Arial" w:hAnsi="Arial" w:cs="Arial"/>
          <w:b/>
          <w:bCs/>
          <w:sz w:val="24"/>
          <w:szCs w:val="24"/>
        </w:rPr>
      </w:pPr>
      <w:r w:rsidRPr="00854BA6">
        <w:rPr>
          <w:rFonts w:ascii="Arial" w:hAnsi="Arial" w:cs="Arial"/>
          <w:b/>
          <w:bCs/>
          <w:sz w:val="24"/>
          <w:szCs w:val="24"/>
        </w:rPr>
        <w:t>U</w:t>
      </w:r>
      <w:r w:rsidR="00EE13A7" w:rsidRPr="00854BA6">
        <w:rPr>
          <w:rFonts w:ascii="Arial" w:hAnsi="Arial" w:cs="Arial"/>
          <w:b/>
          <w:bCs/>
          <w:sz w:val="24"/>
          <w:szCs w:val="24"/>
        </w:rPr>
        <w:t>nited Kingdom</w:t>
      </w:r>
      <w:r w:rsidR="008C3A3E" w:rsidRPr="00854BA6">
        <w:rPr>
          <w:rFonts w:ascii="Arial" w:hAnsi="Arial" w:cs="Arial"/>
          <w:b/>
          <w:bCs/>
          <w:sz w:val="24"/>
          <w:szCs w:val="24"/>
        </w:rPr>
        <w:t xml:space="preserve"> (UK)</w:t>
      </w:r>
      <w:r w:rsidR="00EE13A7" w:rsidRPr="00854BA6">
        <w:rPr>
          <w:rFonts w:ascii="Arial" w:hAnsi="Arial" w:cs="Arial"/>
          <w:b/>
          <w:bCs/>
          <w:sz w:val="24"/>
          <w:szCs w:val="24"/>
        </w:rPr>
        <w:t xml:space="preserve"> vs United States</w:t>
      </w:r>
      <w:r w:rsidR="008C3A3E" w:rsidRPr="00854BA6">
        <w:rPr>
          <w:rFonts w:ascii="Arial" w:hAnsi="Arial" w:cs="Arial"/>
          <w:b/>
          <w:bCs/>
          <w:sz w:val="24"/>
          <w:szCs w:val="24"/>
        </w:rPr>
        <w:t xml:space="preserve"> (US)</w:t>
      </w:r>
    </w:p>
    <w:p w14:paraId="7138B566" w14:textId="074173AA" w:rsidR="00F11DC4" w:rsidRPr="00854BA6" w:rsidRDefault="008C3A3E" w:rsidP="00F11DC4">
      <w:pPr>
        <w:rPr>
          <w:rFonts w:ascii="Arial" w:hAnsi="Arial" w:cs="Arial"/>
          <w:sz w:val="24"/>
          <w:szCs w:val="24"/>
        </w:rPr>
      </w:pPr>
      <w:r w:rsidRPr="00854BA6">
        <w:rPr>
          <w:rFonts w:ascii="Arial" w:hAnsi="Arial" w:cs="Arial"/>
          <w:sz w:val="24"/>
          <w:szCs w:val="24"/>
        </w:rPr>
        <w:t>T</w:t>
      </w:r>
      <w:r w:rsidR="00F11DC4" w:rsidRPr="00854BA6">
        <w:rPr>
          <w:rFonts w:ascii="Arial" w:hAnsi="Arial" w:cs="Arial"/>
          <w:sz w:val="24"/>
          <w:szCs w:val="24"/>
        </w:rPr>
        <w:t xml:space="preserve">he UK employment rate </w:t>
      </w:r>
      <w:r w:rsidRPr="00854BA6">
        <w:rPr>
          <w:rFonts w:ascii="Arial" w:hAnsi="Arial" w:cs="Arial"/>
          <w:sz w:val="24"/>
          <w:szCs w:val="24"/>
        </w:rPr>
        <w:t>is at a record-high at</w:t>
      </w:r>
      <w:r w:rsidR="00F11DC4" w:rsidRPr="00854BA6">
        <w:rPr>
          <w:rFonts w:ascii="Arial" w:hAnsi="Arial" w:cs="Arial"/>
          <w:sz w:val="24"/>
          <w:szCs w:val="24"/>
        </w:rPr>
        <w:t xml:space="preserve"> 76.6%</w:t>
      </w:r>
      <w:r w:rsidR="00115B5B" w:rsidRPr="00854BA6">
        <w:rPr>
          <w:rFonts w:ascii="Arial" w:hAnsi="Arial" w:cs="Arial"/>
          <w:sz w:val="24"/>
          <w:szCs w:val="24"/>
        </w:rPr>
        <w:t>. Recent increases are largely driven by women whereby, the employment rate for women is also at a record high of 72.7%</w:t>
      </w:r>
      <w:r w:rsidR="00B31AD6" w:rsidRPr="00854BA6">
        <w:rPr>
          <w:rFonts w:ascii="Arial" w:hAnsi="Arial" w:cs="Arial"/>
          <w:sz w:val="24"/>
          <w:szCs w:val="24"/>
        </w:rPr>
        <w:t xml:space="preserve"> whereas,</w:t>
      </w:r>
      <w:r w:rsidR="00115B5B" w:rsidRPr="00854BA6">
        <w:rPr>
          <w:rFonts w:ascii="Arial" w:hAnsi="Arial" w:cs="Arial"/>
          <w:sz w:val="24"/>
          <w:szCs w:val="24"/>
        </w:rPr>
        <w:t xml:space="preserve"> employment amongst men is mostly unchanged</w:t>
      </w:r>
      <w:r w:rsidRPr="00854BA6">
        <w:rPr>
          <w:rFonts w:ascii="Arial" w:hAnsi="Arial" w:cs="Arial"/>
          <w:sz w:val="24"/>
          <w:szCs w:val="24"/>
        </w:rPr>
        <w:t xml:space="preserve"> (ONS, 2020)</w:t>
      </w:r>
      <w:r w:rsidR="00115B5B" w:rsidRPr="00854BA6">
        <w:rPr>
          <w:rFonts w:ascii="Arial" w:hAnsi="Arial" w:cs="Arial"/>
          <w:sz w:val="24"/>
          <w:szCs w:val="24"/>
        </w:rPr>
        <w:t xml:space="preserve">. </w:t>
      </w:r>
      <w:r w:rsidR="00EE7645" w:rsidRPr="00854BA6">
        <w:rPr>
          <w:rFonts w:ascii="Arial" w:hAnsi="Arial" w:cs="Arial"/>
          <w:sz w:val="24"/>
          <w:szCs w:val="24"/>
        </w:rPr>
        <w:t>However, CIPD (2019</w:t>
      </w:r>
      <w:r w:rsidR="0042284B" w:rsidRPr="00854BA6">
        <w:rPr>
          <w:rFonts w:ascii="Arial" w:hAnsi="Arial" w:cs="Arial"/>
          <w:sz w:val="24"/>
          <w:szCs w:val="24"/>
        </w:rPr>
        <w:t>a</w:t>
      </w:r>
      <w:r w:rsidR="00EE7645" w:rsidRPr="00854BA6">
        <w:rPr>
          <w:rFonts w:ascii="Arial" w:hAnsi="Arial" w:cs="Arial"/>
          <w:sz w:val="24"/>
          <w:szCs w:val="24"/>
        </w:rPr>
        <w:t xml:space="preserve">) notes a slight decrease in demand for labour </w:t>
      </w:r>
      <w:r w:rsidRPr="00854BA6">
        <w:rPr>
          <w:rFonts w:ascii="Arial" w:hAnsi="Arial" w:cs="Arial"/>
          <w:sz w:val="24"/>
          <w:szCs w:val="24"/>
        </w:rPr>
        <w:t>although</w:t>
      </w:r>
      <w:r w:rsidR="00EE7645" w:rsidRPr="00854BA6">
        <w:rPr>
          <w:rFonts w:ascii="Arial" w:hAnsi="Arial" w:cs="Arial"/>
          <w:sz w:val="24"/>
          <w:szCs w:val="24"/>
        </w:rPr>
        <w:t xml:space="preserve">, the biggest demand for labour being in healthcare, construction and the voluntary sector. </w:t>
      </w:r>
    </w:p>
    <w:p w14:paraId="0670DD54" w14:textId="503F6C95" w:rsidR="00115B5B" w:rsidRPr="00854BA6" w:rsidRDefault="00B46988" w:rsidP="00F11DC4">
      <w:pPr>
        <w:rPr>
          <w:rFonts w:ascii="Arial" w:hAnsi="Arial" w:cs="Arial"/>
          <w:sz w:val="24"/>
          <w:szCs w:val="24"/>
        </w:rPr>
      </w:pPr>
      <w:r w:rsidRPr="00854BA6">
        <w:rPr>
          <w:rFonts w:ascii="Arial" w:hAnsi="Arial" w:cs="Arial"/>
          <w:sz w:val="24"/>
          <w:szCs w:val="24"/>
        </w:rPr>
        <w:t xml:space="preserve">The UK’s unemployment rate is </w:t>
      </w:r>
      <w:r w:rsidR="00115B5B" w:rsidRPr="00854BA6">
        <w:rPr>
          <w:rFonts w:ascii="Arial" w:hAnsi="Arial" w:cs="Arial"/>
          <w:sz w:val="24"/>
          <w:szCs w:val="24"/>
        </w:rPr>
        <w:t xml:space="preserve">4% for all people which is </w:t>
      </w:r>
      <w:r w:rsidRPr="00854BA6">
        <w:rPr>
          <w:rFonts w:ascii="Arial" w:hAnsi="Arial" w:cs="Arial"/>
          <w:sz w:val="24"/>
          <w:szCs w:val="24"/>
        </w:rPr>
        <w:t xml:space="preserve">largely unchanged from the previous year. </w:t>
      </w:r>
      <w:r w:rsidR="00C02452" w:rsidRPr="00854BA6">
        <w:rPr>
          <w:rFonts w:ascii="Arial" w:hAnsi="Arial" w:cs="Arial"/>
          <w:sz w:val="24"/>
          <w:szCs w:val="24"/>
        </w:rPr>
        <w:t>The unemployment rate for men is 4.2% whereas, the unemployment rate for women was 3.7%</w:t>
      </w:r>
      <w:r w:rsidR="008C3A3E" w:rsidRPr="00854BA6">
        <w:rPr>
          <w:rFonts w:ascii="Arial" w:hAnsi="Arial" w:cs="Arial"/>
          <w:sz w:val="24"/>
          <w:szCs w:val="24"/>
        </w:rPr>
        <w:t>; both are largely unchanged</w:t>
      </w:r>
      <w:r w:rsidR="00C02452" w:rsidRPr="00854BA6">
        <w:rPr>
          <w:rFonts w:ascii="Arial" w:hAnsi="Arial" w:cs="Arial"/>
          <w:sz w:val="24"/>
          <w:szCs w:val="24"/>
        </w:rPr>
        <w:t xml:space="preserve">. </w:t>
      </w:r>
      <w:r w:rsidR="00B31AD6" w:rsidRPr="00854BA6">
        <w:rPr>
          <w:rFonts w:ascii="Arial" w:hAnsi="Arial" w:cs="Arial"/>
          <w:sz w:val="24"/>
          <w:szCs w:val="24"/>
        </w:rPr>
        <w:t>E</w:t>
      </w:r>
      <w:r w:rsidR="00C02452" w:rsidRPr="00854BA6">
        <w:rPr>
          <w:rFonts w:ascii="Arial" w:hAnsi="Arial" w:cs="Arial"/>
          <w:sz w:val="24"/>
          <w:szCs w:val="24"/>
        </w:rPr>
        <w:t>conomic inactivity is at a record low of 20.2%</w:t>
      </w:r>
      <w:r w:rsidR="008C3A3E" w:rsidRPr="00854BA6">
        <w:rPr>
          <w:rFonts w:ascii="Arial" w:hAnsi="Arial" w:cs="Arial"/>
          <w:sz w:val="24"/>
          <w:szCs w:val="24"/>
        </w:rPr>
        <w:t>;</w:t>
      </w:r>
      <w:r w:rsidR="00C02452" w:rsidRPr="00854BA6">
        <w:rPr>
          <w:rFonts w:ascii="Arial" w:hAnsi="Arial" w:cs="Arial"/>
          <w:sz w:val="24"/>
          <w:szCs w:val="24"/>
        </w:rPr>
        <w:t xml:space="preserve"> men and women rates </w:t>
      </w:r>
      <w:r w:rsidR="008C3A3E" w:rsidRPr="00854BA6">
        <w:rPr>
          <w:rFonts w:ascii="Arial" w:hAnsi="Arial" w:cs="Arial"/>
          <w:sz w:val="24"/>
          <w:szCs w:val="24"/>
        </w:rPr>
        <w:t xml:space="preserve">are down </w:t>
      </w:r>
      <w:r w:rsidR="00C02452" w:rsidRPr="00854BA6">
        <w:rPr>
          <w:rFonts w:ascii="Arial" w:hAnsi="Arial" w:cs="Arial"/>
          <w:sz w:val="24"/>
          <w:szCs w:val="24"/>
        </w:rPr>
        <w:t>compared to the previous year and quarter</w:t>
      </w:r>
      <w:r w:rsidR="00686451" w:rsidRPr="00854BA6">
        <w:rPr>
          <w:rFonts w:ascii="Arial" w:hAnsi="Arial" w:cs="Arial"/>
          <w:sz w:val="24"/>
          <w:szCs w:val="24"/>
        </w:rPr>
        <w:t xml:space="preserve"> (ONS, 2020).</w:t>
      </w:r>
    </w:p>
    <w:p w14:paraId="5122B8F4" w14:textId="40602D44" w:rsidR="00F23C71" w:rsidRPr="00854BA6" w:rsidRDefault="00F23C71" w:rsidP="00F11DC4">
      <w:pPr>
        <w:rPr>
          <w:rFonts w:ascii="Arial" w:hAnsi="Arial" w:cs="Arial"/>
          <w:sz w:val="24"/>
          <w:szCs w:val="24"/>
        </w:rPr>
      </w:pPr>
      <w:r w:rsidRPr="00854BA6">
        <w:rPr>
          <w:rFonts w:ascii="Arial" w:hAnsi="Arial" w:cs="Arial"/>
          <w:sz w:val="24"/>
          <w:szCs w:val="24"/>
        </w:rPr>
        <w:t xml:space="preserve">In comparison, </w:t>
      </w:r>
      <w:r w:rsidR="00EE13A7" w:rsidRPr="00854BA6">
        <w:rPr>
          <w:rFonts w:ascii="Arial" w:hAnsi="Arial" w:cs="Arial"/>
          <w:sz w:val="24"/>
          <w:szCs w:val="24"/>
        </w:rPr>
        <w:t>in the U</w:t>
      </w:r>
      <w:r w:rsidR="008C3A3E" w:rsidRPr="00854BA6">
        <w:rPr>
          <w:rFonts w:ascii="Arial" w:hAnsi="Arial" w:cs="Arial"/>
          <w:sz w:val="24"/>
          <w:szCs w:val="24"/>
        </w:rPr>
        <w:t>S</w:t>
      </w:r>
      <w:r w:rsidR="0074572A" w:rsidRPr="00854BA6">
        <w:rPr>
          <w:rFonts w:ascii="Arial" w:hAnsi="Arial" w:cs="Arial"/>
          <w:sz w:val="24"/>
          <w:szCs w:val="24"/>
        </w:rPr>
        <w:t>,</w:t>
      </w:r>
      <w:r w:rsidR="00EE13A7" w:rsidRPr="00854BA6">
        <w:rPr>
          <w:rFonts w:ascii="Arial" w:hAnsi="Arial" w:cs="Arial"/>
          <w:sz w:val="24"/>
          <w:szCs w:val="24"/>
        </w:rPr>
        <w:t xml:space="preserve"> </w:t>
      </w:r>
      <w:r w:rsidRPr="00854BA6">
        <w:rPr>
          <w:rFonts w:ascii="Arial" w:hAnsi="Arial" w:cs="Arial"/>
          <w:sz w:val="24"/>
          <w:szCs w:val="24"/>
        </w:rPr>
        <w:t>nonfarm payroll (excludes agricultural work, some government workers and private households) increased by 273,000 in February 2020 and the unemployment rate was 3.5% which was mostly unchanged</w:t>
      </w:r>
      <w:r w:rsidR="00B31AD6" w:rsidRPr="00854BA6">
        <w:rPr>
          <w:rFonts w:ascii="Arial" w:hAnsi="Arial" w:cs="Arial"/>
          <w:sz w:val="24"/>
          <w:szCs w:val="24"/>
        </w:rPr>
        <w:t>.</w:t>
      </w:r>
      <w:r w:rsidR="008C3A3E" w:rsidRPr="00854BA6">
        <w:rPr>
          <w:rFonts w:ascii="Arial" w:hAnsi="Arial" w:cs="Arial"/>
          <w:sz w:val="24"/>
          <w:szCs w:val="24"/>
        </w:rPr>
        <w:t xml:space="preserve"> </w:t>
      </w:r>
      <w:proofErr w:type="gramStart"/>
      <w:r w:rsidR="00995313" w:rsidRPr="00854BA6">
        <w:rPr>
          <w:rFonts w:ascii="Arial" w:hAnsi="Arial" w:cs="Arial"/>
          <w:sz w:val="24"/>
          <w:szCs w:val="24"/>
        </w:rPr>
        <w:t>Similar</w:t>
      </w:r>
      <w:r w:rsidRPr="00854BA6">
        <w:rPr>
          <w:rFonts w:ascii="Arial" w:hAnsi="Arial" w:cs="Arial"/>
          <w:sz w:val="24"/>
          <w:szCs w:val="24"/>
        </w:rPr>
        <w:t xml:space="preserve"> to</w:t>
      </w:r>
      <w:proofErr w:type="gramEnd"/>
      <w:r w:rsidRPr="00854BA6">
        <w:rPr>
          <w:rFonts w:ascii="Arial" w:hAnsi="Arial" w:cs="Arial"/>
          <w:sz w:val="24"/>
          <w:szCs w:val="24"/>
        </w:rPr>
        <w:t xml:space="preserve"> the UK, labour demand was greater in healthcar</w:t>
      </w:r>
      <w:r w:rsidR="00995313" w:rsidRPr="00854BA6">
        <w:rPr>
          <w:rFonts w:ascii="Arial" w:hAnsi="Arial" w:cs="Arial"/>
          <w:sz w:val="24"/>
          <w:szCs w:val="24"/>
        </w:rPr>
        <w:t>e and construction among other sectors including technical, financial and food and beverage</w:t>
      </w:r>
      <w:r w:rsidRPr="00854BA6">
        <w:rPr>
          <w:rFonts w:ascii="Arial" w:hAnsi="Arial" w:cs="Arial"/>
          <w:sz w:val="24"/>
          <w:szCs w:val="24"/>
        </w:rPr>
        <w:t xml:space="preserve"> (BLS, 2020</w:t>
      </w:r>
      <w:r w:rsidR="00B325AF" w:rsidRPr="00854BA6">
        <w:rPr>
          <w:rFonts w:ascii="Arial" w:hAnsi="Arial" w:cs="Arial"/>
          <w:sz w:val="24"/>
          <w:szCs w:val="24"/>
        </w:rPr>
        <w:t>a</w:t>
      </w:r>
      <w:r w:rsidRPr="00854BA6">
        <w:rPr>
          <w:rFonts w:ascii="Arial" w:hAnsi="Arial" w:cs="Arial"/>
          <w:sz w:val="24"/>
          <w:szCs w:val="24"/>
        </w:rPr>
        <w:t xml:space="preserve">). </w:t>
      </w:r>
    </w:p>
    <w:p w14:paraId="4AB7AB4B" w14:textId="6535B036" w:rsidR="00F11DC4" w:rsidRPr="00854BA6" w:rsidRDefault="00EE13A7" w:rsidP="00F11DC4">
      <w:pPr>
        <w:rPr>
          <w:rFonts w:ascii="Arial" w:hAnsi="Arial" w:cs="Arial"/>
          <w:sz w:val="24"/>
          <w:szCs w:val="24"/>
        </w:rPr>
      </w:pPr>
      <w:r w:rsidRPr="00854BA6">
        <w:rPr>
          <w:rFonts w:ascii="Arial" w:hAnsi="Arial" w:cs="Arial"/>
          <w:sz w:val="24"/>
          <w:szCs w:val="24"/>
        </w:rPr>
        <w:t>In the UK, b</w:t>
      </w:r>
      <w:r w:rsidR="00B46988" w:rsidRPr="00854BA6">
        <w:rPr>
          <w:rFonts w:ascii="Arial" w:hAnsi="Arial" w:cs="Arial"/>
          <w:sz w:val="24"/>
          <w:szCs w:val="24"/>
        </w:rPr>
        <w:t>etween January to March 2020 there was an estimated 795,000 vacancies which is 52,000 less than the previous year</w:t>
      </w:r>
      <w:r w:rsidR="007176AF" w:rsidRPr="00854BA6">
        <w:rPr>
          <w:rFonts w:ascii="Arial" w:hAnsi="Arial" w:cs="Arial"/>
          <w:sz w:val="24"/>
          <w:szCs w:val="24"/>
        </w:rPr>
        <w:t xml:space="preserve"> and</w:t>
      </w:r>
      <w:r w:rsidR="00686451" w:rsidRPr="00854BA6">
        <w:rPr>
          <w:rFonts w:ascii="Arial" w:hAnsi="Arial" w:cs="Arial"/>
          <w:sz w:val="24"/>
          <w:szCs w:val="24"/>
        </w:rPr>
        <w:t xml:space="preserve"> being the tenth consecutive annual decrease (ONS, 2020)</w:t>
      </w:r>
      <w:r w:rsidR="00B46988" w:rsidRPr="00854BA6">
        <w:rPr>
          <w:rFonts w:ascii="Arial" w:hAnsi="Arial" w:cs="Arial"/>
          <w:sz w:val="24"/>
          <w:szCs w:val="24"/>
        </w:rPr>
        <w:t>.</w:t>
      </w:r>
      <w:r w:rsidR="00505BB3" w:rsidRPr="00854BA6">
        <w:rPr>
          <w:rFonts w:ascii="Arial" w:hAnsi="Arial" w:cs="Arial"/>
          <w:sz w:val="24"/>
          <w:szCs w:val="24"/>
        </w:rPr>
        <w:t xml:space="preserve"> </w:t>
      </w:r>
      <w:r w:rsidR="008C3A3E" w:rsidRPr="00854BA6">
        <w:rPr>
          <w:rFonts w:ascii="Arial" w:hAnsi="Arial" w:cs="Arial"/>
          <w:sz w:val="24"/>
          <w:szCs w:val="24"/>
        </w:rPr>
        <w:t xml:space="preserve">Employers report professional, technical, managerial and directorship roles being hard to fill; furthermore, the public sector report more vacancies that have not been filled, compared to the private and voluntary sector (CIPD, 2020a). </w:t>
      </w:r>
      <w:r w:rsidR="00B325AF" w:rsidRPr="00854BA6">
        <w:rPr>
          <w:rFonts w:ascii="Arial" w:hAnsi="Arial" w:cs="Arial"/>
          <w:sz w:val="24"/>
          <w:szCs w:val="24"/>
        </w:rPr>
        <w:t xml:space="preserve">In the </w:t>
      </w:r>
      <w:r w:rsidR="008C3A3E" w:rsidRPr="00854BA6">
        <w:rPr>
          <w:rFonts w:ascii="Arial" w:hAnsi="Arial" w:cs="Arial"/>
          <w:sz w:val="24"/>
          <w:szCs w:val="24"/>
        </w:rPr>
        <w:t>US</w:t>
      </w:r>
      <w:r w:rsidR="00B325AF" w:rsidRPr="00854BA6">
        <w:rPr>
          <w:rFonts w:ascii="Arial" w:hAnsi="Arial" w:cs="Arial"/>
          <w:sz w:val="24"/>
          <w:szCs w:val="24"/>
        </w:rPr>
        <w:t>, BLS (2020b) cite 6.9 million vacancies in February 2020 with 5.9 million hires made.</w:t>
      </w:r>
      <w:r w:rsidR="004F0129" w:rsidRPr="00854BA6">
        <w:rPr>
          <w:rFonts w:ascii="Arial" w:hAnsi="Arial" w:cs="Arial"/>
          <w:sz w:val="24"/>
          <w:szCs w:val="24"/>
        </w:rPr>
        <w:t xml:space="preserve"> </w:t>
      </w:r>
      <w:r w:rsidR="00A52E1E" w:rsidRPr="00854BA6">
        <w:rPr>
          <w:rFonts w:ascii="Arial" w:hAnsi="Arial" w:cs="Arial"/>
          <w:sz w:val="24"/>
          <w:szCs w:val="24"/>
        </w:rPr>
        <w:t>BLS (2019a) projects a decline in retail, utilities, federal government</w:t>
      </w:r>
      <w:r w:rsidR="008C3A3E" w:rsidRPr="00854BA6">
        <w:rPr>
          <w:rFonts w:ascii="Arial" w:hAnsi="Arial" w:cs="Arial"/>
          <w:sz w:val="24"/>
          <w:szCs w:val="24"/>
        </w:rPr>
        <w:t>,</w:t>
      </w:r>
      <w:r w:rsidR="00A52E1E" w:rsidRPr="00854BA6">
        <w:rPr>
          <w:rFonts w:ascii="Arial" w:hAnsi="Arial" w:cs="Arial"/>
          <w:sz w:val="24"/>
          <w:szCs w:val="24"/>
        </w:rPr>
        <w:t xml:space="preserve"> manufacturing </w:t>
      </w:r>
      <w:r w:rsidR="008C3A3E" w:rsidRPr="00854BA6">
        <w:rPr>
          <w:rFonts w:ascii="Arial" w:hAnsi="Arial" w:cs="Arial"/>
          <w:sz w:val="24"/>
          <w:szCs w:val="24"/>
        </w:rPr>
        <w:t>and production sales</w:t>
      </w:r>
      <w:r w:rsidR="00C64E88" w:rsidRPr="00854BA6">
        <w:rPr>
          <w:rFonts w:ascii="Arial" w:hAnsi="Arial" w:cs="Arial"/>
          <w:sz w:val="24"/>
          <w:szCs w:val="24"/>
        </w:rPr>
        <w:t>/admin roles.</w:t>
      </w:r>
      <w:r w:rsidR="00A52E1E" w:rsidRPr="00854BA6">
        <w:rPr>
          <w:rFonts w:ascii="Arial" w:hAnsi="Arial" w:cs="Arial"/>
          <w:sz w:val="24"/>
          <w:szCs w:val="24"/>
        </w:rPr>
        <w:t xml:space="preserve"> </w:t>
      </w:r>
    </w:p>
    <w:p w14:paraId="246ED547" w14:textId="5DF60B4D" w:rsidR="00EE13A7" w:rsidRPr="00854BA6" w:rsidRDefault="000640DF" w:rsidP="00EE13A7">
      <w:pPr>
        <w:rPr>
          <w:rFonts w:ascii="Arial" w:hAnsi="Arial" w:cs="Arial"/>
          <w:sz w:val="24"/>
          <w:szCs w:val="24"/>
        </w:rPr>
      </w:pPr>
      <w:r w:rsidRPr="00854BA6">
        <w:rPr>
          <w:rFonts w:ascii="Arial" w:hAnsi="Arial" w:cs="Arial"/>
          <w:sz w:val="24"/>
          <w:szCs w:val="24"/>
        </w:rPr>
        <w:t>P</w:t>
      </w:r>
      <w:r w:rsidR="000702B1" w:rsidRPr="00854BA6">
        <w:rPr>
          <w:rFonts w:ascii="Arial" w:hAnsi="Arial" w:cs="Arial"/>
          <w:sz w:val="24"/>
          <w:szCs w:val="24"/>
        </w:rPr>
        <w:t xml:space="preserve">ay growth </w:t>
      </w:r>
      <w:r w:rsidR="00B31AD6" w:rsidRPr="00854BA6">
        <w:rPr>
          <w:rFonts w:ascii="Arial" w:hAnsi="Arial" w:cs="Arial"/>
          <w:sz w:val="24"/>
          <w:szCs w:val="24"/>
        </w:rPr>
        <w:t xml:space="preserve">in the UK </w:t>
      </w:r>
      <w:r w:rsidR="000702B1" w:rsidRPr="00854BA6">
        <w:rPr>
          <w:rFonts w:ascii="Arial" w:hAnsi="Arial" w:cs="Arial"/>
          <w:sz w:val="24"/>
          <w:szCs w:val="24"/>
        </w:rPr>
        <w:t>is greater in the private sector at 2% compared to 1.5% in the public sector</w:t>
      </w:r>
      <w:r w:rsidR="00C64E88" w:rsidRPr="00854BA6">
        <w:rPr>
          <w:rFonts w:ascii="Arial" w:hAnsi="Arial" w:cs="Arial"/>
          <w:sz w:val="24"/>
          <w:szCs w:val="24"/>
        </w:rPr>
        <w:t xml:space="preserve"> </w:t>
      </w:r>
      <w:r w:rsidRPr="00854BA6">
        <w:rPr>
          <w:rFonts w:ascii="Arial" w:hAnsi="Arial" w:cs="Arial"/>
          <w:sz w:val="24"/>
          <w:szCs w:val="24"/>
        </w:rPr>
        <w:t>(CIPD, 2020a)</w:t>
      </w:r>
      <w:r w:rsidR="000702B1" w:rsidRPr="00854BA6">
        <w:rPr>
          <w:rFonts w:ascii="Arial" w:hAnsi="Arial" w:cs="Arial"/>
          <w:sz w:val="24"/>
          <w:szCs w:val="24"/>
        </w:rPr>
        <w:t xml:space="preserve">. </w:t>
      </w:r>
      <w:r w:rsidR="00E8051A" w:rsidRPr="00854BA6">
        <w:rPr>
          <w:rFonts w:ascii="Arial" w:hAnsi="Arial" w:cs="Arial"/>
          <w:sz w:val="24"/>
          <w:szCs w:val="24"/>
        </w:rPr>
        <w:t>Whereas, in the U</w:t>
      </w:r>
      <w:r w:rsidRPr="00854BA6">
        <w:rPr>
          <w:rFonts w:ascii="Arial" w:hAnsi="Arial" w:cs="Arial"/>
          <w:sz w:val="24"/>
          <w:szCs w:val="24"/>
        </w:rPr>
        <w:t>S</w:t>
      </w:r>
      <w:r w:rsidR="00E8051A" w:rsidRPr="00854BA6">
        <w:rPr>
          <w:rFonts w:ascii="Arial" w:hAnsi="Arial" w:cs="Arial"/>
          <w:sz w:val="24"/>
          <w:szCs w:val="24"/>
        </w:rPr>
        <w:t>, civilian</w:t>
      </w:r>
      <w:r w:rsidR="00645BDD" w:rsidRPr="00854BA6">
        <w:rPr>
          <w:rFonts w:ascii="Arial" w:hAnsi="Arial" w:cs="Arial"/>
          <w:sz w:val="24"/>
          <w:szCs w:val="24"/>
        </w:rPr>
        <w:t xml:space="preserve"> and private</w:t>
      </w:r>
      <w:r w:rsidR="00E8051A" w:rsidRPr="00854BA6">
        <w:rPr>
          <w:rFonts w:ascii="Arial" w:hAnsi="Arial" w:cs="Arial"/>
          <w:sz w:val="24"/>
          <w:szCs w:val="24"/>
        </w:rPr>
        <w:t xml:space="preserve"> workers saw a</w:t>
      </w:r>
      <w:r w:rsidRPr="00854BA6">
        <w:rPr>
          <w:rFonts w:ascii="Arial" w:hAnsi="Arial" w:cs="Arial"/>
          <w:sz w:val="24"/>
          <w:szCs w:val="24"/>
        </w:rPr>
        <w:t xml:space="preserve"> pay</w:t>
      </w:r>
      <w:r w:rsidR="00E8051A" w:rsidRPr="00854BA6">
        <w:rPr>
          <w:rFonts w:ascii="Arial" w:hAnsi="Arial" w:cs="Arial"/>
          <w:sz w:val="24"/>
          <w:szCs w:val="24"/>
        </w:rPr>
        <w:t xml:space="preserve"> increase of 2.7% in 2019 (BLS, 2019b). </w:t>
      </w:r>
      <w:r w:rsidRPr="00854BA6">
        <w:rPr>
          <w:rFonts w:ascii="Arial" w:hAnsi="Arial" w:cs="Arial"/>
          <w:sz w:val="24"/>
          <w:szCs w:val="24"/>
        </w:rPr>
        <w:t>T</w:t>
      </w:r>
      <w:r w:rsidR="00EE13A7" w:rsidRPr="00854BA6">
        <w:rPr>
          <w:rFonts w:ascii="Arial" w:hAnsi="Arial" w:cs="Arial"/>
          <w:sz w:val="24"/>
          <w:szCs w:val="24"/>
        </w:rPr>
        <w:t>he average UK wage is $41,770 per annum compared to $63,093 in the U</w:t>
      </w:r>
      <w:r w:rsidRPr="00854BA6">
        <w:rPr>
          <w:rFonts w:ascii="Arial" w:hAnsi="Arial" w:cs="Arial"/>
          <w:sz w:val="24"/>
          <w:szCs w:val="24"/>
        </w:rPr>
        <w:t>S (OECD, 2020a)</w:t>
      </w:r>
      <w:r w:rsidR="00EE13A7" w:rsidRPr="00854BA6">
        <w:rPr>
          <w:rFonts w:ascii="Arial" w:hAnsi="Arial" w:cs="Arial"/>
          <w:sz w:val="24"/>
          <w:szCs w:val="24"/>
        </w:rPr>
        <w:t xml:space="preserve">. OECD identifies low pay as the share of those earning less than two-thirds of median earnings; the UK share of low pay full-time employees is 19% compared to 24.1% in the </w:t>
      </w:r>
      <w:r w:rsidRPr="00854BA6">
        <w:rPr>
          <w:rFonts w:ascii="Arial" w:hAnsi="Arial" w:cs="Arial"/>
          <w:sz w:val="24"/>
          <w:szCs w:val="24"/>
        </w:rPr>
        <w:t>US</w:t>
      </w:r>
      <w:r w:rsidR="00C64E88" w:rsidRPr="00854BA6">
        <w:rPr>
          <w:rFonts w:ascii="Arial" w:hAnsi="Arial" w:cs="Arial"/>
          <w:sz w:val="24"/>
          <w:szCs w:val="24"/>
        </w:rPr>
        <w:t xml:space="preserve"> </w:t>
      </w:r>
      <w:r w:rsidR="00EE13A7" w:rsidRPr="00854BA6">
        <w:rPr>
          <w:rFonts w:ascii="Arial" w:hAnsi="Arial" w:cs="Arial"/>
          <w:sz w:val="24"/>
          <w:szCs w:val="24"/>
        </w:rPr>
        <w:t xml:space="preserve">(OECD 2020b; OECD 2020c). </w:t>
      </w:r>
    </w:p>
    <w:p w14:paraId="5059E615" w14:textId="00D4DD00" w:rsidR="00685FAD" w:rsidRPr="00854BA6" w:rsidRDefault="000640DF" w:rsidP="00F11DC4">
      <w:pPr>
        <w:rPr>
          <w:rFonts w:ascii="Arial" w:hAnsi="Arial" w:cs="Arial"/>
          <w:sz w:val="24"/>
          <w:szCs w:val="24"/>
        </w:rPr>
      </w:pPr>
      <w:r w:rsidRPr="00854BA6">
        <w:rPr>
          <w:rFonts w:ascii="Arial" w:hAnsi="Arial" w:cs="Arial"/>
          <w:sz w:val="24"/>
          <w:szCs w:val="24"/>
        </w:rPr>
        <w:t>T</w:t>
      </w:r>
      <w:r w:rsidR="000702B1" w:rsidRPr="00854BA6">
        <w:rPr>
          <w:rFonts w:ascii="Arial" w:hAnsi="Arial" w:cs="Arial"/>
          <w:sz w:val="24"/>
          <w:szCs w:val="24"/>
        </w:rPr>
        <w:t xml:space="preserve">he UK has a poor work-life balance compared </w:t>
      </w:r>
      <w:r w:rsidR="00616E05" w:rsidRPr="00854BA6">
        <w:rPr>
          <w:rFonts w:ascii="Arial" w:hAnsi="Arial" w:cs="Arial"/>
          <w:sz w:val="24"/>
          <w:szCs w:val="24"/>
        </w:rPr>
        <w:t>to international standards</w:t>
      </w:r>
      <w:r w:rsidR="00C64E88" w:rsidRPr="00854BA6">
        <w:rPr>
          <w:rFonts w:ascii="Arial" w:hAnsi="Arial" w:cs="Arial"/>
          <w:sz w:val="24"/>
          <w:szCs w:val="24"/>
        </w:rPr>
        <w:t xml:space="preserve">; </w:t>
      </w:r>
      <w:r w:rsidR="00A32ED2" w:rsidRPr="00854BA6">
        <w:rPr>
          <w:rFonts w:ascii="Arial" w:hAnsi="Arial" w:cs="Arial"/>
          <w:sz w:val="24"/>
          <w:szCs w:val="24"/>
        </w:rPr>
        <w:t xml:space="preserve">54% of </w:t>
      </w:r>
      <w:r w:rsidRPr="00854BA6">
        <w:rPr>
          <w:rFonts w:ascii="Arial" w:hAnsi="Arial" w:cs="Arial"/>
          <w:sz w:val="24"/>
          <w:szCs w:val="24"/>
        </w:rPr>
        <w:t xml:space="preserve">UK </w:t>
      </w:r>
      <w:r w:rsidR="00A32ED2" w:rsidRPr="00854BA6">
        <w:rPr>
          <w:rFonts w:ascii="Arial" w:hAnsi="Arial" w:cs="Arial"/>
          <w:sz w:val="24"/>
          <w:szCs w:val="24"/>
        </w:rPr>
        <w:t xml:space="preserve">employees reported to have worked flexibly in the last year however, </w:t>
      </w:r>
      <w:r w:rsidR="00102930" w:rsidRPr="00854BA6">
        <w:rPr>
          <w:rFonts w:ascii="Arial" w:hAnsi="Arial" w:cs="Arial"/>
          <w:sz w:val="24"/>
          <w:szCs w:val="24"/>
        </w:rPr>
        <w:t>1 in 5 employees report that they have no flexible working available in their current role</w:t>
      </w:r>
      <w:r w:rsidRPr="00854BA6">
        <w:rPr>
          <w:rFonts w:ascii="Arial" w:hAnsi="Arial" w:cs="Arial"/>
          <w:sz w:val="24"/>
          <w:szCs w:val="24"/>
        </w:rPr>
        <w:t xml:space="preserve"> (CIPD, 2019a). </w:t>
      </w:r>
      <w:r w:rsidR="00EE13A7" w:rsidRPr="00854BA6">
        <w:rPr>
          <w:rFonts w:ascii="Arial" w:hAnsi="Arial" w:cs="Arial"/>
          <w:sz w:val="24"/>
          <w:szCs w:val="24"/>
        </w:rPr>
        <w:t>57% of United States worker</w:t>
      </w:r>
      <w:r w:rsidR="00B31AD6" w:rsidRPr="00854BA6">
        <w:rPr>
          <w:rFonts w:ascii="Arial" w:hAnsi="Arial" w:cs="Arial"/>
          <w:sz w:val="24"/>
          <w:szCs w:val="24"/>
        </w:rPr>
        <w:t>s</w:t>
      </w:r>
      <w:r w:rsidR="00EE13A7" w:rsidRPr="00854BA6">
        <w:rPr>
          <w:rFonts w:ascii="Arial" w:hAnsi="Arial" w:cs="Arial"/>
          <w:sz w:val="24"/>
          <w:szCs w:val="24"/>
        </w:rPr>
        <w:t xml:space="preserve"> had some degree of flexibility within their roles</w:t>
      </w:r>
      <w:r w:rsidR="00074BE3" w:rsidRPr="00854BA6">
        <w:rPr>
          <w:rFonts w:ascii="Arial" w:hAnsi="Arial" w:cs="Arial"/>
          <w:sz w:val="24"/>
          <w:szCs w:val="24"/>
        </w:rPr>
        <w:t xml:space="preserve"> with 25% of workers being able to work from home occasionally</w:t>
      </w:r>
      <w:r w:rsidRPr="00854BA6">
        <w:rPr>
          <w:rFonts w:ascii="Arial" w:hAnsi="Arial" w:cs="Arial"/>
          <w:sz w:val="24"/>
          <w:szCs w:val="24"/>
        </w:rPr>
        <w:t xml:space="preserve"> (BLS, 2019)</w:t>
      </w:r>
      <w:r w:rsidR="00074BE3" w:rsidRPr="00854BA6">
        <w:rPr>
          <w:rFonts w:ascii="Arial" w:hAnsi="Arial" w:cs="Arial"/>
          <w:sz w:val="24"/>
          <w:szCs w:val="24"/>
        </w:rPr>
        <w:t xml:space="preserve">. </w:t>
      </w:r>
    </w:p>
    <w:p w14:paraId="4A75AC21" w14:textId="4D8DDCFC" w:rsidR="00BF46D7" w:rsidRPr="00854BA6" w:rsidRDefault="00BF46D7" w:rsidP="00BF46D7">
      <w:pPr>
        <w:pStyle w:val="ListParagraph"/>
        <w:numPr>
          <w:ilvl w:val="1"/>
          <w:numId w:val="1"/>
        </w:numPr>
        <w:rPr>
          <w:rFonts w:ascii="Arial" w:hAnsi="Arial" w:cs="Arial"/>
          <w:b/>
          <w:bCs/>
          <w:sz w:val="24"/>
          <w:szCs w:val="24"/>
        </w:rPr>
      </w:pPr>
      <w:r w:rsidRPr="00854BA6">
        <w:rPr>
          <w:rFonts w:ascii="Arial" w:hAnsi="Arial" w:cs="Arial"/>
          <w:b/>
          <w:bCs/>
          <w:sz w:val="24"/>
          <w:szCs w:val="24"/>
        </w:rPr>
        <w:lastRenderedPageBreak/>
        <w:t>Describe the principles of effective workforce planning and tools used to carry it out</w:t>
      </w:r>
    </w:p>
    <w:p w14:paraId="425A4AC5" w14:textId="769D156A" w:rsidR="00BF46D7" w:rsidRPr="00854BA6" w:rsidRDefault="00802E3D" w:rsidP="00BF46D7">
      <w:pPr>
        <w:rPr>
          <w:rFonts w:ascii="Arial" w:hAnsi="Arial" w:cs="Arial"/>
          <w:sz w:val="24"/>
          <w:szCs w:val="24"/>
        </w:rPr>
      </w:pPr>
      <w:r w:rsidRPr="00854BA6">
        <w:rPr>
          <w:rFonts w:ascii="Arial" w:hAnsi="Arial" w:cs="Arial"/>
          <w:sz w:val="24"/>
          <w:szCs w:val="24"/>
        </w:rPr>
        <w:t>CIPD (2019</w:t>
      </w:r>
      <w:r w:rsidR="00511663" w:rsidRPr="00854BA6">
        <w:rPr>
          <w:rFonts w:ascii="Arial" w:hAnsi="Arial" w:cs="Arial"/>
          <w:sz w:val="24"/>
          <w:szCs w:val="24"/>
        </w:rPr>
        <w:t>b</w:t>
      </w:r>
      <w:r w:rsidRPr="00854BA6">
        <w:rPr>
          <w:rFonts w:ascii="Arial" w:hAnsi="Arial" w:cs="Arial"/>
          <w:sz w:val="24"/>
          <w:szCs w:val="24"/>
        </w:rPr>
        <w:t>) describe</w:t>
      </w:r>
      <w:r w:rsidR="00180100" w:rsidRPr="00854BA6">
        <w:rPr>
          <w:rFonts w:ascii="Arial" w:hAnsi="Arial" w:cs="Arial"/>
          <w:sz w:val="24"/>
          <w:szCs w:val="24"/>
        </w:rPr>
        <w:t>s</w:t>
      </w:r>
      <w:r w:rsidRPr="00854BA6">
        <w:rPr>
          <w:rFonts w:ascii="Arial" w:hAnsi="Arial" w:cs="Arial"/>
          <w:sz w:val="24"/>
          <w:szCs w:val="24"/>
        </w:rPr>
        <w:t xml:space="preserve"> workforce planning as “</w:t>
      </w:r>
      <w:r w:rsidR="00180100" w:rsidRPr="00854BA6">
        <w:rPr>
          <w:rFonts w:ascii="Arial" w:hAnsi="Arial" w:cs="Arial"/>
          <w:sz w:val="24"/>
          <w:szCs w:val="24"/>
        </w:rPr>
        <w:t xml:space="preserve">getting </w:t>
      </w:r>
      <w:r w:rsidRPr="00854BA6">
        <w:rPr>
          <w:rFonts w:ascii="Arial" w:hAnsi="Arial" w:cs="Arial"/>
          <w:sz w:val="24"/>
          <w:szCs w:val="24"/>
        </w:rPr>
        <w:t>the right number of people with the right skills</w:t>
      </w:r>
      <w:r w:rsidR="00180100" w:rsidRPr="00854BA6">
        <w:rPr>
          <w:rFonts w:ascii="Arial" w:hAnsi="Arial" w:cs="Arial"/>
          <w:sz w:val="24"/>
          <w:szCs w:val="24"/>
        </w:rPr>
        <w:t xml:space="preserve"> employed in the right place at the right time, at the right cost and on the right contract”. It is</w:t>
      </w:r>
      <w:r w:rsidRPr="00854BA6">
        <w:rPr>
          <w:rFonts w:ascii="Arial" w:hAnsi="Arial" w:cs="Arial"/>
          <w:sz w:val="24"/>
          <w:szCs w:val="24"/>
        </w:rPr>
        <w:t xml:space="preserve"> a core process to align changing organisational needs with people strategy</w:t>
      </w:r>
      <w:r w:rsidR="00350EE2" w:rsidRPr="00854BA6">
        <w:rPr>
          <w:rFonts w:ascii="Arial" w:hAnsi="Arial" w:cs="Arial"/>
          <w:sz w:val="24"/>
          <w:szCs w:val="24"/>
        </w:rPr>
        <w:t xml:space="preserve">. </w:t>
      </w:r>
      <w:r w:rsidRPr="00854BA6">
        <w:rPr>
          <w:rFonts w:ascii="Arial" w:hAnsi="Arial" w:cs="Arial"/>
          <w:sz w:val="24"/>
          <w:szCs w:val="24"/>
        </w:rPr>
        <w:t>Workforce planning identifies gaps between the current and future workforce by analysing the current workforce and determining the shape of the future workforce; s</w:t>
      </w:r>
      <w:r w:rsidR="008C0923" w:rsidRPr="00854BA6">
        <w:rPr>
          <w:rFonts w:ascii="Arial" w:hAnsi="Arial" w:cs="Arial"/>
          <w:sz w:val="24"/>
          <w:szCs w:val="24"/>
        </w:rPr>
        <w:t>trategies</w:t>
      </w:r>
      <w:r w:rsidRPr="00854BA6">
        <w:rPr>
          <w:rFonts w:ascii="Arial" w:hAnsi="Arial" w:cs="Arial"/>
          <w:sz w:val="24"/>
          <w:szCs w:val="24"/>
        </w:rPr>
        <w:t xml:space="preserve"> are implemented to close the gap helping organisations achieve its objectives</w:t>
      </w:r>
      <w:r w:rsidR="00180100" w:rsidRPr="00854BA6">
        <w:rPr>
          <w:rFonts w:ascii="Arial" w:hAnsi="Arial" w:cs="Arial"/>
          <w:sz w:val="24"/>
          <w:szCs w:val="24"/>
        </w:rPr>
        <w:t xml:space="preserve"> and </w:t>
      </w:r>
      <w:r w:rsidR="008C0923" w:rsidRPr="00854BA6">
        <w:rPr>
          <w:rFonts w:ascii="Arial" w:hAnsi="Arial" w:cs="Arial"/>
          <w:sz w:val="24"/>
          <w:szCs w:val="24"/>
        </w:rPr>
        <w:t xml:space="preserve">people strategy. </w:t>
      </w:r>
    </w:p>
    <w:p w14:paraId="7C86E1C3" w14:textId="3885F8C1" w:rsidR="00802E3D" w:rsidRPr="00854BA6" w:rsidRDefault="00350EE2" w:rsidP="00BF46D7">
      <w:pPr>
        <w:rPr>
          <w:rFonts w:ascii="Arial" w:hAnsi="Arial" w:cs="Arial"/>
          <w:sz w:val="24"/>
          <w:szCs w:val="24"/>
        </w:rPr>
      </w:pPr>
      <w:r w:rsidRPr="00854BA6">
        <w:rPr>
          <w:rFonts w:ascii="Arial" w:hAnsi="Arial" w:cs="Arial"/>
          <w:sz w:val="24"/>
          <w:szCs w:val="24"/>
        </w:rPr>
        <w:t>The process must be organisation wide, requiring input from a range of stakeholders. Quality information delivered from internal and external source</w:t>
      </w:r>
      <w:r w:rsidR="0074572A" w:rsidRPr="00854BA6">
        <w:rPr>
          <w:rFonts w:ascii="Arial" w:hAnsi="Arial" w:cs="Arial"/>
          <w:sz w:val="24"/>
          <w:szCs w:val="24"/>
        </w:rPr>
        <w:t>s</w:t>
      </w:r>
      <w:r w:rsidRPr="00854BA6">
        <w:rPr>
          <w:rFonts w:ascii="Arial" w:hAnsi="Arial" w:cs="Arial"/>
          <w:sz w:val="24"/>
          <w:szCs w:val="24"/>
        </w:rPr>
        <w:t xml:space="preserve"> are crucial in workforce planning. Effective communication is key, with HR communicating to the entire business and supporting managers. </w:t>
      </w:r>
      <w:r w:rsidR="00180100" w:rsidRPr="00854BA6">
        <w:rPr>
          <w:rFonts w:ascii="Arial" w:hAnsi="Arial" w:cs="Arial"/>
          <w:sz w:val="24"/>
          <w:szCs w:val="24"/>
        </w:rPr>
        <w:t xml:space="preserve">Effective workforce planning processes can bring many benefits </w:t>
      </w:r>
      <w:r w:rsidR="00511663" w:rsidRPr="00854BA6">
        <w:rPr>
          <w:rFonts w:ascii="Arial" w:hAnsi="Arial" w:cs="Arial"/>
          <w:sz w:val="24"/>
          <w:szCs w:val="24"/>
        </w:rPr>
        <w:t>such as</w:t>
      </w:r>
      <w:r w:rsidR="00180100" w:rsidRPr="00854BA6">
        <w:rPr>
          <w:rFonts w:ascii="Arial" w:hAnsi="Arial" w:cs="Arial"/>
          <w:sz w:val="24"/>
          <w:szCs w:val="24"/>
        </w:rPr>
        <w:t>; improved retention, productivity and work-life balance; identifying and responding to changing customer needs; and reduc</w:t>
      </w:r>
      <w:r w:rsidR="0074572A" w:rsidRPr="00854BA6">
        <w:rPr>
          <w:rFonts w:ascii="Arial" w:hAnsi="Arial" w:cs="Arial"/>
          <w:sz w:val="24"/>
          <w:szCs w:val="24"/>
        </w:rPr>
        <w:t>ing</w:t>
      </w:r>
      <w:r w:rsidR="00180100" w:rsidRPr="00854BA6">
        <w:rPr>
          <w:rFonts w:ascii="Arial" w:hAnsi="Arial" w:cs="Arial"/>
          <w:sz w:val="24"/>
          <w:szCs w:val="24"/>
        </w:rPr>
        <w:t xml:space="preserve"> labour costs through </w:t>
      </w:r>
      <w:r w:rsidR="00D53454" w:rsidRPr="00854BA6">
        <w:rPr>
          <w:rFonts w:ascii="Arial" w:hAnsi="Arial" w:cs="Arial"/>
          <w:sz w:val="24"/>
          <w:szCs w:val="24"/>
        </w:rPr>
        <w:t>re</w:t>
      </w:r>
      <w:r w:rsidR="00180100" w:rsidRPr="00854BA6">
        <w:rPr>
          <w:rFonts w:ascii="Arial" w:hAnsi="Arial" w:cs="Arial"/>
          <w:sz w:val="24"/>
          <w:szCs w:val="24"/>
        </w:rPr>
        <w:t xml:space="preserve">deployment and flexibility. Furthermore, the processes </w:t>
      </w:r>
      <w:r w:rsidR="00511663" w:rsidRPr="00854BA6">
        <w:rPr>
          <w:rFonts w:ascii="Arial" w:hAnsi="Arial" w:cs="Arial"/>
          <w:sz w:val="24"/>
          <w:szCs w:val="24"/>
        </w:rPr>
        <w:t xml:space="preserve">will inform HR practices such as; succession planning; recruitment and selection; job design; reward and recognition; and organisational design and development (CIPD, 2019b). </w:t>
      </w:r>
    </w:p>
    <w:p w14:paraId="42C8176F" w14:textId="4EAED687" w:rsidR="00685FAD" w:rsidRPr="00854BA6" w:rsidRDefault="00923CAF" w:rsidP="00F11DC4">
      <w:pPr>
        <w:rPr>
          <w:rFonts w:ascii="Arial" w:hAnsi="Arial" w:cs="Arial"/>
          <w:sz w:val="24"/>
          <w:szCs w:val="24"/>
        </w:rPr>
      </w:pPr>
      <w:r w:rsidRPr="00854BA6">
        <w:rPr>
          <w:rFonts w:ascii="Arial" w:hAnsi="Arial" w:cs="Arial"/>
          <w:sz w:val="24"/>
          <w:szCs w:val="24"/>
        </w:rPr>
        <w:t>Wilkinson and Taylor</w:t>
      </w:r>
      <w:r w:rsidR="00D937B2" w:rsidRPr="00854BA6">
        <w:rPr>
          <w:rFonts w:ascii="Arial" w:hAnsi="Arial" w:cs="Arial"/>
          <w:sz w:val="24"/>
          <w:szCs w:val="24"/>
        </w:rPr>
        <w:t xml:space="preserve"> (2016) advises four stages to follow in workforce planning</w:t>
      </w:r>
      <w:r w:rsidR="000640DF" w:rsidRPr="00854BA6">
        <w:rPr>
          <w:rFonts w:ascii="Arial" w:hAnsi="Arial" w:cs="Arial"/>
          <w:sz w:val="24"/>
          <w:szCs w:val="24"/>
        </w:rPr>
        <w:t>:</w:t>
      </w:r>
      <w:r w:rsidR="00D937B2" w:rsidRPr="00854BA6">
        <w:rPr>
          <w:rFonts w:ascii="Arial" w:hAnsi="Arial" w:cs="Arial"/>
          <w:sz w:val="24"/>
          <w:szCs w:val="24"/>
        </w:rPr>
        <w:t xml:space="preserve"> </w:t>
      </w:r>
    </w:p>
    <w:p w14:paraId="5CE8E2B2" w14:textId="7A29563F" w:rsidR="00D937B2" w:rsidRPr="00854BA6" w:rsidRDefault="00D937B2" w:rsidP="00F11DC4">
      <w:pPr>
        <w:rPr>
          <w:rFonts w:ascii="Arial" w:hAnsi="Arial" w:cs="Arial"/>
          <w:sz w:val="24"/>
          <w:szCs w:val="24"/>
        </w:rPr>
      </w:pPr>
      <w:r w:rsidRPr="00854BA6">
        <w:rPr>
          <w:rFonts w:ascii="Arial" w:hAnsi="Arial" w:cs="Arial"/>
          <w:b/>
          <w:bCs/>
          <w:sz w:val="24"/>
          <w:szCs w:val="24"/>
        </w:rPr>
        <w:t>Forecasting demand</w:t>
      </w:r>
      <w:r w:rsidRPr="00854BA6">
        <w:rPr>
          <w:rFonts w:ascii="Arial" w:hAnsi="Arial" w:cs="Arial"/>
          <w:sz w:val="24"/>
          <w:szCs w:val="24"/>
        </w:rPr>
        <w:t xml:space="preserve"> considers what tasks need to be completed in the future with what job role and skills. </w:t>
      </w:r>
      <w:r w:rsidR="000640DF" w:rsidRPr="00854BA6">
        <w:rPr>
          <w:rFonts w:ascii="Arial" w:hAnsi="Arial" w:cs="Arial"/>
          <w:sz w:val="24"/>
          <w:szCs w:val="24"/>
        </w:rPr>
        <w:t>This is done either</w:t>
      </w:r>
      <w:r w:rsidRPr="00854BA6">
        <w:rPr>
          <w:rFonts w:ascii="Arial" w:hAnsi="Arial" w:cs="Arial"/>
          <w:sz w:val="24"/>
          <w:szCs w:val="24"/>
        </w:rPr>
        <w:t xml:space="preserve">; </w:t>
      </w:r>
      <w:r w:rsidRPr="00854BA6">
        <w:rPr>
          <w:rFonts w:ascii="Arial" w:hAnsi="Arial" w:cs="Arial"/>
          <w:i/>
          <w:iCs/>
          <w:sz w:val="24"/>
          <w:szCs w:val="24"/>
        </w:rPr>
        <w:t>systematically</w:t>
      </w:r>
      <w:r w:rsidRPr="00854BA6">
        <w:rPr>
          <w:rFonts w:ascii="Arial" w:hAnsi="Arial" w:cs="Arial"/>
          <w:sz w:val="24"/>
          <w:szCs w:val="24"/>
        </w:rPr>
        <w:t xml:space="preserve"> looking at past trends or working backwards from the desired output; </w:t>
      </w:r>
      <w:r w:rsidRPr="00854BA6">
        <w:rPr>
          <w:rFonts w:ascii="Arial" w:hAnsi="Arial" w:cs="Arial"/>
          <w:i/>
          <w:iCs/>
          <w:sz w:val="24"/>
          <w:szCs w:val="24"/>
        </w:rPr>
        <w:t>managerial judgement</w:t>
      </w:r>
      <w:r w:rsidRPr="00854BA6">
        <w:rPr>
          <w:rFonts w:ascii="Arial" w:hAnsi="Arial" w:cs="Arial"/>
          <w:sz w:val="24"/>
          <w:szCs w:val="24"/>
        </w:rPr>
        <w:t xml:space="preserve"> based o</w:t>
      </w:r>
      <w:r w:rsidR="00D53454" w:rsidRPr="00854BA6">
        <w:rPr>
          <w:rFonts w:ascii="Arial" w:hAnsi="Arial" w:cs="Arial"/>
          <w:sz w:val="24"/>
          <w:szCs w:val="24"/>
        </w:rPr>
        <w:t>n</w:t>
      </w:r>
      <w:r w:rsidRPr="00854BA6">
        <w:rPr>
          <w:rFonts w:ascii="Arial" w:hAnsi="Arial" w:cs="Arial"/>
          <w:sz w:val="24"/>
          <w:szCs w:val="24"/>
        </w:rPr>
        <w:t xml:space="preserve"> knowledge and experience of senior management; and </w:t>
      </w:r>
      <w:r w:rsidRPr="00854BA6">
        <w:rPr>
          <w:rFonts w:ascii="Arial" w:hAnsi="Arial" w:cs="Arial"/>
          <w:i/>
          <w:iCs/>
          <w:sz w:val="24"/>
          <w:szCs w:val="24"/>
        </w:rPr>
        <w:t>working backwards from costs</w:t>
      </w:r>
      <w:r w:rsidR="00395F8F" w:rsidRPr="00854BA6">
        <w:rPr>
          <w:rFonts w:ascii="Arial" w:hAnsi="Arial" w:cs="Arial"/>
          <w:i/>
          <w:iCs/>
          <w:sz w:val="24"/>
          <w:szCs w:val="24"/>
        </w:rPr>
        <w:t>,</w:t>
      </w:r>
      <w:r w:rsidRPr="00854BA6">
        <w:rPr>
          <w:rFonts w:ascii="Arial" w:hAnsi="Arial" w:cs="Arial"/>
          <w:sz w:val="24"/>
          <w:szCs w:val="24"/>
        </w:rPr>
        <w:t xml:space="preserve"> determining what workforce can be afforded against the specified budget. </w:t>
      </w:r>
    </w:p>
    <w:p w14:paraId="235D2843" w14:textId="310C5604" w:rsidR="00D937B2" w:rsidRPr="00854BA6" w:rsidRDefault="00D937B2" w:rsidP="00F11DC4">
      <w:pPr>
        <w:rPr>
          <w:rFonts w:ascii="Arial" w:hAnsi="Arial" w:cs="Arial"/>
          <w:sz w:val="24"/>
          <w:szCs w:val="24"/>
        </w:rPr>
      </w:pPr>
      <w:r w:rsidRPr="00854BA6">
        <w:rPr>
          <w:rFonts w:ascii="Arial" w:hAnsi="Arial" w:cs="Arial"/>
          <w:b/>
          <w:bCs/>
          <w:sz w:val="24"/>
          <w:szCs w:val="24"/>
        </w:rPr>
        <w:t>Forecasting supply</w:t>
      </w:r>
      <w:r w:rsidRPr="00854BA6">
        <w:rPr>
          <w:rFonts w:ascii="Arial" w:hAnsi="Arial" w:cs="Arial"/>
          <w:sz w:val="24"/>
          <w:szCs w:val="24"/>
        </w:rPr>
        <w:t xml:space="preserve"> profiles the composition and skills of the current workforce</w:t>
      </w:r>
      <w:r w:rsidR="00020563" w:rsidRPr="00854BA6">
        <w:rPr>
          <w:rFonts w:ascii="Arial" w:hAnsi="Arial" w:cs="Arial"/>
          <w:sz w:val="24"/>
          <w:szCs w:val="24"/>
        </w:rPr>
        <w:t>,</w:t>
      </w:r>
      <w:r w:rsidRPr="00854BA6">
        <w:rPr>
          <w:rFonts w:ascii="Arial" w:hAnsi="Arial" w:cs="Arial"/>
          <w:sz w:val="24"/>
          <w:szCs w:val="24"/>
        </w:rPr>
        <w:t xml:space="preserve"> considering the proportion that is likely to still be </w:t>
      </w:r>
      <w:r w:rsidR="00020563" w:rsidRPr="00854BA6">
        <w:rPr>
          <w:rFonts w:ascii="Arial" w:hAnsi="Arial" w:cs="Arial"/>
          <w:sz w:val="24"/>
          <w:szCs w:val="24"/>
        </w:rPr>
        <w:t xml:space="preserve">with </w:t>
      </w:r>
      <w:r w:rsidRPr="00854BA6">
        <w:rPr>
          <w:rFonts w:ascii="Arial" w:hAnsi="Arial" w:cs="Arial"/>
          <w:sz w:val="24"/>
          <w:szCs w:val="24"/>
        </w:rPr>
        <w:t xml:space="preserve">the organisation at the time of the forecasted period. </w:t>
      </w:r>
      <w:r w:rsidR="00E93746" w:rsidRPr="00854BA6">
        <w:rPr>
          <w:rFonts w:ascii="Arial" w:hAnsi="Arial" w:cs="Arial"/>
          <w:sz w:val="24"/>
          <w:szCs w:val="24"/>
        </w:rPr>
        <w:t xml:space="preserve">General trends in employee turnover are analysed such as the amount who will likely resign or retire. </w:t>
      </w:r>
    </w:p>
    <w:p w14:paraId="470A789D" w14:textId="61150719" w:rsidR="00281C63" w:rsidRPr="00854BA6" w:rsidRDefault="00124741" w:rsidP="00F11DC4">
      <w:pPr>
        <w:rPr>
          <w:rFonts w:ascii="Arial" w:hAnsi="Arial" w:cs="Arial"/>
          <w:sz w:val="24"/>
          <w:szCs w:val="24"/>
        </w:rPr>
      </w:pPr>
      <w:r w:rsidRPr="00854BA6">
        <w:rPr>
          <w:rFonts w:ascii="Arial" w:hAnsi="Arial" w:cs="Arial"/>
          <w:b/>
          <w:bCs/>
          <w:sz w:val="24"/>
          <w:szCs w:val="24"/>
        </w:rPr>
        <w:t xml:space="preserve">Identifying gaps </w:t>
      </w:r>
      <w:r w:rsidRPr="00854BA6">
        <w:rPr>
          <w:rFonts w:ascii="Arial" w:hAnsi="Arial" w:cs="Arial"/>
          <w:sz w:val="24"/>
          <w:szCs w:val="24"/>
        </w:rPr>
        <w:t xml:space="preserve">by completing a skills audit to determine the gaps between the current and future workforce. A competency framework is completed for common job roles by listing all the required role competencies and the level needed; each employee is audited, ideally by their line manager using observation, personal judgement and a discussion with the employee. </w:t>
      </w:r>
      <w:r w:rsidR="00395F8F" w:rsidRPr="00854BA6">
        <w:rPr>
          <w:rFonts w:ascii="Arial" w:hAnsi="Arial" w:cs="Arial"/>
          <w:sz w:val="24"/>
          <w:szCs w:val="24"/>
        </w:rPr>
        <w:t xml:space="preserve">The results are summarised highlighting </w:t>
      </w:r>
      <w:r w:rsidRPr="00854BA6">
        <w:rPr>
          <w:rFonts w:ascii="Arial" w:hAnsi="Arial" w:cs="Arial"/>
          <w:sz w:val="24"/>
          <w:szCs w:val="24"/>
        </w:rPr>
        <w:t xml:space="preserve">the total skills currently available and how that aligns with </w:t>
      </w:r>
      <w:r w:rsidR="00395F8F" w:rsidRPr="00854BA6">
        <w:rPr>
          <w:rFonts w:ascii="Arial" w:hAnsi="Arial" w:cs="Arial"/>
          <w:sz w:val="24"/>
          <w:szCs w:val="24"/>
        </w:rPr>
        <w:t>future requirements.</w:t>
      </w:r>
      <w:r w:rsidRPr="00854BA6">
        <w:rPr>
          <w:rFonts w:ascii="Arial" w:hAnsi="Arial" w:cs="Arial"/>
          <w:sz w:val="24"/>
          <w:szCs w:val="24"/>
        </w:rPr>
        <w:t xml:space="preserve"> </w:t>
      </w:r>
    </w:p>
    <w:p w14:paraId="597946E8" w14:textId="6A6A11FF" w:rsidR="00923CAF" w:rsidRPr="00854BA6" w:rsidRDefault="00923CAF" w:rsidP="00F11DC4">
      <w:pPr>
        <w:rPr>
          <w:rFonts w:ascii="Arial" w:hAnsi="Arial" w:cs="Arial"/>
          <w:sz w:val="24"/>
          <w:szCs w:val="24"/>
        </w:rPr>
      </w:pPr>
      <w:r w:rsidRPr="00854BA6">
        <w:rPr>
          <w:rFonts w:ascii="Arial" w:hAnsi="Arial" w:cs="Arial"/>
          <w:b/>
          <w:bCs/>
          <w:sz w:val="24"/>
          <w:szCs w:val="24"/>
        </w:rPr>
        <w:t xml:space="preserve">Addressing the gap </w:t>
      </w:r>
      <w:r w:rsidRPr="00854BA6">
        <w:rPr>
          <w:rFonts w:ascii="Arial" w:hAnsi="Arial" w:cs="Arial"/>
          <w:sz w:val="24"/>
          <w:szCs w:val="24"/>
        </w:rPr>
        <w:t>by identifying how to best utilise the current resource, includ</w:t>
      </w:r>
      <w:r w:rsidR="00395F8F" w:rsidRPr="00854BA6">
        <w:rPr>
          <w:rFonts w:ascii="Arial" w:hAnsi="Arial" w:cs="Arial"/>
          <w:sz w:val="24"/>
          <w:szCs w:val="24"/>
        </w:rPr>
        <w:t>ing</w:t>
      </w:r>
      <w:r w:rsidRPr="00854BA6">
        <w:rPr>
          <w:rFonts w:ascii="Arial" w:hAnsi="Arial" w:cs="Arial"/>
          <w:sz w:val="24"/>
          <w:szCs w:val="24"/>
        </w:rPr>
        <w:t xml:space="preserve">; training and moving employees into other areas of the organisation; implementing a coaching/mentoring environment; retain valued employees; and </w:t>
      </w:r>
      <w:r w:rsidRPr="00854BA6">
        <w:rPr>
          <w:rFonts w:ascii="Arial" w:hAnsi="Arial" w:cs="Arial"/>
          <w:sz w:val="24"/>
          <w:szCs w:val="24"/>
        </w:rPr>
        <w:lastRenderedPageBreak/>
        <w:t>remov</w:t>
      </w:r>
      <w:r w:rsidR="00395F8F" w:rsidRPr="00854BA6">
        <w:rPr>
          <w:rFonts w:ascii="Arial" w:hAnsi="Arial" w:cs="Arial"/>
          <w:sz w:val="24"/>
          <w:szCs w:val="24"/>
        </w:rPr>
        <w:t>ing</w:t>
      </w:r>
      <w:r w:rsidRPr="00854BA6">
        <w:rPr>
          <w:rFonts w:ascii="Arial" w:hAnsi="Arial" w:cs="Arial"/>
          <w:sz w:val="24"/>
          <w:szCs w:val="24"/>
        </w:rPr>
        <w:t xml:space="preserve"> employees who do not match the organisation’s future needs. </w:t>
      </w:r>
      <w:r w:rsidR="00395F8F" w:rsidRPr="00854BA6">
        <w:rPr>
          <w:rFonts w:ascii="Arial" w:hAnsi="Arial" w:cs="Arial"/>
          <w:sz w:val="24"/>
          <w:szCs w:val="24"/>
        </w:rPr>
        <w:t>External resources are consider</w:t>
      </w:r>
      <w:r w:rsidR="00D53454" w:rsidRPr="00854BA6">
        <w:rPr>
          <w:rFonts w:ascii="Arial" w:hAnsi="Arial" w:cs="Arial"/>
          <w:sz w:val="24"/>
          <w:szCs w:val="24"/>
        </w:rPr>
        <w:t>ed</w:t>
      </w:r>
      <w:r w:rsidR="00395F8F" w:rsidRPr="00854BA6">
        <w:rPr>
          <w:rFonts w:ascii="Arial" w:hAnsi="Arial" w:cs="Arial"/>
          <w:sz w:val="24"/>
          <w:szCs w:val="24"/>
        </w:rPr>
        <w:t xml:space="preserve"> by</w:t>
      </w:r>
      <w:r w:rsidRPr="00854BA6">
        <w:rPr>
          <w:rFonts w:ascii="Arial" w:hAnsi="Arial" w:cs="Arial"/>
          <w:sz w:val="24"/>
          <w:szCs w:val="24"/>
        </w:rPr>
        <w:t xml:space="preserve">; assessing the local labour market; collaborating with other organisations; contract employment; recruiting from further afield; or outsourcing the required activity. </w:t>
      </w:r>
    </w:p>
    <w:p w14:paraId="73635F0E" w14:textId="7AB348D9" w:rsidR="00644098" w:rsidRPr="00854BA6" w:rsidRDefault="00644098" w:rsidP="00644098">
      <w:pPr>
        <w:pStyle w:val="ListParagraph"/>
        <w:numPr>
          <w:ilvl w:val="1"/>
          <w:numId w:val="1"/>
        </w:numPr>
        <w:rPr>
          <w:rFonts w:ascii="Arial" w:hAnsi="Arial" w:cs="Arial"/>
          <w:b/>
          <w:bCs/>
          <w:sz w:val="24"/>
          <w:szCs w:val="24"/>
        </w:rPr>
      </w:pPr>
      <w:r w:rsidRPr="00854BA6">
        <w:rPr>
          <w:rFonts w:ascii="Arial" w:hAnsi="Arial" w:cs="Arial"/>
          <w:b/>
          <w:bCs/>
          <w:sz w:val="24"/>
          <w:szCs w:val="24"/>
        </w:rPr>
        <w:t>Explain how to develop basic people plans and succession plans</w:t>
      </w:r>
    </w:p>
    <w:p w14:paraId="0E117ACE" w14:textId="6CD85FA5" w:rsidR="00436175" w:rsidRPr="00854BA6" w:rsidRDefault="00437306" w:rsidP="00644098">
      <w:pPr>
        <w:rPr>
          <w:rFonts w:ascii="Arial" w:hAnsi="Arial" w:cs="Arial"/>
          <w:sz w:val="24"/>
          <w:szCs w:val="24"/>
        </w:rPr>
      </w:pPr>
      <w:r w:rsidRPr="00854BA6">
        <w:rPr>
          <w:rFonts w:ascii="Arial" w:hAnsi="Arial" w:cs="Arial"/>
          <w:sz w:val="24"/>
          <w:szCs w:val="24"/>
        </w:rPr>
        <w:t xml:space="preserve">Succession planning </w:t>
      </w:r>
      <w:r w:rsidR="009A306B" w:rsidRPr="00854BA6">
        <w:rPr>
          <w:rFonts w:ascii="Arial" w:hAnsi="Arial" w:cs="Arial"/>
          <w:sz w:val="24"/>
          <w:szCs w:val="24"/>
        </w:rPr>
        <w:t>identifies and develops future leaders, managers and non-managerial roles to fill critical roles. Succession planning can take form in a range of activities which aim to ensure an organisation has enough employees with the right skills, abilities, attributes and knowledge required to undertake different crucial roles when they become vacant</w:t>
      </w:r>
      <w:r w:rsidR="00CF7E7E" w:rsidRPr="00854BA6">
        <w:rPr>
          <w:rFonts w:ascii="Arial" w:hAnsi="Arial" w:cs="Arial"/>
          <w:sz w:val="24"/>
          <w:szCs w:val="24"/>
        </w:rPr>
        <w:t>,</w:t>
      </w:r>
      <w:r w:rsidR="00AB0BD2" w:rsidRPr="00854BA6">
        <w:rPr>
          <w:rFonts w:ascii="Arial" w:hAnsi="Arial" w:cs="Arial"/>
          <w:sz w:val="24"/>
          <w:szCs w:val="24"/>
        </w:rPr>
        <w:t xml:space="preserve"> potentially through resignation or retirement</w:t>
      </w:r>
      <w:r w:rsidR="0042284B" w:rsidRPr="00854BA6">
        <w:rPr>
          <w:rFonts w:ascii="Arial" w:hAnsi="Arial" w:cs="Arial"/>
          <w:sz w:val="24"/>
          <w:szCs w:val="24"/>
        </w:rPr>
        <w:t>. It n</w:t>
      </w:r>
      <w:r w:rsidRPr="00854BA6">
        <w:rPr>
          <w:rFonts w:ascii="Arial" w:hAnsi="Arial" w:cs="Arial"/>
          <w:sz w:val="24"/>
          <w:szCs w:val="24"/>
        </w:rPr>
        <w:t>o longer focuse</w:t>
      </w:r>
      <w:r w:rsidR="009A306B" w:rsidRPr="00854BA6">
        <w:rPr>
          <w:rFonts w:ascii="Arial" w:hAnsi="Arial" w:cs="Arial"/>
          <w:sz w:val="24"/>
          <w:szCs w:val="24"/>
        </w:rPr>
        <w:t xml:space="preserve">s </w:t>
      </w:r>
      <w:r w:rsidRPr="00854BA6">
        <w:rPr>
          <w:rFonts w:ascii="Arial" w:hAnsi="Arial" w:cs="Arial"/>
          <w:sz w:val="24"/>
          <w:szCs w:val="24"/>
        </w:rPr>
        <w:t>on only the highest levels of the organisation</w:t>
      </w:r>
      <w:r w:rsidR="009A306B" w:rsidRPr="00854BA6">
        <w:rPr>
          <w:rFonts w:ascii="Arial" w:hAnsi="Arial" w:cs="Arial"/>
          <w:sz w:val="24"/>
          <w:szCs w:val="24"/>
        </w:rPr>
        <w:t xml:space="preserve"> using top-down succession schemes</w:t>
      </w:r>
      <w:r w:rsidRPr="00854BA6">
        <w:rPr>
          <w:rFonts w:ascii="Arial" w:hAnsi="Arial" w:cs="Arial"/>
          <w:sz w:val="24"/>
          <w:szCs w:val="24"/>
        </w:rPr>
        <w:t>, instead extending to the entire workforce. Specific job roles or individuals are no longer targeted, instead focusing on developing a talent pool to fill internal vacancies when necessary</w:t>
      </w:r>
      <w:r w:rsidR="0042284B" w:rsidRPr="00854BA6">
        <w:rPr>
          <w:rFonts w:ascii="Arial" w:hAnsi="Arial" w:cs="Arial"/>
          <w:sz w:val="24"/>
          <w:szCs w:val="24"/>
        </w:rPr>
        <w:t xml:space="preserve"> (CIPD, 2020b; Wilkinson and Taylor, 2016).</w:t>
      </w:r>
    </w:p>
    <w:p w14:paraId="6BF73AC0" w14:textId="5D577ED2" w:rsidR="00101C83" w:rsidRPr="00854BA6" w:rsidRDefault="00436175" w:rsidP="00644098">
      <w:pPr>
        <w:rPr>
          <w:rFonts w:ascii="Arial" w:hAnsi="Arial" w:cs="Arial"/>
          <w:sz w:val="24"/>
          <w:szCs w:val="24"/>
        </w:rPr>
      </w:pPr>
      <w:r w:rsidRPr="00854BA6">
        <w:rPr>
          <w:rFonts w:ascii="Arial" w:hAnsi="Arial" w:cs="Arial"/>
          <w:sz w:val="24"/>
          <w:szCs w:val="24"/>
        </w:rPr>
        <w:t xml:space="preserve">People </w:t>
      </w:r>
      <w:r w:rsidR="00CF7E7E" w:rsidRPr="00854BA6">
        <w:rPr>
          <w:rFonts w:ascii="Arial" w:hAnsi="Arial" w:cs="Arial"/>
          <w:sz w:val="24"/>
          <w:szCs w:val="24"/>
        </w:rPr>
        <w:t xml:space="preserve">and succession </w:t>
      </w:r>
      <w:r w:rsidRPr="00854BA6">
        <w:rPr>
          <w:rFonts w:ascii="Arial" w:hAnsi="Arial" w:cs="Arial"/>
          <w:sz w:val="24"/>
          <w:szCs w:val="24"/>
        </w:rPr>
        <w:t xml:space="preserve">plans </w:t>
      </w:r>
      <w:r w:rsidR="00433D03" w:rsidRPr="00854BA6">
        <w:rPr>
          <w:rFonts w:ascii="Arial" w:hAnsi="Arial" w:cs="Arial"/>
          <w:sz w:val="24"/>
          <w:szCs w:val="24"/>
        </w:rPr>
        <w:t>provide a framework for employees to develop their skills, knowledge and experience in order to progress at their organisation</w:t>
      </w:r>
      <w:r w:rsidR="00CF7E7E" w:rsidRPr="00854BA6">
        <w:rPr>
          <w:rFonts w:ascii="Arial" w:hAnsi="Arial" w:cs="Arial"/>
          <w:sz w:val="24"/>
          <w:szCs w:val="24"/>
        </w:rPr>
        <w:t>, either filling existing roles or making lateral moves</w:t>
      </w:r>
      <w:r w:rsidR="00433D03" w:rsidRPr="00854BA6">
        <w:rPr>
          <w:rFonts w:ascii="Arial" w:hAnsi="Arial" w:cs="Arial"/>
          <w:sz w:val="24"/>
          <w:szCs w:val="24"/>
        </w:rPr>
        <w:t>. People plans should align with business planning</w:t>
      </w:r>
      <w:r w:rsidR="00F8716F" w:rsidRPr="00854BA6">
        <w:rPr>
          <w:rFonts w:ascii="Arial" w:hAnsi="Arial" w:cs="Arial"/>
          <w:sz w:val="24"/>
          <w:szCs w:val="24"/>
        </w:rPr>
        <w:t xml:space="preserve"> and reflect future skills requirements</w:t>
      </w:r>
      <w:r w:rsidR="00433D03" w:rsidRPr="00854BA6">
        <w:rPr>
          <w:rFonts w:ascii="Arial" w:hAnsi="Arial" w:cs="Arial"/>
          <w:sz w:val="24"/>
          <w:szCs w:val="24"/>
        </w:rPr>
        <w:t xml:space="preserve"> therefore, knowledge of how the organisation will evolve, future strategies</w:t>
      </w:r>
      <w:r w:rsidR="00D53454" w:rsidRPr="00854BA6">
        <w:rPr>
          <w:rFonts w:ascii="Arial" w:hAnsi="Arial" w:cs="Arial"/>
          <w:sz w:val="24"/>
          <w:szCs w:val="24"/>
        </w:rPr>
        <w:t xml:space="preserve">, </w:t>
      </w:r>
      <w:r w:rsidR="00101C83" w:rsidRPr="00854BA6">
        <w:rPr>
          <w:rFonts w:ascii="Arial" w:hAnsi="Arial" w:cs="Arial"/>
          <w:sz w:val="24"/>
          <w:szCs w:val="24"/>
        </w:rPr>
        <w:t>recruitment needs</w:t>
      </w:r>
      <w:r w:rsidR="00433D03" w:rsidRPr="00854BA6">
        <w:rPr>
          <w:rFonts w:ascii="Arial" w:hAnsi="Arial" w:cs="Arial"/>
          <w:sz w:val="24"/>
          <w:szCs w:val="24"/>
        </w:rPr>
        <w:t xml:space="preserve"> and what capabilities are required for business-critical roles is crucial</w:t>
      </w:r>
      <w:r w:rsidR="00101C83" w:rsidRPr="00854BA6">
        <w:rPr>
          <w:rFonts w:ascii="Arial" w:hAnsi="Arial" w:cs="Arial"/>
          <w:sz w:val="24"/>
          <w:szCs w:val="24"/>
        </w:rPr>
        <w:t xml:space="preserve"> (CIPD, 2020b). </w:t>
      </w:r>
    </w:p>
    <w:p w14:paraId="00954CE3" w14:textId="7AA06ED5" w:rsidR="00644098" w:rsidRPr="00854BA6" w:rsidRDefault="00101C83" w:rsidP="00644098">
      <w:pPr>
        <w:rPr>
          <w:rFonts w:ascii="Arial" w:hAnsi="Arial" w:cs="Arial"/>
          <w:sz w:val="24"/>
          <w:szCs w:val="24"/>
        </w:rPr>
      </w:pPr>
      <w:r w:rsidRPr="00854BA6">
        <w:rPr>
          <w:rFonts w:ascii="Arial" w:hAnsi="Arial" w:cs="Arial"/>
          <w:sz w:val="24"/>
          <w:szCs w:val="24"/>
        </w:rPr>
        <w:t>P</w:t>
      </w:r>
      <w:r w:rsidR="00433D03" w:rsidRPr="00854BA6">
        <w:rPr>
          <w:rFonts w:ascii="Arial" w:hAnsi="Arial" w:cs="Arial"/>
          <w:sz w:val="24"/>
          <w:szCs w:val="24"/>
        </w:rPr>
        <w:t xml:space="preserve">lans </w:t>
      </w:r>
      <w:r w:rsidR="00436175" w:rsidRPr="00854BA6">
        <w:rPr>
          <w:rFonts w:ascii="Arial" w:hAnsi="Arial" w:cs="Arial"/>
          <w:sz w:val="24"/>
          <w:szCs w:val="24"/>
        </w:rPr>
        <w:t>can be developed through a variety of activities formally and informally. Informal activities can be conversations with managers discussing employee aspirations, work shadowing, on-the-job training, and mentoring schemes. Formal activities include performance reviews to measure performance</w:t>
      </w:r>
      <w:r w:rsidR="00F8716F" w:rsidRPr="00854BA6">
        <w:rPr>
          <w:rFonts w:ascii="Arial" w:hAnsi="Arial" w:cs="Arial"/>
          <w:sz w:val="24"/>
          <w:szCs w:val="24"/>
        </w:rPr>
        <w:t xml:space="preserve"> identifying development</w:t>
      </w:r>
      <w:r w:rsidR="00436175" w:rsidRPr="00854BA6">
        <w:rPr>
          <w:rFonts w:ascii="Arial" w:hAnsi="Arial" w:cs="Arial"/>
          <w:sz w:val="24"/>
          <w:szCs w:val="24"/>
        </w:rPr>
        <w:t xml:space="preserve"> areas, training programmes, </w:t>
      </w:r>
      <w:r w:rsidR="00433D03" w:rsidRPr="00854BA6">
        <w:rPr>
          <w:rFonts w:ascii="Arial" w:hAnsi="Arial" w:cs="Arial"/>
          <w:sz w:val="24"/>
          <w:szCs w:val="24"/>
        </w:rPr>
        <w:t>ownership of important projects and assessing competencies to evaluate past performance against another role</w:t>
      </w:r>
      <w:r w:rsidR="00AB0BD2" w:rsidRPr="00854BA6">
        <w:rPr>
          <w:rFonts w:ascii="Arial" w:hAnsi="Arial" w:cs="Arial"/>
          <w:sz w:val="24"/>
          <w:szCs w:val="24"/>
        </w:rPr>
        <w:t xml:space="preserve"> (Wilkinson and Taylor, 2016; CIPD, 2020b</w:t>
      </w:r>
      <w:r w:rsidR="00F8716F" w:rsidRPr="00854BA6">
        <w:rPr>
          <w:rFonts w:ascii="Arial" w:hAnsi="Arial" w:cs="Arial"/>
          <w:sz w:val="24"/>
          <w:szCs w:val="24"/>
        </w:rPr>
        <w:t>; CIPD, 2019c</w:t>
      </w:r>
      <w:r w:rsidR="00AB0BD2" w:rsidRPr="00854BA6">
        <w:rPr>
          <w:rFonts w:ascii="Arial" w:hAnsi="Arial" w:cs="Arial"/>
          <w:sz w:val="24"/>
          <w:szCs w:val="24"/>
        </w:rPr>
        <w:t>)</w:t>
      </w:r>
      <w:r w:rsidR="00433D03" w:rsidRPr="00854BA6">
        <w:rPr>
          <w:rFonts w:ascii="Arial" w:hAnsi="Arial" w:cs="Arial"/>
          <w:sz w:val="24"/>
          <w:szCs w:val="24"/>
        </w:rPr>
        <w:t xml:space="preserve">. </w:t>
      </w:r>
    </w:p>
    <w:p w14:paraId="14E31922" w14:textId="198B0918" w:rsidR="00AB0BD2" w:rsidRPr="00854BA6" w:rsidRDefault="00AB0BD2" w:rsidP="00644098">
      <w:pPr>
        <w:rPr>
          <w:rFonts w:ascii="Arial" w:hAnsi="Arial" w:cs="Arial"/>
          <w:sz w:val="24"/>
          <w:szCs w:val="24"/>
        </w:rPr>
      </w:pPr>
      <w:r w:rsidRPr="00854BA6">
        <w:rPr>
          <w:rFonts w:ascii="Arial" w:hAnsi="Arial" w:cs="Arial"/>
          <w:sz w:val="24"/>
          <w:szCs w:val="24"/>
        </w:rPr>
        <w:t>When developing people or succession plans, fair access to opportunities must be available</w:t>
      </w:r>
      <w:r w:rsidR="00F8716F" w:rsidRPr="00854BA6">
        <w:rPr>
          <w:rFonts w:ascii="Arial" w:hAnsi="Arial" w:cs="Arial"/>
          <w:sz w:val="24"/>
          <w:szCs w:val="24"/>
        </w:rPr>
        <w:t xml:space="preserve">. </w:t>
      </w:r>
      <w:r w:rsidR="00887488" w:rsidRPr="00854BA6">
        <w:rPr>
          <w:rFonts w:ascii="Arial" w:hAnsi="Arial" w:cs="Arial"/>
          <w:sz w:val="24"/>
          <w:szCs w:val="24"/>
        </w:rPr>
        <w:t>Fair access to opportunit</w:t>
      </w:r>
      <w:r w:rsidR="00D53454" w:rsidRPr="00854BA6">
        <w:rPr>
          <w:rFonts w:ascii="Arial" w:hAnsi="Arial" w:cs="Arial"/>
          <w:sz w:val="24"/>
          <w:szCs w:val="24"/>
        </w:rPr>
        <w:t>ies c</w:t>
      </w:r>
      <w:r w:rsidR="00887488" w:rsidRPr="00854BA6">
        <w:rPr>
          <w:rFonts w:ascii="Arial" w:hAnsi="Arial" w:cs="Arial"/>
          <w:sz w:val="24"/>
          <w:szCs w:val="24"/>
        </w:rPr>
        <w:t xml:space="preserve">an be achieved by; communicating opportunities to all employees; fairness in selection; regular performance reviews with development goals reflecting aspirations; </w:t>
      </w:r>
      <w:r w:rsidR="00CF7E7E" w:rsidRPr="00854BA6">
        <w:rPr>
          <w:rFonts w:ascii="Arial" w:hAnsi="Arial" w:cs="Arial"/>
          <w:sz w:val="24"/>
          <w:szCs w:val="24"/>
        </w:rPr>
        <w:t xml:space="preserve">positive action to assist </w:t>
      </w:r>
      <w:r w:rsidR="00887488" w:rsidRPr="00854BA6">
        <w:rPr>
          <w:rFonts w:ascii="Arial" w:hAnsi="Arial" w:cs="Arial"/>
          <w:sz w:val="24"/>
          <w:szCs w:val="24"/>
        </w:rPr>
        <w:t>those disadvantaged</w:t>
      </w:r>
      <w:r w:rsidR="00395F8F" w:rsidRPr="00854BA6">
        <w:rPr>
          <w:rFonts w:ascii="Arial" w:hAnsi="Arial" w:cs="Arial"/>
          <w:sz w:val="24"/>
          <w:szCs w:val="24"/>
        </w:rPr>
        <w:t xml:space="preserve">; </w:t>
      </w:r>
      <w:r w:rsidR="00887488" w:rsidRPr="00854BA6">
        <w:rPr>
          <w:rFonts w:ascii="Arial" w:hAnsi="Arial" w:cs="Arial"/>
          <w:sz w:val="24"/>
          <w:szCs w:val="24"/>
        </w:rPr>
        <w:t xml:space="preserve">and working with management to highlight the importance of equality (Wilkinson and Taylor, 2016). </w:t>
      </w:r>
    </w:p>
    <w:p w14:paraId="687B0050" w14:textId="13CF74BB" w:rsidR="002F22CB" w:rsidRPr="00854BA6" w:rsidRDefault="002F22CB" w:rsidP="00644098">
      <w:pPr>
        <w:rPr>
          <w:rFonts w:ascii="Arial" w:hAnsi="Arial" w:cs="Arial"/>
          <w:b/>
          <w:bCs/>
          <w:sz w:val="24"/>
          <w:szCs w:val="24"/>
        </w:rPr>
      </w:pPr>
      <w:r w:rsidRPr="00854BA6">
        <w:rPr>
          <w:rFonts w:ascii="Arial" w:hAnsi="Arial" w:cs="Arial"/>
          <w:b/>
          <w:bCs/>
          <w:sz w:val="24"/>
          <w:szCs w:val="24"/>
        </w:rPr>
        <w:t xml:space="preserve">2.1 Assess the strengths and weaknesses of different approaches to attracting talent to the organisation </w:t>
      </w:r>
    </w:p>
    <w:p w14:paraId="18BDE581" w14:textId="0BDDC7B3" w:rsidR="002F22CB" w:rsidRPr="00854BA6" w:rsidRDefault="00C037D3" w:rsidP="00644098">
      <w:pPr>
        <w:rPr>
          <w:rFonts w:ascii="Arial" w:hAnsi="Arial" w:cs="Arial"/>
          <w:sz w:val="24"/>
          <w:szCs w:val="24"/>
        </w:rPr>
      </w:pPr>
      <w:r w:rsidRPr="00854BA6">
        <w:rPr>
          <w:rFonts w:ascii="Arial" w:hAnsi="Arial" w:cs="Arial"/>
          <w:sz w:val="24"/>
          <w:szCs w:val="24"/>
        </w:rPr>
        <w:t xml:space="preserve">Competitor analysis identify </w:t>
      </w:r>
      <w:r w:rsidR="00E8588D" w:rsidRPr="00854BA6">
        <w:rPr>
          <w:rFonts w:ascii="Arial" w:hAnsi="Arial" w:cs="Arial"/>
          <w:sz w:val="24"/>
          <w:szCs w:val="24"/>
        </w:rPr>
        <w:t xml:space="preserve">major competitors and what they are doing, determining their strengths and weaknesses of the employment deal offered </w:t>
      </w:r>
      <w:r w:rsidR="007459D2" w:rsidRPr="00854BA6">
        <w:rPr>
          <w:rFonts w:ascii="Arial" w:hAnsi="Arial" w:cs="Arial"/>
          <w:sz w:val="24"/>
          <w:szCs w:val="24"/>
        </w:rPr>
        <w:t>such as</w:t>
      </w:r>
      <w:r w:rsidR="00E8588D" w:rsidRPr="00854BA6">
        <w:rPr>
          <w:rFonts w:ascii="Arial" w:hAnsi="Arial" w:cs="Arial"/>
          <w:sz w:val="24"/>
          <w:szCs w:val="24"/>
        </w:rPr>
        <w:t xml:space="preserve"> salary, benefits, opportunities, and working environment. Understanding competitors</w:t>
      </w:r>
      <w:r w:rsidR="00FE512A" w:rsidRPr="00854BA6">
        <w:rPr>
          <w:rFonts w:ascii="Arial" w:hAnsi="Arial" w:cs="Arial"/>
          <w:sz w:val="24"/>
          <w:szCs w:val="24"/>
        </w:rPr>
        <w:t xml:space="preserve"> highlight</w:t>
      </w:r>
      <w:r w:rsidR="00E8588D" w:rsidRPr="00854BA6">
        <w:rPr>
          <w:rFonts w:ascii="Arial" w:hAnsi="Arial" w:cs="Arial"/>
          <w:sz w:val="24"/>
          <w:szCs w:val="24"/>
        </w:rPr>
        <w:t xml:space="preserve"> what the</w:t>
      </w:r>
      <w:r w:rsidR="00FE512A" w:rsidRPr="00854BA6">
        <w:rPr>
          <w:rFonts w:ascii="Arial" w:hAnsi="Arial" w:cs="Arial"/>
          <w:sz w:val="24"/>
          <w:szCs w:val="24"/>
        </w:rPr>
        <w:t xml:space="preserve"> organisation is doi</w:t>
      </w:r>
      <w:r w:rsidR="00E8588D" w:rsidRPr="00854BA6">
        <w:rPr>
          <w:rFonts w:ascii="Arial" w:hAnsi="Arial" w:cs="Arial"/>
          <w:sz w:val="24"/>
          <w:szCs w:val="24"/>
        </w:rPr>
        <w:t>ng well</w:t>
      </w:r>
      <w:r w:rsidR="00FE512A" w:rsidRPr="00854BA6">
        <w:rPr>
          <w:rFonts w:ascii="Arial" w:hAnsi="Arial" w:cs="Arial"/>
          <w:sz w:val="24"/>
          <w:szCs w:val="24"/>
        </w:rPr>
        <w:t xml:space="preserve"> or poorly</w:t>
      </w:r>
      <w:r w:rsidR="00E8588D" w:rsidRPr="00854BA6">
        <w:rPr>
          <w:rFonts w:ascii="Arial" w:hAnsi="Arial" w:cs="Arial"/>
          <w:sz w:val="24"/>
          <w:szCs w:val="24"/>
        </w:rPr>
        <w:t xml:space="preserve">, providing an opportunity to </w:t>
      </w:r>
      <w:r w:rsidR="00E8588D" w:rsidRPr="00854BA6">
        <w:rPr>
          <w:rFonts w:ascii="Arial" w:hAnsi="Arial" w:cs="Arial"/>
          <w:sz w:val="24"/>
          <w:szCs w:val="24"/>
        </w:rPr>
        <w:lastRenderedPageBreak/>
        <w:t>stand out and offer a better employment deal</w:t>
      </w:r>
      <w:r w:rsidR="00345232" w:rsidRPr="00854BA6">
        <w:rPr>
          <w:rFonts w:ascii="Arial" w:hAnsi="Arial" w:cs="Arial"/>
          <w:sz w:val="24"/>
          <w:szCs w:val="24"/>
        </w:rPr>
        <w:t xml:space="preserve">. However, organisations must ensure they are </w:t>
      </w:r>
      <w:r w:rsidR="00755DA7" w:rsidRPr="00854BA6">
        <w:rPr>
          <w:rFonts w:ascii="Arial" w:hAnsi="Arial" w:cs="Arial"/>
          <w:sz w:val="24"/>
          <w:szCs w:val="24"/>
        </w:rPr>
        <w:t>focusing on labour market competitors as opposed to product market competitors</w:t>
      </w:r>
      <w:r w:rsidR="007459D2" w:rsidRPr="00854BA6">
        <w:rPr>
          <w:rFonts w:ascii="Arial" w:hAnsi="Arial" w:cs="Arial"/>
          <w:sz w:val="24"/>
          <w:szCs w:val="24"/>
        </w:rPr>
        <w:t>,</w:t>
      </w:r>
      <w:r w:rsidR="00755DA7" w:rsidRPr="00854BA6">
        <w:rPr>
          <w:rFonts w:ascii="Arial" w:hAnsi="Arial" w:cs="Arial"/>
          <w:sz w:val="24"/>
          <w:szCs w:val="24"/>
        </w:rPr>
        <w:t xml:space="preserve"> as</w:t>
      </w:r>
      <w:r w:rsidR="00384820" w:rsidRPr="00854BA6">
        <w:rPr>
          <w:rFonts w:ascii="Arial" w:hAnsi="Arial" w:cs="Arial"/>
          <w:sz w:val="24"/>
          <w:szCs w:val="24"/>
        </w:rPr>
        <w:t xml:space="preserve"> potential</w:t>
      </w:r>
      <w:r w:rsidR="00755DA7" w:rsidRPr="00854BA6">
        <w:rPr>
          <w:rFonts w:ascii="Arial" w:hAnsi="Arial" w:cs="Arial"/>
          <w:sz w:val="24"/>
          <w:szCs w:val="24"/>
        </w:rPr>
        <w:t xml:space="preserve"> talent may apply for similar skilled roles across different industries</w:t>
      </w:r>
      <w:r w:rsidR="007459D2" w:rsidRPr="00854BA6">
        <w:rPr>
          <w:rFonts w:ascii="Arial" w:hAnsi="Arial" w:cs="Arial"/>
          <w:sz w:val="24"/>
          <w:szCs w:val="24"/>
        </w:rPr>
        <w:t xml:space="preserve">. Furthermore, </w:t>
      </w:r>
      <w:r w:rsidR="00CA0AA3" w:rsidRPr="00854BA6">
        <w:rPr>
          <w:rFonts w:ascii="Arial" w:hAnsi="Arial" w:cs="Arial"/>
          <w:sz w:val="24"/>
          <w:szCs w:val="24"/>
        </w:rPr>
        <w:t>a</w:t>
      </w:r>
      <w:r w:rsidR="007B653C" w:rsidRPr="00854BA6">
        <w:rPr>
          <w:rFonts w:ascii="Arial" w:hAnsi="Arial" w:cs="Arial"/>
          <w:sz w:val="24"/>
          <w:szCs w:val="24"/>
        </w:rPr>
        <w:t xml:space="preserve"> </w:t>
      </w:r>
      <w:r w:rsidR="00E01654" w:rsidRPr="00854BA6">
        <w:rPr>
          <w:rFonts w:ascii="Arial" w:hAnsi="Arial" w:cs="Arial"/>
          <w:sz w:val="24"/>
          <w:szCs w:val="24"/>
        </w:rPr>
        <w:t>competitor analysi</w:t>
      </w:r>
      <w:r w:rsidR="007B653C" w:rsidRPr="00854BA6">
        <w:rPr>
          <w:rFonts w:ascii="Arial" w:hAnsi="Arial" w:cs="Arial"/>
          <w:sz w:val="24"/>
          <w:szCs w:val="24"/>
        </w:rPr>
        <w:t>s</w:t>
      </w:r>
      <w:r w:rsidR="00E01654" w:rsidRPr="00854BA6">
        <w:rPr>
          <w:rFonts w:ascii="Arial" w:hAnsi="Arial" w:cs="Arial"/>
          <w:sz w:val="24"/>
          <w:szCs w:val="24"/>
        </w:rPr>
        <w:t xml:space="preserve"> </w:t>
      </w:r>
      <w:r w:rsidR="007B653C" w:rsidRPr="00854BA6">
        <w:rPr>
          <w:rFonts w:ascii="Arial" w:hAnsi="Arial" w:cs="Arial"/>
          <w:sz w:val="24"/>
          <w:szCs w:val="24"/>
        </w:rPr>
        <w:t xml:space="preserve">is </w:t>
      </w:r>
      <w:r w:rsidR="00E01654" w:rsidRPr="00854BA6">
        <w:rPr>
          <w:rFonts w:ascii="Arial" w:hAnsi="Arial" w:cs="Arial"/>
          <w:sz w:val="24"/>
          <w:szCs w:val="24"/>
        </w:rPr>
        <w:t>only valuable if completed frequently</w:t>
      </w:r>
      <w:r w:rsidR="007459D2" w:rsidRPr="00854BA6">
        <w:rPr>
          <w:rFonts w:ascii="Arial" w:hAnsi="Arial" w:cs="Arial"/>
          <w:sz w:val="24"/>
          <w:szCs w:val="24"/>
        </w:rPr>
        <w:t xml:space="preserve"> as competitors and labour markets can change</w:t>
      </w:r>
      <w:r w:rsidR="00E8588D" w:rsidRPr="00854BA6">
        <w:rPr>
          <w:rFonts w:ascii="Arial" w:hAnsi="Arial" w:cs="Arial"/>
          <w:sz w:val="24"/>
          <w:szCs w:val="24"/>
        </w:rPr>
        <w:t xml:space="preserve"> (Wilkinson and Taylor, 2016; White, ND). </w:t>
      </w:r>
    </w:p>
    <w:p w14:paraId="4C9F518D" w14:textId="3CC6ADCA" w:rsidR="007B653C" w:rsidRPr="00854BA6" w:rsidRDefault="007B653C" w:rsidP="00F11DC4">
      <w:pPr>
        <w:rPr>
          <w:rFonts w:ascii="Arial" w:hAnsi="Arial" w:cs="Arial"/>
          <w:sz w:val="24"/>
          <w:szCs w:val="24"/>
        </w:rPr>
      </w:pPr>
      <w:r w:rsidRPr="00854BA6">
        <w:rPr>
          <w:rFonts w:ascii="Arial" w:hAnsi="Arial" w:cs="Arial"/>
          <w:sz w:val="24"/>
          <w:szCs w:val="24"/>
        </w:rPr>
        <w:t xml:space="preserve">Organisational positioning can determine the type of talent the organisation attracts. Higgs (2004) developed a model based on two factors; reward </w:t>
      </w:r>
      <w:r w:rsidR="00CA0AA3" w:rsidRPr="00854BA6">
        <w:rPr>
          <w:rFonts w:ascii="Arial" w:hAnsi="Arial" w:cs="Arial"/>
          <w:sz w:val="24"/>
          <w:szCs w:val="24"/>
        </w:rPr>
        <w:t>being</w:t>
      </w:r>
      <w:r w:rsidRPr="00854BA6">
        <w:rPr>
          <w:rFonts w:ascii="Arial" w:hAnsi="Arial" w:cs="Arial"/>
          <w:sz w:val="24"/>
          <w:szCs w:val="24"/>
        </w:rPr>
        <w:t xml:space="preserve"> the amount of money paid to employees; and culture which is the extent employees are respected and treated. Higgs’ model identified 4 approaches:</w:t>
      </w:r>
    </w:p>
    <w:p w14:paraId="5660772F" w14:textId="07F102AE" w:rsidR="007B653C" w:rsidRPr="00854BA6" w:rsidRDefault="007B653C" w:rsidP="009E3859">
      <w:pPr>
        <w:pStyle w:val="ListParagraph"/>
        <w:numPr>
          <w:ilvl w:val="0"/>
          <w:numId w:val="5"/>
        </w:numPr>
        <w:rPr>
          <w:rFonts w:ascii="Arial" w:hAnsi="Arial" w:cs="Arial"/>
          <w:sz w:val="24"/>
          <w:szCs w:val="24"/>
        </w:rPr>
      </w:pPr>
      <w:r w:rsidRPr="00854BA6">
        <w:rPr>
          <w:rFonts w:ascii="Arial" w:hAnsi="Arial" w:cs="Arial"/>
          <w:b/>
          <w:bCs/>
          <w:sz w:val="24"/>
          <w:szCs w:val="24"/>
        </w:rPr>
        <w:t>Employer of cash</w:t>
      </w:r>
      <w:r w:rsidRPr="00854BA6">
        <w:rPr>
          <w:rFonts w:ascii="Arial" w:hAnsi="Arial" w:cs="Arial"/>
          <w:i/>
          <w:iCs/>
          <w:sz w:val="24"/>
          <w:szCs w:val="24"/>
        </w:rPr>
        <w:t xml:space="preserve"> </w:t>
      </w:r>
      <w:r w:rsidRPr="00854BA6">
        <w:rPr>
          <w:rFonts w:ascii="Arial" w:hAnsi="Arial" w:cs="Arial"/>
          <w:sz w:val="24"/>
          <w:szCs w:val="24"/>
        </w:rPr>
        <w:t xml:space="preserve">treats employees harshly such as expecting excessive working hours however, </w:t>
      </w:r>
      <w:r w:rsidR="00CA0AA3" w:rsidRPr="00854BA6">
        <w:rPr>
          <w:rFonts w:ascii="Arial" w:hAnsi="Arial" w:cs="Arial"/>
          <w:sz w:val="24"/>
          <w:szCs w:val="24"/>
        </w:rPr>
        <w:t>compensating</w:t>
      </w:r>
      <w:r w:rsidRPr="00854BA6">
        <w:rPr>
          <w:rFonts w:ascii="Arial" w:hAnsi="Arial" w:cs="Arial"/>
          <w:sz w:val="24"/>
          <w:szCs w:val="24"/>
        </w:rPr>
        <w:t xml:space="preserve"> through good pay.</w:t>
      </w:r>
    </w:p>
    <w:p w14:paraId="07E092A7" w14:textId="51F0619A" w:rsidR="007B653C" w:rsidRPr="00854BA6" w:rsidRDefault="007B653C" w:rsidP="009E3859">
      <w:pPr>
        <w:pStyle w:val="ListParagraph"/>
        <w:numPr>
          <w:ilvl w:val="0"/>
          <w:numId w:val="5"/>
        </w:numPr>
        <w:rPr>
          <w:rFonts w:ascii="Arial" w:hAnsi="Arial" w:cs="Arial"/>
          <w:sz w:val="24"/>
          <w:szCs w:val="24"/>
        </w:rPr>
      </w:pPr>
      <w:r w:rsidRPr="00854BA6">
        <w:rPr>
          <w:rFonts w:ascii="Arial" w:hAnsi="Arial" w:cs="Arial"/>
          <w:b/>
          <w:bCs/>
          <w:sz w:val="24"/>
          <w:szCs w:val="24"/>
        </w:rPr>
        <w:t>Employer of values</w:t>
      </w:r>
      <w:r w:rsidRPr="00854BA6">
        <w:rPr>
          <w:rFonts w:ascii="Arial" w:hAnsi="Arial" w:cs="Arial"/>
          <w:i/>
          <w:iCs/>
          <w:sz w:val="24"/>
          <w:szCs w:val="24"/>
        </w:rPr>
        <w:t xml:space="preserve"> </w:t>
      </w:r>
      <w:r w:rsidRPr="00854BA6">
        <w:rPr>
          <w:rFonts w:ascii="Arial" w:hAnsi="Arial" w:cs="Arial"/>
          <w:sz w:val="24"/>
          <w:szCs w:val="24"/>
        </w:rPr>
        <w:t xml:space="preserve">are unable to pay well </w:t>
      </w:r>
      <w:proofErr w:type="gramStart"/>
      <w:r w:rsidRPr="00854BA6">
        <w:rPr>
          <w:rFonts w:ascii="Arial" w:hAnsi="Arial" w:cs="Arial"/>
          <w:sz w:val="24"/>
          <w:szCs w:val="24"/>
        </w:rPr>
        <w:t>however,</w:t>
      </w:r>
      <w:proofErr w:type="gramEnd"/>
      <w:r w:rsidRPr="00854BA6">
        <w:rPr>
          <w:rFonts w:ascii="Arial" w:hAnsi="Arial" w:cs="Arial"/>
          <w:sz w:val="24"/>
          <w:szCs w:val="24"/>
        </w:rPr>
        <w:t xml:space="preserve"> they treat employees very well.</w:t>
      </w:r>
    </w:p>
    <w:p w14:paraId="371BB7AA" w14:textId="5642DB05" w:rsidR="007B653C" w:rsidRPr="00854BA6" w:rsidRDefault="007B653C" w:rsidP="009E3859">
      <w:pPr>
        <w:pStyle w:val="ListParagraph"/>
        <w:numPr>
          <w:ilvl w:val="0"/>
          <w:numId w:val="5"/>
        </w:numPr>
        <w:rPr>
          <w:rFonts w:ascii="Arial" w:hAnsi="Arial" w:cs="Arial"/>
          <w:sz w:val="24"/>
          <w:szCs w:val="24"/>
        </w:rPr>
      </w:pPr>
      <w:r w:rsidRPr="00854BA6">
        <w:rPr>
          <w:rFonts w:ascii="Arial" w:hAnsi="Arial" w:cs="Arial"/>
          <w:b/>
          <w:bCs/>
          <w:sz w:val="24"/>
          <w:szCs w:val="24"/>
        </w:rPr>
        <w:t>Employer of churn</w:t>
      </w:r>
      <w:r w:rsidRPr="00854BA6">
        <w:rPr>
          <w:rFonts w:ascii="Arial" w:hAnsi="Arial" w:cs="Arial"/>
          <w:i/>
          <w:iCs/>
          <w:sz w:val="24"/>
          <w:szCs w:val="24"/>
        </w:rPr>
        <w:t xml:space="preserve"> </w:t>
      </w:r>
      <w:r w:rsidRPr="00854BA6">
        <w:rPr>
          <w:rFonts w:ascii="Arial" w:hAnsi="Arial" w:cs="Arial"/>
          <w:sz w:val="24"/>
          <w:szCs w:val="24"/>
        </w:rPr>
        <w:t>generally pay poorly and treat employees harshly</w:t>
      </w:r>
      <w:r w:rsidR="001A4678" w:rsidRPr="00854BA6">
        <w:rPr>
          <w:rFonts w:ascii="Arial" w:hAnsi="Arial" w:cs="Arial"/>
          <w:sz w:val="24"/>
          <w:szCs w:val="24"/>
        </w:rPr>
        <w:t xml:space="preserve">. </w:t>
      </w:r>
    </w:p>
    <w:p w14:paraId="48E2A196" w14:textId="63E0075B" w:rsidR="009E3859" w:rsidRPr="00854BA6" w:rsidRDefault="009E3859" w:rsidP="009E3859">
      <w:pPr>
        <w:pStyle w:val="ListParagraph"/>
        <w:numPr>
          <w:ilvl w:val="0"/>
          <w:numId w:val="5"/>
        </w:numPr>
        <w:rPr>
          <w:rFonts w:ascii="Arial" w:hAnsi="Arial" w:cs="Arial"/>
          <w:sz w:val="24"/>
          <w:szCs w:val="24"/>
        </w:rPr>
      </w:pPr>
      <w:r w:rsidRPr="00854BA6">
        <w:rPr>
          <w:rFonts w:ascii="Arial" w:hAnsi="Arial" w:cs="Arial"/>
          <w:b/>
          <w:bCs/>
          <w:sz w:val="24"/>
          <w:szCs w:val="24"/>
        </w:rPr>
        <w:t>Employer of choice</w:t>
      </w:r>
      <w:r w:rsidRPr="00854BA6">
        <w:rPr>
          <w:rFonts w:ascii="Arial" w:hAnsi="Arial" w:cs="Arial"/>
          <w:i/>
          <w:iCs/>
          <w:sz w:val="24"/>
          <w:szCs w:val="24"/>
        </w:rPr>
        <w:t xml:space="preserve"> </w:t>
      </w:r>
      <w:r w:rsidRPr="00854BA6">
        <w:rPr>
          <w:rFonts w:ascii="Arial" w:hAnsi="Arial" w:cs="Arial"/>
          <w:sz w:val="24"/>
          <w:szCs w:val="24"/>
        </w:rPr>
        <w:t>will pay well and treat employees well</w:t>
      </w:r>
      <w:r w:rsidR="001A4678" w:rsidRPr="00854BA6">
        <w:rPr>
          <w:rFonts w:ascii="Arial" w:hAnsi="Arial" w:cs="Arial"/>
          <w:sz w:val="24"/>
          <w:szCs w:val="24"/>
        </w:rPr>
        <w:t>.</w:t>
      </w:r>
    </w:p>
    <w:p w14:paraId="6DD30DCD" w14:textId="63B568A3" w:rsidR="00715A6E" w:rsidRPr="00854BA6" w:rsidRDefault="00CA0AA3" w:rsidP="00F11DC4">
      <w:pPr>
        <w:rPr>
          <w:rFonts w:ascii="Arial" w:hAnsi="Arial" w:cs="Arial"/>
          <w:sz w:val="24"/>
          <w:szCs w:val="24"/>
        </w:rPr>
      </w:pPr>
      <w:r w:rsidRPr="00854BA6">
        <w:rPr>
          <w:rFonts w:ascii="Arial" w:hAnsi="Arial" w:cs="Arial"/>
          <w:sz w:val="24"/>
          <w:szCs w:val="24"/>
        </w:rPr>
        <w:t>E</w:t>
      </w:r>
      <w:r w:rsidR="001A4678" w:rsidRPr="00854BA6">
        <w:rPr>
          <w:rFonts w:ascii="Arial" w:hAnsi="Arial" w:cs="Arial"/>
          <w:sz w:val="24"/>
          <w:szCs w:val="24"/>
        </w:rPr>
        <w:t xml:space="preserve">mployer of values </w:t>
      </w:r>
      <w:r w:rsidR="00715A6E" w:rsidRPr="00854BA6">
        <w:rPr>
          <w:rFonts w:ascii="Arial" w:hAnsi="Arial" w:cs="Arial"/>
          <w:sz w:val="24"/>
          <w:szCs w:val="24"/>
        </w:rPr>
        <w:t>or</w:t>
      </w:r>
      <w:r w:rsidR="001A4678" w:rsidRPr="00854BA6">
        <w:rPr>
          <w:rFonts w:ascii="Arial" w:hAnsi="Arial" w:cs="Arial"/>
          <w:sz w:val="24"/>
          <w:szCs w:val="24"/>
        </w:rPr>
        <w:t xml:space="preserve"> choice is </w:t>
      </w:r>
      <w:r w:rsidRPr="00854BA6">
        <w:rPr>
          <w:rFonts w:ascii="Arial" w:hAnsi="Arial" w:cs="Arial"/>
          <w:sz w:val="24"/>
          <w:szCs w:val="24"/>
        </w:rPr>
        <w:t>advantageous</w:t>
      </w:r>
      <w:r w:rsidR="00715A6E" w:rsidRPr="00854BA6">
        <w:rPr>
          <w:rFonts w:ascii="Arial" w:hAnsi="Arial" w:cs="Arial"/>
          <w:sz w:val="24"/>
          <w:szCs w:val="24"/>
        </w:rPr>
        <w:t>,</w:t>
      </w:r>
      <w:r w:rsidR="001A4678" w:rsidRPr="00854BA6">
        <w:rPr>
          <w:rFonts w:ascii="Arial" w:hAnsi="Arial" w:cs="Arial"/>
          <w:sz w:val="24"/>
          <w:szCs w:val="24"/>
        </w:rPr>
        <w:t xml:space="preserve"> as it provides intrinsic rewards such as a sense of accomplishment and professional </w:t>
      </w:r>
      <w:r w:rsidR="00715A6E" w:rsidRPr="00854BA6">
        <w:rPr>
          <w:rFonts w:ascii="Arial" w:hAnsi="Arial" w:cs="Arial"/>
          <w:sz w:val="24"/>
          <w:szCs w:val="24"/>
        </w:rPr>
        <w:t>growth and</w:t>
      </w:r>
      <w:r w:rsidR="001A4678" w:rsidRPr="00854BA6">
        <w:rPr>
          <w:rFonts w:ascii="Arial" w:hAnsi="Arial" w:cs="Arial"/>
          <w:sz w:val="24"/>
          <w:szCs w:val="24"/>
        </w:rPr>
        <w:t xml:space="preserve"> </w:t>
      </w:r>
      <w:r w:rsidR="00715A6E" w:rsidRPr="00854BA6">
        <w:rPr>
          <w:rFonts w:ascii="Arial" w:hAnsi="Arial" w:cs="Arial"/>
          <w:sz w:val="24"/>
          <w:szCs w:val="24"/>
        </w:rPr>
        <w:t>establishes</w:t>
      </w:r>
      <w:r w:rsidR="001A4678" w:rsidRPr="00854BA6">
        <w:rPr>
          <w:rFonts w:ascii="Arial" w:hAnsi="Arial" w:cs="Arial"/>
          <w:sz w:val="24"/>
          <w:szCs w:val="24"/>
        </w:rPr>
        <w:t xml:space="preserve"> a positive psychological contract </w:t>
      </w:r>
      <w:r w:rsidR="00715A6E" w:rsidRPr="00854BA6">
        <w:rPr>
          <w:rFonts w:ascii="Arial" w:hAnsi="Arial" w:cs="Arial"/>
          <w:sz w:val="24"/>
          <w:szCs w:val="24"/>
        </w:rPr>
        <w:t>therefore, the employee feels valued and trusts their employer</w:t>
      </w:r>
      <w:r w:rsidR="001A4678" w:rsidRPr="00854BA6">
        <w:rPr>
          <w:rFonts w:ascii="Arial" w:hAnsi="Arial" w:cs="Arial"/>
          <w:sz w:val="24"/>
          <w:szCs w:val="24"/>
        </w:rPr>
        <w:t xml:space="preserve">. </w:t>
      </w:r>
      <w:r w:rsidR="00715A6E" w:rsidRPr="00854BA6">
        <w:rPr>
          <w:rFonts w:ascii="Arial" w:hAnsi="Arial" w:cs="Arial"/>
          <w:sz w:val="24"/>
          <w:szCs w:val="24"/>
        </w:rPr>
        <w:t xml:space="preserve">Furthermore, </w:t>
      </w:r>
      <w:r w:rsidRPr="00854BA6">
        <w:rPr>
          <w:rFonts w:ascii="Arial" w:hAnsi="Arial" w:cs="Arial"/>
          <w:sz w:val="24"/>
          <w:szCs w:val="24"/>
        </w:rPr>
        <w:t xml:space="preserve">it </w:t>
      </w:r>
      <w:r w:rsidR="00715A6E" w:rsidRPr="00854BA6">
        <w:rPr>
          <w:rFonts w:ascii="Arial" w:hAnsi="Arial" w:cs="Arial"/>
          <w:sz w:val="24"/>
          <w:szCs w:val="24"/>
        </w:rPr>
        <w:t>can build a positive reputation as the employer may feature in ‘best company’ listings</w:t>
      </w:r>
      <w:r w:rsidR="00D53B3E" w:rsidRPr="00854BA6">
        <w:rPr>
          <w:rFonts w:ascii="Arial" w:hAnsi="Arial" w:cs="Arial"/>
          <w:sz w:val="24"/>
          <w:szCs w:val="24"/>
        </w:rPr>
        <w:t xml:space="preserve"> and through word of mouth</w:t>
      </w:r>
      <w:r w:rsidR="00715A6E" w:rsidRPr="00854BA6">
        <w:rPr>
          <w:rFonts w:ascii="Arial" w:hAnsi="Arial" w:cs="Arial"/>
          <w:sz w:val="24"/>
          <w:szCs w:val="24"/>
        </w:rPr>
        <w:t>. Comparatively, employer of cash or churn tend</w:t>
      </w:r>
      <w:r w:rsidR="001A4678" w:rsidRPr="00854BA6">
        <w:rPr>
          <w:rFonts w:ascii="Arial" w:hAnsi="Arial" w:cs="Arial"/>
          <w:sz w:val="24"/>
          <w:szCs w:val="24"/>
        </w:rPr>
        <w:t xml:space="preserve"> to have a higher turnover rate which is only viable in loose labour markets</w:t>
      </w:r>
      <w:r w:rsidR="00D53B3E" w:rsidRPr="00854BA6">
        <w:rPr>
          <w:rFonts w:ascii="Arial" w:hAnsi="Arial" w:cs="Arial"/>
          <w:sz w:val="24"/>
          <w:szCs w:val="24"/>
        </w:rPr>
        <w:t>,</w:t>
      </w:r>
      <w:r w:rsidR="00715A6E" w:rsidRPr="00854BA6">
        <w:rPr>
          <w:rFonts w:ascii="Arial" w:hAnsi="Arial" w:cs="Arial"/>
          <w:sz w:val="24"/>
          <w:szCs w:val="24"/>
        </w:rPr>
        <w:t xml:space="preserve"> increase</w:t>
      </w:r>
      <w:r w:rsidR="00D53B3E" w:rsidRPr="00854BA6">
        <w:rPr>
          <w:rFonts w:ascii="Arial" w:hAnsi="Arial" w:cs="Arial"/>
          <w:sz w:val="24"/>
          <w:szCs w:val="24"/>
        </w:rPr>
        <w:t>d</w:t>
      </w:r>
      <w:r w:rsidR="00715A6E" w:rsidRPr="00854BA6">
        <w:rPr>
          <w:rFonts w:ascii="Arial" w:hAnsi="Arial" w:cs="Arial"/>
          <w:sz w:val="24"/>
          <w:szCs w:val="24"/>
        </w:rPr>
        <w:t xml:space="preserve"> recruitment costs</w:t>
      </w:r>
      <w:r w:rsidR="00D53B3E" w:rsidRPr="00854BA6">
        <w:rPr>
          <w:rFonts w:ascii="Arial" w:hAnsi="Arial" w:cs="Arial"/>
          <w:sz w:val="24"/>
          <w:szCs w:val="24"/>
        </w:rPr>
        <w:t>,</w:t>
      </w:r>
      <w:r w:rsidR="00715A6E" w:rsidRPr="00854BA6">
        <w:rPr>
          <w:rFonts w:ascii="Arial" w:hAnsi="Arial" w:cs="Arial"/>
          <w:sz w:val="24"/>
          <w:szCs w:val="24"/>
        </w:rPr>
        <w:t xml:space="preserve"> commonly attracts </w:t>
      </w:r>
      <w:r w:rsidR="001A4678" w:rsidRPr="00854BA6">
        <w:rPr>
          <w:rFonts w:ascii="Arial" w:hAnsi="Arial" w:cs="Arial"/>
          <w:sz w:val="24"/>
          <w:szCs w:val="24"/>
        </w:rPr>
        <w:t>a lower skill level</w:t>
      </w:r>
      <w:r w:rsidR="00715A6E" w:rsidRPr="00854BA6">
        <w:rPr>
          <w:rFonts w:ascii="Arial" w:hAnsi="Arial" w:cs="Arial"/>
          <w:sz w:val="24"/>
          <w:szCs w:val="24"/>
        </w:rPr>
        <w:t xml:space="preserve"> and affects morale (Wilkinson and Taylor, 2016; CIPD, 2020c; Tucker, 2017).  </w:t>
      </w:r>
    </w:p>
    <w:p w14:paraId="712FD761" w14:textId="3C2BC433" w:rsidR="00685FAD" w:rsidRPr="00854BA6" w:rsidRDefault="00B30868" w:rsidP="00F11DC4">
      <w:pPr>
        <w:rPr>
          <w:rFonts w:ascii="Arial" w:hAnsi="Arial" w:cs="Arial"/>
          <w:sz w:val="24"/>
          <w:szCs w:val="24"/>
        </w:rPr>
      </w:pPr>
      <w:r w:rsidRPr="00854BA6">
        <w:rPr>
          <w:rFonts w:ascii="Arial" w:hAnsi="Arial" w:cs="Arial"/>
          <w:sz w:val="24"/>
          <w:szCs w:val="24"/>
        </w:rPr>
        <w:t>Employer brand differentiates organisations in the labour market</w:t>
      </w:r>
      <w:r w:rsidR="00CA0AA3" w:rsidRPr="00854BA6">
        <w:rPr>
          <w:rFonts w:ascii="Arial" w:hAnsi="Arial" w:cs="Arial"/>
          <w:sz w:val="24"/>
          <w:szCs w:val="24"/>
        </w:rPr>
        <w:t xml:space="preserve">, </w:t>
      </w:r>
      <w:r w:rsidRPr="00854BA6">
        <w:rPr>
          <w:rFonts w:ascii="Arial" w:hAnsi="Arial" w:cs="Arial"/>
          <w:sz w:val="24"/>
          <w:szCs w:val="24"/>
        </w:rPr>
        <w:t xml:space="preserve">with the organisation’s corporate website being the most effective attraction method. Effective employer brand helps organisations compete for the best talent, builds credibility and promotes employee value proposition defining what the organisation stands for such as their values and culture (CIPD, 2017; CIPD, 2019d). </w:t>
      </w:r>
      <w:r w:rsidR="0068007C" w:rsidRPr="00854BA6">
        <w:rPr>
          <w:rFonts w:ascii="Arial" w:hAnsi="Arial" w:cs="Arial"/>
          <w:sz w:val="24"/>
          <w:szCs w:val="24"/>
        </w:rPr>
        <w:t xml:space="preserve">However, employer brand must reflect reality and avoid making false claims as new </w:t>
      </w:r>
      <w:r w:rsidR="00D53B3E" w:rsidRPr="00854BA6">
        <w:rPr>
          <w:rFonts w:ascii="Arial" w:hAnsi="Arial" w:cs="Arial"/>
          <w:sz w:val="24"/>
          <w:szCs w:val="24"/>
        </w:rPr>
        <w:t xml:space="preserve">and existing </w:t>
      </w:r>
      <w:r w:rsidR="0068007C" w:rsidRPr="00854BA6">
        <w:rPr>
          <w:rFonts w:ascii="Arial" w:hAnsi="Arial" w:cs="Arial"/>
          <w:sz w:val="24"/>
          <w:szCs w:val="24"/>
        </w:rPr>
        <w:t>employees will be disappointed and cynical therefore, the reputation</w:t>
      </w:r>
      <w:r w:rsidR="00D53B3E" w:rsidRPr="00854BA6">
        <w:rPr>
          <w:rFonts w:ascii="Arial" w:hAnsi="Arial" w:cs="Arial"/>
          <w:sz w:val="24"/>
          <w:szCs w:val="24"/>
        </w:rPr>
        <w:t xml:space="preserve"> and morale</w:t>
      </w:r>
      <w:r w:rsidR="0068007C" w:rsidRPr="00854BA6">
        <w:rPr>
          <w:rFonts w:ascii="Arial" w:hAnsi="Arial" w:cs="Arial"/>
          <w:sz w:val="24"/>
          <w:szCs w:val="24"/>
        </w:rPr>
        <w:t xml:space="preserve"> will suffer</w:t>
      </w:r>
      <w:r w:rsidR="009A77EF" w:rsidRPr="00854BA6">
        <w:rPr>
          <w:rFonts w:ascii="Arial" w:hAnsi="Arial" w:cs="Arial"/>
          <w:sz w:val="24"/>
          <w:szCs w:val="24"/>
        </w:rPr>
        <w:t xml:space="preserve"> (Wilkinson and Taylor, 201</w:t>
      </w:r>
      <w:r w:rsidR="00E81944" w:rsidRPr="00854BA6">
        <w:rPr>
          <w:rFonts w:ascii="Arial" w:hAnsi="Arial" w:cs="Arial"/>
          <w:sz w:val="24"/>
          <w:szCs w:val="24"/>
        </w:rPr>
        <w:t>6</w:t>
      </w:r>
      <w:r w:rsidR="009A77EF" w:rsidRPr="00854BA6">
        <w:rPr>
          <w:rFonts w:ascii="Arial" w:hAnsi="Arial" w:cs="Arial"/>
          <w:sz w:val="24"/>
          <w:szCs w:val="24"/>
        </w:rPr>
        <w:t xml:space="preserve">). </w:t>
      </w:r>
    </w:p>
    <w:p w14:paraId="1E0C4F79" w14:textId="7A17468D" w:rsidR="009A77EF" w:rsidRPr="00854BA6" w:rsidRDefault="009A77EF" w:rsidP="00F11DC4">
      <w:pPr>
        <w:rPr>
          <w:rFonts w:ascii="Arial" w:hAnsi="Arial" w:cs="Arial"/>
          <w:b/>
          <w:bCs/>
          <w:sz w:val="24"/>
          <w:szCs w:val="24"/>
        </w:rPr>
      </w:pPr>
      <w:r w:rsidRPr="00854BA6">
        <w:rPr>
          <w:rFonts w:ascii="Arial" w:hAnsi="Arial" w:cs="Arial"/>
          <w:b/>
          <w:bCs/>
          <w:sz w:val="24"/>
          <w:szCs w:val="24"/>
        </w:rPr>
        <w:t>2.2 Assess the strengths and weaknesses of different approaches to retaining talent</w:t>
      </w:r>
    </w:p>
    <w:p w14:paraId="490FB142" w14:textId="5C7EB66B" w:rsidR="001301C7" w:rsidRPr="00854BA6" w:rsidRDefault="007556EF" w:rsidP="00F11DC4">
      <w:pPr>
        <w:rPr>
          <w:rFonts w:ascii="Arial" w:hAnsi="Arial" w:cs="Arial"/>
          <w:sz w:val="24"/>
          <w:szCs w:val="24"/>
        </w:rPr>
      </w:pPr>
      <w:r w:rsidRPr="00854BA6">
        <w:rPr>
          <w:rFonts w:ascii="Arial" w:hAnsi="Arial" w:cs="Arial"/>
          <w:sz w:val="24"/>
          <w:szCs w:val="24"/>
        </w:rPr>
        <w:t>Measuring turnover helps an organisation understand their turnover</w:t>
      </w:r>
      <w:r w:rsidR="00B04010" w:rsidRPr="00854BA6">
        <w:rPr>
          <w:rFonts w:ascii="Arial" w:hAnsi="Arial" w:cs="Arial"/>
          <w:sz w:val="24"/>
          <w:szCs w:val="24"/>
        </w:rPr>
        <w:t>, including</w:t>
      </w:r>
      <w:r w:rsidR="00564196" w:rsidRPr="00854BA6">
        <w:rPr>
          <w:rFonts w:ascii="Arial" w:hAnsi="Arial" w:cs="Arial"/>
          <w:sz w:val="24"/>
          <w:szCs w:val="24"/>
        </w:rPr>
        <w:t>;</w:t>
      </w:r>
      <w:r w:rsidR="00B04010" w:rsidRPr="00854BA6">
        <w:rPr>
          <w:rFonts w:ascii="Arial" w:hAnsi="Arial" w:cs="Arial"/>
          <w:sz w:val="24"/>
          <w:szCs w:val="24"/>
        </w:rPr>
        <w:t xml:space="preserve"> costs;</w:t>
      </w:r>
      <w:r w:rsidRPr="00854BA6">
        <w:rPr>
          <w:rFonts w:ascii="Arial" w:hAnsi="Arial" w:cs="Arial"/>
          <w:sz w:val="24"/>
          <w:szCs w:val="24"/>
        </w:rPr>
        <w:t xml:space="preserve"> </w:t>
      </w:r>
      <w:r w:rsidR="00D53B3E" w:rsidRPr="00854BA6">
        <w:rPr>
          <w:rFonts w:ascii="Arial" w:hAnsi="Arial" w:cs="Arial"/>
          <w:sz w:val="24"/>
          <w:szCs w:val="24"/>
        </w:rPr>
        <w:t xml:space="preserve">dysfunctional and functional </w:t>
      </w:r>
      <w:r w:rsidR="00B04010" w:rsidRPr="00854BA6">
        <w:rPr>
          <w:rFonts w:ascii="Arial" w:hAnsi="Arial" w:cs="Arial"/>
          <w:sz w:val="24"/>
          <w:szCs w:val="24"/>
        </w:rPr>
        <w:t>levels;</w:t>
      </w:r>
      <w:r w:rsidR="00D53B3E" w:rsidRPr="00854BA6">
        <w:rPr>
          <w:rFonts w:ascii="Arial" w:hAnsi="Arial" w:cs="Arial"/>
          <w:sz w:val="24"/>
          <w:szCs w:val="24"/>
        </w:rPr>
        <w:t xml:space="preserve"> </w:t>
      </w:r>
      <w:r w:rsidR="00B04010" w:rsidRPr="00854BA6">
        <w:rPr>
          <w:rFonts w:ascii="Arial" w:hAnsi="Arial" w:cs="Arial"/>
          <w:sz w:val="24"/>
          <w:szCs w:val="24"/>
        </w:rPr>
        <w:t xml:space="preserve">comparison to </w:t>
      </w:r>
      <w:r w:rsidRPr="00854BA6">
        <w:rPr>
          <w:rFonts w:ascii="Arial" w:hAnsi="Arial" w:cs="Arial"/>
          <w:sz w:val="24"/>
          <w:szCs w:val="24"/>
        </w:rPr>
        <w:t>other companies</w:t>
      </w:r>
      <w:r w:rsidR="00B04010" w:rsidRPr="00854BA6">
        <w:rPr>
          <w:rFonts w:ascii="Arial" w:hAnsi="Arial" w:cs="Arial"/>
          <w:sz w:val="24"/>
          <w:szCs w:val="24"/>
        </w:rPr>
        <w:t>;</w:t>
      </w:r>
      <w:r w:rsidRPr="00854BA6">
        <w:rPr>
          <w:rFonts w:ascii="Arial" w:hAnsi="Arial" w:cs="Arial"/>
          <w:sz w:val="24"/>
          <w:szCs w:val="24"/>
        </w:rPr>
        <w:t xml:space="preserve"> identify turnover ‘hot spots’ internally</w:t>
      </w:r>
      <w:r w:rsidR="00B04010" w:rsidRPr="00854BA6">
        <w:rPr>
          <w:rFonts w:ascii="Arial" w:hAnsi="Arial" w:cs="Arial"/>
          <w:sz w:val="24"/>
          <w:szCs w:val="24"/>
        </w:rPr>
        <w:t>;</w:t>
      </w:r>
      <w:r w:rsidRPr="00854BA6">
        <w:rPr>
          <w:rFonts w:ascii="Arial" w:hAnsi="Arial" w:cs="Arial"/>
          <w:sz w:val="24"/>
          <w:szCs w:val="24"/>
        </w:rPr>
        <w:t xml:space="preserve"> and to gain commitment from senior managers for retention strategies. </w:t>
      </w:r>
      <w:r w:rsidR="00B04010" w:rsidRPr="00854BA6">
        <w:rPr>
          <w:rFonts w:ascii="Arial" w:hAnsi="Arial" w:cs="Arial"/>
          <w:sz w:val="24"/>
          <w:szCs w:val="24"/>
        </w:rPr>
        <w:t xml:space="preserve">Only </w:t>
      </w:r>
      <w:r w:rsidR="00E75329" w:rsidRPr="00854BA6">
        <w:rPr>
          <w:rFonts w:ascii="Arial" w:hAnsi="Arial" w:cs="Arial"/>
          <w:sz w:val="24"/>
          <w:szCs w:val="24"/>
        </w:rPr>
        <w:t>15% of employers</w:t>
      </w:r>
      <w:r w:rsidR="00B04010" w:rsidRPr="00854BA6">
        <w:rPr>
          <w:rFonts w:ascii="Arial" w:hAnsi="Arial" w:cs="Arial"/>
          <w:sz w:val="24"/>
          <w:szCs w:val="24"/>
        </w:rPr>
        <w:t xml:space="preserve"> </w:t>
      </w:r>
      <w:r w:rsidR="00E75329" w:rsidRPr="00854BA6">
        <w:rPr>
          <w:rFonts w:ascii="Arial" w:hAnsi="Arial" w:cs="Arial"/>
          <w:sz w:val="24"/>
          <w:szCs w:val="24"/>
        </w:rPr>
        <w:t>calculate turnover</w:t>
      </w:r>
      <w:r w:rsidR="00B04010" w:rsidRPr="00854BA6">
        <w:rPr>
          <w:rFonts w:ascii="Arial" w:hAnsi="Arial" w:cs="Arial"/>
          <w:sz w:val="24"/>
          <w:szCs w:val="24"/>
        </w:rPr>
        <w:t xml:space="preserve"> possibly due to calculation difficulties </w:t>
      </w:r>
      <w:r w:rsidR="001301C7" w:rsidRPr="00854BA6">
        <w:rPr>
          <w:rFonts w:ascii="Arial" w:hAnsi="Arial" w:cs="Arial"/>
          <w:sz w:val="24"/>
          <w:szCs w:val="24"/>
        </w:rPr>
        <w:t xml:space="preserve">however, the ability to provide strong cost calculations will strengthen a </w:t>
      </w:r>
      <w:r w:rsidR="001301C7" w:rsidRPr="00854BA6">
        <w:rPr>
          <w:rFonts w:ascii="Arial" w:hAnsi="Arial" w:cs="Arial"/>
          <w:sz w:val="24"/>
          <w:szCs w:val="24"/>
        </w:rPr>
        <w:lastRenderedPageBreak/>
        <w:t>business case to implement retention strategies (Wilkinson and Taylor, 201</w:t>
      </w:r>
      <w:r w:rsidR="00CF4DF5" w:rsidRPr="00854BA6">
        <w:rPr>
          <w:rFonts w:ascii="Arial" w:hAnsi="Arial" w:cs="Arial"/>
          <w:sz w:val="24"/>
          <w:szCs w:val="24"/>
        </w:rPr>
        <w:t>6; CIPD, 2015a</w:t>
      </w:r>
      <w:r w:rsidR="001301C7" w:rsidRPr="00854BA6">
        <w:rPr>
          <w:rFonts w:ascii="Arial" w:hAnsi="Arial" w:cs="Arial"/>
          <w:sz w:val="24"/>
          <w:szCs w:val="24"/>
        </w:rPr>
        <w:t>).</w:t>
      </w:r>
    </w:p>
    <w:p w14:paraId="54A827C3" w14:textId="336E9487" w:rsidR="00EA2CA3" w:rsidRPr="00854BA6" w:rsidRDefault="00EA2CA3" w:rsidP="00F11DC4">
      <w:pPr>
        <w:rPr>
          <w:rFonts w:ascii="Arial" w:hAnsi="Arial" w:cs="Arial"/>
          <w:sz w:val="24"/>
          <w:szCs w:val="24"/>
        </w:rPr>
      </w:pPr>
      <w:r w:rsidRPr="00854BA6">
        <w:rPr>
          <w:rFonts w:ascii="Arial" w:hAnsi="Arial" w:cs="Arial"/>
          <w:sz w:val="24"/>
          <w:szCs w:val="24"/>
        </w:rPr>
        <w:t>Engaged employees feel valued</w:t>
      </w:r>
      <w:r w:rsidR="00AB1402" w:rsidRPr="00854BA6">
        <w:rPr>
          <w:rFonts w:ascii="Arial" w:hAnsi="Arial" w:cs="Arial"/>
          <w:sz w:val="24"/>
          <w:szCs w:val="24"/>
        </w:rPr>
        <w:t>,</w:t>
      </w:r>
      <w:r w:rsidRPr="00854BA6">
        <w:rPr>
          <w:rFonts w:ascii="Arial" w:hAnsi="Arial" w:cs="Arial"/>
          <w:sz w:val="24"/>
          <w:szCs w:val="24"/>
        </w:rPr>
        <w:t xml:space="preserve"> experience job satisfaction and are five-times less likely to leave (SHRM, ND). </w:t>
      </w:r>
      <w:r w:rsidR="006C5CF6" w:rsidRPr="00854BA6">
        <w:rPr>
          <w:rFonts w:ascii="Arial" w:hAnsi="Arial" w:cs="Arial"/>
          <w:sz w:val="24"/>
          <w:szCs w:val="24"/>
        </w:rPr>
        <w:t xml:space="preserve">Furthermore, organisations can see increased productivity, </w:t>
      </w:r>
      <w:r w:rsidR="00D21AAB" w:rsidRPr="00854BA6">
        <w:rPr>
          <w:rFonts w:ascii="Arial" w:hAnsi="Arial" w:cs="Arial"/>
          <w:sz w:val="24"/>
          <w:szCs w:val="24"/>
        </w:rPr>
        <w:t>profit and innovation (Bridger, 2018). Engagement activities can range from fun activities to develop social cohesion</w:t>
      </w:r>
      <w:r w:rsidR="00D72A1F" w:rsidRPr="00854BA6">
        <w:rPr>
          <w:rFonts w:ascii="Arial" w:hAnsi="Arial" w:cs="Arial"/>
          <w:sz w:val="24"/>
          <w:szCs w:val="24"/>
        </w:rPr>
        <w:t>,</w:t>
      </w:r>
      <w:r w:rsidR="00D21AAB" w:rsidRPr="00854BA6">
        <w:rPr>
          <w:rFonts w:ascii="Arial" w:hAnsi="Arial" w:cs="Arial"/>
          <w:sz w:val="24"/>
          <w:szCs w:val="24"/>
        </w:rPr>
        <w:t xml:space="preserve"> to corporate activities such as allowing employees to design their own job descriptions to increase satisfaction and autonomy (Lee, 2016; </w:t>
      </w:r>
      <w:proofErr w:type="spellStart"/>
      <w:r w:rsidR="00D21AAB" w:rsidRPr="00854BA6">
        <w:rPr>
          <w:rFonts w:ascii="Arial" w:hAnsi="Arial" w:cs="Arial"/>
          <w:sz w:val="24"/>
          <w:szCs w:val="24"/>
        </w:rPr>
        <w:t>Ryba</w:t>
      </w:r>
      <w:proofErr w:type="spellEnd"/>
      <w:r w:rsidR="00D21AAB" w:rsidRPr="00854BA6">
        <w:rPr>
          <w:rFonts w:ascii="Arial" w:hAnsi="Arial" w:cs="Arial"/>
          <w:sz w:val="24"/>
          <w:szCs w:val="24"/>
        </w:rPr>
        <w:t xml:space="preserve">, 2018). </w:t>
      </w:r>
      <w:r w:rsidR="00294EE7" w:rsidRPr="00854BA6">
        <w:rPr>
          <w:rFonts w:ascii="Arial" w:hAnsi="Arial" w:cs="Arial"/>
          <w:sz w:val="24"/>
          <w:szCs w:val="24"/>
        </w:rPr>
        <w:t xml:space="preserve">However, </w:t>
      </w:r>
      <w:proofErr w:type="spellStart"/>
      <w:r w:rsidR="00294EE7" w:rsidRPr="00854BA6">
        <w:rPr>
          <w:rFonts w:ascii="Arial" w:hAnsi="Arial" w:cs="Arial"/>
          <w:sz w:val="24"/>
          <w:szCs w:val="24"/>
        </w:rPr>
        <w:t>Garrad</w:t>
      </w:r>
      <w:proofErr w:type="spellEnd"/>
      <w:r w:rsidR="00294EE7" w:rsidRPr="00854BA6">
        <w:rPr>
          <w:rFonts w:ascii="Arial" w:hAnsi="Arial" w:cs="Arial"/>
          <w:sz w:val="24"/>
          <w:szCs w:val="24"/>
        </w:rPr>
        <w:t xml:space="preserve"> and Chamorro-</w:t>
      </w:r>
      <w:proofErr w:type="spellStart"/>
      <w:r w:rsidR="00294EE7" w:rsidRPr="00854BA6">
        <w:rPr>
          <w:rFonts w:ascii="Arial" w:hAnsi="Arial" w:cs="Arial"/>
          <w:sz w:val="24"/>
          <w:szCs w:val="24"/>
        </w:rPr>
        <w:t>Premuzic</w:t>
      </w:r>
      <w:proofErr w:type="spellEnd"/>
      <w:r w:rsidR="00294EE7" w:rsidRPr="00854BA6">
        <w:rPr>
          <w:rFonts w:ascii="Arial" w:hAnsi="Arial" w:cs="Arial"/>
          <w:sz w:val="24"/>
          <w:szCs w:val="24"/>
        </w:rPr>
        <w:t xml:space="preserve"> (2016) warn that highly engaged employees are more at risk of burn-out and engagement activities generally suit extroverts better therefore, risking excluding introverts. </w:t>
      </w:r>
    </w:p>
    <w:p w14:paraId="6D07F222" w14:textId="0F1CE257" w:rsidR="003E108D" w:rsidRPr="00854BA6" w:rsidRDefault="0011321A" w:rsidP="00F11DC4">
      <w:pPr>
        <w:rPr>
          <w:rFonts w:ascii="Arial" w:hAnsi="Arial" w:cs="Arial"/>
          <w:sz w:val="24"/>
          <w:szCs w:val="24"/>
        </w:rPr>
      </w:pPr>
      <w:r w:rsidRPr="00854BA6">
        <w:rPr>
          <w:rFonts w:ascii="Arial" w:hAnsi="Arial" w:cs="Arial"/>
          <w:sz w:val="24"/>
          <w:szCs w:val="24"/>
        </w:rPr>
        <w:t xml:space="preserve">Flexible working </w:t>
      </w:r>
      <w:r w:rsidR="00F3312A" w:rsidRPr="00854BA6">
        <w:rPr>
          <w:rFonts w:ascii="Arial" w:hAnsi="Arial" w:cs="Arial"/>
          <w:sz w:val="24"/>
          <w:szCs w:val="24"/>
        </w:rPr>
        <w:t xml:space="preserve">such as job-shares, home working and flexitime systems, </w:t>
      </w:r>
      <w:r w:rsidRPr="00854BA6">
        <w:rPr>
          <w:rFonts w:ascii="Arial" w:hAnsi="Arial" w:cs="Arial"/>
          <w:sz w:val="24"/>
          <w:szCs w:val="24"/>
        </w:rPr>
        <w:t>can increase retention</w:t>
      </w:r>
      <w:r w:rsidR="00F3312A" w:rsidRPr="00854BA6">
        <w:rPr>
          <w:rFonts w:ascii="Arial" w:hAnsi="Arial" w:cs="Arial"/>
          <w:sz w:val="24"/>
          <w:szCs w:val="24"/>
        </w:rPr>
        <w:t>.</w:t>
      </w:r>
      <w:r w:rsidR="00332359" w:rsidRPr="00854BA6">
        <w:rPr>
          <w:rFonts w:ascii="Arial" w:hAnsi="Arial" w:cs="Arial"/>
          <w:sz w:val="24"/>
          <w:szCs w:val="24"/>
        </w:rPr>
        <w:t xml:space="preserve"> Flexible working will</w:t>
      </w:r>
      <w:r w:rsidR="003E108D" w:rsidRPr="00854BA6">
        <w:rPr>
          <w:rFonts w:ascii="Arial" w:hAnsi="Arial" w:cs="Arial"/>
          <w:sz w:val="24"/>
          <w:szCs w:val="24"/>
        </w:rPr>
        <w:t>;</w:t>
      </w:r>
      <w:r w:rsidR="00332359" w:rsidRPr="00854BA6">
        <w:rPr>
          <w:rFonts w:ascii="Arial" w:hAnsi="Arial" w:cs="Arial"/>
          <w:sz w:val="24"/>
          <w:szCs w:val="24"/>
        </w:rPr>
        <w:t xml:space="preserve"> help </w:t>
      </w:r>
      <w:r w:rsidR="00BD3F98" w:rsidRPr="00854BA6">
        <w:rPr>
          <w:rFonts w:ascii="Arial" w:hAnsi="Arial" w:cs="Arial"/>
          <w:sz w:val="24"/>
          <w:szCs w:val="24"/>
        </w:rPr>
        <w:t>workers</w:t>
      </w:r>
      <w:r w:rsidR="003E108D" w:rsidRPr="00854BA6">
        <w:rPr>
          <w:rFonts w:ascii="Arial" w:hAnsi="Arial" w:cs="Arial"/>
          <w:sz w:val="24"/>
          <w:szCs w:val="24"/>
        </w:rPr>
        <w:t xml:space="preserve"> balance work and caring responsibilities;</w:t>
      </w:r>
      <w:r w:rsidR="00332359" w:rsidRPr="00854BA6">
        <w:rPr>
          <w:rFonts w:ascii="Arial" w:hAnsi="Arial" w:cs="Arial"/>
          <w:sz w:val="24"/>
          <w:szCs w:val="24"/>
        </w:rPr>
        <w:t xml:space="preserve"> delay retirement</w:t>
      </w:r>
      <w:r w:rsidR="003E108D" w:rsidRPr="00854BA6">
        <w:rPr>
          <w:rFonts w:ascii="Arial" w:hAnsi="Arial" w:cs="Arial"/>
          <w:sz w:val="24"/>
          <w:szCs w:val="24"/>
        </w:rPr>
        <w:t>;</w:t>
      </w:r>
      <w:r w:rsidR="00332359" w:rsidRPr="00854BA6">
        <w:rPr>
          <w:rFonts w:ascii="Arial" w:hAnsi="Arial" w:cs="Arial"/>
          <w:sz w:val="24"/>
          <w:szCs w:val="24"/>
        </w:rPr>
        <w:t xml:space="preserve"> </w:t>
      </w:r>
      <w:r w:rsidR="003E108D" w:rsidRPr="00854BA6">
        <w:rPr>
          <w:rFonts w:ascii="Arial" w:hAnsi="Arial" w:cs="Arial"/>
          <w:sz w:val="24"/>
          <w:szCs w:val="24"/>
        </w:rPr>
        <w:t xml:space="preserve">and </w:t>
      </w:r>
      <w:r w:rsidR="00332359" w:rsidRPr="00854BA6">
        <w:rPr>
          <w:rFonts w:ascii="Arial" w:hAnsi="Arial" w:cs="Arial"/>
          <w:sz w:val="24"/>
          <w:szCs w:val="24"/>
        </w:rPr>
        <w:t xml:space="preserve">enhance </w:t>
      </w:r>
      <w:r w:rsidR="003E108D" w:rsidRPr="00854BA6">
        <w:rPr>
          <w:rFonts w:ascii="Arial" w:hAnsi="Arial" w:cs="Arial"/>
          <w:sz w:val="24"/>
          <w:szCs w:val="24"/>
        </w:rPr>
        <w:t xml:space="preserve">health and wellbeing reducing the likelihood of leaving to ill health. Furthermore, flexible working retains a broader talent pool, positively impacts attitudes </w:t>
      </w:r>
      <w:r w:rsidR="008A2D67" w:rsidRPr="00854BA6">
        <w:rPr>
          <w:rFonts w:ascii="Arial" w:hAnsi="Arial" w:cs="Arial"/>
          <w:sz w:val="24"/>
          <w:szCs w:val="24"/>
        </w:rPr>
        <w:t xml:space="preserve">and performance, and increases loyalty. </w:t>
      </w:r>
      <w:r w:rsidR="008B3096" w:rsidRPr="00854BA6">
        <w:rPr>
          <w:rFonts w:ascii="Arial" w:hAnsi="Arial" w:cs="Arial"/>
          <w:sz w:val="24"/>
          <w:szCs w:val="24"/>
        </w:rPr>
        <w:t xml:space="preserve">However, </w:t>
      </w:r>
      <w:r w:rsidR="008F3219" w:rsidRPr="00854BA6">
        <w:rPr>
          <w:rFonts w:ascii="Arial" w:hAnsi="Arial" w:cs="Arial"/>
          <w:sz w:val="24"/>
          <w:szCs w:val="24"/>
        </w:rPr>
        <w:t xml:space="preserve">poor </w:t>
      </w:r>
      <w:r w:rsidR="00706EAA" w:rsidRPr="00854BA6">
        <w:rPr>
          <w:rFonts w:ascii="Arial" w:hAnsi="Arial" w:cs="Arial"/>
          <w:sz w:val="24"/>
          <w:szCs w:val="24"/>
        </w:rPr>
        <w:t xml:space="preserve">management attitudes </w:t>
      </w:r>
      <w:r w:rsidR="008F3219" w:rsidRPr="00854BA6">
        <w:rPr>
          <w:rFonts w:ascii="Arial" w:hAnsi="Arial" w:cs="Arial"/>
          <w:sz w:val="24"/>
          <w:szCs w:val="24"/>
        </w:rPr>
        <w:t xml:space="preserve">and policies </w:t>
      </w:r>
      <w:r w:rsidR="00706EAA" w:rsidRPr="00854BA6">
        <w:rPr>
          <w:rFonts w:ascii="Arial" w:hAnsi="Arial" w:cs="Arial"/>
          <w:sz w:val="24"/>
          <w:szCs w:val="24"/>
        </w:rPr>
        <w:t>may discourage flexible working</w:t>
      </w:r>
      <w:r w:rsidR="008B3096" w:rsidRPr="00854BA6">
        <w:rPr>
          <w:rFonts w:ascii="Arial" w:hAnsi="Arial" w:cs="Arial"/>
          <w:sz w:val="24"/>
          <w:szCs w:val="24"/>
        </w:rPr>
        <w:t xml:space="preserve"> amongst the workforce</w:t>
      </w:r>
      <w:r w:rsidR="008F3219" w:rsidRPr="00854BA6">
        <w:rPr>
          <w:rFonts w:ascii="Arial" w:hAnsi="Arial" w:cs="Arial"/>
          <w:sz w:val="24"/>
          <w:szCs w:val="24"/>
        </w:rPr>
        <w:t xml:space="preserve">, additionally </w:t>
      </w:r>
      <w:r w:rsidR="008B3096" w:rsidRPr="00854BA6">
        <w:rPr>
          <w:rFonts w:ascii="Arial" w:hAnsi="Arial" w:cs="Arial"/>
          <w:sz w:val="24"/>
          <w:szCs w:val="24"/>
        </w:rPr>
        <w:t>flexible workers can be stigmatised and perceived as not contributing as greatl</w:t>
      </w:r>
      <w:r w:rsidR="00706EAA" w:rsidRPr="00854BA6">
        <w:rPr>
          <w:rFonts w:ascii="Arial" w:hAnsi="Arial" w:cs="Arial"/>
          <w:sz w:val="24"/>
          <w:szCs w:val="24"/>
        </w:rPr>
        <w:t>y to the organisation</w:t>
      </w:r>
      <w:r w:rsidR="008F3219" w:rsidRPr="00854BA6">
        <w:rPr>
          <w:rFonts w:ascii="Arial" w:hAnsi="Arial" w:cs="Arial"/>
          <w:sz w:val="24"/>
          <w:szCs w:val="24"/>
        </w:rPr>
        <w:t xml:space="preserve">, therefore could result in hostility and a breakdown of working relationships (CIPD, 2019e; CIPD, 2019f; </w:t>
      </w:r>
      <w:proofErr w:type="spellStart"/>
      <w:r w:rsidR="008F3219" w:rsidRPr="00854BA6">
        <w:rPr>
          <w:rFonts w:ascii="Arial" w:hAnsi="Arial" w:cs="Arial"/>
          <w:sz w:val="24"/>
          <w:szCs w:val="24"/>
        </w:rPr>
        <w:t>Kihara</w:t>
      </w:r>
      <w:proofErr w:type="spellEnd"/>
      <w:r w:rsidR="008F3219" w:rsidRPr="00854BA6">
        <w:rPr>
          <w:rFonts w:ascii="Arial" w:hAnsi="Arial" w:cs="Arial"/>
          <w:sz w:val="24"/>
          <w:szCs w:val="24"/>
        </w:rPr>
        <w:t xml:space="preserve">, 2020). </w:t>
      </w:r>
    </w:p>
    <w:p w14:paraId="27C70C5A" w14:textId="65DEEBF2" w:rsidR="003E108D" w:rsidRPr="00854BA6" w:rsidRDefault="008F3219" w:rsidP="00F11DC4">
      <w:pPr>
        <w:rPr>
          <w:rFonts w:ascii="Arial" w:hAnsi="Arial" w:cs="Arial"/>
          <w:sz w:val="24"/>
          <w:szCs w:val="24"/>
        </w:rPr>
      </w:pPr>
      <w:r w:rsidRPr="00854BA6">
        <w:rPr>
          <w:rFonts w:ascii="Arial" w:hAnsi="Arial" w:cs="Arial"/>
          <w:sz w:val="24"/>
          <w:szCs w:val="24"/>
        </w:rPr>
        <w:t>57% of employers increased learning and development opportunities to increase retention</w:t>
      </w:r>
      <w:r w:rsidR="00CF4DF5" w:rsidRPr="00854BA6">
        <w:rPr>
          <w:rFonts w:ascii="Arial" w:hAnsi="Arial" w:cs="Arial"/>
          <w:sz w:val="24"/>
          <w:szCs w:val="24"/>
        </w:rPr>
        <w:t xml:space="preserve"> (CIPD, 2017)</w:t>
      </w:r>
      <w:r w:rsidRPr="00854BA6">
        <w:rPr>
          <w:rFonts w:ascii="Arial" w:hAnsi="Arial" w:cs="Arial"/>
          <w:sz w:val="24"/>
          <w:szCs w:val="24"/>
        </w:rPr>
        <w:t xml:space="preserve">, with LinkedIn (2018) citing that 93% of employees </w:t>
      </w:r>
      <w:r w:rsidR="001269AE" w:rsidRPr="00854BA6">
        <w:rPr>
          <w:rFonts w:ascii="Arial" w:hAnsi="Arial" w:cs="Arial"/>
          <w:sz w:val="24"/>
          <w:szCs w:val="24"/>
        </w:rPr>
        <w:t>are</w:t>
      </w:r>
      <w:r w:rsidRPr="00854BA6">
        <w:rPr>
          <w:rFonts w:ascii="Arial" w:hAnsi="Arial" w:cs="Arial"/>
          <w:sz w:val="24"/>
          <w:szCs w:val="24"/>
        </w:rPr>
        <w:t xml:space="preserve"> more likely to remain </w:t>
      </w:r>
      <w:r w:rsidR="001269AE" w:rsidRPr="00854BA6">
        <w:rPr>
          <w:rFonts w:ascii="Arial" w:hAnsi="Arial" w:cs="Arial"/>
          <w:sz w:val="24"/>
          <w:szCs w:val="24"/>
        </w:rPr>
        <w:t xml:space="preserve">with </w:t>
      </w:r>
      <w:r w:rsidRPr="00854BA6">
        <w:rPr>
          <w:rFonts w:ascii="Arial" w:hAnsi="Arial" w:cs="Arial"/>
          <w:sz w:val="24"/>
          <w:szCs w:val="24"/>
        </w:rPr>
        <w:t xml:space="preserve">an organisation if their development is invested in. </w:t>
      </w:r>
      <w:r w:rsidR="001269AE" w:rsidRPr="00854BA6">
        <w:rPr>
          <w:rFonts w:ascii="Arial" w:hAnsi="Arial" w:cs="Arial"/>
          <w:sz w:val="24"/>
          <w:szCs w:val="24"/>
        </w:rPr>
        <w:t>Employees are more likely to be loyal to the organisation and contribute on a long-term basis, increas</w:t>
      </w:r>
      <w:r w:rsidR="00564196" w:rsidRPr="00854BA6">
        <w:rPr>
          <w:rFonts w:ascii="Arial" w:hAnsi="Arial" w:cs="Arial"/>
          <w:sz w:val="24"/>
          <w:szCs w:val="24"/>
        </w:rPr>
        <w:t>ing</w:t>
      </w:r>
      <w:r w:rsidR="001269AE" w:rsidRPr="00854BA6">
        <w:rPr>
          <w:rFonts w:ascii="Arial" w:hAnsi="Arial" w:cs="Arial"/>
          <w:sz w:val="24"/>
          <w:szCs w:val="24"/>
        </w:rPr>
        <w:t xml:space="preserve"> productivity and company reputation; furthermore, learning and development activities can be delivered through different approaches such as coaching</w:t>
      </w:r>
      <w:r w:rsidR="00CF4DF5" w:rsidRPr="00854BA6">
        <w:rPr>
          <w:rFonts w:ascii="Arial" w:hAnsi="Arial" w:cs="Arial"/>
          <w:sz w:val="24"/>
          <w:szCs w:val="24"/>
        </w:rPr>
        <w:t xml:space="preserve"> and</w:t>
      </w:r>
      <w:r w:rsidR="001269AE" w:rsidRPr="00854BA6">
        <w:rPr>
          <w:rFonts w:ascii="Arial" w:hAnsi="Arial" w:cs="Arial"/>
          <w:sz w:val="24"/>
          <w:szCs w:val="24"/>
        </w:rPr>
        <w:t>, e-learning therefore, making it an easily accessible retention strategy (David, 2018; CIPD, 2015b).</w:t>
      </w:r>
      <w:r w:rsidR="00BF1F77" w:rsidRPr="00854BA6">
        <w:rPr>
          <w:rFonts w:ascii="Arial" w:hAnsi="Arial" w:cs="Arial"/>
          <w:sz w:val="24"/>
          <w:szCs w:val="24"/>
        </w:rPr>
        <w:t xml:space="preserve"> However, a big challenge is getting employees to find time; if conducted during working hours it can be perceived as eating into productive time whereas, if encouraged in employee’s own time it can be perceived as disrespecting boundaries. Furthermore, managers </w:t>
      </w:r>
      <w:r w:rsidR="00D72A1F" w:rsidRPr="00854BA6">
        <w:rPr>
          <w:rFonts w:ascii="Arial" w:hAnsi="Arial" w:cs="Arial"/>
          <w:sz w:val="24"/>
          <w:szCs w:val="24"/>
        </w:rPr>
        <w:t>may</w:t>
      </w:r>
      <w:r w:rsidR="00BF1F77" w:rsidRPr="00854BA6">
        <w:rPr>
          <w:rFonts w:ascii="Arial" w:hAnsi="Arial" w:cs="Arial"/>
          <w:sz w:val="24"/>
          <w:szCs w:val="24"/>
        </w:rPr>
        <w:t xml:space="preserve"> not invest time to </w:t>
      </w:r>
      <w:r w:rsidR="00CF4DF5" w:rsidRPr="00854BA6">
        <w:rPr>
          <w:rFonts w:ascii="Arial" w:hAnsi="Arial" w:cs="Arial"/>
          <w:sz w:val="24"/>
          <w:szCs w:val="24"/>
        </w:rPr>
        <w:t xml:space="preserve">promote learning and development </w:t>
      </w:r>
      <w:r w:rsidR="00BF1F77" w:rsidRPr="00854BA6">
        <w:rPr>
          <w:rFonts w:ascii="Arial" w:hAnsi="Arial" w:cs="Arial"/>
          <w:sz w:val="24"/>
          <w:szCs w:val="24"/>
        </w:rPr>
        <w:t>as it may not be deemed important against their other demands (Biro, 2018).</w:t>
      </w:r>
    </w:p>
    <w:p w14:paraId="734EF496" w14:textId="3D368F68" w:rsidR="000041FE" w:rsidRPr="00854BA6" w:rsidRDefault="000041FE" w:rsidP="00F11DC4">
      <w:pPr>
        <w:rPr>
          <w:rFonts w:ascii="Arial" w:hAnsi="Arial" w:cs="Arial"/>
          <w:b/>
          <w:bCs/>
          <w:sz w:val="24"/>
          <w:szCs w:val="24"/>
        </w:rPr>
      </w:pPr>
      <w:r w:rsidRPr="00854BA6">
        <w:rPr>
          <w:rFonts w:ascii="Arial" w:hAnsi="Arial" w:cs="Arial"/>
          <w:b/>
          <w:bCs/>
          <w:sz w:val="24"/>
          <w:szCs w:val="24"/>
        </w:rPr>
        <w:t>3.1 Explain key aspects of good practice in relation to the development of job descriptions, person specifications and competency frameworks.</w:t>
      </w:r>
    </w:p>
    <w:p w14:paraId="05A70737" w14:textId="5569CA40" w:rsidR="008B4D97" w:rsidRPr="00854BA6" w:rsidRDefault="007B0B8B" w:rsidP="00F11DC4">
      <w:pPr>
        <w:rPr>
          <w:rFonts w:ascii="Arial" w:hAnsi="Arial" w:cs="Arial"/>
          <w:sz w:val="24"/>
          <w:szCs w:val="24"/>
        </w:rPr>
      </w:pPr>
      <w:r w:rsidRPr="00854BA6">
        <w:rPr>
          <w:rFonts w:ascii="Arial" w:hAnsi="Arial" w:cs="Arial"/>
          <w:sz w:val="24"/>
          <w:szCs w:val="24"/>
        </w:rPr>
        <w:t>To understand the skills and experience needed w</w:t>
      </w:r>
      <w:r w:rsidR="008B4D97" w:rsidRPr="00854BA6">
        <w:rPr>
          <w:rFonts w:ascii="Arial" w:hAnsi="Arial" w:cs="Arial"/>
          <w:sz w:val="24"/>
          <w:szCs w:val="24"/>
        </w:rPr>
        <w:t>hen a vacancy occurs, a job analysis is undertaken collecting information such as, role duties and responsibilities, performance expectations, experience and education requirements</w:t>
      </w:r>
      <w:r w:rsidRPr="00854BA6">
        <w:rPr>
          <w:rFonts w:ascii="Arial" w:hAnsi="Arial" w:cs="Arial"/>
          <w:sz w:val="24"/>
          <w:szCs w:val="24"/>
        </w:rPr>
        <w:t>,</w:t>
      </w:r>
      <w:r w:rsidR="008B4D97" w:rsidRPr="00854BA6">
        <w:rPr>
          <w:rFonts w:ascii="Arial" w:hAnsi="Arial" w:cs="Arial"/>
          <w:sz w:val="24"/>
          <w:szCs w:val="24"/>
        </w:rPr>
        <w:t xml:space="preserve"> line responsibilities</w:t>
      </w:r>
      <w:r w:rsidRPr="00854BA6">
        <w:rPr>
          <w:rFonts w:ascii="Arial" w:hAnsi="Arial" w:cs="Arial"/>
          <w:sz w:val="24"/>
          <w:szCs w:val="24"/>
        </w:rPr>
        <w:t xml:space="preserve"> and where the role fits in the organisational structure</w:t>
      </w:r>
      <w:r w:rsidR="008B4D97" w:rsidRPr="00854BA6">
        <w:rPr>
          <w:rFonts w:ascii="Arial" w:hAnsi="Arial" w:cs="Arial"/>
          <w:sz w:val="24"/>
          <w:szCs w:val="24"/>
        </w:rPr>
        <w:t xml:space="preserve">. The job </w:t>
      </w:r>
      <w:r w:rsidR="008B4D97" w:rsidRPr="00854BA6">
        <w:rPr>
          <w:rFonts w:ascii="Arial" w:hAnsi="Arial" w:cs="Arial"/>
          <w:sz w:val="24"/>
          <w:szCs w:val="24"/>
        </w:rPr>
        <w:lastRenderedPageBreak/>
        <w:t>analysis will form the job description and person specification</w:t>
      </w:r>
      <w:r w:rsidR="004C7EA0" w:rsidRPr="00854BA6">
        <w:rPr>
          <w:rFonts w:ascii="Arial" w:hAnsi="Arial" w:cs="Arial"/>
          <w:sz w:val="24"/>
          <w:szCs w:val="24"/>
        </w:rPr>
        <w:t xml:space="preserve"> which provide criteria for shortlisting</w:t>
      </w:r>
      <w:r w:rsidR="008B4D97" w:rsidRPr="00854BA6">
        <w:rPr>
          <w:rFonts w:ascii="Arial" w:hAnsi="Arial" w:cs="Arial"/>
          <w:sz w:val="24"/>
          <w:szCs w:val="24"/>
        </w:rPr>
        <w:t xml:space="preserve"> (Wilkinson and Taylor, 2016</w:t>
      </w:r>
      <w:r w:rsidR="00476CA5" w:rsidRPr="00854BA6">
        <w:rPr>
          <w:rFonts w:ascii="Arial" w:hAnsi="Arial" w:cs="Arial"/>
          <w:sz w:val="24"/>
          <w:szCs w:val="24"/>
        </w:rPr>
        <w:t>; CIPD, 2020d)</w:t>
      </w:r>
      <w:r w:rsidR="008B4D97" w:rsidRPr="00854BA6">
        <w:rPr>
          <w:rFonts w:ascii="Arial" w:hAnsi="Arial" w:cs="Arial"/>
          <w:sz w:val="24"/>
          <w:szCs w:val="24"/>
        </w:rPr>
        <w:t>.</w:t>
      </w:r>
    </w:p>
    <w:p w14:paraId="67A7F89B" w14:textId="13ADEE32" w:rsidR="007B0B8B" w:rsidRPr="00854BA6" w:rsidRDefault="00CF4DF5" w:rsidP="00F11DC4">
      <w:pPr>
        <w:rPr>
          <w:rFonts w:ascii="Arial" w:hAnsi="Arial" w:cs="Arial"/>
          <w:sz w:val="24"/>
          <w:szCs w:val="24"/>
        </w:rPr>
      </w:pPr>
      <w:r w:rsidRPr="00854BA6">
        <w:rPr>
          <w:rFonts w:ascii="Arial" w:hAnsi="Arial" w:cs="Arial"/>
          <w:sz w:val="24"/>
          <w:szCs w:val="24"/>
        </w:rPr>
        <w:t>J</w:t>
      </w:r>
      <w:r w:rsidR="008B4D97" w:rsidRPr="00854BA6">
        <w:rPr>
          <w:rFonts w:ascii="Arial" w:hAnsi="Arial" w:cs="Arial"/>
          <w:sz w:val="24"/>
          <w:szCs w:val="24"/>
        </w:rPr>
        <w:t>ob description</w:t>
      </w:r>
      <w:r w:rsidRPr="00854BA6">
        <w:rPr>
          <w:rFonts w:ascii="Arial" w:hAnsi="Arial" w:cs="Arial"/>
          <w:sz w:val="24"/>
          <w:szCs w:val="24"/>
        </w:rPr>
        <w:t>s</w:t>
      </w:r>
      <w:r w:rsidR="008B4D97" w:rsidRPr="00854BA6">
        <w:rPr>
          <w:rFonts w:ascii="Arial" w:hAnsi="Arial" w:cs="Arial"/>
          <w:sz w:val="24"/>
          <w:szCs w:val="24"/>
        </w:rPr>
        <w:t xml:space="preserve"> summarises the</w:t>
      </w:r>
      <w:r w:rsidR="00476CA5" w:rsidRPr="00854BA6">
        <w:rPr>
          <w:rFonts w:ascii="Arial" w:hAnsi="Arial" w:cs="Arial"/>
          <w:sz w:val="24"/>
          <w:szCs w:val="24"/>
        </w:rPr>
        <w:t xml:space="preserve"> nature and</w:t>
      </w:r>
      <w:r w:rsidR="008B4D97" w:rsidRPr="00854BA6">
        <w:rPr>
          <w:rFonts w:ascii="Arial" w:hAnsi="Arial" w:cs="Arial"/>
          <w:sz w:val="24"/>
          <w:szCs w:val="24"/>
        </w:rPr>
        <w:t xml:space="preserve"> tasks of the role, reporting lines, performance criteria and areas of responsibilities; </w:t>
      </w:r>
      <w:r w:rsidR="007B0B8B" w:rsidRPr="00854BA6">
        <w:rPr>
          <w:rFonts w:ascii="Arial" w:hAnsi="Arial" w:cs="Arial"/>
          <w:sz w:val="24"/>
          <w:szCs w:val="24"/>
        </w:rPr>
        <w:t>job descriptions are commonly used to write advertisements and supports the recruitment process by providing a clear overview of the role.</w:t>
      </w:r>
      <w:r w:rsidR="008B4D97" w:rsidRPr="00854BA6">
        <w:rPr>
          <w:rFonts w:ascii="Arial" w:hAnsi="Arial" w:cs="Arial"/>
          <w:sz w:val="24"/>
          <w:szCs w:val="24"/>
        </w:rPr>
        <w:t xml:space="preserve"> </w:t>
      </w:r>
      <w:r w:rsidR="007B0B8B" w:rsidRPr="00854BA6">
        <w:rPr>
          <w:rFonts w:ascii="Arial" w:hAnsi="Arial" w:cs="Arial"/>
          <w:sz w:val="24"/>
          <w:szCs w:val="24"/>
        </w:rPr>
        <w:t>Job descriptions tend to have the same format across organisations including the following information</w:t>
      </w:r>
      <w:r w:rsidR="00476CA5" w:rsidRPr="00854BA6">
        <w:rPr>
          <w:rFonts w:ascii="Arial" w:hAnsi="Arial" w:cs="Arial"/>
          <w:sz w:val="24"/>
          <w:szCs w:val="24"/>
        </w:rPr>
        <w:t xml:space="preserve"> (Wilkinson and Taylor, 2016)</w:t>
      </w:r>
      <w:r w:rsidR="007B0B8B" w:rsidRPr="00854BA6">
        <w:rPr>
          <w:rFonts w:ascii="Arial" w:hAnsi="Arial" w:cs="Arial"/>
          <w:sz w:val="24"/>
          <w:szCs w:val="24"/>
        </w:rPr>
        <w:t xml:space="preserve">: </w:t>
      </w:r>
    </w:p>
    <w:p w14:paraId="6A26B35D" w14:textId="7D31C509" w:rsidR="007B0B8B"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Job title</w:t>
      </w:r>
    </w:p>
    <w:p w14:paraId="7960EAD8" w14:textId="147363EE"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Salary</w:t>
      </w:r>
    </w:p>
    <w:p w14:paraId="29CD6F9D" w14:textId="29C7A730"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Location</w:t>
      </w:r>
    </w:p>
    <w:p w14:paraId="6B659767" w14:textId="5446CBB6"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Supervisor information</w:t>
      </w:r>
    </w:p>
    <w:p w14:paraId="3B01E34D" w14:textId="1297BC2C"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Line management responsibilities</w:t>
      </w:r>
    </w:p>
    <w:p w14:paraId="3C401469" w14:textId="3E452652"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Job purpose summary</w:t>
      </w:r>
    </w:p>
    <w:p w14:paraId="7DDBE6AF" w14:textId="751D08C6"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 xml:space="preserve">Brief description of duties </w:t>
      </w:r>
    </w:p>
    <w:p w14:paraId="75E68E36" w14:textId="4FF255DA" w:rsidR="00666171" w:rsidRPr="00854BA6" w:rsidRDefault="00666171" w:rsidP="007B0B8B">
      <w:pPr>
        <w:pStyle w:val="ListParagraph"/>
        <w:numPr>
          <w:ilvl w:val="0"/>
          <w:numId w:val="8"/>
        </w:numPr>
        <w:rPr>
          <w:rFonts w:ascii="Arial" w:hAnsi="Arial" w:cs="Arial"/>
          <w:sz w:val="24"/>
          <w:szCs w:val="24"/>
        </w:rPr>
      </w:pPr>
      <w:r w:rsidRPr="00854BA6">
        <w:rPr>
          <w:rFonts w:ascii="Arial" w:hAnsi="Arial" w:cs="Arial"/>
          <w:sz w:val="24"/>
          <w:szCs w:val="24"/>
        </w:rPr>
        <w:t>Reference to</w:t>
      </w:r>
      <w:r w:rsidR="00CF4DF5" w:rsidRPr="00854BA6">
        <w:rPr>
          <w:rFonts w:ascii="Arial" w:hAnsi="Arial" w:cs="Arial"/>
          <w:sz w:val="24"/>
          <w:szCs w:val="24"/>
        </w:rPr>
        <w:t xml:space="preserve"> supporting documents</w:t>
      </w:r>
    </w:p>
    <w:p w14:paraId="4ADFFF08" w14:textId="461B1751" w:rsidR="00476CA5" w:rsidRPr="00854BA6" w:rsidRDefault="00CF4DF5" w:rsidP="00476CA5">
      <w:pPr>
        <w:rPr>
          <w:rFonts w:ascii="Arial" w:hAnsi="Arial" w:cs="Arial"/>
          <w:sz w:val="24"/>
          <w:szCs w:val="24"/>
        </w:rPr>
      </w:pPr>
      <w:r w:rsidRPr="00854BA6">
        <w:rPr>
          <w:rFonts w:ascii="Arial" w:hAnsi="Arial" w:cs="Arial"/>
          <w:sz w:val="24"/>
          <w:szCs w:val="24"/>
        </w:rPr>
        <w:t>Person</w:t>
      </w:r>
      <w:r w:rsidR="00476CA5" w:rsidRPr="00854BA6">
        <w:rPr>
          <w:rFonts w:ascii="Arial" w:hAnsi="Arial" w:cs="Arial"/>
          <w:sz w:val="24"/>
          <w:szCs w:val="24"/>
        </w:rPr>
        <w:t xml:space="preserve"> specification</w:t>
      </w:r>
      <w:r w:rsidRPr="00854BA6">
        <w:rPr>
          <w:rFonts w:ascii="Arial" w:hAnsi="Arial" w:cs="Arial"/>
          <w:sz w:val="24"/>
          <w:szCs w:val="24"/>
        </w:rPr>
        <w:t>s</w:t>
      </w:r>
      <w:r w:rsidR="00476CA5" w:rsidRPr="00854BA6">
        <w:rPr>
          <w:rFonts w:ascii="Arial" w:hAnsi="Arial" w:cs="Arial"/>
          <w:sz w:val="24"/>
          <w:szCs w:val="24"/>
        </w:rPr>
        <w:t xml:space="preserve"> focuses on the human attributes which a</w:t>
      </w:r>
      <w:r w:rsidRPr="00854BA6">
        <w:rPr>
          <w:rFonts w:ascii="Arial" w:hAnsi="Arial" w:cs="Arial"/>
          <w:sz w:val="24"/>
          <w:szCs w:val="24"/>
        </w:rPr>
        <w:t>re</w:t>
      </w:r>
      <w:r w:rsidR="00476CA5" w:rsidRPr="00854BA6">
        <w:rPr>
          <w:rFonts w:ascii="Arial" w:hAnsi="Arial" w:cs="Arial"/>
          <w:sz w:val="24"/>
          <w:szCs w:val="24"/>
        </w:rPr>
        <w:t xml:space="preserve"> necessary or desira</w:t>
      </w:r>
      <w:r w:rsidR="0011387D" w:rsidRPr="00854BA6">
        <w:rPr>
          <w:rFonts w:ascii="Arial" w:hAnsi="Arial" w:cs="Arial"/>
          <w:sz w:val="24"/>
          <w:szCs w:val="24"/>
        </w:rPr>
        <w:t xml:space="preserve">ble for selection; bias wording should be avoided and the specification clear and demonstrable. </w:t>
      </w:r>
      <w:r w:rsidR="00476CA5" w:rsidRPr="00854BA6">
        <w:rPr>
          <w:rFonts w:ascii="Arial" w:hAnsi="Arial" w:cs="Arial"/>
          <w:sz w:val="24"/>
          <w:szCs w:val="24"/>
        </w:rPr>
        <w:t>The information is banded under different headings such as</w:t>
      </w:r>
      <w:r w:rsidR="0011387D" w:rsidRPr="00854BA6">
        <w:rPr>
          <w:rFonts w:ascii="Arial" w:hAnsi="Arial" w:cs="Arial"/>
          <w:sz w:val="24"/>
          <w:szCs w:val="24"/>
        </w:rPr>
        <w:t xml:space="preserve"> (Wilkinson and Taylor, 2016; CIPD, 2020d)</w:t>
      </w:r>
      <w:r w:rsidR="00476CA5" w:rsidRPr="00854BA6">
        <w:rPr>
          <w:rFonts w:ascii="Arial" w:hAnsi="Arial" w:cs="Arial"/>
          <w:sz w:val="24"/>
          <w:szCs w:val="24"/>
        </w:rPr>
        <w:t>:</w:t>
      </w:r>
    </w:p>
    <w:p w14:paraId="6EA82667" w14:textId="7F51C67B" w:rsidR="0011387D" w:rsidRPr="00854BA6" w:rsidRDefault="0011387D" w:rsidP="00476CA5">
      <w:pPr>
        <w:pStyle w:val="ListParagraph"/>
        <w:numPr>
          <w:ilvl w:val="0"/>
          <w:numId w:val="9"/>
        </w:numPr>
        <w:rPr>
          <w:rFonts w:ascii="Arial" w:hAnsi="Arial" w:cs="Arial"/>
          <w:sz w:val="24"/>
          <w:szCs w:val="24"/>
        </w:rPr>
      </w:pPr>
      <w:r w:rsidRPr="00854BA6">
        <w:rPr>
          <w:rFonts w:ascii="Arial" w:hAnsi="Arial" w:cs="Arial"/>
          <w:sz w:val="24"/>
          <w:szCs w:val="24"/>
        </w:rPr>
        <w:t>Education - referring to specific levels such as GCSE or degree</w:t>
      </w:r>
    </w:p>
    <w:p w14:paraId="142DE4DD" w14:textId="3D4EC0CE" w:rsidR="00476CA5" w:rsidRPr="00854BA6" w:rsidRDefault="0011387D" w:rsidP="00476CA5">
      <w:pPr>
        <w:pStyle w:val="ListParagraph"/>
        <w:numPr>
          <w:ilvl w:val="0"/>
          <w:numId w:val="9"/>
        </w:numPr>
        <w:rPr>
          <w:rFonts w:ascii="Arial" w:hAnsi="Arial" w:cs="Arial"/>
          <w:sz w:val="24"/>
          <w:szCs w:val="24"/>
        </w:rPr>
      </w:pPr>
      <w:r w:rsidRPr="00854BA6">
        <w:rPr>
          <w:rFonts w:ascii="Arial" w:hAnsi="Arial" w:cs="Arial"/>
          <w:sz w:val="24"/>
          <w:szCs w:val="24"/>
        </w:rPr>
        <w:t xml:space="preserve">Qualifications - generally being vocational </w:t>
      </w:r>
    </w:p>
    <w:p w14:paraId="39FA15BE" w14:textId="7A0F6AED" w:rsidR="0011387D" w:rsidRPr="00854BA6" w:rsidRDefault="0011387D" w:rsidP="00476CA5">
      <w:pPr>
        <w:pStyle w:val="ListParagraph"/>
        <w:numPr>
          <w:ilvl w:val="0"/>
          <w:numId w:val="9"/>
        </w:numPr>
        <w:rPr>
          <w:rFonts w:ascii="Arial" w:hAnsi="Arial" w:cs="Arial"/>
          <w:sz w:val="24"/>
          <w:szCs w:val="24"/>
        </w:rPr>
      </w:pPr>
      <w:r w:rsidRPr="00854BA6">
        <w:rPr>
          <w:rFonts w:ascii="Arial" w:hAnsi="Arial" w:cs="Arial"/>
          <w:sz w:val="24"/>
          <w:szCs w:val="24"/>
        </w:rPr>
        <w:t xml:space="preserve">Experience - usually in a similar industry or role </w:t>
      </w:r>
    </w:p>
    <w:p w14:paraId="2B66257B" w14:textId="48777332" w:rsidR="0011387D" w:rsidRPr="00854BA6" w:rsidRDefault="0011387D" w:rsidP="00476CA5">
      <w:pPr>
        <w:pStyle w:val="ListParagraph"/>
        <w:numPr>
          <w:ilvl w:val="0"/>
          <w:numId w:val="9"/>
        </w:numPr>
        <w:rPr>
          <w:rFonts w:ascii="Arial" w:hAnsi="Arial" w:cs="Arial"/>
          <w:sz w:val="24"/>
          <w:szCs w:val="24"/>
        </w:rPr>
      </w:pPr>
      <w:r w:rsidRPr="00854BA6">
        <w:rPr>
          <w:rFonts w:ascii="Arial" w:hAnsi="Arial" w:cs="Arial"/>
          <w:sz w:val="24"/>
          <w:szCs w:val="24"/>
        </w:rPr>
        <w:t>Skills – such as a certain level of competence in a subject and familiarity with techniques and tools</w:t>
      </w:r>
    </w:p>
    <w:p w14:paraId="298B30FD" w14:textId="033010AE" w:rsidR="0011387D" w:rsidRPr="00854BA6" w:rsidRDefault="0011387D" w:rsidP="00476CA5">
      <w:pPr>
        <w:pStyle w:val="ListParagraph"/>
        <w:numPr>
          <w:ilvl w:val="0"/>
          <w:numId w:val="9"/>
        </w:numPr>
        <w:rPr>
          <w:rFonts w:ascii="Arial" w:hAnsi="Arial" w:cs="Arial"/>
          <w:sz w:val="24"/>
          <w:szCs w:val="24"/>
        </w:rPr>
      </w:pPr>
      <w:r w:rsidRPr="00854BA6">
        <w:rPr>
          <w:rFonts w:ascii="Arial" w:hAnsi="Arial" w:cs="Arial"/>
          <w:sz w:val="24"/>
          <w:szCs w:val="24"/>
        </w:rPr>
        <w:t>Personal attributes – such as interpersonal skills or professionalism</w:t>
      </w:r>
    </w:p>
    <w:p w14:paraId="13B34A61" w14:textId="7FA4C4BA" w:rsidR="008710A7" w:rsidRPr="00854BA6" w:rsidRDefault="008710A7" w:rsidP="00666171">
      <w:pPr>
        <w:rPr>
          <w:rFonts w:ascii="Arial" w:hAnsi="Arial" w:cs="Arial"/>
          <w:sz w:val="24"/>
          <w:szCs w:val="24"/>
        </w:rPr>
      </w:pPr>
      <w:r w:rsidRPr="00854BA6">
        <w:rPr>
          <w:rFonts w:ascii="Arial" w:hAnsi="Arial" w:cs="Arial"/>
          <w:sz w:val="24"/>
          <w:szCs w:val="24"/>
        </w:rPr>
        <w:t>Competency frameworks are different to job descriptions in that they are person-based instead of job-base</w:t>
      </w:r>
      <w:r w:rsidR="00CF4DF5" w:rsidRPr="00854BA6">
        <w:rPr>
          <w:rFonts w:ascii="Arial" w:hAnsi="Arial" w:cs="Arial"/>
          <w:sz w:val="24"/>
          <w:szCs w:val="24"/>
        </w:rPr>
        <w:t>d</w:t>
      </w:r>
      <w:r w:rsidR="00F54586" w:rsidRPr="00854BA6">
        <w:rPr>
          <w:rFonts w:ascii="Arial" w:hAnsi="Arial" w:cs="Arial"/>
          <w:sz w:val="24"/>
          <w:szCs w:val="24"/>
        </w:rPr>
        <w:t>.</w:t>
      </w:r>
      <w:r w:rsidRPr="00854BA6">
        <w:rPr>
          <w:rFonts w:ascii="Arial" w:hAnsi="Arial" w:cs="Arial"/>
          <w:sz w:val="24"/>
          <w:szCs w:val="24"/>
        </w:rPr>
        <w:t xml:space="preserve"> Unlike job analysis, the starting point of a competency framework is an analysis of people, identifying who are superior performers</w:t>
      </w:r>
      <w:r w:rsidR="00F54586" w:rsidRPr="00854BA6">
        <w:rPr>
          <w:rFonts w:ascii="Arial" w:hAnsi="Arial" w:cs="Arial"/>
          <w:sz w:val="24"/>
          <w:szCs w:val="24"/>
        </w:rPr>
        <w:t xml:space="preserve">. Interview, questionnaires or both are used to identify </w:t>
      </w:r>
      <w:r w:rsidRPr="00854BA6">
        <w:rPr>
          <w:rFonts w:ascii="Arial" w:hAnsi="Arial" w:cs="Arial"/>
          <w:sz w:val="24"/>
          <w:szCs w:val="24"/>
        </w:rPr>
        <w:t>attributes relat</w:t>
      </w:r>
      <w:r w:rsidR="00CF4DF5" w:rsidRPr="00854BA6">
        <w:rPr>
          <w:rFonts w:ascii="Arial" w:hAnsi="Arial" w:cs="Arial"/>
          <w:sz w:val="24"/>
          <w:szCs w:val="24"/>
        </w:rPr>
        <w:t>ing</w:t>
      </w:r>
      <w:r w:rsidRPr="00854BA6">
        <w:rPr>
          <w:rFonts w:ascii="Arial" w:hAnsi="Arial" w:cs="Arial"/>
          <w:sz w:val="24"/>
          <w:szCs w:val="24"/>
        </w:rPr>
        <w:t xml:space="preserve"> to their superior performance</w:t>
      </w:r>
      <w:r w:rsidR="00F54586" w:rsidRPr="00854BA6">
        <w:rPr>
          <w:rFonts w:ascii="Arial" w:hAnsi="Arial" w:cs="Arial"/>
          <w:sz w:val="24"/>
          <w:szCs w:val="24"/>
        </w:rPr>
        <w:t xml:space="preserve"> therefore, highlighting attributes that differentiates from other</w:t>
      </w:r>
      <w:r w:rsidR="00CF4DF5" w:rsidRPr="00854BA6">
        <w:rPr>
          <w:rFonts w:ascii="Arial" w:hAnsi="Arial" w:cs="Arial"/>
          <w:sz w:val="24"/>
          <w:szCs w:val="24"/>
        </w:rPr>
        <w:t xml:space="preserve"> employees</w:t>
      </w:r>
      <w:r w:rsidR="00F54586" w:rsidRPr="00854BA6">
        <w:rPr>
          <w:rFonts w:ascii="Arial" w:hAnsi="Arial" w:cs="Arial"/>
          <w:sz w:val="24"/>
          <w:szCs w:val="24"/>
        </w:rPr>
        <w:t xml:space="preserve">. The resulting competency framework informs the recruitment and selection process. Competencies will vary between roles however, broader competencies identified in superior performers such as mental toughness, can then be sought in every role within the organisation (Taylor, 2019). </w:t>
      </w:r>
    </w:p>
    <w:p w14:paraId="68105D43" w14:textId="707AF2AE" w:rsidR="009D69FB" w:rsidRPr="00854BA6" w:rsidRDefault="00AE1FA5" w:rsidP="00F11DC4">
      <w:pPr>
        <w:rPr>
          <w:rFonts w:ascii="Arial" w:hAnsi="Arial" w:cs="Arial"/>
          <w:b/>
          <w:bCs/>
          <w:sz w:val="24"/>
          <w:szCs w:val="24"/>
        </w:rPr>
      </w:pPr>
      <w:r w:rsidRPr="00854BA6">
        <w:rPr>
          <w:rFonts w:ascii="Arial" w:hAnsi="Arial" w:cs="Arial"/>
          <w:b/>
          <w:bCs/>
          <w:sz w:val="24"/>
          <w:szCs w:val="24"/>
        </w:rPr>
        <w:t xml:space="preserve">3.2 Evaluate different </w:t>
      </w:r>
      <w:r w:rsidR="006D014E" w:rsidRPr="00854BA6">
        <w:rPr>
          <w:rFonts w:ascii="Arial" w:hAnsi="Arial" w:cs="Arial"/>
          <w:b/>
          <w:bCs/>
          <w:sz w:val="24"/>
          <w:szCs w:val="24"/>
        </w:rPr>
        <w:t xml:space="preserve">methods of recruitment and selection. </w:t>
      </w:r>
    </w:p>
    <w:p w14:paraId="016F325E" w14:textId="786F5D1E" w:rsidR="00AE1FA5" w:rsidRPr="00854BA6" w:rsidRDefault="00AE1FA5" w:rsidP="00F11DC4">
      <w:pPr>
        <w:rPr>
          <w:rFonts w:ascii="Arial" w:hAnsi="Arial" w:cs="Arial"/>
          <w:sz w:val="24"/>
          <w:szCs w:val="24"/>
        </w:rPr>
      </w:pPr>
      <w:r w:rsidRPr="00854BA6">
        <w:rPr>
          <w:rFonts w:ascii="Arial" w:hAnsi="Arial" w:cs="Arial"/>
          <w:sz w:val="24"/>
          <w:szCs w:val="24"/>
        </w:rPr>
        <w:t xml:space="preserve">CIPD (2017) found that the most effective recruitment methods were using their corporate website, professional networking sites, commercial job boards or recruitment consultants. </w:t>
      </w:r>
    </w:p>
    <w:p w14:paraId="635436B7" w14:textId="0C791BD3" w:rsidR="00D37969" w:rsidRPr="00854BA6" w:rsidRDefault="00D37969" w:rsidP="00F11DC4">
      <w:pPr>
        <w:rPr>
          <w:rFonts w:ascii="Arial" w:hAnsi="Arial" w:cs="Arial"/>
          <w:sz w:val="24"/>
          <w:szCs w:val="24"/>
        </w:rPr>
      </w:pPr>
      <w:r w:rsidRPr="00854BA6">
        <w:rPr>
          <w:rFonts w:ascii="Arial" w:hAnsi="Arial" w:cs="Arial"/>
          <w:sz w:val="24"/>
          <w:szCs w:val="24"/>
        </w:rPr>
        <w:lastRenderedPageBreak/>
        <w:t xml:space="preserve">Internal recruitment methods such as intranet and noticeboards can see promotions, transfers, job rotations and secondments. Candidates will need less training as they have local knowledge of the organisation, have established relationships, leadership will know their strengths and weaknesses and it can increase the organisation’s reputation by demonstrating career progression; furthermore, the process is simpler and cheaper. However, recruiting internally limits the talent pool by not exploring external talent </w:t>
      </w:r>
      <w:r w:rsidR="006D014E" w:rsidRPr="00854BA6">
        <w:rPr>
          <w:rFonts w:ascii="Arial" w:hAnsi="Arial" w:cs="Arial"/>
          <w:sz w:val="24"/>
          <w:szCs w:val="24"/>
        </w:rPr>
        <w:t xml:space="preserve">who could bring new ideas and skills </w:t>
      </w:r>
      <w:r w:rsidR="00CF4DF5" w:rsidRPr="00854BA6">
        <w:rPr>
          <w:rFonts w:ascii="Arial" w:hAnsi="Arial" w:cs="Arial"/>
          <w:sz w:val="24"/>
          <w:szCs w:val="24"/>
        </w:rPr>
        <w:t>benefiting</w:t>
      </w:r>
      <w:r w:rsidR="006D014E" w:rsidRPr="00854BA6">
        <w:rPr>
          <w:rFonts w:ascii="Arial" w:hAnsi="Arial" w:cs="Arial"/>
          <w:sz w:val="24"/>
          <w:szCs w:val="24"/>
        </w:rPr>
        <w:t xml:space="preserve"> the organisation, it will lead to further recruitment to backfill the internal candidate’s role and, it can create animosity and lo</w:t>
      </w:r>
      <w:r w:rsidR="00CF4DF5" w:rsidRPr="00854BA6">
        <w:rPr>
          <w:rFonts w:ascii="Arial" w:hAnsi="Arial" w:cs="Arial"/>
          <w:sz w:val="24"/>
          <w:szCs w:val="24"/>
        </w:rPr>
        <w:t>ss</w:t>
      </w:r>
      <w:r w:rsidR="006D014E" w:rsidRPr="00854BA6">
        <w:rPr>
          <w:rFonts w:ascii="Arial" w:hAnsi="Arial" w:cs="Arial"/>
          <w:sz w:val="24"/>
          <w:szCs w:val="24"/>
        </w:rPr>
        <w:t xml:space="preserve"> of moral amongst colleagues if they were unsuccessful (Benstead, 2019). </w:t>
      </w:r>
    </w:p>
    <w:p w14:paraId="7838461F" w14:textId="62AB2908" w:rsidR="006D014E" w:rsidRPr="00854BA6" w:rsidRDefault="006D014E" w:rsidP="00F11DC4">
      <w:pPr>
        <w:rPr>
          <w:rFonts w:ascii="Arial" w:hAnsi="Arial" w:cs="Arial"/>
          <w:sz w:val="24"/>
          <w:szCs w:val="24"/>
        </w:rPr>
      </w:pPr>
      <w:r w:rsidRPr="00854BA6">
        <w:rPr>
          <w:rFonts w:ascii="Arial" w:hAnsi="Arial" w:cs="Arial"/>
          <w:sz w:val="24"/>
          <w:szCs w:val="24"/>
        </w:rPr>
        <w:t>Online recruitment such as corporate website, job boards and social media can speed up recruitment by streamlining administration, widen the reach of applicants, handle high-volumes of applica</w:t>
      </w:r>
      <w:r w:rsidR="00CF4DF5" w:rsidRPr="00854BA6">
        <w:rPr>
          <w:rFonts w:ascii="Arial" w:hAnsi="Arial" w:cs="Arial"/>
          <w:sz w:val="24"/>
          <w:szCs w:val="24"/>
        </w:rPr>
        <w:t>tions</w:t>
      </w:r>
      <w:r w:rsidRPr="00854BA6">
        <w:rPr>
          <w:rFonts w:ascii="Arial" w:hAnsi="Arial" w:cs="Arial"/>
          <w:sz w:val="24"/>
          <w:szCs w:val="24"/>
        </w:rPr>
        <w:t xml:space="preserve"> consistently and promote the employer brand; candidates interests are piqued when companies promotes their culture, values and opportunities for career growth. However, large number of applications can result in a high-volume of inappropriate applications therefore, lengthening the shortlisting process, a poorly designed website or social media platform can put-off potential applicants and it can be seen as discriminatory if a website is not fully accessible (CIPD, 2017; Randstad, 2019).</w:t>
      </w:r>
    </w:p>
    <w:p w14:paraId="18D33742" w14:textId="713B3E2D" w:rsidR="00CF4DF5" w:rsidRPr="00854BA6" w:rsidRDefault="00FF247F" w:rsidP="00F11DC4">
      <w:pPr>
        <w:rPr>
          <w:rFonts w:ascii="Arial" w:hAnsi="Arial" w:cs="Arial"/>
          <w:sz w:val="24"/>
          <w:szCs w:val="24"/>
        </w:rPr>
      </w:pPr>
      <w:r w:rsidRPr="00854BA6">
        <w:rPr>
          <w:rFonts w:ascii="Arial" w:hAnsi="Arial" w:cs="Arial"/>
          <w:sz w:val="24"/>
          <w:szCs w:val="24"/>
        </w:rPr>
        <w:t>I</w:t>
      </w:r>
      <w:r w:rsidR="00AA0F1A" w:rsidRPr="00854BA6">
        <w:rPr>
          <w:rFonts w:ascii="Arial" w:hAnsi="Arial" w:cs="Arial"/>
          <w:sz w:val="24"/>
          <w:szCs w:val="24"/>
        </w:rPr>
        <w:t>nterviews can be used in the selection process</w:t>
      </w:r>
      <w:r w:rsidR="0049427C" w:rsidRPr="00854BA6">
        <w:rPr>
          <w:rFonts w:ascii="Arial" w:hAnsi="Arial" w:cs="Arial"/>
          <w:sz w:val="24"/>
          <w:szCs w:val="24"/>
        </w:rPr>
        <w:t xml:space="preserve"> such as telephone, group and panel interviews</w:t>
      </w:r>
      <w:r w:rsidR="00AA0F1A" w:rsidRPr="00854BA6">
        <w:rPr>
          <w:rFonts w:ascii="Arial" w:hAnsi="Arial" w:cs="Arial"/>
          <w:sz w:val="24"/>
          <w:szCs w:val="24"/>
        </w:rPr>
        <w:t>.</w:t>
      </w:r>
      <w:r w:rsidR="0049427C" w:rsidRPr="00854BA6">
        <w:rPr>
          <w:rFonts w:ascii="Arial" w:hAnsi="Arial" w:cs="Arial"/>
          <w:sz w:val="24"/>
          <w:szCs w:val="24"/>
        </w:rPr>
        <w:t xml:space="preserve"> </w:t>
      </w:r>
      <w:r w:rsidRPr="00854BA6">
        <w:rPr>
          <w:rFonts w:ascii="Arial" w:hAnsi="Arial" w:cs="Arial"/>
          <w:sz w:val="24"/>
          <w:szCs w:val="24"/>
        </w:rPr>
        <w:t>Interviews are structured with the same questions for consistency and fairness, with many organisations using competency-based questions</w:t>
      </w:r>
      <w:r w:rsidR="00CF4DF5" w:rsidRPr="00854BA6">
        <w:rPr>
          <w:rFonts w:ascii="Arial" w:hAnsi="Arial" w:cs="Arial"/>
          <w:sz w:val="24"/>
          <w:szCs w:val="24"/>
        </w:rPr>
        <w:t xml:space="preserve">. </w:t>
      </w:r>
      <w:r w:rsidR="00D330C2" w:rsidRPr="00854BA6">
        <w:rPr>
          <w:rFonts w:ascii="Arial" w:hAnsi="Arial" w:cs="Arial"/>
          <w:sz w:val="24"/>
          <w:szCs w:val="24"/>
        </w:rPr>
        <w:t xml:space="preserve">Interviews gauge </w:t>
      </w:r>
      <w:proofErr w:type="gramStart"/>
      <w:r w:rsidR="00D330C2" w:rsidRPr="00854BA6">
        <w:rPr>
          <w:rFonts w:ascii="Arial" w:hAnsi="Arial" w:cs="Arial"/>
          <w:sz w:val="24"/>
          <w:szCs w:val="24"/>
        </w:rPr>
        <w:t>candidates</w:t>
      </w:r>
      <w:proofErr w:type="gramEnd"/>
      <w:r w:rsidR="00D330C2" w:rsidRPr="00854BA6">
        <w:rPr>
          <w:rFonts w:ascii="Arial" w:hAnsi="Arial" w:cs="Arial"/>
          <w:sz w:val="24"/>
          <w:szCs w:val="24"/>
        </w:rPr>
        <w:t xml:space="preserve"> ability and experience, explain the employee value proposition such as benefits and opportunities, and promote being a good employer; furthermore, </w:t>
      </w:r>
      <w:r w:rsidR="0049427C" w:rsidRPr="00854BA6">
        <w:rPr>
          <w:rFonts w:ascii="Arial" w:hAnsi="Arial" w:cs="Arial"/>
          <w:sz w:val="24"/>
          <w:szCs w:val="24"/>
        </w:rPr>
        <w:t>allows more in-depth information collection</w:t>
      </w:r>
      <w:r w:rsidR="00D330C2" w:rsidRPr="00854BA6">
        <w:rPr>
          <w:rFonts w:ascii="Arial" w:hAnsi="Arial" w:cs="Arial"/>
          <w:sz w:val="24"/>
          <w:szCs w:val="24"/>
        </w:rPr>
        <w:t xml:space="preserve"> and</w:t>
      </w:r>
      <w:r w:rsidR="0049427C" w:rsidRPr="00854BA6">
        <w:rPr>
          <w:rFonts w:ascii="Arial" w:hAnsi="Arial" w:cs="Arial"/>
          <w:sz w:val="24"/>
          <w:szCs w:val="24"/>
        </w:rPr>
        <w:t xml:space="preserve"> the interviewers can probe for explanations</w:t>
      </w:r>
      <w:r w:rsidR="00D330C2" w:rsidRPr="00854BA6">
        <w:rPr>
          <w:rFonts w:ascii="Arial" w:hAnsi="Arial" w:cs="Arial"/>
          <w:sz w:val="24"/>
          <w:szCs w:val="24"/>
        </w:rPr>
        <w:t xml:space="preserve">. However, interview can be prone to bias, judgements can be based on reasons not related to the job requirements and some interviewers may make decisions based on whether they personally liked or disliked the candidate (CIPD, 2019g; Wilkinson and Taylor, 2016; Marshall, 2016). </w:t>
      </w:r>
    </w:p>
    <w:p w14:paraId="755F8A0E" w14:textId="57AE66C6" w:rsidR="00555878" w:rsidRPr="00854BA6" w:rsidRDefault="00CF7D64" w:rsidP="00F11DC4">
      <w:pPr>
        <w:rPr>
          <w:rFonts w:ascii="Arial" w:hAnsi="Arial" w:cs="Arial"/>
          <w:sz w:val="24"/>
          <w:szCs w:val="24"/>
        </w:rPr>
      </w:pPr>
      <w:r w:rsidRPr="00854BA6">
        <w:rPr>
          <w:rFonts w:ascii="Arial" w:hAnsi="Arial" w:cs="Arial"/>
          <w:sz w:val="24"/>
          <w:szCs w:val="24"/>
        </w:rPr>
        <w:t xml:space="preserve">Ability testing such IQ, numeracy, literacy and job-specific skills tests are used alongside other selection methods to eliminate the poorest applications in shortlisting and to provide additional information for consideration. Personality testing </w:t>
      </w:r>
      <w:r w:rsidR="000862CE" w:rsidRPr="00854BA6">
        <w:rPr>
          <w:rFonts w:ascii="Arial" w:hAnsi="Arial" w:cs="Arial"/>
          <w:sz w:val="24"/>
          <w:szCs w:val="24"/>
        </w:rPr>
        <w:t>is</w:t>
      </w:r>
      <w:r w:rsidRPr="00854BA6">
        <w:rPr>
          <w:rFonts w:ascii="Arial" w:hAnsi="Arial" w:cs="Arial"/>
          <w:sz w:val="24"/>
          <w:szCs w:val="24"/>
        </w:rPr>
        <w:t xml:space="preserve"> common in recruitment for roles where less-tangible skills such as emotional intelligence is required; there are no wrong answers but used to determine the candidate’s natural personality and how that aligns to the specific role. </w:t>
      </w:r>
      <w:r w:rsidR="004527A9" w:rsidRPr="00854BA6">
        <w:rPr>
          <w:rFonts w:ascii="Arial" w:hAnsi="Arial" w:cs="Arial"/>
          <w:sz w:val="24"/>
          <w:szCs w:val="24"/>
        </w:rPr>
        <w:t xml:space="preserve">CIPD (2015c) cite that testing </w:t>
      </w:r>
      <w:r w:rsidR="000862CE" w:rsidRPr="00854BA6">
        <w:rPr>
          <w:rFonts w:ascii="Arial" w:hAnsi="Arial" w:cs="Arial"/>
          <w:sz w:val="24"/>
          <w:szCs w:val="24"/>
        </w:rPr>
        <w:t>is</w:t>
      </w:r>
      <w:r w:rsidR="004527A9" w:rsidRPr="00854BA6">
        <w:rPr>
          <w:rFonts w:ascii="Arial" w:hAnsi="Arial" w:cs="Arial"/>
          <w:sz w:val="24"/>
          <w:szCs w:val="24"/>
        </w:rPr>
        <w:t xml:space="preserve"> predictive of job-</w:t>
      </w:r>
      <w:proofErr w:type="gramStart"/>
      <w:r w:rsidR="004527A9" w:rsidRPr="00854BA6">
        <w:rPr>
          <w:rFonts w:ascii="Arial" w:hAnsi="Arial" w:cs="Arial"/>
          <w:sz w:val="24"/>
          <w:szCs w:val="24"/>
        </w:rPr>
        <w:t>performance</w:t>
      </w:r>
      <w:proofErr w:type="gramEnd"/>
      <w:r w:rsidR="004527A9" w:rsidRPr="00854BA6">
        <w:rPr>
          <w:rFonts w:ascii="Arial" w:hAnsi="Arial" w:cs="Arial"/>
          <w:sz w:val="24"/>
          <w:szCs w:val="24"/>
        </w:rPr>
        <w:t xml:space="preserve"> however, can create a false sense of systemic decision-making. Furthermore, administering and analysing tests is a skilled-process and requires certification and training</w:t>
      </w:r>
      <w:r w:rsidR="00765461" w:rsidRPr="00854BA6">
        <w:rPr>
          <w:rFonts w:ascii="Arial" w:hAnsi="Arial" w:cs="Arial"/>
          <w:sz w:val="24"/>
          <w:szCs w:val="24"/>
        </w:rPr>
        <w:t xml:space="preserve"> (Wilkinson and Taylor, 2016; CIPD, 2019g; Jacobs, 2018)</w:t>
      </w:r>
      <w:r w:rsidR="004527A9" w:rsidRPr="00854BA6">
        <w:rPr>
          <w:rFonts w:ascii="Arial" w:hAnsi="Arial" w:cs="Arial"/>
          <w:sz w:val="24"/>
          <w:szCs w:val="24"/>
        </w:rPr>
        <w:t xml:space="preserve">. </w:t>
      </w:r>
    </w:p>
    <w:p w14:paraId="741650FC" w14:textId="556BAA19" w:rsidR="00AE1FA5" w:rsidRPr="00854BA6" w:rsidRDefault="0017357E" w:rsidP="00F11DC4">
      <w:pPr>
        <w:rPr>
          <w:rFonts w:ascii="Arial" w:hAnsi="Arial" w:cs="Arial"/>
          <w:b/>
          <w:bCs/>
          <w:sz w:val="24"/>
          <w:szCs w:val="24"/>
        </w:rPr>
      </w:pPr>
      <w:r w:rsidRPr="00854BA6">
        <w:rPr>
          <w:rFonts w:ascii="Arial" w:hAnsi="Arial" w:cs="Arial"/>
          <w:b/>
          <w:bCs/>
          <w:sz w:val="24"/>
          <w:szCs w:val="24"/>
        </w:rPr>
        <w:t>3.3 Explain key aspects of good practice in relation to dismissal, redundancy and retirement</w:t>
      </w:r>
    </w:p>
    <w:p w14:paraId="33FA4AE1" w14:textId="640735CE" w:rsidR="00966917" w:rsidRPr="00854BA6" w:rsidRDefault="00287F2D" w:rsidP="00F11DC4">
      <w:pPr>
        <w:rPr>
          <w:rFonts w:ascii="Arial" w:hAnsi="Arial" w:cs="Arial"/>
          <w:sz w:val="24"/>
          <w:szCs w:val="24"/>
        </w:rPr>
      </w:pPr>
      <w:r w:rsidRPr="00854BA6">
        <w:rPr>
          <w:rFonts w:ascii="Arial" w:hAnsi="Arial" w:cs="Arial"/>
          <w:sz w:val="24"/>
          <w:szCs w:val="24"/>
        </w:rPr>
        <w:lastRenderedPageBreak/>
        <w:t xml:space="preserve">Dismissal is involuntary employee turnover where the employer terminates the contract for either a conduct or capability reason. The employer must have a valid reason and must follow a fair and proper procedure; the minimum standards are set out the </w:t>
      </w:r>
      <w:proofErr w:type="spellStart"/>
      <w:r w:rsidRPr="00854BA6">
        <w:rPr>
          <w:rFonts w:ascii="Arial" w:hAnsi="Arial" w:cs="Arial"/>
          <w:sz w:val="24"/>
          <w:szCs w:val="24"/>
        </w:rPr>
        <w:t>Acas</w:t>
      </w:r>
      <w:proofErr w:type="spellEnd"/>
      <w:r w:rsidRPr="00854BA6">
        <w:rPr>
          <w:rFonts w:ascii="Arial" w:hAnsi="Arial" w:cs="Arial"/>
          <w:sz w:val="24"/>
          <w:szCs w:val="24"/>
        </w:rPr>
        <w:t xml:space="preserve"> Code of Practice on disciplinary and grievance procedures</w:t>
      </w:r>
      <w:r w:rsidR="00682937" w:rsidRPr="00854BA6">
        <w:rPr>
          <w:rFonts w:ascii="Arial" w:hAnsi="Arial" w:cs="Arial"/>
          <w:sz w:val="24"/>
          <w:szCs w:val="24"/>
        </w:rPr>
        <w:t xml:space="preserve"> (Wilkinson and Taylor, 2016)</w:t>
      </w:r>
      <w:r w:rsidRPr="00854BA6">
        <w:rPr>
          <w:rFonts w:ascii="Arial" w:hAnsi="Arial" w:cs="Arial"/>
          <w:sz w:val="24"/>
          <w:szCs w:val="24"/>
        </w:rPr>
        <w:t xml:space="preserve">. </w:t>
      </w:r>
      <w:proofErr w:type="spellStart"/>
      <w:r w:rsidR="00966917" w:rsidRPr="00854BA6">
        <w:rPr>
          <w:rFonts w:ascii="Arial" w:hAnsi="Arial" w:cs="Arial"/>
          <w:sz w:val="24"/>
          <w:szCs w:val="24"/>
        </w:rPr>
        <w:t>Acas</w:t>
      </w:r>
      <w:proofErr w:type="spellEnd"/>
      <w:r w:rsidR="00966917" w:rsidRPr="00854BA6">
        <w:rPr>
          <w:rFonts w:ascii="Arial" w:hAnsi="Arial" w:cs="Arial"/>
          <w:sz w:val="24"/>
          <w:szCs w:val="24"/>
        </w:rPr>
        <w:t xml:space="preserve"> (ND) describes best practice as:</w:t>
      </w:r>
    </w:p>
    <w:p w14:paraId="2D008188" w14:textId="605F1CBE" w:rsidR="00966917" w:rsidRPr="00854BA6" w:rsidRDefault="008973BF" w:rsidP="00966917">
      <w:pPr>
        <w:pStyle w:val="ListParagraph"/>
        <w:numPr>
          <w:ilvl w:val="0"/>
          <w:numId w:val="12"/>
        </w:numPr>
        <w:rPr>
          <w:rFonts w:ascii="Arial" w:hAnsi="Arial" w:cs="Arial"/>
          <w:sz w:val="24"/>
          <w:szCs w:val="24"/>
        </w:rPr>
      </w:pPr>
      <w:r w:rsidRPr="00854BA6">
        <w:rPr>
          <w:rFonts w:ascii="Arial" w:hAnsi="Arial" w:cs="Arial"/>
          <w:sz w:val="24"/>
          <w:szCs w:val="24"/>
        </w:rPr>
        <w:t>Having a specific written process</w:t>
      </w:r>
    </w:p>
    <w:p w14:paraId="130DC348" w14:textId="066D97F9" w:rsidR="00966917" w:rsidRPr="00854BA6" w:rsidRDefault="008973BF" w:rsidP="008973BF">
      <w:pPr>
        <w:pStyle w:val="ListParagraph"/>
        <w:numPr>
          <w:ilvl w:val="0"/>
          <w:numId w:val="12"/>
        </w:numPr>
        <w:rPr>
          <w:rFonts w:ascii="Arial" w:hAnsi="Arial" w:cs="Arial"/>
          <w:sz w:val="24"/>
          <w:szCs w:val="24"/>
        </w:rPr>
      </w:pPr>
      <w:r w:rsidRPr="00854BA6">
        <w:rPr>
          <w:rFonts w:ascii="Arial" w:hAnsi="Arial" w:cs="Arial"/>
          <w:sz w:val="24"/>
          <w:szCs w:val="24"/>
        </w:rPr>
        <w:t xml:space="preserve">Promptly deal with issues, avoiding </w:t>
      </w:r>
      <w:r w:rsidR="00966917" w:rsidRPr="00854BA6">
        <w:rPr>
          <w:rFonts w:ascii="Arial" w:hAnsi="Arial" w:cs="Arial"/>
          <w:sz w:val="24"/>
          <w:szCs w:val="24"/>
        </w:rPr>
        <w:t>unnecessary delay</w:t>
      </w:r>
    </w:p>
    <w:p w14:paraId="04070303" w14:textId="19A18156" w:rsidR="008973BF" w:rsidRPr="00854BA6" w:rsidRDefault="00E63E8D" w:rsidP="008973BF">
      <w:pPr>
        <w:pStyle w:val="ListParagraph"/>
        <w:numPr>
          <w:ilvl w:val="0"/>
          <w:numId w:val="12"/>
        </w:numPr>
        <w:rPr>
          <w:rFonts w:ascii="Arial" w:hAnsi="Arial" w:cs="Arial"/>
          <w:sz w:val="24"/>
          <w:szCs w:val="24"/>
        </w:rPr>
      </w:pPr>
      <w:r w:rsidRPr="00854BA6">
        <w:rPr>
          <w:rFonts w:ascii="Arial" w:hAnsi="Arial" w:cs="Arial"/>
          <w:sz w:val="24"/>
          <w:szCs w:val="24"/>
        </w:rPr>
        <w:t xml:space="preserve">Establish facts through an investigation </w:t>
      </w:r>
    </w:p>
    <w:p w14:paraId="3050301E" w14:textId="356BCF93" w:rsidR="00966917" w:rsidRPr="00854BA6" w:rsidRDefault="00966917" w:rsidP="00966917">
      <w:pPr>
        <w:pStyle w:val="ListParagraph"/>
        <w:numPr>
          <w:ilvl w:val="0"/>
          <w:numId w:val="12"/>
        </w:numPr>
        <w:rPr>
          <w:rFonts w:ascii="Arial" w:hAnsi="Arial" w:cs="Arial"/>
          <w:sz w:val="24"/>
          <w:szCs w:val="24"/>
        </w:rPr>
      </w:pPr>
      <w:r w:rsidRPr="00854BA6">
        <w:rPr>
          <w:rFonts w:ascii="Arial" w:hAnsi="Arial" w:cs="Arial"/>
          <w:sz w:val="24"/>
          <w:szCs w:val="24"/>
        </w:rPr>
        <w:t>Inform the employee of the problem so they can answer any allegations, providing reasonable notice before a disciplinary meeting</w:t>
      </w:r>
    </w:p>
    <w:p w14:paraId="55B9450A" w14:textId="650357A3" w:rsidR="00966917" w:rsidRPr="00854BA6" w:rsidRDefault="00966917" w:rsidP="00966917">
      <w:pPr>
        <w:pStyle w:val="ListParagraph"/>
        <w:numPr>
          <w:ilvl w:val="0"/>
          <w:numId w:val="12"/>
        </w:numPr>
        <w:rPr>
          <w:rFonts w:ascii="Arial" w:hAnsi="Arial" w:cs="Arial"/>
          <w:sz w:val="24"/>
          <w:szCs w:val="24"/>
        </w:rPr>
      </w:pPr>
      <w:r w:rsidRPr="00854BA6">
        <w:rPr>
          <w:rFonts w:ascii="Arial" w:hAnsi="Arial" w:cs="Arial"/>
          <w:sz w:val="24"/>
          <w:szCs w:val="24"/>
        </w:rPr>
        <w:t>Allow the employee to be accompanied at meetings</w:t>
      </w:r>
    </w:p>
    <w:p w14:paraId="3C06453C" w14:textId="4C75DF62" w:rsidR="00966917" w:rsidRPr="00854BA6" w:rsidRDefault="00966917" w:rsidP="00966917">
      <w:pPr>
        <w:pStyle w:val="ListParagraph"/>
        <w:numPr>
          <w:ilvl w:val="0"/>
          <w:numId w:val="12"/>
        </w:numPr>
        <w:rPr>
          <w:rFonts w:ascii="Arial" w:hAnsi="Arial" w:cs="Arial"/>
          <w:sz w:val="24"/>
          <w:szCs w:val="24"/>
        </w:rPr>
      </w:pPr>
      <w:r w:rsidRPr="00854BA6">
        <w:rPr>
          <w:rFonts w:ascii="Arial" w:hAnsi="Arial" w:cs="Arial"/>
          <w:sz w:val="24"/>
          <w:szCs w:val="24"/>
        </w:rPr>
        <w:t>Decide appropriate action</w:t>
      </w:r>
      <w:r w:rsidR="008973BF" w:rsidRPr="00854BA6">
        <w:rPr>
          <w:rFonts w:ascii="Arial" w:hAnsi="Arial" w:cs="Arial"/>
          <w:sz w:val="24"/>
          <w:szCs w:val="24"/>
        </w:rPr>
        <w:t xml:space="preserve">, giving the employee a chance to improve if appropriate however, </w:t>
      </w:r>
      <w:r w:rsidR="000171E3" w:rsidRPr="00854BA6">
        <w:rPr>
          <w:rFonts w:ascii="Arial" w:hAnsi="Arial" w:cs="Arial"/>
          <w:sz w:val="24"/>
          <w:szCs w:val="24"/>
        </w:rPr>
        <w:t xml:space="preserve">dismissal without may occur </w:t>
      </w:r>
      <w:r w:rsidRPr="00854BA6">
        <w:rPr>
          <w:rFonts w:ascii="Arial" w:hAnsi="Arial" w:cs="Arial"/>
          <w:sz w:val="24"/>
          <w:szCs w:val="24"/>
        </w:rPr>
        <w:t>if the issue is found to be severe</w:t>
      </w:r>
    </w:p>
    <w:p w14:paraId="3B3C13CD" w14:textId="6BD10A7E" w:rsidR="00966917" w:rsidRPr="00854BA6" w:rsidRDefault="00966917" w:rsidP="00966917">
      <w:pPr>
        <w:pStyle w:val="ListParagraph"/>
        <w:rPr>
          <w:rFonts w:ascii="Arial" w:hAnsi="Arial" w:cs="Arial"/>
          <w:sz w:val="24"/>
          <w:szCs w:val="24"/>
        </w:rPr>
      </w:pPr>
      <w:r w:rsidRPr="00854BA6">
        <w:rPr>
          <w:rFonts w:ascii="Arial" w:hAnsi="Arial" w:cs="Arial"/>
          <w:sz w:val="24"/>
          <w:szCs w:val="24"/>
        </w:rPr>
        <w:t>(</w:t>
      </w:r>
      <w:proofErr w:type="spellStart"/>
      <w:r w:rsidRPr="00854BA6">
        <w:rPr>
          <w:rFonts w:ascii="Arial" w:hAnsi="Arial" w:cs="Arial"/>
          <w:sz w:val="24"/>
          <w:szCs w:val="24"/>
        </w:rPr>
        <w:t>Acas</w:t>
      </w:r>
      <w:proofErr w:type="spellEnd"/>
      <w:r w:rsidRPr="00854BA6">
        <w:rPr>
          <w:rFonts w:ascii="Arial" w:hAnsi="Arial" w:cs="Arial"/>
          <w:sz w:val="24"/>
          <w:szCs w:val="24"/>
        </w:rPr>
        <w:t xml:space="preserve">, </w:t>
      </w:r>
      <w:proofErr w:type="spellStart"/>
      <w:r w:rsidRPr="00854BA6">
        <w:rPr>
          <w:rFonts w:ascii="Arial" w:hAnsi="Arial" w:cs="Arial"/>
          <w:sz w:val="24"/>
          <w:szCs w:val="24"/>
        </w:rPr>
        <w:t>ND</w:t>
      </w:r>
      <w:r w:rsidR="00682937" w:rsidRPr="00854BA6">
        <w:rPr>
          <w:rFonts w:ascii="Arial" w:hAnsi="Arial" w:cs="Arial"/>
          <w:sz w:val="24"/>
          <w:szCs w:val="24"/>
        </w:rPr>
        <w:t>a</w:t>
      </w:r>
      <w:proofErr w:type="spellEnd"/>
      <w:r w:rsidRPr="00854BA6">
        <w:rPr>
          <w:rFonts w:ascii="Arial" w:hAnsi="Arial" w:cs="Arial"/>
          <w:sz w:val="24"/>
          <w:szCs w:val="24"/>
        </w:rPr>
        <w:t>)</w:t>
      </w:r>
    </w:p>
    <w:p w14:paraId="5FD20D91" w14:textId="3E926759" w:rsidR="00966917" w:rsidRPr="00854BA6" w:rsidRDefault="00682937" w:rsidP="00966917">
      <w:pPr>
        <w:rPr>
          <w:rFonts w:ascii="Arial" w:hAnsi="Arial" w:cs="Arial"/>
          <w:sz w:val="24"/>
          <w:szCs w:val="24"/>
        </w:rPr>
      </w:pPr>
      <w:r w:rsidRPr="00854BA6">
        <w:rPr>
          <w:rFonts w:ascii="Arial" w:hAnsi="Arial" w:cs="Arial"/>
          <w:sz w:val="24"/>
          <w:szCs w:val="24"/>
        </w:rPr>
        <w:t xml:space="preserve">Redundancy is involuntary employee turnover; employees are dismissed as the job role is no longer viable, this may be due to the business closing or a reduction of work. </w:t>
      </w:r>
      <w:r w:rsidR="000F6341" w:rsidRPr="00854BA6">
        <w:rPr>
          <w:rFonts w:ascii="Arial" w:hAnsi="Arial" w:cs="Arial"/>
          <w:sz w:val="24"/>
          <w:szCs w:val="24"/>
        </w:rPr>
        <w:t>Compulsory redundancy should be avoiding by considering other options</w:t>
      </w:r>
      <w:r w:rsidRPr="00854BA6">
        <w:rPr>
          <w:rFonts w:ascii="Arial" w:hAnsi="Arial" w:cs="Arial"/>
          <w:sz w:val="24"/>
          <w:szCs w:val="24"/>
        </w:rPr>
        <w:t xml:space="preserve"> such as voluntary redundancy, temporarily reduce working hours, early retirement or letting go of temporary workers. </w:t>
      </w:r>
      <w:r w:rsidR="00A87912" w:rsidRPr="00854BA6">
        <w:rPr>
          <w:rFonts w:ascii="Arial" w:hAnsi="Arial" w:cs="Arial"/>
          <w:sz w:val="24"/>
          <w:szCs w:val="24"/>
        </w:rPr>
        <w:t>All employees who are affected must be consulted</w:t>
      </w:r>
      <w:r w:rsidR="000F6341" w:rsidRPr="00854BA6">
        <w:rPr>
          <w:rFonts w:ascii="Arial" w:hAnsi="Arial" w:cs="Arial"/>
          <w:sz w:val="24"/>
          <w:szCs w:val="24"/>
        </w:rPr>
        <w:t xml:space="preserve"> individuall</w:t>
      </w:r>
      <w:r w:rsidR="00E63E8D" w:rsidRPr="00854BA6">
        <w:rPr>
          <w:rFonts w:ascii="Arial" w:hAnsi="Arial" w:cs="Arial"/>
          <w:sz w:val="24"/>
          <w:szCs w:val="24"/>
        </w:rPr>
        <w:t>y</w:t>
      </w:r>
      <w:r w:rsidR="000F6341" w:rsidRPr="00854BA6">
        <w:rPr>
          <w:rFonts w:ascii="Arial" w:hAnsi="Arial" w:cs="Arial"/>
          <w:sz w:val="24"/>
          <w:szCs w:val="24"/>
        </w:rPr>
        <w:t>; however, trade unions or employee representatives must be consulted for large-scale redundancies where 20-plus employees are being made redundant within 90 days. Consultations should include; why there are redundancies, number at risk, selection methods, timeframe, and redundancy pay calculation. The selection method must be fair and non-discriminatory basing the criteria on; work standard; skills and experience; and attendance and disciplinary record</w:t>
      </w:r>
      <w:r w:rsidR="00E63E8D" w:rsidRPr="00854BA6">
        <w:rPr>
          <w:rFonts w:ascii="Arial" w:hAnsi="Arial" w:cs="Arial"/>
          <w:sz w:val="24"/>
          <w:szCs w:val="24"/>
        </w:rPr>
        <w:t>.</w:t>
      </w:r>
      <w:r w:rsidR="000F6341" w:rsidRPr="00854BA6">
        <w:rPr>
          <w:rFonts w:ascii="Arial" w:hAnsi="Arial" w:cs="Arial"/>
          <w:sz w:val="24"/>
          <w:szCs w:val="24"/>
        </w:rPr>
        <w:t xml:space="preserve"> </w:t>
      </w:r>
      <w:r w:rsidR="00E63E8D" w:rsidRPr="00854BA6">
        <w:rPr>
          <w:rFonts w:ascii="Arial" w:hAnsi="Arial" w:cs="Arial"/>
          <w:sz w:val="24"/>
          <w:szCs w:val="24"/>
        </w:rPr>
        <w:t>E</w:t>
      </w:r>
      <w:r w:rsidR="000F6341" w:rsidRPr="00854BA6">
        <w:rPr>
          <w:rFonts w:ascii="Arial" w:hAnsi="Arial" w:cs="Arial"/>
          <w:sz w:val="24"/>
          <w:szCs w:val="24"/>
        </w:rPr>
        <w:t>mployees should be scored on the selected criteria</w:t>
      </w:r>
      <w:r w:rsidR="00E63E8D" w:rsidRPr="00854BA6">
        <w:rPr>
          <w:rFonts w:ascii="Arial" w:hAnsi="Arial" w:cs="Arial"/>
          <w:sz w:val="24"/>
          <w:szCs w:val="24"/>
        </w:rPr>
        <w:t xml:space="preserve"> and allowed to appeal the decision</w:t>
      </w:r>
      <w:r w:rsidR="000259AB" w:rsidRPr="00854BA6">
        <w:rPr>
          <w:rFonts w:ascii="Arial" w:hAnsi="Arial" w:cs="Arial"/>
          <w:sz w:val="24"/>
          <w:szCs w:val="24"/>
        </w:rPr>
        <w:t>. Employers must be open, fair, transparent and sensitive in their approach throughout which will help employees trust the process and avoid discrimination. Suitable alternative employment must be considered for redundant employees (</w:t>
      </w:r>
      <w:proofErr w:type="spellStart"/>
      <w:r w:rsidR="000259AB" w:rsidRPr="00854BA6">
        <w:rPr>
          <w:rFonts w:ascii="Arial" w:hAnsi="Arial" w:cs="Arial"/>
          <w:sz w:val="24"/>
          <w:szCs w:val="24"/>
        </w:rPr>
        <w:t>Acas</w:t>
      </w:r>
      <w:proofErr w:type="spellEnd"/>
      <w:r w:rsidR="000259AB" w:rsidRPr="00854BA6">
        <w:rPr>
          <w:rFonts w:ascii="Arial" w:hAnsi="Arial" w:cs="Arial"/>
          <w:sz w:val="24"/>
          <w:szCs w:val="24"/>
        </w:rPr>
        <w:t xml:space="preserve">, </w:t>
      </w:r>
      <w:proofErr w:type="spellStart"/>
      <w:r w:rsidR="000259AB" w:rsidRPr="00854BA6">
        <w:rPr>
          <w:rFonts w:ascii="Arial" w:hAnsi="Arial" w:cs="Arial"/>
          <w:sz w:val="24"/>
          <w:szCs w:val="24"/>
        </w:rPr>
        <w:t>NDb</w:t>
      </w:r>
      <w:proofErr w:type="spellEnd"/>
      <w:r w:rsidR="000259AB" w:rsidRPr="00854BA6">
        <w:rPr>
          <w:rFonts w:ascii="Arial" w:hAnsi="Arial" w:cs="Arial"/>
          <w:sz w:val="24"/>
          <w:szCs w:val="24"/>
        </w:rPr>
        <w:t>; CIPD, 202e).</w:t>
      </w:r>
    </w:p>
    <w:p w14:paraId="1F669D16" w14:textId="536D36F4" w:rsidR="00CD6F55" w:rsidRPr="00854BA6" w:rsidRDefault="00ED3F63" w:rsidP="00BB4E4F">
      <w:pPr>
        <w:rPr>
          <w:rFonts w:ascii="Arial" w:hAnsi="Arial" w:cs="Arial"/>
          <w:sz w:val="24"/>
          <w:szCs w:val="24"/>
        </w:rPr>
      </w:pPr>
      <w:r w:rsidRPr="00854BA6">
        <w:rPr>
          <w:rFonts w:ascii="Arial" w:hAnsi="Arial" w:cs="Arial"/>
          <w:sz w:val="24"/>
          <w:szCs w:val="24"/>
        </w:rPr>
        <w:t xml:space="preserve">Retirement is </w:t>
      </w:r>
      <w:r w:rsidR="00E63E8D" w:rsidRPr="00854BA6">
        <w:rPr>
          <w:rFonts w:ascii="Arial" w:hAnsi="Arial" w:cs="Arial"/>
          <w:sz w:val="24"/>
          <w:szCs w:val="24"/>
        </w:rPr>
        <w:t xml:space="preserve">a </w:t>
      </w:r>
      <w:r w:rsidRPr="00854BA6">
        <w:rPr>
          <w:rFonts w:ascii="Arial" w:hAnsi="Arial" w:cs="Arial"/>
          <w:sz w:val="24"/>
          <w:szCs w:val="24"/>
        </w:rPr>
        <w:t>scheduled departure therefore, voluntary employee turnover. It is unlawful to retire an employee when they reach a certain age unless there is a genuine reason. Many employees prefer to adopt flexible retirement options</w:t>
      </w:r>
      <w:r w:rsidR="00E63E8D" w:rsidRPr="00854BA6">
        <w:rPr>
          <w:rFonts w:ascii="Arial" w:hAnsi="Arial" w:cs="Arial"/>
          <w:sz w:val="24"/>
          <w:szCs w:val="24"/>
        </w:rPr>
        <w:t xml:space="preserve"> instead of </w:t>
      </w:r>
      <w:r w:rsidRPr="00854BA6">
        <w:rPr>
          <w:rFonts w:ascii="Arial" w:hAnsi="Arial" w:cs="Arial"/>
          <w:sz w:val="24"/>
          <w:szCs w:val="24"/>
        </w:rPr>
        <w:t>leaving. Tight labour markets can make it difficult to attract and retain talent therefore, organisations should offer flexibility to attract and retain the older</w:t>
      </w:r>
      <w:r w:rsidR="00BB4E4F" w:rsidRPr="00854BA6">
        <w:rPr>
          <w:rFonts w:ascii="Arial" w:hAnsi="Arial" w:cs="Arial"/>
          <w:sz w:val="24"/>
          <w:szCs w:val="24"/>
        </w:rPr>
        <w:t xml:space="preserve"> workforce. </w:t>
      </w:r>
      <w:r w:rsidR="00CD6F55" w:rsidRPr="00854BA6">
        <w:rPr>
          <w:rFonts w:ascii="Arial" w:hAnsi="Arial" w:cs="Arial"/>
          <w:sz w:val="24"/>
          <w:szCs w:val="24"/>
        </w:rPr>
        <w:t xml:space="preserve">Employers should have wellbeing and flexible working policies to support employee health and wellbeing and work-life balance. </w:t>
      </w:r>
      <w:r w:rsidR="00E63E8D" w:rsidRPr="00854BA6">
        <w:rPr>
          <w:rFonts w:ascii="Arial" w:hAnsi="Arial" w:cs="Arial"/>
          <w:sz w:val="24"/>
          <w:szCs w:val="24"/>
        </w:rPr>
        <w:t>O</w:t>
      </w:r>
      <w:r w:rsidR="00BB4E4F" w:rsidRPr="00854BA6">
        <w:rPr>
          <w:rFonts w:ascii="Arial" w:hAnsi="Arial" w:cs="Arial"/>
          <w:sz w:val="24"/>
          <w:szCs w:val="24"/>
        </w:rPr>
        <w:t xml:space="preserve">pen conversations </w:t>
      </w:r>
      <w:r w:rsidR="00E63E8D" w:rsidRPr="00854BA6">
        <w:rPr>
          <w:rFonts w:ascii="Arial" w:hAnsi="Arial" w:cs="Arial"/>
          <w:sz w:val="24"/>
          <w:szCs w:val="24"/>
        </w:rPr>
        <w:t xml:space="preserve">should be carried out </w:t>
      </w:r>
      <w:r w:rsidR="00BB4E4F" w:rsidRPr="00854BA6">
        <w:rPr>
          <w:rFonts w:ascii="Arial" w:hAnsi="Arial" w:cs="Arial"/>
          <w:sz w:val="24"/>
          <w:szCs w:val="24"/>
        </w:rPr>
        <w:t xml:space="preserve">with all employees, conducted sensitively as retirement can be emotionally sensitive, to understand future intentions and individual needs, and to explain pre-retirement information, pension advice and flexibility options the organisation has available such as, part-time hours, stepping down with less </w:t>
      </w:r>
      <w:r w:rsidR="00BB4E4F" w:rsidRPr="00854BA6">
        <w:rPr>
          <w:rFonts w:ascii="Arial" w:hAnsi="Arial" w:cs="Arial"/>
          <w:sz w:val="24"/>
          <w:szCs w:val="24"/>
        </w:rPr>
        <w:lastRenderedPageBreak/>
        <w:t>responsibility</w:t>
      </w:r>
      <w:r w:rsidR="00E63E8D" w:rsidRPr="00854BA6">
        <w:rPr>
          <w:rFonts w:ascii="Arial" w:hAnsi="Arial" w:cs="Arial"/>
          <w:sz w:val="24"/>
          <w:szCs w:val="24"/>
        </w:rPr>
        <w:t>,</w:t>
      </w:r>
      <w:r w:rsidR="00BB4E4F" w:rsidRPr="00854BA6">
        <w:rPr>
          <w:rFonts w:ascii="Arial" w:hAnsi="Arial" w:cs="Arial"/>
          <w:sz w:val="24"/>
          <w:szCs w:val="24"/>
        </w:rPr>
        <w:t xml:space="preserve"> gradually reducing hours or providing consultancy work to the organisation. Line managers should be trained and encouraged to deliver these conversations</w:t>
      </w:r>
      <w:r w:rsidR="00CD6F55" w:rsidRPr="00854BA6">
        <w:rPr>
          <w:rFonts w:ascii="Arial" w:hAnsi="Arial" w:cs="Arial"/>
          <w:sz w:val="24"/>
          <w:szCs w:val="24"/>
        </w:rPr>
        <w:t xml:space="preserve"> (Wilkinson and Taylor, 2016; CIPD, 2019a)</w:t>
      </w:r>
      <w:r w:rsidR="00BB4E4F" w:rsidRPr="00854BA6">
        <w:rPr>
          <w:rFonts w:ascii="Arial" w:hAnsi="Arial" w:cs="Arial"/>
          <w:sz w:val="24"/>
          <w:szCs w:val="24"/>
        </w:rPr>
        <w:t xml:space="preserve">. </w:t>
      </w:r>
    </w:p>
    <w:p w14:paraId="31B376DD" w14:textId="77777777" w:rsidR="00E6287C" w:rsidRPr="00854BA6" w:rsidRDefault="00E6287C" w:rsidP="00F11DC4">
      <w:pPr>
        <w:rPr>
          <w:rFonts w:ascii="Arial" w:hAnsi="Arial" w:cs="Arial"/>
          <w:sz w:val="24"/>
          <w:szCs w:val="24"/>
        </w:rPr>
      </w:pPr>
    </w:p>
    <w:p w14:paraId="52E39CD3" w14:textId="77777777" w:rsidR="00AE1FA5" w:rsidRPr="00854BA6" w:rsidRDefault="00AE1FA5" w:rsidP="00F11DC4">
      <w:pPr>
        <w:rPr>
          <w:rFonts w:ascii="Arial" w:hAnsi="Arial" w:cs="Arial"/>
          <w:sz w:val="24"/>
          <w:szCs w:val="24"/>
        </w:rPr>
      </w:pPr>
    </w:p>
    <w:p w14:paraId="6372751A" w14:textId="64E10699" w:rsidR="0011321A" w:rsidRPr="00854BA6" w:rsidRDefault="003E108D" w:rsidP="00F11DC4">
      <w:pPr>
        <w:rPr>
          <w:rFonts w:ascii="Arial" w:hAnsi="Arial" w:cs="Arial"/>
          <w:sz w:val="24"/>
          <w:szCs w:val="24"/>
        </w:rPr>
      </w:pPr>
      <w:r w:rsidRPr="00854BA6">
        <w:rPr>
          <w:rFonts w:ascii="Arial" w:hAnsi="Arial" w:cs="Arial"/>
          <w:sz w:val="24"/>
          <w:szCs w:val="24"/>
        </w:rPr>
        <w:t xml:space="preserve"> </w:t>
      </w:r>
      <w:r w:rsidR="00332359" w:rsidRPr="00854BA6">
        <w:rPr>
          <w:rFonts w:ascii="Arial" w:hAnsi="Arial" w:cs="Arial"/>
          <w:sz w:val="24"/>
          <w:szCs w:val="24"/>
        </w:rPr>
        <w:t xml:space="preserve">  </w:t>
      </w:r>
    </w:p>
    <w:p w14:paraId="177D277A" w14:textId="77777777" w:rsidR="00672934" w:rsidRPr="00854BA6" w:rsidRDefault="00672934" w:rsidP="00F11DC4">
      <w:pPr>
        <w:rPr>
          <w:rFonts w:ascii="Arial" w:hAnsi="Arial" w:cs="Arial"/>
          <w:sz w:val="24"/>
          <w:szCs w:val="24"/>
        </w:rPr>
      </w:pPr>
    </w:p>
    <w:p w14:paraId="2CBA24A5" w14:textId="7C1CA83A" w:rsidR="009A77EF" w:rsidRPr="00854BA6" w:rsidRDefault="009A77EF" w:rsidP="00F11DC4">
      <w:pPr>
        <w:rPr>
          <w:rFonts w:ascii="Arial" w:hAnsi="Arial" w:cs="Arial"/>
          <w:sz w:val="24"/>
          <w:szCs w:val="24"/>
        </w:rPr>
      </w:pPr>
    </w:p>
    <w:p w14:paraId="726EB48D" w14:textId="045477EF" w:rsidR="009A77EF" w:rsidRPr="00854BA6" w:rsidRDefault="009A77EF" w:rsidP="00F11DC4">
      <w:pPr>
        <w:rPr>
          <w:rFonts w:ascii="Arial" w:hAnsi="Arial" w:cs="Arial"/>
          <w:sz w:val="24"/>
          <w:szCs w:val="24"/>
        </w:rPr>
      </w:pPr>
    </w:p>
    <w:p w14:paraId="3789AE4B" w14:textId="37F03C01" w:rsidR="0011321A" w:rsidRPr="00854BA6" w:rsidRDefault="0011321A" w:rsidP="00F11DC4">
      <w:pPr>
        <w:rPr>
          <w:rFonts w:ascii="Arial" w:hAnsi="Arial" w:cs="Arial"/>
          <w:sz w:val="24"/>
          <w:szCs w:val="24"/>
        </w:rPr>
      </w:pPr>
    </w:p>
    <w:p w14:paraId="163AB427" w14:textId="50DB584C" w:rsidR="0011321A" w:rsidRPr="00854BA6" w:rsidRDefault="0011321A" w:rsidP="00F11DC4">
      <w:pPr>
        <w:rPr>
          <w:rFonts w:ascii="Arial" w:hAnsi="Arial" w:cs="Arial"/>
          <w:sz w:val="24"/>
          <w:szCs w:val="24"/>
        </w:rPr>
      </w:pPr>
    </w:p>
    <w:p w14:paraId="09D74AA8" w14:textId="2357C9DA" w:rsidR="00E8314D" w:rsidRPr="00854BA6" w:rsidRDefault="00E8314D" w:rsidP="00F11DC4">
      <w:pPr>
        <w:rPr>
          <w:rFonts w:ascii="Arial" w:hAnsi="Arial" w:cs="Arial"/>
          <w:sz w:val="24"/>
          <w:szCs w:val="24"/>
        </w:rPr>
      </w:pPr>
    </w:p>
    <w:p w14:paraId="79E77A39" w14:textId="4048C83B" w:rsidR="00E8314D" w:rsidRPr="00854BA6" w:rsidRDefault="00E8314D" w:rsidP="00F11DC4">
      <w:pPr>
        <w:rPr>
          <w:rFonts w:ascii="Arial" w:hAnsi="Arial" w:cs="Arial"/>
          <w:sz w:val="24"/>
          <w:szCs w:val="24"/>
        </w:rPr>
      </w:pPr>
    </w:p>
    <w:p w14:paraId="43364C16" w14:textId="1511BADE" w:rsidR="00E8314D" w:rsidRPr="00854BA6" w:rsidRDefault="00E8314D" w:rsidP="00F11DC4">
      <w:pPr>
        <w:rPr>
          <w:rFonts w:ascii="Arial" w:hAnsi="Arial" w:cs="Arial"/>
          <w:sz w:val="24"/>
          <w:szCs w:val="24"/>
        </w:rPr>
      </w:pPr>
    </w:p>
    <w:p w14:paraId="643A8613" w14:textId="34368648" w:rsidR="00E8314D" w:rsidRPr="00854BA6" w:rsidRDefault="00E8314D" w:rsidP="00F11DC4">
      <w:pPr>
        <w:rPr>
          <w:rFonts w:ascii="Arial" w:hAnsi="Arial" w:cs="Arial"/>
          <w:sz w:val="24"/>
          <w:szCs w:val="24"/>
        </w:rPr>
      </w:pPr>
    </w:p>
    <w:p w14:paraId="2ACA49E8" w14:textId="2D820347" w:rsidR="00E8314D" w:rsidRPr="00854BA6" w:rsidRDefault="00E8314D" w:rsidP="00F11DC4">
      <w:pPr>
        <w:rPr>
          <w:rFonts w:ascii="Arial" w:hAnsi="Arial" w:cs="Arial"/>
          <w:sz w:val="24"/>
          <w:szCs w:val="24"/>
        </w:rPr>
      </w:pPr>
    </w:p>
    <w:p w14:paraId="6FC484E5" w14:textId="612B37AE" w:rsidR="00E8314D" w:rsidRPr="00854BA6" w:rsidRDefault="00E8314D" w:rsidP="00F11DC4">
      <w:pPr>
        <w:rPr>
          <w:rFonts w:ascii="Arial" w:hAnsi="Arial" w:cs="Arial"/>
          <w:sz w:val="24"/>
          <w:szCs w:val="24"/>
        </w:rPr>
      </w:pPr>
    </w:p>
    <w:p w14:paraId="5203FD07" w14:textId="7E0EE82E" w:rsidR="00E8314D" w:rsidRPr="00854BA6" w:rsidRDefault="00E8314D" w:rsidP="00F11DC4">
      <w:pPr>
        <w:rPr>
          <w:rFonts w:ascii="Arial" w:hAnsi="Arial" w:cs="Arial"/>
          <w:sz w:val="24"/>
          <w:szCs w:val="24"/>
        </w:rPr>
      </w:pPr>
    </w:p>
    <w:p w14:paraId="1CEE2978" w14:textId="77B9A4B3" w:rsidR="00E8314D" w:rsidRPr="00854BA6" w:rsidRDefault="00E8314D" w:rsidP="00F11DC4">
      <w:pPr>
        <w:rPr>
          <w:rFonts w:ascii="Arial" w:hAnsi="Arial" w:cs="Arial"/>
          <w:sz w:val="24"/>
          <w:szCs w:val="24"/>
        </w:rPr>
      </w:pPr>
    </w:p>
    <w:p w14:paraId="27F06B81" w14:textId="4D58ECBC" w:rsidR="00E8314D" w:rsidRPr="00854BA6" w:rsidRDefault="00E8314D" w:rsidP="00F11DC4">
      <w:pPr>
        <w:rPr>
          <w:rFonts w:ascii="Arial" w:hAnsi="Arial" w:cs="Arial"/>
          <w:sz w:val="24"/>
          <w:szCs w:val="24"/>
        </w:rPr>
      </w:pPr>
    </w:p>
    <w:p w14:paraId="677EBCF7" w14:textId="04243350" w:rsidR="00E8314D" w:rsidRPr="00854BA6" w:rsidRDefault="00E8314D" w:rsidP="00F11DC4">
      <w:pPr>
        <w:rPr>
          <w:rFonts w:ascii="Arial" w:hAnsi="Arial" w:cs="Arial"/>
          <w:sz w:val="24"/>
          <w:szCs w:val="24"/>
        </w:rPr>
      </w:pPr>
    </w:p>
    <w:p w14:paraId="7BD146E5" w14:textId="2699C04B" w:rsidR="00E8314D" w:rsidRPr="00854BA6" w:rsidRDefault="00E8314D" w:rsidP="00F11DC4">
      <w:pPr>
        <w:rPr>
          <w:rFonts w:ascii="Arial" w:hAnsi="Arial" w:cs="Arial"/>
          <w:sz w:val="24"/>
          <w:szCs w:val="24"/>
        </w:rPr>
      </w:pPr>
    </w:p>
    <w:p w14:paraId="7372D5E2" w14:textId="17843ABC" w:rsidR="00E8314D" w:rsidRPr="00854BA6" w:rsidRDefault="00E8314D" w:rsidP="00F11DC4">
      <w:pPr>
        <w:rPr>
          <w:rFonts w:ascii="Arial" w:hAnsi="Arial" w:cs="Arial"/>
          <w:sz w:val="24"/>
          <w:szCs w:val="24"/>
        </w:rPr>
      </w:pPr>
    </w:p>
    <w:p w14:paraId="46CE0D0C" w14:textId="69D75B86" w:rsidR="00E8314D" w:rsidRPr="00854BA6" w:rsidRDefault="00E8314D" w:rsidP="00F11DC4">
      <w:pPr>
        <w:rPr>
          <w:rFonts w:ascii="Arial" w:hAnsi="Arial" w:cs="Arial"/>
          <w:sz w:val="24"/>
          <w:szCs w:val="24"/>
        </w:rPr>
      </w:pPr>
    </w:p>
    <w:p w14:paraId="05DF1F8A" w14:textId="5BC9AE46" w:rsidR="00E8314D" w:rsidRPr="00854BA6" w:rsidRDefault="00E8314D" w:rsidP="00F11DC4">
      <w:pPr>
        <w:rPr>
          <w:rFonts w:ascii="Arial" w:hAnsi="Arial" w:cs="Arial"/>
          <w:sz w:val="24"/>
          <w:szCs w:val="24"/>
        </w:rPr>
      </w:pPr>
    </w:p>
    <w:p w14:paraId="632F95A9" w14:textId="338D5341" w:rsidR="00E8314D" w:rsidRPr="00854BA6" w:rsidRDefault="00E8314D" w:rsidP="00F11DC4">
      <w:pPr>
        <w:rPr>
          <w:rFonts w:ascii="Arial" w:hAnsi="Arial" w:cs="Arial"/>
          <w:sz w:val="24"/>
          <w:szCs w:val="24"/>
        </w:rPr>
      </w:pPr>
    </w:p>
    <w:p w14:paraId="4FBFBCCE" w14:textId="09BAFCA9" w:rsidR="00E8314D" w:rsidRPr="00854BA6" w:rsidRDefault="00E8314D" w:rsidP="00F11DC4">
      <w:pPr>
        <w:rPr>
          <w:rFonts w:ascii="Arial" w:hAnsi="Arial" w:cs="Arial"/>
          <w:sz w:val="24"/>
          <w:szCs w:val="24"/>
        </w:rPr>
      </w:pPr>
    </w:p>
    <w:p w14:paraId="657BA05B" w14:textId="52C3AF67" w:rsidR="00E8314D" w:rsidRPr="00854BA6" w:rsidRDefault="00E8314D" w:rsidP="00F11DC4">
      <w:pPr>
        <w:rPr>
          <w:rFonts w:ascii="Arial" w:hAnsi="Arial" w:cs="Arial"/>
          <w:sz w:val="24"/>
          <w:szCs w:val="24"/>
        </w:rPr>
      </w:pPr>
    </w:p>
    <w:p w14:paraId="53808850" w14:textId="08412142" w:rsidR="00685FAD" w:rsidRPr="00854BA6" w:rsidRDefault="00685FAD" w:rsidP="00F11DC4">
      <w:pPr>
        <w:rPr>
          <w:rFonts w:ascii="Arial" w:hAnsi="Arial" w:cs="Arial"/>
          <w:b/>
          <w:bCs/>
          <w:sz w:val="24"/>
          <w:szCs w:val="24"/>
        </w:rPr>
      </w:pPr>
      <w:r w:rsidRPr="00854BA6">
        <w:rPr>
          <w:rFonts w:ascii="Arial" w:hAnsi="Arial" w:cs="Arial"/>
          <w:b/>
          <w:bCs/>
          <w:sz w:val="24"/>
          <w:szCs w:val="24"/>
        </w:rPr>
        <w:lastRenderedPageBreak/>
        <w:t xml:space="preserve">Bibliography </w:t>
      </w:r>
    </w:p>
    <w:p w14:paraId="022AD9EE" w14:textId="59D64D5F" w:rsidR="00966917" w:rsidRPr="00854BA6" w:rsidRDefault="00966917" w:rsidP="00F11DC4">
      <w:pPr>
        <w:rPr>
          <w:rFonts w:ascii="Arial" w:hAnsi="Arial" w:cs="Arial"/>
          <w:sz w:val="24"/>
          <w:szCs w:val="24"/>
        </w:rPr>
      </w:pPr>
      <w:proofErr w:type="spellStart"/>
      <w:r w:rsidRPr="00854BA6">
        <w:rPr>
          <w:rFonts w:ascii="Arial" w:hAnsi="Arial" w:cs="Arial"/>
          <w:sz w:val="24"/>
          <w:szCs w:val="24"/>
        </w:rPr>
        <w:t>Acas</w:t>
      </w:r>
      <w:proofErr w:type="spellEnd"/>
      <w:r w:rsidRPr="00854BA6">
        <w:rPr>
          <w:rFonts w:ascii="Arial" w:hAnsi="Arial" w:cs="Arial"/>
          <w:sz w:val="24"/>
          <w:szCs w:val="24"/>
        </w:rPr>
        <w:t xml:space="preserve"> (No date</w:t>
      </w:r>
      <w:r w:rsidR="00682937" w:rsidRPr="00854BA6">
        <w:rPr>
          <w:rFonts w:ascii="Arial" w:hAnsi="Arial" w:cs="Arial"/>
          <w:sz w:val="24"/>
          <w:szCs w:val="24"/>
        </w:rPr>
        <w:t xml:space="preserve"> a</w:t>
      </w:r>
      <w:r w:rsidRPr="00854BA6">
        <w:rPr>
          <w:rFonts w:ascii="Arial" w:hAnsi="Arial" w:cs="Arial"/>
          <w:sz w:val="24"/>
          <w:szCs w:val="24"/>
        </w:rPr>
        <w:t xml:space="preserve">) </w:t>
      </w:r>
      <w:r w:rsidRPr="00854BA6">
        <w:rPr>
          <w:rFonts w:ascii="Arial" w:hAnsi="Arial" w:cs="Arial"/>
          <w:i/>
          <w:iCs/>
          <w:sz w:val="24"/>
          <w:szCs w:val="24"/>
        </w:rPr>
        <w:t xml:space="preserve">Code of Practice on disciplinary and grievance procedures. </w:t>
      </w:r>
      <w:r w:rsidRPr="00854BA6">
        <w:rPr>
          <w:rFonts w:ascii="Arial" w:hAnsi="Arial" w:cs="Arial"/>
          <w:sz w:val="24"/>
          <w:szCs w:val="24"/>
        </w:rPr>
        <w:t>Available at: https://www.acas.org.uk/acas-code-of-practice-for-disciplinary-and-grievance-procedures/html#the-code-of-practice (Accessed 10</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5D726A4C" w14:textId="2BBB4818" w:rsidR="00682937" w:rsidRPr="00854BA6" w:rsidRDefault="00682937" w:rsidP="00F11DC4">
      <w:pPr>
        <w:rPr>
          <w:rFonts w:ascii="Arial" w:hAnsi="Arial" w:cs="Arial"/>
          <w:sz w:val="24"/>
          <w:szCs w:val="24"/>
        </w:rPr>
      </w:pPr>
      <w:proofErr w:type="spellStart"/>
      <w:r w:rsidRPr="00854BA6">
        <w:rPr>
          <w:rFonts w:ascii="Arial" w:hAnsi="Arial" w:cs="Arial"/>
          <w:sz w:val="24"/>
          <w:szCs w:val="24"/>
        </w:rPr>
        <w:t>Acas</w:t>
      </w:r>
      <w:proofErr w:type="spellEnd"/>
      <w:r w:rsidRPr="00854BA6">
        <w:rPr>
          <w:rFonts w:ascii="Arial" w:hAnsi="Arial" w:cs="Arial"/>
          <w:sz w:val="24"/>
          <w:szCs w:val="24"/>
        </w:rPr>
        <w:t xml:space="preserve"> (No date b) </w:t>
      </w:r>
      <w:r w:rsidRPr="00854BA6">
        <w:rPr>
          <w:rFonts w:ascii="Arial" w:hAnsi="Arial" w:cs="Arial"/>
          <w:i/>
          <w:iCs/>
          <w:sz w:val="24"/>
          <w:szCs w:val="24"/>
        </w:rPr>
        <w:t xml:space="preserve">Manage staff redundancies. </w:t>
      </w:r>
      <w:r w:rsidRPr="00854BA6">
        <w:rPr>
          <w:rFonts w:ascii="Arial" w:hAnsi="Arial" w:cs="Arial"/>
          <w:sz w:val="24"/>
          <w:szCs w:val="24"/>
        </w:rPr>
        <w:t xml:space="preserve">Available at: https://www.acas.org.uk/manage-staff-redundancies/avoid-compulsory-redundancies (Accessed 10th May 2020) </w:t>
      </w:r>
    </w:p>
    <w:p w14:paraId="10672415" w14:textId="7C1B9B05" w:rsidR="006D014E" w:rsidRDefault="006D014E" w:rsidP="00F11DC4">
      <w:pPr>
        <w:rPr>
          <w:rFonts w:ascii="Arial" w:hAnsi="Arial" w:cs="Arial"/>
          <w:sz w:val="24"/>
          <w:szCs w:val="24"/>
        </w:rPr>
      </w:pPr>
      <w:r w:rsidRPr="00854BA6">
        <w:rPr>
          <w:rFonts w:ascii="Arial" w:hAnsi="Arial" w:cs="Arial"/>
          <w:sz w:val="24"/>
          <w:szCs w:val="24"/>
        </w:rPr>
        <w:t xml:space="preserve">Benstead, S. (2019) </w:t>
      </w:r>
      <w:r w:rsidRPr="00854BA6">
        <w:rPr>
          <w:rFonts w:ascii="Arial" w:hAnsi="Arial" w:cs="Arial"/>
          <w:i/>
          <w:iCs/>
          <w:sz w:val="24"/>
          <w:szCs w:val="24"/>
        </w:rPr>
        <w:t xml:space="preserve">Internal recruitment: pros and cons. </w:t>
      </w:r>
      <w:r w:rsidRPr="00854BA6">
        <w:rPr>
          <w:rFonts w:ascii="Arial" w:hAnsi="Arial" w:cs="Arial"/>
          <w:sz w:val="24"/>
          <w:szCs w:val="24"/>
        </w:rPr>
        <w:t xml:space="preserve">Available at: https://www.breathehr.com/blog/advantages-and-disadvantages-of-internal-recruitment (Accessed 7th May 2020). </w:t>
      </w:r>
    </w:p>
    <w:p w14:paraId="7091312E"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Biro, M. M. (2018) </w:t>
      </w:r>
      <w:r w:rsidRPr="00854BA6">
        <w:rPr>
          <w:rFonts w:ascii="Arial" w:hAnsi="Arial" w:cs="Arial"/>
          <w:i/>
          <w:iCs/>
          <w:sz w:val="24"/>
          <w:szCs w:val="24"/>
        </w:rPr>
        <w:t xml:space="preserve">Developing your employees is the key to retention – here are 4 smart ways to start. </w:t>
      </w:r>
      <w:r w:rsidRPr="00854BA6">
        <w:rPr>
          <w:rFonts w:ascii="Arial" w:hAnsi="Arial" w:cs="Arial"/>
          <w:sz w:val="24"/>
          <w:szCs w:val="24"/>
        </w:rPr>
        <w:t>Available at: https://www.forbes.com/sites/meghanbiro/2018/07/23/developing-your-employees-is-the-key-to-retention-here-are-4-smart-ways-to-start/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16259D16"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BLS </w:t>
      </w:r>
      <w:r>
        <w:rPr>
          <w:rFonts w:ascii="Arial" w:hAnsi="Arial" w:cs="Arial"/>
          <w:sz w:val="24"/>
          <w:szCs w:val="24"/>
        </w:rPr>
        <w:t>(</w:t>
      </w:r>
      <w:r w:rsidRPr="00854BA6">
        <w:rPr>
          <w:rFonts w:ascii="Arial" w:hAnsi="Arial" w:cs="Arial"/>
          <w:sz w:val="24"/>
          <w:szCs w:val="24"/>
        </w:rPr>
        <w:t>2020a</w:t>
      </w:r>
      <w:r>
        <w:rPr>
          <w:rFonts w:ascii="Arial" w:hAnsi="Arial" w:cs="Arial"/>
          <w:sz w:val="24"/>
          <w:szCs w:val="24"/>
        </w:rPr>
        <w:t xml:space="preserve">) </w:t>
      </w:r>
      <w:r>
        <w:rPr>
          <w:rFonts w:ascii="Arial" w:hAnsi="Arial" w:cs="Arial"/>
          <w:i/>
          <w:iCs/>
          <w:sz w:val="24"/>
          <w:szCs w:val="24"/>
        </w:rPr>
        <w:t xml:space="preserve">Employment Situation News Release. </w:t>
      </w:r>
      <w:r>
        <w:rPr>
          <w:rFonts w:ascii="Arial" w:hAnsi="Arial" w:cs="Arial"/>
          <w:sz w:val="24"/>
          <w:szCs w:val="24"/>
        </w:rPr>
        <w:t xml:space="preserve">Available at: </w:t>
      </w:r>
      <w:r w:rsidRPr="007061F6">
        <w:rPr>
          <w:rFonts w:ascii="Arial" w:hAnsi="Arial" w:cs="Arial"/>
          <w:sz w:val="24"/>
          <w:szCs w:val="24"/>
        </w:rPr>
        <w:t>https://www.bls.gov/news.release/a</w:t>
      </w:r>
      <w:r w:rsidRPr="007061F6">
        <w:rPr>
          <w:rFonts w:ascii="Arial" w:hAnsi="Arial" w:cs="Arial"/>
          <w:sz w:val="24"/>
          <w:szCs w:val="24"/>
        </w:rPr>
        <w:t>r</w:t>
      </w:r>
      <w:r w:rsidRPr="007061F6">
        <w:rPr>
          <w:rFonts w:ascii="Arial" w:hAnsi="Arial" w:cs="Arial"/>
          <w:sz w:val="24"/>
          <w:szCs w:val="24"/>
        </w:rPr>
        <w:t>chives/empsit_03062020</w:t>
      </w:r>
      <w:r w:rsidRPr="00920A3C">
        <w:rPr>
          <w:rFonts w:ascii="Arial" w:hAnsi="Arial" w:cs="Arial"/>
          <w:sz w:val="24"/>
          <w:szCs w:val="24"/>
        </w:rPr>
        <w:t>.htm</w:t>
      </w:r>
      <w:r w:rsidRPr="00920A3C">
        <w:rPr>
          <w:rStyle w:val="Hyperlink"/>
          <w:rFonts w:ascii="Arial" w:hAnsi="Arial" w:cs="Arial"/>
          <w:sz w:val="24"/>
          <w:szCs w:val="24"/>
          <w:u w:val="none"/>
        </w:rPr>
        <w:t xml:space="preserve"> </w:t>
      </w:r>
      <w:r w:rsidRPr="00920A3C">
        <w:rPr>
          <w:rStyle w:val="Hyperlink"/>
          <w:rFonts w:ascii="Arial" w:hAnsi="Arial" w:cs="Arial"/>
          <w:color w:val="auto"/>
          <w:sz w:val="24"/>
          <w:szCs w:val="24"/>
          <w:u w:val="none"/>
        </w:rPr>
        <w:t>(</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3C082278"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BLS </w:t>
      </w:r>
      <w:r>
        <w:rPr>
          <w:rFonts w:ascii="Arial" w:hAnsi="Arial" w:cs="Arial"/>
          <w:sz w:val="24"/>
          <w:szCs w:val="24"/>
        </w:rPr>
        <w:t>(</w:t>
      </w:r>
      <w:r w:rsidRPr="00854BA6">
        <w:rPr>
          <w:rFonts w:ascii="Arial" w:hAnsi="Arial" w:cs="Arial"/>
          <w:sz w:val="24"/>
          <w:szCs w:val="24"/>
        </w:rPr>
        <w:t>2020b</w:t>
      </w:r>
      <w:r>
        <w:rPr>
          <w:rFonts w:ascii="Arial" w:hAnsi="Arial" w:cs="Arial"/>
          <w:sz w:val="24"/>
          <w:szCs w:val="24"/>
        </w:rPr>
        <w:t>)</w:t>
      </w:r>
      <w:r w:rsidRPr="00854BA6">
        <w:rPr>
          <w:rFonts w:ascii="Arial" w:hAnsi="Arial" w:cs="Arial"/>
          <w:sz w:val="24"/>
          <w:szCs w:val="24"/>
        </w:rPr>
        <w:t xml:space="preserve"> </w:t>
      </w:r>
      <w:r w:rsidRPr="007061F6">
        <w:rPr>
          <w:rFonts w:ascii="Arial" w:hAnsi="Arial" w:cs="Arial"/>
          <w:i/>
          <w:iCs/>
          <w:sz w:val="24"/>
          <w:szCs w:val="24"/>
        </w:rPr>
        <w:t xml:space="preserve">Employment Cost Index Summary. </w:t>
      </w:r>
      <w:r w:rsidRPr="007061F6">
        <w:rPr>
          <w:rFonts w:ascii="Arial" w:hAnsi="Arial" w:cs="Arial"/>
          <w:sz w:val="24"/>
          <w:szCs w:val="24"/>
        </w:rPr>
        <w:t>https://ww</w:t>
      </w:r>
      <w:r w:rsidRPr="007061F6">
        <w:rPr>
          <w:rFonts w:ascii="Arial" w:hAnsi="Arial" w:cs="Arial"/>
          <w:sz w:val="24"/>
          <w:szCs w:val="24"/>
        </w:rPr>
        <w:t>w</w:t>
      </w:r>
      <w:r w:rsidRPr="007061F6">
        <w:rPr>
          <w:rFonts w:ascii="Arial" w:hAnsi="Arial" w:cs="Arial"/>
          <w:sz w:val="24"/>
          <w:szCs w:val="24"/>
        </w:rPr>
        <w:t>.bls.gov/news.release/eci.nr0.htm</w:t>
      </w:r>
      <w:r w:rsidRPr="00920A3C">
        <w:rPr>
          <w:rStyle w:val="Hyperlink"/>
          <w:rFonts w:ascii="Arial" w:hAnsi="Arial" w:cs="Arial"/>
          <w:sz w:val="24"/>
          <w:szCs w:val="24"/>
          <w:u w:val="none"/>
        </w:rPr>
        <w:t xml:space="preserve"> </w:t>
      </w:r>
      <w:r w:rsidRPr="00920A3C">
        <w:rPr>
          <w:rStyle w:val="Hyperlink"/>
          <w:rFonts w:ascii="Arial" w:hAnsi="Arial" w:cs="Arial"/>
          <w:color w:val="auto"/>
          <w:sz w:val="24"/>
          <w:szCs w:val="24"/>
          <w:u w:val="none"/>
        </w:rPr>
        <w:t>(</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1F1F2864"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BLS </w:t>
      </w:r>
      <w:r>
        <w:rPr>
          <w:rFonts w:ascii="Arial" w:hAnsi="Arial" w:cs="Arial"/>
          <w:sz w:val="24"/>
          <w:szCs w:val="24"/>
        </w:rPr>
        <w:t>(</w:t>
      </w:r>
      <w:r w:rsidRPr="00854BA6">
        <w:rPr>
          <w:rFonts w:ascii="Arial" w:hAnsi="Arial" w:cs="Arial"/>
          <w:sz w:val="24"/>
          <w:szCs w:val="24"/>
        </w:rPr>
        <w:t>2020c</w:t>
      </w:r>
      <w:r>
        <w:rPr>
          <w:rFonts w:ascii="Arial" w:hAnsi="Arial" w:cs="Arial"/>
          <w:sz w:val="24"/>
          <w:szCs w:val="24"/>
        </w:rPr>
        <w:t>)</w:t>
      </w:r>
      <w:r w:rsidRPr="00854BA6">
        <w:rPr>
          <w:rFonts w:ascii="Arial" w:hAnsi="Arial" w:cs="Arial"/>
          <w:sz w:val="24"/>
          <w:szCs w:val="24"/>
        </w:rPr>
        <w:t xml:space="preserve"> </w:t>
      </w:r>
      <w:r w:rsidRPr="007061F6">
        <w:rPr>
          <w:rFonts w:ascii="Arial" w:hAnsi="Arial" w:cs="Arial"/>
          <w:i/>
          <w:iCs/>
          <w:sz w:val="24"/>
          <w:szCs w:val="24"/>
        </w:rPr>
        <w:t xml:space="preserve">Job Openings and Labour Turnover Summary. </w:t>
      </w:r>
      <w:r>
        <w:rPr>
          <w:rFonts w:ascii="Arial" w:hAnsi="Arial" w:cs="Arial"/>
          <w:sz w:val="24"/>
          <w:szCs w:val="24"/>
        </w:rPr>
        <w:t xml:space="preserve">Available at: </w:t>
      </w:r>
      <w:r w:rsidRPr="007061F6">
        <w:rPr>
          <w:rFonts w:ascii="Arial" w:hAnsi="Arial" w:cs="Arial"/>
          <w:sz w:val="24"/>
          <w:szCs w:val="24"/>
        </w:rPr>
        <w:t>https://www.bls.gov/news.release/j</w:t>
      </w:r>
      <w:r w:rsidRPr="007061F6">
        <w:rPr>
          <w:rFonts w:ascii="Arial" w:hAnsi="Arial" w:cs="Arial"/>
          <w:sz w:val="24"/>
          <w:szCs w:val="24"/>
        </w:rPr>
        <w:t>o</w:t>
      </w:r>
      <w:r w:rsidRPr="007061F6">
        <w:rPr>
          <w:rFonts w:ascii="Arial" w:hAnsi="Arial" w:cs="Arial"/>
          <w:sz w:val="24"/>
          <w:szCs w:val="24"/>
        </w:rPr>
        <w:t>lts.nr0.htm</w:t>
      </w:r>
      <w:r w:rsidRPr="007061F6">
        <w:rPr>
          <w:rStyle w:val="Hyperlink"/>
          <w:rFonts w:ascii="Arial" w:hAnsi="Arial" w:cs="Arial"/>
          <w:sz w:val="24"/>
          <w:szCs w:val="24"/>
          <w:u w:val="none"/>
        </w:rPr>
        <w:t xml:space="preserve"> </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095D5328"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BLS </w:t>
      </w:r>
      <w:r>
        <w:rPr>
          <w:rFonts w:ascii="Arial" w:hAnsi="Arial" w:cs="Arial"/>
          <w:sz w:val="24"/>
          <w:szCs w:val="24"/>
        </w:rPr>
        <w:t>(</w:t>
      </w:r>
      <w:r w:rsidRPr="00854BA6">
        <w:rPr>
          <w:rFonts w:ascii="Arial" w:hAnsi="Arial" w:cs="Arial"/>
          <w:sz w:val="24"/>
          <w:szCs w:val="24"/>
        </w:rPr>
        <w:t>2019a</w:t>
      </w:r>
      <w:r>
        <w:rPr>
          <w:rFonts w:ascii="Arial" w:hAnsi="Arial" w:cs="Arial"/>
          <w:sz w:val="24"/>
          <w:szCs w:val="24"/>
        </w:rPr>
        <w:t>)</w:t>
      </w:r>
      <w:r w:rsidRPr="00854BA6">
        <w:rPr>
          <w:rFonts w:ascii="Arial" w:hAnsi="Arial" w:cs="Arial"/>
          <w:sz w:val="24"/>
          <w:szCs w:val="24"/>
        </w:rPr>
        <w:t xml:space="preserve"> </w:t>
      </w:r>
      <w:r w:rsidRPr="00920A3C">
        <w:rPr>
          <w:rFonts w:ascii="Arial" w:hAnsi="Arial" w:cs="Arial"/>
          <w:i/>
          <w:iCs/>
          <w:sz w:val="24"/>
          <w:szCs w:val="24"/>
        </w:rPr>
        <w:t>Employment Projections – 2018-2028.</w:t>
      </w:r>
      <w:r>
        <w:rPr>
          <w:rFonts w:ascii="Arial" w:hAnsi="Arial" w:cs="Arial"/>
          <w:sz w:val="24"/>
          <w:szCs w:val="24"/>
        </w:rPr>
        <w:t xml:space="preserve"> Available at: </w:t>
      </w:r>
      <w:r w:rsidRPr="00920A3C">
        <w:rPr>
          <w:rFonts w:ascii="Arial" w:hAnsi="Arial" w:cs="Arial"/>
          <w:sz w:val="24"/>
          <w:szCs w:val="24"/>
        </w:rPr>
        <w:t>https://www.bls.gov/n</w:t>
      </w:r>
      <w:r w:rsidRPr="00920A3C">
        <w:rPr>
          <w:rFonts w:ascii="Arial" w:hAnsi="Arial" w:cs="Arial"/>
          <w:sz w:val="24"/>
          <w:szCs w:val="24"/>
        </w:rPr>
        <w:t>e</w:t>
      </w:r>
      <w:r w:rsidRPr="00920A3C">
        <w:rPr>
          <w:rFonts w:ascii="Arial" w:hAnsi="Arial" w:cs="Arial"/>
          <w:sz w:val="24"/>
          <w:szCs w:val="24"/>
        </w:rPr>
        <w:t>ws.release/pdf/ecopro.pdf</w:t>
      </w:r>
      <w:r>
        <w:rPr>
          <w:rFonts w:ascii="Arial" w:hAnsi="Arial" w:cs="Arial"/>
          <w:sz w:val="24"/>
          <w:szCs w:val="24"/>
        </w:rPr>
        <w:t xml:space="preserve"> </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5C4BDC4D" w14:textId="33309CA2" w:rsidR="00920A3C" w:rsidRDefault="00920A3C" w:rsidP="00920A3C">
      <w:pPr>
        <w:rPr>
          <w:rStyle w:val="Hyperlink"/>
          <w:rFonts w:ascii="Arial" w:hAnsi="Arial" w:cs="Arial"/>
          <w:color w:val="auto"/>
          <w:sz w:val="24"/>
          <w:szCs w:val="24"/>
          <w:u w:val="none"/>
        </w:rPr>
      </w:pPr>
      <w:r w:rsidRPr="00854BA6">
        <w:rPr>
          <w:rFonts w:ascii="Arial" w:hAnsi="Arial" w:cs="Arial"/>
          <w:sz w:val="24"/>
          <w:szCs w:val="24"/>
        </w:rPr>
        <w:t xml:space="preserve">BLS </w:t>
      </w:r>
      <w:r>
        <w:rPr>
          <w:rFonts w:ascii="Arial" w:hAnsi="Arial" w:cs="Arial"/>
          <w:sz w:val="24"/>
          <w:szCs w:val="24"/>
        </w:rPr>
        <w:t>(</w:t>
      </w:r>
      <w:r w:rsidRPr="00854BA6">
        <w:rPr>
          <w:rFonts w:ascii="Arial" w:hAnsi="Arial" w:cs="Arial"/>
          <w:sz w:val="24"/>
          <w:szCs w:val="24"/>
        </w:rPr>
        <w:t>2019b</w:t>
      </w:r>
      <w:r>
        <w:rPr>
          <w:rFonts w:ascii="Arial" w:hAnsi="Arial" w:cs="Arial"/>
          <w:sz w:val="24"/>
          <w:szCs w:val="24"/>
        </w:rPr>
        <w:t>)</w:t>
      </w:r>
      <w:r w:rsidRPr="00854BA6">
        <w:rPr>
          <w:rFonts w:ascii="Arial" w:hAnsi="Arial" w:cs="Arial"/>
          <w:sz w:val="24"/>
          <w:szCs w:val="24"/>
        </w:rPr>
        <w:t xml:space="preserve"> </w:t>
      </w:r>
      <w:r w:rsidRPr="00920A3C">
        <w:rPr>
          <w:rFonts w:ascii="Arial" w:hAnsi="Arial" w:cs="Arial"/>
          <w:i/>
          <w:iCs/>
          <w:sz w:val="24"/>
          <w:szCs w:val="24"/>
        </w:rPr>
        <w:t>Job Flexibilities and Work Schedules Summary.</w:t>
      </w:r>
      <w:r>
        <w:rPr>
          <w:rFonts w:ascii="Arial" w:hAnsi="Arial" w:cs="Arial"/>
          <w:sz w:val="24"/>
          <w:szCs w:val="24"/>
        </w:rPr>
        <w:t xml:space="preserve"> Available at:</w:t>
      </w:r>
      <w:r w:rsidRPr="00854BA6">
        <w:rPr>
          <w:rFonts w:ascii="Arial" w:hAnsi="Arial" w:cs="Arial"/>
          <w:sz w:val="24"/>
          <w:szCs w:val="24"/>
        </w:rPr>
        <w:t xml:space="preserve">  </w:t>
      </w:r>
      <w:r w:rsidRPr="00920A3C">
        <w:rPr>
          <w:rFonts w:ascii="Arial" w:hAnsi="Arial" w:cs="Arial"/>
          <w:sz w:val="24"/>
          <w:szCs w:val="24"/>
        </w:rPr>
        <w:t>https://www.bls.gov/news</w:t>
      </w:r>
      <w:r w:rsidRPr="00920A3C">
        <w:rPr>
          <w:rFonts w:ascii="Arial" w:hAnsi="Arial" w:cs="Arial"/>
          <w:sz w:val="24"/>
          <w:szCs w:val="24"/>
        </w:rPr>
        <w:t>.</w:t>
      </w:r>
      <w:r w:rsidRPr="00920A3C">
        <w:rPr>
          <w:rFonts w:ascii="Arial" w:hAnsi="Arial" w:cs="Arial"/>
          <w:sz w:val="24"/>
          <w:szCs w:val="24"/>
        </w:rPr>
        <w:t>release/flex2.nr0.htm</w:t>
      </w:r>
      <w:r>
        <w:rPr>
          <w:rStyle w:val="Hyperlink"/>
          <w:rFonts w:ascii="Arial" w:hAnsi="Arial" w:cs="Arial"/>
          <w:sz w:val="24"/>
          <w:szCs w:val="24"/>
        </w:rPr>
        <w:t xml:space="preserve"> </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73754B90"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Bridger, E. (2018) </w:t>
      </w:r>
      <w:r w:rsidRPr="00854BA6">
        <w:rPr>
          <w:rFonts w:ascii="Arial" w:hAnsi="Arial" w:cs="Arial"/>
          <w:i/>
          <w:sz w:val="24"/>
          <w:szCs w:val="24"/>
        </w:rPr>
        <w:t xml:space="preserve">Employee Engagement </w:t>
      </w:r>
      <w:r w:rsidRPr="00854BA6">
        <w:rPr>
          <w:rFonts w:ascii="Arial" w:hAnsi="Arial" w:cs="Arial"/>
          <w:sz w:val="24"/>
          <w:szCs w:val="24"/>
        </w:rPr>
        <w:t>2</w:t>
      </w:r>
      <w:r w:rsidRPr="00854BA6">
        <w:rPr>
          <w:rFonts w:ascii="Arial" w:hAnsi="Arial" w:cs="Arial"/>
          <w:sz w:val="24"/>
          <w:szCs w:val="24"/>
          <w:vertAlign w:val="superscript"/>
        </w:rPr>
        <w:t>nd</w:t>
      </w:r>
      <w:r w:rsidRPr="00854BA6">
        <w:rPr>
          <w:rFonts w:ascii="Arial" w:hAnsi="Arial" w:cs="Arial"/>
          <w:sz w:val="24"/>
          <w:szCs w:val="24"/>
        </w:rPr>
        <w:t xml:space="preserve"> Ed. London: Kogan Page  </w:t>
      </w:r>
    </w:p>
    <w:p w14:paraId="01935EBE"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(2015a) </w:t>
      </w:r>
      <w:r w:rsidRPr="00854BA6">
        <w:rPr>
          <w:rFonts w:ascii="Arial" w:hAnsi="Arial" w:cs="Arial"/>
          <w:i/>
          <w:iCs/>
          <w:sz w:val="24"/>
          <w:szCs w:val="24"/>
        </w:rPr>
        <w:t xml:space="preserve">Resourcing and Talent Planning. </w:t>
      </w:r>
      <w:r w:rsidRPr="00854BA6">
        <w:rPr>
          <w:rFonts w:ascii="Arial" w:hAnsi="Arial" w:cs="Arial"/>
          <w:sz w:val="24"/>
          <w:szCs w:val="24"/>
        </w:rPr>
        <w:t xml:space="preserve">Available at: https://www.cipd.co.uk/Images/resourcing-talent-planning_2015_tcm18-11303.pdf (Accessed 5th May 2020). </w:t>
      </w:r>
    </w:p>
    <w:p w14:paraId="0DA64B89"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(2015b) </w:t>
      </w:r>
      <w:r w:rsidRPr="00854BA6">
        <w:rPr>
          <w:rFonts w:ascii="Arial" w:hAnsi="Arial" w:cs="Arial"/>
          <w:i/>
          <w:iCs/>
          <w:sz w:val="24"/>
          <w:szCs w:val="24"/>
        </w:rPr>
        <w:t xml:space="preserve">Learning and development 2015. </w:t>
      </w:r>
      <w:r w:rsidRPr="00854BA6">
        <w:rPr>
          <w:rFonts w:ascii="Arial" w:hAnsi="Arial" w:cs="Arial"/>
          <w:sz w:val="24"/>
          <w:szCs w:val="24"/>
        </w:rPr>
        <w:t>Available at: https://www.cipd.co.uk/Images/l-and-d-annual-survey-infographic-964x1379_tcm18-11299.jpg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3FAC7633"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(2015c) </w:t>
      </w:r>
      <w:r w:rsidRPr="00854BA6">
        <w:rPr>
          <w:rFonts w:ascii="Arial" w:hAnsi="Arial" w:cs="Arial"/>
          <w:i/>
          <w:iCs/>
          <w:sz w:val="24"/>
          <w:szCs w:val="24"/>
        </w:rPr>
        <w:t xml:space="preserve">A head for hiring: The behavioural science of recruitment and selection. </w:t>
      </w:r>
      <w:r w:rsidRPr="00854BA6">
        <w:rPr>
          <w:rFonts w:ascii="Arial" w:hAnsi="Arial" w:cs="Arial"/>
          <w:sz w:val="24"/>
          <w:szCs w:val="24"/>
        </w:rPr>
        <w:t>Available at: https://www.cipd.co.uk/Images/a-head-for-hiring_2015-</w:t>
      </w:r>
      <w:r w:rsidRPr="00854BA6">
        <w:rPr>
          <w:rFonts w:ascii="Arial" w:hAnsi="Arial" w:cs="Arial"/>
          <w:sz w:val="24"/>
          <w:szCs w:val="24"/>
        </w:rPr>
        <w:lastRenderedPageBreak/>
        <w:t>behavioural-science-of-recruitment-and-selection_tcm18-9557.pdf (Accessed 7</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5960F15A"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(2017) </w:t>
      </w:r>
      <w:r w:rsidRPr="00854BA6">
        <w:rPr>
          <w:rFonts w:ascii="Arial" w:hAnsi="Arial" w:cs="Arial"/>
          <w:i/>
          <w:iCs/>
          <w:sz w:val="24"/>
          <w:szCs w:val="24"/>
        </w:rPr>
        <w:t xml:space="preserve">Resourcing and Talent Planning. </w:t>
      </w:r>
      <w:r w:rsidRPr="00854BA6">
        <w:rPr>
          <w:rFonts w:ascii="Arial" w:hAnsi="Arial" w:cs="Arial"/>
          <w:sz w:val="24"/>
          <w:szCs w:val="24"/>
        </w:rPr>
        <w:t>Available at:  https://www.cipd.co.uk/Images/resourcing-talent-planning_2017_tcm18-23747.pdf (Accessed 4</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052CF14E" w14:textId="77777777" w:rsidR="00920A3C" w:rsidRPr="00854BA6" w:rsidRDefault="00920A3C" w:rsidP="00920A3C">
      <w:pPr>
        <w:rPr>
          <w:rFonts w:ascii="Arial" w:hAnsi="Arial" w:cs="Arial"/>
          <w:sz w:val="24"/>
          <w:szCs w:val="24"/>
        </w:rPr>
      </w:pPr>
      <w:r w:rsidRPr="00854BA6">
        <w:rPr>
          <w:rFonts w:ascii="Arial" w:hAnsi="Arial" w:cs="Arial"/>
          <w:color w:val="000000" w:themeColor="text1"/>
          <w:sz w:val="24"/>
          <w:szCs w:val="24"/>
        </w:rPr>
        <w:t xml:space="preserve">CIPD </w:t>
      </w:r>
      <w:r>
        <w:rPr>
          <w:rFonts w:ascii="Arial" w:hAnsi="Arial" w:cs="Arial"/>
          <w:color w:val="000000" w:themeColor="text1"/>
          <w:sz w:val="24"/>
          <w:szCs w:val="24"/>
        </w:rPr>
        <w:t>(</w:t>
      </w:r>
      <w:r w:rsidRPr="00854BA6">
        <w:rPr>
          <w:rFonts w:ascii="Arial" w:hAnsi="Arial" w:cs="Arial"/>
          <w:color w:val="000000" w:themeColor="text1"/>
          <w:sz w:val="24"/>
          <w:szCs w:val="24"/>
        </w:rPr>
        <w:t>2019a</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UK Working Lives. </w:t>
      </w:r>
      <w:r>
        <w:rPr>
          <w:rFonts w:ascii="Arial" w:hAnsi="Arial" w:cs="Arial"/>
          <w:color w:val="000000" w:themeColor="text1"/>
          <w:sz w:val="24"/>
          <w:szCs w:val="24"/>
        </w:rPr>
        <w:t>Available at:</w:t>
      </w:r>
      <w:r w:rsidRPr="00854BA6">
        <w:rPr>
          <w:rFonts w:ascii="Arial" w:hAnsi="Arial" w:cs="Arial"/>
          <w:color w:val="000000" w:themeColor="text1"/>
          <w:sz w:val="24"/>
          <w:szCs w:val="24"/>
        </w:rPr>
        <w:t xml:space="preserve"> </w:t>
      </w:r>
      <w:r w:rsidRPr="007061F6">
        <w:rPr>
          <w:rFonts w:ascii="Arial" w:hAnsi="Arial" w:cs="Arial"/>
          <w:sz w:val="24"/>
          <w:szCs w:val="24"/>
        </w:rPr>
        <w:t>https:</w:t>
      </w:r>
      <w:r w:rsidRPr="007061F6">
        <w:rPr>
          <w:rFonts w:ascii="Arial" w:hAnsi="Arial" w:cs="Arial"/>
          <w:sz w:val="24"/>
          <w:szCs w:val="24"/>
        </w:rPr>
        <w:t>/</w:t>
      </w:r>
      <w:r w:rsidRPr="007061F6">
        <w:rPr>
          <w:rFonts w:ascii="Arial" w:hAnsi="Arial" w:cs="Arial"/>
          <w:sz w:val="24"/>
          <w:szCs w:val="24"/>
        </w:rPr>
        <w:t>/www.cipd.co.uk</w:t>
      </w:r>
      <w:r w:rsidRPr="007061F6">
        <w:rPr>
          <w:rFonts w:ascii="Arial" w:hAnsi="Arial" w:cs="Arial"/>
          <w:sz w:val="24"/>
          <w:szCs w:val="24"/>
        </w:rPr>
        <w:t>/</w:t>
      </w:r>
      <w:r w:rsidRPr="007061F6">
        <w:rPr>
          <w:rFonts w:ascii="Arial" w:hAnsi="Arial" w:cs="Arial"/>
          <w:sz w:val="24"/>
          <w:szCs w:val="24"/>
        </w:rPr>
        <w:t>Images/uk-working-lives-summary-2019-v1_tcm18-58584.pdf</w:t>
      </w:r>
      <w:r w:rsidRPr="00854BA6">
        <w:rPr>
          <w:rFonts w:ascii="Arial" w:hAnsi="Arial" w:cs="Arial"/>
          <w:sz w:val="24"/>
          <w:szCs w:val="24"/>
        </w:rPr>
        <w:t xml:space="preserve"> </w:t>
      </w:r>
      <w:r>
        <w:rPr>
          <w:rFonts w:ascii="Arial" w:hAnsi="Arial" w:cs="Arial"/>
          <w:sz w:val="24"/>
          <w:szCs w:val="24"/>
        </w:rPr>
        <w:t>(Accessed 28</w:t>
      </w:r>
      <w:r w:rsidRPr="009A19C5">
        <w:rPr>
          <w:rFonts w:ascii="Arial" w:hAnsi="Arial" w:cs="Arial"/>
          <w:sz w:val="24"/>
          <w:szCs w:val="24"/>
          <w:vertAlign w:val="superscript"/>
        </w:rPr>
        <w:t>th</w:t>
      </w:r>
      <w:r>
        <w:rPr>
          <w:rFonts w:ascii="Arial" w:hAnsi="Arial" w:cs="Arial"/>
          <w:sz w:val="24"/>
          <w:szCs w:val="24"/>
        </w:rPr>
        <w:t xml:space="preserve"> April 2020).</w:t>
      </w:r>
    </w:p>
    <w:p w14:paraId="2831DD8F"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w:t>
      </w:r>
      <w:r>
        <w:rPr>
          <w:rFonts w:ascii="Arial" w:hAnsi="Arial" w:cs="Arial"/>
          <w:sz w:val="24"/>
          <w:szCs w:val="24"/>
        </w:rPr>
        <w:t>(</w:t>
      </w:r>
      <w:r w:rsidRPr="00854BA6">
        <w:rPr>
          <w:rFonts w:ascii="Arial" w:hAnsi="Arial" w:cs="Arial"/>
          <w:sz w:val="24"/>
          <w:szCs w:val="24"/>
        </w:rPr>
        <w:t>2019b</w:t>
      </w:r>
      <w:r>
        <w:rPr>
          <w:rFonts w:ascii="Arial" w:hAnsi="Arial" w:cs="Arial"/>
          <w:sz w:val="24"/>
          <w:szCs w:val="24"/>
        </w:rPr>
        <w:t>)</w:t>
      </w:r>
      <w:r w:rsidRPr="00854BA6">
        <w:rPr>
          <w:rFonts w:ascii="Arial" w:hAnsi="Arial" w:cs="Arial"/>
          <w:sz w:val="24"/>
          <w:szCs w:val="24"/>
        </w:rPr>
        <w:t xml:space="preserve"> </w:t>
      </w:r>
      <w:r w:rsidRPr="007061F6">
        <w:rPr>
          <w:rFonts w:ascii="Arial" w:hAnsi="Arial" w:cs="Arial"/>
          <w:i/>
          <w:iCs/>
          <w:sz w:val="24"/>
          <w:szCs w:val="24"/>
        </w:rPr>
        <w:t>Workforce planning</w:t>
      </w:r>
      <w:r>
        <w:rPr>
          <w:rFonts w:ascii="Arial" w:hAnsi="Arial" w:cs="Arial"/>
          <w:i/>
          <w:iCs/>
          <w:sz w:val="24"/>
          <w:szCs w:val="24"/>
        </w:rPr>
        <w:t xml:space="preserve">. </w:t>
      </w:r>
      <w:r>
        <w:rPr>
          <w:rFonts w:ascii="Arial" w:hAnsi="Arial" w:cs="Arial"/>
          <w:sz w:val="24"/>
          <w:szCs w:val="24"/>
        </w:rPr>
        <w:t>Available at:</w:t>
      </w:r>
      <w:r w:rsidRPr="007061F6">
        <w:rPr>
          <w:rFonts w:ascii="Arial" w:hAnsi="Arial" w:cs="Arial"/>
          <w:i/>
          <w:iCs/>
          <w:sz w:val="24"/>
          <w:szCs w:val="24"/>
        </w:rPr>
        <w:t xml:space="preserve"> </w:t>
      </w:r>
      <w:r w:rsidRPr="007061F6">
        <w:rPr>
          <w:rFonts w:ascii="Arial" w:hAnsi="Arial" w:cs="Arial"/>
          <w:sz w:val="24"/>
          <w:szCs w:val="24"/>
        </w:rPr>
        <w:t>https://www.cipd.co.uk/knowledge/strate</w:t>
      </w:r>
      <w:r w:rsidRPr="007061F6">
        <w:rPr>
          <w:rFonts w:ascii="Arial" w:hAnsi="Arial" w:cs="Arial"/>
          <w:sz w:val="24"/>
          <w:szCs w:val="24"/>
        </w:rPr>
        <w:t>g</w:t>
      </w:r>
      <w:r w:rsidRPr="007061F6">
        <w:rPr>
          <w:rFonts w:ascii="Arial" w:hAnsi="Arial" w:cs="Arial"/>
          <w:sz w:val="24"/>
          <w:szCs w:val="24"/>
        </w:rPr>
        <w:t>y/organisational-development/workforce-planning-factsheet</w:t>
      </w:r>
      <w:r w:rsidRPr="00854BA6">
        <w:rPr>
          <w:rFonts w:ascii="Arial" w:hAnsi="Arial" w:cs="Arial"/>
          <w:sz w:val="24"/>
          <w:szCs w:val="24"/>
        </w:rPr>
        <w:t xml:space="preserve"> </w:t>
      </w:r>
      <w:r>
        <w:rPr>
          <w:rFonts w:ascii="Arial" w:hAnsi="Arial" w:cs="Arial"/>
          <w:sz w:val="24"/>
          <w:szCs w:val="24"/>
        </w:rPr>
        <w:t>(Accessed 28</w:t>
      </w:r>
      <w:r w:rsidRPr="009A19C5">
        <w:rPr>
          <w:rFonts w:ascii="Arial" w:hAnsi="Arial" w:cs="Arial"/>
          <w:sz w:val="24"/>
          <w:szCs w:val="24"/>
          <w:vertAlign w:val="superscript"/>
        </w:rPr>
        <w:t>th</w:t>
      </w:r>
      <w:r>
        <w:rPr>
          <w:rFonts w:ascii="Arial" w:hAnsi="Arial" w:cs="Arial"/>
          <w:sz w:val="24"/>
          <w:szCs w:val="24"/>
        </w:rPr>
        <w:t xml:space="preserve"> April 2020).</w:t>
      </w:r>
    </w:p>
    <w:p w14:paraId="1C0D6E79" w14:textId="77777777" w:rsidR="00920A3C" w:rsidRPr="00854BA6" w:rsidRDefault="00920A3C" w:rsidP="00920A3C">
      <w:pPr>
        <w:rPr>
          <w:rFonts w:ascii="Arial" w:hAnsi="Arial" w:cs="Arial"/>
          <w:color w:val="0000FF"/>
          <w:sz w:val="24"/>
          <w:szCs w:val="24"/>
          <w:u w:val="single"/>
        </w:rPr>
      </w:pPr>
      <w:r w:rsidRPr="00854BA6">
        <w:rPr>
          <w:rFonts w:ascii="Arial" w:hAnsi="Arial" w:cs="Arial"/>
          <w:sz w:val="24"/>
          <w:szCs w:val="24"/>
        </w:rPr>
        <w:t xml:space="preserve">CIPD </w:t>
      </w:r>
      <w:r>
        <w:rPr>
          <w:rFonts w:ascii="Arial" w:hAnsi="Arial" w:cs="Arial"/>
          <w:sz w:val="24"/>
          <w:szCs w:val="24"/>
        </w:rPr>
        <w:t>(</w:t>
      </w:r>
      <w:r w:rsidRPr="00854BA6">
        <w:rPr>
          <w:rFonts w:ascii="Arial" w:hAnsi="Arial" w:cs="Arial"/>
          <w:sz w:val="24"/>
          <w:szCs w:val="24"/>
        </w:rPr>
        <w:t>2019c</w:t>
      </w:r>
      <w:r>
        <w:rPr>
          <w:rFonts w:ascii="Arial" w:hAnsi="Arial" w:cs="Arial"/>
          <w:sz w:val="24"/>
          <w:szCs w:val="24"/>
        </w:rPr>
        <w:t xml:space="preserve">) </w:t>
      </w:r>
      <w:r w:rsidRPr="007061F6">
        <w:rPr>
          <w:rFonts w:ascii="Arial" w:hAnsi="Arial" w:cs="Arial"/>
          <w:i/>
          <w:iCs/>
          <w:sz w:val="24"/>
          <w:szCs w:val="24"/>
        </w:rPr>
        <w:t xml:space="preserve">Performance reviews. </w:t>
      </w:r>
      <w:r>
        <w:rPr>
          <w:rFonts w:ascii="Arial" w:hAnsi="Arial" w:cs="Arial"/>
          <w:sz w:val="24"/>
          <w:szCs w:val="24"/>
        </w:rPr>
        <w:t xml:space="preserve">Available at: </w:t>
      </w:r>
      <w:r w:rsidRPr="007061F6">
        <w:rPr>
          <w:rFonts w:ascii="Arial" w:hAnsi="Arial" w:cs="Arial"/>
          <w:sz w:val="24"/>
          <w:szCs w:val="24"/>
        </w:rPr>
        <w:t>https://</w:t>
      </w:r>
      <w:r w:rsidRPr="007061F6">
        <w:rPr>
          <w:rFonts w:ascii="Arial" w:hAnsi="Arial" w:cs="Arial"/>
          <w:sz w:val="24"/>
          <w:szCs w:val="24"/>
        </w:rPr>
        <w:t>w</w:t>
      </w:r>
      <w:r w:rsidRPr="007061F6">
        <w:rPr>
          <w:rFonts w:ascii="Arial" w:hAnsi="Arial" w:cs="Arial"/>
          <w:sz w:val="24"/>
          <w:szCs w:val="24"/>
        </w:rPr>
        <w:t>ww.cipd.co.uk/knowledge/fundamentals/people/performance/appraisals-factsheet</w:t>
      </w:r>
      <w:r>
        <w:rPr>
          <w:rFonts w:ascii="Arial" w:hAnsi="Arial" w:cs="Arial"/>
          <w:sz w:val="24"/>
          <w:szCs w:val="24"/>
        </w:rPr>
        <w:t xml:space="preserve"> (Accessed 7th May 2020).</w:t>
      </w:r>
    </w:p>
    <w:p w14:paraId="4A53E249" w14:textId="77777777" w:rsidR="00920A3C" w:rsidRPr="00854BA6" w:rsidRDefault="00920A3C" w:rsidP="00920A3C">
      <w:pPr>
        <w:rPr>
          <w:rFonts w:ascii="Arial" w:hAnsi="Arial" w:cs="Arial"/>
          <w:sz w:val="24"/>
          <w:szCs w:val="24"/>
        </w:rPr>
      </w:pPr>
      <w:r w:rsidRPr="00854BA6">
        <w:rPr>
          <w:rFonts w:ascii="Arial" w:hAnsi="Arial" w:cs="Arial"/>
          <w:color w:val="000000" w:themeColor="text1"/>
          <w:sz w:val="24"/>
          <w:szCs w:val="24"/>
        </w:rPr>
        <w:t xml:space="preserve">CIPD </w:t>
      </w:r>
      <w:r>
        <w:rPr>
          <w:rFonts w:ascii="Arial" w:hAnsi="Arial" w:cs="Arial"/>
          <w:color w:val="000000" w:themeColor="text1"/>
          <w:sz w:val="24"/>
          <w:szCs w:val="24"/>
        </w:rPr>
        <w:t>(</w:t>
      </w:r>
      <w:r w:rsidRPr="00854BA6">
        <w:rPr>
          <w:rFonts w:ascii="Arial" w:hAnsi="Arial" w:cs="Arial"/>
          <w:color w:val="000000" w:themeColor="text1"/>
          <w:sz w:val="24"/>
          <w:szCs w:val="24"/>
        </w:rPr>
        <w:t>2019d</w:t>
      </w:r>
      <w:r>
        <w:rPr>
          <w:rFonts w:ascii="Arial" w:hAnsi="Arial" w:cs="Arial"/>
          <w:color w:val="000000" w:themeColor="text1"/>
          <w:sz w:val="24"/>
          <w:szCs w:val="24"/>
        </w:rPr>
        <w:t>)</w:t>
      </w:r>
      <w:r w:rsidRPr="00854BA6">
        <w:rPr>
          <w:rFonts w:ascii="Arial" w:hAnsi="Arial" w:cs="Arial"/>
          <w:color w:val="000000" w:themeColor="text1"/>
          <w:sz w:val="24"/>
          <w:szCs w:val="24"/>
        </w:rPr>
        <w:t xml:space="preserve"> </w:t>
      </w:r>
      <w:r w:rsidRPr="007061F6">
        <w:rPr>
          <w:rFonts w:ascii="Arial" w:hAnsi="Arial" w:cs="Arial"/>
          <w:i/>
          <w:iCs/>
          <w:color w:val="000000" w:themeColor="text1"/>
          <w:sz w:val="24"/>
          <w:szCs w:val="24"/>
        </w:rPr>
        <w:t>Employer brand.</w:t>
      </w:r>
      <w:r w:rsidRPr="00854BA6">
        <w:rPr>
          <w:rFonts w:ascii="Arial" w:hAnsi="Arial" w:cs="Arial"/>
          <w:color w:val="000000" w:themeColor="text1"/>
          <w:sz w:val="24"/>
          <w:szCs w:val="24"/>
        </w:rPr>
        <w:t xml:space="preserve"> </w:t>
      </w:r>
      <w:r>
        <w:rPr>
          <w:rFonts w:ascii="Arial" w:hAnsi="Arial" w:cs="Arial"/>
          <w:color w:val="000000" w:themeColor="text1"/>
          <w:sz w:val="24"/>
          <w:szCs w:val="24"/>
        </w:rPr>
        <w:t xml:space="preserve">Available at: </w:t>
      </w:r>
      <w:r w:rsidRPr="007061F6">
        <w:rPr>
          <w:rFonts w:ascii="Arial" w:hAnsi="Arial" w:cs="Arial"/>
          <w:sz w:val="24"/>
          <w:szCs w:val="24"/>
        </w:rPr>
        <w:t>https://www.cipd.</w:t>
      </w:r>
      <w:r w:rsidRPr="007061F6">
        <w:rPr>
          <w:rFonts w:ascii="Arial" w:hAnsi="Arial" w:cs="Arial"/>
          <w:sz w:val="24"/>
          <w:szCs w:val="24"/>
        </w:rPr>
        <w:t>c</w:t>
      </w:r>
      <w:r w:rsidRPr="007061F6">
        <w:rPr>
          <w:rFonts w:ascii="Arial" w:hAnsi="Arial" w:cs="Arial"/>
          <w:sz w:val="24"/>
          <w:szCs w:val="24"/>
        </w:rPr>
        <w:t>o.uk/knowledge/fundamentals/people/recruitment/brand-factsheet</w:t>
      </w:r>
      <w:r w:rsidRPr="00854BA6">
        <w:rPr>
          <w:rFonts w:ascii="Arial" w:hAnsi="Arial" w:cs="Arial"/>
          <w:sz w:val="24"/>
          <w:szCs w:val="24"/>
        </w:rPr>
        <w:t xml:space="preserve"> (Accessed 5th May 2020).</w:t>
      </w:r>
    </w:p>
    <w:p w14:paraId="0F1CEB8E"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(2019e) </w:t>
      </w:r>
      <w:r w:rsidRPr="00854BA6">
        <w:rPr>
          <w:rFonts w:ascii="Arial" w:hAnsi="Arial" w:cs="Arial"/>
          <w:i/>
          <w:iCs/>
          <w:sz w:val="24"/>
          <w:szCs w:val="24"/>
        </w:rPr>
        <w:t xml:space="preserve">Megatrends – Flexible Working. </w:t>
      </w:r>
      <w:r w:rsidRPr="00854BA6">
        <w:rPr>
          <w:rFonts w:ascii="Arial" w:hAnsi="Arial" w:cs="Arial"/>
          <w:sz w:val="24"/>
          <w:szCs w:val="24"/>
        </w:rPr>
        <w:t>Available at: https://www.cipd.co.uk/Images/megatrends-report-flexible-working-1_tcm18-52769.pdf (Accessed 5</w:t>
      </w:r>
      <w:r w:rsidRPr="00854BA6">
        <w:rPr>
          <w:rFonts w:ascii="Arial" w:hAnsi="Arial" w:cs="Arial"/>
          <w:sz w:val="24"/>
          <w:szCs w:val="24"/>
          <w:vertAlign w:val="superscript"/>
        </w:rPr>
        <w:t>th</w:t>
      </w:r>
      <w:r w:rsidRPr="00854BA6">
        <w:rPr>
          <w:rFonts w:ascii="Arial" w:hAnsi="Arial" w:cs="Arial"/>
          <w:sz w:val="24"/>
          <w:szCs w:val="24"/>
        </w:rPr>
        <w:t xml:space="preserve"> May 2020).</w:t>
      </w:r>
    </w:p>
    <w:p w14:paraId="638562AD"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CIPD (2019f) </w:t>
      </w:r>
      <w:r w:rsidRPr="00854BA6">
        <w:rPr>
          <w:rFonts w:ascii="Arial" w:hAnsi="Arial" w:cs="Arial"/>
          <w:i/>
          <w:iCs/>
          <w:sz w:val="24"/>
          <w:szCs w:val="24"/>
        </w:rPr>
        <w:t xml:space="preserve">Cross-sector Insights on Enabling Flexible Working. </w:t>
      </w:r>
      <w:r w:rsidRPr="00854BA6">
        <w:rPr>
          <w:rFonts w:ascii="Arial" w:hAnsi="Arial" w:cs="Arial"/>
          <w:sz w:val="24"/>
          <w:szCs w:val="24"/>
        </w:rPr>
        <w:t>Available at: https://www.cipd.co.uk/Images/flexible-working-guide-2019-v2_tcm18-58713.pdf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0F277A9D" w14:textId="77777777" w:rsidR="00920A3C" w:rsidRPr="00854BA6" w:rsidRDefault="00920A3C" w:rsidP="00920A3C">
      <w:pPr>
        <w:rPr>
          <w:rFonts w:ascii="Arial" w:hAnsi="Arial" w:cs="Arial"/>
          <w:color w:val="000000" w:themeColor="text1"/>
          <w:sz w:val="24"/>
          <w:szCs w:val="24"/>
        </w:rPr>
      </w:pPr>
      <w:r w:rsidRPr="00854BA6">
        <w:rPr>
          <w:rFonts w:ascii="Arial" w:hAnsi="Arial" w:cs="Arial"/>
          <w:sz w:val="24"/>
          <w:szCs w:val="24"/>
        </w:rPr>
        <w:t xml:space="preserve">CIPD (2019g) </w:t>
      </w:r>
      <w:r w:rsidRPr="00854BA6">
        <w:rPr>
          <w:rFonts w:ascii="Arial" w:hAnsi="Arial" w:cs="Arial"/>
          <w:i/>
          <w:iCs/>
          <w:sz w:val="24"/>
          <w:szCs w:val="24"/>
        </w:rPr>
        <w:t xml:space="preserve">Selection methods. </w:t>
      </w:r>
      <w:r w:rsidRPr="00854BA6">
        <w:rPr>
          <w:rFonts w:ascii="Arial" w:hAnsi="Arial" w:cs="Arial"/>
          <w:sz w:val="24"/>
          <w:szCs w:val="24"/>
        </w:rPr>
        <w:t>Available at: https://www.cipd.co.uk/knowledge/fundamentals/people/recruitment/selection-factsheet#7263 (Accessed 7</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6C48E8F7" w14:textId="77777777" w:rsidR="00920A3C" w:rsidRPr="00854BA6" w:rsidRDefault="00920A3C" w:rsidP="00920A3C">
      <w:pPr>
        <w:rPr>
          <w:rFonts w:ascii="Arial" w:hAnsi="Arial" w:cs="Arial"/>
          <w:color w:val="0000FF"/>
          <w:sz w:val="24"/>
          <w:szCs w:val="24"/>
          <w:u w:val="single"/>
        </w:rPr>
      </w:pPr>
      <w:r w:rsidRPr="00854BA6">
        <w:rPr>
          <w:rFonts w:ascii="Arial" w:hAnsi="Arial" w:cs="Arial"/>
          <w:sz w:val="24"/>
          <w:szCs w:val="24"/>
        </w:rPr>
        <w:t>C</w:t>
      </w:r>
      <w:r>
        <w:rPr>
          <w:rFonts w:ascii="Arial" w:hAnsi="Arial" w:cs="Arial"/>
          <w:sz w:val="24"/>
          <w:szCs w:val="24"/>
        </w:rPr>
        <w:t>IPD (</w:t>
      </w:r>
      <w:r w:rsidRPr="00854BA6">
        <w:rPr>
          <w:rFonts w:ascii="Arial" w:hAnsi="Arial" w:cs="Arial"/>
          <w:sz w:val="24"/>
          <w:szCs w:val="24"/>
        </w:rPr>
        <w:t>2020a</w:t>
      </w:r>
      <w:r>
        <w:rPr>
          <w:rFonts w:ascii="Arial" w:hAnsi="Arial" w:cs="Arial"/>
          <w:sz w:val="24"/>
          <w:szCs w:val="24"/>
        </w:rPr>
        <w:t>)</w:t>
      </w:r>
      <w:r w:rsidRPr="00854BA6">
        <w:rPr>
          <w:rFonts w:ascii="Arial" w:hAnsi="Arial" w:cs="Arial"/>
          <w:sz w:val="24"/>
          <w:szCs w:val="24"/>
        </w:rPr>
        <w:t xml:space="preserve"> </w:t>
      </w:r>
      <w:r>
        <w:rPr>
          <w:rFonts w:ascii="Arial" w:hAnsi="Arial" w:cs="Arial"/>
          <w:i/>
          <w:iCs/>
          <w:sz w:val="24"/>
          <w:szCs w:val="24"/>
        </w:rPr>
        <w:t xml:space="preserve">Labour market outlook, Winter 2019-20. </w:t>
      </w:r>
      <w:r>
        <w:rPr>
          <w:rFonts w:ascii="Arial" w:hAnsi="Arial" w:cs="Arial"/>
          <w:sz w:val="24"/>
          <w:szCs w:val="24"/>
        </w:rPr>
        <w:t>Available at:</w:t>
      </w:r>
      <w:r w:rsidRPr="00854BA6">
        <w:rPr>
          <w:rFonts w:ascii="Arial" w:hAnsi="Arial" w:cs="Arial"/>
          <w:sz w:val="24"/>
          <w:szCs w:val="24"/>
        </w:rPr>
        <w:t xml:space="preserve"> </w:t>
      </w:r>
      <w:r w:rsidRPr="009A19C5">
        <w:rPr>
          <w:rFonts w:ascii="Arial" w:hAnsi="Arial" w:cs="Arial"/>
          <w:sz w:val="24"/>
          <w:szCs w:val="24"/>
        </w:rPr>
        <w:t>https://moodle.uwtsd.ac.uk/plugin</w:t>
      </w:r>
      <w:r w:rsidRPr="009A19C5">
        <w:rPr>
          <w:rFonts w:ascii="Arial" w:hAnsi="Arial" w:cs="Arial"/>
          <w:sz w:val="24"/>
          <w:szCs w:val="24"/>
        </w:rPr>
        <w:t>f</w:t>
      </w:r>
      <w:r w:rsidRPr="009A19C5">
        <w:rPr>
          <w:rFonts w:ascii="Arial" w:hAnsi="Arial" w:cs="Arial"/>
          <w:sz w:val="24"/>
          <w:szCs w:val="24"/>
        </w:rPr>
        <w:t>ile.php/351634/mod_resource/content/0/Labour%20market%20outlook%20winter%202019-20%20-%20recommended.pdf</w:t>
      </w:r>
      <w:r w:rsidRPr="009A19C5">
        <w:rPr>
          <w:rStyle w:val="Hyperlink"/>
          <w:rFonts w:ascii="Arial" w:hAnsi="Arial" w:cs="Arial"/>
          <w:sz w:val="24"/>
          <w:szCs w:val="24"/>
          <w:u w:val="none"/>
        </w:rPr>
        <w:t xml:space="preserve"> </w:t>
      </w:r>
      <w:r>
        <w:rPr>
          <w:rFonts w:ascii="Arial" w:hAnsi="Arial" w:cs="Arial"/>
          <w:sz w:val="24"/>
          <w:szCs w:val="24"/>
        </w:rPr>
        <w:t>(Accessed 28</w:t>
      </w:r>
      <w:r w:rsidRPr="009A19C5">
        <w:rPr>
          <w:rFonts w:ascii="Arial" w:hAnsi="Arial" w:cs="Arial"/>
          <w:sz w:val="24"/>
          <w:szCs w:val="24"/>
          <w:vertAlign w:val="superscript"/>
        </w:rPr>
        <w:t>th</w:t>
      </w:r>
      <w:r>
        <w:rPr>
          <w:rFonts w:ascii="Arial" w:hAnsi="Arial" w:cs="Arial"/>
          <w:sz w:val="24"/>
          <w:szCs w:val="24"/>
        </w:rPr>
        <w:t xml:space="preserve"> April 2020).</w:t>
      </w:r>
    </w:p>
    <w:p w14:paraId="441E4AE2" w14:textId="77777777" w:rsidR="00920A3C" w:rsidRPr="00854BA6" w:rsidRDefault="00920A3C" w:rsidP="00920A3C">
      <w:pPr>
        <w:rPr>
          <w:rFonts w:ascii="Arial" w:hAnsi="Arial" w:cs="Arial"/>
          <w:color w:val="0000FF"/>
          <w:sz w:val="24"/>
          <w:szCs w:val="24"/>
          <w:u w:val="single"/>
        </w:rPr>
      </w:pPr>
      <w:r w:rsidRPr="00854BA6">
        <w:rPr>
          <w:rFonts w:ascii="Arial" w:hAnsi="Arial" w:cs="Arial"/>
          <w:color w:val="000000" w:themeColor="text1"/>
          <w:sz w:val="24"/>
          <w:szCs w:val="24"/>
        </w:rPr>
        <w:t xml:space="preserve">CIPD </w:t>
      </w:r>
      <w:r>
        <w:rPr>
          <w:rFonts w:ascii="Arial" w:hAnsi="Arial" w:cs="Arial"/>
          <w:color w:val="000000" w:themeColor="text1"/>
          <w:sz w:val="24"/>
          <w:szCs w:val="24"/>
        </w:rPr>
        <w:t>(</w:t>
      </w:r>
      <w:r w:rsidRPr="00854BA6">
        <w:rPr>
          <w:rFonts w:ascii="Arial" w:hAnsi="Arial" w:cs="Arial"/>
          <w:color w:val="000000" w:themeColor="text1"/>
          <w:sz w:val="24"/>
          <w:szCs w:val="24"/>
        </w:rPr>
        <w:t>2020b</w:t>
      </w:r>
      <w:r>
        <w:rPr>
          <w:rFonts w:ascii="Arial" w:hAnsi="Arial" w:cs="Arial"/>
          <w:color w:val="000000" w:themeColor="text1"/>
          <w:sz w:val="24"/>
          <w:szCs w:val="24"/>
        </w:rPr>
        <w:t>)</w:t>
      </w:r>
      <w:r w:rsidRPr="00854BA6">
        <w:rPr>
          <w:rFonts w:ascii="Arial" w:hAnsi="Arial" w:cs="Arial"/>
          <w:color w:val="000000" w:themeColor="text1"/>
          <w:sz w:val="24"/>
          <w:szCs w:val="24"/>
        </w:rPr>
        <w:t xml:space="preserve"> </w:t>
      </w:r>
      <w:r w:rsidRPr="007061F6">
        <w:rPr>
          <w:rFonts w:ascii="Arial" w:hAnsi="Arial" w:cs="Arial"/>
          <w:i/>
          <w:iCs/>
          <w:color w:val="000000" w:themeColor="text1"/>
          <w:sz w:val="24"/>
          <w:szCs w:val="24"/>
        </w:rPr>
        <w:t>Succession planning</w:t>
      </w:r>
      <w:r>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r w:rsidRPr="007061F6">
        <w:rPr>
          <w:rFonts w:ascii="Arial" w:hAnsi="Arial" w:cs="Arial"/>
          <w:sz w:val="24"/>
          <w:szCs w:val="24"/>
        </w:rPr>
        <w:t>https://www.cipd.co.uk/knowledge/strategy/reso</w:t>
      </w:r>
      <w:r w:rsidRPr="007061F6">
        <w:rPr>
          <w:rFonts w:ascii="Arial" w:hAnsi="Arial" w:cs="Arial"/>
          <w:sz w:val="24"/>
          <w:szCs w:val="24"/>
        </w:rPr>
        <w:t>u</w:t>
      </w:r>
      <w:r w:rsidRPr="007061F6">
        <w:rPr>
          <w:rFonts w:ascii="Arial" w:hAnsi="Arial" w:cs="Arial"/>
          <w:sz w:val="24"/>
          <w:szCs w:val="24"/>
        </w:rPr>
        <w:t>rcing/succession-planning-factsheet</w:t>
      </w:r>
      <w:r>
        <w:rPr>
          <w:rStyle w:val="Hyperlink"/>
          <w:rFonts w:ascii="Arial" w:hAnsi="Arial" w:cs="Arial"/>
          <w:sz w:val="24"/>
          <w:szCs w:val="24"/>
        </w:rPr>
        <w:t xml:space="preserve"> </w:t>
      </w:r>
      <w:r>
        <w:rPr>
          <w:rFonts w:ascii="Arial" w:hAnsi="Arial" w:cs="Arial"/>
          <w:sz w:val="24"/>
          <w:szCs w:val="24"/>
        </w:rPr>
        <w:t>(Accessed 28</w:t>
      </w:r>
      <w:r w:rsidRPr="009A19C5">
        <w:rPr>
          <w:rFonts w:ascii="Arial" w:hAnsi="Arial" w:cs="Arial"/>
          <w:sz w:val="24"/>
          <w:szCs w:val="24"/>
          <w:vertAlign w:val="superscript"/>
        </w:rPr>
        <w:t>th</w:t>
      </w:r>
      <w:r>
        <w:rPr>
          <w:rFonts w:ascii="Arial" w:hAnsi="Arial" w:cs="Arial"/>
          <w:sz w:val="24"/>
          <w:szCs w:val="24"/>
        </w:rPr>
        <w:t xml:space="preserve"> April 2020).</w:t>
      </w:r>
    </w:p>
    <w:p w14:paraId="592BA361" w14:textId="77777777" w:rsidR="00920A3C" w:rsidRPr="00854BA6" w:rsidRDefault="00920A3C" w:rsidP="00920A3C">
      <w:pPr>
        <w:rPr>
          <w:rFonts w:ascii="Arial" w:hAnsi="Arial" w:cs="Arial"/>
          <w:sz w:val="24"/>
          <w:szCs w:val="24"/>
        </w:rPr>
      </w:pPr>
      <w:r w:rsidRPr="00854BA6">
        <w:rPr>
          <w:rFonts w:ascii="Arial" w:hAnsi="Arial" w:cs="Arial"/>
          <w:color w:val="000000" w:themeColor="text1"/>
          <w:sz w:val="24"/>
          <w:szCs w:val="24"/>
        </w:rPr>
        <w:t xml:space="preserve">CIPD </w:t>
      </w:r>
      <w:r>
        <w:rPr>
          <w:rFonts w:ascii="Arial" w:hAnsi="Arial" w:cs="Arial"/>
          <w:color w:val="000000" w:themeColor="text1"/>
          <w:sz w:val="24"/>
          <w:szCs w:val="24"/>
        </w:rPr>
        <w:t>(</w:t>
      </w:r>
      <w:r w:rsidRPr="00854BA6">
        <w:rPr>
          <w:rFonts w:ascii="Arial" w:hAnsi="Arial" w:cs="Arial"/>
          <w:color w:val="000000" w:themeColor="text1"/>
          <w:sz w:val="24"/>
          <w:szCs w:val="24"/>
        </w:rPr>
        <w:t>2020c</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The </w:t>
      </w:r>
      <w:r w:rsidRPr="007061F6">
        <w:rPr>
          <w:rFonts w:ascii="Arial" w:hAnsi="Arial" w:cs="Arial"/>
          <w:i/>
          <w:iCs/>
          <w:color w:val="000000" w:themeColor="text1"/>
          <w:sz w:val="24"/>
          <w:szCs w:val="24"/>
        </w:rPr>
        <w:t>psychological contract</w:t>
      </w:r>
      <w:r>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r w:rsidRPr="007061F6">
        <w:rPr>
          <w:rFonts w:ascii="Arial" w:hAnsi="Arial" w:cs="Arial"/>
          <w:sz w:val="24"/>
          <w:szCs w:val="24"/>
        </w:rPr>
        <w:t>https://www.cipd.co.uk/k</w:t>
      </w:r>
      <w:r w:rsidRPr="007061F6">
        <w:rPr>
          <w:rFonts w:ascii="Arial" w:hAnsi="Arial" w:cs="Arial"/>
          <w:sz w:val="24"/>
          <w:szCs w:val="24"/>
        </w:rPr>
        <w:t>n</w:t>
      </w:r>
      <w:r w:rsidRPr="007061F6">
        <w:rPr>
          <w:rFonts w:ascii="Arial" w:hAnsi="Arial" w:cs="Arial"/>
          <w:sz w:val="24"/>
          <w:szCs w:val="24"/>
        </w:rPr>
        <w:t>owledge/fundamentals/relations/employees/psychological-factsheet</w:t>
      </w:r>
      <w:r w:rsidRPr="00854BA6">
        <w:rPr>
          <w:rFonts w:ascii="Arial" w:hAnsi="Arial" w:cs="Arial"/>
          <w:sz w:val="24"/>
          <w:szCs w:val="24"/>
        </w:rPr>
        <w:t xml:space="preserve"> (Accessed 5th May 2020).</w:t>
      </w:r>
    </w:p>
    <w:p w14:paraId="7A27B3ED" w14:textId="77777777" w:rsidR="00920A3C" w:rsidRPr="00854BA6" w:rsidRDefault="00920A3C" w:rsidP="00920A3C">
      <w:pPr>
        <w:rPr>
          <w:rFonts w:ascii="Arial" w:hAnsi="Arial" w:cs="Arial"/>
          <w:sz w:val="24"/>
          <w:szCs w:val="24"/>
        </w:rPr>
      </w:pPr>
      <w:r w:rsidRPr="00854BA6">
        <w:rPr>
          <w:rFonts w:ascii="Arial" w:hAnsi="Arial" w:cs="Arial"/>
          <w:sz w:val="24"/>
          <w:szCs w:val="24"/>
        </w:rPr>
        <w:lastRenderedPageBreak/>
        <w:t xml:space="preserve">CIPD (2020d) </w:t>
      </w:r>
      <w:r w:rsidRPr="00854BA6">
        <w:rPr>
          <w:rFonts w:ascii="Arial" w:hAnsi="Arial" w:cs="Arial"/>
          <w:i/>
          <w:iCs/>
          <w:sz w:val="24"/>
          <w:szCs w:val="24"/>
        </w:rPr>
        <w:t xml:space="preserve">Recruitment: an introduction. </w:t>
      </w:r>
      <w:r w:rsidRPr="00854BA6">
        <w:rPr>
          <w:rFonts w:ascii="Arial" w:hAnsi="Arial" w:cs="Arial"/>
          <w:sz w:val="24"/>
          <w:szCs w:val="24"/>
        </w:rPr>
        <w:t>Available at: https://www.cipd.co.uk/knowledge/fundamentals/people/recruitment/factsheet (Accessed 6</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602E7652" w14:textId="77777777" w:rsidR="00920A3C" w:rsidRPr="00854BA6" w:rsidRDefault="00920A3C" w:rsidP="00920A3C">
      <w:pPr>
        <w:rPr>
          <w:rFonts w:ascii="Arial" w:hAnsi="Arial" w:cs="Arial"/>
          <w:color w:val="000000" w:themeColor="text1"/>
          <w:sz w:val="24"/>
          <w:szCs w:val="24"/>
        </w:rPr>
      </w:pPr>
      <w:r w:rsidRPr="00854BA6">
        <w:rPr>
          <w:rFonts w:ascii="Arial" w:hAnsi="Arial" w:cs="Arial"/>
          <w:sz w:val="24"/>
          <w:szCs w:val="24"/>
        </w:rPr>
        <w:t xml:space="preserve">CIPD (2020e) </w:t>
      </w:r>
      <w:r w:rsidRPr="00854BA6">
        <w:rPr>
          <w:rFonts w:ascii="Arial" w:hAnsi="Arial" w:cs="Arial"/>
          <w:i/>
          <w:iCs/>
          <w:sz w:val="24"/>
          <w:szCs w:val="24"/>
        </w:rPr>
        <w:t xml:space="preserve">Redundancy: an introduction. </w:t>
      </w:r>
      <w:r w:rsidRPr="00854BA6">
        <w:rPr>
          <w:rFonts w:ascii="Arial" w:hAnsi="Arial" w:cs="Arial"/>
          <w:sz w:val="24"/>
          <w:szCs w:val="24"/>
        </w:rPr>
        <w:t>Available at: https://www.cipd.co.uk/knowledge/fundamentals/emp-law/redundancy/factsheet#7113 (Accessed 10</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42FF5A22" w14:textId="24BA2BD5" w:rsidR="00920A3C" w:rsidRDefault="00920A3C" w:rsidP="00920A3C">
      <w:pPr>
        <w:rPr>
          <w:rFonts w:ascii="Arial" w:hAnsi="Arial" w:cs="Arial"/>
          <w:sz w:val="24"/>
          <w:szCs w:val="24"/>
        </w:rPr>
      </w:pPr>
      <w:r w:rsidRPr="00854BA6">
        <w:rPr>
          <w:rFonts w:ascii="Arial" w:hAnsi="Arial" w:cs="Arial"/>
          <w:sz w:val="24"/>
          <w:szCs w:val="24"/>
        </w:rPr>
        <w:t xml:space="preserve">David, J. (2018) </w:t>
      </w:r>
      <w:r w:rsidRPr="00854BA6">
        <w:rPr>
          <w:rFonts w:ascii="Arial" w:hAnsi="Arial" w:cs="Arial"/>
          <w:i/>
          <w:iCs/>
          <w:sz w:val="24"/>
          <w:szCs w:val="24"/>
        </w:rPr>
        <w:t xml:space="preserve">The importance of learning and development for staff retention. </w:t>
      </w:r>
      <w:r w:rsidRPr="00854BA6">
        <w:rPr>
          <w:rFonts w:ascii="Arial" w:hAnsi="Arial" w:cs="Arial"/>
          <w:sz w:val="24"/>
          <w:szCs w:val="24"/>
        </w:rPr>
        <w:t>Available at: https://www.seetec.co.uk/employer/insights/importance-of-learning-and-development-for-staff-retention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796DED73" w14:textId="77777777" w:rsidR="00920A3C" w:rsidRPr="00854BA6" w:rsidRDefault="00920A3C" w:rsidP="00920A3C">
      <w:pPr>
        <w:rPr>
          <w:rFonts w:ascii="Arial" w:hAnsi="Arial" w:cs="Arial"/>
          <w:sz w:val="24"/>
          <w:szCs w:val="24"/>
        </w:rPr>
      </w:pPr>
      <w:proofErr w:type="spellStart"/>
      <w:r w:rsidRPr="00854BA6">
        <w:rPr>
          <w:rFonts w:ascii="Arial" w:hAnsi="Arial" w:cs="Arial"/>
          <w:sz w:val="24"/>
          <w:szCs w:val="24"/>
        </w:rPr>
        <w:t>Garrad</w:t>
      </w:r>
      <w:proofErr w:type="spellEnd"/>
      <w:r w:rsidRPr="00854BA6">
        <w:rPr>
          <w:rFonts w:ascii="Arial" w:hAnsi="Arial" w:cs="Arial"/>
          <w:sz w:val="24"/>
          <w:szCs w:val="24"/>
        </w:rPr>
        <w:t>, L. and Chamorro-</w:t>
      </w:r>
      <w:proofErr w:type="spellStart"/>
      <w:r w:rsidRPr="00854BA6">
        <w:rPr>
          <w:rFonts w:ascii="Arial" w:hAnsi="Arial" w:cs="Arial"/>
          <w:sz w:val="24"/>
          <w:szCs w:val="24"/>
        </w:rPr>
        <w:t>Premuzic</w:t>
      </w:r>
      <w:proofErr w:type="spellEnd"/>
      <w:r w:rsidRPr="00854BA6">
        <w:rPr>
          <w:rFonts w:ascii="Arial" w:hAnsi="Arial" w:cs="Arial"/>
          <w:sz w:val="24"/>
          <w:szCs w:val="24"/>
        </w:rPr>
        <w:t xml:space="preserve">, T. (2016) </w:t>
      </w:r>
      <w:r w:rsidRPr="00854BA6">
        <w:rPr>
          <w:rFonts w:ascii="Arial" w:hAnsi="Arial" w:cs="Arial"/>
          <w:i/>
          <w:iCs/>
          <w:sz w:val="24"/>
          <w:szCs w:val="24"/>
        </w:rPr>
        <w:t xml:space="preserve">The Dark Side of High Employee Engagement. </w:t>
      </w:r>
      <w:r w:rsidRPr="00854BA6">
        <w:rPr>
          <w:rFonts w:ascii="Arial" w:hAnsi="Arial" w:cs="Arial"/>
          <w:sz w:val="24"/>
          <w:szCs w:val="24"/>
        </w:rPr>
        <w:t>Available at: https://hbr.org/2016/08/the-dark-side-of-high-employee-engagement (Accessed 5</w:t>
      </w:r>
      <w:r w:rsidRPr="00854BA6">
        <w:rPr>
          <w:rFonts w:ascii="Arial" w:hAnsi="Arial" w:cs="Arial"/>
          <w:sz w:val="24"/>
          <w:szCs w:val="24"/>
          <w:vertAlign w:val="superscript"/>
        </w:rPr>
        <w:t>th</w:t>
      </w:r>
      <w:r w:rsidRPr="00854BA6">
        <w:rPr>
          <w:rFonts w:ascii="Arial" w:hAnsi="Arial" w:cs="Arial"/>
          <w:sz w:val="24"/>
          <w:szCs w:val="24"/>
        </w:rPr>
        <w:t xml:space="preserve"> May 2020).</w:t>
      </w:r>
    </w:p>
    <w:p w14:paraId="3AAD3BD7" w14:textId="77777777" w:rsidR="00920A3C" w:rsidRPr="00854BA6" w:rsidRDefault="00920A3C" w:rsidP="00920A3C">
      <w:pPr>
        <w:rPr>
          <w:rFonts w:ascii="Arial" w:hAnsi="Arial" w:cs="Arial"/>
          <w:sz w:val="24"/>
          <w:szCs w:val="24"/>
        </w:rPr>
      </w:pPr>
      <w:r w:rsidRPr="00854BA6">
        <w:rPr>
          <w:rFonts w:ascii="Arial" w:hAnsi="Arial" w:cs="Arial"/>
          <w:color w:val="000000" w:themeColor="text1"/>
          <w:sz w:val="24"/>
          <w:szCs w:val="24"/>
        </w:rPr>
        <w:t xml:space="preserve">Higgs, Malcolm. (2006). </w:t>
      </w:r>
      <w:r w:rsidRPr="00920A3C">
        <w:rPr>
          <w:rFonts w:ascii="Arial" w:hAnsi="Arial" w:cs="Arial"/>
          <w:i/>
          <w:iCs/>
          <w:color w:val="000000" w:themeColor="text1"/>
          <w:sz w:val="24"/>
          <w:szCs w:val="24"/>
        </w:rPr>
        <w:t>The Emerging Significance of Total Reward Management as a Strategy for Building Employee Engagement.</w:t>
      </w:r>
      <w:r w:rsidRPr="00854BA6">
        <w:rPr>
          <w:rFonts w:ascii="Arial" w:hAnsi="Arial" w:cs="Arial"/>
          <w:color w:val="000000" w:themeColor="text1"/>
          <w:sz w:val="24"/>
          <w:szCs w:val="24"/>
        </w:rPr>
        <w:t xml:space="preserve"> </w:t>
      </w:r>
      <w:r>
        <w:rPr>
          <w:rFonts w:ascii="Arial" w:hAnsi="Arial" w:cs="Arial"/>
          <w:color w:val="000000" w:themeColor="text1"/>
          <w:sz w:val="24"/>
          <w:szCs w:val="24"/>
        </w:rPr>
        <w:t xml:space="preserve">Available at: </w:t>
      </w:r>
      <w:r w:rsidRPr="00920A3C">
        <w:rPr>
          <w:rFonts w:ascii="Arial" w:hAnsi="Arial" w:cs="Arial"/>
          <w:sz w:val="24"/>
          <w:szCs w:val="24"/>
        </w:rPr>
        <w:t>https://www.researchgate.net/publication/253384017_The_Emerging_Significance_of_Total_Reward_Management_as_a_Strategy_for_Building_Employee_Engagement/citation/download</w:t>
      </w:r>
      <w:r w:rsidRPr="00854BA6">
        <w:rPr>
          <w:rFonts w:ascii="Arial" w:hAnsi="Arial" w:cs="Arial"/>
          <w:sz w:val="24"/>
          <w:szCs w:val="24"/>
        </w:rPr>
        <w:t xml:space="preserve"> </w:t>
      </w:r>
      <w:r>
        <w:rPr>
          <w:rFonts w:ascii="Arial" w:hAnsi="Arial" w:cs="Arial"/>
          <w:sz w:val="24"/>
          <w:szCs w:val="24"/>
        </w:rPr>
        <w:t>(Accessed 5</w:t>
      </w:r>
      <w:r w:rsidRPr="00920A3C">
        <w:rPr>
          <w:rFonts w:ascii="Arial" w:hAnsi="Arial" w:cs="Arial"/>
          <w:sz w:val="24"/>
          <w:szCs w:val="24"/>
          <w:vertAlign w:val="superscript"/>
        </w:rPr>
        <w:t>th</w:t>
      </w:r>
      <w:r>
        <w:rPr>
          <w:rFonts w:ascii="Arial" w:hAnsi="Arial" w:cs="Arial"/>
          <w:sz w:val="24"/>
          <w:szCs w:val="24"/>
        </w:rPr>
        <w:t xml:space="preserve"> May 2020). </w:t>
      </w:r>
    </w:p>
    <w:p w14:paraId="40E51936"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Jacobs, K. (2018) </w:t>
      </w:r>
      <w:r w:rsidRPr="00854BA6">
        <w:rPr>
          <w:rFonts w:ascii="Arial" w:hAnsi="Arial" w:cs="Arial"/>
          <w:i/>
          <w:iCs/>
          <w:sz w:val="24"/>
          <w:szCs w:val="24"/>
        </w:rPr>
        <w:t xml:space="preserve">Is psychometric testing still fit for purpose? </w:t>
      </w:r>
      <w:r w:rsidRPr="00854BA6">
        <w:rPr>
          <w:rFonts w:ascii="Arial" w:hAnsi="Arial" w:cs="Arial"/>
          <w:sz w:val="24"/>
          <w:szCs w:val="24"/>
        </w:rPr>
        <w:t>Available at: https://www.peoplemanagement.co.uk/long-reads/articles/psychometric-testing-fit-purpose (Accessed 7</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4BA4AA60" w14:textId="77777777" w:rsidR="00920A3C" w:rsidRPr="00854BA6" w:rsidRDefault="00920A3C" w:rsidP="00920A3C">
      <w:pPr>
        <w:rPr>
          <w:rFonts w:ascii="Arial" w:hAnsi="Arial" w:cs="Arial"/>
          <w:sz w:val="24"/>
          <w:szCs w:val="24"/>
        </w:rPr>
      </w:pPr>
      <w:proofErr w:type="spellStart"/>
      <w:r w:rsidRPr="00854BA6">
        <w:rPr>
          <w:rFonts w:ascii="Arial" w:hAnsi="Arial" w:cs="Arial"/>
          <w:sz w:val="24"/>
          <w:szCs w:val="24"/>
        </w:rPr>
        <w:t>Kihara</w:t>
      </w:r>
      <w:proofErr w:type="spellEnd"/>
      <w:r w:rsidRPr="00854BA6">
        <w:rPr>
          <w:rFonts w:ascii="Arial" w:hAnsi="Arial" w:cs="Arial"/>
          <w:sz w:val="24"/>
          <w:szCs w:val="24"/>
        </w:rPr>
        <w:t xml:space="preserve">, D. (2020) </w:t>
      </w:r>
      <w:r w:rsidRPr="00854BA6">
        <w:rPr>
          <w:rFonts w:ascii="Arial" w:hAnsi="Arial" w:cs="Arial"/>
          <w:i/>
          <w:iCs/>
          <w:sz w:val="24"/>
          <w:szCs w:val="24"/>
        </w:rPr>
        <w:t xml:space="preserve">How flexible working is often stereotyped and stigmatised. </w:t>
      </w:r>
      <w:r w:rsidRPr="00854BA6">
        <w:rPr>
          <w:rFonts w:ascii="Arial" w:hAnsi="Arial" w:cs="Arial"/>
          <w:sz w:val="24"/>
          <w:szCs w:val="24"/>
        </w:rPr>
        <w:t>Available at: https://www.kcl.ac.uk/news/how-flexible-working-is-often-stereotyped-and-stigmatised (Accessed 5</w:t>
      </w:r>
      <w:r w:rsidRPr="00854BA6">
        <w:rPr>
          <w:rFonts w:ascii="Arial" w:hAnsi="Arial" w:cs="Arial"/>
          <w:sz w:val="24"/>
          <w:szCs w:val="24"/>
          <w:vertAlign w:val="superscript"/>
        </w:rPr>
        <w:t>th</w:t>
      </w:r>
      <w:r w:rsidRPr="00854BA6">
        <w:rPr>
          <w:rFonts w:ascii="Arial" w:hAnsi="Arial" w:cs="Arial"/>
          <w:sz w:val="24"/>
          <w:szCs w:val="24"/>
        </w:rPr>
        <w:t xml:space="preserve"> May 2020).</w:t>
      </w:r>
    </w:p>
    <w:p w14:paraId="6A7959F1"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Lee, L. (2016) </w:t>
      </w:r>
      <w:r w:rsidRPr="00854BA6">
        <w:rPr>
          <w:rFonts w:ascii="Arial" w:hAnsi="Arial" w:cs="Arial"/>
          <w:i/>
          <w:iCs/>
          <w:sz w:val="24"/>
          <w:szCs w:val="24"/>
        </w:rPr>
        <w:t xml:space="preserve">Should Employees Design Their Own Jobs? </w:t>
      </w:r>
      <w:r w:rsidRPr="00854BA6">
        <w:rPr>
          <w:rFonts w:ascii="Arial" w:hAnsi="Arial" w:cs="Arial"/>
          <w:sz w:val="24"/>
          <w:szCs w:val="24"/>
        </w:rPr>
        <w:t>Available at: https://www.gsb.stanford.edu/insights/should-employees-design-their-own-jobs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4C7C69E9"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LinkedIn (2018) </w:t>
      </w:r>
      <w:r w:rsidRPr="00854BA6">
        <w:rPr>
          <w:rFonts w:ascii="Arial" w:hAnsi="Arial" w:cs="Arial"/>
          <w:i/>
          <w:iCs/>
          <w:sz w:val="24"/>
          <w:szCs w:val="24"/>
        </w:rPr>
        <w:t xml:space="preserve">Workplace Learning Report. </w:t>
      </w:r>
      <w:r w:rsidRPr="00854BA6">
        <w:rPr>
          <w:rFonts w:ascii="Arial" w:hAnsi="Arial" w:cs="Arial"/>
          <w:sz w:val="24"/>
          <w:szCs w:val="24"/>
        </w:rPr>
        <w:t>Available at: https://learning.linkedin.com/resources/workplace-learning-report-2018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52CD544F"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Marshall, C. (2016) </w:t>
      </w:r>
      <w:r w:rsidRPr="00854BA6">
        <w:rPr>
          <w:rFonts w:ascii="Arial" w:hAnsi="Arial" w:cs="Arial"/>
          <w:i/>
          <w:iCs/>
          <w:sz w:val="24"/>
          <w:szCs w:val="24"/>
        </w:rPr>
        <w:t xml:space="preserve">Face-to-Face Interviews – Advantages and Disadvantages. </w:t>
      </w:r>
      <w:r w:rsidRPr="00854BA6">
        <w:rPr>
          <w:rFonts w:ascii="Arial" w:hAnsi="Arial" w:cs="Arial"/>
          <w:sz w:val="24"/>
          <w:szCs w:val="24"/>
        </w:rPr>
        <w:t>Available at: https://www.linkedin.com/pulse/face-to-face-interviews-advantages-disadvantages-charlie-marshall/ (Accessed 7</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66965FB9" w14:textId="77777777" w:rsidR="00920A3C" w:rsidRPr="00854BA6" w:rsidRDefault="00920A3C" w:rsidP="00920A3C">
      <w:pPr>
        <w:rPr>
          <w:rStyle w:val="Hyperlink"/>
          <w:rFonts w:ascii="Arial" w:hAnsi="Arial" w:cs="Arial"/>
          <w:sz w:val="24"/>
          <w:szCs w:val="24"/>
        </w:rPr>
      </w:pPr>
      <w:r w:rsidRPr="00854BA6">
        <w:rPr>
          <w:rFonts w:ascii="Arial" w:hAnsi="Arial" w:cs="Arial"/>
          <w:sz w:val="24"/>
          <w:szCs w:val="24"/>
        </w:rPr>
        <w:t xml:space="preserve">Maurer, R. </w:t>
      </w:r>
      <w:r>
        <w:rPr>
          <w:rFonts w:ascii="Arial" w:hAnsi="Arial" w:cs="Arial"/>
          <w:sz w:val="24"/>
          <w:szCs w:val="24"/>
        </w:rPr>
        <w:t>(</w:t>
      </w:r>
      <w:r w:rsidRPr="00854BA6">
        <w:rPr>
          <w:rFonts w:ascii="Arial" w:hAnsi="Arial" w:cs="Arial"/>
          <w:sz w:val="24"/>
          <w:szCs w:val="24"/>
        </w:rPr>
        <w:t>2019</w:t>
      </w:r>
      <w:r>
        <w:rPr>
          <w:rFonts w:ascii="Arial" w:hAnsi="Arial" w:cs="Arial"/>
          <w:sz w:val="24"/>
          <w:szCs w:val="24"/>
        </w:rPr>
        <w:t xml:space="preserve">) </w:t>
      </w:r>
      <w:r>
        <w:rPr>
          <w:rFonts w:ascii="Arial" w:hAnsi="Arial" w:cs="Arial"/>
          <w:i/>
          <w:iCs/>
          <w:sz w:val="24"/>
          <w:szCs w:val="24"/>
        </w:rPr>
        <w:t xml:space="preserve">Flexible Work Critical to Retention. </w:t>
      </w:r>
      <w:r>
        <w:rPr>
          <w:rFonts w:ascii="Arial" w:hAnsi="Arial" w:cs="Arial"/>
          <w:sz w:val="24"/>
          <w:szCs w:val="24"/>
        </w:rPr>
        <w:t>Available at:</w:t>
      </w:r>
      <w:r w:rsidRPr="00854BA6">
        <w:rPr>
          <w:rFonts w:ascii="Arial" w:hAnsi="Arial" w:cs="Arial"/>
          <w:sz w:val="24"/>
          <w:szCs w:val="24"/>
        </w:rPr>
        <w:t xml:space="preserve"> </w:t>
      </w:r>
      <w:r w:rsidRPr="00920A3C">
        <w:rPr>
          <w:rFonts w:ascii="Arial" w:hAnsi="Arial" w:cs="Arial"/>
          <w:sz w:val="24"/>
          <w:szCs w:val="24"/>
        </w:rPr>
        <w:t>https://www</w:t>
      </w:r>
      <w:r w:rsidRPr="00920A3C">
        <w:rPr>
          <w:rFonts w:ascii="Arial" w:hAnsi="Arial" w:cs="Arial"/>
          <w:sz w:val="24"/>
          <w:szCs w:val="24"/>
        </w:rPr>
        <w:t>.</w:t>
      </w:r>
      <w:r w:rsidRPr="00920A3C">
        <w:rPr>
          <w:rFonts w:ascii="Arial" w:hAnsi="Arial" w:cs="Arial"/>
          <w:sz w:val="24"/>
          <w:szCs w:val="24"/>
        </w:rPr>
        <w:t>shrm.org/reso</w:t>
      </w:r>
      <w:r w:rsidRPr="00920A3C">
        <w:rPr>
          <w:rFonts w:ascii="Arial" w:hAnsi="Arial" w:cs="Arial"/>
          <w:sz w:val="24"/>
          <w:szCs w:val="24"/>
        </w:rPr>
        <w:t>u</w:t>
      </w:r>
      <w:r w:rsidRPr="00920A3C">
        <w:rPr>
          <w:rFonts w:ascii="Arial" w:hAnsi="Arial" w:cs="Arial"/>
          <w:sz w:val="24"/>
          <w:szCs w:val="24"/>
        </w:rPr>
        <w:t>rcesandtools/hr-topics/talent-acquisition/pages/flexible-work-critical-retention.aspx</w:t>
      </w:r>
      <w:r w:rsidRPr="00920A3C">
        <w:rPr>
          <w:rStyle w:val="Hyperlink"/>
          <w:rFonts w:ascii="Arial" w:hAnsi="Arial" w:cs="Arial"/>
          <w:sz w:val="24"/>
          <w:szCs w:val="24"/>
          <w:u w:val="none"/>
        </w:rPr>
        <w:t xml:space="preserve"> </w:t>
      </w:r>
      <w:r w:rsidRPr="007061F6">
        <w:rPr>
          <w:rStyle w:val="Hyperlink"/>
          <w:rFonts w:ascii="Arial" w:hAnsi="Arial" w:cs="Arial"/>
          <w:color w:val="auto"/>
          <w:sz w:val="24"/>
          <w:szCs w:val="24"/>
          <w:u w:val="none"/>
        </w:rPr>
        <w:t>(Accessed 29</w:t>
      </w:r>
      <w:r w:rsidRPr="007061F6">
        <w:rPr>
          <w:rStyle w:val="Hyperlink"/>
          <w:rFonts w:ascii="Arial" w:hAnsi="Arial" w:cs="Arial"/>
          <w:color w:val="auto"/>
          <w:sz w:val="24"/>
          <w:szCs w:val="24"/>
          <w:u w:val="none"/>
          <w:vertAlign w:val="superscript"/>
        </w:rPr>
        <w:t>th</w:t>
      </w:r>
      <w:r w:rsidRPr="007061F6">
        <w:rPr>
          <w:rStyle w:val="Hyperlink"/>
          <w:rFonts w:ascii="Arial" w:hAnsi="Arial" w:cs="Arial"/>
          <w:color w:val="auto"/>
          <w:sz w:val="24"/>
          <w:szCs w:val="24"/>
          <w:u w:val="none"/>
        </w:rPr>
        <w:t xml:space="preserve"> April 2020).</w:t>
      </w:r>
    </w:p>
    <w:p w14:paraId="6D719D52" w14:textId="77777777" w:rsidR="00920A3C" w:rsidRPr="00854BA6" w:rsidRDefault="00920A3C" w:rsidP="00920A3C">
      <w:pPr>
        <w:rPr>
          <w:rFonts w:ascii="Arial" w:hAnsi="Arial" w:cs="Arial"/>
          <w:sz w:val="24"/>
          <w:szCs w:val="24"/>
        </w:rPr>
      </w:pPr>
    </w:p>
    <w:p w14:paraId="13AFF944" w14:textId="0491194E" w:rsidR="00651439" w:rsidRPr="00854BA6" w:rsidRDefault="00697D93" w:rsidP="00F11DC4">
      <w:pPr>
        <w:rPr>
          <w:rFonts w:ascii="Arial" w:hAnsi="Arial" w:cs="Arial"/>
          <w:sz w:val="24"/>
          <w:szCs w:val="24"/>
        </w:rPr>
      </w:pPr>
      <w:r w:rsidRPr="00854BA6">
        <w:rPr>
          <w:rFonts w:ascii="Arial" w:hAnsi="Arial" w:cs="Arial"/>
          <w:color w:val="000000" w:themeColor="text1"/>
          <w:sz w:val="24"/>
          <w:szCs w:val="24"/>
        </w:rPr>
        <w:lastRenderedPageBreak/>
        <w:t xml:space="preserve">OECD </w:t>
      </w:r>
      <w:r w:rsidR="007061F6">
        <w:rPr>
          <w:rFonts w:ascii="Arial" w:hAnsi="Arial" w:cs="Arial"/>
          <w:color w:val="000000" w:themeColor="text1"/>
          <w:sz w:val="24"/>
          <w:szCs w:val="24"/>
        </w:rPr>
        <w:t>(</w:t>
      </w:r>
      <w:r w:rsidRPr="00854BA6">
        <w:rPr>
          <w:rFonts w:ascii="Arial" w:hAnsi="Arial" w:cs="Arial"/>
          <w:color w:val="000000" w:themeColor="text1"/>
          <w:sz w:val="24"/>
          <w:szCs w:val="24"/>
        </w:rPr>
        <w:t>2020</w:t>
      </w:r>
      <w:r w:rsidR="005A2958" w:rsidRPr="00854BA6">
        <w:rPr>
          <w:rFonts w:ascii="Arial" w:hAnsi="Arial" w:cs="Arial"/>
          <w:color w:val="000000" w:themeColor="text1"/>
          <w:sz w:val="24"/>
          <w:szCs w:val="24"/>
        </w:rPr>
        <w:t>a</w:t>
      </w:r>
      <w:r w:rsidR="007061F6">
        <w:rPr>
          <w:rFonts w:ascii="Arial" w:hAnsi="Arial" w:cs="Arial"/>
          <w:color w:val="000000" w:themeColor="text1"/>
          <w:sz w:val="24"/>
          <w:szCs w:val="24"/>
        </w:rPr>
        <w:t xml:space="preserve">) </w:t>
      </w:r>
      <w:r w:rsidR="007061F6">
        <w:rPr>
          <w:rFonts w:ascii="Arial" w:hAnsi="Arial" w:cs="Arial"/>
          <w:i/>
          <w:iCs/>
          <w:color w:val="000000" w:themeColor="text1"/>
          <w:sz w:val="24"/>
          <w:szCs w:val="24"/>
        </w:rPr>
        <w:t xml:space="preserve">Average wages. </w:t>
      </w:r>
      <w:r w:rsidR="007061F6">
        <w:rPr>
          <w:rFonts w:ascii="Arial" w:hAnsi="Arial" w:cs="Arial"/>
          <w:color w:val="000000" w:themeColor="text1"/>
          <w:sz w:val="24"/>
          <w:szCs w:val="24"/>
        </w:rPr>
        <w:t>Available at:</w:t>
      </w:r>
      <w:r w:rsidRPr="00854BA6">
        <w:rPr>
          <w:rFonts w:ascii="Arial" w:hAnsi="Arial" w:cs="Arial"/>
          <w:color w:val="000000" w:themeColor="text1"/>
          <w:sz w:val="24"/>
          <w:szCs w:val="24"/>
        </w:rPr>
        <w:t xml:space="preserve"> </w:t>
      </w:r>
      <w:r w:rsidR="007061F6" w:rsidRPr="007061F6">
        <w:rPr>
          <w:rFonts w:ascii="Arial" w:hAnsi="Arial" w:cs="Arial"/>
          <w:sz w:val="24"/>
          <w:szCs w:val="24"/>
        </w:rPr>
        <w:t>https://data.oecd.org/earnwage/aver</w:t>
      </w:r>
      <w:r w:rsidR="007061F6" w:rsidRPr="007061F6">
        <w:rPr>
          <w:rFonts w:ascii="Arial" w:hAnsi="Arial" w:cs="Arial"/>
          <w:sz w:val="24"/>
          <w:szCs w:val="24"/>
        </w:rPr>
        <w:t>a</w:t>
      </w:r>
      <w:r w:rsidR="007061F6" w:rsidRPr="007061F6">
        <w:rPr>
          <w:rFonts w:ascii="Arial" w:hAnsi="Arial" w:cs="Arial"/>
          <w:sz w:val="24"/>
          <w:szCs w:val="24"/>
        </w:rPr>
        <w:t>ge-wages.htm</w:t>
      </w:r>
      <w:r w:rsidRPr="00854BA6">
        <w:rPr>
          <w:rFonts w:ascii="Arial" w:hAnsi="Arial" w:cs="Arial"/>
          <w:sz w:val="24"/>
          <w:szCs w:val="24"/>
        </w:rPr>
        <w:t xml:space="preserve"> </w:t>
      </w:r>
      <w:r w:rsidR="007061F6">
        <w:rPr>
          <w:rFonts w:ascii="Arial" w:hAnsi="Arial" w:cs="Arial"/>
          <w:sz w:val="24"/>
          <w:szCs w:val="24"/>
        </w:rPr>
        <w:t xml:space="preserve">(Accessed 29th April 2020). </w:t>
      </w:r>
    </w:p>
    <w:p w14:paraId="5FE5C704" w14:textId="2AE906DD" w:rsidR="00697D93" w:rsidRPr="00854BA6" w:rsidRDefault="00697D93" w:rsidP="00F11DC4">
      <w:pPr>
        <w:rPr>
          <w:rFonts w:ascii="Arial" w:hAnsi="Arial" w:cs="Arial"/>
          <w:sz w:val="24"/>
          <w:szCs w:val="24"/>
        </w:rPr>
      </w:pPr>
      <w:r w:rsidRPr="00854BA6">
        <w:rPr>
          <w:rFonts w:ascii="Arial" w:hAnsi="Arial" w:cs="Arial"/>
          <w:sz w:val="24"/>
          <w:szCs w:val="24"/>
        </w:rPr>
        <w:t xml:space="preserve">OECD </w:t>
      </w:r>
      <w:r w:rsidR="007061F6">
        <w:rPr>
          <w:rFonts w:ascii="Arial" w:hAnsi="Arial" w:cs="Arial"/>
          <w:sz w:val="24"/>
          <w:szCs w:val="24"/>
        </w:rPr>
        <w:t>(</w:t>
      </w:r>
      <w:r w:rsidRPr="00854BA6">
        <w:rPr>
          <w:rFonts w:ascii="Arial" w:hAnsi="Arial" w:cs="Arial"/>
          <w:sz w:val="24"/>
          <w:szCs w:val="24"/>
        </w:rPr>
        <w:t>2020</w:t>
      </w:r>
      <w:r w:rsidR="005A2958" w:rsidRPr="00854BA6">
        <w:rPr>
          <w:rFonts w:ascii="Arial" w:hAnsi="Arial" w:cs="Arial"/>
          <w:sz w:val="24"/>
          <w:szCs w:val="24"/>
        </w:rPr>
        <w:t>b</w:t>
      </w:r>
      <w:r w:rsidR="007061F6">
        <w:rPr>
          <w:rFonts w:ascii="Arial" w:hAnsi="Arial" w:cs="Arial"/>
          <w:sz w:val="24"/>
          <w:szCs w:val="24"/>
        </w:rPr>
        <w:t xml:space="preserve">) </w:t>
      </w:r>
      <w:r w:rsidR="007061F6">
        <w:rPr>
          <w:rFonts w:ascii="Arial" w:hAnsi="Arial" w:cs="Arial"/>
          <w:i/>
          <w:iCs/>
          <w:sz w:val="24"/>
          <w:szCs w:val="24"/>
        </w:rPr>
        <w:t xml:space="preserve">Gender wage gap. </w:t>
      </w:r>
      <w:r w:rsidR="007061F6">
        <w:rPr>
          <w:rFonts w:ascii="Arial" w:hAnsi="Arial" w:cs="Arial"/>
          <w:sz w:val="24"/>
          <w:szCs w:val="24"/>
        </w:rPr>
        <w:t>Available at:</w:t>
      </w:r>
      <w:r w:rsidRPr="00854BA6">
        <w:rPr>
          <w:rFonts w:ascii="Arial" w:hAnsi="Arial" w:cs="Arial"/>
          <w:sz w:val="24"/>
          <w:szCs w:val="24"/>
        </w:rPr>
        <w:t xml:space="preserve"> </w:t>
      </w:r>
      <w:r w:rsidRPr="007061F6">
        <w:rPr>
          <w:rFonts w:ascii="Arial" w:hAnsi="Arial" w:cs="Arial"/>
          <w:sz w:val="24"/>
          <w:szCs w:val="24"/>
        </w:rPr>
        <w:t>https:/</w:t>
      </w:r>
      <w:r w:rsidRPr="007061F6">
        <w:rPr>
          <w:rFonts w:ascii="Arial" w:hAnsi="Arial" w:cs="Arial"/>
          <w:sz w:val="24"/>
          <w:szCs w:val="24"/>
        </w:rPr>
        <w:t>/</w:t>
      </w:r>
      <w:r w:rsidRPr="007061F6">
        <w:rPr>
          <w:rFonts w:ascii="Arial" w:hAnsi="Arial" w:cs="Arial"/>
          <w:sz w:val="24"/>
          <w:szCs w:val="24"/>
        </w:rPr>
        <w:t>data.oecd.org/earnwage/gender-wage-gap.htm#indicator-chart</w:t>
      </w:r>
      <w:r w:rsidR="007061F6" w:rsidRPr="007061F6">
        <w:rPr>
          <w:rStyle w:val="Hyperlink"/>
          <w:rFonts w:ascii="Arial" w:hAnsi="Arial" w:cs="Arial"/>
          <w:sz w:val="24"/>
          <w:szCs w:val="24"/>
          <w:u w:val="none"/>
        </w:rPr>
        <w:t xml:space="preserve"> </w:t>
      </w:r>
      <w:r w:rsidR="007061F6" w:rsidRPr="007061F6">
        <w:rPr>
          <w:rFonts w:ascii="Arial" w:hAnsi="Arial" w:cs="Arial"/>
          <w:color w:val="000000" w:themeColor="text1"/>
          <w:sz w:val="24"/>
          <w:szCs w:val="24"/>
        </w:rPr>
        <w:t xml:space="preserve">(Accessed 29th April 2020). </w:t>
      </w:r>
    </w:p>
    <w:p w14:paraId="53C8414E" w14:textId="6FEB7ADD" w:rsidR="005A2958" w:rsidRDefault="005A2958" w:rsidP="00F11DC4">
      <w:pPr>
        <w:rPr>
          <w:rStyle w:val="Hyperlink"/>
          <w:rFonts w:ascii="Arial" w:hAnsi="Arial" w:cs="Arial"/>
          <w:color w:val="auto"/>
          <w:sz w:val="24"/>
          <w:szCs w:val="24"/>
          <w:u w:val="none"/>
        </w:rPr>
      </w:pPr>
      <w:r w:rsidRPr="00854BA6">
        <w:rPr>
          <w:rFonts w:ascii="Arial" w:hAnsi="Arial" w:cs="Arial"/>
          <w:sz w:val="24"/>
          <w:szCs w:val="24"/>
        </w:rPr>
        <w:t xml:space="preserve">OECD </w:t>
      </w:r>
      <w:r w:rsidR="007061F6">
        <w:rPr>
          <w:rFonts w:ascii="Arial" w:hAnsi="Arial" w:cs="Arial"/>
          <w:sz w:val="24"/>
          <w:szCs w:val="24"/>
        </w:rPr>
        <w:t>(</w:t>
      </w:r>
      <w:r w:rsidRPr="00854BA6">
        <w:rPr>
          <w:rFonts w:ascii="Arial" w:hAnsi="Arial" w:cs="Arial"/>
          <w:sz w:val="24"/>
          <w:szCs w:val="24"/>
        </w:rPr>
        <w:t>2020c</w:t>
      </w:r>
      <w:r w:rsidR="007061F6">
        <w:rPr>
          <w:rFonts w:ascii="Arial" w:hAnsi="Arial" w:cs="Arial"/>
          <w:sz w:val="24"/>
          <w:szCs w:val="24"/>
        </w:rPr>
        <w:t xml:space="preserve">) </w:t>
      </w:r>
      <w:r w:rsidR="007061F6">
        <w:rPr>
          <w:rFonts w:ascii="Arial" w:hAnsi="Arial" w:cs="Arial"/>
          <w:i/>
          <w:iCs/>
          <w:sz w:val="24"/>
          <w:szCs w:val="24"/>
        </w:rPr>
        <w:t xml:space="preserve">Wage levels. </w:t>
      </w:r>
      <w:r w:rsidR="007061F6">
        <w:rPr>
          <w:rFonts w:ascii="Arial" w:hAnsi="Arial" w:cs="Arial"/>
          <w:sz w:val="24"/>
          <w:szCs w:val="24"/>
        </w:rPr>
        <w:t>Available at:</w:t>
      </w:r>
      <w:r w:rsidRPr="00854BA6">
        <w:rPr>
          <w:rFonts w:ascii="Arial" w:hAnsi="Arial" w:cs="Arial"/>
          <w:sz w:val="24"/>
          <w:szCs w:val="24"/>
        </w:rPr>
        <w:t xml:space="preserve"> </w:t>
      </w:r>
      <w:r w:rsidRPr="007061F6">
        <w:rPr>
          <w:rFonts w:ascii="Arial" w:hAnsi="Arial" w:cs="Arial"/>
          <w:sz w:val="24"/>
          <w:szCs w:val="24"/>
        </w:rPr>
        <w:t>https://data.oecd</w:t>
      </w:r>
      <w:r w:rsidRPr="007061F6">
        <w:rPr>
          <w:rFonts w:ascii="Arial" w:hAnsi="Arial" w:cs="Arial"/>
          <w:sz w:val="24"/>
          <w:szCs w:val="24"/>
        </w:rPr>
        <w:t>.</w:t>
      </w:r>
      <w:r w:rsidRPr="007061F6">
        <w:rPr>
          <w:rFonts w:ascii="Arial" w:hAnsi="Arial" w:cs="Arial"/>
          <w:sz w:val="24"/>
          <w:szCs w:val="24"/>
        </w:rPr>
        <w:t>org/earnwage/wage-levels.htm#indicator-chart</w:t>
      </w:r>
      <w:r w:rsidR="007061F6" w:rsidRPr="007061F6">
        <w:rPr>
          <w:rStyle w:val="Hyperlink"/>
          <w:rFonts w:ascii="Arial" w:hAnsi="Arial" w:cs="Arial"/>
          <w:color w:val="auto"/>
          <w:sz w:val="24"/>
          <w:szCs w:val="24"/>
          <w:u w:val="none"/>
        </w:rPr>
        <w:t xml:space="preserve"> (Accessed 29</w:t>
      </w:r>
      <w:r w:rsidR="007061F6" w:rsidRPr="007061F6">
        <w:rPr>
          <w:rStyle w:val="Hyperlink"/>
          <w:rFonts w:ascii="Arial" w:hAnsi="Arial" w:cs="Arial"/>
          <w:color w:val="auto"/>
          <w:sz w:val="24"/>
          <w:szCs w:val="24"/>
          <w:u w:val="none"/>
          <w:vertAlign w:val="superscript"/>
        </w:rPr>
        <w:t>th</w:t>
      </w:r>
      <w:r w:rsidR="007061F6" w:rsidRPr="007061F6">
        <w:rPr>
          <w:rStyle w:val="Hyperlink"/>
          <w:rFonts w:ascii="Arial" w:hAnsi="Arial" w:cs="Arial"/>
          <w:color w:val="auto"/>
          <w:sz w:val="24"/>
          <w:szCs w:val="24"/>
          <w:u w:val="none"/>
        </w:rPr>
        <w:t xml:space="preserve"> April 2020). </w:t>
      </w:r>
    </w:p>
    <w:p w14:paraId="1268DBD0" w14:textId="1B5A4D05" w:rsidR="00920A3C" w:rsidRDefault="00920A3C" w:rsidP="00920A3C">
      <w:pPr>
        <w:rPr>
          <w:rFonts w:ascii="Arial" w:hAnsi="Arial" w:cs="Arial"/>
          <w:sz w:val="24"/>
          <w:szCs w:val="24"/>
        </w:rPr>
      </w:pPr>
      <w:r w:rsidRPr="00854BA6">
        <w:rPr>
          <w:rFonts w:ascii="Arial" w:hAnsi="Arial" w:cs="Arial"/>
          <w:sz w:val="24"/>
          <w:szCs w:val="24"/>
        </w:rPr>
        <w:t>O</w:t>
      </w:r>
      <w:r>
        <w:rPr>
          <w:rFonts w:ascii="Arial" w:hAnsi="Arial" w:cs="Arial"/>
          <w:sz w:val="24"/>
          <w:szCs w:val="24"/>
        </w:rPr>
        <w:t>ffice for National Statistics</w:t>
      </w:r>
      <w:r w:rsidRPr="00854BA6">
        <w:rPr>
          <w:rFonts w:ascii="Arial" w:hAnsi="Arial" w:cs="Arial"/>
          <w:sz w:val="24"/>
          <w:szCs w:val="24"/>
        </w:rPr>
        <w:t xml:space="preserve"> </w:t>
      </w:r>
      <w:r>
        <w:rPr>
          <w:rFonts w:ascii="Arial" w:hAnsi="Arial" w:cs="Arial"/>
          <w:sz w:val="24"/>
          <w:szCs w:val="24"/>
        </w:rPr>
        <w:t>(</w:t>
      </w:r>
      <w:r w:rsidRPr="00854BA6">
        <w:rPr>
          <w:rFonts w:ascii="Arial" w:hAnsi="Arial" w:cs="Arial"/>
          <w:sz w:val="24"/>
          <w:szCs w:val="24"/>
        </w:rPr>
        <w:t>2020</w:t>
      </w:r>
      <w:r>
        <w:rPr>
          <w:rFonts w:ascii="Arial" w:hAnsi="Arial" w:cs="Arial"/>
          <w:sz w:val="24"/>
          <w:szCs w:val="24"/>
        </w:rPr>
        <w:t>)</w:t>
      </w:r>
      <w:r w:rsidRPr="00854BA6">
        <w:rPr>
          <w:rFonts w:ascii="Arial" w:hAnsi="Arial" w:cs="Arial"/>
          <w:sz w:val="24"/>
          <w:szCs w:val="24"/>
        </w:rPr>
        <w:t xml:space="preserve"> </w:t>
      </w:r>
      <w:r>
        <w:rPr>
          <w:rFonts w:ascii="Arial" w:hAnsi="Arial" w:cs="Arial"/>
          <w:i/>
          <w:iCs/>
          <w:sz w:val="24"/>
          <w:szCs w:val="24"/>
        </w:rPr>
        <w:t xml:space="preserve">Labour market overview, UK: April 2020. </w:t>
      </w:r>
      <w:r>
        <w:rPr>
          <w:rFonts w:ascii="Arial" w:hAnsi="Arial" w:cs="Arial"/>
          <w:sz w:val="24"/>
          <w:szCs w:val="24"/>
        </w:rPr>
        <w:t xml:space="preserve">Available at: </w:t>
      </w:r>
      <w:r w:rsidRPr="009A19C5">
        <w:rPr>
          <w:rFonts w:ascii="Arial" w:hAnsi="Arial" w:cs="Arial"/>
          <w:sz w:val="24"/>
          <w:szCs w:val="24"/>
        </w:rPr>
        <w:t>https://www.ons.gov.uk/employmentandlabourmarket/peopleinwork/employmentandemployeetypes/bulletins/uklabourmarket/april2020</w:t>
      </w:r>
      <w:r w:rsidRPr="009A19C5">
        <w:rPr>
          <w:rStyle w:val="Hyperlink"/>
          <w:rFonts w:ascii="Arial" w:hAnsi="Arial" w:cs="Arial"/>
          <w:sz w:val="24"/>
          <w:szCs w:val="24"/>
          <w:u w:val="none"/>
        </w:rPr>
        <w:t xml:space="preserve"> </w:t>
      </w:r>
      <w:r>
        <w:rPr>
          <w:rFonts w:ascii="Arial" w:hAnsi="Arial" w:cs="Arial"/>
          <w:sz w:val="24"/>
          <w:szCs w:val="24"/>
        </w:rPr>
        <w:t>(Accessed 28</w:t>
      </w:r>
      <w:r w:rsidRPr="009A19C5">
        <w:rPr>
          <w:rFonts w:ascii="Arial" w:hAnsi="Arial" w:cs="Arial"/>
          <w:sz w:val="24"/>
          <w:szCs w:val="24"/>
          <w:vertAlign w:val="superscript"/>
        </w:rPr>
        <w:t>th</w:t>
      </w:r>
      <w:r>
        <w:rPr>
          <w:rFonts w:ascii="Arial" w:hAnsi="Arial" w:cs="Arial"/>
          <w:sz w:val="24"/>
          <w:szCs w:val="24"/>
        </w:rPr>
        <w:t xml:space="preserve"> April 2020).</w:t>
      </w:r>
    </w:p>
    <w:p w14:paraId="079DF5F9" w14:textId="77777777" w:rsidR="00920A3C" w:rsidRPr="00854BA6" w:rsidRDefault="00920A3C" w:rsidP="00920A3C">
      <w:pPr>
        <w:rPr>
          <w:rFonts w:ascii="Arial" w:hAnsi="Arial" w:cs="Arial"/>
          <w:color w:val="000000" w:themeColor="text1"/>
          <w:sz w:val="24"/>
          <w:szCs w:val="24"/>
        </w:rPr>
      </w:pPr>
      <w:r w:rsidRPr="00854BA6">
        <w:rPr>
          <w:rFonts w:ascii="Arial" w:hAnsi="Arial" w:cs="Arial"/>
          <w:sz w:val="24"/>
          <w:szCs w:val="24"/>
        </w:rPr>
        <w:t xml:space="preserve">Randstad (2019) </w:t>
      </w:r>
      <w:r w:rsidRPr="00854BA6">
        <w:rPr>
          <w:rFonts w:ascii="Arial" w:hAnsi="Arial" w:cs="Arial"/>
          <w:i/>
          <w:iCs/>
          <w:sz w:val="24"/>
          <w:szCs w:val="24"/>
        </w:rPr>
        <w:t xml:space="preserve">Advantages and disadvantages of online recruiting. </w:t>
      </w:r>
      <w:r w:rsidRPr="00854BA6">
        <w:rPr>
          <w:rFonts w:ascii="Arial" w:hAnsi="Arial" w:cs="Arial"/>
          <w:sz w:val="24"/>
          <w:szCs w:val="24"/>
        </w:rPr>
        <w:t>Available at: https://www.randstad.co.uk/market-insights/recruitment-advice/advantages-disadvantages-online-recruiting/ (Accessed 7</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282D7370" w14:textId="701E5603" w:rsidR="00920A3C" w:rsidRPr="00854BA6" w:rsidRDefault="00920A3C" w:rsidP="00920A3C">
      <w:pPr>
        <w:rPr>
          <w:rFonts w:ascii="Arial" w:hAnsi="Arial" w:cs="Arial"/>
          <w:sz w:val="24"/>
          <w:szCs w:val="24"/>
        </w:rPr>
      </w:pPr>
      <w:proofErr w:type="spellStart"/>
      <w:r w:rsidRPr="00854BA6">
        <w:rPr>
          <w:rFonts w:ascii="Arial" w:hAnsi="Arial" w:cs="Arial"/>
          <w:color w:val="000000" w:themeColor="text1"/>
          <w:sz w:val="24"/>
          <w:szCs w:val="24"/>
        </w:rPr>
        <w:t>Ryba</w:t>
      </w:r>
      <w:proofErr w:type="spellEnd"/>
      <w:r w:rsidRPr="00854BA6">
        <w:rPr>
          <w:rFonts w:ascii="Arial" w:hAnsi="Arial" w:cs="Arial"/>
          <w:color w:val="000000" w:themeColor="text1"/>
          <w:sz w:val="24"/>
          <w:szCs w:val="24"/>
        </w:rPr>
        <w:t xml:space="preserve">, K. (2018) </w:t>
      </w:r>
      <w:r w:rsidRPr="00854BA6">
        <w:rPr>
          <w:rFonts w:ascii="Arial" w:hAnsi="Arial" w:cs="Arial"/>
          <w:i/>
          <w:iCs/>
          <w:color w:val="000000" w:themeColor="text1"/>
          <w:sz w:val="24"/>
          <w:szCs w:val="24"/>
        </w:rPr>
        <w:t xml:space="preserve">50 Employee Engagement Activities to Seriously Boost Engagement. </w:t>
      </w:r>
      <w:r w:rsidRPr="00854BA6">
        <w:rPr>
          <w:rFonts w:ascii="Arial" w:hAnsi="Arial" w:cs="Arial"/>
          <w:color w:val="000000" w:themeColor="text1"/>
          <w:sz w:val="24"/>
          <w:szCs w:val="24"/>
        </w:rPr>
        <w:t xml:space="preserve">Available at: </w:t>
      </w:r>
      <w:r w:rsidRPr="00854BA6">
        <w:rPr>
          <w:rFonts w:ascii="Arial" w:hAnsi="Arial" w:cs="Arial"/>
          <w:sz w:val="24"/>
          <w:szCs w:val="24"/>
        </w:rPr>
        <w:t>https://www.quantumworkplace.com/future-of-work/50-employee-engagement-activities (Accessed 5</w:t>
      </w:r>
      <w:r w:rsidRPr="00854BA6">
        <w:rPr>
          <w:rFonts w:ascii="Arial" w:hAnsi="Arial" w:cs="Arial"/>
          <w:sz w:val="24"/>
          <w:szCs w:val="24"/>
          <w:vertAlign w:val="superscript"/>
        </w:rPr>
        <w:t>th</w:t>
      </w:r>
      <w:r w:rsidRPr="00854BA6">
        <w:rPr>
          <w:rFonts w:ascii="Arial" w:hAnsi="Arial" w:cs="Arial"/>
          <w:sz w:val="24"/>
          <w:szCs w:val="24"/>
        </w:rPr>
        <w:t xml:space="preserve"> May 2020)</w:t>
      </w:r>
      <w:r>
        <w:rPr>
          <w:rFonts w:ascii="Arial" w:hAnsi="Arial" w:cs="Arial"/>
          <w:sz w:val="24"/>
          <w:szCs w:val="24"/>
        </w:rPr>
        <w:t>.</w:t>
      </w:r>
    </w:p>
    <w:p w14:paraId="3F81C8FE" w14:textId="77777777" w:rsidR="00920A3C" w:rsidRPr="00854BA6" w:rsidRDefault="00920A3C" w:rsidP="00920A3C">
      <w:pPr>
        <w:rPr>
          <w:rFonts w:ascii="Arial" w:hAnsi="Arial" w:cs="Arial"/>
          <w:sz w:val="24"/>
          <w:szCs w:val="24"/>
        </w:rPr>
      </w:pPr>
      <w:r w:rsidRPr="00854BA6">
        <w:rPr>
          <w:rFonts w:ascii="Arial" w:hAnsi="Arial" w:cs="Arial"/>
          <w:color w:val="000000" w:themeColor="text1"/>
          <w:sz w:val="24"/>
          <w:szCs w:val="24"/>
        </w:rPr>
        <w:t xml:space="preserve">Secker, A. (2020) </w:t>
      </w:r>
      <w:r w:rsidRPr="00854BA6">
        <w:rPr>
          <w:rFonts w:ascii="Arial" w:hAnsi="Arial" w:cs="Arial"/>
          <w:i/>
          <w:iCs/>
          <w:color w:val="000000" w:themeColor="text1"/>
          <w:sz w:val="24"/>
          <w:szCs w:val="24"/>
        </w:rPr>
        <w:t>The legal risks of succession planning.</w:t>
      </w:r>
      <w:r w:rsidRPr="00854BA6">
        <w:rPr>
          <w:rFonts w:ascii="Arial" w:hAnsi="Arial" w:cs="Arial"/>
          <w:color w:val="000000" w:themeColor="text1"/>
          <w:sz w:val="24"/>
          <w:szCs w:val="24"/>
        </w:rPr>
        <w:t xml:space="preserve"> Available at: </w:t>
      </w:r>
      <w:r w:rsidRPr="00854BA6">
        <w:rPr>
          <w:rFonts w:ascii="Arial" w:hAnsi="Arial" w:cs="Arial"/>
          <w:sz w:val="24"/>
          <w:szCs w:val="24"/>
        </w:rPr>
        <w:t>https://moodle.uwtsd.ac.uk/pluginfile.php/351614/mod_resource/content/0/The%20legal%20risks%20of%20succession%20planning%20-%20recommended%20reading.pdf (Accessed 3</w:t>
      </w:r>
      <w:r w:rsidRPr="00854BA6">
        <w:rPr>
          <w:rFonts w:ascii="Arial" w:hAnsi="Arial" w:cs="Arial"/>
          <w:sz w:val="24"/>
          <w:szCs w:val="24"/>
          <w:vertAlign w:val="superscript"/>
        </w:rPr>
        <w:t>rd</w:t>
      </w:r>
      <w:r w:rsidRPr="00854BA6">
        <w:rPr>
          <w:rFonts w:ascii="Arial" w:hAnsi="Arial" w:cs="Arial"/>
          <w:sz w:val="24"/>
          <w:szCs w:val="24"/>
        </w:rPr>
        <w:t xml:space="preserve"> May 2020). </w:t>
      </w:r>
    </w:p>
    <w:p w14:paraId="67142497"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SHRM (No date) </w:t>
      </w:r>
      <w:r w:rsidRPr="00854BA6">
        <w:rPr>
          <w:rFonts w:ascii="Arial" w:hAnsi="Arial" w:cs="Arial"/>
          <w:i/>
          <w:iCs/>
          <w:sz w:val="24"/>
          <w:szCs w:val="24"/>
        </w:rPr>
        <w:t xml:space="preserve">Key Retention Strategies and Best Practice. </w:t>
      </w:r>
      <w:r w:rsidRPr="00854BA6">
        <w:rPr>
          <w:rFonts w:ascii="Arial" w:hAnsi="Arial" w:cs="Arial"/>
          <w:sz w:val="24"/>
          <w:szCs w:val="24"/>
        </w:rPr>
        <w:t>Available at: https://www.shrm.org/resourcesandtools/tools-and-samples/toolkits/pages/managingforemployeeretention.aspx (Accessed 5</w:t>
      </w:r>
      <w:r w:rsidRPr="00854BA6">
        <w:rPr>
          <w:rFonts w:ascii="Arial" w:hAnsi="Arial" w:cs="Arial"/>
          <w:sz w:val="24"/>
          <w:szCs w:val="24"/>
          <w:vertAlign w:val="superscript"/>
        </w:rPr>
        <w:t>th</w:t>
      </w:r>
      <w:r w:rsidRPr="00854BA6">
        <w:rPr>
          <w:rFonts w:ascii="Arial" w:hAnsi="Arial" w:cs="Arial"/>
          <w:sz w:val="24"/>
          <w:szCs w:val="24"/>
        </w:rPr>
        <w:t xml:space="preserve"> May 2020). </w:t>
      </w:r>
    </w:p>
    <w:p w14:paraId="677392D7"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Taylor, S. (2019) </w:t>
      </w:r>
      <w:r w:rsidRPr="00854BA6">
        <w:rPr>
          <w:rFonts w:ascii="Arial" w:hAnsi="Arial" w:cs="Arial"/>
          <w:i/>
          <w:iCs/>
          <w:sz w:val="24"/>
          <w:szCs w:val="24"/>
        </w:rPr>
        <w:t xml:space="preserve">Resourcing and Talent Management, </w:t>
      </w:r>
      <w:r w:rsidRPr="00854BA6">
        <w:rPr>
          <w:rFonts w:ascii="Arial" w:hAnsi="Arial" w:cs="Arial"/>
          <w:sz w:val="24"/>
          <w:szCs w:val="24"/>
        </w:rPr>
        <w:t>7</w:t>
      </w:r>
      <w:r w:rsidRPr="00854BA6">
        <w:rPr>
          <w:rFonts w:ascii="Arial" w:hAnsi="Arial" w:cs="Arial"/>
          <w:sz w:val="24"/>
          <w:szCs w:val="24"/>
          <w:vertAlign w:val="superscript"/>
        </w:rPr>
        <w:t>th</w:t>
      </w:r>
      <w:r w:rsidRPr="00854BA6">
        <w:rPr>
          <w:rFonts w:ascii="Arial" w:hAnsi="Arial" w:cs="Arial"/>
          <w:sz w:val="24"/>
          <w:szCs w:val="24"/>
        </w:rPr>
        <w:t xml:space="preserve"> Ed. London: Kogan Page</w:t>
      </w:r>
    </w:p>
    <w:p w14:paraId="6E35FFA1" w14:textId="669382E5" w:rsidR="00920A3C" w:rsidRPr="00854BA6" w:rsidRDefault="00920A3C" w:rsidP="00920A3C">
      <w:pPr>
        <w:rPr>
          <w:rFonts w:ascii="Arial" w:hAnsi="Arial" w:cs="Arial"/>
          <w:sz w:val="24"/>
          <w:szCs w:val="24"/>
        </w:rPr>
      </w:pPr>
      <w:r w:rsidRPr="00854BA6">
        <w:rPr>
          <w:rFonts w:ascii="Arial" w:hAnsi="Arial" w:cs="Arial"/>
          <w:sz w:val="24"/>
          <w:szCs w:val="24"/>
        </w:rPr>
        <w:t xml:space="preserve">Tucker, K. (2017) </w:t>
      </w:r>
      <w:r w:rsidRPr="00854BA6">
        <w:rPr>
          <w:rFonts w:ascii="Arial" w:hAnsi="Arial" w:cs="Arial"/>
          <w:i/>
          <w:iCs/>
          <w:sz w:val="24"/>
          <w:szCs w:val="24"/>
        </w:rPr>
        <w:t xml:space="preserve">What is a psychological contract – and the benefits of employee engagement in creating one. </w:t>
      </w:r>
      <w:r w:rsidRPr="00854BA6">
        <w:rPr>
          <w:rFonts w:ascii="Arial" w:hAnsi="Arial" w:cs="Arial"/>
          <w:sz w:val="24"/>
          <w:szCs w:val="24"/>
        </w:rPr>
        <w:t>Available at: http://hrnews.co.uk/psychological-contract-benefits-employee-engagement-creating-one/ (Accessed 5</w:t>
      </w:r>
      <w:r w:rsidRPr="00854BA6">
        <w:rPr>
          <w:rFonts w:ascii="Arial" w:hAnsi="Arial" w:cs="Arial"/>
          <w:sz w:val="24"/>
          <w:szCs w:val="24"/>
          <w:vertAlign w:val="superscript"/>
        </w:rPr>
        <w:t>th</w:t>
      </w:r>
      <w:r w:rsidRPr="00854BA6">
        <w:rPr>
          <w:rFonts w:ascii="Arial" w:hAnsi="Arial" w:cs="Arial"/>
          <w:sz w:val="24"/>
          <w:szCs w:val="24"/>
        </w:rPr>
        <w:t xml:space="preserve"> May 2020)</w:t>
      </w:r>
      <w:r>
        <w:rPr>
          <w:rFonts w:ascii="Arial" w:hAnsi="Arial" w:cs="Arial"/>
          <w:sz w:val="24"/>
          <w:szCs w:val="24"/>
        </w:rPr>
        <w:t>.</w:t>
      </w:r>
    </w:p>
    <w:p w14:paraId="4C171DDD" w14:textId="6F1ABF00" w:rsidR="00E8588D" w:rsidRDefault="00E8588D" w:rsidP="00F11DC4">
      <w:pPr>
        <w:rPr>
          <w:rFonts w:ascii="Arial" w:hAnsi="Arial" w:cs="Arial"/>
          <w:sz w:val="24"/>
          <w:szCs w:val="24"/>
        </w:rPr>
      </w:pPr>
      <w:r w:rsidRPr="00854BA6">
        <w:rPr>
          <w:rFonts w:ascii="Arial" w:hAnsi="Arial" w:cs="Arial"/>
          <w:sz w:val="24"/>
          <w:szCs w:val="24"/>
        </w:rPr>
        <w:t xml:space="preserve">White, C. (No date) </w:t>
      </w:r>
      <w:r w:rsidRPr="00854BA6">
        <w:rPr>
          <w:rFonts w:ascii="Arial" w:hAnsi="Arial" w:cs="Arial"/>
          <w:i/>
          <w:iCs/>
          <w:sz w:val="24"/>
          <w:szCs w:val="24"/>
        </w:rPr>
        <w:t xml:space="preserve">What’s a Competitive Analysis and How Do You Conduct One? </w:t>
      </w:r>
      <w:r w:rsidRPr="00854BA6">
        <w:rPr>
          <w:rFonts w:ascii="Arial" w:hAnsi="Arial" w:cs="Arial"/>
          <w:sz w:val="24"/>
          <w:szCs w:val="24"/>
        </w:rPr>
        <w:t>Available at: https://blog.hubspot.com/marketing/competitive-analysis-kit (Accessed 5th May 2020)</w:t>
      </w:r>
      <w:r w:rsidR="00920A3C">
        <w:rPr>
          <w:rFonts w:ascii="Arial" w:hAnsi="Arial" w:cs="Arial"/>
          <w:sz w:val="24"/>
          <w:szCs w:val="24"/>
        </w:rPr>
        <w:t>.</w:t>
      </w:r>
      <w:r w:rsidRPr="00854BA6">
        <w:rPr>
          <w:rFonts w:ascii="Arial" w:hAnsi="Arial" w:cs="Arial"/>
          <w:sz w:val="24"/>
          <w:szCs w:val="24"/>
        </w:rPr>
        <w:t xml:space="preserve"> </w:t>
      </w:r>
    </w:p>
    <w:p w14:paraId="04E63E54" w14:textId="77777777" w:rsidR="00920A3C" w:rsidRPr="00854BA6" w:rsidRDefault="00920A3C" w:rsidP="00920A3C">
      <w:pPr>
        <w:rPr>
          <w:rFonts w:ascii="Arial" w:hAnsi="Arial" w:cs="Arial"/>
          <w:sz w:val="24"/>
          <w:szCs w:val="24"/>
        </w:rPr>
      </w:pPr>
      <w:r w:rsidRPr="00854BA6">
        <w:rPr>
          <w:rFonts w:ascii="Arial" w:hAnsi="Arial" w:cs="Arial"/>
          <w:sz w:val="24"/>
          <w:szCs w:val="24"/>
        </w:rPr>
        <w:t xml:space="preserve">Wilkinson, K. and Taylor, S. (2016) ‘Resourcing and Talent Planning’, in Taylor, S. and Woodhams, C. (ed.) Studying Human Resource Management. (2nd </w:t>
      </w:r>
      <w:proofErr w:type="spellStart"/>
      <w:r w:rsidRPr="00854BA6">
        <w:rPr>
          <w:rFonts w:ascii="Arial" w:hAnsi="Arial" w:cs="Arial"/>
          <w:sz w:val="24"/>
          <w:szCs w:val="24"/>
        </w:rPr>
        <w:t>edn</w:t>
      </w:r>
      <w:proofErr w:type="spellEnd"/>
      <w:r w:rsidRPr="00854BA6">
        <w:rPr>
          <w:rFonts w:ascii="Arial" w:hAnsi="Arial" w:cs="Arial"/>
          <w:sz w:val="24"/>
          <w:szCs w:val="24"/>
        </w:rPr>
        <w:t xml:space="preserve">). London: CIPD. </w:t>
      </w:r>
    </w:p>
    <w:p w14:paraId="79427097" w14:textId="77777777" w:rsidR="00920A3C" w:rsidRPr="00854BA6" w:rsidRDefault="00920A3C" w:rsidP="00F11DC4">
      <w:pPr>
        <w:rPr>
          <w:rFonts w:ascii="Arial" w:hAnsi="Arial" w:cs="Arial"/>
          <w:sz w:val="24"/>
          <w:szCs w:val="24"/>
        </w:rPr>
      </w:pPr>
    </w:p>
    <w:sectPr w:rsidR="00920A3C" w:rsidRPr="00854BA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66612" w14:textId="77777777" w:rsidR="007061F6" w:rsidRDefault="007061F6" w:rsidP="00F11DC4">
      <w:pPr>
        <w:spacing w:after="0" w:line="240" w:lineRule="auto"/>
      </w:pPr>
      <w:r>
        <w:separator/>
      </w:r>
    </w:p>
  </w:endnote>
  <w:endnote w:type="continuationSeparator" w:id="0">
    <w:p w14:paraId="7AC912DB" w14:textId="77777777" w:rsidR="007061F6" w:rsidRDefault="007061F6" w:rsidP="00F11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EEEBA" w14:textId="77777777" w:rsidR="007061F6" w:rsidRDefault="007061F6" w:rsidP="00F11DC4">
      <w:pPr>
        <w:spacing w:after="0" w:line="240" w:lineRule="auto"/>
      </w:pPr>
      <w:r>
        <w:separator/>
      </w:r>
    </w:p>
  </w:footnote>
  <w:footnote w:type="continuationSeparator" w:id="0">
    <w:p w14:paraId="5EB0FBF9" w14:textId="77777777" w:rsidR="007061F6" w:rsidRDefault="007061F6" w:rsidP="00F11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C8101" w14:textId="02108666" w:rsidR="007061F6" w:rsidRDefault="007061F6">
    <w:pPr>
      <w:pStyle w:val="Header"/>
    </w:pPr>
    <w:r>
      <w:t>1403229 - Joanne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01C42"/>
    <w:multiLevelType w:val="multilevel"/>
    <w:tmpl w:val="4C0A71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E176AE"/>
    <w:multiLevelType w:val="multilevel"/>
    <w:tmpl w:val="A03A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731C5"/>
    <w:multiLevelType w:val="hybridMultilevel"/>
    <w:tmpl w:val="FD38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350B3"/>
    <w:multiLevelType w:val="hybridMultilevel"/>
    <w:tmpl w:val="5C5A527C"/>
    <w:lvl w:ilvl="0" w:tplc="52C47E4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757096"/>
    <w:multiLevelType w:val="hybridMultilevel"/>
    <w:tmpl w:val="F7EA6D3E"/>
    <w:lvl w:ilvl="0" w:tplc="505EC094">
      <w:start w:val="1"/>
      <w:numFmt w:val="bullet"/>
      <w:lvlText w:val="•"/>
      <w:lvlJc w:val="left"/>
      <w:pPr>
        <w:tabs>
          <w:tab w:val="num" w:pos="720"/>
        </w:tabs>
        <w:ind w:left="720" w:hanging="360"/>
      </w:pPr>
      <w:rPr>
        <w:rFonts w:ascii="Arial" w:hAnsi="Arial" w:hint="default"/>
      </w:rPr>
    </w:lvl>
    <w:lvl w:ilvl="1" w:tplc="881C09E2" w:tentative="1">
      <w:start w:val="1"/>
      <w:numFmt w:val="bullet"/>
      <w:lvlText w:val="•"/>
      <w:lvlJc w:val="left"/>
      <w:pPr>
        <w:tabs>
          <w:tab w:val="num" w:pos="1440"/>
        </w:tabs>
        <w:ind w:left="1440" w:hanging="360"/>
      </w:pPr>
      <w:rPr>
        <w:rFonts w:ascii="Arial" w:hAnsi="Arial" w:hint="default"/>
      </w:rPr>
    </w:lvl>
    <w:lvl w:ilvl="2" w:tplc="982EA5CA" w:tentative="1">
      <w:start w:val="1"/>
      <w:numFmt w:val="bullet"/>
      <w:lvlText w:val="•"/>
      <w:lvlJc w:val="left"/>
      <w:pPr>
        <w:tabs>
          <w:tab w:val="num" w:pos="2160"/>
        </w:tabs>
        <w:ind w:left="2160" w:hanging="360"/>
      </w:pPr>
      <w:rPr>
        <w:rFonts w:ascii="Arial" w:hAnsi="Arial" w:hint="default"/>
      </w:rPr>
    </w:lvl>
    <w:lvl w:ilvl="3" w:tplc="B90A4848" w:tentative="1">
      <w:start w:val="1"/>
      <w:numFmt w:val="bullet"/>
      <w:lvlText w:val="•"/>
      <w:lvlJc w:val="left"/>
      <w:pPr>
        <w:tabs>
          <w:tab w:val="num" w:pos="2880"/>
        </w:tabs>
        <w:ind w:left="2880" w:hanging="360"/>
      </w:pPr>
      <w:rPr>
        <w:rFonts w:ascii="Arial" w:hAnsi="Arial" w:hint="default"/>
      </w:rPr>
    </w:lvl>
    <w:lvl w:ilvl="4" w:tplc="60483938" w:tentative="1">
      <w:start w:val="1"/>
      <w:numFmt w:val="bullet"/>
      <w:lvlText w:val="•"/>
      <w:lvlJc w:val="left"/>
      <w:pPr>
        <w:tabs>
          <w:tab w:val="num" w:pos="3600"/>
        </w:tabs>
        <w:ind w:left="3600" w:hanging="360"/>
      </w:pPr>
      <w:rPr>
        <w:rFonts w:ascii="Arial" w:hAnsi="Arial" w:hint="default"/>
      </w:rPr>
    </w:lvl>
    <w:lvl w:ilvl="5" w:tplc="75BE5400" w:tentative="1">
      <w:start w:val="1"/>
      <w:numFmt w:val="bullet"/>
      <w:lvlText w:val="•"/>
      <w:lvlJc w:val="left"/>
      <w:pPr>
        <w:tabs>
          <w:tab w:val="num" w:pos="4320"/>
        </w:tabs>
        <w:ind w:left="4320" w:hanging="360"/>
      </w:pPr>
      <w:rPr>
        <w:rFonts w:ascii="Arial" w:hAnsi="Arial" w:hint="default"/>
      </w:rPr>
    </w:lvl>
    <w:lvl w:ilvl="6" w:tplc="F1DAB830" w:tentative="1">
      <w:start w:val="1"/>
      <w:numFmt w:val="bullet"/>
      <w:lvlText w:val="•"/>
      <w:lvlJc w:val="left"/>
      <w:pPr>
        <w:tabs>
          <w:tab w:val="num" w:pos="5040"/>
        </w:tabs>
        <w:ind w:left="5040" w:hanging="360"/>
      </w:pPr>
      <w:rPr>
        <w:rFonts w:ascii="Arial" w:hAnsi="Arial" w:hint="default"/>
      </w:rPr>
    </w:lvl>
    <w:lvl w:ilvl="7" w:tplc="78EC7750" w:tentative="1">
      <w:start w:val="1"/>
      <w:numFmt w:val="bullet"/>
      <w:lvlText w:val="•"/>
      <w:lvlJc w:val="left"/>
      <w:pPr>
        <w:tabs>
          <w:tab w:val="num" w:pos="5760"/>
        </w:tabs>
        <w:ind w:left="5760" w:hanging="360"/>
      </w:pPr>
      <w:rPr>
        <w:rFonts w:ascii="Arial" w:hAnsi="Arial" w:hint="default"/>
      </w:rPr>
    </w:lvl>
    <w:lvl w:ilvl="8" w:tplc="92EE630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B11F47"/>
    <w:multiLevelType w:val="hybridMultilevel"/>
    <w:tmpl w:val="34AC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815D24"/>
    <w:multiLevelType w:val="hybridMultilevel"/>
    <w:tmpl w:val="E0325A22"/>
    <w:lvl w:ilvl="0" w:tplc="61406908">
      <w:start w:val="1"/>
      <w:numFmt w:val="bullet"/>
      <w:lvlText w:val="•"/>
      <w:lvlJc w:val="left"/>
      <w:pPr>
        <w:tabs>
          <w:tab w:val="num" w:pos="720"/>
        </w:tabs>
        <w:ind w:left="720" w:hanging="360"/>
      </w:pPr>
      <w:rPr>
        <w:rFonts w:ascii="Arial" w:hAnsi="Arial" w:hint="default"/>
      </w:rPr>
    </w:lvl>
    <w:lvl w:ilvl="1" w:tplc="D320E99A" w:tentative="1">
      <w:start w:val="1"/>
      <w:numFmt w:val="bullet"/>
      <w:lvlText w:val="•"/>
      <w:lvlJc w:val="left"/>
      <w:pPr>
        <w:tabs>
          <w:tab w:val="num" w:pos="1440"/>
        </w:tabs>
        <w:ind w:left="1440" w:hanging="360"/>
      </w:pPr>
      <w:rPr>
        <w:rFonts w:ascii="Arial" w:hAnsi="Arial" w:hint="default"/>
      </w:rPr>
    </w:lvl>
    <w:lvl w:ilvl="2" w:tplc="63DECD66" w:tentative="1">
      <w:start w:val="1"/>
      <w:numFmt w:val="bullet"/>
      <w:lvlText w:val="•"/>
      <w:lvlJc w:val="left"/>
      <w:pPr>
        <w:tabs>
          <w:tab w:val="num" w:pos="2160"/>
        </w:tabs>
        <w:ind w:left="2160" w:hanging="360"/>
      </w:pPr>
      <w:rPr>
        <w:rFonts w:ascii="Arial" w:hAnsi="Arial" w:hint="default"/>
      </w:rPr>
    </w:lvl>
    <w:lvl w:ilvl="3" w:tplc="7DE68622" w:tentative="1">
      <w:start w:val="1"/>
      <w:numFmt w:val="bullet"/>
      <w:lvlText w:val="•"/>
      <w:lvlJc w:val="left"/>
      <w:pPr>
        <w:tabs>
          <w:tab w:val="num" w:pos="2880"/>
        </w:tabs>
        <w:ind w:left="2880" w:hanging="360"/>
      </w:pPr>
      <w:rPr>
        <w:rFonts w:ascii="Arial" w:hAnsi="Arial" w:hint="default"/>
      </w:rPr>
    </w:lvl>
    <w:lvl w:ilvl="4" w:tplc="42BEFA02" w:tentative="1">
      <w:start w:val="1"/>
      <w:numFmt w:val="bullet"/>
      <w:lvlText w:val="•"/>
      <w:lvlJc w:val="left"/>
      <w:pPr>
        <w:tabs>
          <w:tab w:val="num" w:pos="3600"/>
        </w:tabs>
        <w:ind w:left="3600" w:hanging="360"/>
      </w:pPr>
      <w:rPr>
        <w:rFonts w:ascii="Arial" w:hAnsi="Arial" w:hint="default"/>
      </w:rPr>
    </w:lvl>
    <w:lvl w:ilvl="5" w:tplc="E5B26A06" w:tentative="1">
      <w:start w:val="1"/>
      <w:numFmt w:val="bullet"/>
      <w:lvlText w:val="•"/>
      <w:lvlJc w:val="left"/>
      <w:pPr>
        <w:tabs>
          <w:tab w:val="num" w:pos="4320"/>
        </w:tabs>
        <w:ind w:left="4320" w:hanging="360"/>
      </w:pPr>
      <w:rPr>
        <w:rFonts w:ascii="Arial" w:hAnsi="Arial" w:hint="default"/>
      </w:rPr>
    </w:lvl>
    <w:lvl w:ilvl="6" w:tplc="F7CAA0C0" w:tentative="1">
      <w:start w:val="1"/>
      <w:numFmt w:val="bullet"/>
      <w:lvlText w:val="•"/>
      <w:lvlJc w:val="left"/>
      <w:pPr>
        <w:tabs>
          <w:tab w:val="num" w:pos="5040"/>
        </w:tabs>
        <w:ind w:left="5040" w:hanging="360"/>
      </w:pPr>
      <w:rPr>
        <w:rFonts w:ascii="Arial" w:hAnsi="Arial" w:hint="default"/>
      </w:rPr>
    </w:lvl>
    <w:lvl w:ilvl="7" w:tplc="8E76AE82" w:tentative="1">
      <w:start w:val="1"/>
      <w:numFmt w:val="bullet"/>
      <w:lvlText w:val="•"/>
      <w:lvlJc w:val="left"/>
      <w:pPr>
        <w:tabs>
          <w:tab w:val="num" w:pos="5760"/>
        </w:tabs>
        <w:ind w:left="5760" w:hanging="360"/>
      </w:pPr>
      <w:rPr>
        <w:rFonts w:ascii="Arial" w:hAnsi="Arial" w:hint="default"/>
      </w:rPr>
    </w:lvl>
    <w:lvl w:ilvl="8" w:tplc="623CFA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0B1673"/>
    <w:multiLevelType w:val="hybridMultilevel"/>
    <w:tmpl w:val="F54C1AA6"/>
    <w:lvl w:ilvl="0" w:tplc="9D5C54A8">
      <w:start w:val="1"/>
      <w:numFmt w:val="bullet"/>
      <w:lvlText w:val="•"/>
      <w:lvlJc w:val="left"/>
      <w:pPr>
        <w:tabs>
          <w:tab w:val="num" w:pos="720"/>
        </w:tabs>
        <w:ind w:left="720" w:hanging="360"/>
      </w:pPr>
      <w:rPr>
        <w:rFonts w:ascii="Arial" w:hAnsi="Arial" w:hint="default"/>
      </w:rPr>
    </w:lvl>
    <w:lvl w:ilvl="1" w:tplc="3634E2DC" w:tentative="1">
      <w:start w:val="1"/>
      <w:numFmt w:val="bullet"/>
      <w:lvlText w:val="•"/>
      <w:lvlJc w:val="left"/>
      <w:pPr>
        <w:tabs>
          <w:tab w:val="num" w:pos="1440"/>
        </w:tabs>
        <w:ind w:left="1440" w:hanging="360"/>
      </w:pPr>
      <w:rPr>
        <w:rFonts w:ascii="Arial" w:hAnsi="Arial" w:hint="default"/>
      </w:rPr>
    </w:lvl>
    <w:lvl w:ilvl="2" w:tplc="AACAA0CE" w:tentative="1">
      <w:start w:val="1"/>
      <w:numFmt w:val="bullet"/>
      <w:lvlText w:val="•"/>
      <w:lvlJc w:val="left"/>
      <w:pPr>
        <w:tabs>
          <w:tab w:val="num" w:pos="2160"/>
        </w:tabs>
        <w:ind w:left="2160" w:hanging="360"/>
      </w:pPr>
      <w:rPr>
        <w:rFonts w:ascii="Arial" w:hAnsi="Arial" w:hint="default"/>
      </w:rPr>
    </w:lvl>
    <w:lvl w:ilvl="3" w:tplc="8904FF68" w:tentative="1">
      <w:start w:val="1"/>
      <w:numFmt w:val="bullet"/>
      <w:lvlText w:val="•"/>
      <w:lvlJc w:val="left"/>
      <w:pPr>
        <w:tabs>
          <w:tab w:val="num" w:pos="2880"/>
        </w:tabs>
        <w:ind w:left="2880" w:hanging="360"/>
      </w:pPr>
      <w:rPr>
        <w:rFonts w:ascii="Arial" w:hAnsi="Arial" w:hint="default"/>
      </w:rPr>
    </w:lvl>
    <w:lvl w:ilvl="4" w:tplc="025E4802" w:tentative="1">
      <w:start w:val="1"/>
      <w:numFmt w:val="bullet"/>
      <w:lvlText w:val="•"/>
      <w:lvlJc w:val="left"/>
      <w:pPr>
        <w:tabs>
          <w:tab w:val="num" w:pos="3600"/>
        </w:tabs>
        <w:ind w:left="3600" w:hanging="360"/>
      </w:pPr>
      <w:rPr>
        <w:rFonts w:ascii="Arial" w:hAnsi="Arial" w:hint="default"/>
      </w:rPr>
    </w:lvl>
    <w:lvl w:ilvl="5" w:tplc="CB02C330" w:tentative="1">
      <w:start w:val="1"/>
      <w:numFmt w:val="bullet"/>
      <w:lvlText w:val="•"/>
      <w:lvlJc w:val="left"/>
      <w:pPr>
        <w:tabs>
          <w:tab w:val="num" w:pos="4320"/>
        </w:tabs>
        <w:ind w:left="4320" w:hanging="360"/>
      </w:pPr>
      <w:rPr>
        <w:rFonts w:ascii="Arial" w:hAnsi="Arial" w:hint="default"/>
      </w:rPr>
    </w:lvl>
    <w:lvl w:ilvl="6" w:tplc="B1745CEA" w:tentative="1">
      <w:start w:val="1"/>
      <w:numFmt w:val="bullet"/>
      <w:lvlText w:val="•"/>
      <w:lvlJc w:val="left"/>
      <w:pPr>
        <w:tabs>
          <w:tab w:val="num" w:pos="5040"/>
        </w:tabs>
        <w:ind w:left="5040" w:hanging="360"/>
      </w:pPr>
      <w:rPr>
        <w:rFonts w:ascii="Arial" w:hAnsi="Arial" w:hint="default"/>
      </w:rPr>
    </w:lvl>
    <w:lvl w:ilvl="7" w:tplc="E37CA060" w:tentative="1">
      <w:start w:val="1"/>
      <w:numFmt w:val="bullet"/>
      <w:lvlText w:val="•"/>
      <w:lvlJc w:val="left"/>
      <w:pPr>
        <w:tabs>
          <w:tab w:val="num" w:pos="5760"/>
        </w:tabs>
        <w:ind w:left="5760" w:hanging="360"/>
      </w:pPr>
      <w:rPr>
        <w:rFonts w:ascii="Arial" w:hAnsi="Arial" w:hint="default"/>
      </w:rPr>
    </w:lvl>
    <w:lvl w:ilvl="8" w:tplc="19449F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E235EA"/>
    <w:multiLevelType w:val="hybridMultilevel"/>
    <w:tmpl w:val="03BE0B16"/>
    <w:lvl w:ilvl="0" w:tplc="ADDA06A8">
      <w:start w:val="1"/>
      <w:numFmt w:val="bullet"/>
      <w:lvlText w:val="•"/>
      <w:lvlJc w:val="left"/>
      <w:pPr>
        <w:tabs>
          <w:tab w:val="num" w:pos="360"/>
        </w:tabs>
        <w:ind w:left="360" w:hanging="360"/>
      </w:pPr>
      <w:rPr>
        <w:rFonts w:ascii="Arial" w:hAnsi="Arial" w:hint="default"/>
      </w:rPr>
    </w:lvl>
    <w:lvl w:ilvl="1" w:tplc="9B50E3AC" w:tentative="1">
      <w:start w:val="1"/>
      <w:numFmt w:val="bullet"/>
      <w:lvlText w:val="•"/>
      <w:lvlJc w:val="left"/>
      <w:pPr>
        <w:tabs>
          <w:tab w:val="num" w:pos="1080"/>
        </w:tabs>
        <w:ind w:left="1080" w:hanging="360"/>
      </w:pPr>
      <w:rPr>
        <w:rFonts w:ascii="Arial" w:hAnsi="Arial" w:hint="default"/>
      </w:rPr>
    </w:lvl>
    <w:lvl w:ilvl="2" w:tplc="CF72C0C6" w:tentative="1">
      <w:start w:val="1"/>
      <w:numFmt w:val="bullet"/>
      <w:lvlText w:val="•"/>
      <w:lvlJc w:val="left"/>
      <w:pPr>
        <w:tabs>
          <w:tab w:val="num" w:pos="1800"/>
        </w:tabs>
        <w:ind w:left="1800" w:hanging="360"/>
      </w:pPr>
      <w:rPr>
        <w:rFonts w:ascii="Arial" w:hAnsi="Arial" w:hint="default"/>
      </w:rPr>
    </w:lvl>
    <w:lvl w:ilvl="3" w:tplc="EE5AAD7C" w:tentative="1">
      <w:start w:val="1"/>
      <w:numFmt w:val="bullet"/>
      <w:lvlText w:val="•"/>
      <w:lvlJc w:val="left"/>
      <w:pPr>
        <w:tabs>
          <w:tab w:val="num" w:pos="2520"/>
        </w:tabs>
        <w:ind w:left="2520" w:hanging="360"/>
      </w:pPr>
      <w:rPr>
        <w:rFonts w:ascii="Arial" w:hAnsi="Arial" w:hint="default"/>
      </w:rPr>
    </w:lvl>
    <w:lvl w:ilvl="4" w:tplc="F1388D16" w:tentative="1">
      <w:start w:val="1"/>
      <w:numFmt w:val="bullet"/>
      <w:lvlText w:val="•"/>
      <w:lvlJc w:val="left"/>
      <w:pPr>
        <w:tabs>
          <w:tab w:val="num" w:pos="3240"/>
        </w:tabs>
        <w:ind w:left="3240" w:hanging="360"/>
      </w:pPr>
      <w:rPr>
        <w:rFonts w:ascii="Arial" w:hAnsi="Arial" w:hint="default"/>
      </w:rPr>
    </w:lvl>
    <w:lvl w:ilvl="5" w:tplc="EB9E9E56" w:tentative="1">
      <w:start w:val="1"/>
      <w:numFmt w:val="bullet"/>
      <w:lvlText w:val="•"/>
      <w:lvlJc w:val="left"/>
      <w:pPr>
        <w:tabs>
          <w:tab w:val="num" w:pos="3960"/>
        </w:tabs>
        <w:ind w:left="3960" w:hanging="360"/>
      </w:pPr>
      <w:rPr>
        <w:rFonts w:ascii="Arial" w:hAnsi="Arial" w:hint="default"/>
      </w:rPr>
    </w:lvl>
    <w:lvl w:ilvl="6" w:tplc="E9F88C96" w:tentative="1">
      <w:start w:val="1"/>
      <w:numFmt w:val="bullet"/>
      <w:lvlText w:val="•"/>
      <w:lvlJc w:val="left"/>
      <w:pPr>
        <w:tabs>
          <w:tab w:val="num" w:pos="4680"/>
        </w:tabs>
        <w:ind w:left="4680" w:hanging="360"/>
      </w:pPr>
      <w:rPr>
        <w:rFonts w:ascii="Arial" w:hAnsi="Arial" w:hint="default"/>
      </w:rPr>
    </w:lvl>
    <w:lvl w:ilvl="7" w:tplc="C0FE57C2" w:tentative="1">
      <w:start w:val="1"/>
      <w:numFmt w:val="bullet"/>
      <w:lvlText w:val="•"/>
      <w:lvlJc w:val="left"/>
      <w:pPr>
        <w:tabs>
          <w:tab w:val="num" w:pos="5400"/>
        </w:tabs>
        <w:ind w:left="5400" w:hanging="360"/>
      </w:pPr>
      <w:rPr>
        <w:rFonts w:ascii="Arial" w:hAnsi="Arial" w:hint="default"/>
      </w:rPr>
    </w:lvl>
    <w:lvl w:ilvl="8" w:tplc="0C5A3EEE"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623023C8"/>
    <w:multiLevelType w:val="hybridMultilevel"/>
    <w:tmpl w:val="EACC44EC"/>
    <w:lvl w:ilvl="0" w:tplc="73EA40FA">
      <w:start w:val="1"/>
      <w:numFmt w:val="bullet"/>
      <w:lvlText w:val="•"/>
      <w:lvlJc w:val="left"/>
      <w:pPr>
        <w:tabs>
          <w:tab w:val="num" w:pos="720"/>
        </w:tabs>
        <w:ind w:left="720" w:hanging="360"/>
      </w:pPr>
      <w:rPr>
        <w:rFonts w:ascii="Arial" w:hAnsi="Arial" w:hint="default"/>
      </w:rPr>
    </w:lvl>
    <w:lvl w:ilvl="1" w:tplc="455EAD3C" w:tentative="1">
      <w:start w:val="1"/>
      <w:numFmt w:val="bullet"/>
      <w:lvlText w:val="•"/>
      <w:lvlJc w:val="left"/>
      <w:pPr>
        <w:tabs>
          <w:tab w:val="num" w:pos="1440"/>
        </w:tabs>
        <w:ind w:left="1440" w:hanging="360"/>
      </w:pPr>
      <w:rPr>
        <w:rFonts w:ascii="Arial" w:hAnsi="Arial" w:hint="default"/>
      </w:rPr>
    </w:lvl>
    <w:lvl w:ilvl="2" w:tplc="7234A224" w:tentative="1">
      <w:start w:val="1"/>
      <w:numFmt w:val="bullet"/>
      <w:lvlText w:val="•"/>
      <w:lvlJc w:val="left"/>
      <w:pPr>
        <w:tabs>
          <w:tab w:val="num" w:pos="2160"/>
        </w:tabs>
        <w:ind w:left="2160" w:hanging="360"/>
      </w:pPr>
      <w:rPr>
        <w:rFonts w:ascii="Arial" w:hAnsi="Arial" w:hint="default"/>
      </w:rPr>
    </w:lvl>
    <w:lvl w:ilvl="3" w:tplc="A6582D5A" w:tentative="1">
      <w:start w:val="1"/>
      <w:numFmt w:val="bullet"/>
      <w:lvlText w:val="•"/>
      <w:lvlJc w:val="left"/>
      <w:pPr>
        <w:tabs>
          <w:tab w:val="num" w:pos="2880"/>
        </w:tabs>
        <w:ind w:left="2880" w:hanging="360"/>
      </w:pPr>
      <w:rPr>
        <w:rFonts w:ascii="Arial" w:hAnsi="Arial" w:hint="default"/>
      </w:rPr>
    </w:lvl>
    <w:lvl w:ilvl="4" w:tplc="1AD6E3E4" w:tentative="1">
      <w:start w:val="1"/>
      <w:numFmt w:val="bullet"/>
      <w:lvlText w:val="•"/>
      <w:lvlJc w:val="left"/>
      <w:pPr>
        <w:tabs>
          <w:tab w:val="num" w:pos="3600"/>
        </w:tabs>
        <w:ind w:left="3600" w:hanging="360"/>
      </w:pPr>
      <w:rPr>
        <w:rFonts w:ascii="Arial" w:hAnsi="Arial" w:hint="default"/>
      </w:rPr>
    </w:lvl>
    <w:lvl w:ilvl="5" w:tplc="67D8219A" w:tentative="1">
      <w:start w:val="1"/>
      <w:numFmt w:val="bullet"/>
      <w:lvlText w:val="•"/>
      <w:lvlJc w:val="left"/>
      <w:pPr>
        <w:tabs>
          <w:tab w:val="num" w:pos="4320"/>
        </w:tabs>
        <w:ind w:left="4320" w:hanging="360"/>
      </w:pPr>
      <w:rPr>
        <w:rFonts w:ascii="Arial" w:hAnsi="Arial" w:hint="default"/>
      </w:rPr>
    </w:lvl>
    <w:lvl w:ilvl="6" w:tplc="837CA0DE" w:tentative="1">
      <w:start w:val="1"/>
      <w:numFmt w:val="bullet"/>
      <w:lvlText w:val="•"/>
      <w:lvlJc w:val="left"/>
      <w:pPr>
        <w:tabs>
          <w:tab w:val="num" w:pos="5040"/>
        </w:tabs>
        <w:ind w:left="5040" w:hanging="360"/>
      </w:pPr>
      <w:rPr>
        <w:rFonts w:ascii="Arial" w:hAnsi="Arial" w:hint="default"/>
      </w:rPr>
    </w:lvl>
    <w:lvl w:ilvl="7" w:tplc="0FE88EE6" w:tentative="1">
      <w:start w:val="1"/>
      <w:numFmt w:val="bullet"/>
      <w:lvlText w:val="•"/>
      <w:lvlJc w:val="left"/>
      <w:pPr>
        <w:tabs>
          <w:tab w:val="num" w:pos="5760"/>
        </w:tabs>
        <w:ind w:left="5760" w:hanging="360"/>
      </w:pPr>
      <w:rPr>
        <w:rFonts w:ascii="Arial" w:hAnsi="Arial" w:hint="default"/>
      </w:rPr>
    </w:lvl>
    <w:lvl w:ilvl="8" w:tplc="A05460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E07C3B"/>
    <w:multiLevelType w:val="hybridMultilevel"/>
    <w:tmpl w:val="4A005CCC"/>
    <w:lvl w:ilvl="0" w:tplc="6E0C4F86">
      <w:start w:val="1"/>
      <w:numFmt w:val="bullet"/>
      <w:lvlText w:val="•"/>
      <w:lvlJc w:val="left"/>
      <w:pPr>
        <w:tabs>
          <w:tab w:val="num" w:pos="720"/>
        </w:tabs>
        <w:ind w:left="720" w:hanging="360"/>
      </w:pPr>
      <w:rPr>
        <w:rFonts w:ascii="Arial" w:hAnsi="Arial" w:hint="default"/>
      </w:rPr>
    </w:lvl>
    <w:lvl w:ilvl="1" w:tplc="5C98C84C" w:tentative="1">
      <w:start w:val="1"/>
      <w:numFmt w:val="bullet"/>
      <w:lvlText w:val="•"/>
      <w:lvlJc w:val="left"/>
      <w:pPr>
        <w:tabs>
          <w:tab w:val="num" w:pos="1440"/>
        </w:tabs>
        <w:ind w:left="1440" w:hanging="360"/>
      </w:pPr>
      <w:rPr>
        <w:rFonts w:ascii="Arial" w:hAnsi="Arial" w:hint="default"/>
      </w:rPr>
    </w:lvl>
    <w:lvl w:ilvl="2" w:tplc="C1FC5430" w:tentative="1">
      <w:start w:val="1"/>
      <w:numFmt w:val="bullet"/>
      <w:lvlText w:val="•"/>
      <w:lvlJc w:val="left"/>
      <w:pPr>
        <w:tabs>
          <w:tab w:val="num" w:pos="2160"/>
        </w:tabs>
        <w:ind w:left="2160" w:hanging="360"/>
      </w:pPr>
      <w:rPr>
        <w:rFonts w:ascii="Arial" w:hAnsi="Arial" w:hint="default"/>
      </w:rPr>
    </w:lvl>
    <w:lvl w:ilvl="3" w:tplc="24089DC0" w:tentative="1">
      <w:start w:val="1"/>
      <w:numFmt w:val="bullet"/>
      <w:lvlText w:val="•"/>
      <w:lvlJc w:val="left"/>
      <w:pPr>
        <w:tabs>
          <w:tab w:val="num" w:pos="2880"/>
        </w:tabs>
        <w:ind w:left="2880" w:hanging="360"/>
      </w:pPr>
      <w:rPr>
        <w:rFonts w:ascii="Arial" w:hAnsi="Arial" w:hint="default"/>
      </w:rPr>
    </w:lvl>
    <w:lvl w:ilvl="4" w:tplc="7DFEE83E" w:tentative="1">
      <w:start w:val="1"/>
      <w:numFmt w:val="bullet"/>
      <w:lvlText w:val="•"/>
      <w:lvlJc w:val="left"/>
      <w:pPr>
        <w:tabs>
          <w:tab w:val="num" w:pos="3600"/>
        </w:tabs>
        <w:ind w:left="3600" w:hanging="360"/>
      </w:pPr>
      <w:rPr>
        <w:rFonts w:ascii="Arial" w:hAnsi="Arial" w:hint="default"/>
      </w:rPr>
    </w:lvl>
    <w:lvl w:ilvl="5" w:tplc="22C8A0E8" w:tentative="1">
      <w:start w:val="1"/>
      <w:numFmt w:val="bullet"/>
      <w:lvlText w:val="•"/>
      <w:lvlJc w:val="left"/>
      <w:pPr>
        <w:tabs>
          <w:tab w:val="num" w:pos="4320"/>
        </w:tabs>
        <w:ind w:left="4320" w:hanging="360"/>
      </w:pPr>
      <w:rPr>
        <w:rFonts w:ascii="Arial" w:hAnsi="Arial" w:hint="default"/>
      </w:rPr>
    </w:lvl>
    <w:lvl w:ilvl="6" w:tplc="63ECD06A" w:tentative="1">
      <w:start w:val="1"/>
      <w:numFmt w:val="bullet"/>
      <w:lvlText w:val="•"/>
      <w:lvlJc w:val="left"/>
      <w:pPr>
        <w:tabs>
          <w:tab w:val="num" w:pos="5040"/>
        </w:tabs>
        <w:ind w:left="5040" w:hanging="360"/>
      </w:pPr>
      <w:rPr>
        <w:rFonts w:ascii="Arial" w:hAnsi="Arial" w:hint="default"/>
      </w:rPr>
    </w:lvl>
    <w:lvl w:ilvl="7" w:tplc="EC04E268" w:tentative="1">
      <w:start w:val="1"/>
      <w:numFmt w:val="bullet"/>
      <w:lvlText w:val="•"/>
      <w:lvlJc w:val="left"/>
      <w:pPr>
        <w:tabs>
          <w:tab w:val="num" w:pos="5760"/>
        </w:tabs>
        <w:ind w:left="5760" w:hanging="360"/>
      </w:pPr>
      <w:rPr>
        <w:rFonts w:ascii="Arial" w:hAnsi="Arial" w:hint="default"/>
      </w:rPr>
    </w:lvl>
    <w:lvl w:ilvl="8" w:tplc="3DD683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9BB6915"/>
    <w:multiLevelType w:val="hybridMultilevel"/>
    <w:tmpl w:val="3984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7562F"/>
    <w:multiLevelType w:val="hybridMultilevel"/>
    <w:tmpl w:val="175ED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10"/>
  </w:num>
  <w:num w:numId="5">
    <w:abstractNumId w:val="3"/>
  </w:num>
  <w:num w:numId="6">
    <w:abstractNumId w:val="7"/>
  </w:num>
  <w:num w:numId="7">
    <w:abstractNumId w:val="9"/>
  </w:num>
  <w:num w:numId="8">
    <w:abstractNumId w:val="11"/>
  </w:num>
  <w:num w:numId="9">
    <w:abstractNumId w:val="5"/>
  </w:num>
  <w:num w:numId="10">
    <w:abstractNumId w:val="4"/>
  </w:num>
  <w:num w:numId="11">
    <w:abstractNumId w:val="6"/>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DC4"/>
    <w:rsid w:val="000041FE"/>
    <w:rsid w:val="000171E3"/>
    <w:rsid w:val="00020563"/>
    <w:rsid w:val="000259AB"/>
    <w:rsid w:val="00045959"/>
    <w:rsid w:val="000640DF"/>
    <w:rsid w:val="000702B1"/>
    <w:rsid w:val="00074BE3"/>
    <w:rsid w:val="000862CE"/>
    <w:rsid w:val="000F6341"/>
    <w:rsid w:val="00101C83"/>
    <w:rsid w:val="00102930"/>
    <w:rsid w:val="0011321A"/>
    <w:rsid w:val="0011387D"/>
    <w:rsid w:val="00115B5B"/>
    <w:rsid w:val="00124741"/>
    <w:rsid w:val="001269AE"/>
    <w:rsid w:val="001301C7"/>
    <w:rsid w:val="0017357E"/>
    <w:rsid w:val="00180100"/>
    <w:rsid w:val="001A4678"/>
    <w:rsid w:val="001F4131"/>
    <w:rsid w:val="00253320"/>
    <w:rsid w:val="00281C63"/>
    <w:rsid w:val="00287F2D"/>
    <w:rsid w:val="00294EE7"/>
    <w:rsid w:val="002A57BE"/>
    <w:rsid w:val="002E61BA"/>
    <w:rsid w:val="002F22CB"/>
    <w:rsid w:val="00332359"/>
    <w:rsid w:val="00345232"/>
    <w:rsid w:val="00350EE2"/>
    <w:rsid w:val="00382356"/>
    <w:rsid w:val="00384820"/>
    <w:rsid w:val="00395F8F"/>
    <w:rsid w:val="003A306A"/>
    <w:rsid w:val="003E108D"/>
    <w:rsid w:val="0042284B"/>
    <w:rsid w:val="00433D03"/>
    <w:rsid w:val="00436175"/>
    <w:rsid w:val="00437306"/>
    <w:rsid w:val="004527A9"/>
    <w:rsid w:val="00476CA5"/>
    <w:rsid w:val="0049427C"/>
    <w:rsid w:val="00496191"/>
    <w:rsid w:val="004C7EA0"/>
    <w:rsid w:val="004F0129"/>
    <w:rsid w:val="00501392"/>
    <w:rsid w:val="00505B08"/>
    <w:rsid w:val="00505BB3"/>
    <w:rsid w:val="00511663"/>
    <w:rsid w:val="00555878"/>
    <w:rsid w:val="00564196"/>
    <w:rsid w:val="005A2958"/>
    <w:rsid w:val="005D4729"/>
    <w:rsid w:val="00616E05"/>
    <w:rsid w:val="00644098"/>
    <w:rsid w:val="00645BDD"/>
    <w:rsid w:val="00651439"/>
    <w:rsid w:val="00666171"/>
    <w:rsid w:val="00672934"/>
    <w:rsid w:val="0068007C"/>
    <w:rsid w:val="00682937"/>
    <w:rsid w:val="00685FAD"/>
    <w:rsid w:val="00686451"/>
    <w:rsid w:val="00697D93"/>
    <w:rsid w:val="006C5CF6"/>
    <w:rsid w:val="006D014E"/>
    <w:rsid w:val="007061F6"/>
    <w:rsid w:val="00706EAA"/>
    <w:rsid w:val="00715A6E"/>
    <w:rsid w:val="007176AF"/>
    <w:rsid w:val="0074572A"/>
    <w:rsid w:val="007459D2"/>
    <w:rsid w:val="007556EF"/>
    <w:rsid w:val="00755DA7"/>
    <w:rsid w:val="00765461"/>
    <w:rsid w:val="007727C3"/>
    <w:rsid w:val="00787C36"/>
    <w:rsid w:val="007B0B8B"/>
    <w:rsid w:val="007B653C"/>
    <w:rsid w:val="00802E3D"/>
    <w:rsid w:val="00854BA6"/>
    <w:rsid w:val="008710A7"/>
    <w:rsid w:val="00871556"/>
    <w:rsid w:val="008831FB"/>
    <w:rsid w:val="008843A0"/>
    <w:rsid w:val="00887488"/>
    <w:rsid w:val="008973BF"/>
    <w:rsid w:val="008A2D67"/>
    <w:rsid w:val="008B3096"/>
    <w:rsid w:val="008B4D97"/>
    <w:rsid w:val="008B5F4E"/>
    <w:rsid w:val="008C0923"/>
    <w:rsid w:val="008C3A3E"/>
    <w:rsid w:val="008F3219"/>
    <w:rsid w:val="00920A3C"/>
    <w:rsid w:val="00923CAF"/>
    <w:rsid w:val="009516B7"/>
    <w:rsid w:val="00966917"/>
    <w:rsid w:val="00995313"/>
    <w:rsid w:val="009A19C5"/>
    <w:rsid w:val="009A306B"/>
    <w:rsid w:val="009A77EF"/>
    <w:rsid w:val="009D69FB"/>
    <w:rsid w:val="009E3859"/>
    <w:rsid w:val="009E5E1B"/>
    <w:rsid w:val="00A32ED2"/>
    <w:rsid w:val="00A52E1E"/>
    <w:rsid w:val="00A87912"/>
    <w:rsid w:val="00AA0F1A"/>
    <w:rsid w:val="00AB0BD2"/>
    <w:rsid w:val="00AB1402"/>
    <w:rsid w:val="00AC3129"/>
    <w:rsid w:val="00AE1FA5"/>
    <w:rsid w:val="00B04010"/>
    <w:rsid w:val="00B30868"/>
    <w:rsid w:val="00B31AD6"/>
    <w:rsid w:val="00B325AF"/>
    <w:rsid w:val="00B46988"/>
    <w:rsid w:val="00B92375"/>
    <w:rsid w:val="00BB4E4F"/>
    <w:rsid w:val="00BC4438"/>
    <w:rsid w:val="00BD3F98"/>
    <w:rsid w:val="00BF1F77"/>
    <w:rsid w:val="00BF46D7"/>
    <w:rsid w:val="00C00901"/>
    <w:rsid w:val="00C02452"/>
    <w:rsid w:val="00C037D3"/>
    <w:rsid w:val="00C64E88"/>
    <w:rsid w:val="00CA0AA3"/>
    <w:rsid w:val="00CD6F55"/>
    <w:rsid w:val="00CF40AB"/>
    <w:rsid w:val="00CF4DF5"/>
    <w:rsid w:val="00CF7D64"/>
    <w:rsid w:val="00CF7E7E"/>
    <w:rsid w:val="00D21AAB"/>
    <w:rsid w:val="00D330C2"/>
    <w:rsid w:val="00D37969"/>
    <w:rsid w:val="00D53454"/>
    <w:rsid w:val="00D53B3E"/>
    <w:rsid w:val="00D72A1F"/>
    <w:rsid w:val="00D937B2"/>
    <w:rsid w:val="00E01654"/>
    <w:rsid w:val="00E40AF1"/>
    <w:rsid w:val="00E560FE"/>
    <w:rsid w:val="00E6287C"/>
    <w:rsid w:val="00E63E8D"/>
    <w:rsid w:val="00E75329"/>
    <w:rsid w:val="00E8051A"/>
    <w:rsid w:val="00E81944"/>
    <w:rsid w:val="00E8314D"/>
    <w:rsid w:val="00E8588D"/>
    <w:rsid w:val="00E93746"/>
    <w:rsid w:val="00EA2CA3"/>
    <w:rsid w:val="00ED3F63"/>
    <w:rsid w:val="00EE13A7"/>
    <w:rsid w:val="00EE5FC0"/>
    <w:rsid w:val="00EE7645"/>
    <w:rsid w:val="00F11DC4"/>
    <w:rsid w:val="00F23C71"/>
    <w:rsid w:val="00F3312A"/>
    <w:rsid w:val="00F54586"/>
    <w:rsid w:val="00F8716F"/>
    <w:rsid w:val="00FA0571"/>
    <w:rsid w:val="00FE512A"/>
    <w:rsid w:val="00FF2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71DD"/>
  <w15:chartTrackingRefBased/>
  <w15:docId w15:val="{4DA81907-67DE-48FE-AFE3-9418BE9A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433D0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DC4"/>
  </w:style>
  <w:style w:type="paragraph" w:styleId="Footer">
    <w:name w:val="footer"/>
    <w:basedOn w:val="Normal"/>
    <w:link w:val="FooterChar"/>
    <w:uiPriority w:val="99"/>
    <w:unhideWhenUsed/>
    <w:rsid w:val="00F11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DC4"/>
  </w:style>
  <w:style w:type="paragraph" w:styleId="ListParagraph">
    <w:name w:val="List Paragraph"/>
    <w:basedOn w:val="Normal"/>
    <w:uiPriority w:val="34"/>
    <w:qFormat/>
    <w:rsid w:val="00F11DC4"/>
    <w:pPr>
      <w:ind w:left="720"/>
      <w:contextualSpacing/>
    </w:pPr>
  </w:style>
  <w:style w:type="character" w:styleId="Hyperlink">
    <w:name w:val="Hyperlink"/>
    <w:basedOn w:val="DefaultParagraphFont"/>
    <w:uiPriority w:val="99"/>
    <w:unhideWhenUsed/>
    <w:rsid w:val="00685FAD"/>
    <w:rPr>
      <w:color w:val="0000FF"/>
      <w:u w:val="single"/>
    </w:rPr>
  </w:style>
  <w:style w:type="character" w:styleId="UnresolvedMention">
    <w:name w:val="Unresolved Mention"/>
    <w:basedOn w:val="DefaultParagraphFont"/>
    <w:uiPriority w:val="99"/>
    <w:semiHidden/>
    <w:unhideWhenUsed/>
    <w:rsid w:val="00651439"/>
    <w:rPr>
      <w:color w:val="605E5C"/>
      <w:shd w:val="clear" w:color="auto" w:fill="E1DFDD"/>
    </w:rPr>
  </w:style>
  <w:style w:type="paragraph" w:styleId="NormalWeb">
    <w:name w:val="Normal (Web)"/>
    <w:basedOn w:val="Normal"/>
    <w:uiPriority w:val="99"/>
    <w:semiHidden/>
    <w:unhideWhenUsed/>
    <w:rsid w:val="00350E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0EE2"/>
    <w:rPr>
      <w:b/>
      <w:bCs/>
    </w:rPr>
  </w:style>
  <w:style w:type="character" w:customStyle="1" w:styleId="Heading3Char">
    <w:name w:val="Heading 3 Char"/>
    <w:basedOn w:val="DefaultParagraphFont"/>
    <w:link w:val="Heading3"/>
    <w:uiPriority w:val="9"/>
    <w:rsid w:val="00433D03"/>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EA2CA3"/>
    <w:rPr>
      <w:i/>
      <w:iCs/>
    </w:rPr>
  </w:style>
  <w:style w:type="paragraph" w:styleId="BalloonText">
    <w:name w:val="Balloon Text"/>
    <w:basedOn w:val="Normal"/>
    <w:link w:val="BalloonTextChar"/>
    <w:uiPriority w:val="99"/>
    <w:semiHidden/>
    <w:unhideWhenUsed/>
    <w:rsid w:val="00EA2C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CA3"/>
    <w:rPr>
      <w:rFonts w:ascii="Segoe UI" w:hAnsi="Segoe UI" w:cs="Segoe UI"/>
      <w:sz w:val="18"/>
      <w:szCs w:val="18"/>
    </w:rPr>
  </w:style>
  <w:style w:type="character" w:styleId="FollowedHyperlink">
    <w:name w:val="FollowedHyperlink"/>
    <w:basedOn w:val="DefaultParagraphFont"/>
    <w:uiPriority w:val="99"/>
    <w:semiHidden/>
    <w:unhideWhenUsed/>
    <w:rsid w:val="001132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41204">
      <w:bodyDiv w:val="1"/>
      <w:marLeft w:val="0"/>
      <w:marRight w:val="0"/>
      <w:marTop w:val="0"/>
      <w:marBottom w:val="0"/>
      <w:divBdr>
        <w:top w:val="none" w:sz="0" w:space="0" w:color="auto"/>
        <w:left w:val="none" w:sz="0" w:space="0" w:color="auto"/>
        <w:bottom w:val="none" w:sz="0" w:space="0" w:color="auto"/>
        <w:right w:val="none" w:sz="0" w:space="0" w:color="auto"/>
      </w:divBdr>
    </w:div>
    <w:div w:id="360133671">
      <w:bodyDiv w:val="1"/>
      <w:marLeft w:val="0"/>
      <w:marRight w:val="0"/>
      <w:marTop w:val="0"/>
      <w:marBottom w:val="0"/>
      <w:divBdr>
        <w:top w:val="none" w:sz="0" w:space="0" w:color="auto"/>
        <w:left w:val="none" w:sz="0" w:space="0" w:color="auto"/>
        <w:bottom w:val="none" w:sz="0" w:space="0" w:color="auto"/>
        <w:right w:val="none" w:sz="0" w:space="0" w:color="auto"/>
      </w:divBdr>
      <w:divsChild>
        <w:div w:id="1639144103">
          <w:marLeft w:val="547"/>
          <w:marRight w:val="0"/>
          <w:marTop w:val="130"/>
          <w:marBottom w:val="0"/>
          <w:divBdr>
            <w:top w:val="none" w:sz="0" w:space="0" w:color="auto"/>
            <w:left w:val="none" w:sz="0" w:space="0" w:color="auto"/>
            <w:bottom w:val="none" w:sz="0" w:space="0" w:color="auto"/>
            <w:right w:val="none" w:sz="0" w:space="0" w:color="auto"/>
          </w:divBdr>
        </w:div>
        <w:div w:id="187984610">
          <w:marLeft w:val="547"/>
          <w:marRight w:val="0"/>
          <w:marTop w:val="130"/>
          <w:marBottom w:val="0"/>
          <w:divBdr>
            <w:top w:val="none" w:sz="0" w:space="0" w:color="auto"/>
            <w:left w:val="none" w:sz="0" w:space="0" w:color="auto"/>
            <w:bottom w:val="none" w:sz="0" w:space="0" w:color="auto"/>
            <w:right w:val="none" w:sz="0" w:space="0" w:color="auto"/>
          </w:divBdr>
        </w:div>
        <w:div w:id="2035882033">
          <w:marLeft w:val="547"/>
          <w:marRight w:val="0"/>
          <w:marTop w:val="130"/>
          <w:marBottom w:val="0"/>
          <w:divBdr>
            <w:top w:val="none" w:sz="0" w:space="0" w:color="auto"/>
            <w:left w:val="none" w:sz="0" w:space="0" w:color="auto"/>
            <w:bottom w:val="none" w:sz="0" w:space="0" w:color="auto"/>
            <w:right w:val="none" w:sz="0" w:space="0" w:color="auto"/>
          </w:divBdr>
        </w:div>
      </w:divsChild>
    </w:div>
    <w:div w:id="730928824">
      <w:bodyDiv w:val="1"/>
      <w:marLeft w:val="0"/>
      <w:marRight w:val="0"/>
      <w:marTop w:val="0"/>
      <w:marBottom w:val="0"/>
      <w:divBdr>
        <w:top w:val="none" w:sz="0" w:space="0" w:color="auto"/>
        <w:left w:val="none" w:sz="0" w:space="0" w:color="auto"/>
        <w:bottom w:val="none" w:sz="0" w:space="0" w:color="auto"/>
        <w:right w:val="none" w:sz="0" w:space="0" w:color="auto"/>
      </w:divBdr>
      <w:divsChild>
        <w:div w:id="2034071038">
          <w:marLeft w:val="547"/>
          <w:marRight w:val="0"/>
          <w:marTop w:val="106"/>
          <w:marBottom w:val="0"/>
          <w:divBdr>
            <w:top w:val="none" w:sz="0" w:space="0" w:color="auto"/>
            <w:left w:val="none" w:sz="0" w:space="0" w:color="auto"/>
            <w:bottom w:val="none" w:sz="0" w:space="0" w:color="auto"/>
            <w:right w:val="none" w:sz="0" w:space="0" w:color="auto"/>
          </w:divBdr>
        </w:div>
      </w:divsChild>
    </w:div>
    <w:div w:id="834300460">
      <w:bodyDiv w:val="1"/>
      <w:marLeft w:val="0"/>
      <w:marRight w:val="0"/>
      <w:marTop w:val="0"/>
      <w:marBottom w:val="0"/>
      <w:divBdr>
        <w:top w:val="none" w:sz="0" w:space="0" w:color="auto"/>
        <w:left w:val="none" w:sz="0" w:space="0" w:color="auto"/>
        <w:bottom w:val="none" w:sz="0" w:space="0" w:color="auto"/>
        <w:right w:val="none" w:sz="0" w:space="0" w:color="auto"/>
      </w:divBdr>
      <w:divsChild>
        <w:div w:id="1194077128">
          <w:marLeft w:val="547"/>
          <w:marRight w:val="0"/>
          <w:marTop w:val="106"/>
          <w:marBottom w:val="0"/>
          <w:divBdr>
            <w:top w:val="none" w:sz="0" w:space="0" w:color="auto"/>
            <w:left w:val="none" w:sz="0" w:space="0" w:color="auto"/>
            <w:bottom w:val="none" w:sz="0" w:space="0" w:color="auto"/>
            <w:right w:val="none" w:sz="0" w:space="0" w:color="auto"/>
          </w:divBdr>
        </w:div>
      </w:divsChild>
    </w:div>
    <w:div w:id="1158111789">
      <w:bodyDiv w:val="1"/>
      <w:marLeft w:val="0"/>
      <w:marRight w:val="0"/>
      <w:marTop w:val="0"/>
      <w:marBottom w:val="0"/>
      <w:divBdr>
        <w:top w:val="none" w:sz="0" w:space="0" w:color="auto"/>
        <w:left w:val="none" w:sz="0" w:space="0" w:color="auto"/>
        <w:bottom w:val="none" w:sz="0" w:space="0" w:color="auto"/>
        <w:right w:val="none" w:sz="0" w:space="0" w:color="auto"/>
      </w:divBdr>
    </w:div>
    <w:div w:id="1268927182">
      <w:bodyDiv w:val="1"/>
      <w:marLeft w:val="0"/>
      <w:marRight w:val="0"/>
      <w:marTop w:val="0"/>
      <w:marBottom w:val="0"/>
      <w:divBdr>
        <w:top w:val="none" w:sz="0" w:space="0" w:color="auto"/>
        <w:left w:val="none" w:sz="0" w:space="0" w:color="auto"/>
        <w:bottom w:val="none" w:sz="0" w:space="0" w:color="auto"/>
        <w:right w:val="none" w:sz="0" w:space="0" w:color="auto"/>
      </w:divBdr>
    </w:div>
    <w:div w:id="1387952320">
      <w:bodyDiv w:val="1"/>
      <w:marLeft w:val="0"/>
      <w:marRight w:val="0"/>
      <w:marTop w:val="0"/>
      <w:marBottom w:val="0"/>
      <w:divBdr>
        <w:top w:val="none" w:sz="0" w:space="0" w:color="auto"/>
        <w:left w:val="none" w:sz="0" w:space="0" w:color="auto"/>
        <w:bottom w:val="none" w:sz="0" w:space="0" w:color="auto"/>
        <w:right w:val="none" w:sz="0" w:space="0" w:color="auto"/>
      </w:divBdr>
      <w:divsChild>
        <w:div w:id="1893688252">
          <w:marLeft w:val="547"/>
          <w:marRight w:val="0"/>
          <w:marTop w:val="106"/>
          <w:marBottom w:val="0"/>
          <w:divBdr>
            <w:top w:val="none" w:sz="0" w:space="0" w:color="auto"/>
            <w:left w:val="none" w:sz="0" w:space="0" w:color="auto"/>
            <w:bottom w:val="none" w:sz="0" w:space="0" w:color="auto"/>
            <w:right w:val="none" w:sz="0" w:space="0" w:color="auto"/>
          </w:divBdr>
        </w:div>
      </w:divsChild>
    </w:div>
    <w:div w:id="1561937597">
      <w:bodyDiv w:val="1"/>
      <w:marLeft w:val="0"/>
      <w:marRight w:val="0"/>
      <w:marTop w:val="0"/>
      <w:marBottom w:val="0"/>
      <w:divBdr>
        <w:top w:val="none" w:sz="0" w:space="0" w:color="auto"/>
        <w:left w:val="none" w:sz="0" w:space="0" w:color="auto"/>
        <w:bottom w:val="none" w:sz="0" w:space="0" w:color="auto"/>
        <w:right w:val="none" w:sz="0" w:space="0" w:color="auto"/>
      </w:divBdr>
      <w:divsChild>
        <w:div w:id="390007471">
          <w:marLeft w:val="547"/>
          <w:marRight w:val="0"/>
          <w:marTop w:val="154"/>
          <w:marBottom w:val="0"/>
          <w:divBdr>
            <w:top w:val="none" w:sz="0" w:space="0" w:color="auto"/>
            <w:left w:val="none" w:sz="0" w:space="0" w:color="auto"/>
            <w:bottom w:val="none" w:sz="0" w:space="0" w:color="auto"/>
            <w:right w:val="none" w:sz="0" w:space="0" w:color="auto"/>
          </w:divBdr>
        </w:div>
      </w:divsChild>
    </w:div>
    <w:div w:id="1688557162">
      <w:bodyDiv w:val="1"/>
      <w:marLeft w:val="0"/>
      <w:marRight w:val="0"/>
      <w:marTop w:val="0"/>
      <w:marBottom w:val="0"/>
      <w:divBdr>
        <w:top w:val="none" w:sz="0" w:space="0" w:color="auto"/>
        <w:left w:val="none" w:sz="0" w:space="0" w:color="auto"/>
        <w:bottom w:val="none" w:sz="0" w:space="0" w:color="auto"/>
        <w:right w:val="none" w:sz="0" w:space="0" w:color="auto"/>
      </w:divBdr>
    </w:div>
    <w:div w:id="2033071711">
      <w:bodyDiv w:val="1"/>
      <w:marLeft w:val="0"/>
      <w:marRight w:val="0"/>
      <w:marTop w:val="0"/>
      <w:marBottom w:val="0"/>
      <w:divBdr>
        <w:top w:val="none" w:sz="0" w:space="0" w:color="auto"/>
        <w:left w:val="none" w:sz="0" w:space="0" w:color="auto"/>
        <w:bottom w:val="none" w:sz="0" w:space="0" w:color="auto"/>
        <w:right w:val="none" w:sz="0" w:space="0" w:color="auto"/>
      </w:divBdr>
      <w:divsChild>
        <w:div w:id="1886137770">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8F4C1-981E-4702-8B73-70E65A833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4762</Words>
  <Characters>27147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2</cp:revision>
  <dcterms:created xsi:type="dcterms:W3CDTF">2020-05-10T18:28:00Z</dcterms:created>
  <dcterms:modified xsi:type="dcterms:W3CDTF">2020-05-10T18:28:00Z</dcterms:modified>
</cp:coreProperties>
</file>