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4CC11B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4CC11B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2A14C4" w:rsidR="00587CE6" w:rsidRPr="00587CE6" w:rsidRDefault="13F0F76E" w:rsidP="00331A9E">
            <w:pPr>
              <w:spacing w:after="0" w:line="240" w:lineRule="auto"/>
              <w:rPr>
                <w:rFonts w:ascii="Arial" w:eastAsia="Times New Roman" w:hAnsi="Arial" w:cs="Arial"/>
                <w:sz w:val="20"/>
                <w:szCs w:val="20"/>
              </w:rPr>
            </w:pPr>
            <w:r w:rsidRPr="04CC11B6">
              <w:rPr>
                <w:rFonts w:ascii="Arial" w:eastAsia="Times New Roman" w:hAnsi="Arial" w:cs="Arial"/>
                <w:sz w:val="20"/>
                <w:szCs w:val="20"/>
              </w:rPr>
              <w:t xml:space="preserve">Klara Brittes da Silva  </w:t>
            </w:r>
          </w:p>
        </w:tc>
      </w:tr>
      <w:tr w:rsidR="00587CE6" w:rsidRPr="00587CE6" w14:paraId="251665F9" w14:textId="77777777" w:rsidTr="04CC11B6">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BCA0C24" w:rsidR="00587CE6" w:rsidRPr="00587CE6" w:rsidRDefault="00DA0850" w:rsidP="00587CE6">
            <w:pPr>
              <w:spacing w:after="0" w:line="240" w:lineRule="auto"/>
              <w:rPr>
                <w:rFonts w:ascii="Arial" w:eastAsia="Times New Roman" w:hAnsi="Arial" w:cs="Arial"/>
                <w:sz w:val="20"/>
                <w:szCs w:val="20"/>
              </w:rPr>
            </w:pPr>
            <w:r w:rsidRPr="00DA0850">
              <w:rPr>
                <w:rFonts w:ascii="Arial" w:eastAsia="Times New Roman" w:hAnsi="Arial" w:cs="Arial"/>
                <w:sz w:val="20"/>
                <w:szCs w:val="20"/>
              </w:rPr>
              <w:t>Chloe Harries</w:t>
            </w:r>
          </w:p>
        </w:tc>
      </w:tr>
      <w:tr w:rsidR="00587CE6" w:rsidRPr="00587CE6" w14:paraId="078976B0" w14:textId="77777777" w:rsidTr="04CC11B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A6888D7" w:rsidR="00587CE6" w:rsidRPr="00587CE6" w:rsidRDefault="003A0D10" w:rsidP="00587CE6">
            <w:pPr>
              <w:spacing w:after="0" w:line="240" w:lineRule="auto"/>
              <w:rPr>
                <w:rFonts w:ascii="Arial" w:eastAsia="Times New Roman" w:hAnsi="Arial" w:cs="Arial"/>
                <w:sz w:val="20"/>
                <w:szCs w:val="20"/>
              </w:rPr>
            </w:pPr>
            <w:r w:rsidRPr="003A0D10">
              <w:rPr>
                <w:rFonts w:ascii="Arial" w:eastAsia="Times New Roman" w:hAnsi="Arial" w:cs="Arial"/>
                <w:sz w:val="20"/>
                <w:szCs w:val="20"/>
              </w:rPr>
              <w:t>Changemakers: Building your Personal Brand for Sustainable Employment</w:t>
            </w:r>
          </w:p>
        </w:tc>
      </w:tr>
      <w:tr w:rsidR="00587CE6" w:rsidRPr="00587CE6" w14:paraId="558DB7DA" w14:textId="77777777" w:rsidTr="04CC11B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A58D299"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BMHP50</w:t>
            </w:r>
            <w:r w:rsidR="003A0D10">
              <w:rPr>
                <w:rFonts w:ascii="Arial" w:eastAsia="Times New Roman" w:hAnsi="Arial" w:cs="Arial"/>
                <w:sz w:val="20"/>
                <w:szCs w:val="20"/>
              </w:rPr>
              <w:t>15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6EEBDE6"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4CC11B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6853251" w:rsidR="00587CE6" w:rsidRPr="00587CE6" w:rsidRDefault="002E74A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3B4FE49"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4CC11B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28B7DD9" w:rsidR="006D2A9D" w:rsidRPr="00587CE6" w:rsidRDefault="21D6DCC6" w:rsidP="006D2A9D">
            <w:pPr>
              <w:spacing w:after="0" w:line="240" w:lineRule="auto"/>
              <w:jc w:val="center"/>
              <w:rPr>
                <w:rFonts w:ascii="Arial" w:eastAsia="Times New Roman" w:hAnsi="Arial" w:cs="Arial"/>
                <w:sz w:val="20"/>
                <w:szCs w:val="20"/>
                <w:lang w:val="cy-GB"/>
              </w:rPr>
            </w:pPr>
            <w:r w:rsidRPr="04CC11B6">
              <w:rPr>
                <w:rFonts w:ascii="Arial" w:eastAsia="Times New Roman" w:hAnsi="Arial" w:cs="Arial"/>
                <w:sz w:val="20"/>
                <w:szCs w:val="20"/>
                <w:lang w:val="cy-GB"/>
              </w:rPr>
              <w:t>May 2025</w:t>
            </w:r>
          </w:p>
        </w:tc>
      </w:tr>
      <w:tr w:rsidR="00587CE6" w:rsidRPr="00587CE6" w14:paraId="708071BC" w14:textId="77777777" w:rsidTr="04CC11B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B991D8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8230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4CC11B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4CC11B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450313F">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450313F">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450313F">
        <w:tc>
          <w:tcPr>
            <w:tcW w:w="1696" w:type="dxa"/>
          </w:tcPr>
          <w:p w14:paraId="525BD804" w14:textId="3B5F662B" w:rsidR="00792D49" w:rsidRPr="00587CE6" w:rsidRDefault="01996756" w:rsidP="4450313F">
            <w:pPr>
              <w:spacing w:after="0" w:line="240" w:lineRule="auto"/>
              <w:rPr>
                <w:rFonts w:ascii="Arial" w:hAnsi="Arial" w:cs="Arial"/>
                <w:b/>
                <w:bCs/>
              </w:rPr>
            </w:pPr>
            <w:r w:rsidRPr="4450313F">
              <w:rPr>
                <w:rFonts w:ascii="Arial" w:hAnsi="Arial" w:cs="Arial"/>
                <w:b/>
                <w:bCs/>
              </w:rPr>
              <w:t xml:space="preserve">BENA, CELINE MBOMBO    </w:t>
            </w:r>
          </w:p>
          <w:p w14:paraId="03246BAF" w14:textId="18AD13BC" w:rsidR="00792D49" w:rsidRPr="00587CE6" w:rsidRDefault="00792D49" w:rsidP="00417F4F">
            <w:pPr>
              <w:spacing w:after="0" w:line="240" w:lineRule="auto"/>
              <w:rPr>
                <w:rFonts w:ascii="Arial" w:hAnsi="Arial" w:cs="Arial"/>
                <w:b/>
                <w:bCs/>
              </w:rPr>
            </w:pPr>
          </w:p>
        </w:tc>
        <w:tc>
          <w:tcPr>
            <w:tcW w:w="1087" w:type="dxa"/>
          </w:tcPr>
          <w:p w14:paraId="2743B9FE" w14:textId="0BE9C96B" w:rsidR="00792D49" w:rsidRPr="00587CE6" w:rsidRDefault="01996756" w:rsidP="00417F4F">
            <w:pPr>
              <w:spacing w:after="0" w:line="240" w:lineRule="auto"/>
              <w:rPr>
                <w:rFonts w:ascii="Arial" w:hAnsi="Arial" w:cs="Arial"/>
                <w:b/>
                <w:bCs/>
              </w:rPr>
            </w:pPr>
            <w:r w:rsidRPr="4450313F">
              <w:rPr>
                <w:rFonts w:ascii="Arial" w:hAnsi="Arial" w:cs="Arial"/>
                <w:b/>
                <w:bCs/>
              </w:rPr>
              <w:t>49</w:t>
            </w:r>
          </w:p>
        </w:tc>
        <w:tc>
          <w:tcPr>
            <w:tcW w:w="1087" w:type="dxa"/>
          </w:tcPr>
          <w:p w14:paraId="6C431F90" w14:textId="48340EDE" w:rsidR="00792D49" w:rsidRPr="00587CE6" w:rsidRDefault="0026591E"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4450313F">
        <w:tc>
          <w:tcPr>
            <w:tcW w:w="1696" w:type="dxa"/>
          </w:tcPr>
          <w:p w14:paraId="1591E318" w14:textId="3A3DC883" w:rsidR="00792D49" w:rsidRPr="00587CE6" w:rsidRDefault="01996756" w:rsidP="4450313F">
            <w:pPr>
              <w:spacing w:after="0" w:line="240" w:lineRule="auto"/>
              <w:rPr>
                <w:rFonts w:ascii="Arial" w:hAnsi="Arial" w:cs="Arial"/>
                <w:b/>
                <w:bCs/>
              </w:rPr>
            </w:pPr>
            <w:r w:rsidRPr="4450313F">
              <w:rPr>
                <w:rFonts w:ascii="Arial" w:hAnsi="Arial" w:cs="Arial"/>
                <w:b/>
                <w:bCs/>
              </w:rPr>
              <w:t xml:space="preserve">KHAN, NADIA    </w:t>
            </w:r>
          </w:p>
          <w:p w14:paraId="0DA336C7" w14:textId="0565998E" w:rsidR="00792D49" w:rsidRPr="00587CE6" w:rsidRDefault="00792D49" w:rsidP="00417F4F">
            <w:pPr>
              <w:spacing w:after="0" w:line="240" w:lineRule="auto"/>
              <w:rPr>
                <w:rFonts w:ascii="Arial" w:hAnsi="Arial" w:cs="Arial"/>
                <w:b/>
                <w:bCs/>
              </w:rPr>
            </w:pPr>
          </w:p>
        </w:tc>
        <w:tc>
          <w:tcPr>
            <w:tcW w:w="1087" w:type="dxa"/>
          </w:tcPr>
          <w:p w14:paraId="497936A6" w14:textId="050FD19B" w:rsidR="00792D49" w:rsidRPr="00587CE6" w:rsidRDefault="01996756" w:rsidP="00417F4F">
            <w:pPr>
              <w:spacing w:after="0" w:line="240" w:lineRule="auto"/>
              <w:rPr>
                <w:rFonts w:ascii="Arial" w:hAnsi="Arial" w:cs="Arial"/>
                <w:b/>
                <w:bCs/>
              </w:rPr>
            </w:pPr>
            <w:r w:rsidRPr="4450313F">
              <w:rPr>
                <w:rFonts w:ascii="Arial" w:hAnsi="Arial" w:cs="Arial"/>
                <w:b/>
                <w:bCs/>
              </w:rPr>
              <w:t>53</w:t>
            </w:r>
          </w:p>
        </w:tc>
        <w:tc>
          <w:tcPr>
            <w:tcW w:w="1087" w:type="dxa"/>
          </w:tcPr>
          <w:p w14:paraId="4A326DA6" w14:textId="1D81E4AE" w:rsidR="00792D49" w:rsidRPr="00587CE6" w:rsidRDefault="0026591E"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4450313F">
        <w:tc>
          <w:tcPr>
            <w:tcW w:w="1696" w:type="dxa"/>
          </w:tcPr>
          <w:p w14:paraId="1EEAEF0C" w14:textId="3404202B" w:rsidR="00792D49" w:rsidRPr="00587CE6" w:rsidRDefault="01996756" w:rsidP="4450313F">
            <w:pPr>
              <w:spacing w:after="0" w:line="240" w:lineRule="auto"/>
              <w:rPr>
                <w:rFonts w:ascii="Arial" w:hAnsi="Arial" w:cs="Arial"/>
                <w:b/>
                <w:bCs/>
              </w:rPr>
            </w:pPr>
            <w:r w:rsidRPr="4450313F">
              <w:rPr>
                <w:rFonts w:ascii="Arial" w:hAnsi="Arial" w:cs="Arial"/>
                <w:b/>
                <w:bCs/>
              </w:rPr>
              <w:t xml:space="preserve">IHENACHO, CHINAEMEREM OKECHI    </w:t>
            </w:r>
          </w:p>
          <w:p w14:paraId="7F7DBD67" w14:textId="10DEF284" w:rsidR="00792D49" w:rsidRPr="00587CE6" w:rsidRDefault="00792D49" w:rsidP="00417F4F">
            <w:pPr>
              <w:spacing w:after="0" w:line="240" w:lineRule="auto"/>
              <w:rPr>
                <w:rFonts w:ascii="Arial" w:hAnsi="Arial" w:cs="Arial"/>
                <w:b/>
                <w:bCs/>
              </w:rPr>
            </w:pPr>
          </w:p>
        </w:tc>
        <w:tc>
          <w:tcPr>
            <w:tcW w:w="1087" w:type="dxa"/>
          </w:tcPr>
          <w:p w14:paraId="15D82044" w14:textId="12BDF5DC" w:rsidR="00792D49" w:rsidRPr="00587CE6" w:rsidRDefault="01996756" w:rsidP="00417F4F">
            <w:pPr>
              <w:spacing w:after="0" w:line="240" w:lineRule="auto"/>
              <w:rPr>
                <w:rFonts w:ascii="Arial" w:hAnsi="Arial" w:cs="Arial"/>
                <w:b/>
                <w:bCs/>
              </w:rPr>
            </w:pPr>
            <w:r w:rsidRPr="4450313F">
              <w:rPr>
                <w:rFonts w:ascii="Arial" w:hAnsi="Arial" w:cs="Arial"/>
                <w:b/>
                <w:bCs/>
              </w:rPr>
              <w:t>79</w:t>
            </w:r>
          </w:p>
        </w:tc>
        <w:tc>
          <w:tcPr>
            <w:tcW w:w="1087" w:type="dxa"/>
          </w:tcPr>
          <w:p w14:paraId="1F5A9052" w14:textId="492FDA8C" w:rsidR="00792D49" w:rsidRPr="00587CE6" w:rsidRDefault="0026591E"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4450313F">
        <w:tc>
          <w:tcPr>
            <w:tcW w:w="1696" w:type="dxa"/>
          </w:tcPr>
          <w:p w14:paraId="217ADC54" w14:textId="1B7546E0" w:rsidR="00792D49" w:rsidRPr="00587CE6" w:rsidRDefault="01996756" w:rsidP="00417F4F">
            <w:pPr>
              <w:spacing w:after="0" w:line="240" w:lineRule="auto"/>
              <w:rPr>
                <w:rFonts w:ascii="Arial" w:hAnsi="Arial" w:cs="Arial"/>
                <w:b/>
                <w:bCs/>
              </w:rPr>
            </w:pPr>
            <w:r w:rsidRPr="4450313F">
              <w:rPr>
                <w:rFonts w:ascii="Arial" w:hAnsi="Arial" w:cs="Arial"/>
                <w:b/>
                <w:bCs/>
              </w:rPr>
              <w:t xml:space="preserve">MACOVEI, VASILE    </w:t>
            </w:r>
          </w:p>
        </w:tc>
        <w:tc>
          <w:tcPr>
            <w:tcW w:w="1087" w:type="dxa"/>
          </w:tcPr>
          <w:p w14:paraId="016339F7" w14:textId="61CC1B98" w:rsidR="00792D49" w:rsidRPr="00587CE6" w:rsidRDefault="01996756" w:rsidP="00417F4F">
            <w:pPr>
              <w:spacing w:after="0" w:line="240" w:lineRule="auto"/>
              <w:rPr>
                <w:rFonts w:ascii="Arial" w:hAnsi="Arial" w:cs="Arial"/>
                <w:b/>
                <w:bCs/>
              </w:rPr>
            </w:pPr>
            <w:r w:rsidRPr="4450313F">
              <w:rPr>
                <w:rFonts w:ascii="Arial" w:hAnsi="Arial" w:cs="Arial"/>
                <w:b/>
                <w:bCs/>
              </w:rPr>
              <w:t>35</w:t>
            </w:r>
          </w:p>
        </w:tc>
        <w:tc>
          <w:tcPr>
            <w:tcW w:w="1087" w:type="dxa"/>
          </w:tcPr>
          <w:p w14:paraId="56B37C17" w14:textId="337262F2" w:rsidR="00792D49" w:rsidRPr="00587CE6" w:rsidRDefault="0026591E"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4450313F">
        <w:tc>
          <w:tcPr>
            <w:tcW w:w="1696" w:type="dxa"/>
          </w:tcPr>
          <w:p w14:paraId="77D21B35" w14:textId="0C4787FF" w:rsidR="00792D49" w:rsidRPr="00587CE6" w:rsidRDefault="01996756" w:rsidP="4450313F">
            <w:pPr>
              <w:spacing w:after="0" w:line="240" w:lineRule="auto"/>
              <w:rPr>
                <w:rFonts w:ascii="Arial" w:hAnsi="Arial" w:cs="Arial"/>
                <w:b/>
                <w:bCs/>
              </w:rPr>
            </w:pPr>
            <w:r w:rsidRPr="4450313F">
              <w:rPr>
                <w:rFonts w:ascii="Arial" w:hAnsi="Arial" w:cs="Arial"/>
                <w:b/>
                <w:bCs/>
              </w:rPr>
              <w:lastRenderedPageBreak/>
              <w:t xml:space="preserve">DZOBAK, ONDREJ    </w:t>
            </w:r>
          </w:p>
          <w:p w14:paraId="53424521" w14:textId="34EF7FAA" w:rsidR="00792D49" w:rsidRPr="00587CE6" w:rsidRDefault="00792D49" w:rsidP="00417F4F">
            <w:pPr>
              <w:spacing w:after="0" w:line="240" w:lineRule="auto"/>
              <w:rPr>
                <w:rFonts w:ascii="Arial" w:hAnsi="Arial" w:cs="Arial"/>
                <w:b/>
                <w:bCs/>
              </w:rPr>
            </w:pPr>
          </w:p>
        </w:tc>
        <w:tc>
          <w:tcPr>
            <w:tcW w:w="1087" w:type="dxa"/>
          </w:tcPr>
          <w:p w14:paraId="3062EB84" w14:textId="4BDC1B2D" w:rsidR="00792D49" w:rsidRPr="00587CE6" w:rsidRDefault="01996756" w:rsidP="00417F4F">
            <w:pPr>
              <w:spacing w:after="0" w:line="240" w:lineRule="auto"/>
              <w:rPr>
                <w:rFonts w:ascii="Arial" w:hAnsi="Arial" w:cs="Arial"/>
                <w:b/>
                <w:bCs/>
              </w:rPr>
            </w:pPr>
            <w:r w:rsidRPr="4450313F">
              <w:rPr>
                <w:rFonts w:ascii="Arial" w:hAnsi="Arial" w:cs="Arial"/>
                <w:b/>
                <w:bCs/>
              </w:rPr>
              <w:t>58</w:t>
            </w:r>
          </w:p>
        </w:tc>
        <w:tc>
          <w:tcPr>
            <w:tcW w:w="1087" w:type="dxa"/>
          </w:tcPr>
          <w:p w14:paraId="5DF1E957" w14:textId="6BD44772" w:rsidR="00792D49" w:rsidRPr="00587CE6" w:rsidRDefault="00102EF9"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4450313F">
        <w:tc>
          <w:tcPr>
            <w:tcW w:w="1696" w:type="dxa"/>
          </w:tcPr>
          <w:p w14:paraId="77F29F6A" w14:textId="1FB08561" w:rsidR="00792D49" w:rsidRPr="00587CE6" w:rsidRDefault="01996756" w:rsidP="4450313F">
            <w:pPr>
              <w:spacing w:after="0" w:line="240" w:lineRule="auto"/>
              <w:rPr>
                <w:rFonts w:ascii="Arial" w:hAnsi="Arial" w:cs="Arial"/>
                <w:b/>
                <w:bCs/>
              </w:rPr>
            </w:pPr>
            <w:r w:rsidRPr="4450313F">
              <w:rPr>
                <w:rFonts w:ascii="Arial" w:hAnsi="Arial" w:cs="Arial"/>
                <w:b/>
                <w:bCs/>
              </w:rPr>
              <w:t xml:space="preserve">ASLAM, AZRA KHATOON  </w:t>
            </w:r>
          </w:p>
          <w:p w14:paraId="1EF0D718" w14:textId="4439C057" w:rsidR="00792D49" w:rsidRPr="00587CE6" w:rsidRDefault="00792D49" w:rsidP="00417F4F">
            <w:pPr>
              <w:spacing w:after="0" w:line="240" w:lineRule="auto"/>
              <w:rPr>
                <w:rFonts w:ascii="Arial" w:hAnsi="Arial" w:cs="Arial"/>
                <w:b/>
                <w:bCs/>
              </w:rPr>
            </w:pPr>
          </w:p>
        </w:tc>
        <w:tc>
          <w:tcPr>
            <w:tcW w:w="1087" w:type="dxa"/>
          </w:tcPr>
          <w:p w14:paraId="1878859E" w14:textId="0AECC110" w:rsidR="00792D49" w:rsidRPr="00587CE6" w:rsidRDefault="01996756" w:rsidP="00417F4F">
            <w:pPr>
              <w:spacing w:after="0" w:line="240" w:lineRule="auto"/>
              <w:rPr>
                <w:rFonts w:ascii="Arial" w:hAnsi="Arial" w:cs="Arial"/>
                <w:b/>
                <w:bCs/>
              </w:rPr>
            </w:pPr>
            <w:r w:rsidRPr="4450313F">
              <w:rPr>
                <w:rFonts w:ascii="Arial" w:hAnsi="Arial" w:cs="Arial"/>
                <w:b/>
                <w:bCs/>
              </w:rPr>
              <w:t>60</w:t>
            </w:r>
          </w:p>
        </w:tc>
        <w:tc>
          <w:tcPr>
            <w:tcW w:w="1087" w:type="dxa"/>
          </w:tcPr>
          <w:p w14:paraId="62AAC654" w14:textId="0C1EA72E" w:rsidR="00792D49" w:rsidRPr="00587CE6" w:rsidRDefault="00B54D0E"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4450313F">
        <w:tc>
          <w:tcPr>
            <w:tcW w:w="1696" w:type="dxa"/>
          </w:tcPr>
          <w:p w14:paraId="25918AD5" w14:textId="4E5866D8" w:rsidR="00792D49" w:rsidRPr="00587CE6" w:rsidRDefault="01996756" w:rsidP="4450313F">
            <w:pPr>
              <w:spacing w:after="0" w:line="240" w:lineRule="auto"/>
              <w:rPr>
                <w:rFonts w:ascii="Arial" w:hAnsi="Arial" w:cs="Arial"/>
                <w:b/>
                <w:bCs/>
              </w:rPr>
            </w:pPr>
            <w:r w:rsidRPr="4450313F">
              <w:rPr>
                <w:rFonts w:ascii="Arial" w:hAnsi="Arial" w:cs="Arial"/>
                <w:b/>
                <w:bCs/>
              </w:rPr>
              <w:t xml:space="preserve">AQUIL, NAGISH    </w:t>
            </w:r>
          </w:p>
          <w:p w14:paraId="0B5091D8" w14:textId="155D852B" w:rsidR="00792D49" w:rsidRPr="00587CE6" w:rsidRDefault="00792D49" w:rsidP="00417F4F">
            <w:pPr>
              <w:spacing w:after="0" w:line="240" w:lineRule="auto"/>
              <w:rPr>
                <w:rFonts w:ascii="Arial" w:hAnsi="Arial" w:cs="Arial"/>
                <w:b/>
                <w:bCs/>
              </w:rPr>
            </w:pPr>
          </w:p>
        </w:tc>
        <w:tc>
          <w:tcPr>
            <w:tcW w:w="1087" w:type="dxa"/>
          </w:tcPr>
          <w:p w14:paraId="2CF7C996" w14:textId="412BFFAF" w:rsidR="00792D49" w:rsidRPr="00587CE6" w:rsidRDefault="01996756" w:rsidP="00417F4F">
            <w:pPr>
              <w:spacing w:after="0" w:line="240" w:lineRule="auto"/>
              <w:rPr>
                <w:rFonts w:ascii="Arial" w:hAnsi="Arial" w:cs="Arial"/>
                <w:b/>
                <w:bCs/>
              </w:rPr>
            </w:pPr>
            <w:r w:rsidRPr="4450313F">
              <w:rPr>
                <w:rFonts w:ascii="Arial" w:hAnsi="Arial" w:cs="Arial"/>
                <w:b/>
                <w:bCs/>
              </w:rPr>
              <w:t>40</w:t>
            </w:r>
          </w:p>
        </w:tc>
        <w:tc>
          <w:tcPr>
            <w:tcW w:w="1087" w:type="dxa"/>
          </w:tcPr>
          <w:p w14:paraId="38FD4939" w14:textId="1E5E32DA" w:rsidR="00792D49" w:rsidRPr="00587CE6" w:rsidRDefault="00B54D0E"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4450313F">
        <w:tc>
          <w:tcPr>
            <w:tcW w:w="1696" w:type="dxa"/>
          </w:tcPr>
          <w:p w14:paraId="61EEBE4E" w14:textId="17D1C564" w:rsidR="00792D49" w:rsidRPr="00587CE6" w:rsidRDefault="01996756" w:rsidP="4450313F">
            <w:pPr>
              <w:spacing w:after="0" w:line="240" w:lineRule="auto"/>
              <w:rPr>
                <w:rFonts w:ascii="Arial" w:hAnsi="Arial" w:cs="Arial"/>
                <w:b/>
                <w:bCs/>
              </w:rPr>
            </w:pPr>
            <w:r w:rsidRPr="4450313F">
              <w:rPr>
                <w:rFonts w:ascii="Arial" w:hAnsi="Arial" w:cs="Arial"/>
                <w:b/>
                <w:bCs/>
              </w:rPr>
              <w:t xml:space="preserve">AKHTAR, PARVEEN    </w:t>
            </w:r>
          </w:p>
          <w:p w14:paraId="2C65E3D0" w14:textId="78B0AECA" w:rsidR="00792D49" w:rsidRPr="00587CE6" w:rsidRDefault="00792D49" w:rsidP="008B0046">
            <w:pPr>
              <w:spacing w:after="0" w:line="240" w:lineRule="auto"/>
              <w:rPr>
                <w:rFonts w:ascii="Arial" w:hAnsi="Arial" w:cs="Arial"/>
                <w:b/>
                <w:bCs/>
              </w:rPr>
            </w:pPr>
          </w:p>
        </w:tc>
        <w:tc>
          <w:tcPr>
            <w:tcW w:w="1087" w:type="dxa"/>
          </w:tcPr>
          <w:p w14:paraId="5BE17056" w14:textId="7A5053C4" w:rsidR="00792D49" w:rsidRPr="00587CE6" w:rsidRDefault="01996756" w:rsidP="008B0046">
            <w:pPr>
              <w:spacing w:after="0" w:line="240" w:lineRule="auto"/>
              <w:rPr>
                <w:rFonts w:ascii="Arial" w:hAnsi="Arial" w:cs="Arial"/>
                <w:b/>
                <w:bCs/>
              </w:rPr>
            </w:pPr>
            <w:r w:rsidRPr="4450313F">
              <w:rPr>
                <w:rFonts w:ascii="Arial" w:hAnsi="Arial" w:cs="Arial"/>
                <w:b/>
                <w:bCs/>
              </w:rPr>
              <w:t>74</w:t>
            </w:r>
          </w:p>
        </w:tc>
        <w:tc>
          <w:tcPr>
            <w:tcW w:w="1087" w:type="dxa"/>
          </w:tcPr>
          <w:p w14:paraId="729F81E9" w14:textId="1BF4695F" w:rsidR="00792D49" w:rsidRPr="00587CE6" w:rsidRDefault="00B54D0E"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4450313F">
        <w:tc>
          <w:tcPr>
            <w:tcW w:w="1696" w:type="dxa"/>
          </w:tcPr>
          <w:p w14:paraId="0B12FBEB" w14:textId="057A0F49" w:rsidR="00792D49" w:rsidRPr="00587CE6" w:rsidRDefault="01996756" w:rsidP="4450313F">
            <w:pPr>
              <w:spacing w:after="0" w:line="240" w:lineRule="auto"/>
              <w:rPr>
                <w:rFonts w:ascii="Arial" w:hAnsi="Arial" w:cs="Arial"/>
                <w:b/>
                <w:bCs/>
              </w:rPr>
            </w:pPr>
            <w:r w:rsidRPr="4450313F">
              <w:rPr>
                <w:rFonts w:ascii="Arial" w:hAnsi="Arial" w:cs="Arial"/>
                <w:b/>
                <w:bCs/>
              </w:rPr>
              <w:t xml:space="preserve">SIDDIQUI, IQRA    </w:t>
            </w:r>
          </w:p>
          <w:p w14:paraId="15A86F55" w14:textId="00BB62DD" w:rsidR="00792D49" w:rsidRPr="00587CE6" w:rsidRDefault="00792D49" w:rsidP="008B0046">
            <w:pPr>
              <w:spacing w:after="0" w:line="240" w:lineRule="auto"/>
              <w:rPr>
                <w:rFonts w:ascii="Arial" w:hAnsi="Arial" w:cs="Arial"/>
                <w:b/>
                <w:bCs/>
              </w:rPr>
            </w:pPr>
          </w:p>
        </w:tc>
        <w:tc>
          <w:tcPr>
            <w:tcW w:w="1087" w:type="dxa"/>
          </w:tcPr>
          <w:p w14:paraId="79C3BA6F" w14:textId="21174B31" w:rsidR="00792D49" w:rsidRPr="00587CE6" w:rsidRDefault="01996756" w:rsidP="008B0046">
            <w:pPr>
              <w:spacing w:after="0" w:line="240" w:lineRule="auto"/>
              <w:rPr>
                <w:rFonts w:ascii="Arial" w:hAnsi="Arial" w:cs="Arial"/>
                <w:b/>
                <w:bCs/>
              </w:rPr>
            </w:pPr>
            <w:r w:rsidRPr="4450313F">
              <w:rPr>
                <w:rFonts w:ascii="Arial" w:hAnsi="Arial" w:cs="Arial"/>
                <w:b/>
                <w:bCs/>
              </w:rPr>
              <w:t>68</w:t>
            </w:r>
          </w:p>
        </w:tc>
        <w:tc>
          <w:tcPr>
            <w:tcW w:w="1087" w:type="dxa"/>
          </w:tcPr>
          <w:p w14:paraId="64D43B1E" w14:textId="12F5D33D" w:rsidR="00792D49" w:rsidRPr="00587CE6" w:rsidRDefault="004A0148"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4450313F">
        <w:tc>
          <w:tcPr>
            <w:tcW w:w="1696" w:type="dxa"/>
          </w:tcPr>
          <w:p w14:paraId="41B549A3" w14:textId="08C02FB5" w:rsidR="00792D49" w:rsidRPr="00587CE6" w:rsidRDefault="01996756" w:rsidP="4450313F">
            <w:pPr>
              <w:spacing w:after="0" w:line="240" w:lineRule="auto"/>
              <w:rPr>
                <w:rFonts w:ascii="Arial" w:hAnsi="Arial" w:cs="Arial"/>
                <w:b/>
                <w:bCs/>
              </w:rPr>
            </w:pPr>
            <w:r w:rsidRPr="4450313F">
              <w:rPr>
                <w:rFonts w:ascii="Arial" w:hAnsi="Arial" w:cs="Arial"/>
                <w:b/>
                <w:bCs/>
              </w:rPr>
              <w:t xml:space="preserve">LAWRENCE, JACQUELINE PATRICIA  </w:t>
            </w:r>
          </w:p>
          <w:p w14:paraId="70ED911E" w14:textId="57FCA279" w:rsidR="00792D49" w:rsidRPr="00587CE6" w:rsidRDefault="00792D49" w:rsidP="008B0046">
            <w:pPr>
              <w:spacing w:after="0" w:line="240" w:lineRule="auto"/>
              <w:rPr>
                <w:rFonts w:ascii="Arial" w:hAnsi="Arial" w:cs="Arial"/>
                <w:b/>
                <w:bCs/>
              </w:rPr>
            </w:pPr>
          </w:p>
        </w:tc>
        <w:tc>
          <w:tcPr>
            <w:tcW w:w="1087" w:type="dxa"/>
          </w:tcPr>
          <w:p w14:paraId="64E529ED" w14:textId="7EE08C54" w:rsidR="00792D49" w:rsidRPr="00587CE6" w:rsidRDefault="00B54D0E" w:rsidP="008B0046">
            <w:pPr>
              <w:spacing w:after="0" w:line="240" w:lineRule="auto"/>
              <w:rPr>
                <w:rFonts w:ascii="Arial" w:hAnsi="Arial" w:cs="Arial"/>
                <w:b/>
                <w:bCs/>
              </w:rPr>
            </w:pPr>
            <w:r>
              <w:rPr>
                <w:rFonts w:ascii="Arial" w:hAnsi="Arial" w:cs="Arial"/>
                <w:b/>
                <w:bCs/>
              </w:rPr>
              <w:t>74</w:t>
            </w:r>
          </w:p>
        </w:tc>
        <w:tc>
          <w:tcPr>
            <w:tcW w:w="1087" w:type="dxa"/>
          </w:tcPr>
          <w:p w14:paraId="46865704" w14:textId="71A72807" w:rsidR="00792D49" w:rsidRPr="00587CE6" w:rsidRDefault="004A0148"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4450313F" w14:paraId="6D929AC7" w14:textId="77777777" w:rsidTr="4450313F">
        <w:trPr>
          <w:trHeight w:val="300"/>
        </w:trPr>
        <w:tc>
          <w:tcPr>
            <w:tcW w:w="1696" w:type="dxa"/>
          </w:tcPr>
          <w:p w14:paraId="1484BB6A" w14:textId="4349C45B" w:rsidR="01996756" w:rsidRDefault="01996756" w:rsidP="4450313F">
            <w:pPr>
              <w:spacing w:line="240" w:lineRule="auto"/>
              <w:rPr>
                <w:rFonts w:ascii="Arial" w:hAnsi="Arial" w:cs="Arial"/>
                <w:b/>
                <w:bCs/>
              </w:rPr>
            </w:pPr>
            <w:r w:rsidRPr="4450313F">
              <w:rPr>
                <w:rFonts w:ascii="Arial" w:hAnsi="Arial" w:cs="Arial"/>
                <w:b/>
                <w:bCs/>
              </w:rPr>
              <w:t xml:space="preserve">KASHAMA, MUALUKE KALUNGA    </w:t>
            </w:r>
          </w:p>
        </w:tc>
        <w:tc>
          <w:tcPr>
            <w:tcW w:w="1087" w:type="dxa"/>
          </w:tcPr>
          <w:p w14:paraId="23E63160" w14:textId="65164B79" w:rsidR="01996756" w:rsidRDefault="01996756" w:rsidP="4450313F">
            <w:pPr>
              <w:spacing w:line="240" w:lineRule="auto"/>
              <w:rPr>
                <w:rFonts w:ascii="Arial" w:hAnsi="Arial" w:cs="Arial"/>
                <w:b/>
                <w:bCs/>
              </w:rPr>
            </w:pPr>
            <w:r w:rsidRPr="4450313F">
              <w:rPr>
                <w:rFonts w:ascii="Arial" w:hAnsi="Arial" w:cs="Arial"/>
                <w:b/>
                <w:bCs/>
              </w:rPr>
              <w:t>58</w:t>
            </w:r>
          </w:p>
        </w:tc>
        <w:tc>
          <w:tcPr>
            <w:tcW w:w="1087" w:type="dxa"/>
          </w:tcPr>
          <w:p w14:paraId="1E305115" w14:textId="22E0B645" w:rsidR="4450313F" w:rsidRDefault="004A0148" w:rsidP="4450313F">
            <w:pPr>
              <w:spacing w:line="240" w:lineRule="auto"/>
              <w:rPr>
                <w:rFonts w:ascii="Arial" w:hAnsi="Arial" w:cs="Arial"/>
                <w:b/>
                <w:bCs/>
              </w:rPr>
            </w:pPr>
            <w:r>
              <w:rPr>
                <w:rFonts w:ascii="Arial" w:hAnsi="Arial" w:cs="Arial"/>
                <w:b/>
                <w:bCs/>
              </w:rPr>
              <w:t>Agree</w:t>
            </w:r>
          </w:p>
        </w:tc>
        <w:tc>
          <w:tcPr>
            <w:tcW w:w="1087" w:type="dxa"/>
          </w:tcPr>
          <w:p w14:paraId="059C33F8" w14:textId="49C2C7BD" w:rsidR="4450313F" w:rsidRDefault="4450313F" w:rsidP="4450313F">
            <w:pPr>
              <w:spacing w:line="240" w:lineRule="auto"/>
              <w:rPr>
                <w:rFonts w:ascii="Arial" w:hAnsi="Arial" w:cs="Arial"/>
                <w:b/>
                <w:bCs/>
              </w:rPr>
            </w:pPr>
          </w:p>
        </w:tc>
        <w:tc>
          <w:tcPr>
            <w:tcW w:w="1087" w:type="dxa"/>
          </w:tcPr>
          <w:p w14:paraId="66CEE17B" w14:textId="12EB85CE" w:rsidR="4450313F" w:rsidRDefault="4450313F" w:rsidP="4450313F">
            <w:pPr>
              <w:spacing w:line="240" w:lineRule="auto"/>
              <w:rPr>
                <w:rFonts w:ascii="Arial" w:hAnsi="Arial" w:cs="Arial"/>
                <w:b/>
                <w:bCs/>
              </w:rPr>
            </w:pPr>
          </w:p>
        </w:tc>
        <w:tc>
          <w:tcPr>
            <w:tcW w:w="3307" w:type="dxa"/>
          </w:tcPr>
          <w:p w14:paraId="19AAA81E" w14:textId="243A2671" w:rsidR="4450313F" w:rsidRDefault="4450313F" w:rsidP="4450313F">
            <w:pPr>
              <w:spacing w:line="240" w:lineRule="auto"/>
              <w:rPr>
                <w:rFonts w:ascii="Arial" w:hAnsi="Arial" w:cs="Arial"/>
                <w:b/>
                <w:bCs/>
              </w:rPr>
            </w:pPr>
          </w:p>
        </w:tc>
      </w:tr>
      <w:tr w:rsidR="4450313F" w14:paraId="4C63A705" w14:textId="77777777" w:rsidTr="4450313F">
        <w:trPr>
          <w:trHeight w:val="300"/>
        </w:trPr>
        <w:tc>
          <w:tcPr>
            <w:tcW w:w="1696" w:type="dxa"/>
          </w:tcPr>
          <w:p w14:paraId="6E3E8A9F" w14:textId="13812F78" w:rsidR="01996756" w:rsidRDefault="01996756" w:rsidP="4450313F">
            <w:pPr>
              <w:spacing w:line="240" w:lineRule="auto"/>
              <w:rPr>
                <w:rFonts w:ascii="Arial" w:hAnsi="Arial" w:cs="Arial"/>
                <w:b/>
                <w:bCs/>
              </w:rPr>
            </w:pPr>
            <w:r w:rsidRPr="4450313F">
              <w:rPr>
                <w:rFonts w:ascii="Arial" w:hAnsi="Arial" w:cs="Arial"/>
                <w:b/>
                <w:bCs/>
              </w:rPr>
              <w:t xml:space="preserve">ALTAFI, FATEHA NASRIN  </w:t>
            </w:r>
          </w:p>
        </w:tc>
        <w:tc>
          <w:tcPr>
            <w:tcW w:w="1087" w:type="dxa"/>
          </w:tcPr>
          <w:p w14:paraId="609622DD" w14:textId="4E17C8CA" w:rsidR="01996756" w:rsidRDefault="01996756" w:rsidP="4450313F">
            <w:pPr>
              <w:spacing w:line="240" w:lineRule="auto"/>
              <w:rPr>
                <w:rFonts w:ascii="Arial" w:hAnsi="Arial" w:cs="Arial"/>
                <w:b/>
                <w:bCs/>
              </w:rPr>
            </w:pPr>
            <w:r w:rsidRPr="4450313F">
              <w:rPr>
                <w:rFonts w:ascii="Arial" w:hAnsi="Arial" w:cs="Arial"/>
                <w:b/>
                <w:bCs/>
              </w:rPr>
              <w:t>68</w:t>
            </w:r>
          </w:p>
        </w:tc>
        <w:tc>
          <w:tcPr>
            <w:tcW w:w="1087" w:type="dxa"/>
          </w:tcPr>
          <w:p w14:paraId="1BD8D408" w14:textId="2904C403" w:rsidR="4450313F" w:rsidRDefault="001331CA" w:rsidP="4450313F">
            <w:pPr>
              <w:spacing w:line="240" w:lineRule="auto"/>
              <w:rPr>
                <w:rFonts w:ascii="Arial" w:hAnsi="Arial" w:cs="Arial"/>
                <w:b/>
                <w:bCs/>
              </w:rPr>
            </w:pPr>
            <w:r>
              <w:rPr>
                <w:rFonts w:ascii="Arial" w:hAnsi="Arial" w:cs="Arial"/>
                <w:b/>
                <w:bCs/>
              </w:rPr>
              <w:t>Agree</w:t>
            </w:r>
          </w:p>
        </w:tc>
        <w:tc>
          <w:tcPr>
            <w:tcW w:w="1087" w:type="dxa"/>
          </w:tcPr>
          <w:p w14:paraId="79607042" w14:textId="5A154076" w:rsidR="4450313F" w:rsidRDefault="4450313F" w:rsidP="4450313F">
            <w:pPr>
              <w:spacing w:line="240" w:lineRule="auto"/>
              <w:rPr>
                <w:rFonts w:ascii="Arial" w:hAnsi="Arial" w:cs="Arial"/>
                <w:b/>
                <w:bCs/>
              </w:rPr>
            </w:pPr>
          </w:p>
        </w:tc>
        <w:tc>
          <w:tcPr>
            <w:tcW w:w="1087" w:type="dxa"/>
          </w:tcPr>
          <w:p w14:paraId="371CD72B" w14:textId="5FE12E20" w:rsidR="4450313F" w:rsidRDefault="4450313F" w:rsidP="4450313F">
            <w:pPr>
              <w:spacing w:line="240" w:lineRule="auto"/>
              <w:rPr>
                <w:rFonts w:ascii="Arial" w:hAnsi="Arial" w:cs="Arial"/>
                <w:b/>
                <w:bCs/>
              </w:rPr>
            </w:pPr>
          </w:p>
        </w:tc>
        <w:tc>
          <w:tcPr>
            <w:tcW w:w="3307" w:type="dxa"/>
          </w:tcPr>
          <w:p w14:paraId="43B74D34" w14:textId="6B31975A" w:rsidR="4450313F" w:rsidRDefault="4450313F" w:rsidP="4450313F">
            <w:pPr>
              <w:spacing w:line="240" w:lineRule="auto"/>
              <w:rPr>
                <w:rFonts w:ascii="Arial" w:hAnsi="Arial" w:cs="Arial"/>
                <w:b/>
                <w:bCs/>
              </w:rPr>
            </w:pPr>
          </w:p>
        </w:tc>
      </w:tr>
      <w:tr w:rsidR="4450313F" w14:paraId="57BE5377" w14:textId="77777777" w:rsidTr="4450313F">
        <w:trPr>
          <w:trHeight w:val="300"/>
        </w:trPr>
        <w:tc>
          <w:tcPr>
            <w:tcW w:w="1696" w:type="dxa"/>
          </w:tcPr>
          <w:p w14:paraId="6CD022DA" w14:textId="2FE93F3A" w:rsidR="01996756" w:rsidRDefault="01996756" w:rsidP="4450313F">
            <w:pPr>
              <w:spacing w:line="240" w:lineRule="auto"/>
              <w:rPr>
                <w:rFonts w:ascii="Arial" w:hAnsi="Arial" w:cs="Arial"/>
                <w:b/>
                <w:bCs/>
              </w:rPr>
            </w:pPr>
            <w:r w:rsidRPr="4450313F">
              <w:rPr>
                <w:rFonts w:ascii="Arial" w:hAnsi="Arial" w:cs="Arial"/>
                <w:b/>
                <w:bCs/>
              </w:rPr>
              <w:t>BOTFIELD, SARA MARY ELIZABETH</w:t>
            </w:r>
          </w:p>
        </w:tc>
        <w:tc>
          <w:tcPr>
            <w:tcW w:w="1087" w:type="dxa"/>
          </w:tcPr>
          <w:p w14:paraId="47D4C55F" w14:textId="5E10D795" w:rsidR="01996756" w:rsidRDefault="01996756" w:rsidP="4450313F">
            <w:pPr>
              <w:spacing w:line="240" w:lineRule="auto"/>
              <w:rPr>
                <w:rFonts w:ascii="Arial" w:hAnsi="Arial" w:cs="Arial"/>
                <w:b/>
                <w:bCs/>
              </w:rPr>
            </w:pPr>
            <w:r w:rsidRPr="4450313F">
              <w:rPr>
                <w:rFonts w:ascii="Arial" w:hAnsi="Arial" w:cs="Arial"/>
                <w:b/>
                <w:bCs/>
              </w:rPr>
              <w:t>55</w:t>
            </w:r>
          </w:p>
        </w:tc>
        <w:tc>
          <w:tcPr>
            <w:tcW w:w="1087" w:type="dxa"/>
          </w:tcPr>
          <w:p w14:paraId="5F3948AD" w14:textId="1A5051FE" w:rsidR="4450313F" w:rsidRDefault="004C4492" w:rsidP="4450313F">
            <w:pPr>
              <w:spacing w:line="240" w:lineRule="auto"/>
              <w:rPr>
                <w:rFonts w:ascii="Arial" w:hAnsi="Arial" w:cs="Arial"/>
                <w:b/>
                <w:bCs/>
              </w:rPr>
            </w:pPr>
            <w:r>
              <w:rPr>
                <w:rFonts w:ascii="Arial" w:hAnsi="Arial" w:cs="Arial"/>
                <w:b/>
                <w:bCs/>
              </w:rPr>
              <w:t xml:space="preserve">Agree </w:t>
            </w:r>
          </w:p>
        </w:tc>
        <w:tc>
          <w:tcPr>
            <w:tcW w:w="1087" w:type="dxa"/>
          </w:tcPr>
          <w:p w14:paraId="140684BC" w14:textId="3CE784C1" w:rsidR="4450313F" w:rsidRDefault="4450313F" w:rsidP="4450313F">
            <w:pPr>
              <w:spacing w:line="240" w:lineRule="auto"/>
              <w:rPr>
                <w:rFonts w:ascii="Arial" w:hAnsi="Arial" w:cs="Arial"/>
                <w:b/>
                <w:bCs/>
              </w:rPr>
            </w:pPr>
          </w:p>
        </w:tc>
        <w:tc>
          <w:tcPr>
            <w:tcW w:w="1087" w:type="dxa"/>
          </w:tcPr>
          <w:p w14:paraId="7BC7A77F" w14:textId="3FD3257A" w:rsidR="4450313F" w:rsidRDefault="4450313F" w:rsidP="4450313F">
            <w:pPr>
              <w:spacing w:line="240" w:lineRule="auto"/>
              <w:rPr>
                <w:rFonts w:ascii="Arial" w:hAnsi="Arial" w:cs="Arial"/>
                <w:b/>
                <w:bCs/>
              </w:rPr>
            </w:pPr>
          </w:p>
        </w:tc>
        <w:tc>
          <w:tcPr>
            <w:tcW w:w="3307" w:type="dxa"/>
          </w:tcPr>
          <w:p w14:paraId="204125C1" w14:textId="3D408EC4" w:rsidR="4450313F" w:rsidRDefault="4450313F" w:rsidP="4450313F">
            <w:pPr>
              <w:spacing w:line="240" w:lineRule="auto"/>
              <w:rPr>
                <w:rFonts w:ascii="Arial" w:hAnsi="Arial" w:cs="Arial"/>
                <w:b/>
                <w:bCs/>
              </w:rPr>
            </w:pPr>
          </w:p>
        </w:tc>
      </w:tr>
      <w:tr w:rsidR="4450313F" w14:paraId="08394058" w14:textId="77777777" w:rsidTr="4450313F">
        <w:trPr>
          <w:trHeight w:val="300"/>
        </w:trPr>
        <w:tc>
          <w:tcPr>
            <w:tcW w:w="1696" w:type="dxa"/>
          </w:tcPr>
          <w:p w14:paraId="529F9984" w14:textId="1542B651" w:rsidR="01996756" w:rsidRDefault="01996756" w:rsidP="4450313F">
            <w:pPr>
              <w:spacing w:line="240" w:lineRule="auto"/>
              <w:rPr>
                <w:rFonts w:ascii="Arial" w:hAnsi="Arial" w:cs="Arial"/>
                <w:b/>
                <w:bCs/>
              </w:rPr>
            </w:pPr>
            <w:r w:rsidRPr="4450313F">
              <w:rPr>
                <w:rFonts w:ascii="Arial" w:hAnsi="Arial" w:cs="Arial"/>
                <w:b/>
                <w:bCs/>
              </w:rPr>
              <w:t xml:space="preserve">SAKHAWAT, SHAMAILA    </w:t>
            </w:r>
          </w:p>
        </w:tc>
        <w:tc>
          <w:tcPr>
            <w:tcW w:w="1087" w:type="dxa"/>
          </w:tcPr>
          <w:p w14:paraId="6EA3BC8D" w14:textId="175D18EE" w:rsidR="01996756" w:rsidRDefault="01996756" w:rsidP="4450313F">
            <w:pPr>
              <w:spacing w:line="240" w:lineRule="auto"/>
              <w:rPr>
                <w:rFonts w:ascii="Arial" w:hAnsi="Arial" w:cs="Arial"/>
                <w:b/>
                <w:bCs/>
              </w:rPr>
            </w:pPr>
            <w:r w:rsidRPr="4450313F">
              <w:rPr>
                <w:rFonts w:ascii="Arial" w:hAnsi="Arial" w:cs="Arial"/>
                <w:b/>
                <w:bCs/>
              </w:rPr>
              <w:t>70</w:t>
            </w:r>
          </w:p>
        </w:tc>
        <w:tc>
          <w:tcPr>
            <w:tcW w:w="1087" w:type="dxa"/>
          </w:tcPr>
          <w:p w14:paraId="45833BFD" w14:textId="7D96B022" w:rsidR="4450313F" w:rsidRDefault="001331CA" w:rsidP="4450313F">
            <w:pPr>
              <w:spacing w:line="240" w:lineRule="auto"/>
              <w:rPr>
                <w:rFonts w:ascii="Arial" w:hAnsi="Arial" w:cs="Arial"/>
                <w:b/>
                <w:bCs/>
              </w:rPr>
            </w:pPr>
            <w:r>
              <w:rPr>
                <w:rFonts w:ascii="Arial" w:hAnsi="Arial" w:cs="Arial"/>
                <w:b/>
                <w:bCs/>
              </w:rPr>
              <w:t>Agree</w:t>
            </w:r>
          </w:p>
        </w:tc>
        <w:tc>
          <w:tcPr>
            <w:tcW w:w="1087" w:type="dxa"/>
          </w:tcPr>
          <w:p w14:paraId="239353A3" w14:textId="6DEF4381" w:rsidR="4450313F" w:rsidRDefault="4450313F" w:rsidP="4450313F">
            <w:pPr>
              <w:spacing w:line="240" w:lineRule="auto"/>
              <w:rPr>
                <w:rFonts w:ascii="Arial" w:hAnsi="Arial" w:cs="Arial"/>
                <w:b/>
                <w:bCs/>
              </w:rPr>
            </w:pPr>
          </w:p>
        </w:tc>
        <w:tc>
          <w:tcPr>
            <w:tcW w:w="1087" w:type="dxa"/>
          </w:tcPr>
          <w:p w14:paraId="77DA8D97" w14:textId="2CC08B15" w:rsidR="4450313F" w:rsidRDefault="4450313F" w:rsidP="4450313F">
            <w:pPr>
              <w:spacing w:line="240" w:lineRule="auto"/>
              <w:rPr>
                <w:rFonts w:ascii="Arial" w:hAnsi="Arial" w:cs="Arial"/>
                <w:b/>
                <w:bCs/>
              </w:rPr>
            </w:pPr>
          </w:p>
        </w:tc>
        <w:tc>
          <w:tcPr>
            <w:tcW w:w="3307" w:type="dxa"/>
          </w:tcPr>
          <w:p w14:paraId="0D64740C" w14:textId="2BC2DF06" w:rsidR="4450313F" w:rsidRDefault="4450313F" w:rsidP="4450313F">
            <w:pPr>
              <w:spacing w:line="240" w:lineRule="auto"/>
              <w:rPr>
                <w:rFonts w:ascii="Arial" w:hAnsi="Arial" w:cs="Arial"/>
                <w:b/>
                <w:bCs/>
              </w:rPr>
            </w:pPr>
          </w:p>
        </w:tc>
      </w:tr>
      <w:tr w:rsidR="4450313F" w14:paraId="0B5E4621" w14:textId="77777777" w:rsidTr="4450313F">
        <w:trPr>
          <w:trHeight w:val="300"/>
        </w:trPr>
        <w:tc>
          <w:tcPr>
            <w:tcW w:w="1696" w:type="dxa"/>
          </w:tcPr>
          <w:p w14:paraId="475BA394" w14:textId="169197C1" w:rsidR="01996756" w:rsidRDefault="01996756" w:rsidP="4450313F">
            <w:pPr>
              <w:spacing w:line="240" w:lineRule="auto"/>
              <w:rPr>
                <w:rFonts w:ascii="Arial" w:hAnsi="Arial" w:cs="Arial"/>
                <w:b/>
                <w:bCs/>
              </w:rPr>
            </w:pPr>
            <w:r w:rsidRPr="4450313F">
              <w:rPr>
                <w:rFonts w:ascii="Arial" w:hAnsi="Arial" w:cs="Arial"/>
                <w:b/>
                <w:bCs/>
              </w:rPr>
              <w:t xml:space="preserve">IMADE OMOROGBE, JOHN MOSES  </w:t>
            </w:r>
          </w:p>
        </w:tc>
        <w:tc>
          <w:tcPr>
            <w:tcW w:w="1087" w:type="dxa"/>
          </w:tcPr>
          <w:p w14:paraId="779638DB" w14:textId="2B309063" w:rsidR="01996756" w:rsidRDefault="01996756" w:rsidP="4450313F">
            <w:pPr>
              <w:spacing w:line="240" w:lineRule="auto"/>
              <w:rPr>
                <w:rFonts w:ascii="Arial" w:hAnsi="Arial" w:cs="Arial"/>
                <w:b/>
                <w:bCs/>
              </w:rPr>
            </w:pPr>
            <w:r w:rsidRPr="4450313F">
              <w:rPr>
                <w:rFonts w:ascii="Arial" w:hAnsi="Arial" w:cs="Arial"/>
                <w:b/>
                <w:bCs/>
              </w:rPr>
              <w:t>62</w:t>
            </w:r>
          </w:p>
        </w:tc>
        <w:tc>
          <w:tcPr>
            <w:tcW w:w="1087" w:type="dxa"/>
          </w:tcPr>
          <w:p w14:paraId="21949EB7" w14:textId="0D82A0FE" w:rsidR="4450313F" w:rsidRDefault="004C4492" w:rsidP="4450313F">
            <w:pPr>
              <w:spacing w:line="240" w:lineRule="auto"/>
              <w:rPr>
                <w:rFonts w:ascii="Arial" w:hAnsi="Arial" w:cs="Arial"/>
                <w:b/>
                <w:bCs/>
              </w:rPr>
            </w:pPr>
            <w:r>
              <w:rPr>
                <w:rFonts w:ascii="Arial" w:hAnsi="Arial" w:cs="Arial"/>
                <w:b/>
                <w:bCs/>
              </w:rPr>
              <w:t>A</w:t>
            </w:r>
            <w:r w:rsidR="00392273">
              <w:rPr>
                <w:rFonts w:ascii="Arial" w:hAnsi="Arial" w:cs="Arial"/>
                <w:b/>
                <w:bCs/>
              </w:rPr>
              <w:t xml:space="preserve">gree </w:t>
            </w:r>
          </w:p>
        </w:tc>
        <w:tc>
          <w:tcPr>
            <w:tcW w:w="1087" w:type="dxa"/>
          </w:tcPr>
          <w:p w14:paraId="31014A96" w14:textId="10114973" w:rsidR="4450313F" w:rsidRDefault="4450313F" w:rsidP="4450313F">
            <w:pPr>
              <w:spacing w:line="240" w:lineRule="auto"/>
              <w:rPr>
                <w:rFonts w:ascii="Arial" w:hAnsi="Arial" w:cs="Arial"/>
                <w:b/>
                <w:bCs/>
              </w:rPr>
            </w:pPr>
          </w:p>
        </w:tc>
        <w:tc>
          <w:tcPr>
            <w:tcW w:w="1087" w:type="dxa"/>
          </w:tcPr>
          <w:p w14:paraId="04C73DFC" w14:textId="3B7C51AE" w:rsidR="4450313F" w:rsidRDefault="4450313F" w:rsidP="4450313F">
            <w:pPr>
              <w:spacing w:line="240" w:lineRule="auto"/>
              <w:rPr>
                <w:rFonts w:ascii="Arial" w:hAnsi="Arial" w:cs="Arial"/>
                <w:b/>
                <w:bCs/>
              </w:rPr>
            </w:pPr>
          </w:p>
        </w:tc>
        <w:tc>
          <w:tcPr>
            <w:tcW w:w="3307" w:type="dxa"/>
          </w:tcPr>
          <w:p w14:paraId="2F47A628" w14:textId="5AFF55E5" w:rsidR="4450313F" w:rsidRDefault="4450313F" w:rsidP="4450313F">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4C4492" w:rsidRPr="00ED385D" w14:paraId="62602A24" w14:textId="071A4CFF" w:rsidTr="00AB2F38">
        <w:tc>
          <w:tcPr>
            <w:tcW w:w="392" w:type="dxa"/>
          </w:tcPr>
          <w:p w14:paraId="773FA17D" w14:textId="77777777" w:rsidR="004C4492" w:rsidRPr="00ED385D" w:rsidRDefault="004C4492" w:rsidP="004C449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C4492" w:rsidRPr="00ED385D" w:rsidRDefault="004C4492" w:rsidP="004C449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1792030" w:rsidR="004C4492" w:rsidRPr="00ED385D" w:rsidRDefault="004C4492" w:rsidP="004C4492">
            <w:pPr>
              <w:spacing w:after="0" w:line="240" w:lineRule="auto"/>
              <w:rPr>
                <w:rFonts w:ascii="Arial" w:hAnsi="Arial" w:cs="Arial"/>
                <w:sz w:val="20"/>
                <w:szCs w:val="20"/>
              </w:rPr>
            </w:pPr>
            <w:r w:rsidRPr="005B7359">
              <w:rPr>
                <w:rFonts w:ascii="Wingdings" w:eastAsia="Wingdings" w:hAnsi="Wingdings" w:cs="Wingdings"/>
                <w:b/>
                <w:bCs/>
                <w:i/>
              </w:rPr>
              <w:t>ü</w:t>
            </w:r>
          </w:p>
        </w:tc>
        <w:tc>
          <w:tcPr>
            <w:tcW w:w="567" w:type="dxa"/>
          </w:tcPr>
          <w:p w14:paraId="0C5F3101" w14:textId="77777777" w:rsidR="004C4492" w:rsidRPr="00ED385D" w:rsidRDefault="004C4492" w:rsidP="004C4492">
            <w:pPr>
              <w:spacing w:after="0" w:line="240" w:lineRule="auto"/>
              <w:rPr>
                <w:rFonts w:ascii="Arial" w:hAnsi="Arial" w:cs="Arial"/>
                <w:sz w:val="20"/>
                <w:szCs w:val="20"/>
              </w:rPr>
            </w:pPr>
          </w:p>
        </w:tc>
        <w:tc>
          <w:tcPr>
            <w:tcW w:w="4536" w:type="dxa"/>
          </w:tcPr>
          <w:p w14:paraId="3AE79C33" w14:textId="28C07D03" w:rsidR="004C4492" w:rsidRPr="00ED385D" w:rsidRDefault="00203156" w:rsidP="00203156">
            <w:pPr>
              <w:spacing w:after="0"/>
              <w:jc w:val="both"/>
              <w:rPr>
                <w:rFonts w:ascii="Arial" w:hAnsi="Arial" w:cs="Arial"/>
                <w:sz w:val="20"/>
                <w:szCs w:val="20"/>
              </w:rPr>
            </w:pPr>
            <w:r w:rsidRPr="00203156">
              <w:rPr>
                <w:rFonts w:ascii="Arial" w:hAnsi="Arial" w:cs="Arial"/>
                <w:sz w:val="20"/>
                <w:szCs w:val="20"/>
              </w:rPr>
              <w:t>Agreement on all marks has been reached. The marking decisions were found to be appropriate and aligned with the UWTSD Generic Marking Criteria. No adjustments to awarded marks were necessary.</w:t>
            </w:r>
          </w:p>
        </w:tc>
      </w:tr>
      <w:tr w:rsidR="004C4492" w:rsidRPr="00ED385D" w14:paraId="633B4AF6" w14:textId="3D0AF856" w:rsidTr="00AB2F38">
        <w:tc>
          <w:tcPr>
            <w:tcW w:w="392" w:type="dxa"/>
          </w:tcPr>
          <w:p w14:paraId="1E3D8A36" w14:textId="77777777" w:rsidR="004C4492" w:rsidRPr="00ED385D" w:rsidRDefault="004C4492" w:rsidP="004C449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C4492" w:rsidRDefault="004C4492" w:rsidP="004C449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ED49639" w:rsidR="004C4492" w:rsidRPr="00ED385D" w:rsidRDefault="004C4492" w:rsidP="004C4492">
            <w:pPr>
              <w:spacing w:after="0" w:line="240" w:lineRule="auto"/>
              <w:rPr>
                <w:rFonts w:ascii="Arial" w:hAnsi="Arial" w:cs="Arial"/>
                <w:sz w:val="20"/>
                <w:szCs w:val="20"/>
              </w:rPr>
            </w:pPr>
            <w:r w:rsidRPr="005B7359">
              <w:rPr>
                <w:rFonts w:ascii="Wingdings" w:eastAsia="Wingdings" w:hAnsi="Wingdings" w:cs="Wingdings"/>
                <w:b/>
                <w:bCs/>
                <w:i/>
              </w:rPr>
              <w:t>ü</w:t>
            </w:r>
          </w:p>
        </w:tc>
        <w:tc>
          <w:tcPr>
            <w:tcW w:w="567" w:type="dxa"/>
          </w:tcPr>
          <w:p w14:paraId="58C03155" w14:textId="77777777" w:rsidR="004C4492" w:rsidRPr="00ED385D" w:rsidRDefault="004C4492" w:rsidP="004C4492">
            <w:pPr>
              <w:spacing w:after="0" w:line="240" w:lineRule="auto"/>
              <w:rPr>
                <w:rFonts w:ascii="Arial" w:hAnsi="Arial" w:cs="Arial"/>
                <w:sz w:val="20"/>
                <w:szCs w:val="20"/>
              </w:rPr>
            </w:pPr>
          </w:p>
        </w:tc>
        <w:tc>
          <w:tcPr>
            <w:tcW w:w="4536" w:type="dxa"/>
          </w:tcPr>
          <w:p w14:paraId="60316D4F" w14:textId="1C85F2E4" w:rsidR="004C4492" w:rsidRPr="00ED385D" w:rsidRDefault="00203156" w:rsidP="00203156">
            <w:pPr>
              <w:spacing w:after="0"/>
              <w:jc w:val="both"/>
              <w:rPr>
                <w:rFonts w:ascii="Arial" w:hAnsi="Arial" w:cs="Arial"/>
                <w:sz w:val="20"/>
                <w:szCs w:val="20"/>
              </w:rPr>
            </w:pPr>
            <w:r w:rsidRPr="00203156">
              <w:rPr>
                <w:rFonts w:ascii="Arial" w:hAnsi="Arial" w:cs="Arial"/>
                <w:sz w:val="20"/>
                <w:szCs w:val="20"/>
              </w:rPr>
              <w:t>Yes, feedback identifies opportunities for improved performance in most cases. Students are generally advised on where their work could be developed further</w:t>
            </w:r>
            <w:r>
              <w:rPr>
                <w:rFonts w:ascii="Arial" w:hAnsi="Arial" w:cs="Arial"/>
                <w:sz w:val="20"/>
                <w:szCs w:val="20"/>
              </w:rPr>
              <w:t xml:space="preserve"> and improve on their performance</w:t>
            </w:r>
            <w:r w:rsidRPr="00203156">
              <w:rPr>
                <w:rFonts w:ascii="Arial" w:hAnsi="Arial" w:cs="Arial"/>
                <w:sz w:val="20"/>
                <w:szCs w:val="20"/>
              </w:rPr>
              <w:t>, although greater detail would be beneficial in some borderline cases (e.g. 49%) to support upward movement between classification bands. Expanding specific signposting in these instances would enhance clarity for students.</w:t>
            </w:r>
          </w:p>
        </w:tc>
      </w:tr>
      <w:tr w:rsidR="004C4492" w:rsidRPr="00ED385D" w14:paraId="1735750D" w14:textId="54B931F6" w:rsidTr="00AB2F38">
        <w:tc>
          <w:tcPr>
            <w:tcW w:w="392" w:type="dxa"/>
          </w:tcPr>
          <w:p w14:paraId="74B7A258" w14:textId="77777777" w:rsidR="004C4492" w:rsidRPr="00ED385D" w:rsidRDefault="004C4492" w:rsidP="004C449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C4492" w:rsidRDefault="004C4492" w:rsidP="004C449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C4492" w:rsidRDefault="004C4492" w:rsidP="004C4492">
            <w:pPr>
              <w:spacing w:before="6" w:after="0" w:line="252" w:lineRule="exact"/>
              <w:ind w:right="173"/>
              <w:rPr>
                <w:rFonts w:ascii="Arial Narrow" w:eastAsia="Arial Narrow" w:hAnsi="Arial Narrow" w:cs="Arial Narrow"/>
              </w:rPr>
            </w:pPr>
          </w:p>
        </w:tc>
        <w:tc>
          <w:tcPr>
            <w:tcW w:w="567" w:type="dxa"/>
          </w:tcPr>
          <w:p w14:paraId="6281DA5F" w14:textId="7C93D8CD" w:rsidR="004C4492" w:rsidRPr="00ED385D" w:rsidRDefault="004C4492" w:rsidP="004C4492">
            <w:pPr>
              <w:spacing w:after="0" w:line="240" w:lineRule="auto"/>
              <w:rPr>
                <w:rFonts w:ascii="Arial" w:hAnsi="Arial" w:cs="Arial"/>
                <w:sz w:val="20"/>
                <w:szCs w:val="20"/>
              </w:rPr>
            </w:pPr>
            <w:r w:rsidRPr="005B7359">
              <w:rPr>
                <w:rFonts w:ascii="Wingdings" w:eastAsia="Wingdings" w:hAnsi="Wingdings" w:cs="Wingdings"/>
                <w:b/>
                <w:bCs/>
                <w:i/>
              </w:rPr>
              <w:t>ü</w:t>
            </w:r>
          </w:p>
        </w:tc>
        <w:tc>
          <w:tcPr>
            <w:tcW w:w="567" w:type="dxa"/>
          </w:tcPr>
          <w:p w14:paraId="2AA35923" w14:textId="77777777" w:rsidR="004C4492" w:rsidRPr="00ED385D" w:rsidRDefault="004C4492" w:rsidP="004C4492">
            <w:pPr>
              <w:spacing w:after="0" w:line="240" w:lineRule="auto"/>
              <w:rPr>
                <w:rFonts w:ascii="Arial" w:hAnsi="Arial" w:cs="Arial"/>
                <w:sz w:val="20"/>
                <w:szCs w:val="20"/>
              </w:rPr>
            </w:pPr>
          </w:p>
        </w:tc>
        <w:tc>
          <w:tcPr>
            <w:tcW w:w="4536" w:type="dxa"/>
          </w:tcPr>
          <w:p w14:paraId="579F5966" w14:textId="764B13EA" w:rsidR="004C4492" w:rsidRPr="00ED385D" w:rsidRDefault="00203156" w:rsidP="00203156">
            <w:pPr>
              <w:spacing w:after="0"/>
              <w:jc w:val="both"/>
              <w:rPr>
                <w:rFonts w:ascii="Arial" w:hAnsi="Arial" w:cs="Arial"/>
                <w:sz w:val="20"/>
                <w:szCs w:val="20"/>
              </w:rPr>
            </w:pPr>
            <w:r w:rsidRPr="00203156">
              <w:rPr>
                <w:rFonts w:ascii="Arial" w:hAnsi="Arial" w:cs="Arial"/>
                <w:sz w:val="20"/>
                <w:szCs w:val="20"/>
              </w:rPr>
              <w:t>Feedback is constructive and generally supportive in tone. It balances critique and praise effectively. However, one case was noted where annotation was present but the feedback section was missing entirely; the marker has been contacted to clarify and address this omission.</w:t>
            </w:r>
          </w:p>
        </w:tc>
      </w:tr>
      <w:tr w:rsidR="004C4492" w:rsidRPr="00ED385D" w14:paraId="65A697F1" w14:textId="2F0D26F2" w:rsidTr="00AB2F38">
        <w:tc>
          <w:tcPr>
            <w:tcW w:w="392" w:type="dxa"/>
          </w:tcPr>
          <w:p w14:paraId="78D822C6" w14:textId="77777777" w:rsidR="004C4492" w:rsidRPr="00ED385D" w:rsidRDefault="004C4492" w:rsidP="004C449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C4492" w:rsidRDefault="004C4492" w:rsidP="004C449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EF13758" w:rsidR="004C4492" w:rsidRPr="00ED385D" w:rsidRDefault="004C4492" w:rsidP="004C4492">
            <w:pPr>
              <w:spacing w:after="0" w:line="240" w:lineRule="auto"/>
              <w:rPr>
                <w:rFonts w:ascii="Arial" w:hAnsi="Arial" w:cs="Arial"/>
                <w:sz w:val="20"/>
                <w:szCs w:val="20"/>
              </w:rPr>
            </w:pPr>
            <w:r w:rsidRPr="005B7359">
              <w:rPr>
                <w:rFonts w:ascii="Wingdings" w:eastAsia="Wingdings" w:hAnsi="Wingdings" w:cs="Wingdings"/>
                <w:b/>
                <w:bCs/>
                <w:i/>
              </w:rPr>
              <w:t>ü</w:t>
            </w:r>
          </w:p>
        </w:tc>
        <w:tc>
          <w:tcPr>
            <w:tcW w:w="567" w:type="dxa"/>
          </w:tcPr>
          <w:p w14:paraId="017B3B82" w14:textId="77777777" w:rsidR="004C4492" w:rsidRPr="00ED385D" w:rsidRDefault="004C4492" w:rsidP="004C4492">
            <w:pPr>
              <w:spacing w:after="0" w:line="240" w:lineRule="auto"/>
              <w:rPr>
                <w:rFonts w:ascii="Arial" w:hAnsi="Arial" w:cs="Arial"/>
                <w:sz w:val="20"/>
                <w:szCs w:val="20"/>
              </w:rPr>
            </w:pPr>
          </w:p>
        </w:tc>
        <w:tc>
          <w:tcPr>
            <w:tcW w:w="4536" w:type="dxa"/>
          </w:tcPr>
          <w:p w14:paraId="6FA69B74" w14:textId="581B3906" w:rsidR="004C4492" w:rsidRPr="00ED385D" w:rsidRDefault="00203156" w:rsidP="00203156">
            <w:pPr>
              <w:spacing w:after="0"/>
              <w:jc w:val="both"/>
              <w:rPr>
                <w:rFonts w:ascii="Arial" w:hAnsi="Arial" w:cs="Arial"/>
                <w:sz w:val="20"/>
                <w:szCs w:val="20"/>
              </w:rPr>
            </w:pPr>
            <w:r w:rsidRPr="00203156">
              <w:rPr>
                <w:rFonts w:ascii="Arial" w:hAnsi="Arial" w:cs="Arial"/>
                <w:sz w:val="20"/>
                <w:szCs w:val="20"/>
              </w:rPr>
              <w:t>Feedback is generally well linked to the appropriate category and classification of the assessment criteria. The language used reflects the banding decisions made. That said, further alignment in how markers use the standard feedback structure and criteria wording would support transparency and help maintain consistency across markers.</w:t>
            </w:r>
          </w:p>
        </w:tc>
      </w:tr>
      <w:tr w:rsidR="004C4492" w:rsidRPr="00ED385D" w14:paraId="5CF3A525" w14:textId="477673DD" w:rsidTr="00AB2F38">
        <w:tc>
          <w:tcPr>
            <w:tcW w:w="392" w:type="dxa"/>
          </w:tcPr>
          <w:p w14:paraId="431FE605" w14:textId="77777777" w:rsidR="004C4492" w:rsidRPr="00ED385D" w:rsidRDefault="004C4492" w:rsidP="004C449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C4492" w:rsidRPr="00741EC6" w:rsidRDefault="004C4492" w:rsidP="004C449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6E50303" w:rsidR="004C4492" w:rsidRPr="00ED385D" w:rsidRDefault="004C4492" w:rsidP="004C4492">
            <w:pPr>
              <w:spacing w:after="0" w:line="240" w:lineRule="auto"/>
              <w:rPr>
                <w:rFonts w:ascii="Arial" w:hAnsi="Arial" w:cs="Arial"/>
                <w:sz w:val="20"/>
                <w:szCs w:val="20"/>
              </w:rPr>
            </w:pPr>
            <w:r w:rsidRPr="005B7359">
              <w:rPr>
                <w:rFonts w:ascii="Wingdings" w:eastAsia="Wingdings" w:hAnsi="Wingdings" w:cs="Wingdings"/>
                <w:b/>
                <w:bCs/>
                <w:i/>
              </w:rPr>
              <w:t>ü</w:t>
            </w:r>
          </w:p>
        </w:tc>
        <w:tc>
          <w:tcPr>
            <w:tcW w:w="567" w:type="dxa"/>
          </w:tcPr>
          <w:p w14:paraId="7AB08CAD" w14:textId="77777777" w:rsidR="004C4492" w:rsidRPr="00ED385D" w:rsidRDefault="004C4492" w:rsidP="004C4492">
            <w:pPr>
              <w:spacing w:after="0" w:line="240" w:lineRule="auto"/>
              <w:rPr>
                <w:rFonts w:ascii="Arial" w:hAnsi="Arial" w:cs="Arial"/>
                <w:sz w:val="20"/>
                <w:szCs w:val="20"/>
              </w:rPr>
            </w:pPr>
          </w:p>
        </w:tc>
        <w:tc>
          <w:tcPr>
            <w:tcW w:w="4536" w:type="dxa"/>
          </w:tcPr>
          <w:p w14:paraId="6211B903" w14:textId="2C3607B2" w:rsidR="004C4492" w:rsidRPr="00ED385D" w:rsidRDefault="00203156" w:rsidP="00203156">
            <w:pPr>
              <w:spacing w:after="0"/>
              <w:jc w:val="both"/>
              <w:rPr>
                <w:rFonts w:ascii="Arial" w:hAnsi="Arial" w:cs="Arial"/>
                <w:sz w:val="20"/>
                <w:szCs w:val="20"/>
              </w:rPr>
            </w:pPr>
            <w:r w:rsidRPr="00203156">
              <w:rPr>
                <w:rFonts w:ascii="Arial" w:hAnsi="Arial" w:cs="Arial"/>
                <w:sz w:val="20"/>
                <w:szCs w:val="20"/>
              </w:rPr>
              <w:t xml:space="preserve">The feedback is broadly consistent across the sample, but some minor inconsistencies were observed. In particular, there was variation in the use of in-text comments, with some markers providing detailed annotations and others offering </w:t>
            </w:r>
            <w:r>
              <w:rPr>
                <w:rFonts w:ascii="Arial" w:hAnsi="Arial" w:cs="Arial"/>
                <w:sz w:val="20"/>
                <w:szCs w:val="20"/>
              </w:rPr>
              <w:t>few</w:t>
            </w:r>
            <w:r w:rsidRPr="00203156">
              <w:rPr>
                <w:rFonts w:ascii="Arial" w:hAnsi="Arial" w:cs="Arial"/>
                <w:sz w:val="20"/>
                <w:szCs w:val="20"/>
              </w:rPr>
              <w:t>. Implementing a shared baseline for in-text feedback would help ensure consistency and a fairer student experience.</w:t>
            </w:r>
            <w:r>
              <w:rPr>
                <w:rFonts w:ascii="Arial" w:hAnsi="Arial" w:cs="Arial"/>
                <w:sz w:val="20"/>
                <w:szCs w:val="20"/>
              </w:rPr>
              <w:t xml:space="preserve"> </w:t>
            </w:r>
            <w:r w:rsidRPr="00203156">
              <w:rPr>
                <w:rFonts w:ascii="Arial" w:hAnsi="Arial" w:cs="Arial"/>
                <w:sz w:val="20"/>
                <w:szCs w:val="20"/>
              </w:rPr>
              <w:t>One script did include annotations but lacked full feedback; this has been followed up with the marker to ensure this is resolved.</w:t>
            </w:r>
          </w:p>
        </w:tc>
      </w:tr>
      <w:tr w:rsidR="004C4492" w:rsidRPr="00ED385D" w14:paraId="39EAE115" w14:textId="270C3C5D" w:rsidTr="00AB2F38">
        <w:tc>
          <w:tcPr>
            <w:tcW w:w="392" w:type="dxa"/>
          </w:tcPr>
          <w:p w14:paraId="0A135C5A" w14:textId="77777777" w:rsidR="004C4492" w:rsidRPr="00ED385D" w:rsidRDefault="004C4492" w:rsidP="004C449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C4492" w:rsidRPr="00ED385D" w:rsidRDefault="004C4492" w:rsidP="004C449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AB14DF9" w:rsidR="004C4492" w:rsidRPr="00ED385D" w:rsidRDefault="004C4492" w:rsidP="004C4492">
            <w:pPr>
              <w:spacing w:after="0" w:line="240" w:lineRule="auto"/>
              <w:rPr>
                <w:rFonts w:ascii="Arial" w:hAnsi="Arial" w:cs="Arial"/>
                <w:sz w:val="20"/>
                <w:szCs w:val="20"/>
              </w:rPr>
            </w:pPr>
            <w:r w:rsidRPr="005B7359">
              <w:rPr>
                <w:rFonts w:ascii="Wingdings" w:eastAsia="Wingdings" w:hAnsi="Wingdings" w:cs="Wingdings"/>
                <w:b/>
                <w:bCs/>
                <w:i/>
              </w:rPr>
              <w:t>ü</w:t>
            </w:r>
          </w:p>
        </w:tc>
        <w:tc>
          <w:tcPr>
            <w:tcW w:w="567" w:type="dxa"/>
          </w:tcPr>
          <w:p w14:paraId="2C738B6F" w14:textId="77777777" w:rsidR="004C4492" w:rsidRPr="00ED385D" w:rsidRDefault="004C4492" w:rsidP="004C4492">
            <w:pPr>
              <w:spacing w:after="0" w:line="240" w:lineRule="auto"/>
              <w:rPr>
                <w:rFonts w:ascii="Arial" w:hAnsi="Arial" w:cs="Arial"/>
                <w:sz w:val="20"/>
                <w:szCs w:val="20"/>
              </w:rPr>
            </w:pPr>
          </w:p>
        </w:tc>
        <w:tc>
          <w:tcPr>
            <w:tcW w:w="4536" w:type="dxa"/>
          </w:tcPr>
          <w:p w14:paraId="67B8DC5E" w14:textId="7C6081B0" w:rsidR="004C4492" w:rsidRPr="00ED385D" w:rsidRDefault="00203156" w:rsidP="00203156">
            <w:pPr>
              <w:spacing w:after="0"/>
              <w:jc w:val="both"/>
              <w:rPr>
                <w:rFonts w:ascii="Arial" w:hAnsi="Arial" w:cs="Arial"/>
                <w:sz w:val="20"/>
                <w:szCs w:val="20"/>
              </w:rPr>
            </w:pPr>
            <w:r w:rsidRPr="00203156">
              <w:rPr>
                <w:rFonts w:ascii="Arial" w:hAnsi="Arial" w:cs="Arial"/>
                <w:sz w:val="20"/>
                <w:szCs w:val="20"/>
              </w:rPr>
              <w:t xml:space="preserve">Yes, feedback does make reference to improvement in referencing </w:t>
            </w:r>
            <w:r>
              <w:rPr>
                <w:rFonts w:ascii="Arial" w:hAnsi="Arial" w:cs="Arial"/>
                <w:sz w:val="20"/>
                <w:szCs w:val="20"/>
              </w:rPr>
              <w:t xml:space="preserve">and unfair practice </w:t>
            </w:r>
            <w:r w:rsidRPr="00203156">
              <w:rPr>
                <w:rFonts w:ascii="Arial" w:hAnsi="Arial" w:cs="Arial"/>
                <w:sz w:val="20"/>
                <w:szCs w:val="20"/>
              </w:rPr>
              <w:t xml:space="preserve">where appropriate. Where weaknesses in citation or formatting were noted, students were directed to relevant guidance. Developmentally, further signposting to university services such as the Study Skills team, the UWTSD Library, and Cite </w:t>
            </w:r>
            <w:r w:rsidRPr="00203156">
              <w:rPr>
                <w:rFonts w:ascii="Arial" w:hAnsi="Arial" w:cs="Arial"/>
                <w:sz w:val="20"/>
                <w:szCs w:val="20"/>
              </w:rPr>
              <w:lastRenderedPageBreak/>
              <w:t>Them Right would be beneficial in helping students improve referencing and avoid future risks around academic integrity.</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43ADBB1C" w14:textId="77777777" w:rsidR="00203156" w:rsidRPr="00203156" w:rsidRDefault="00203156" w:rsidP="00203156">
            <w:pPr>
              <w:spacing w:after="0"/>
              <w:ind w:right="-20"/>
              <w:jc w:val="both"/>
              <w:rPr>
                <w:rFonts w:ascii="Arial Narrow" w:eastAsia="Arial Narrow" w:hAnsi="Arial Narrow" w:cs="Arial Narrow"/>
                <w:i/>
                <w:iCs/>
              </w:rPr>
            </w:pPr>
            <w:r w:rsidRPr="00203156">
              <w:rPr>
                <w:rFonts w:ascii="Arial Narrow" w:eastAsia="Arial Narrow" w:hAnsi="Arial Narrow" w:cs="Arial Narrow"/>
                <w:i/>
                <w:iCs/>
              </w:rPr>
              <w:t>To enhance the overall consistency and clarity of feedback, the following actions are recommended:</w:t>
            </w:r>
          </w:p>
          <w:p w14:paraId="7AEFEC8C" w14:textId="77777777" w:rsidR="00203156" w:rsidRPr="00203156" w:rsidRDefault="00203156" w:rsidP="00203156">
            <w:pPr>
              <w:numPr>
                <w:ilvl w:val="0"/>
                <w:numId w:val="4"/>
              </w:numPr>
              <w:spacing w:after="0"/>
              <w:ind w:right="-20"/>
              <w:jc w:val="both"/>
              <w:rPr>
                <w:rFonts w:ascii="Arial Narrow" w:eastAsia="Arial Narrow" w:hAnsi="Arial Narrow" w:cs="Arial Narrow"/>
                <w:i/>
                <w:iCs/>
              </w:rPr>
            </w:pPr>
            <w:r w:rsidRPr="00203156">
              <w:rPr>
                <w:rFonts w:ascii="Arial Narrow" w:eastAsia="Arial Narrow" w:hAnsi="Arial Narrow" w:cs="Arial Narrow"/>
                <w:i/>
                <w:iCs/>
              </w:rPr>
              <w:t>Ensure the standard marking layout is applied uniformly across all markers, particularly including the “Building for the Future” section in all feedback, including resits.</w:t>
            </w:r>
          </w:p>
          <w:p w14:paraId="6152ACB8" w14:textId="77777777" w:rsidR="00203156" w:rsidRPr="00203156" w:rsidRDefault="00203156" w:rsidP="00203156">
            <w:pPr>
              <w:numPr>
                <w:ilvl w:val="0"/>
                <w:numId w:val="4"/>
              </w:numPr>
              <w:spacing w:after="0"/>
              <w:ind w:right="-20"/>
              <w:jc w:val="both"/>
              <w:rPr>
                <w:rFonts w:ascii="Arial Narrow" w:eastAsia="Arial Narrow" w:hAnsi="Arial Narrow" w:cs="Arial Narrow"/>
                <w:i/>
                <w:iCs/>
              </w:rPr>
            </w:pPr>
            <w:r w:rsidRPr="00203156">
              <w:rPr>
                <w:rFonts w:ascii="Arial Narrow" w:eastAsia="Arial Narrow" w:hAnsi="Arial Narrow" w:cs="Arial Narrow"/>
                <w:i/>
                <w:iCs/>
              </w:rPr>
              <w:t>Establish a baseline for in-text comments, so that all students receive at least a minimum level of annotation, regardless of marker.</w:t>
            </w:r>
          </w:p>
          <w:p w14:paraId="3BB90468" w14:textId="5FC6446E" w:rsidR="00203156" w:rsidRPr="00203156" w:rsidRDefault="00203156" w:rsidP="00203156">
            <w:pPr>
              <w:numPr>
                <w:ilvl w:val="0"/>
                <w:numId w:val="4"/>
              </w:numPr>
              <w:spacing w:after="0"/>
              <w:ind w:right="-20"/>
              <w:jc w:val="both"/>
              <w:rPr>
                <w:rFonts w:ascii="Arial Narrow" w:eastAsia="Arial Narrow" w:hAnsi="Arial Narrow" w:cs="Arial Narrow"/>
                <w:i/>
                <w:iCs/>
              </w:rPr>
            </w:pPr>
            <w:r w:rsidRPr="00203156">
              <w:rPr>
                <w:rFonts w:ascii="Arial Narrow" w:eastAsia="Arial Narrow" w:hAnsi="Arial Narrow" w:cs="Arial Narrow"/>
                <w:i/>
                <w:iCs/>
              </w:rPr>
              <w:t>Address any discrepancies in marker identification between scripts to ensure accuracy and accountability.</w:t>
            </w:r>
          </w:p>
          <w:p w14:paraId="43EAE365" w14:textId="77777777" w:rsidR="00203156" w:rsidRPr="00203156" w:rsidRDefault="00203156" w:rsidP="00203156">
            <w:pPr>
              <w:numPr>
                <w:ilvl w:val="0"/>
                <w:numId w:val="4"/>
              </w:numPr>
              <w:spacing w:after="0"/>
              <w:ind w:right="-20"/>
              <w:jc w:val="both"/>
              <w:rPr>
                <w:rFonts w:ascii="Arial Narrow" w:eastAsia="Arial Narrow" w:hAnsi="Arial Narrow" w:cs="Arial Narrow"/>
                <w:i/>
                <w:iCs/>
              </w:rPr>
            </w:pPr>
            <w:r w:rsidRPr="00203156">
              <w:rPr>
                <w:rFonts w:ascii="Arial Narrow" w:eastAsia="Arial Narrow" w:hAnsi="Arial Narrow" w:cs="Arial Narrow"/>
                <w:i/>
                <w:iCs/>
              </w:rPr>
              <w:t>Resolve the one instance where a script contained annotations but no formal feedback, and ensure the student receives full comments in line with university expectations.</w:t>
            </w:r>
          </w:p>
          <w:p w14:paraId="25227CD3" w14:textId="77777777" w:rsidR="00203156" w:rsidRPr="00203156" w:rsidRDefault="00203156" w:rsidP="00203156">
            <w:pPr>
              <w:numPr>
                <w:ilvl w:val="0"/>
                <w:numId w:val="4"/>
              </w:numPr>
              <w:spacing w:after="0"/>
              <w:ind w:right="-20"/>
              <w:jc w:val="both"/>
              <w:rPr>
                <w:rFonts w:ascii="Arial Narrow" w:eastAsia="Arial Narrow" w:hAnsi="Arial Narrow" w:cs="Arial Narrow"/>
                <w:i/>
                <w:iCs/>
              </w:rPr>
            </w:pPr>
            <w:r w:rsidRPr="00203156">
              <w:rPr>
                <w:rFonts w:ascii="Arial Narrow" w:eastAsia="Arial Narrow" w:hAnsi="Arial Narrow" w:cs="Arial Narrow"/>
                <w:i/>
                <w:iCs/>
              </w:rPr>
              <w:t>For students close to grade boundaries, such as those awarded marks around 49%, encourage more specific signposting on what is needed to progress into the next classification.</w:t>
            </w:r>
          </w:p>
          <w:p w14:paraId="371B6A0B" w14:textId="77777777" w:rsidR="00203156" w:rsidRPr="00203156" w:rsidRDefault="00203156" w:rsidP="00203156">
            <w:pPr>
              <w:numPr>
                <w:ilvl w:val="0"/>
                <w:numId w:val="4"/>
              </w:numPr>
              <w:spacing w:after="0"/>
              <w:ind w:right="-20"/>
              <w:jc w:val="both"/>
              <w:rPr>
                <w:rFonts w:ascii="Arial Narrow" w:eastAsia="Arial Narrow" w:hAnsi="Arial Narrow" w:cs="Arial Narrow"/>
                <w:i/>
                <w:iCs/>
              </w:rPr>
            </w:pPr>
            <w:r w:rsidRPr="00203156">
              <w:rPr>
                <w:rFonts w:ascii="Arial Narrow" w:eastAsia="Arial Narrow" w:hAnsi="Arial Narrow" w:cs="Arial Narrow"/>
                <w:i/>
                <w:iCs/>
              </w:rPr>
              <w:t>Expand and embed signposting to university services such as the UWTSD Study Skills team, the Library, and referencing support (e.g. Cite Them Right) to strengthen developmental feedback and support progression.</w:t>
            </w:r>
          </w:p>
          <w:p w14:paraId="31BFF519" w14:textId="77777777" w:rsidR="00203156" w:rsidRPr="00203156" w:rsidRDefault="00203156" w:rsidP="00203156">
            <w:pPr>
              <w:spacing w:after="0"/>
              <w:ind w:right="-20"/>
              <w:jc w:val="both"/>
              <w:rPr>
                <w:rFonts w:ascii="Arial Narrow" w:eastAsia="Arial Narrow" w:hAnsi="Arial Narrow" w:cs="Arial Narrow"/>
                <w:i/>
                <w:iCs/>
              </w:rPr>
            </w:pPr>
            <w:r w:rsidRPr="00203156">
              <w:rPr>
                <w:rFonts w:ascii="Arial Narrow" w:eastAsia="Arial Narrow" w:hAnsi="Arial Narrow" w:cs="Arial Narrow"/>
                <w:i/>
                <w:iCs/>
              </w:rPr>
              <w:t>These actions are advisory and intended to reinforce already sound marking processes while supporting greater parity and student development across the cohort.</w:t>
            </w:r>
          </w:p>
          <w:p w14:paraId="76E9A829" w14:textId="175219A0" w:rsidR="00AC463B" w:rsidRPr="00ED385D" w:rsidRDefault="00AC463B" w:rsidP="00741EC6">
            <w:pPr>
              <w:spacing w:after="0" w:line="240" w:lineRule="auto"/>
              <w:rPr>
                <w:rFonts w:ascii="Arial" w:hAnsi="Arial" w:cs="Arial"/>
                <w:i/>
                <w:color w:val="A6A6A6"/>
                <w:sz w:val="18"/>
                <w:szCs w:val="18"/>
              </w:rPr>
            </w:pP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4EE5FCFA" w14:textId="3569A525" w:rsidR="00AC463B" w:rsidRPr="00203156" w:rsidRDefault="00203156" w:rsidP="00203156">
            <w:pPr>
              <w:spacing w:after="0"/>
              <w:jc w:val="both"/>
              <w:rPr>
                <w:rFonts w:ascii="Arial" w:hAnsi="Arial" w:cs="Arial"/>
                <w:i/>
                <w:iCs/>
                <w:color w:val="A6A6A6"/>
                <w:sz w:val="18"/>
                <w:szCs w:val="18"/>
              </w:rPr>
            </w:pPr>
            <w:r w:rsidRPr="00203156">
              <w:rPr>
                <w:rFonts w:ascii="Arial Narrow" w:eastAsia="Arial Narrow" w:hAnsi="Arial Narrow" w:cs="Arial Narrow"/>
                <w:i/>
                <w:iCs/>
              </w:rPr>
              <w:t>Agreement between markers was reached through the standard internal moderation process. A representative sample of scripts was reviewed, covering a range of classifications including Fail, Pass, and Distinction. The moderation process confirmed that marks were awarded fairly and in accordance with the assessment criteria. While some inconsistencies in feedback structure and annotation style were identified, they did not affect the appropriateness of the final grades awarded.</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1283A84"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5B7881" w:rsidRPr="005B7881">
              <w:rPr>
                <w:rFonts w:ascii="Cochocib Script Latin Pro" w:hAnsi="Cochocib Script Latin Pro" w:cs="Arial"/>
                <w:b/>
                <w:bCs/>
                <w:sz w:val="44"/>
                <w:szCs w:val="44"/>
                <w:lang w:val="sv-SE"/>
              </w:rPr>
              <w:t>Chloe Harries</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E95853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B7881">
              <w:rPr>
                <w:rFonts w:ascii="Arial" w:hAnsi="Arial" w:cs="Arial"/>
              </w:rPr>
              <w:t>22/08/2025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9C2E6" w14:textId="77777777" w:rsidR="00891733" w:rsidRDefault="00891733" w:rsidP="00467608">
      <w:pPr>
        <w:spacing w:after="0" w:line="240" w:lineRule="auto"/>
      </w:pPr>
      <w:r>
        <w:separator/>
      </w:r>
    </w:p>
  </w:endnote>
  <w:endnote w:type="continuationSeparator" w:id="0">
    <w:p w14:paraId="497CFEF2" w14:textId="77777777" w:rsidR="00891733" w:rsidRDefault="0089173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Cochocib Script Latin Pro">
    <w:charset w:val="00"/>
    <w:family w:val="auto"/>
    <w:pitch w:val="variable"/>
    <w:sig w:usb0="A00000AF" w:usb1="5000004A"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D43C6" w14:textId="77777777" w:rsidR="00891733" w:rsidRDefault="00891733" w:rsidP="00467608">
      <w:pPr>
        <w:spacing w:after="0" w:line="240" w:lineRule="auto"/>
      </w:pPr>
      <w:r>
        <w:separator/>
      </w:r>
    </w:p>
  </w:footnote>
  <w:footnote w:type="continuationSeparator" w:id="0">
    <w:p w14:paraId="72AF8DD7" w14:textId="77777777" w:rsidR="00891733" w:rsidRDefault="0089173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60798C"/>
    <w:multiLevelType w:val="multilevel"/>
    <w:tmpl w:val="9228A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1"/>
  </w:num>
  <w:num w:numId="3" w16cid:durableId="326328099">
    <w:abstractNumId w:val="3"/>
  </w:num>
  <w:num w:numId="4" w16cid:durableId="996111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C4B1F"/>
    <w:rsid w:val="000D7B83"/>
    <w:rsid w:val="000F0F2F"/>
    <w:rsid w:val="000F64CC"/>
    <w:rsid w:val="00102EF9"/>
    <w:rsid w:val="00107E7A"/>
    <w:rsid w:val="00122C0F"/>
    <w:rsid w:val="00122D1D"/>
    <w:rsid w:val="00127142"/>
    <w:rsid w:val="001331CA"/>
    <w:rsid w:val="0016601E"/>
    <w:rsid w:val="00193BDC"/>
    <w:rsid w:val="001B2D70"/>
    <w:rsid w:val="001B7E17"/>
    <w:rsid w:val="001E7D8D"/>
    <w:rsid w:val="00203156"/>
    <w:rsid w:val="00210AD9"/>
    <w:rsid w:val="00244E7F"/>
    <w:rsid w:val="0025101B"/>
    <w:rsid w:val="0026591E"/>
    <w:rsid w:val="0027723E"/>
    <w:rsid w:val="00282ED6"/>
    <w:rsid w:val="00285D6F"/>
    <w:rsid w:val="002A727D"/>
    <w:rsid w:val="002B08D3"/>
    <w:rsid w:val="002B747C"/>
    <w:rsid w:val="002E74A1"/>
    <w:rsid w:val="002F44B3"/>
    <w:rsid w:val="00335185"/>
    <w:rsid w:val="00361D70"/>
    <w:rsid w:val="00376AAE"/>
    <w:rsid w:val="00377393"/>
    <w:rsid w:val="00392273"/>
    <w:rsid w:val="00392582"/>
    <w:rsid w:val="0039391D"/>
    <w:rsid w:val="003968A9"/>
    <w:rsid w:val="003A0622"/>
    <w:rsid w:val="003A0C83"/>
    <w:rsid w:val="003A0D10"/>
    <w:rsid w:val="003B702F"/>
    <w:rsid w:val="003D4F2B"/>
    <w:rsid w:val="004043D9"/>
    <w:rsid w:val="00411FC1"/>
    <w:rsid w:val="00413110"/>
    <w:rsid w:val="00417F4F"/>
    <w:rsid w:val="00420F89"/>
    <w:rsid w:val="00460865"/>
    <w:rsid w:val="0046507B"/>
    <w:rsid w:val="00467608"/>
    <w:rsid w:val="004948F9"/>
    <w:rsid w:val="004A0148"/>
    <w:rsid w:val="004A21EC"/>
    <w:rsid w:val="004C4492"/>
    <w:rsid w:val="004D3EFB"/>
    <w:rsid w:val="00507442"/>
    <w:rsid w:val="0051296B"/>
    <w:rsid w:val="005218D5"/>
    <w:rsid w:val="00536A75"/>
    <w:rsid w:val="005739F8"/>
    <w:rsid w:val="00587CE6"/>
    <w:rsid w:val="00596BAF"/>
    <w:rsid w:val="005A28B8"/>
    <w:rsid w:val="005A74CD"/>
    <w:rsid w:val="005B25F9"/>
    <w:rsid w:val="005B460D"/>
    <w:rsid w:val="005B7881"/>
    <w:rsid w:val="00645102"/>
    <w:rsid w:val="00647D03"/>
    <w:rsid w:val="00650E76"/>
    <w:rsid w:val="00677C6A"/>
    <w:rsid w:val="006A194A"/>
    <w:rsid w:val="006C4452"/>
    <w:rsid w:val="006D2A9D"/>
    <w:rsid w:val="006D7E53"/>
    <w:rsid w:val="006E6221"/>
    <w:rsid w:val="006F18DF"/>
    <w:rsid w:val="007042F0"/>
    <w:rsid w:val="00706423"/>
    <w:rsid w:val="00710174"/>
    <w:rsid w:val="0071243B"/>
    <w:rsid w:val="00741EC6"/>
    <w:rsid w:val="00747852"/>
    <w:rsid w:val="00750120"/>
    <w:rsid w:val="00755491"/>
    <w:rsid w:val="00764675"/>
    <w:rsid w:val="00785BEE"/>
    <w:rsid w:val="00787070"/>
    <w:rsid w:val="00790B4D"/>
    <w:rsid w:val="00792D49"/>
    <w:rsid w:val="007966ED"/>
    <w:rsid w:val="007A31C5"/>
    <w:rsid w:val="007A73AD"/>
    <w:rsid w:val="007B2F1F"/>
    <w:rsid w:val="007E5D59"/>
    <w:rsid w:val="0080019E"/>
    <w:rsid w:val="00874D23"/>
    <w:rsid w:val="0089173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2C1D"/>
    <w:rsid w:val="00AE723D"/>
    <w:rsid w:val="00B020D0"/>
    <w:rsid w:val="00B1114A"/>
    <w:rsid w:val="00B54D0E"/>
    <w:rsid w:val="00B60685"/>
    <w:rsid w:val="00BE13FF"/>
    <w:rsid w:val="00BF33E9"/>
    <w:rsid w:val="00BF46EC"/>
    <w:rsid w:val="00C00D39"/>
    <w:rsid w:val="00C0204C"/>
    <w:rsid w:val="00C036D5"/>
    <w:rsid w:val="00C25B6E"/>
    <w:rsid w:val="00C3472D"/>
    <w:rsid w:val="00C53EE5"/>
    <w:rsid w:val="00C8230A"/>
    <w:rsid w:val="00C9211B"/>
    <w:rsid w:val="00CB7244"/>
    <w:rsid w:val="00CE245C"/>
    <w:rsid w:val="00CE3E2B"/>
    <w:rsid w:val="00D02D86"/>
    <w:rsid w:val="00D4012C"/>
    <w:rsid w:val="00D72891"/>
    <w:rsid w:val="00D72FBD"/>
    <w:rsid w:val="00D805D6"/>
    <w:rsid w:val="00D84865"/>
    <w:rsid w:val="00DA0850"/>
    <w:rsid w:val="00DA7BE8"/>
    <w:rsid w:val="00DB0F64"/>
    <w:rsid w:val="00DF4677"/>
    <w:rsid w:val="00E50983"/>
    <w:rsid w:val="00E60022"/>
    <w:rsid w:val="00E736F0"/>
    <w:rsid w:val="00E853AC"/>
    <w:rsid w:val="00EA036D"/>
    <w:rsid w:val="00ED385D"/>
    <w:rsid w:val="00EE4175"/>
    <w:rsid w:val="00EF0AA8"/>
    <w:rsid w:val="00EF13BA"/>
    <w:rsid w:val="00F045AF"/>
    <w:rsid w:val="00F2106D"/>
    <w:rsid w:val="00F34170"/>
    <w:rsid w:val="00F3615A"/>
    <w:rsid w:val="00F36B5C"/>
    <w:rsid w:val="00F66D93"/>
    <w:rsid w:val="00F85668"/>
    <w:rsid w:val="00FA3513"/>
    <w:rsid w:val="00FC7AD6"/>
    <w:rsid w:val="00FE1667"/>
    <w:rsid w:val="01996756"/>
    <w:rsid w:val="04CC11B6"/>
    <w:rsid w:val="111B62AE"/>
    <w:rsid w:val="13F0F76E"/>
    <w:rsid w:val="21D6DCC6"/>
    <w:rsid w:val="3287EC3C"/>
    <w:rsid w:val="4450313F"/>
    <w:rsid w:val="5B707F78"/>
    <w:rsid w:val="5D3A9907"/>
    <w:rsid w:val="708D0A50"/>
    <w:rsid w:val="738F6197"/>
    <w:rsid w:val="7472283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2526334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4324554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4B3EF3-C984-42ED-B99A-C16E73310E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EC0B18E9-773F-4A3A-8237-4CFF4B16D7DF}">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1541</Words>
  <Characters>8786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Chloe Harries</cp:lastModifiedBy>
  <cp:revision>5</cp:revision>
  <cp:lastPrinted>2014-12-09T15:50:00Z</cp:lastPrinted>
  <dcterms:created xsi:type="dcterms:W3CDTF">2025-08-22T07:52:00Z</dcterms:created>
  <dcterms:modified xsi:type="dcterms:W3CDTF">2025-08-22T09:52:00Z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243300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