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8AAB3" w14:textId="6C118B4D" w:rsidR="00080815" w:rsidRDefault="00700E6A">
      <w:r>
        <w:t xml:space="preserve">Extracts from Kazuo </w:t>
      </w:r>
      <w:proofErr w:type="gramStart"/>
      <w:r>
        <w:t xml:space="preserve">Ishiguro </w:t>
      </w:r>
      <w:r w:rsidR="00FF3346">
        <w:t xml:space="preserve"> </w:t>
      </w:r>
      <w:r w:rsidR="00FF3346">
        <w:rPr>
          <w:i/>
          <w:iCs/>
        </w:rPr>
        <w:t>The</w:t>
      </w:r>
      <w:proofErr w:type="gramEnd"/>
      <w:r w:rsidR="00FF3346">
        <w:rPr>
          <w:i/>
          <w:iCs/>
        </w:rPr>
        <w:t xml:space="preserve"> Buried Giant </w:t>
      </w:r>
      <w:r w:rsidR="00FF3346">
        <w:t>(2015)</w:t>
      </w:r>
    </w:p>
    <w:p w14:paraId="24BE342D" w14:textId="40AD9DD3" w:rsidR="002758B6" w:rsidRPr="002758B6" w:rsidRDefault="002758B6">
      <w:r w:rsidRPr="002758B6">
        <w:t>[Following the death of </w:t>
      </w:r>
      <w:hyperlink r:id="rId6" w:tooltip="King Arthur" w:history="1">
        <w:r w:rsidRPr="002758B6">
          <w:rPr>
            <w:rStyle w:val="Hyperlink"/>
            <w:color w:val="auto"/>
          </w:rPr>
          <w:t>King Arthur</w:t>
        </w:r>
      </w:hyperlink>
      <w:r w:rsidRPr="002758B6">
        <w:t>, </w:t>
      </w:r>
      <w:hyperlink r:id="rId7" w:tooltip="Saxons" w:history="1">
        <w:r w:rsidRPr="002758B6">
          <w:rPr>
            <w:rStyle w:val="Hyperlink"/>
            <w:color w:val="auto"/>
          </w:rPr>
          <w:t>Saxons</w:t>
        </w:r>
      </w:hyperlink>
      <w:r w:rsidRPr="002758B6">
        <w:t> and </w:t>
      </w:r>
      <w:hyperlink r:id="rId8" w:tooltip="Celtic Britons" w:history="1">
        <w:r w:rsidRPr="002758B6">
          <w:rPr>
            <w:rStyle w:val="Hyperlink"/>
            <w:color w:val="auto"/>
          </w:rPr>
          <w:t>Britons</w:t>
        </w:r>
      </w:hyperlink>
      <w:r w:rsidRPr="002758B6">
        <w:t> live in harmony. Along with everyone else in their community, Axl and Beatrice, an elderly Briton couple, suffer from severe selective amnesia that they call the "mist". Although barely able to remember, they feel sure that they once had a son, and they decide to travel to a village several days' walk away to seek him out. They stay at a Saxon village where two ogres have dragged off a boy named Edwin. A visiting Saxon warrior, Wistan, kills the ogres and rescues Edwin who is discovered to have a wound, believed to be an ogre-bite. The superstitious villagers attempt to kill the boy, but Wistan rescues him and joins Axl and Beatrice on their journey, hoping to leave Edwin at the son's village.]</w:t>
      </w:r>
    </w:p>
    <w:p w14:paraId="16A8BA16" w14:textId="237B44A5" w:rsidR="00FF3346" w:rsidRDefault="00FF3346">
      <w:r>
        <w:t>Chap 1:</w:t>
      </w:r>
    </w:p>
    <w:p w14:paraId="21DF5504" w14:textId="1574F1BC" w:rsidR="00FF3346" w:rsidRDefault="00FF3346">
      <w:r>
        <w:t xml:space="preserve">You would have searched a long time for the sort of winding lane or tranquil meadow for which England later became celebrated. There were instead miles of desolate, uncultivated </w:t>
      </w:r>
      <w:proofErr w:type="gramStart"/>
      <w:r>
        <w:t>land;  here</w:t>
      </w:r>
      <w:proofErr w:type="gramEnd"/>
      <w:r>
        <w:t xml:space="preserve"> and there rough-hewn paths over craggy hills or bleak moorland. Most of the roads left by the Romans would by then have become broken or overgrown, often fading into wilderness. Icy fogs hung over rivers and marshes, serving all too well the ogres that were then still native to this land. The people who lived nearby – one wonders what desperation led them to settle in such gloomy spots – might well have feared these creatures, whose panting breaths could be heard long before their deformed figures emerged from the mist. But such monsters were not cause for astonishment. People would then have regarded them as everyday hazards, and </w:t>
      </w:r>
      <w:r w:rsidR="00842D0C">
        <w:t xml:space="preserve">in those </w:t>
      </w:r>
      <w:proofErr w:type="gramStart"/>
      <w:r w:rsidR="00842D0C">
        <w:t>days</w:t>
      </w:r>
      <w:proofErr w:type="gramEnd"/>
      <w:r w:rsidR="00842D0C">
        <w:t xml:space="preserve"> there was so much else to worry about. How to get food out of the hard ground; how not to run out of firewood; how to stop the sickness that could kill a dozen pigs in a single day and produce green rashes on the cheeks of children.</w:t>
      </w:r>
    </w:p>
    <w:p w14:paraId="767E7862" w14:textId="68554C31" w:rsidR="00842D0C" w:rsidRDefault="00842D0C">
      <w:r>
        <w:t>In any case, ogres were not so bad, provide one did not provoke them. One had to accept that every so often, perhaps following some obscure dispute in their ranks, a creature would go come blundering into a village in a terrible rage, and despite shouts and brandishing of weapons, rampage about injuring anyone slow to move out of its path. Or that every so often an ogre might carry a child into the mist. The people of the day had to be philosophical about such outrages.</w:t>
      </w:r>
    </w:p>
    <w:p w14:paraId="0E1441DC" w14:textId="02A901CB" w:rsidR="00842D0C" w:rsidRDefault="00842D0C">
      <w:r>
        <w:t>In one such area on the edge of a vast bog, on the shadow of some jagged hills, lived an elderly couple, Axl and Beatrice. Perhaps these were not their exact full names, but for ease, this is how we will refer to them […]</w:t>
      </w:r>
    </w:p>
    <w:p w14:paraId="7E939C62" w14:textId="1C468C15" w:rsidR="00842D0C" w:rsidRDefault="00842D0C">
      <w:r>
        <w:t>As I said, this elderly couple lived of the outer fringes of a warren, where the</w:t>
      </w:r>
      <w:r w:rsidR="000C5A51">
        <w:t>ir</w:t>
      </w:r>
      <w:r>
        <w:t xml:space="preserve"> shelter was less protected from the elements and hardly benefitted from the fire of the Great Chamber</w:t>
      </w:r>
      <w:r w:rsidR="00AE0EBA">
        <w:t xml:space="preserve"> where everyone congregated at night. Perhaps there had been a time when they had lived closer to the fire; a time when they had lived with their children</w:t>
      </w:r>
      <w:r w:rsidR="00EC6B1F">
        <w:t xml:space="preserve">. In </w:t>
      </w:r>
      <w:proofErr w:type="gramStart"/>
      <w:r w:rsidR="00EC6B1F">
        <w:t>fact</w:t>
      </w:r>
      <w:proofErr w:type="gramEnd"/>
      <w:r w:rsidR="00EC6B1F">
        <w:t xml:space="preserve"> it was just such an idea that would drift into Axl</w:t>
      </w:r>
      <w:r w:rsidR="00B65EA0">
        <w:t xml:space="preserve">’s mind as he lay in his bed during the </w:t>
      </w:r>
      <w:r w:rsidR="00B65EA0">
        <w:lastRenderedPageBreak/>
        <w:t>empty hours before dawn, his wife soundly asleep before him</w:t>
      </w:r>
      <w:r w:rsidR="004E78A0">
        <w:t xml:space="preserve">, and then a sense of some unnamed loss would gnaw at his </w:t>
      </w:r>
      <w:r w:rsidR="007440C8">
        <w:t>heart, preventing him from returning to his sleep</w:t>
      </w:r>
      <w:r w:rsidR="00E15330">
        <w:t xml:space="preserve"> […]</w:t>
      </w:r>
    </w:p>
    <w:p w14:paraId="4D146CFB" w14:textId="28B67661" w:rsidR="00E15330" w:rsidRDefault="004D1125">
      <w:r>
        <w:t>‘</w:t>
      </w:r>
      <w:r w:rsidR="00E45C74">
        <w:t>You have long set your hear</w:t>
      </w:r>
      <w:r w:rsidR="00E81E95">
        <w:t>t</w:t>
      </w:r>
      <w:r w:rsidR="00E45C74">
        <w:t xml:space="preserve"> against it I know. But it is time to think of it anew</w:t>
      </w:r>
      <w:r w:rsidR="005118FF">
        <w:t>. There’s a journey we must go on, and no more delay.’</w:t>
      </w:r>
    </w:p>
    <w:p w14:paraId="7E68C023" w14:textId="0C0B4E77" w:rsidR="005118FF" w:rsidRDefault="005118FF">
      <w:r>
        <w:t>‘</w:t>
      </w:r>
      <w:r w:rsidR="0008741C">
        <w:t>A journey princess? What sort of j</w:t>
      </w:r>
      <w:r w:rsidR="00152137">
        <w:t>ourney?’</w:t>
      </w:r>
    </w:p>
    <w:p w14:paraId="7DEB2BA7" w14:textId="6EB7B4CD" w:rsidR="00152137" w:rsidRDefault="00152137">
      <w:r>
        <w:t>‘A journey to our son’s village…’ […]</w:t>
      </w:r>
    </w:p>
    <w:p w14:paraId="698BB983" w14:textId="6D27FABF" w:rsidR="00E03F7F" w:rsidRDefault="00E03F7F">
      <w:r>
        <w:t xml:space="preserve">After a while </w:t>
      </w:r>
      <w:r w:rsidR="002A3EF3">
        <w:t>Axl could no longer remember how talk of this journey had started, or what it ever meant to them.</w:t>
      </w:r>
    </w:p>
    <w:p w14:paraId="3833DF80" w14:textId="77777777" w:rsidR="00141D95" w:rsidRDefault="00141D95"/>
    <w:p w14:paraId="02D70AF7" w14:textId="1CE1F9B1" w:rsidR="00141D95" w:rsidRDefault="00141D95">
      <w:r>
        <w:t>From Chap 7:</w:t>
      </w:r>
    </w:p>
    <w:p w14:paraId="1535CD8D" w14:textId="109E19AF" w:rsidR="00141D95" w:rsidRDefault="00A97CD6">
      <w:r>
        <w:t xml:space="preserve">Sir Gawain was sitting on </w:t>
      </w:r>
      <w:r w:rsidR="00447429">
        <w:t xml:space="preserve">a dark mound. It evidently did not make an ideal seat for he was at </w:t>
      </w:r>
      <w:r w:rsidR="00AA26F5">
        <w:t xml:space="preserve">an odd angle, like a doll about to topple. </w:t>
      </w:r>
      <w:r w:rsidR="005C2A93">
        <w:t>The candle in his hand illuminated</w:t>
      </w:r>
      <w:r w:rsidR="00CC578A">
        <w:t xml:space="preserve"> </w:t>
      </w:r>
      <w:r w:rsidR="005C2A93">
        <w:t xml:space="preserve">his face </w:t>
      </w:r>
      <w:r w:rsidR="00E0617B">
        <w:t>and upper torso with wobbling shadows, and he was breathing heavily</w:t>
      </w:r>
      <w:r w:rsidR="00FF148C">
        <w:t xml:space="preserve"> […]</w:t>
      </w:r>
    </w:p>
    <w:p w14:paraId="4F431446" w14:textId="354ADC19" w:rsidR="00FF148C" w:rsidRDefault="00FF148C">
      <w:r>
        <w:t>‘</w:t>
      </w:r>
      <w:proofErr w:type="gramStart"/>
      <w:r>
        <w:t>So</w:t>
      </w:r>
      <w:proofErr w:type="gramEnd"/>
      <w:r>
        <w:t xml:space="preserve"> you are here,’ he said</w:t>
      </w:r>
      <w:r w:rsidR="00397E00">
        <w:t xml:space="preserve"> finally, ‘I’m relieved.’</w:t>
      </w:r>
    </w:p>
    <w:p w14:paraId="10FC0E2F" w14:textId="54061B8E" w:rsidR="00B2506A" w:rsidRDefault="00B2506A">
      <w:r>
        <w:t>‘You surprise us, Sir Gawain,’ Axl said. ‘What do you mean by hiding yourself here?’</w:t>
      </w:r>
    </w:p>
    <w:p w14:paraId="29879BBA" w14:textId="1A6890AB" w:rsidR="00B2506A" w:rsidRDefault="00B2506A">
      <w:r>
        <w:t>‘I’ve been down here a while and walking before you, friends. Yet with this sword and armour, and my great height which forces me to stumble and go with bowed</w:t>
      </w:r>
      <w:r w:rsidR="002213FE">
        <w:t xml:space="preserve"> head</w:t>
      </w:r>
      <w:r>
        <w:t>, I can’t walk quickly and now and you discover me.’</w:t>
      </w:r>
    </w:p>
    <w:p w14:paraId="6F7F77A7" w14:textId="664B0BFF" w:rsidR="00B2506A" w:rsidRDefault="00B2506A">
      <w:r>
        <w:t>‘You hardly explain yourself, sir. Why do you walk before us?’</w:t>
      </w:r>
    </w:p>
    <w:p w14:paraId="7E69E93D" w14:textId="6DEA66C2" w:rsidR="00B2506A" w:rsidRDefault="00B2506A">
      <w:r>
        <w:t xml:space="preserve">‘To defend you, sir! The melancholy truth is the monks have deceived you. There’s a beast dwells down here and they mean you to perish by it […]’ </w:t>
      </w:r>
    </w:p>
    <w:p w14:paraId="36AD2DEF" w14:textId="77777777" w:rsidR="00B2506A" w:rsidRDefault="00B2506A"/>
    <w:p w14:paraId="2434235A" w14:textId="5BF0C59A" w:rsidR="00397E00" w:rsidRDefault="00BD374E">
      <w:r>
        <w:t>Ending:</w:t>
      </w:r>
    </w:p>
    <w:p w14:paraId="3C2ED0AC" w14:textId="76F56B09" w:rsidR="00BD374E" w:rsidRDefault="009E0B34">
      <w:r>
        <w:t>‘We’ll talk more of the island, princess,’ [Axl] says.</w:t>
      </w:r>
    </w:p>
    <w:p w14:paraId="6B8C2E2B" w14:textId="34AEE53F" w:rsidR="00DB4837" w:rsidRDefault="00DB4837">
      <w:r>
        <w:t xml:space="preserve">‘We’ll </w:t>
      </w:r>
      <w:r w:rsidR="00D23D26">
        <w:t xml:space="preserve">do that Axl. And with the mist gone, we’ll have plenty to talk </w:t>
      </w:r>
      <w:r w:rsidR="00A55258">
        <w:t>of. Does the boatman still stand in the water?’</w:t>
      </w:r>
    </w:p>
    <w:p w14:paraId="17500F60" w14:textId="1E95A33F" w:rsidR="00A55258" w:rsidRDefault="00A55258">
      <w:r>
        <w:t>‘He does, princess</w:t>
      </w:r>
      <w:r w:rsidR="006E1D8C">
        <w:t xml:space="preserve">. I’ll go now and make my peace with him. </w:t>
      </w:r>
    </w:p>
    <w:p w14:paraId="562966C2" w14:textId="77EB70BE" w:rsidR="006E1D8C" w:rsidRDefault="006E1D8C">
      <w:r>
        <w:t>‘Farewell then, Axl.’</w:t>
      </w:r>
    </w:p>
    <w:p w14:paraId="2AF50467" w14:textId="7AE7B013" w:rsidR="006E1D8C" w:rsidRDefault="003C31B2">
      <w:r>
        <w:t>‘Farewell, my one true love.’</w:t>
      </w:r>
    </w:p>
    <w:p w14:paraId="277FFB85" w14:textId="1ABF256B" w:rsidR="003C31B2" w:rsidRPr="00FF3346" w:rsidRDefault="003C31B2">
      <w:r>
        <w:lastRenderedPageBreak/>
        <w:t>I hear him coming through the water</w:t>
      </w:r>
      <w:r w:rsidR="0044708B">
        <w:t xml:space="preserve">. Does he intend a word for me. </w:t>
      </w:r>
      <w:proofErr w:type="gramStart"/>
      <w:r w:rsidR="0044708B">
        <w:t>He</w:t>
      </w:r>
      <w:proofErr w:type="gramEnd"/>
      <w:r w:rsidR="0044708B">
        <w:t xml:space="preserve"> spoke of mending our </w:t>
      </w:r>
      <w:r w:rsidR="00286C19">
        <w:t xml:space="preserve">friendship. Yet when I </w:t>
      </w:r>
      <w:proofErr w:type="gramStart"/>
      <w:r w:rsidR="00286C19">
        <w:t>turn</w:t>
      </w:r>
      <w:proofErr w:type="gramEnd"/>
      <w:r w:rsidR="00286C19">
        <w:t xml:space="preserve"> he does not lo</w:t>
      </w:r>
      <w:r w:rsidR="00444288">
        <w:t>o</w:t>
      </w:r>
      <w:r w:rsidR="00286C19">
        <w:t>k my way, only to the land and the low sun on the cove.</w:t>
      </w:r>
      <w:r w:rsidR="00444288">
        <w:t xml:space="preserve"> Nd neither do I search for his eye. </w:t>
      </w:r>
      <w:r w:rsidR="000B6C41">
        <w:t>He wades past me, not glancing back. Wait for m</w:t>
      </w:r>
      <w:r w:rsidR="000C0617">
        <w:t xml:space="preserve">e </w:t>
      </w:r>
      <w:r w:rsidR="000B6C41">
        <w:t>on the shore</w:t>
      </w:r>
      <w:r w:rsidR="000C0617">
        <w:t>, friend, I say, but he does not hear and wades on.</w:t>
      </w:r>
    </w:p>
    <w:sectPr w:rsidR="003C31B2" w:rsidRPr="00FF33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9E64C" w14:textId="77777777" w:rsidR="00A14607" w:rsidRDefault="00A14607" w:rsidP="00A14607">
      <w:pPr>
        <w:spacing w:after="0" w:line="240" w:lineRule="auto"/>
      </w:pPr>
      <w:r>
        <w:separator/>
      </w:r>
    </w:p>
  </w:endnote>
  <w:endnote w:type="continuationSeparator" w:id="0">
    <w:p w14:paraId="56D78A47" w14:textId="77777777" w:rsidR="00A14607" w:rsidRDefault="00A14607" w:rsidP="00A14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D58C3" w14:textId="77777777" w:rsidR="00A14607" w:rsidRDefault="00A14607" w:rsidP="00A14607">
      <w:pPr>
        <w:spacing w:after="0" w:line="240" w:lineRule="auto"/>
      </w:pPr>
      <w:r>
        <w:separator/>
      </w:r>
    </w:p>
  </w:footnote>
  <w:footnote w:type="continuationSeparator" w:id="0">
    <w:p w14:paraId="267F3DFF" w14:textId="77777777" w:rsidR="00A14607" w:rsidRDefault="00A14607" w:rsidP="00A146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E6A"/>
    <w:rsid w:val="00080815"/>
    <w:rsid w:val="0008741C"/>
    <w:rsid w:val="000B6C41"/>
    <w:rsid w:val="000C0617"/>
    <w:rsid w:val="000C5A51"/>
    <w:rsid w:val="00141D95"/>
    <w:rsid w:val="00152137"/>
    <w:rsid w:val="002213FE"/>
    <w:rsid w:val="002758B6"/>
    <w:rsid w:val="00286C19"/>
    <w:rsid w:val="002A3EF3"/>
    <w:rsid w:val="00397E00"/>
    <w:rsid w:val="003C31B2"/>
    <w:rsid w:val="00444288"/>
    <w:rsid w:val="0044708B"/>
    <w:rsid w:val="00447429"/>
    <w:rsid w:val="004943EE"/>
    <w:rsid w:val="004D1125"/>
    <w:rsid w:val="004E78A0"/>
    <w:rsid w:val="005118FF"/>
    <w:rsid w:val="005C2A93"/>
    <w:rsid w:val="006E1D8C"/>
    <w:rsid w:val="00700E6A"/>
    <w:rsid w:val="007440C8"/>
    <w:rsid w:val="008229F5"/>
    <w:rsid w:val="00842D0C"/>
    <w:rsid w:val="009E0B34"/>
    <w:rsid w:val="00A14607"/>
    <w:rsid w:val="00A55258"/>
    <w:rsid w:val="00A97CD6"/>
    <w:rsid w:val="00AA26F5"/>
    <w:rsid w:val="00AA7028"/>
    <w:rsid w:val="00AE0EBA"/>
    <w:rsid w:val="00B2506A"/>
    <w:rsid w:val="00B65EA0"/>
    <w:rsid w:val="00BD374E"/>
    <w:rsid w:val="00C82C14"/>
    <w:rsid w:val="00CC578A"/>
    <w:rsid w:val="00D23D26"/>
    <w:rsid w:val="00DA080A"/>
    <w:rsid w:val="00DB4837"/>
    <w:rsid w:val="00E03F7F"/>
    <w:rsid w:val="00E0617B"/>
    <w:rsid w:val="00E15330"/>
    <w:rsid w:val="00E45C74"/>
    <w:rsid w:val="00E81E95"/>
    <w:rsid w:val="00EC6B1F"/>
    <w:rsid w:val="00ED4BE9"/>
    <w:rsid w:val="00FF148C"/>
    <w:rsid w:val="00FF33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3013E0"/>
  <w15:chartTrackingRefBased/>
  <w15:docId w15:val="{B210DB9F-803A-4B30-B3E7-74DC51C0E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E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0E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E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E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E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E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E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E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E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E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0E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E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E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E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E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E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E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E6A"/>
    <w:rPr>
      <w:rFonts w:eastAsiaTheme="majorEastAsia" w:cstheme="majorBidi"/>
      <w:color w:val="272727" w:themeColor="text1" w:themeTint="D8"/>
    </w:rPr>
  </w:style>
  <w:style w:type="paragraph" w:styleId="Title">
    <w:name w:val="Title"/>
    <w:basedOn w:val="Normal"/>
    <w:next w:val="Normal"/>
    <w:link w:val="TitleChar"/>
    <w:uiPriority w:val="10"/>
    <w:qFormat/>
    <w:rsid w:val="00700E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E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E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E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E6A"/>
    <w:pPr>
      <w:spacing w:before="160"/>
      <w:jc w:val="center"/>
    </w:pPr>
    <w:rPr>
      <w:i/>
      <w:iCs/>
      <w:color w:val="404040" w:themeColor="text1" w:themeTint="BF"/>
    </w:rPr>
  </w:style>
  <w:style w:type="character" w:customStyle="1" w:styleId="QuoteChar">
    <w:name w:val="Quote Char"/>
    <w:basedOn w:val="DefaultParagraphFont"/>
    <w:link w:val="Quote"/>
    <w:uiPriority w:val="29"/>
    <w:rsid w:val="00700E6A"/>
    <w:rPr>
      <w:i/>
      <w:iCs/>
      <w:color w:val="404040" w:themeColor="text1" w:themeTint="BF"/>
    </w:rPr>
  </w:style>
  <w:style w:type="paragraph" w:styleId="ListParagraph">
    <w:name w:val="List Paragraph"/>
    <w:basedOn w:val="Normal"/>
    <w:uiPriority w:val="34"/>
    <w:qFormat/>
    <w:rsid w:val="00700E6A"/>
    <w:pPr>
      <w:ind w:left="720"/>
      <w:contextualSpacing/>
    </w:pPr>
  </w:style>
  <w:style w:type="character" w:styleId="IntenseEmphasis">
    <w:name w:val="Intense Emphasis"/>
    <w:basedOn w:val="DefaultParagraphFont"/>
    <w:uiPriority w:val="21"/>
    <w:qFormat/>
    <w:rsid w:val="00700E6A"/>
    <w:rPr>
      <w:i/>
      <w:iCs/>
      <w:color w:val="0F4761" w:themeColor="accent1" w:themeShade="BF"/>
    </w:rPr>
  </w:style>
  <w:style w:type="paragraph" w:styleId="IntenseQuote">
    <w:name w:val="Intense Quote"/>
    <w:basedOn w:val="Normal"/>
    <w:next w:val="Normal"/>
    <w:link w:val="IntenseQuoteChar"/>
    <w:uiPriority w:val="30"/>
    <w:qFormat/>
    <w:rsid w:val="00700E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E6A"/>
    <w:rPr>
      <w:i/>
      <w:iCs/>
      <w:color w:val="0F4761" w:themeColor="accent1" w:themeShade="BF"/>
    </w:rPr>
  </w:style>
  <w:style w:type="character" w:styleId="IntenseReference">
    <w:name w:val="Intense Reference"/>
    <w:basedOn w:val="DefaultParagraphFont"/>
    <w:uiPriority w:val="32"/>
    <w:qFormat/>
    <w:rsid w:val="00700E6A"/>
    <w:rPr>
      <w:b/>
      <w:bCs/>
      <w:smallCaps/>
      <w:color w:val="0F4761" w:themeColor="accent1" w:themeShade="BF"/>
      <w:spacing w:val="5"/>
    </w:rPr>
  </w:style>
  <w:style w:type="character" w:styleId="Hyperlink">
    <w:name w:val="Hyperlink"/>
    <w:basedOn w:val="DefaultParagraphFont"/>
    <w:uiPriority w:val="99"/>
    <w:unhideWhenUsed/>
    <w:rsid w:val="002758B6"/>
    <w:rPr>
      <w:color w:val="467886" w:themeColor="hyperlink"/>
      <w:u w:val="single"/>
    </w:rPr>
  </w:style>
  <w:style w:type="character" w:styleId="UnresolvedMention">
    <w:name w:val="Unresolved Mention"/>
    <w:basedOn w:val="DefaultParagraphFont"/>
    <w:uiPriority w:val="99"/>
    <w:semiHidden/>
    <w:unhideWhenUsed/>
    <w:rsid w:val="002758B6"/>
    <w:rPr>
      <w:color w:val="605E5C"/>
      <w:shd w:val="clear" w:color="auto" w:fill="E1DFDD"/>
    </w:rPr>
  </w:style>
  <w:style w:type="paragraph" w:styleId="Header">
    <w:name w:val="header"/>
    <w:basedOn w:val="Normal"/>
    <w:link w:val="HeaderChar"/>
    <w:uiPriority w:val="99"/>
    <w:unhideWhenUsed/>
    <w:rsid w:val="00A14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607"/>
  </w:style>
  <w:style w:type="paragraph" w:styleId="Footer">
    <w:name w:val="footer"/>
    <w:basedOn w:val="Normal"/>
    <w:link w:val="FooterChar"/>
    <w:uiPriority w:val="99"/>
    <w:unhideWhenUsed/>
    <w:rsid w:val="00A14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6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Celtic_Britons" TargetMode="External"/><Relationship Id="rId3" Type="http://schemas.openxmlformats.org/officeDocument/2006/relationships/webSettings" Target="webSettings.xml"/><Relationship Id="rId7" Type="http://schemas.openxmlformats.org/officeDocument/2006/relationships/hyperlink" Target="https://en.wikipedia.org/wiki/Saxon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King_Arthur"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968</Words>
  <Characters>4250</Characters>
  <Application>Microsoft Office Word</Application>
  <DocSecurity>0</DocSecurity>
  <Lines>77</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Wright</dc:creator>
  <cp:keywords/>
  <dc:description/>
  <cp:lastModifiedBy>Paul Wright</cp:lastModifiedBy>
  <cp:revision>2</cp:revision>
  <dcterms:created xsi:type="dcterms:W3CDTF">2025-10-12T12:30:00Z</dcterms:created>
  <dcterms:modified xsi:type="dcterms:W3CDTF">2025-10-12T12:30:00Z</dcterms:modified>
</cp:coreProperties>
</file>