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F7F38" w14:textId="07E16A2D" w:rsidR="00E85982" w:rsidRPr="00E85982" w:rsidRDefault="00E85982" w:rsidP="00E8598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E85982">
        <w:rPr>
          <w:rFonts w:ascii="Times New Roman" w:eastAsia="Times New Roman" w:hAnsi="Times New Roman" w:cs="Times New Roman"/>
          <w:b/>
          <w:bCs/>
          <w:kern w:val="36"/>
          <w:sz w:val="48"/>
          <w:szCs w:val="48"/>
          <w14:ligatures w14:val="none"/>
        </w:rPr>
        <w:t>Reflective Summary for</w:t>
      </w:r>
      <w:r>
        <w:rPr>
          <w:rFonts w:ascii="Times New Roman" w:eastAsia="Times New Roman" w:hAnsi="Times New Roman" w:cs="Times New Roman"/>
          <w:b/>
          <w:bCs/>
          <w:kern w:val="36"/>
          <w:sz w:val="48"/>
          <w:szCs w:val="48"/>
          <w14:ligatures w14:val="none"/>
        </w:rPr>
        <w:t xml:space="preserve"> </w:t>
      </w:r>
      <w:r w:rsidRPr="00E85982">
        <w:rPr>
          <w:rFonts w:ascii="Times New Roman" w:eastAsia="Times New Roman" w:hAnsi="Times New Roman" w:cs="Times New Roman"/>
          <w:b/>
          <w:bCs/>
          <w:kern w:val="36"/>
          <w:sz w:val="48"/>
          <w:szCs w:val="48"/>
          <w14:ligatures w14:val="none"/>
        </w:rPr>
        <w:t>Assignment</w:t>
      </w:r>
      <w:r>
        <w:rPr>
          <w:rFonts w:ascii="Times New Roman" w:eastAsia="Times New Roman" w:hAnsi="Times New Roman" w:cs="Times New Roman"/>
          <w:b/>
          <w:bCs/>
          <w:kern w:val="36"/>
          <w:sz w:val="48"/>
          <w:szCs w:val="48"/>
          <w14:ligatures w14:val="none"/>
        </w:rPr>
        <w:t xml:space="preserve"> 2</w:t>
      </w:r>
    </w:p>
    <w:p w14:paraId="03A08407" w14:textId="77777777" w:rsidR="00E85982" w:rsidRPr="00E85982" w:rsidRDefault="00E85982" w:rsidP="00E8598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85982">
        <w:rPr>
          <w:rFonts w:ascii="Times New Roman" w:eastAsia="Times New Roman" w:hAnsi="Times New Roman" w:cs="Times New Roman"/>
          <w:b/>
          <w:bCs/>
          <w:kern w:val="0"/>
          <w:sz w:val="36"/>
          <w:szCs w:val="36"/>
          <w14:ligatures w14:val="none"/>
        </w:rPr>
        <w:t>Introduction</w:t>
      </w:r>
    </w:p>
    <w:p w14:paraId="3C7685BE" w14:textId="77777777" w:rsidR="00DD79CA" w:rsidRDefault="00DD79CA" w:rsidP="00E85982">
      <w:pPr>
        <w:spacing w:before="100" w:beforeAutospacing="1" w:after="100" w:afterAutospacing="1" w:line="240" w:lineRule="auto"/>
        <w:outlineLvl w:val="1"/>
        <w:rPr>
          <w:rFonts w:ascii="Times New Roman" w:eastAsia="Times New Roman" w:hAnsi="Times New Roman" w:cs="Times New Roman"/>
          <w:kern w:val="0"/>
          <w:sz w:val="24"/>
          <w:szCs w:val="24"/>
          <w14:ligatures w14:val="none"/>
        </w:rPr>
      </w:pPr>
      <w:r w:rsidRPr="00DD79CA">
        <w:rPr>
          <w:rFonts w:ascii="Times New Roman" w:eastAsia="Times New Roman" w:hAnsi="Times New Roman" w:cs="Times New Roman"/>
          <w:kern w:val="0"/>
          <w:sz w:val="24"/>
          <w:szCs w:val="24"/>
          <w14:ligatures w14:val="none"/>
        </w:rPr>
        <w:t>This project entailed examining life expectancy statistics from different nations through the use of statistical methods and visualization tools in R. The objective was to provide an implementation that is accessible for beginners while addressing issues such as missing data management, executing statistical analyses, and producing engaging visual representations. The solutions were based on methodical strategies, emphasizing clarity and accuracy.</w:t>
      </w:r>
    </w:p>
    <w:p w14:paraId="7F9687CD" w14:textId="6C636715" w:rsidR="00E85982" w:rsidRPr="00E85982" w:rsidRDefault="00E85982" w:rsidP="00E8598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85982">
        <w:rPr>
          <w:rFonts w:ascii="Times New Roman" w:eastAsia="Times New Roman" w:hAnsi="Times New Roman" w:cs="Times New Roman"/>
          <w:b/>
          <w:bCs/>
          <w:kern w:val="0"/>
          <w:sz w:val="36"/>
          <w:szCs w:val="36"/>
          <w14:ligatures w14:val="none"/>
        </w:rPr>
        <w:t>Visualizations and Insights</w:t>
      </w:r>
    </w:p>
    <w:p w14:paraId="4CE4C1A7" w14:textId="77777777" w:rsidR="00E85982" w:rsidRPr="00E85982" w:rsidRDefault="00E85982" w:rsidP="00E8598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85982">
        <w:rPr>
          <w:rFonts w:ascii="Times New Roman" w:eastAsia="Times New Roman" w:hAnsi="Times New Roman" w:cs="Times New Roman"/>
          <w:b/>
          <w:bCs/>
          <w:kern w:val="0"/>
          <w:sz w:val="27"/>
          <w:szCs w:val="27"/>
          <w14:ligatures w14:val="none"/>
        </w:rPr>
        <w:t>Choice of Visualizations</w:t>
      </w:r>
    </w:p>
    <w:p w14:paraId="03E0916B" w14:textId="77777777" w:rsidR="00DD79CA" w:rsidRDefault="00DD79CA" w:rsidP="00E85982">
      <w:pPr>
        <w:spacing w:before="100" w:beforeAutospacing="1" w:after="100" w:afterAutospacing="1" w:line="240" w:lineRule="auto"/>
        <w:outlineLvl w:val="2"/>
        <w:rPr>
          <w:rFonts w:ascii="Times New Roman" w:eastAsia="Times New Roman" w:hAnsi="Times New Roman" w:cs="Times New Roman"/>
          <w:kern w:val="0"/>
          <w:sz w:val="24"/>
          <w:szCs w:val="24"/>
          <w14:ligatures w14:val="none"/>
        </w:rPr>
      </w:pPr>
      <w:r w:rsidRPr="00DD79CA">
        <w:rPr>
          <w:rFonts w:ascii="Times New Roman" w:eastAsia="Times New Roman" w:hAnsi="Times New Roman" w:cs="Times New Roman"/>
          <w:kern w:val="0"/>
          <w:sz w:val="24"/>
          <w:szCs w:val="24"/>
          <w14:ligatures w14:val="none"/>
        </w:rPr>
        <w:t>The task involved producing visual representations to convey trends and comparisons in life expectancy. For instance, Question 4 used a line plot to illustrate life expectancy trends in a specific country (such as Australia) from 1995 to 2020. Question 5 contrasts trends for several countries on a single graph. These visualizations effectively depicted the data and assisted in recognizing significant patterns.</w:t>
      </w:r>
    </w:p>
    <w:p w14:paraId="578EBDA8" w14:textId="04246919" w:rsidR="00E85982" w:rsidRPr="00E85982" w:rsidRDefault="00E85982" w:rsidP="00E8598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85982">
        <w:rPr>
          <w:rFonts w:ascii="Times New Roman" w:eastAsia="Times New Roman" w:hAnsi="Times New Roman" w:cs="Times New Roman"/>
          <w:b/>
          <w:bCs/>
          <w:kern w:val="0"/>
          <w:sz w:val="27"/>
          <w:szCs w:val="27"/>
          <w14:ligatures w14:val="none"/>
        </w:rPr>
        <w:t>Example Code for Visualizations</w:t>
      </w:r>
    </w:p>
    <w:p w14:paraId="1A0EC0A8"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Line plot for life expectancy trends for Australia</w:t>
      </w:r>
    </w:p>
    <w:p w14:paraId="4301B2B7"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xml:space="preserve">plot(years, </w:t>
      </w:r>
      <w:proofErr w:type="spellStart"/>
      <w:r w:rsidRPr="00E85982">
        <w:rPr>
          <w:rFonts w:ascii="Courier New" w:eastAsia="Times New Roman" w:hAnsi="Courier New" w:cs="Courier New"/>
          <w:kern w:val="0"/>
          <w:sz w:val="20"/>
          <w:szCs w:val="20"/>
          <w14:ligatures w14:val="none"/>
        </w:rPr>
        <w:t>lifeExpectancy</w:t>
      </w:r>
      <w:proofErr w:type="spellEnd"/>
      <w:r w:rsidRPr="00E85982">
        <w:rPr>
          <w:rFonts w:ascii="Courier New" w:eastAsia="Times New Roman" w:hAnsi="Courier New" w:cs="Courier New"/>
          <w:kern w:val="0"/>
          <w:sz w:val="20"/>
          <w:szCs w:val="20"/>
          <w14:ligatures w14:val="none"/>
        </w:rPr>
        <w:t>, type = "o", col = "</w:t>
      </w:r>
      <w:proofErr w:type="spellStart"/>
      <w:r w:rsidRPr="00E85982">
        <w:rPr>
          <w:rFonts w:ascii="Courier New" w:eastAsia="Times New Roman" w:hAnsi="Courier New" w:cs="Courier New"/>
          <w:kern w:val="0"/>
          <w:sz w:val="20"/>
          <w:szCs w:val="20"/>
          <w14:ligatures w14:val="none"/>
        </w:rPr>
        <w:t>darkgreen</w:t>
      </w:r>
      <w:proofErr w:type="spellEnd"/>
      <w:r w:rsidRPr="00E85982">
        <w:rPr>
          <w:rFonts w:ascii="Courier New" w:eastAsia="Times New Roman" w:hAnsi="Courier New" w:cs="Courier New"/>
          <w:kern w:val="0"/>
          <w:sz w:val="20"/>
          <w:szCs w:val="20"/>
          <w14:ligatures w14:val="none"/>
        </w:rPr>
        <w:t xml:space="preserve">", </w:t>
      </w:r>
      <w:proofErr w:type="spellStart"/>
      <w:r w:rsidRPr="00E85982">
        <w:rPr>
          <w:rFonts w:ascii="Courier New" w:eastAsia="Times New Roman" w:hAnsi="Courier New" w:cs="Courier New"/>
          <w:kern w:val="0"/>
          <w:sz w:val="20"/>
          <w:szCs w:val="20"/>
          <w14:ligatures w14:val="none"/>
        </w:rPr>
        <w:t>lwd</w:t>
      </w:r>
      <w:proofErr w:type="spellEnd"/>
      <w:r w:rsidRPr="00E85982">
        <w:rPr>
          <w:rFonts w:ascii="Courier New" w:eastAsia="Times New Roman" w:hAnsi="Courier New" w:cs="Courier New"/>
          <w:kern w:val="0"/>
          <w:sz w:val="20"/>
          <w:szCs w:val="20"/>
          <w14:ligatures w14:val="none"/>
        </w:rPr>
        <w:t xml:space="preserve"> = 2,</w:t>
      </w:r>
    </w:p>
    <w:p w14:paraId="3331ED79"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xml:space="preserve">     </w:t>
      </w:r>
      <w:proofErr w:type="spellStart"/>
      <w:r w:rsidRPr="00E85982">
        <w:rPr>
          <w:rFonts w:ascii="Courier New" w:eastAsia="Times New Roman" w:hAnsi="Courier New" w:cs="Courier New"/>
          <w:kern w:val="0"/>
          <w:sz w:val="20"/>
          <w:szCs w:val="20"/>
          <w14:ligatures w14:val="none"/>
        </w:rPr>
        <w:t>xlab</w:t>
      </w:r>
      <w:proofErr w:type="spellEnd"/>
      <w:r w:rsidRPr="00E85982">
        <w:rPr>
          <w:rFonts w:ascii="Courier New" w:eastAsia="Times New Roman" w:hAnsi="Courier New" w:cs="Courier New"/>
          <w:kern w:val="0"/>
          <w:sz w:val="20"/>
          <w:szCs w:val="20"/>
          <w14:ligatures w14:val="none"/>
        </w:rPr>
        <w:t xml:space="preserve"> = "Year", </w:t>
      </w:r>
      <w:proofErr w:type="spellStart"/>
      <w:r w:rsidRPr="00E85982">
        <w:rPr>
          <w:rFonts w:ascii="Courier New" w:eastAsia="Times New Roman" w:hAnsi="Courier New" w:cs="Courier New"/>
          <w:kern w:val="0"/>
          <w:sz w:val="20"/>
          <w:szCs w:val="20"/>
          <w14:ligatures w14:val="none"/>
        </w:rPr>
        <w:t>ylab</w:t>
      </w:r>
      <w:proofErr w:type="spellEnd"/>
      <w:r w:rsidRPr="00E85982">
        <w:rPr>
          <w:rFonts w:ascii="Courier New" w:eastAsia="Times New Roman" w:hAnsi="Courier New" w:cs="Courier New"/>
          <w:kern w:val="0"/>
          <w:sz w:val="20"/>
          <w:szCs w:val="20"/>
          <w14:ligatures w14:val="none"/>
        </w:rPr>
        <w:t xml:space="preserve"> = "Life Expectancy",</w:t>
      </w:r>
    </w:p>
    <w:p w14:paraId="1D701061"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xml:space="preserve">     main = paste("Life Expectancy in", </w:t>
      </w:r>
      <w:proofErr w:type="spellStart"/>
      <w:r w:rsidRPr="00E85982">
        <w:rPr>
          <w:rFonts w:ascii="Courier New" w:eastAsia="Times New Roman" w:hAnsi="Courier New" w:cs="Courier New"/>
          <w:kern w:val="0"/>
          <w:sz w:val="20"/>
          <w:szCs w:val="20"/>
          <w14:ligatures w14:val="none"/>
        </w:rPr>
        <w:t>countryName</w:t>
      </w:r>
      <w:proofErr w:type="spellEnd"/>
      <w:r w:rsidRPr="00E85982">
        <w:rPr>
          <w:rFonts w:ascii="Courier New" w:eastAsia="Times New Roman" w:hAnsi="Courier New" w:cs="Courier New"/>
          <w:kern w:val="0"/>
          <w:sz w:val="20"/>
          <w:szCs w:val="20"/>
          <w14:ligatures w14:val="none"/>
        </w:rPr>
        <w:t xml:space="preserve">, </w:t>
      </w:r>
      <w:proofErr w:type="spellStart"/>
      <w:r w:rsidRPr="00E85982">
        <w:rPr>
          <w:rFonts w:ascii="Courier New" w:eastAsia="Times New Roman" w:hAnsi="Courier New" w:cs="Courier New"/>
          <w:kern w:val="0"/>
          <w:sz w:val="20"/>
          <w:szCs w:val="20"/>
          <w14:ligatures w14:val="none"/>
        </w:rPr>
        <w:t>startYear</w:t>
      </w:r>
      <w:proofErr w:type="spellEnd"/>
      <w:r w:rsidRPr="00E85982">
        <w:rPr>
          <w:rFonts w:ascii="Courier New" w:eastAsia="Times New Roman" w:hAnsi="Courier New" w:cs="Courier New"/>
          <w:kern w:val="0"/>
          <w:sz w:val="20"/>
          <w:szCs w:val="20"/>
          <w14:ligatures w14:val="none"/>
        </w:rPr>
        <w:t xml:space="preserve">, "to", </w:t>
      </w:r>
      <w:proofErr w:type="spellStart"/>
      <w:r w:rsidRPr="00E85982">
        <w:rPr>
          <w:rFonts w:ascii="Courier New" w:eastAsia="Times New Roman" w:hAnsi="Courier New" w:cs="Courier New"/>
          <w:kern w:val="0"/>
          <w:sz w:val="20"/>
          <w:szCs w:val="20"/>
          <w14:ligatures w14:val="none"/>
        </w:rPr>
        <w:t>endYear</w:t>
      </w:r>
      <w:proofErr w:type="spellEnd"/>
      <w:r w:rsidRPr="00E85982">
        <w:rPr>
          <w:rFonts w:ascii="Courier New" w:eastAsia="Times New Roman" w:hAnsi="Courier New" w:cs="Courier New"/>
          <w:kern w:val="0"/>
          <w:sz w:val="20"/>
          <w:szCs w:val="20"/>
          <w14:ligatures w14:val="none"/>
        </w:rPr>
        <w:t>))</w:t>
      </w:r>
    </w:p>
    <w:p w14:paraId="6F310F69" w14:textId="4C8E586A" w:rsidR="00E85982" w:rsidRPr="00E85982" w:rsidRDefault="00DD79CA" w:rsidP="00E85982">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DD79CA">
        <w:rPr>
          <w:rFonts w:ascii="Times New Roman" w:eastAsia="Times New Roman" w:hAnsi="Times New Roman" w:cs="Times New Roman"/>
          <w:kern w:val="0"/>
          <w:sz w:val="24"/>
          <w:szCs w:val="24"/>
          <w14:ligatures w14:val="none"/>
        </w:rPr>
        <w:t>This method illuminated the patterns in the data while ensuring the process remained straightforward and easy for novices.</w:t>
      </w:r>
    </w:p>
    <w:p w14:paraId="4829157F" w14:textId="12DFF7E2" w:rsidR="00E85982" w:rsidRPr="00E85982" w:rsidRDefault="00E85982" w:rsidP="00E85982">
      <w:pPr>
        <w:spacing w:after="0" w:line="240" w:lineRule="auto"/>
        <w:rPr>
          <w:rFonts w:ascii="Times New Roman" w:eastAsia="Times New Roman" w:hAnsi="Times New Roman" w:cs="Times New Roman"/>
          <w:kern w:val="0"/>
          <w:sz w:val="24"/>
          <w:szCs w:val="24"/>
          <w14:ligatures w14:val="none"/>
        </w:rPr>
      </w:pPr>
    </w:p>
    <w:p w14:paraId="6B2A87C5" w14:textId="77777777" w:rsidR="00E85982" w:rsidRPr="00E85982" w:rsidRDefault="00E85982" w:rsidP="00E8598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85982">
        <w:rPr>
          <w:rFonts w:ascii="Times New Roman" w:eastAsia="Times New Roman" w:hAnsi="Times New Roman" w:cs="Times New Roman"/>
          <w:b/>
          <w:bCs/>
          <w:kern w:val="0"/>
          <w:sz w:val="36"/>
          <w:szCs w:val="36"/>
          <w14:ligatures w14:val="none"/>
        </w:rPr>
        <w:t>Challenges and Learnings</w:t>
      </w:r>
    </w:p>
    <w:p w14:paraId="59A77A37" w14:textId="77777777" w:rsidR="00E85982" w:rsidRPr="00E85982" w:rsidRDefault="00E85982" w:rsidP="00E8598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85982">
        <w:rPr>
          <w:rFonts w:ascii="Times New Roman" w:eastAsia="Times New Roman" w:hAnsi="Times New Roman" w:cs="Times New Roman"/>
          <w:b/>
          <w:bCs/>
          <w:kern w:val="0"/>
          <w:sz w:val="27"/>
          <w:szCs w:val="27"/>
          <w14:ligatures w14:val="none"/>
        </w:rPr>
        <w:t>Question 3: Correlation Analysis</w:t>
      </w:r>
    </w:p>
    <w:p w14:paraId="7988D9C3" w14:textId="1217062E" w:rsidR="00CC7BE4" w:rsidRDefault="00DD79CA"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kern w:val="0"/>
          <w:sz w:val="24"/>
          <w:szCs w:val="24"/>
          <w14:ligatures w14:val="none"/>
        </w:rPr>
      </w:pPr>
      <w:r w:rsidRPr="00DD79CA">
        <w:rPr>
          <w:rFonts w:ascii="Times New Roman" w:eastAsia="Times New Roman" w:hAnsi="Times New Roman" w:cs="Times New Roman"/>
          <w:kern w:val="0"/>
          <w:sz w:val="24"/>
          <w:szCs w:val="24"/>
          <w14:ligatures w14:val="none"/>
        </w:rPr>
        <w:t>A significant obstacle was managing the missing data (NA values) in the HDI Rank and life expectancy columns for the year 2021. The first efforts to calculate the correlation encountered issues because of the NA values. To address this, logical indexing was utilized to exclude rows that contained missing values using:</w:t>
      </w:r>
    </w:p>
    <w:p w14:paraId="05A603BC" w14:textId="77777777" w:rsidR="00CC7BE4" w:rsidRDefault="00CC7BE4"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kern w:val="0"/>
          <w:sz w:val="24"/>
          <w:szCs w:val="24"/>
          <w14:ligatures w14:val="none"/>
        </w:rPr>
      </w:pPr>
    </w:p>
    <w:p w14:paraId="237CE734" w14:textId="18108CB1"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proofErr w:type="spellStart"/>
      <w:r w:rsidRPr="00E85982">
        <w:rPr>
          <w:rFonts w:ascii="Courier New" w:eastAsia="Times New Roman" w:hAnsi="Courier New" w:cs="Courier New"/>
          <w:kern w:val="0"/>
          <w:sz w:val="20"/>
          <w:szCs w:val="20"/>
          <w14:ligatures w14:val="none"/>
        </w:rPr>
        <w:t>validData</w:t>
      </w:r>
      <w:proofErr w:type="spellEnd"/>
      <w:r w:rsidRPr="00E85982">
        <w:rPr>
          <w:rFonts w:ascii="Courier New" w:eastAsia="Times New Roman" w:hAnsi="Courier New" w:cs="Courier New"/>
          <w:kern w:val="0"/>
          <w:sz w:val="20"/>
          <w:szCs w:val="20"/>
          <w14:ligatures w14:val="none"/>
        </w:rPr>
        <w:t xml:space="preserve"> &lt;- !is.na(</w:t>
      </w:r>
      <w:proofErr w:type="spellStart"/>
      <w:r w:rsidRPr="00E85982">
        <w:rPr>
          <w:rFonts w:ascii="Courier New" w:eastAsia="Times New Roman" w:hAnsi="Courier New" w:cs="Courier New"/>
          <w:kern w:val="0"/>
          <w:sz w:val="20"/>
          <w:szCs w:val="20"/>
          <w14:ligatures w14:val="none"/>
        </w:rPr>
        <w:t>hdiRank</w:t>
      </w:r>
      <w:proofErr w:type="spellEnd"/>
      <w:r w:rsidRPr="00E85982">
        <w:rPr>
          <w:rFonts w:ascii="Courier New" w:eastAsia="Times New Roman" w:hAnsi="Courier New" w:cs="Courier New"/>
          <w:kern w:val="0"/>
          <w:sz w:val="20"/>
          <w:szCs w:val="20"/>
          <w14:ligatures w14:val="none"/>
        </w:rPr>
        <w:t>) &amp; !is.na(lifeExpectancy2021)</w:t>
      </w:r>
    </w:p>
    <w:p w14:paraId="5E733488" w14:textId="77777777" w:rsidR="00DD79CA" w:rsidRDefault="00DD79CA" w:rsidP="00E85982">
      <w:pPr>
        <w:spacing w:before="100" w:beforeAutospacing="1" w:after="100" w:afterAutospacing="1" w:line="240" w:lineRule="auto"/>
        <w:outlineLvl w:val="2"/>
        <w:rPr>
          <w:rFonts w:ascii="Times New Roman" w:eastAsia="Times New Roman" w:hAnsi="Times New Roman" w:cs="Times New Roman"/>
          <w:kern w:val="0"/>
          <w:sz w:val="24"/>
          <w:szCs w:val="24"/>
          <w14:ligatures w14:val="none"/>
        </w:rPr>
      </w:pPr>
      <w:r w:rsidRPr="00DD79CA">
        <w:rPr>
          <w:rFonts w:ascii="Times New Roman" w:eastAsia="Times New Roman" w:hAnsi="Times New Roman" w:cs="Times New Roman"/>
          <w:kern w:val="0"/>
          <w:sz w:val="24"/>
          <w:szCs w:val="24"/>
          <w14:ligatures w14:val="none"/>
        </w:rPr>
        <w:lastRenderedPageBreak/>
        <w:t>This facilitated the creation of a tidy dataset for accurately calculating the correlation. Furthermore, recognizing the limitations of correlation—indicating association rather than causation—was a significant lesson learned from this task.</w:t>
      </w:r>
    </w:p>
    <w:p w14:paraId="6BFC28DE" w14:textId="485776BE" w:rsidR="00E85982" w:rsidRPr="00E85982" w:rsidRDefault="00E85982" w:rsidP="00E8598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85982">
        <w:rPr>
          <w:rFonts w:ascii="Times New Roman" w:eastAsia="Times New Roman" w:hAnsi="Times New Roman" w:cs="Times New Roman"/>
          <w:b/>
          <w:bCs/>
          <w:kern w:val="0"/>
          <w:sz w:val="27"/>
          <w:szCs w:val="27"/>
          <w14:ligatures w14:val="none"/>
        </w:rPr>
        <w:t>Question 7: T-Test Analysis</w:t>
      </w:r>
    </w:p>
    <w:p w14:paraId="43B8AB48" w14:textId="240B8AE5" w:rsidR="00E85982" w:rsidRPr="00E85982" w:rsidRDefault="00DD79CA" w:rsidP="00E85982">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DD79CA">
        <w:rPr>
          <w:rFonts w:ascii="Times New Roman" w:eastAsia="Times New Roman" w:hAnsi="Times New Roman" w:cs="Times New Roman"/>
          <w:kern w:val="0"/>
          <w:sz w:val="24"/>
          <w:szCs w:val="24"/>
          <w14:ligatures w14:val="none"/>
        </w:rPr>
        <w:t>The t-test presented various difficulties, especially in grasping the test's assumptions and making sense of the outcomes. The key steps and insights gained were as follows</w:t>
      </w:r>
      <w:r w:rsidR="00E85982" w:rsidRPr="00E85982">
        <w:rPr>
          <w:rFonts w:ascii="Times New Roman" w:eastAsia="Times New Roman" w:hAnsi="Times New Roman" w:cs="Times New Roman"/>
          <w:kern w:val="0"/>
          <w:sz w:val="24"/>
          <w:szCs w:val="24"/>
          <w14:ligatures w14:val="none"/>
        </w:rPr>
        <w:t>:</w:t>
      </w:r>
    </w:p>
    <w:p w14:paraId="1E8FD2E2" w14:textId="6E4ED1A1" w:rsidR="00E85982" w:rsidRPr="00E85982" w:rsidRDefault="00E85982" w:rsidP="00E85982">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85982">
        <w:rPr>
          <w:rFonts w:ascii="Times New Roman" w:eastAsia="Times New Roman" w:hAnsi="Times New Roman" w:cs="Times New Roman"/>
          <w:b/>
          <w:bCs/>
          <w:kern w:val="0"/>
          <w:sz w:val="24"/>
          <w:szCs w:val="24"/>
          <w14:ligatures w14:val="none"/>
        </w:rPr>
        <w:t>Extracting Relevant Data</w:t>
      </w:r>
      <w:r w:rsidRPr="00E85982">
        <w:rPr>
          <w:rFonts w:ascii="Times New Roman" w:eastAsia="Times New Roman" w:hAnsi="Times New Roman" w:cs="Times New Roman"/>
          <w:kern w:val="0"/>
          <w:sz w:val="24"/>
          <w:szCs w:val="24"/>
          <w14:ligatures w14:val="none"/>
        </w:rPr>
        <w:t xml:space="preserve">: </w:t>
      </w:r>
      <w:r w:rsidR="00DD79CA" w:rsidRPr="00DD79CA">
        <w:rPr>
          <w:rFonts w:ascii="Times New Roman" w:eastAsia="Times New Roman" w:hAnsi="Times New Roman" w:cs="Times New Roman"/>
          <w:kern w:val="0"/>
          <w:sz w:val="24"/>
          <w:szCs w:val="24"/>
          <w14:ligatures w14:val="none"/>
        </w:rPr>
        <w:t>The dataset featured columns for life expectancy in the years 1990 and 2020. It was essential to subset these columns and convert them into a numeric format</w:t>
      </w:r>
      <w:r w:rsidRPr="00E85982">
        <w:rPr>
          <w:rFonts w:ascii="Times New Roman" w:eastAsia="Times New Roman" w:hAnsi="Times New Roman" w:cs="Times New Roman"/>
          <w:kern w:val="0"/>
          <w:sz w:val="24"/>
          <w:szCs w:val="24"/>
          <w14:ligatures w14:val="none"/>
        </w:rPr>
        <w:t>:</w:t>
      </w:r>
    </w:p>
    <w:p w14:paraId="0E99E6E5" w14:textId="77777777" w:rsidR="00E85982" w:rsidRPr="00E85982" w:rsidRDefault="00E85982" w:rsidP="00E85982">
      <w:pPr>
        <w:numPr>
          <w:ilvl w:val="0"/>
          <w:numId w:val="1"/>
        </w:numPr>
        <w:tabs>
          <w:tab w:val="clear"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xml:space="preserve">life1990 &lt;- </w:t>
      </w:r>
      <w:proofErr w:type="spellStart"/>
      <w:r w:rsidRPr="00E85982">
        <w:rPr>
          <w:rFonts w:ascii="Courier New" w:eastAsia="Times New Roman" w:hAnsi="Courier New" w:cs="Courier New"/>
          <w:kern w:val="0"/>
          <w:sz w:val="20"/>
          <w:szCs w:val="20"/>
          <w14:ligatures w14:val="none"/>
        </w:rPr>
        <w:t>as.numeric</w:t>
      </w:r>
      <w:proofErr w:type="spellEnd"/>
      <w:r w:rsidRPr="00E85982">
        <w:rPr>
          <w:rFonts w:ascii="Courier New" w:eastAsia="Times New Roman" w:hAnsi="Courier New" w:cs="Courier New"/>
          <w:kern w:val="0"/>
          <w:sz w:val="20"/>
          <w:szCs w:val="20"/>
          <w14:ligatures w14:val="none"/>
        </w:rPr>
        <w:t>(lifeData$Life.Expectancy.at.Birth..1990.)</w:t>
      </w:r>
    </w:p>
    <w:p w14:paraId="413B9AE9"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xml:space="preserve">life2020 &lt;- </w:t>
      </w:r>
      <w:proofErr w:type="spellStart"/>
      <w:r w:rsidRPr="00E85982">
        <w:rPr>
          <w:rFonts w:ascii="Courier New" w:eastAsia="Times New Roman" w:hAnsi="Courier New" w:cs="Courier New"/>
          <w:kern w:val="0"/>
          <w:sz w:val="20"/>
          <w:szCs w:val="20"/>
          <w14:ligatures w14:val="none"/>
        </w:rPr>
        <w:t>as.numeric</w:t>
      </w:r>
      <w:proofErr w:type="spellEnd"/>
      <w:r w:rsidRPr="00E85982">
        <w:rPr>
          <w:rFonts w:ascii="Courier New" w:eastAsia="Times New Roman" w:hAnsi="Courier New" w:cs="Courier New"/>
          <w:kern w:val="0"/>
          <w:sz w:val="20"/>
          <w:szCs w:val="20"/>
          <w14:ligatures w14:val="none"/>
        </w:rPr>
        <w:t>(lifeData$Life.Expectancy.at.Birth..2020.)</w:t>
      </w:r>
    </w:p>
    <w:p w14:paraId="1D1231C6" w14:textId="77777777" w:rsidR="00DD79CA" w:rsidRPr="00DD79CA" w:rsidRDefault="00E85982" w:rsidP="00DD79CA">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val="en-IN"/>
          <w14:ligatures w14:val="none"/>
        </w:rPr>
      </w:pPr>
      <w:r w:rsidRPr="00E85982">
        <w:rPr>
          <w:rFonts w:ascii="Times New Roman" w:eastAsia="Times New Roman" w:hAnsi="Times New Roman" w:cs="Times New Roman"/>
          <w:b/>
          <w:bCs/>
          <w:kern w:val="0"/>
          <w:sz w:val="24"/>
          <w:szCs w:val="24"/>
          <w14:ligatures w14:val="none"/>
        </w:rPr>
        <w:t>Handling Missing Data</w:t>
      </w:r>
      <w:r w:rsidRPr="00E85982">
        <w:rPr>
          <w:rFonts w:ascii="Times New Roman" w:eastAsia="Times New Roman" w:hAnsi="Times New Roman" w:cs="Times New Roman"/>
          <w:kern w:val="0"/>
          <w:sz w:val="24"/>
          <w:szCs w:val="24"/>
          <w14:ligatures w14:val="none"/>
        </w:rPr>
        <w:t xml:space="preserve">: </w:t>
      </w:r>
      <w:r w:rsidR="00DD79CA" w:rsidRPr="00DD79CA">
        <w:rPr>
          <w:rFonts w:ascii="Times New Roman" w:eastAsia="Times New Roman" w:hAnsi="Times New Roman" w:cs="Times New Roman"/>
          <w:kern w:val="0"/>
          <w:sz w:val="24"/>
          <w:szCs w:val="24"/>
          <w:lang w:val="en-IN"/>
          <w14:ligatures w14:val="none"/>
        </w:rPr>
        <w:t xml:space="preserve">The t-test code handled any missing values automatically, although it took some practice to grasp this </w:t>
      </w:r>
      <w:proofErr w:type="spellStart"/>
      <w:r w:rsidR="00DD79CA" w:rsidRPr="00DD79CA">
        <w:rPr>
          <w:rFonts w:ascii="Times New Roman" w:eastAsia="Times New Roman" w:hAnsi="Times New Roman" w:cs="Times New Roman"/>
          <w:kern w:val="0"/>
          <w:sz w:val="24"/>
          <w:szCs w:val="24"/>
          <w:lang w:val="en-IN"/>
          <w14:ligatures w14:val="none"/>
        </w:rPr>
        <w:t>behavior</w:t>
      </w:r>
      <w:proofErr w:type="spellEnd"/>
      <w:r w:rsidR="00DD79CA" w:rsidRPr="00DD79CA">
        <w:rPr>
          <w:rFonts w:ascii="Times New Roman" w:eastAsia="Times New Roman" w:hAnsi="Times New Roman" w:cs="Times New Roman"/>
          <w:kern w:val="0"/>
          <w:sz w:val="24"/>
          <w:szCs w:val="24"/>
          <w:lang w:val="en-IN"/>
          <w14:ligatures w14:val="none"/>
        </w:rPr>
        <w:t>.</w:t>
      </w:r>
    </w:p>
    <w:p w14:paraId="26B2AD92" w14:textId="5E0C3AA4" w:rsidR="00E85982" w:rsidRPr="00E85982" w:rsidRDefault="00E85982" w:rsidP="00E85982">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2FB9741C" w14:textId="77777777" w:rsidR="00E85982" w:rsidRPr="00E85982" w:rsidRDefault="00E85982" w:rsidP="00E85982">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85982">
        <w:rPr>
          <w:rFonts w:ascii="Times New Roman" w:eastAsia="Times New Roman" w:hAnsi="Times New Roman" w:cs="Times New Roman"/>
          <w:b/>
          <w:bCs/>
          <w:kern w:val="0"/>
          <w:sz w:val="24"/>
          <w:szCs w:val="24"/>
          <w14:ligatures w14:val="none"/>
        </w:rPr>
        <w:t>Statistical Assumptions</w:t>
      </w:r>
      <w:r w:rsidRPr="00E85982">
        <w:rPr>
          <w:rFonts w:ascii="Times New Roman" w:eastAsia="Times New Roman" w:hAnsi="Times New Roman" w:cs="Times New Roman"/>
          <w:kern w:val="0"/>
          <w:sz w:val="24"/>
          <w:szCs w:val="24"/>
          <w14:ligatures w14:val="none"/>
        </w:rPr>
        <w:t>: The unequal variance assumption was used, leading to:</w:t>
      </w:r>
    </w:p>
    <w:p w14:paraId="78A8273E"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14:ligatures w14:val="none"/>
        </w:rPr>
      </w:pPr>
      <w:proofErr w:type="spellStart"/>
      <w:r w:rsidRPr="00E85982">
        <w:rPr>
          <w:rFonts w:ascii="Courier New" w:eastAsia="Times New Roman" w:hAnsi="Courier New" w:cs="Courier New"/>
          <w:kern w:val="0"/>
          <w:sz w:val="20"/>
          <w:szCs w:val="20"/>
          <w14:ligatures w14:val="none"/>
        </w:rPr>
        <w:t>tTestResult</w:t>
      </w:r>
      <w:proofErr w:type="spellEnd"/>
      <w:r w:rsidRPr="00E85982">
        <w:rPr>
          <w:rFonts w:ascii="Courier New" w:eastAsia="Times New Roman" w:hAnsi="Courier New" w:cs="Courier New"/>
          <w:kern w:val="0"/>
          <w:sz w:val="20"/>
          <w:szCs w:val="20"/>
          <w14:ligatures w14:val="none"/>
        </w:rPr>
        <w:t xml:space="preserve"> &lt;- </w:t>
      </w:r>
      <w:proofErr w:type="spellStart"/>
      <w:r w:rsidRPr="00E85982">
        <w:rPr>
          <w:rFonts w:ascii="Courier New" w:eastAsia="Times New Roman" w:hAnsi="Courier New" w:cs="Courier New"/>
          <w:kern w:val="0"/>
          <w:sz w:val="20"/>
          <w:szCs w:val="20"/>
          <w14:ligatures w14:val="none"/>
        </w:rPr>
        <w:t>t.test</w:t>
      </w:r>
      <w:proofErr w:type="spellEnd"/>
      <w:r w:rsidRPr="00E85982">
        <w:rPr>
          <w:rFonts w:ascii="Courier New" w:eastAsia="Times New Roman" w:hAnsi="Courier New" w:cs="Courier New"/>
          <w:kern w:val="0"/>
          <w:sz w:val="20"/>
          <w:szCs w:val="20"/>
          <w14:ligatures w14:val="none"/>
        </w:rPr>
        <w:t xml:space="preserve">(life1990, life2020, </w:t>
      </w:r>
      <w:proofErr w:type="spellStart"/>
      <w:r w:rsidRPr="00E85982">
        <w:rPr>
          <w:rFonts w:ascii="Courier New" w:eastAsia="Times New Roman" w:hAnsi="Courier New" w:cs="Courier New"/>
          <w:kern w:val="0"/>
          <w:sz w:val="20"/>
          <w:szCs w:val="20"/>
          <w14:ligatures w14:val="none"/>
        </w:rPr>
        <w:t>var.equal</w:t>
      </w:r>
      <w:proofErr w:type="spellEnd"/>
      <w:r w:rsidRPr="00E85982">
        <w:rPr>
          <w:rFonts w:ascii="Courier New" w:eastAsia="Times New Roman" w:hAnsi="Courier New" w:cs="Courier New"/>
          <w:kern w:val="0"/>
          <w:sz w:val="20"/>
          <w:szCs w:val="20"/>
          <w14:ligatures w14:val="none"/>
        </w:rPr>
        <w:t xml:space="preserve"> = FALSE)</w:t>
      </w:r>
    </w:p>
    <w:p w14:paraId="7DC7EAA7" w14:textId="463C98AD" w:rsidR="00DD79CA" w:rsidRPr="00DD79CA" w:rsidRDefault="00DD79CA" w:rsidP="00DD79CA">
      <w:pPr>
        <w:spacing w:before="100" w:beforeAutospacing="1" w:after="100" w:afterAutospacing="1" w:line="240" w:lineRule="auto"/>
        <w:jc w:val="both"/>
        <w:outlineLvl w:val="2"/>
        <w:rPr>
          <w:rFonts w:ascii="Times New Roman" w:eastAsia="Times New Roman" w:hAnsi="Times New Roman" w:cs="Times New Roman"/>
          <w:kern w:val="0"/>
          <w:sz w:val="24"/>
          <w:szCs w:val="24"/>
          <w:lang w:val="en-IN"/>
          <w14:ligatures w14:val="none"/>
        </w:rPr>
      </w:pPr>
      <w:r>
        <w:rPr>
          <w:rFonts w:ascii="Times New Roman" w:eastAsia="Times New Roman" w:hAnsi="Times New Roman" w:cs="Times New Roman"/>
          <w:kern w:val="0"/>
          <w:sz w:val="24"/>
          <w:szCs w:val="24"/>
          <w:lang w:val="en-IN"/>
          <w14:ligatures w14:val="none"/>
        </w:rPr>
        <w:t xml:space="preserve">          </w:t>
      </w:r>
      <w:r w:rsidRPr="00DD79CA">
        <w:rPr>
          <w:rFonts w:ascii="Times New Roman" w:eastAsia="Times New Roman" w:hAnsi="Times New Roman" w:cs="Times New Roman"/>
          <w:kern w:val="0"/>
          <w:sz w:val="24"/>
          <w:szCs w:val="24"/>
          <w:lang w:val="en-IN"/>
          <w14:ligatures w14:val="none"/>
        </w:rPr>
        <w:t xml:space="preserve">The findings demonstrated whether or not the null hypothesis—that there is no substantial </w:t>
      </w:r>
      <w:r>
        <w:rPr>
          <w:rFonts w:ascii="Times New Roman" w:eastAsia="Times New Roman" w:hAnsi="Times New Roman" w:cs="Times New Roman"/>
          <w:kern w:val="0"/>
          <w:sz w:val="24"/>
          <w:szCs w:val="24"/>
          <w:lang w:val="en-IN"/>
          <w14:ligatures w14:val="none"/>
        </w:rPr>
        <w:t xml:space="preserve">                          </w:t>
      </w:r>
      <w:r w:rsidRPr="00DD79CA">
        <w:rPr>
          <w:rFonts w:ascii="Times New Roman" w:eastAsia="Times New Roman" w:hAnsi="Times New Roman" w:cs="Times New Roman"/>
          <w:kern w:val="0"/>
          <w:sz w:val="24"/>
          <w:szCs w:val="24"/>
          <w:lang w:val="en-IN"/>
          <w14:ligatures w14:val="none"/>
        </w:rPr>
        <w:t>difference—should be disproved. Understanding statistical inference was enhanced by interpreting p-values in relation to the hypothesis test.</w:t>
      </w:r>
    </w:p>
    <w:p w14:paraId="38631119" w14:textId="77777777" w:rsidR="00E85982" w:rsidRPr="00E85982" w:rsidRDefault="00E85982" w:rsidP="00E8598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85982">
        <w:rPr>
          <w:rFonts w:ascii="Times New Roman" w:eastAsia="Times New Roman" w:hAnsi="Times New Roman" w:cs="Times New Roman"/>
          <w:b/>
          <w:bCs/>
          <w:kern w:val="0"/>
          <w:sz w:val="27"/>
          <w:szCs w:val="27"/>
          <w14:ligatures w14:val="none"/>
        </w:rPr>
        <w:t>General Challenges</w:t>
      </w:r>
    </w:p>
    <w:p w14:paraId="175EE7B0" w14:textId="77777777" w:rsidR="00DD79CA" w:rsidRPr="00DD79CA" w:rsidRDefault="00E85982" w:rsidP="00DD79CA">
      <w:pPr>
        <w:numPr>
          <w:ilvl w:val="0"/>
          <w:numId w:val="2"/>
        </w:numPr>
        <w:spacing w:before="100" w:beforeAutospacing="1" w:after="0" w:afterAutospacing="1" w:line="240" w:lineRule="auto"/>
        <w:rPr>
          <w:rFonts w:ascii="Times New Roman" w:eastAsia="Times New Roman" w:hAnsi="Times New Roman" w:cs="Times New Roman"/>
          <w:kern w:val="0"/>
          <w:sz w:val="24"/>
          <w:szCs w:val="24"/>
          <w:lang w:val="en-IN"/>
          <w14:ligatures w14:val="none"/>
        </w:rPr>
      </w:pPr>
      <w:r w:rsidRPr="00DD79CA">
        <w:rPr>
          <w:rFonts w:ascii="Times New Roman" w:eastAsia="Times New Roman" w:hAnsi="Times New Roman" w:cs="Times New Roman"/>
          <w:b/>
          <w:bCs/>
          <w:kern w:val="0"/>
          <w:sz w:val="24"/>
          <w:szCs w:val="24"/>
          <w14:ligatures w14:val="none"/>
        </w:rPr>
        <w:t>Column Selection for Years Ending in 5 or 0</w:t>
      </w:r>
      <w:r w:rsidRPr="00DD79CA">
        <w:rPr>
          <w:rFonts w:ascii="Times New Roman" w:eastAsia="Times New Roman" w:hAnsi="Times New Roman" w:cs="Times New Roman"/>
          <w:kern w:val="0"/>
          <w:sz w:val="24"/>
          <w:szCs w:val="24"/>
          <w14:ligatures w14:val="none"/>
        </w:rPr>
        <w:t xml:space="preserve">: </w:t>
      </w:r>
      <w:r w:rsidR="00DD79CA" w:rsidRPr="00DD79CA">
        <w:rPr>
          <w:rFonts w:ascii="Times New Roman" w:eastAsia="Times New Roman" w:hAnsi="Times New Roman" w:cs="Times New Roman"/>
          <w:kern w:val="0"/>
          <w:sz w:val="24"/>
          <w:szCs w:val="24"/>
          <w:lang w:val="en-IN"/>
          <w14:ligatures w14:val="none"/>
        </w:rPr>
        <w:t>At first, it was unclear how to programmatically identify the necessary years. Manually defining columns using the following was the solution:</w:t>
      </w:r>
    </w:p>
    <w:p w14:paraId="7D98B1DD" w14:textId="2EEAFECA" w:rsidR="00E85982" w:rsidRPr="00DD79CA" w:rsidRDefault="00E85982" w:rsidP="00716280">
      <w:pPr>
        <w:numPr>
          <w:ilvl w:val="0"/>
          <w:numId w:val="2"/>
        </w:numPr>
        <w:spacing w:before="100" w:beforeAutospacing="1" w:after="0" w:afterAutospacing="1" w:line="240" w:lineRule="auto"/>
        <w:rPr>
          <w:rFonts w:ascii="Courier New" w:eastAsia="Times New Roman" w:hAnsi="Courier New" w:cs="Courier New"/>
          <w:kern w:val="0"/>
          <w:sz w:val="20"/>
          <w:szCs w:val="20"/>
          <w14:ligatures w14:val="none"/>
        </w:rPr>
      </w:pPr>
      <w:proofErr w:type="spellStart"/>
      <w:r w:rsidRPr="00DD79CA">
        <w:rPr>
          <w:rFonts w:ascii="Courier New" w:eastAsia="Times New Roman" w:hAnsi="Courier New" w:cs="Courier New"/>
          <w:kern w:val="0"/>
          <w:sz w:val="20"/>
          <w:szCs w:val="20"/>
          <w14:ligatures w14:val="none"/>
        </w:rPr>
        <w:t>yearCols</w:t>
      </w:r>
      <w:proofErr w:type="spellEnd"/>
      <w:r w:rsidRPr="00DD79CA">
        <w:rPr>
          <w:rFonts w:ascii="Courier New" w:eastAsia="Times New Roman" w:hAnsi="Courier New" w:cs="Courier New"/>
          <w:kern w:val="0"/>
          <w:sz w:val="20"/>
          <w:szCs w:val="20"/>
          <w14:ligatures w14:val="none"/>
        </w:rPr>
        <w:t xml:space="preserve"> &lt;- c("Life.Expectancy.at.Birth..1995.", </w:t>
      </w:r>
    </w:p>
    <w:p w14:paraId="65EC57EE"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xml:space="preserve">              "Life.Expectancy.at.Birth..2000.", </w:t>
      </w:r>
    </w:p>
    <w:p w14:paraId="36F62DFD"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xml:space="preserve">              "Life.Expectancy.at.Birth..2005.", </w:t>
      </w:r>
    </w:p>
    <w:p w14:paraId="1D4F054D"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xml:space="preserve">              "Life.Expectancy.at.Birth..2010.", </w:t>
      </w:r>
    </w:p>
    <w:p w14:paraId="7B8B0BE6"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xml:space="preserve">              "Life.Expectancy.at.Birth..2015.", </w:t>
      </w:r>
    </w:p>
    <w:p w14:paraId="205467D9"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14:ligatures w14:val="none"/>
        </w:rPr>
      </w:pPr>
      <w:r w:rsidRPr="00E85982">
        <w:rPr>
          <w:rFonts w:ascii="Courier New" w:eastAsia="Times New Roman" w:hAnsi="Courier New" w:cs="Courier New"/>
          <w:kern w:val="0"/>
          <w:sz w:val="20"/>
          <w:szCs w:val="20"/>
          <w14:ligatures w14:val="none"/>
        </w:rPr>
        <w:t xml:space="preserve">              "Life.Expectancy.at.Birth..2020.")</w:t>
      </w:r>
    </w:p>
    <w:p w14:paraId="34595220" w14:textId="77777777" w:rsidR="00DD79CA" w:rsidRPr="00DD79CA" w:rsidRDefault="00DD79CA" w:rsidP="00DD79CA">
      <w:pPr>
        <w:spacing w:after="0" w:line="240" w:lineRule="auto"/>
        <w:rPr>
          <w:rFonts w:ascii="Times New Roman" w:eastAsia="Times New Roman" w:hAnsi="Times New Roman" w:cs="Times New Roman"/>
          <w:kern w:val="0"/>
          <w:sz w:val="24"/>
          <w:szCs w:val="24"/>
          <w:lang w:val="en-IN"/>
          <w14:ligatures w14:val="none"/>
        </w:rPr>
      </w:pPr>
      <w:r w:rsidRPr="00DD79CA">
        <w:rPr>
          <w:rFonts w:ascii="Times New Roman" w:eastAsia="Times New Roman" w:hAnsi="Times New Roman" w:cs="Times New Roman"/>
          <w:kern w:val="0"/>
          <w:sz w:val="24"/>
          <w:szCs w:val="24"/>
          <w:lang w:val="en-IN"/>
          <w14:ligatures w14:val="none"/>
        </w:rPr>
        <w:t>How to programmatically determine the required years was initially unclear. The answer was to manually define columns using the following:</w:t>
      </w:r>
    </w:p>
    <w:p w14:paraId="3FD4B4F4" w14:textId="35355F63" w:rsidR="00E85982" w:rsidRDefault="00E85982" w:rsidP="00E85982">
      <w:pPr>
        <w:spacing w:after="0" w:line="240" w:lineRule="auto"/>
        <w:rPr>
          <w:rFonts w:ascii="Times New Roman" w:eastAsia="Times New Roman" w:hAnsi="Times New Roman" w:cs="Times New Roman"/>
          <w:kern w:val="0"/>
          <w:sz w:val="24"/>
          <w:szCs w:val="24"/>
          <w14:ligatures w14:val="none"/>
        </w:rPr>
      </w:pPr>
    </w:p>
    <w:p w14:paraId="1BACC3A3" w14:textId="77777777" w:rsidR="00E85982" w:rsidRDefault="00E85982" w:rsidP="00E85982">
      <w:pPr>
        <w:spacing w:after="0" w:line="240" w:lineRule="auto"/>
        <w:rPr>
          <w:rFonts w:ascii="Times New Roman" w:eastAsia="Times New Roman" w:hAnsi="Times New Roman" w:cs="Times New Roman"/>
          <w:kern w:val="0"/>
          <w:sz w:val="24"/>
          <w:szCs w:val="24"/>
          <w14:ligatures w14:val="none"/>
        </w:rPr>
      </w:pPr>
    </w:p>
    <w:p w14:paraId="3EDA8925" w14:textId="77777777" w:rsidR="00E85982" w:rsidRDefault="00E85982" w:rsidP="00E85982">
      <w:pPr>
        <w:spacing w:after="0" w:line="240" w:lineRule="auto"/>
        <w:rPr>
          <w:rFonts w:ascii="Times New Roman" w:eastAsia="Times New Roman" w:hAnsi="Times New Roman" w:cs="Times New Roman"/>
          <w:kern w:val="0"/>
          <w:sz w:val="24"/>
          <w:szCs w:val="24"/>
          <w14:ligatures w14:val="none"/>
        </w:rPr>
      </w:pPr>
    </w:p>
    <w:p w14:paraId="127C2978" w14:textId="77777777" w:rsidR="00E85982" w:rsidRDefault="00E85982" w:rsidP="00E85982">
      <w:pPr>
        <w:spacing w:after="0" w:line="240" w:lineRule="auto"/>
        <w:rPr>
          <w:rFonts w:ascii="Times New Roman" w:eastAsia="Times New Roman" w:hAnsi="Times New Roman" w:cs="Times New Roman"/>
          <w:kern w:val="0"/>
          <w:sz w:val="24"/>
          <w:szCs w:val="24"/>
          <w14:ligatures w14:val="none"/>
        </w:rPr>
      </w:pPr>
    </w:p>
    <w:p w14:paraId="4BB61CC2" w14:textId="77777777" w:rsidR="00E85982" w:rsidRDefault="00E85982" w:rsidP="00E85982">
      <w:pPr>
        <w:spacing w:after="0" w:line="240" w:lineRule="auto"/>
        <w:rPr>
          <w:rFonts w:ascii="Times New Roman" w:eastAsia="Times New Roman" w:hAnsi="Times New Roman" w:cs="Times New Roman"/>
          <w:kern w:val="0"/>
          <w:sz w:val="24"/>
          <w:szCs w:val="24"/>
          <w14:ligatures w14:val="none"/>
        </w:rPr>
      </w:pPr>
    </w:p>
    <w:p w14:paraId="7A687414" w14:textId="77777777" w:rsidR="00E85982" w:rsidRDefault="00E85982" w:rsidP="00E85982">
      <w:pPr>
        <w:spacing w:after="0" w:line="240" w:lineRule="auto"/>
        <w:rPr>
          <w:rFonts w:ascii="Times New Roman" w:eastAsia="Times New Roman" w:hAnsi="Times New Roman" w:cs="Times New Roman"/>
          <w:kern w:val="0"/>
          <w:sz w:val="24"/>
          <w:szCs w:val="24"/>
          <w14:ligatures w14:val="none"/>
        </w:rPr>
      </w:pPr>
    </w:p>
    <w:p w14:paraId="14391250" w14:textId="77777777" w:rsidR="00E85982" w:rsidRPr="00E85982" w:rsidRDefault="00E85982" w:rsidP="00E85982">
      <w:pPr>
        <w:spacing w:after="0" w:line="240" w:lineRule="auto"/>
        <w:rPr>
          <w:rFonts w:ascii="Times New Roman" w:eastAsia="Times New Roman" w:hAnsi="Times New Roman" w:cs="Times New Roman"/>
          <w:kern w:val="0"/>
          <w:sz w:val="24"/>
          <w:szCs w:val="24"/>
          <w14:ligatures w14:val="none"/>
        </w:rPr>
      </w:pPr>
    </w:p>
    <w:p w14:paraId="5E2EC50A" w14:textId="77777777" w:rsidR="00E85982" w:rsidRPr="00E85982" w:rsidRDefault="00E85982" w:rsidP="00E8598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85982">
        <w:rPr>
          <w:rFonts w:ascii="Times New Roman" w:eastAsia="Times New Roman" w:hAnsi="Times New Roman" w:cs="Times New Roman"/>
          <w:b/>
          <w:bCs/>
          <w:kern w:val="0"/>
          <w:sz w:val="36"/>
          <w:szCs w:val="36"/>
          <w14:ligatures w14:val="none"/>
        </w:rPr>
        <w:lastRenderedPageBreak/>
        <w:t>Improvements for Future Work</w:t>
      </w:r>
    </w:p>
    <w:p w14:paraId="4349E6A7" w14:textId="77777777" w:rsidR="00E85982" w:rsidRPr="00E85982" w:rsidRDefault="00E85982" w:rsidP="00E8598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85982">
        <w:rPr>
          <w:rFonts w:ascii="Times New Roman" w:eastAsia="Times New Roman" w:hAnsi="Times New Roman" w:cs="Times New Roman"/>
          <w:b/>
          <w:bCs/>
          <w:kern w:val="0"/>
          <w:sz w:val="27"/>
          <w:szCs w:val="27"/>
          <w14:ligatures w14:val="none"/>
        </w:rPr>
        <w:t>Automating Data Selection</w:t>
      </w:r>
    </w:p>
    <w:p w14:paraId="5C9C5F33" w14:textId="77777777" w:rsidR="00DD79CA" w:rsidRDefault="00DD79CA" w:rsidP="00DD79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kern w:val="0"/>
          <w:sz w:val="24"/>
          <w:szCs w:val="24"/>
          <w:lang w:val="en-IN"/>
          <w14:ligatures w14:val="none"/>
        </w:rPr>
      </w:pPr>
      <w:r w:rsidRPr="00DD79CA">
        <w:rPr>
          <w:rFonts w:ascii="Times New Roman" w:eastAsia="Times New Roman" w:hAnsi="Times New Roman" w:cs="Times New Roman"/>
          <w:kern w:val="0"/>
          <w:sz w:val="24"/>
          <w:szCs w:val="24"/>
          <w:lang w:val="en-IN"/>
          <w14:ligatures w14:val="none"/>
        </w:rPr>
        <w:t>Dynamic column selection techniques, like pattern matching using grep(), would make it easier to find the necessary columns in subsequent assignments. For instance:</w:t>
      </w:r>
    </w:p>
    <w:p w14:paraId="3AC8E142" w14:textId="77777777" w:rsidR="00DD79CA" w:rsidRPr="00DD79CA" w:rsidRDefault="00DD79CA" w:rsidP="00DD79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kern w:val="0"/>
          <w:sz w:val="24"/>
          <w:szCs w:val="24"/>
          <w:lang w:val="en-IN"/>
          <w14:ligatures w14:val="none"/>
        </w:rPr>
      </w:pPr>
    </w:p>
    <w:p w14:paraId="1238E275" w14:textId="77777777" w:rsidR="00E85982" w:rsidRPr="00E85982" w:rsidRDefault="00E85982" w:rsidP="00E85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proofErr w:type="spellStart"/>
      <w:r w:rsidRPr="00E85982">
        <w:rPr>
          <w:rFonts w:ascii="Courier New" w:eastAsia="Times New Roman" w:hAnsi="Courier New" w:cs="Courier New"/>
          <w:kern w:val="0"/>
          <w:sz w:val="20"/>
          <w:szCs w:val="20"/>
          <w14:ligatures w14:val="none"/>
        </w:rPr>
        <w:t>selectedCols</w:t>
      </w:r>
      <w:proofErr w:type="spellEnd"/>
      <w:r w:rsidRPr="00E85982">
        <w:rPr>
          <w:rFonts w:ascii="Courier New" w:eastAsia="Times New Roman" w:hAnsi="Courier New" w:cs="Courier New"/>
          <w:kern w:val="0"/>
          <w:sz w:val="20"/>
          <w:szCs w:val="20"/>
          <w14:ligatures w14:val="none"/>
        </w:rPr>
        <w:t xml:space="preserve"> &lt;- grep("^</w:t>
      </w:r>
      <w:proofErr w:type="spellStart"/>
      <w:r w:rsidRPr="00E85982">
        <w:rPr>
          <w:rFonts w:ascii="Courier New" w:eastAsia="Times New Roman" w:hAnsi="Courier New" w:cs="Courier New"/>
          <w:kern w:val="0"/>
          <w:sz w:val="20"/>
          <w:szCs w:val="20"/>
          <w14:ligatures w14:val="none"/>
        </w:rPr>
        <w:t>Life.Expectancy.at.Birth</w:t>
      </w:r>
      <w:proofErr w:type="spellEnd"/>
      <w:r w:rsidRPr="00E85982">
        <w:rPr>
          <w:rFonts w:ascii="Courier New" w:eastAsia="Times New Roman" w:hAnsi="Courier New" w:cs="Courier New"/>
          <w:kern w:val="0"/>
          <w:sz w:val="20"/>
          <w:szCs w:val="20"/>
          <w14:ligatures w14:val="none"/>
        </w:rPr>
        <w:t xml:space="preserve">..[0-9]{4}.$", </w:t>
      </w:r>
      <w:proofErr w:type="spellStart"/>
      <w:r w:rsidRPr="00E85982">
        <w:rPr>
          <w:rFonts w:ascii="Courier New" w:eastAsia="Times New Roman" w:hAnsi="Courier New" w:cs="Courier New"/>
          <w:kern w:val="0"/>
          <w:sz w:val="20"/>
          <w:szCs w:val="20"/>
          <w14:ligatures w14:val="none"/>
        </w:rPr>
        <w:t>colnames</w:t>
      </w:r>
      <w:proofErr w:type="spellEnd"/>
      <w:r w:rsidRPr="00E85982">
        <w:rPr>
          <w:rFonts w:ascii="Courier New" w:eastAsia="Times New Roman" w:hAnsi="Courier New" w:cs="Courier New"/>
          <w:kern w:val="0"/>
          <w:sz w:val="20"/>
          <w:szCs w:val="20"/>
          <w14:ligatures w14:val="none"/>
        </w:rPr>
        <w:t>(</w:t>
      </w:r>
      <w:proofErr w:type="spellStart"/>
      <w:r w:rsidRPr="00E85982">
        <w:rPr>
          <w:rFonts w:ascii="Courier New" w:eastAsia="Times New Roman" w:hAnsi="Courier New" w:cs="Courier New"/>
          <w:kern w:val="0"/>
          <w:sz w:val="20"/>
          <w:szCs w:val="20"/>
          <w14:ligatures w14:val="none"/>
        </w:rPr>
        <w:t>lifeData</w:t>
      </w:r>
      <w:proofErr w:type="spellEnd"/>
      <w:r w:rsidRPr="00E85982">
        <w:rPr>
          <w:rFonts w:ascii="Courier New" w:eastAsia="Times New Roman" w:hAnsi="Courier New" w:cs="Courier New"/>
          <w:kern w:val="0"/>
          <w:sz w:val="20"/>
          <w:szCs w:val="20"/>
          <w14:ligatures w14:val="none"/>
        </w:rPr>
        <w:t>))</w:t>
      </w:r>
    </w:p>
    <w:p w14:paraId="0489D011" w14:textId="77777777" w:rsidR="00CC7BE4" w:rsidRPr="00CC7BE4" w:rsidRDefault="00CC7BE4" w:rsidP="00CC7BE4">
      <w:pPr>
        <w:spacing w:before="100" w:beforeAutospacing="1" w:after="100" w:afterAutospacing="1" w:line="240" w:lineRule="auto"/>
        <w:outlineLvl w:val="2"/>
        <w:rPr>
          <w:rFonts w:ascii="Times New Roman" w:eastAsia="Times New Roman" w:hAnsi="Times New Roman" w:cs="Times New Roman"/>
          <w:kern w:val="0"/>
          <w:sz w:val="24"/>
          <w:szCs w:val="24"/>
          <w:lang w:val="en-IN"/>
          <w14:ligatures w14:val="none"/>
        </w:rPr>
      </w:pPr>
      <w:r w:rsidRPr="00CC7BE4">
        <w:rPr>
          <w:rFonts w:ascii="Times New Roman" w:eastAsia="Times New Roman" w:hAnsi="Times New Roman" w:cs="Times New Roman"/>
          <w:kern w:val="0"/>
          <w:sz w:val="24"/>
          <w:szCs w:val="24"/>
          <w:lang w:val="en-IN"/>
          <w14:ligatures w14:val="none"/>
        </w:rPr>
        <w:t xml:space="preserve">This would increase scalability and decrease manual </w:t>
      </w:r>
      <w:proofErr w:type="spellStart"/>
      <w:r w:rsidRPr="00CC7BE4">
        <w:rPr>
          <w:rFonts w:ascii="Times New Roman" w:eastAsia="Times New Roman" w:hAnsi="Times New Roman" w:cs="Times New Roman"/>
          <w:kern w:val="0"/>
          <w:sz w:val="24"/>
          <w:szCs w:val="24"/>
          <w:lang w:val="en-IN"/>
          <w14:ligatures w14:val="none"/>
        </w:rPr>
        <w:t>labor</w:t>
      </w:r>
      <w:proofErr w:type="spellEnd"/>
      <w:r w:rsidRPr="00CC7BE4">
        <w:rPr>
          <w:rFonts w:ascii="Times New Roman" w:eastAsia="Times New Roman" w:hAnsi="Times New Roman" w:cs="Times New Roman"/>
          <w:kern w:val="0"/>
          <w:sz w:val="24"/>
          <w:szCs w:val="24"/>
          <w:lang w:val="en-IN"/>
          <w14:ligatures w14:val="none"/>
        </w:rPr>
        <w:t>.</w:t>
      </w:r>
    </w:p>
    <w:p w14:paraId="5E9882AA" w14:textId="77777777" w:rsidR="00E85982" w:rsidRPr="00E85982" w:rsidRDefault="00E85982" w:rsidP="00E8598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85982">
        <w:rPr>
          <w:rFonts w:ascii="Times New Roman" w:eastAsia="Times New Roman" w:hAnsi="Times New Roman" w:cs="Times New Roman"/>
          <w:b/>
          <w:bCs/>
          <w:kern w:val="0"/>
          <w:sz w:val="27"/>
          <w:szCs w:val="27"/>
          <w14:ligatures w14:val="none"/>
        </w:rPr>
        <w:t>Advanced Visualization Techniques</w:t>
      </w:r>
    </w:p>
    <w:p w14:paraId="1C69BFDD" w14:textId="77777777" w:rsidR="00CC7BE4" w:rsidRPr="00CC7BE4" w:rsidRDefault="00CC7BE4" w:rsidP="00CC7BE4">
      <w:pPr>
        <w:spacing w:before="100" w:beforeAutospacing="1" w:after="100" w:afterAutospacing="1" w:line="240" w:lineRule="auto"/>
        <w:outlineLvl w:val="2"/>
        <w:rPr>
          <w:rFonts w:ascii="Times New Roman" w:eastAsia="Times New Roman" w:hAnsi="Times New Roman" w:cs="Times New Roman"/>
          <w:kern w:val="0"/>
          <w:sz w:val="24"/>
          <w:szCs w:val="24"/>
          <w:lang w:val="en-IN"/>
          <w14:ligatures w14:val="none"/>
        </w:rPr>
      </w:pPr>
      <w:r w:rsidRPr="00CC7BE4">
        <w:rPr>
          <w:rFonts w:ascii="Times New Roman" w:eastAsia="Times New Roman" w:hAnsi="Times New Roman" w:cs="Times New Roman"/>
          <w:kern w:val="0"/>
          <w:sz w:val="24"/>
          <w:szCs w:val="24"/>
          <w:lang w:val="en-IN"/>
          <w14:ligatures w14:val="none"/>
        </w:rPr>
        <w:t>Although simple plots were enough for this task, more customisation and improved aesthetics might be achieved by utilizing sophisticated visualization frameworks like as ggplot2. Visualizations may become more educational if annotations are added to highlight significant trends or occurrences.</w:t>
      </w:r>
    </w:p>
    <w:p w14:paraId="0447F630" w14:textId="77777777" w:rsidR="00E85982" w:rsidRPr="00E85982" w:rsidRDefault="00E85982" w:rsidP="00E8598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85982">
        <w:rPr>
          <w:rFonts w:ascii="Times New Roman" w:eastAsia="Times New Roman" w:hAnsi="Times New Roman" w:cs="Times New Roman"/>
          <w:b/>
          <w:bCs/>
          <w:kern w:val="0"/>
          <w:sz w:val="27"/>
          <w:szCs w:val="27"/>
          <w14:ligatures w14:val="none"/>
        </w:rPr>
        <w:t>Robust Error Handling</w:t>
      </w:r>
    </w:p>
    <w:p w14:paraId="49DC5BE7" w14:textId="77777777" w:rsidR="00CC7BE4" w:rsidRPr="00CC7BE4" w:rsidRDefault="00CC7BE4" w:rsidP="00CC7BE4">
      <w:pPr>
        <w:spacing w:after="0" w:line="240" w:lineRule="auto"/>
        <w:rPr>
          <w:rFonts w:ascii="Times New Roman" w:eastAsia="Times New Roman" w:hAnsi="Times New Roman" w:cs="Times New Roman"/>
          <w:kern w:val="0"/>
          <w:sz w:val="24"/>
          <w:szCs w:val="24"/>
          <w:lang w:val="en-IN"/>
          <w14:ligatures w14:val="none"/>
        </w:rPr>
      </w:pPr>
      <w:r w:rsidRPr="00CC7BE4">
        <w:rPr>
          <w:rFonts w:ascii="Times New Roman" w:eastAsia="Times New Roman" w:hAnsi="Times New Roman" w:cs="Times New Roman"/>
          <w:kern w:val="0"/>
          <w:sz w:val="24"/>
          <w:szCs w:val="24"/>
          <w:lang w:val="en-IN"/>
          <w14:ligatures w14:val="none"/>
        </w:rPr>
        <w:t xml:space="preserve">The code would be more reliable and easier to use if it included tests for missing columns, invalid inputs, or mismatched dimensions in functions. Runtime errors could be avoided, for instance, by including a condition to make sure columns exist before </w:t>
      </w:r>
      <w:proofErr w:type="spellStart"/>
      <w:r w:rsidRPr="00CC7BE4">
        <w:rPr>
          <w:rFonts w:ascii="Times New Roman" w:eastAsia="Times New Roman" w:hAnsi="Times New Roman" w:cs="Times New Roman"/>
          <w:kern w:val="0"/>
          <w:sz w:val="24"/>
          <w:szCs w:val="24"/>
          <w:lang w:val="en-IN"/>
          <w14:ligatures w14:val="none"/>
        </w:rPr>
        <w:t>subsetting</w:t>
      </w:r>
      <w:proofErr w:type="spellEnd"/>
      <w:r w:rsidRPr="00CC7BE4">
        <w:rPr>
          <w:rFonts w:ascii="Times New Roman" w:eastAsia="Times New Roman" w:hAnsi="Times New Roman" w:cs="Times New Roman"/>
          <w:kern w:val="0"/>
          <w:sz w:val="24"/>
          <w:szCs w:val="24"/>
          <w:lang w:val="en-IN"/>
          <w14:ligatures w14:val="none"/>
        </w:rPr>
        <w:t>.</w:t>
      </w:r>
    </w:p>
    <w:p w14:paraId="6DEC8AD5" w14:textId="6C8031C5" w:rsidR="00E85982" w:rsidRPr="00E85982" w:rsidRDefault="00E85982" w:rsidP="00E85982">
      <w:pPr>
        <w:spacing w:after="0" w:line="240" w:lineRule="auto"/>
        <w:rPr>
          <w:rFonts w:ascii="Times New Roman" w:eastAsia="Times New Roman" w:hAnsi="Times New Roman" w:cs="Times New Roman"/>
          <w:kern w:val="0"/>
          <w:sz w:val="24"/>
          <w:szCs w:val="24"/>
          <w14:ligatures w14:val="none"/>
        </w:rPr>
      </w:pPr>
    </w:p>
    <w:p w14:paraId="2696ED84" w14:textId="77777777" w:rsidR="00E85982" w:rsidRPr="00E85982" w:rsidRDefault="00E85982" w:rsidP="00E8598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85982">
        <w:rPr>
          <w:rFonts w:ascii="Times New Roman" w:eastAsia="Times New Roman" w:hAnsi="Times New Roman" w:cs="Times New Roman"/>
          <w:b/>
          <w:bCs/>
          <w:kern w:val="0"/>
          <w:sz w:val="36"/>
          <w:szCs w:val="36"/>
          <w14:ligatures w14:val="none"/>
        </w:rPr>
        <w:t>Conclusion</w:t>
      </w:r>
    </w:p>
    <w:p w14:paraId="47E76692" w14:textId="77777777" w:rsidR="00CC7BE4" w:rsidRPr="00CC7BE4" w:rsidRDefault="00CC7BE4" w:rsidP="00CC7BE4">
      <w:pPr>
        <w:rPr>
          <w:rFonts w:ascii="Times New Roman" w:eastAsia="Times New Roman" w:hAnsi="Times New Roman" w:cs="Times New Roman"/>
          <w:kern w:val="0"/>
          <w:sz w:val="24"/>
          <w:szCs w:val="24"/>
          <w:lang w:val="en-IN"/>
          <w14:ligatures w14:val="none"/>
        </w:rPr>
      </w:pPr>
      <w:r w:rsidRPr="00CC7BE4">
        <w:rPr>
          <w:rFonts w:ascii="Times New Roman" w:eastAsia="Times New Roman" w:hAnsi="Times New Roman" w:cs="Times New Roman"/>
          <w:kern w:val="0"/>
          <w:sz w:val="24"/>
          <w:szCs w:val="24"/>
          <w:lang w:val="en-IN"/>
          <w14:ligatures w14:val="none"/>
        </w:rPr>
        <w:t>This assignment was a great way to learn how to use R for data analysis. Understanding R programming and statistical principles was enhanced by tackling problems like missing data, statistical tests, and powerful visualizations. The expertise acquired from this project will provide a solid basis for next tasks and evaluations.</w:t>
      </w:r>
    </w:p>
    <w:p w14:paraId="46EA607A" w14:textId="77777777" w:rsidR="00F81E8E" w:rsidRDefault="00F81E8E"/>
    <w:sectPr w:rsidR="00F81E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FD17BF"/>
    <w:multiLevelType w:val="multilevel"/>
    <w:tmpl w:val="473E6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8D45CC"/>
    <w:multiLevelType w:val="multilevel"/>
    <w:tmpl w:val="CFD23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6746084">
    <w:abstractNumId w:val="0"/>
  </w:num>
  <w:num w:numId="2" w16cid:durableId="1203596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982"/>
    <w:rsid w:val="0031028C"/>
    <w:rsid w:val="007D19B1"/>
    <w:rsid w:val="00A364B5"/>
    <w:rsid w:val="00C54A99"/>
    <w:rsid w:val="00CC7BE4"/>
    <w:rsid w:val="00DD79CA"/>
    <w:rsid w:val="00E85982"/>
    <w:rsid w:val="00F00498"/>
    <w:rsid w:val="00F81E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96A86"/>
  <w15:chartTrackingRefBased/>
  <w15:docId w15:val="{A815563F-62F2-4B22-B321-74739C11F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714424">
      <w:bodyDiv w:val="1"/>
      <w:marLeft w:val="0"/>
      <w:marRight w:val="0"/>
      <w:marTop w:val="0"/>
      <w:marBottom w:val="0"/>
      <w:divBdr>
        <w:top w:val="none" w:sz="0" w:space="0" w:color="auto"/>
        <w:left w:val="none" w:sz="0" w:space="0" w:color="auto"/>
        <w:bottom w:val="none" w:sz="0" w:space="0" w:color="auto"/>
        <w:right w:val="none" w:sz="0" w:space="0" w:color="auto"/>
      </w:divBdr>
    </w:div>
    <w:div w:id="239219191">
      <w:bodyDiv w:val="1"/>
      <w:marLeft w:val="0"/>
      <w:marRight w:val="0"/>
      <w:marTop w:val="0"/>
      <w:marBottom w:val="0"/>
      <w:divBdr>
        <w:top w:val="none" w:sz="0" w:space="0" w:color="auto"/>
        <w:left w:val="none" w:sz="0" w:space="0" w:color="auto"/>
        <w:bottom w:val="none" w:sz="0" w:space="0" w:color="auto"/>
        <w:right w:val="none" w:sz="0" w:space="0" w:color="auto"/>
      </w:divBdr>
    </w:div>
    <w:div w:id="515923288">
      <w:bodyDiv w:val="1"/>
      <w:marLeft w:val="0"/>
      <w:marRight w:val="0"/>
      <w:marTop w:val="0"/>
      <w:marBottom w:val="0"/>
      <w:divBdr>
        <w:top w:val="none" w:sz="0" w:space="0" w:color="auto"/>
        <w:left w:val="none" w:sz="0" w:space="0" w:color="auto"/>
        <w:bottom w:val="none" w:sz="0" w:space="0" w:color="auto"/>
        <w:right w:val="none" w:sz="0" w:space="0" w:color="auto"/>
      </w:divBdr>
    </w:div>
    <w:div w:id="547649625">
      <w:bodyDiv w:val="1"/>
      <w:marLeft w:val="0"/>
      <w:marRight w:val="0"/>
      <w:marTop w:val="0"/>
      <w:marBottom w:val="0"/>
      <w:divBdr>
        <w:top w:val="none" w:sz="0" w:space="0" w:color="auto"/>
        <w:left w:val="none" w:sz="0" w:space="0" w:color="auto"/>
        <w:bottom w:val="none" w:sz="0" w:space="0" w:color="auto"/>
        <w:right w:val="none" w:sz="0" w:space="0" w:color="auto"/>
      </w:divBdr>
    </w:div>
    <w:div w:id="564024793">
      <w:bodyDiv w:val="1"/>
      <w:marLeft w:val="0"/>
      <w:marRight w:val="0"/>
      <w:marTop w:val="0"/>
      <w:marBottom w:val="0"/>
      <w:divBdr>
        <w:top w:val="none" w:sz="0" w:space="0" w:color="auto"/>
        <w:left w:val="none" w:sz="0" w:space="0" w:color="auto"/>
        <w:bottom w:val="none" w:sz="0" w:space="0" w:color="auto"/>
        <w:right w:val="none" w:sz="0" w:space="0" w:color="auto"/>
      </w:divBdr>
    </w:div>
    <w:div w:id="700133599">
      <w:bodyDiv w:val="1"/>
      <w:marLeft w:val="0"/>
      <w:marRight w:val="0"/>
      <w:marTop w:val="0"/>
      <w:marBottom w:val="0"/>
      <w:divBdr>
        <w:top w:val="none" w:sz="0" w:space="0" w:color="auto"/>
        <w:left w:val="none" w:sz="0" w:space="0" w:color="auto"/>
        <w:bottom w:val="none" w:sz="0" w:space="0" w:color="auto"/>
        <w:right w:val="none" w:sz="0" w:space="0" w:color="auto"/>
      </w:divBdr>
    </w:div>
    <w:div w:id="1090003682">
      <w:bodyDiv w:val="1"/>
      <w:marLeft w:val="0"/>
      <w:marRight w:val="0"/>
      <w:marTop w:val="0"/>
      <w:marBottom w:val="0"/>
      <w:divBdr>
        <w:top w:val="none" w:sz="0" w:space="0" w:color="auto"/>
        <w:left w:val="none" w:sz="0" w:space="0" w:color="auto"/>
        <w:bottom w:val="none" w:sz="0" w:space="0" w:color="auto"/>
        <w:right w:val="none" w:sz="0" w:space="0" w:color="auto"/>
      </w:divBdr>
    </w:div>
    <w:div w:id="1195268686">
      <w:bodyDiv w:val="1"/>
      <w:marLeft w:val="0"/>
      <w:marRight w:val="0"/>
      <w:marTop w:val="0"/>
      <w:marBottom w:val="0"/>
      <w:divBdr>
        <w:top w:val="none" w:sz="0" w:space="0" w:color="auto"/>
        <w:left w:val="none" w:sz="0" w:space="0" w:color="auto"/>
        <w:bottom w:val="none" w:sz="0" w:space="0" w:color="auto"/>
        <w:right w:val="none" w:sz="0" w:space="0" w:color="auto"/>
      </w:divBdr>
    </w:div>
    <w:div w:id="1264534510">
      <w:bodyDiv w:val="1"/>
      <w:marLeft w:val="0"/>
      <w:marRight w:val="0"/>
      <w:marTop w:val="0"/>
      <w:marBottom w:val="0"/>
      <w:divBdr>
        <w:top w:val="none" w:sz="0" w:space="0" w:color="auto"/>
        <w:left w:val="none" w:sz="0" w:space="0" w:color="auto"/>
        <w:bottom w:val="none" w:sz="0" w:space="0" w:color="auto"/>
        <w:right w:val="none" w:sz="0" w:space="0" w:color="auto"/>
      </w:divBdr>
    </w:div>
    <w:div w:id="1387219139">
      <w:bodyDiv w:val="1"/>
      <w:marLeft w:val="0"/>
      <w:marRight w:val="0"/>
      <w:marTop w:val="0"/>
      <w:marBottom w:val="0"/>
      <w:divBdr>
        <w:top w:val="none" w:sz="0" w:space="0" w:color="auto"/>
        <w:left w:val="none" w:sz="0" w:space="0" w:color="auto"/>
        <w:bottom w:val="none" w:sz="0" w:space="0" w:color="auto"/>
        <w:right w:val="none" w:sz="0" w:space="0" w:color="auto"/>
      </w:divBdr>
    </w:div>
    <w:div w:id="1393387685">
      <w:bodyDiv w:val="1"/>
      <w:marLeft w:val="0"/>
      <w:marRight w:val="0"/>
      <w:marTop w:val="0"/>
      <w:marBottom w:val="0"/>
      <w:divBdr>
        <w:top w:val="none" w:sz="0" w:space="0" w:color="auto"/>
        <w:left w:val="none" w:sz="0" w:space="0" w:color="auto"/>
        <w:bottom w:val="none" w:sz="0" w:space="0" w:color="auto"/>
        <w:right w:val="none" w:sz="0" w:space="0" w:color="auto"/>
      </w:divBdr>
    </w:div>
    <w:div w:id="1445659556">
      <w:bodyDiv w:val="1"/>
      <w:marLeft w:val="0"/>
      <w:marRight w:val="0"/>
      <w:marTop w:val="0"/>
      <w:marBottom w:val="0"/>
      <w:divBdr>
        <w:top w:val="none" w:sz="0" w:space="0" w:color="auto"/>
        <w:left w:val="none" w:sz="0" w:space="0" w:color="auto"/>
        <w:bottom w:val="none" w:sz="0" w:space="0" w:color="auto"/>
        <w:right w:val="none" w:sz="0" w:space="0" w:color="auto"/>
      </w:divBdr>
    </w:div>
    <w:div w:id="1538816764">
      <w:bodyDiv w:val="1"/>
      <w:marLeft w:val="0"/>
      <w:marRight w:val="0"/>
      <w:marTop w:val="0"/>
      <w:marBottom w:val="0"/>
      <w:divBdr>
        <w:top w:val="none" w:sz="0" w:space="0" w:color="auto"/>
        <w:left w:val="none" w:sz="0" w:space="0" w:color="auto"/>
        <w:bottom w:val="none" w:sz="0" w:space="0" w:color="auto"/>
        <w:right w:val="none" w:sz="0" w:space="0" w:color="auto"/>
      </w:divBdr>
    </w:div>
    <w:div w:id="1604415468">
      <w:bodyDiv w:val="1"/>
      <w:marLeft w:val="0"/>
      <w:marRight w:val="0"/>
      <w:marTop w:val="0"/>
      <w:marBottom w:val="0"/>
      <w:divBdr>
        <w:top w:val="none" w:sz="0" w:space="0" w:color="auto"/>
        <w:left w:val="none" w:sz="0" w:space="0" w:color="auto"/>
        <w:bottom w:val="none" w:sz="0" w:space="0" w:color="auto"/>
        <w:right w:val="none" w:sz="0" w:space="0" w:color="auto"/>
      </w:divBdr>
    </w:div>
    <w:div w:id="1694725054">
      <w:bodyDiv w:val="1"/>
      <w:marLeft w:val="0"/>
      <w:marRight w:val="0"/>
      <w:marTop w:val="0"/>
      <w:marBottom w:val="0"/>
      <w:divBdr>
        <w:top w:val="none" w:sz="0" w:space="0" w:color="auto"/>
        <w:left w:val="none" w:sz="0" w:space="0" w:color="auto"/>
        <w:bottom w:val="none" w:sz="0" w:space="0" w:color="auto"/>
        <w:right w:val="none" w:sz="0" w:space="0" w:color="auto"/>
      </w:divBdr>
    </w:div>
    <w:div w:id="1695224747">
      <w:bodyDiv w:val="1"/>
      <w:marLeft w:val="0"/>
      <w:marRight w:val="0"/>
      <w:marTop w:val="0"/>
      <w:marBottom w:val="0"/>
      <w:divBdr>
        <w:top w:val="none" w:sz="0" w:space="0" w:color="auto"/>
        <w:left w:val="none" w:sz="0" w:space="0" w:color="auto"/>
        <w:bottom w:val="none" w:sz="0" w:space="0" w:color="auto"/>
        <w:right w:val="none" w:sz="0" w:space="0" w:color="auto"/>
      </w:divBdr>
    </w:div>
    <w:div w:id="1720082513">
      <w:bodyDiv w:val="1"/>
      <w:marLeft w:val="0"/>
      <w:marRight w:val="0"/>
      <w:marTop w:val="0"/>
      <w:marBottom w:val="0"/>
      <w:divBdr>
        <w:top w:val="none" w:sz="0" w:space="0" w:color="auto"/>
        <w:left w:val="none" w:sz="0" w:space="0" w:color="auto"/>
        <w:bottom w:val="none" w:sz="0" w:space="0" w:color="auto"/>
        <w:right w:val="none" w:sz="0" w:space="0" w:color="auto"/>
      </w:divBdr>
      <w:divsChild>
        <w:div w:id="1144201102">
          <w:marLeft w:val="0"/>
          <w:marRight w:val="0"/>
          <w:marTop w:val="0"/>
          <w:marBottom w:val="0"/>
          <w:divBdr>
            <w:top w:val="none" w:sz="0" w:space="0" w:color="auto"/>
            <w:left w:val="none" w:sz="0" w:space="0" w:color="auto"/>
            <w:bottom w:val="none" w:sz="0" w:space="0" w:color="auto"/>
            <w:right w:val="none" w:sz="0" w:space="0" w:color="auto"/>
          </w:divBdr>
        </w:div>
        <w:div w:id="746848874">
          <w:marLeft w:val="0"/>
          <w:marRight w:val="0"/>
          <w:marTop w:val="0"/>
          <w:marBottom w:val="0"/>
          <w:divBdr>
            <w:top w:val="none" w:sz="0" w:space="0" w:color="auto"/>
            <w:left w:val="none" w:sz="0" w:space="0" w:color="auto"/>
            <w:bottom w:val="none" w:sz="0" w:space="0" w:color="auto"/>
            <w:right w:val="none" w:sz="0" w:space="0" w:color="auto"/>
          </w:divBdr>
        </w:div>
        <w:div w:id="278148850">
          <w:marLeft w:val="0"/>
          <w:marRight w:val="0"/>
          <w:marTop w:val="0"/>
          <w:marBottom w:val="0"/>
          <w:divBdr>
            <w:top w:val="none" w:sz="0" w:space="0" w:color="auto"/>
            <w:left w:val="none" w:sz="0" w:space="0" w:color="auto"/>
            <w:bottom w:val="none" w:sz="0" w:space="0" w:color="auto"/>
            <w:right w:val="none" w:sz="0" w:space="0" w:color="auto"/>
          </w:divBdr>
        </w:div>
        <w:div w:id="1878739052">
          <w:marLeft w:val="0"/>
          <w:marRight w:val="0"/>
          <w:marTop w:val="0"/>
          <w:marBottom w:val="0"/>
          <w:divBdr>
            <w:top w:val="none" w:sz="0" w:space="0" w:color="auto"/>
            <w:left w:val="none" w:sz="0" w:space="0" w:color="auto"/>
            <w:bottom w:val="none" w:sz="0" w:space="0" w:color="auto"/>
            <w:right w:val="none" w:sz="0" w:space="0" w:color="auto"/>
          </w:divBdr>
        </w:div>
      </w:divsChild>
    </w:div>
    <w:div w:id="1915583798">
      <w:bodyDiv w:val="1"/>
      <w:marLeft w:val="0"/>
      <w:marRight w:val="0"/>
      <w:marTop w:val="0"/>
      <w:marBottom w:val="0"/>
      <w:divBdr>
        <w:top w:val="none" w:sz="0" w:space="0" w:color="auto"/>
        <w:left w:val="none" w:sz="0" w:space="0" w:color="auto"/>
        <w:bottom w:val="none" w:sz="0" w:space="0" w:color="auto"/>
        <w:right w:val="none" w:sz="0" w:space="0" w:color="auto"/>
      </w:divBdr>
    </w:div>
    <w:div w:id="2102067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758</Words>
  <Characters>4325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Prathamesh Andeli</dc:creator>
  <cp:keywords/>
  <dc:description/>
  <cp:lastModifiedBy>Vishnu Lakkisetty</cp:lastModifiedBy>
  <cp:revision>2</cp:revision>
  <dcterms:created xsi:type="dcterms:W3CDTF">2025-01-10T13:53:00Z</dcterms:created>
  <dcterms:modified xsi:type="dcterms:W3CDTF">2025-01-10T14:09:00Z</dcterms:modified>
</cp:coreProperties>
</file>