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ECD5BA" w14:textId="77777777" w:rsidR="00084988" w:rsidRPr="00D10661" w:rsidRDefault="0027169A" w:rsidP="00AD2444">
      <w:pPr>
        <w:tabs>
          <w:tab w:val="left" w:pos="6495"/>
        </w:tabs>
        <w:ind w:right="-537"/>
        <w:rPr>
          <w:rFonts w:ascii="Calibri" w:hAnsi="Calibri" w:cs="Calibri"/>
          <w:b/>
          <w:noProof/>
        </w:rPr>
      </w:pPr>
      <w:r w:rsidRPr="00D10661">
        <w:rPr>
          <w:rFonts w:ascii="Calibri" w:hAnsi="Calibri" w:cs="Calibri"/>
          <w:noProof/>
          <w:lang w:val="en-GB" w:eastAsia="en-GB"/>
        </w:rPr>
        <w:drawing>
          <wp:anchor distT="0" distB="0" distL="114300" distR="114300" simplePos="0" relativeHeight="251658240" behindDoc="1" locked="0" layoutInCell="1" allowOverlap="1" wp14:anchorId="3E4DEE90" wp14:editId="4EC5DB89">
            <wp:simplePos x="0" y="0"/>
            <wp:positionH relativeFrom="column">
              <wp:posOffset>2832735</wp:posOffset>
            </wp:positionH>
            <wp:positionV relativeFrom="page">
              <wp:posOffset>245745</wp:posOffset>
            </wp:positionV>
            <wp:extent cx="3594735" cy="1148715"/>
            <wp:effectExtent l="0" t="0" r="0" b="0"/>
            <wp:wrapTight wrapText="bothSides">
              <wp:wrapPolygon edited="0">
                <wp:start x="0" y="0"/>
                <wp:lineTo x="0" y="21134"/>
                <wp:lineTo x="21520" y="21134"/>
                <wp:lineTo x="21520" y="0"/>
                <wp:lineTo x="0" y="0"/>
              </wp:wrapPolygon>
            </wp:wrapTight>
            <wp:docPr id="2" name="Picture 1" descr="C:\Users\c.rees\AppData\Local\Microsoft\Windows\Temporary Internet Files\Content.Outlook\GBM8FXRW\logojp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rees\AppData\Local\Microsoft\Windows\Temporary Internet Files\Content.Outlook\GBM8FXRW\logojpg.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94735" cy="1148715"/>
                    </a:xfrm>
                    <a:prstGeom prst="rect">
                      <a:avLst/>
                    </a:prstGeom>
                    <a:noFill/>
                    <a:ln>
                      <a:noFill/>
                    </a:ln>
                  </pic:spPr>
                </pic:pic>
              </a:graphicData>
            </a:graphic>
            <wp14:sizeRelH relativeFrom="page">
              <wp14:pctWidth>0</wp14:pctWidth>
            </wp14:sizeRelH>
            <wp14:sizeRelV relativeFrom="page">
              <wp14:pctHeight>0</wp14:pctHeight>
            </wp14:sizeRelV>
          </wp:anchor>
        </w:drawing>
      </w:r>
      <w:r w:rsidR="00A607AA" w:rsidRPr="00D10661">
        <w:rPr>
          <w:rFonts w:ascii="Calibri" w:hAnsi="Calibri" w:cs="Calibri"/>
          <w:b/>
          <w:noProof/>
        </w:rPr>
        <w:br w:type="textWrapping" w:clear="all"/>
      </w:r>
    </w:p>
    <w:p w14:paraId="44D00B20" w14:textId="77777777" w:rsidR="00785EE3" w:rsidRPr="00D10661" w:rsidRDefault="00785EE3" w:rsidP="00CF15FB">
      <w:pPr>
        <w:rPr>
          <w:rFonts w:ascii="Calibri" w:hAnsi="Calibri" w:cs="Calibri"/>
          <w:b/>
          <w:noProof/>
        </w:rPr>
      </w:pPr>
    </w:p>
    <w:p w14:paraId="7C479A32" w14:textId="77777777" w:rsidR="00084988" w:rsidRPr="00D10661" w:rsidRDefault="00084988" w:rsidP="00AD2444">
      <w:pPr>
        <w:pStyle w:val="CorffyTestun3"/>
        <w:ind w:right="-177"/>
        <w:rPr>
          <w:rFonts w:ascii="Calibri" w:hAnsi="Calibri" w:cs="Calibri"/>
          <w:b/>
          <w:sz w:val="56"/>
          <w:szCs w:val="56"/>
        </w:rPr>
      </w:pPr>
      <w:r w:rsidRPr="00D10661">
        <w:rPr>
          <w:rFonts w:ascii="Calibri" w:hAnsi="Calibri" w:cs="Calibri"/>
          <w:b/>
          <w:sz w:val="56"/>
          <w:szCs w:val="56"/>
        </w:rPr>
        <w:t>MODULE HANDBOOK</w:t>
      </w:r>
    </w:p>
    <w:p w14:paraId="61F36C9E" w14:textId="77777777" w:rsidR="00084988" w:rsidRPr="00D10661" w:rsidRDefault="00084988" w:rsidP="00AD2444">
      <w:pPr>
        <w:pStyle w:val="CorffyTestun3"/>
        <w:ind w:right="-177"/>
        <w:rPr>
          <w:rFonts w:ascii="Calibri" w:hAnsi="Calibri" w:cs="Calibri"/>
          <w:b/>
          <w:sz w:val="56"/>
          <w:szCs w:val="56"/>
        </w:rPr>
      </w:pPr>
    </w:p>
    <w:p w14:paraId="529ADE5C" w14:textId="77777777" w:rsidR="00A30008" w:rsidRPr="00D10661" w:rsidRDefault="00884911" w:rsidP="00A30008">
      <w:pPr>
        <w:rPr>
          <w:rFonts w:ascii="Calibri" w:hAnsi="Calibri" w:cs="Calibri"/>
        </w:rPr>
      </w:pPr>
      <w:r>
        <w:rPr>
          <w:rFonts w:ascii="Calibri" w:hAnsi="Calibri" w:cs="Calibri"/>
          <w:b/>
          <w:sz w:val="56"/>
          <w:szCs w:val="56"/>
        </w:rPr>
        <w:t>Module code</w:t>
      </w:r>
      <w:r w:rsidR="0088274E">
        <w:rPr>
          <w:rFonts w:ascii="Calibri" w:hAnsi="Calibri" w:cs="Calibri"/>
          <w:b/>
          <w:sz w:val="56"/>
          <w:szCs w:val="56"/>
        </w:rPr>
        <w:t>: ECAD5007</w:t>
      </w:r>
      <w:r w:rsidR="002B3618" w:rsidRPr="00D10661">
        <w:rPr>
          <w:rFonts w:ascii="Calibri" w:hAnsi="Calibri" w:cs="Calibri"/>
          <w:b/>
          <w:sz w:val="56"/>
          <w:szCs w:val="56"/>
        </w:rPr>
        <w:t xml:space="preserve"> </w:t>
      </w:r>
    </w:p>
    <w:p w14:paraId="1A515E05" w14:textId="77777777" w:rsidR="00AD2444" w:rsidRPr="00D10661" w:rsidRDefault="00AD2444" w:rsidP="00AD2444">
      <w:pPr>
        <w:pStyle w:val="CorffyTestun3"/>
        <w:ind w:right="-177"/>
        <w:rPr>
          <w:rFonts w:ascii="Calibri" w:hAnsi="Calibri" w:cs="Calibri"/>
          <w:b/>
          <w:sz w:val="56"/>
          <w:szCs w:val="56"/>
          <w:highlight w:val="yellow"/>
        </w:rPr>
      </w:pPr>
    </w:p>
    <w:p w14:paraId="3E909D30" w14:textId="77777777" w:rsidR="00EF1025" w:rsidRDefault="00884911" w:rsidP="002B3618">
      <w:pPr>
        <w:pStyle w:val="fixed"/>
        <w:ind w:left="0" w:firstLine="0"/>
        <w:outlineLvl w:val="1"/>
        <w:rPr>
          <w:rFonts w:ascii="Calibri" w:hAnsi="Calibri" w:cs="Calibri"/>
          <w:sz w:val="48"/>
          <w:szCs w:val="48"/>
        </w:rPr>
      </w:pPr>
      <w:r>
        <w:rPr>
          <w:rFonts w:ascii="Calibri" w:hAnsi="Calibri" w:cs="Calibri"/>
          <w:sz w:val="48"/>
          <w:szCs w:val="48"/>
        </w:rPr>
        <w:t>Module name</w:t>
      </w:r>
      <w:r w:rsidR="0088274E">
        <w:rPr>
          <w:rFonts w:ascii="Calibri" w:hAnsi="Calibri" w:cs="Calibri"/>
          <w:sz w:val="48"/>
          <w:szCs w:val="48"/>
        </w:rPr>
        <w:t>:</w:t>
      </w:r>
      <w:r w:rsidR="00F60972">
        <w:rPr>
          <w:rFonts w:ascii="Calibri" w:hAnsi="Calibri" w:cs="Calibri"/>
          <w:sz w:val="48"/>
          <w:szCs w:val="48"/>
        </w:rPr>
        <w:t xml:space="preserve"> Cycle 2</w:t>
      </w:r>
      <w:r w:rsidR="0088274E">
        <w:rPr>
          <w:rFonts w:ascii="Calibri" w:hAnsi="Calibri" w:cs="Calibri"/>
          <w:sz w:val="48"/>
          <w:szCs w:val="48"/>
        </w:rPr>
        <w:t xml:space="preserve"> </w:t>
      </w:r>
      <w:r w:rsidR="00F60972">
        <w:rPr>
          <w:rFonts w:ascii="Calibri" w:hAnsi="Calibri" w:cs="Calibri"/>
          <w:sz w:val="48"/>
          <w:szCs w:val="48"/>
        </w:rPr>
        <w:t xml:space="preserve">Core studies </w:t>
      </w:r>
      <w:r w:rsidR="001E06CD">
        <w:rPr>
          <w:rFonts w:ascii="Calibri" w:hAnsi="Calibri" w:cs="Calibri"/>
          <w:sz w:val="48"/>
          <w:szCs w:val="48"/>
        </w:rPr>
        <w:t>:</w:t>
      </w:r>
      <w:r w:rsidR="002D70CC">
        <w:rPr>
          <w:rFonts w:ascii="Calibri" w:hAnsi="Calibri" w:cs="Calibri"/>
          <w:sz w:val="48"/>
          <w:szCs w:val="48"/>
        </w:rPr>
        <w:t xml:space="preserve"> </w:t>
      </w:r>
      <w:r w:rsidR="0088274E">
        <w:rPr>
          <w:rFonts w:ascii="Calibri" w:hAnsi="Calibri" w:cs="Calibri"/>
          <w:sz w:val="48"/>
          <w:szCs w:val="48"/>
        </w:rPr>
        <w:t>The learner: who am I teaching?</w:t>
      </w:r>
      <w:r>
        <w:rPr>
          <w:rFonts w:ascii="Calibri" w:hAnsi="Calibri" w:cs="Calibri"/>
          <w:sz w:val="48"/>
          <w:szCs w:val="48"/>
        </w:rPr>
        <w:t xml:space="preserve"> </w:t>
      </w:r>
    </w:p>
    <w:p w14:paraId="4CEB1D31" w14:textId="77777777" w:rsidR="00884911" w:rsidRDefault="00884911" w:rsidP="002B3618">
      <w:pPr>
        <w:pStyle w:val="fixed"/>
        <w:ind w:left="0" w:firstLine="0"/>
        <w:outlineLvl w:val="1"/>
        <w:rPr>
          <w:rFonts w:ascii="Calibri" w:hAnsi="Calibri" w:cs="Calibri"/>
          <w:sz w:val="48"/>
          <w:szCs w:val="48"/>
        </w:rPr>
      </w:pPr>
    </w:p>
    <w:p w14:paraId="72CBCA12" w14:textId="77777777" w:rsidR="00610F94" w:rsidRPr="00D10661" w:rsidRDefault="00610F94" w:rsidP="006D469C">
      <w:pPr>
        <w:ind w:right="-177"/>
        <w:rPr>
          <w:rFonts w:ascii="Calibri" w:hAnsi="Calibri" w:cs="Calibri"/>
          <w:b/>
          <w:sz w:val="48"/>
        </w:rPr>
      </w:pPr>
    </w:p>
    <w:p w14:paraId="0F141C9D" w14:textId="77777777" w:rsidR="00610F94" w:rsidRPr="00DF3AED" w:rsidRDefault="00610F94" w:rsidP="00610F94">
      <w:pPr>
        <w:ind w:right="-177"/>
        <w:rPr>
          <w:rFonts w:ascii="Arial" w:hAnsi="Arial" w:cs="Arial"/>
          <w:b/>
          <w:sz w:val="48"/>
        </w:rPr>
      </w:pPr>
      <w:r w:rsidRPr="00DF3AED">
        <w:rPr>
          <w:rFonts w:ascii="Arial" w:hAnsi="Arial" w:cs="Arial"/>
          <w:b/>
          <w:sz w:val="48"/>
        </w:rPr>
        <w:t xml:space="preserve">BA PRIMARY EDUCATION </w:t>
      </w:r>
    </w:p>
    <w:p w14:paraId="119A611F" w14:textId="77777777" w:rsidR="00610F94" w:rsidRPr="00DF3AED" w:rsidRDefault="00610F94" w:rsidP="00610F94">
      <w:pPr>
        <w:ind w:right="-177"/>
        <w:rPr>
          <w:rFonts w:ascii="Arial" w:hAnsi="Arial" w:cs="Arial"/>
          <w:b/>
          <w:sz w:val="48"/>
        </w:rPr>
      </w:pPr>
      <w:r w:rsidRPr="00DF3AED">
        <w:rPr>
          <w:rFonts w:ascii="Arial" w:hAnsi="Arial" w:cs="Arial"/>
          <w:b/>
          <w:sz w:val="48"/>
        </w:rPr>
        <w:t>with Qualified Teacher Status</w:t>
      </w:r>
    </w:p>
    <w:p w14:paraId="6A8C8A92" w14:textId="77777777" w:rsidR="00610F94" w:rsidRPr="00DF3AED" w:rsidRDefault="00610F94" w:rsidP="00610F94">
      <w:pPr>
        <w:ind w:right="-177"/>
        <w:rPr>
          <w:rFonts w:ascii="Arial" w:hAnsi="Arial" w:cs="Arial"/>
          <w:b/>
          <w:sz w:val="48"/>
        </w:rPr>
      </w:pPr>
      <w:r>
        <w:rPr>
          <w:rFonts w:ascii="Arial" w:hAnsi="Arial" w:cs="Arial"/>
          <w:b/>
          <w:sz w:val="48"/>
        </w:rPr>
        <w:t xml:space="preserve"> </w:t>
      </w:r>
    </w:p>
    <w:p w14:paraId="2CACF89A" w14:textId="77777777" w:rsidR="00610F94" w:rsidRPr="00D10661" w:rsidRDefault="00610F94" w:rsidP="006D469C">
      <w:pPr>
        <w:ind w:right="-177"/>
        <w:rPr>
          <w:rFonts w:ascii="Calibri" w:hAnsi="Calibri" w:cs="Calibri"/>
          <w:b/>
          <w:sz w:val="48"/>
        </w:rPr>
      </w:pPr>
    </w:p>
    <w:p w14:paraId="02CA0590" w14:textId="77777777" w:rsidR="00084988" w:rsidRPr="00D10661" w:rsidRDefault="00084988" w:rsidP="006D469C">
      <w:pPr>
        <w:pStyle w:val="Pennawd2"/>
        <w:ind w:right="-177"/>
        <w:jc w:val="left"/>
        <w:rPr>
          <w:rFonts w:ascii="Calibri" w:hAnsi="Calibri" w:cs="Calibri"/>
        </w:rPr>
      </w:pPr>
      <w:r w:rsidRPr="00D10661">
        <w:rPr>
          <w:rFonts w:ascii="Calibri" w:hAnsi="Calibri" w:cs="Calibri"/>
        </w:rPr>
        <w:t xml:space="preserve">LEVEL </w:t>
      </w:r>
      <w:r w:rsidR="0088274E">
        <w:rPr>
          <w:rFonts w:ascii="Calibri" w:hAnsi="Calibri" w:cs="Calibri"/>
        </w:rPr>
        <w:t>5</w:t>
      </w:r>
    </w:p>
    <w:p w14:paraId="1B442215" w14:textId="77777777" w:rsidR="00084988" w:rsidRPr="00D10661" w:rsidRDefault="00084988" w:rsidP="006D469C">
      <w:pPr>
        <w:ind w:right="-177"/>
        <w:rPr>
          <w:rFonts w:ascii="Calibri" w:hAnsi="Calibri" w:cs="Calibri"/>
          <w:b/>
          <w:sz w:val="48"/>
        </w:rPr>
      </w:pPr>
    </w:p>
    <w:p w14:paraId="1FDC3F06" w14:textId="77777777" w:rsidR="00084988" w:rsidRDefault="00A15EEC" w:rsidP="00AD2444">
      <w:pPr>
        <w:ind w:right="-177"/>
        <w:rPr>
          <w:rFonts w:ascii="Calibri" w:hAnsi="Calibri" w:cs="Calibri"/>
          <w:b/>
          <w:sz w:val="40"/>
        </w:rPr>
      </w:pPr>
      <w:r w:rsidRPr="00D10661">
        <w:rPr>
          <w:rFonts w:ascii="Calibri" w:hAnsi="Calibri" w:cs="Calibri"/>
          <w:b/>
          <w:sz w:val="40"/>
        </w:rPr>
        <w:t>YR ATHROFA</w:t>
      </w:r>
    </w:p>
    <w:p w14:paraId="5F6A86EB" w14:textId="77777777" w:rsidR="009C1DCF" w:rsidRPr="00D10661" w:rsidRDefault="009C1DCF" w:rsidP="00AD2444">
      <w:pPr>
        <w:ind w:right="-177"/>
        <w:rPr>
          <w:rFonts w:ascii="Calibri" w:hAnsi="Calibri" w:cs="Calibri"/>
          <w:b/>
          <w:sz w:val="48"/>
        </w:rPr>
      </w:pPr>
    </w:p>
    <w:p w14:paraId="14C6D8FD" w14:textId="0F3DEF8C" w:rsidR="00A15EEC" w:rsidRPr="00D10661" w:rsidRDefault="00B815A7" w:rsidP="00DC3FD5">
      <w:pPr>
        <w:ind w:right="-177"/>
        <w:rPr>
          <w:rFonts w:ascii="Calibri" w:hAnsi="Calibri" w:cs="Calibri"/>
          <w:b/>
          <w:sz w:val="48"/>
        </w:rPr>
      </w:pPr>
      <w:r>
        <w:rPr>
          <w:rFonts w:ascii="Calibri" w:hAnsi="Calibri" w:cs="Calibri"/>
          <w:b/>
          <w:sz w:val="48"/>
        </w:rPr>
        <w:t>202</w:t>
      </w:r>
      <w:r w:rsidR="00991201">
        <w:rPr>
          <w:rFonts w:ascii="Calibri" w:hAnsi="Calibri" w:cs="Calibri"/>
          <w:b/>
          <w:sz w:val="48"/>
        </w:rPr>
        <w:t>3</w:t>
      </w:r>
      <w:r w:rsidR="00A15EEC" w:rsidRPr="00D10661">
        <w:rPr>
          <w:rFonts w:ascii="Calibri" w:hAnsi="Calibri" w:cs="Calibri"/>
          <w:b/>
          <w:sz w:val="48"/>
        </w:rPr>
        <w:t>-</w:t>
      </w:r>
      <w:r w:rsidR="00F60972">
        <w:rPr>
          <w:rFonts w:ascii="Calibri" w:hAnsi="Calibri" w:cs="Calibri"/>
          <w:b/>
          <w:sz w:val="48"/>
        </w:rPr>
        <w:t>20</w:t>
      </w:r>
      <w:r>
        <w:rPr>
          <w:rFonts w:ascii="Calibri" w:hAnsi="Calibri" w:cs="Calibri"/>
          <w:b/>
          <w:sz w:val="48"/>
        </w:rPr>
        <w:t>2</w:t>
      </w:r>
      <w:r w:rsidR="00991201">
        <w:rPr>
          <w:rFonts w:ascii="Calibri" w:hAnsi="Calibri" w:cs="Calibri"/>
          <w:b/>
          <w:sz w:val="48"/>
        </w:rPr>
        <w:t>4</w:t>
      </w:r>
    </w:p>
    <w:p w14:paraId="2B7F1FCD" w14:textId="77777777" w:rsidR="00A15EEC" w:rsidRPr="00D10661" w:rsidRDefault="00A15EEC" w:rsidP="00DC3FD5">
      <w:pPr>
        <w:ind w:right="-177"/>
        <w:rPr>
          <w:rFonts w:ascii="Calibri" w:hAnsi="Calibri" w:cs="Calibri"/>
        </w:rPr>
      </w:pPr>
    </w:p>
    <w:tbl>
      <w:tblPr>
        <w:tblW w:w="103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ook w:val="01E0" w:firstRow="1" w:lastRow="1" w:firstColumn="1" w:lastColumn="1" w:noHBand="0" w:noVBand="0"/>
      </w:tblPr>
      <w:tblGrid>
        <w:gridCol w:w="10314"/>
      </w:tblGrid>
      <w:tr w:rsidR="005F4AA3" w:rsidRPr="00D10661" w14:paraId="137EED69" w14:textId="77777777" w:rsidTr="00207E28">
        <w:trPr>
          <w:trHeight w:val="387"/>
        </w:trPr>
        <w:tc>
          <w:tcPr>
            <w:tcW w:w="10314" w:type="dxa"/>
            <w:shd w:val="clear" w:color="auto" w:fill="CC0000"/>
            <w:vAlign w:val="center"/>
          </w:tcPr>
          <w:p w14:paraId="46F3D6A9" w14:textId="77777777" w:rsidR="005F4AA3" w:rsidRPr="00D10661" w:rsidRDefault="00522433" w:rsidP="00A85935">
            <w:pPr>
              <w:spacing w:before="60" w:after="60"/>
              <w:jc w:val="center"/>
              <w:rPr>
                <w:rFonts w:ascii="Calibri" w:hAnsi="Calibri" w:cs="Calibri"/>
                <w:color w:val="FFFFFF"/>
              </w:rPr>
            </w:pPr>
            <w:r>
              <w:rPr>
                <w:rFonts w:ascii="Calibri" w:hAnsi="Calibri" w:cs="Calibri"/>
                <w:color w:val="FFFFFF"/>
              </w:rPr>
              <w:t>1.</w:t>
            </w:r>
            <w:r w:rsidR="005F4AA3" w:rsidRPr="00D10661">
              <w:rPr>
                <w:rFonts w:ascii="Calibri" w:hAnsi="Calibri" w:cs="Calibri"/>
                <w:color w:val="FFFFFF"/>
              </w:rPr>
              <w:t>Points of contact</w:t>
            </w:r>
          </w:p>
        </w:tc>
      </w:tr>
    </w:tbl>
    <w:p w14:paraId="07668AB9" w14:textId="77777777" w:rsidR="00CE7A79" w:rsidRPr="00D10661" w:rsidRDefault="00CE7A79">
      <w:pPr>
        <w:spacing w:line="360" w:lineRule="auto"/>
        <w:rPr>
          <w:rFonts w:ascii="Calibri" w:hAnsi="Calibri" w:cs="Calibri"/>
        </w:rPr>
      </w:pPr>
    </w:p>
    <w:p w14:paraId="03E489D1" w14:textId="77777777" w:rsidR="003D55FF" w:rsidRPr="00D10661" w:rsidRDefault="005F4AA3" w:rsidP="006A4502">
      <w:pPr>
        <w:spacing w:line="360" w:lineRule="auto"/>
        <w:jc w:val="both"/>
        <w:rPr>
          <w:rFonts w:ascii="Calibri" w:hAnsi="Calibri" w:cs="Calibri"/>
        </w:rPr>
      </w:pPr>
      <w:r w:rsidRPr="00D10661">
        <w:rPr>
          <w:rFonts w:ascii="Calibri" w:hAnsi="Calibri" w:cs="Calibri"/>
        </w:rPr>
        <w:t xml:space="preserve">If you need to discuss anything relating to the </w:t>
      </w:r>
      <w:r w:rsidR="00E02D8D" w:rsidRPr="00D10661">
        <w:rPr>
          <w:rFonts w:ascii="Calibri" w:hAnsi="Calibri" w:cs="Calibri"/>
        </w:rPr>
        <w:t xml:space="preserve">module </w:t>
      </w:r>
      <w:r w:rsidRPr="00D10661">
        <w:rPr>
          <w:rFonts w:ascii="Calibri" w:hAnsi="Calibri" w:cs="Calibri"/>
        </w:rPr>
        <w:t xml:space="preserve">contact: </w:t>
      </w:r>
    </w:p>
    <w:p w14:paraId="7187C9A6" w14:textId="77777777" w:rsidR="00FA39B9" w:rsidRPr="00D10661" w:rsidRDefault="00FA39B9" w:rsidP="006A4502">
      <w:pPr>
        <w:spacing w:line="360" w:lineRule="auto"/>
        <w:jc w:val="both"/>
        <w:rPr>
          <w:rFonts w:ascii="Calibri" w:hAnsi="Calibri" w:cs="Calibri"/>
        </w:rPr>
      </w:pPr>
    </w:p>
    <w:p w14:paraId="26FD2203" w14:textId="540B6EE8" w:rsidR="00B06A73" w:rsidRDefault="008C266D" w:rsidP="00B06A73">
      <w:pPr>
        <w:spacing w:line="360" w:lineRule="auto"/>
        <w:jc w:val="both"/>
        <w:rPr>
          <w:rFonts w:ascii="Calibri" w:hAnsi="Calibri" w:cs="Calibri"/>
          <w:lang w:val="en-GB"/>
        </w:rPr>
      </w:pPr>
      <w:r w:rsidRPr="008C266D">
        <w:rPr>
          <w:rFonts w:ascii="Calibri" w:hAnsi="Calibri" w:cs="Calibri"/>
          <w:lang w:val="en-GB"/>
        </w:rPr>
        <w:t>Meryl Bowen (</w:t>
      </w:r>
      <w:r w:rsidR="00717DDB">
        <w:rPr>
          <w:rFonts w:ascii="Calibri" w:hAnsi="Calibri" w:cs="Calibri"/>
          <w:lang w:val="en-GB"/>
        </w:rPr>
        <w:t>M</w:t>
      </w:r>
      <w:r w:rsidRPr="008C266D">
        <w:rPr>
          <w:rFonts w:ascii="Calibri" w:hAnsi="Calibri" w:cs="Calibri"/>
          <w:lang w:val="en-GB"/>
        </w:rPr>
        <w:t>odule lead)</w:t>
      </w:r>
      <w:r w:rsidR="00B06A73">
        <w:rPr>
          <w:rFonts w:ascii="Calibri" w:hAnsi="Calibri" w:cs="Calibri"/>
          <w:lang w:val="en-GB"/>
        </w:rPr>
        <w:t xml:space="preserve">                         </w:t>
      </w:r>
      <w:r w:rsidR="00991201">
        <w:rPr>
          <w:rFonts w:ascii="Calibri" w:hAnsi="Calibri" w:cs="Calibri"/>
          <w:lang w:val="en-GB"/>
        </w:rPr>
        <w:t>Daisy Wilson</w:t>
      </w:r>
      <w:r w:rsidR="0055300C">
        <w:rPr>
          <w:rFonts w:ascii="Calibri" w:hAnsi="Calibri" w:cs="Calibri"/>
          <w:lang w:val="en-GB"/>
        </w:rPr>
        <w:t xml:space="preserve"> (</w:t>
      </w:r>
      <w:r w:rsidR="00717DDB">
        <w:rPr>
          <w:rFonts w:ascii="Calibri" w:hAnsi="Calibri" w:cs="Calibri"/>
          <w:lang w:val="en-GB"/>
        </w:rPr>
        <w:t>Deputy</w:t>
      </w:r>
      <w:r w:rsidR="0055300C">
        <w:rPr>
          <w:rFonts w:ascii="Calibri" w:hAnsi="Calibri" w:cs="Calibri"/>
          <w:lang w:val="en-GB"/>
        </w:rPr>
        <w:t>-module lead)</w:t>
      </w:r>
    </w:p>
    <w:p w14:paraId="70F95FD6" w14:textId="277CA9EB" w:rsidR="004F5D43" w:rsidRPr="00AA7AAA" w:rsidRDefault="008C266D" w:rsidP="00B06A73">
      <w:pPr>
        <w:spacing w:line="360" w:lineRule="auto"/>
        <w:jc w:val="both"/>
        <w:rPr>
          <w:rStyle w:val="Hyperddolen"/>
          <w:rFonts w:ascii="Calibri" w:hAnsi="Calibri" w:cs="Calibri"/>
          <w:color w:val="000000" w:themeColor="text1"/>
          <w:u w:val="none"/>
          <w:lang w:val="pt-PT"/>
        </w:rPr>
      </w:pPr>
      <w:r w:rsidRPr="00AA7AAA">
        <w:rPr>
          <w:rFonts w:ascii="Calibri" w:hAnsi="Calibri" w:cs="Calibri"/>
          <w:lang w:val="pt-PT"/>
        </w:rPr>
        <w:t xml:space="preserve">E -mail : </w:t>
      </w:r>
      <w:hyperlink r:id="rId9" w:history="1">
        <w:r w:rsidRPr="00AA7AAA">
          <w:rPr>
            <w:rStyle w:val="Hyperddolen"/>
            <w:rFonts w:ascii="Calibri" w:hAnsi="Calibri" w:cs="Calibri"/>
            <w:lang w:val="pt-PT"/>
          </w:rPr>
          <w:t>m.bowen@uwtsd.ac.uk</w:t>
        </w:r>
      </w:hyperlink>
      <w:r w:rsidR="0055300C" w:rsidRPr="00AA7AAA">
        <w:rPr>
          <w:rStyle w:val="Hyperddolen"/>
          <w:rFonts w:ascii="Calibri" w:hAnsi="Calibri" w:cs="Calibri"/>
          <w:u w:val="none"/>
          <w:lang w:val="pt-PT"/>
        </w:rPr>
        <w:tab/>
      </w:r>
      <w:r w:rsidR="0055300C" w:rsidRPr="00AA7AAA">
        <w:rPr>
          <w:rStyle w:val="Hyperddolen"/>
          <w:rFonts w:ascii="Calibri" w:hAnsi="Calibri" w:cs="Calibri"/>
          <w:u w:val="none"/>
          <w:lang w:val="pt-PT"/>
        </w:rPr>
        <w:tab/>
        <w:t xml:space="preserve">  </w:t>
      </w:r>
      <w:r w:rsidR="00342B3A" w:rsidRPr="00AA7AAA">
        <w:rPr>
          <w:rStyle w:val="Hyperddolen"/>
          <w:rFonts w:ascii="Calibri" w:hAnsi="Calibri" w:cs="Calibri"/>
          <w:color w:val="000000" w:themeColor="text1"/>
          <w:u w:val="none"/>
          <w:lang w:val="pt-PT"/>
        </w:rPr>
        <w:t xml:space="preserve">E-mail : </w:t>
      </w:r>
      <w:hyperlink r:id="rId10" w:history="1">
        <w:r w:rsidR="00D219FD" w:rsidRPr="007B54B1">
          <w:rPr>
            <w:rStyle w:val="Hyperddolen"/>
            <w:rFonts w:ascii="Calibri" w:hAnsi="Calibri" w:cs="Calibri"/>
            <w:lang w:val="pt-PT"/>
          </w:rPr>
          <w:t>d.wilson@uwtsd.ac.uk</w:t>
        </w:r>
      </w:hyperlink>
    </w:p>
    <w:p w14:paraId="73C8FFCE" w14:textId="77777777" w:rsidR="008C5EC3" w:rsidRPr="00AA7AAA" w:rsidRDefault="008C5EC3" w:rsidP="00B06A73">
      <w:pPr>
        <w:spacing w:line="360" w:lineRule="auto"/>
        <w:jc w:val="both"/>
        <w:rPr>
          <w:rFonts w:ascii="Calibri" w:hAnsi="Calibri" w:cs="Calibri"/>
          <w:lang w:val="pt-PT"/>
        </w:rPr>
      </w:pPr>
    </w:p>
    <w:p w14:paraId="29DE8596" w14:textId="77777777" w:rsidR="004F5D43" w:rsidRPr="00AA7AAA" w:rsidRDefault="004F5D43" w:rsidP="006A4502">
      <w:pPr>
        <w:spacing w:line="360" w:lineRule="auto"/>
        <w:jc w:val="both"/>
        <w:rPr>
          <w:rFonts w:ascii="Calibri" w:hAnsi="Calibri" w:cs="Calibri"/>
          <w:lang w:val="pt-PT"/>
        </w:rPr>
      </w:pPr>
      <w:proofErr w:type="spellStart"/>
      <w:r w:rsidRPr="00AA7AAA">
        <w:rPr>
          <w:rFonts w:ascii="Calibri" w:hAnsi="Calibri" w:cs="Calibri"/>
          <w:lang w:val="pt-PT"/>
        </w:rPr>
        <w:t>Telephone</w:t>
      </w:r>
      <w:proofErr w:type="spellEnd"/>
      <w:r w:rsidRPr="00AA7AAA">
        <w:rPr>
          <w:rFonts w:ascii="Calibri" w:hAnsi="Calibri" w:cs="Calibri"/>
          <w:lang w:val="pt-PT"/>
        </w:rPr>
        <w:t>: 01267 676795</w:t>
      </w:r>
    </w:p>
    <w:p w14:paraId="58B79FA3" w14:textId="77777777" w:rsidR="003B4022" w:rsidRPr="00AA7AAA" w:rsidRDefault="003B4022" w:rsidP="006A4502">
      <w:pPr>
        <w:spacing w:line="360" w:lineRule="auto"/>
        <w:jc w:val="both"/>
        <w:rPr>
          <w:rFonts w:ascii="Calibri" w:hAnsi="Calibri" w:cs="Calibri"/>
          <w:lang w:val="pt-PT"/>
        </w:rPr>
      </w:pPr>
    </w:p>
    <w:p w14:paraId="17740962" w14:textId="77777777" w:rsidR="003B4022" w:rsidRPr="00AA7AAA" w:rsidRDefault="003B4022" w:rsidP="006A4502">
      <w:pPr>
        <w:spacing w:line="360" w:lineRule="auto"/>
        <w:jc w:val="both"/>
        <w:rPr>
          <w:rFonts w:ascii="Calibri" w:hAnsi="Calibri" w:cs="Calibri"/>
          <w:lang w:val="pt-PT"/>
        </w:rPr>
      </w:pPr>
      <w:r w:rsidRPr="00AA7AAA">
        <w:rPr>
          <w:rFonts w:ascii="Calibri" w:hAnsi="Calibri" w:cs="Calibri"/>
          <w:lang w:val="pt-PT"/>
        </w:rPr>
        <w:t>Module team:</w:t>
      </w:r>
    </w:p>
    <w:p w14:paraId="2AE5BE8B" w14:textId="5AB4C640" w:rsidR="00AF27CF" w:rsidRPr="00AA7AAA" w:rsidRDefault="003B4022" w:rsidP="00AF555A">
      <w:pPr>
        <w:spacing w:line="360" w:lineRule="auto"/>
        <w:jc w:val="both"/>
        <w:rPr>
          <w:rFonts w:ascii="Calibri" w:hAnsi="Calibri" w:cs="Calibri"/>
          <w:lang w:val="pt-PT"/>
        </w:rPr>
      </w:pPr>
      <w:r w:rsidRPr="00AA7AAA">
        <w:rPr>
          <w:rFonts w:ascii="Calibri" w:hAnsi="Calibri" w:cs="Calibri"/>
          <w:lang w:val="pt-PT"/>
        </w:rPr>
        <w:t xml:space="preserve">Tom Cox </w:t>
      </w:r>
    </w:p>
    <w:p w14:paraId="6A22F8BE" w14:textId="66C09641" w:rsidR="00B310B1" w:rsidRDefault="00D219FD" w:rsidP="00D219FD">
      <w:pPr>
        <w:spacing w:line="360" w:lineRule="auto"/>
        <w:jc w:val="both"/>
        <w:rPr>
          <w:rFonts w:ascii="Calibri" w:hAnsi="Calibri" w:cs="Calibri"/>
          <w:lang w:val="en-GB"/>
        </w:rPr>
      </w:pPr>
      <w:r>
        <w:rPr>
          <w:rFonts w:ascii="Calibri" w:hAnsi="Calibri" w:cs="Calibri"/>
          <w:lang w:val="en-GB"/>
        </w:rPr>
        <w:t>Menna Davies</w:t>
      </w:r>
    </w:p>
    <w:p w14:paraId="15ECAF92" w14:textId="2E7F81FE" w:rsidR="00D219FD" w:rsidRDefault="00D219FD" w:rsidP="00D219FD">
      <w:pPr>
        <w:spacing w:line="360" w:lineRule="auto"/>
        <w:jc w:val="both"/>
        <w:rPr>
          <w:rFonts w:ascii="Calibri" w:hAnsi="Calibri" w:cs="Calibri"/>
          <w:lang w:val="en-GB"/>
        </w:rPr>
      </w:pPr>
      <w:r>
        <w:rPr>
          <w:rFonts w:ascii="Calibri" w:hAnsi="Calibri" w:cs="Calibri"/>
          <w:lang w:val="en-GB"/>
        </w:rPr>
        <w:t>Laura Eman</w:t>
      </w:r>
      <w:r w:rsidR="00E600F7">
        <w:rPr>
          <w:rFonts w:ascii="Calibri" w:hAnsi="Calibri" w:cs="Calibri"/>
          <w:lang w:val="en-GB"/>
        </w:rPr>
        <w:t>uel</w:t>
      </w:r>
    </w:p>
    <w:p w14:paraId="6CB14BB5" w14:textId="2FFE6B2A" w:rsidR="00E600F7" w:rsidRPr="00AF555A" w:rsidRDefault="00E600F7" w:rsidP="00D219FD">
      <w:pPr>
        <w:spacing w:line="360" w:lineRule="auto"/>
        <w:jc w:val="both"/>
        <w:rPr>
          <w:rFonts w:ascii="Calibri" w:hAnsi="Calibri" w:cs="Calibri"/>
          <w:lang w:val="en-GB"/>
        </w:rPr>
      </w:pPr>
      <w:r>
        <w:rPr>
          <w:rFonts w:ascii="Calibri" w:hAnsi="Calibri" w:cs="Calibri"/>
          <w:lang w:val="en-GB"/>
        </w:rPr>
        <w:t>Nanna Ryder</w:t>
      </w:r>
    </w:p>
    <w:p w14:paraId="533493CE" w14:textId="71F5CAAA" w:rsidR="00B815A7" w:rsidRPr="00AF555A" w:rsidRDefault="00B815A7" w:rsidP="006A4502">
      <w:pPr>
        <w:spacing w:line="360" w:lineRule="auto"/>
        <w:jc w:val="both"/>
        <w:rPr>
          <w:rFonts w:ascii="Calibri" w:hAnsi="Calibri" w:cs="Calibri"/>
          <w:lang w:val="en-GB"/>
        </w:rPr>
      </w:pPr>
    </w:p>
    <w:p w14:paraId="231731CF" w14:textId="77777777" w:rsidR="003B4022" w:rsidRPr="00AF555A" w:rsidRDefault="003B4022" w:rsidP="006A4502">
      <w:pPr>
        <w:spacing w:line="360" w:lineRule="auto"/>
        <w:jc w:val="both"/>
        <w:rPr>
          <w:rFonts w:ascii="Calibri" w:hAnsi="Calibri" w:cs="Calibri"/>
          <w:lang w:val="en-GB"/>
        </w:rPr>
      </w:pPr>
    </w:p>
    <w:p w14:paraId="4BDEA239" w14:textId="6D299C8D" w:rsidR="003B4022" w:rsidRPr="00D10661" w:rsidRDefault="00B07A4F" w:rsidP="006A4502">
      <w:pPr>
        <w:spacing w:line="360" w:lineRule="auto"/>
        <w:jc w:val="both"/>
        <w:rPr>
          <w:rFonts w:ascii="Calibri" w:hAnsi="Calibri" w:cs="Calibri"/>
        </w:rPr>
      </w:pPr>
      <w:r>
        <w:rPr>
          <w:rFonts w:ascii="Calibri" w:hAnsi="Calibri" w:cs="Calibri"/>
        </w:rPr>
        <w:t>W</w:t>
      </w:r>
      <w:r w:rsidR="00806EA2">
        <w:rPr>
          <w:rFonts w:ascii="Calibri" w:hAnsi="Calibri" w:cs="Calibri"/>
        </w:rPr>
        <w:t>ith grateful thanks</w:t>
      </w:r>
      <w:r w:rsidR="00646C65">
        <w:rPr>
          <w:rFonts w:ascii="Calibri" w:hAnsi="Calibri" w:cs="Calibri"/>
        </w:rPr>
        <w:t xml:space="preserve"> to </w:t>
      </w:r>
      <w:r w:rsidR="000F0960">
        <w:rPr>
          <w:rFonts w:ascii="Calibri" w:hAnsi="Calibri" w:cs="Calibri"/>
        </w:rPr>
        <w:t xml:space="preserve">Nanna Ryder and </w:t>
      </w:r>
      <w:r>
        <w:rPr>
          <w:rFonts w:ascii="Calibri" w:hAnsi="Calibri" w:cs="Calibri"/>
        </w:rPr>
        <w:t xml:space="preserve">Carys Jennings for </w:t>
      </w:r>
      <w:r w:rsidR="000F0960">
        <w:rPr>
          <w:rFonts w:ascii="Calibri" w:hAnsi="Calibri" w:cs="Calibri"/>
        </w:rPr>
        <w:t>t</w:t>
      </w:r>
      <w:r>
        <w:rPr>
          <w:rFonts w:ascii="Calibri" w:hAnsi="Calibri" w:cs="Calibri"/>
        </w:rPr>
        <w:t>he</w:t>
      </w:r>
      <w:r w:rsidR="000F0960">
        <w:rPr>
          <w:rFonts w:ascii="Calibri" w:hAnsi="Calibri" w:cs="Calibri"/>
        </w:rPr>
        <w:t>i</w:t>
      </w:r>
      <w:r>
        <w:rPr>
          <w:rFonts w:ascii="Calibri" w:hAnsi="Calibri" w:cs="Calibri"/>
        </w:rPr>
        <w:t xml:space="preserve">r contribution to the module. </w:t>
      </w:r>
    </w:p>
    <w:p w14:paraId="37023E3F" w14:textId="77777777" w:rsidR="00B75B9C" w:rsidRPr="00D10661" w:rsidRDefault="00B75B9C" w:rsidP="00DC3FD5">
      <w:pPr>
        <w:spacing w:line="360" w:lineRule="auto"/>
        <w:jc w:val="both"/>
        <w:rPr>
          <w:rFonts w:ascii="Calibri" w:hAnsi="Calibri" w:cs="Calibri"/>
          <w:sz w:val="10"/>
        </w:rPr>
      </w:pPr>
    </w:p>
    <w:tbl>
      <w:tblPr>
        <w:tblW w:w="103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ook w:val="01E0" w:firstRow="1" w:lastRow="1" w:firstColumn="1" w:lastColumn="1" w:noHBand="0" w:noVBand="0"/>
      </w:tblPr>
      <w:tblGrid>
        <w:gridCol w:w="10309"/>
      </w:tblGrid>
      <w:tr w:rsidR="005F4AA3" w:rsidRPr="00D10661" w14:paraId="5C1F5D3B" w14:textId="77777777" w:rsidTr="00DC3FD5">
        <w:trPr>
          <w:trHeight w:val="371"/>
        </w:trPr>
        <w:tc>
          <w:tcPr>
            <w:tcW w:w="10309" w:type="dxa"/>
            <w:shd w:val="clear" w:color="auto" w:fill="CC0000"/>
            <w:vAlign w:val="center"/>
          </w:tcPr>
          <w:p w14:paraId="6C1AD30C" w14:textId="77777777" w:rsidR="005F4AA3" w:rsidRPr="00D10661" w:rsidRDefault="00522433">
            <w:pPr>
              <w:spacing w:before="60" w:after="60"/>
              <w:jc w:val="center"/>
              <w:rPr>
                <w:rFonts w:ascii="Calibri" w:hAnsi="Calibri" w:cs="Calibri"/>
                <w:color w:val="FFFFFF"/>
              </w:rPr>
            </w:pPr>
            <w:r>
              <w:rPr>
                <w:rFonts w:ascii="Calibri" w:hAnsi="Calibri" w:cs="Calibri"/>
                <w:color w:val="FFFFFF"/>
              </w:rPr>
              <w:t>2.</w:t>
            </w:r>
            <w:r w:rsidR="005F4AA3" w:rsidRPr="00D10661">
              <w:rPr>
                <w:rFonts w:ascii="Calibri" w:hAnsi="Calibri" w:cs="Calibri"/>
                <w:color w:val="FFFFFF"/>
              </w:rPr>
              <w:t>Our expectations</w:t>
            </w:r>
          </w:p>
        </w:tc>
      </w:tr>
    </w:tbl>
    <w:p w14:paraId="3A489399" w14:textId="77777777" w:rsidR="005F4AA3" w:rsidRPr="00D10661" w:rsidRDefault="005F4AA3">
      <w:pPr>
        <w:spacing w:line="360" w:lineRule="auto"/>
        <w:rPr>
          <w:rFonts w:ascii="Calibri" w:hAnsi="Calibri" w:cs="Calibri"/>
          <w:sz w:val="13"/>
        </w:rPr>
      </w:pPr>
    </w:p>
    <w:p w14:paraId="0D533565" w14:textId="77777777" w:rsidR="00B07A4F" w:rsidRDefault="005F4AA3" w:rsidP="006A4502">
      <w:pPr>
        <w:spacing w:line="360" w:lineRule="auto"/>
        <w:ind w:right="543"/>
        <w:jc w:val="both"/>
        <w:rPr>
          <w:rFonts w:ascii="Calibri" w:hAnsi="Calibri" w:cs="Calibri"/>
        </w:rPr>
      </w:pPr>
      <w:r w:rsidRPr="00D10661">
        <w:rPr>
          <w:rFonts w:ascii="Calibri" w:hAnsi="Calibri" w:cs="Calibri"/>
        </w:rPr>
        <w:t xml:space="preserve">We hope that you will enjoy the module and </w:t>
      </w:r>
      <w:proofErr w:type="spellStart"/>
      <w:r w:rsidRPr="00D10661">
        <w:rPr>
          <w:rFonts w:ascii="Calibri" w:hAnsi="Calibri" w:cs="Calibri"/>
        </w:rPr>
        <w:t>programme</w:t>
      </w:r>
      <w:proofErr w:type="spellEnd"/>
      <w:r w:rsidRPr="00D10661">
        <w:rPr>
          <w:rFonts w:ascii="Calibri" w:hAnsi="Calibri" w:cs="Calibri"/>
        </w:rPr>
        <w:t xml:space="preserve"> and</w:t>
      </w:r>
      <w:r w:rsidR="00B07A4F">
        <w:rPr>
          <w:rFonts w:ascii="Calibri" w:hAnsi="Calibri" w:cs="Calibri"/>
        </w:rPr>
        <w:t xml:space="preserve"> we</w:t>
      </w:r>
      <w:r w:rsidRPr="00D10661">
        <w:rPr>
          <w:rFonts w:ascii="Calibri" w:hAnsi="Calibri" w:cs="Calibri"/>
        </w:rPr>
        <w:t xml:space="preserve"> are here to help. </w:t>
      </w:r>
    </w:p>
    <w:p w14:paraId="4C340AE1" w14:textId="77777777" w:rsidR="005F4AA3" w:rsidRPr="00D10661" w:rsidRDefault="005F4AA3" w:rsidP="006A4502">
      <w:pPr>
        <w:spacing w:line="360" w:lineRule="auto"/>
        <w:ind w:right="543"/>
        <w:jc w:val="both"/>
        <w:rPr>
          <w:rFonts w:ascii="Calibri" w:hAnsi="Calibri" w:cs="Calibri"/>
        </w:rPr>
      </w:pPr>
      <w:r w:rsidRPr="00D10661">
        <w:rPr>
          <w:rFonts w:ascii="Calibri" w:hAnsi="Calibri" w:cs="Calibri"/>
        </w:rPr>
        <w:t xml:space="preserve">You should: </w:t>
      </w:r>
    </w:p>
    <w:p w14:paraId="03923382" w14:textId="77777777" w:rsidR="005F4AA3" w:rsidRPr="00D10661" w:rsidRDefault="005F4AA3" w:rsidP="006A4502">
      <w:pPr>
        <w:numPr>
          <w:ilvl w:val="0"/>
          <w:numId w:val="1"/>
        </w:numPr>
        <w:overflowPunct w:val="0"/>
        <w:autoSpaceDE w:val="0"/>
        <w:autoSpaceDN w:val="0"/>
        <w:adjustRightInd w:val="0"/>
        <w:spacing w:line="360" w:lineRule="auto"/>
        <w:jc w:val="both"/>
        <w:textAlignment w:val="baseline"/>
        <w:rPr>
          <w:rFonts w:ascii="Calibri" w:hAnsi="Calibri" w:cs="Calibri"/>
        </w:rPr>
      </w:pPr>
      <w:r w:rsidRPr="00D10661">
        <w:rPr>
          <w:rFonts w:ascii="Calibri" w:hAnsi="Calibri" w:cs="Calibri"/>
        </w:rPr>
        <w:t>Make good use of the University facilities and resources</w:t>
      </w:r>
    </w:p>
    <w:p w14:paraId="1ACEA692" w14:textId="77777777" w:rsidR="005F4AA3" w:rsidRPr="00D10661" w:rsidRDefault="005F4AA3" w:rsidP="006A4502">
      <w:pPr>
        <w:numPr>
          <w:ilvl w:val="0"/>
          <w:numId w:val="1"/>
        </w:numPr>
        <w:overflowPunct w:val="0"/>
        <w:autoSpaceDE w:val="0"/>
        <w:autoSpaceDN w:val="0"/>
        <w:adjustRightInd w:val="0"/>
        <w:spacing w:line="360" w:lineRule="auto"/>
        <w:jc w:val="both"/>
        <w:textAlignment w:val="baseline"/>
        <w:rPr>
          <w:rFonts w:ascii="Calibri" w:hAnsi="Calibri" w:cs="Calibri"/>
        </w:rPr>
      </w:pPr>
      <w:r w:rsidRPr="00D10661">
        <w:rPr>
          <w:rFonts w:ascii="Calibri" w:hAnsi="Calibri" w:cs="Calibri"/>
        </w:rPr>
        <w:t>Attend and participate in sessions</w:t>
      </w:r>
    </w:p>
    <w:p w14:paraId="04D8E631" w14:textId="77777777" w:rsidR="005F4AA3" w:rsidRPr="00D10661" w:rsidRDefault="005F4AA3" w:rsidP="006A4502">
      <w:pPr>
        <w:numPr>
          <w:ilvl w:val="0"/>
          <w:numId w:val="1"/>
        </w:numPr>
        <w:overflowPunct w:val="0"/>
        <w:autoSpaceDE w:val="0"/>
        <w:autoSpaceDN w:val="0"/>
        <w:adjustRightInd w:val="0"/>
        <w:spacing w:line="360" w:lineRule="auto"/>
        <w:jc w:val="both"/>
        <w:textAlignment w:val="baseline"/>
        <w:rPr>
          <w:rFonts w:ascii="Calibri" w:hAnsi="Calibri" w:cs="Calibri"/>
        </w:rPr>
      </w:pPr>
      <w:r w:rsidRPr="00D10661">
        <w:rPr>
          <w:rFonts w:ascii="Calibri" w:hAnsi="Calibri" w:cs="Calibri"/>
        </w:rPr>
        <w:t xml:space="preserve">Act responsibly </w:t>
      </w:r>
    </w:p>
    <w:p w14:paraId="10038D4B" w14:textId="77777777" w:rsidR="005F4AA3" w:rsidRPr="00D10661" w:rsidRDefault="005F4AA3" w:rsidP="006A4502">
      <w:pPr>
        <w:numPr>
          <w:ilvl w:val="0"/>
          <w:numId w:val="1"/>
        </w:numPr>
        <w:overflowPunct w:val="0"/>
        <w:autoSpaceDE w:val="0"/>
        <w:autoSpaceDN w:val="0"/>
        <w:adjustRightInd w:val="0"/>
        <w:spacing w:line="360" w:lineRule="auto"/>
        <w:jc w:val="both"/>
        <w:textAlignment w:val="baseline"/>
        <w:rPr>
          <w:rFonts w:ascii="Calibri" w:hAnsi="Calibri" w:cs="Calibri"/>
        </w:rPr>
      </w:pPr>
      <w:r w:rsidRPr="00D10661">
        <w:rPr>
          <w:rFonts w:ascii="Calibri" w:hAnsi="Calibri" w:cs="Calibri"/>
        </w:rPr>
        <w:t>Meet assignment deadlines</w:t>
      </w:r>
    </w:p>
    <w:p w14:paraId="73501F27" w14:textId="77777777" w:rsidR="005F4AA3" w:rsidRPr="00D10661" w:rsidRDefault="00A33232" w:rsidP="00B803F3">
      <w:pPr>
        <w:numPr>
          <w:ilvl w:val="0"/>
          <w:numId w:val="1"/>
        </w:numPr>
        <w:overflowPunct w:val="0"/>
        <w:autoSpaceDE w:val="0"/>
        <w:autoSpaceDN w:val="0"/>
        <w:adjustRightInd w:val="0"/>
        <w:spacing w:line="360" w:lineRule="auto"/>
        <w:jc w:val="both"/>
        <w:textAlignment w:val="baseline"/>
        <w:rPr>
          <w:rFonts w:ascii="Calibri" w:hAnsi="Calibri" w:cs="Calibri"/>
        </w:rPr>
      </w:pPr>
      <w:r w:rsidRPr="00D10661">
        <w:rPr>
          <w:rFonts w:ascii="Calibri" w:hAnsi="Calibri" w:cs="Calibri"/>
        </w:rPr>
        <w:t>Engage and p</w:t>
      </w:r>
      <w:r w:rsidR="00B803F3" w:rsidRPr="00D10661">
        <w:rPr>
          <w:rFonts w:ascii="Calibri" w:hAnsi="Calibri" w:cs="Calibri"/>
        </w:rPr>
        <w:t>articipate in all session</w:t>
      </w:r>
    </w:p>
    <w:p w14:paraId="63C8221D" w14:textId="77777777" w:rsidR="00CE7A79" w:rsidRPr="00D10661" w:rsidRDefault="005F4AA3" w:rsidP="00A85935">
      <w:pPr>
        <w:spacing w:line="360" w:lineRule="auto"/>
        <w:jc w:val="both"/>
        <w:rPr>
          <w:rFonts w:ascii="Calibri" w:hAnsi="Calibri" w:cs="Calibri"/>
          <w:u w:val="single"/>
        </w:rPr>
      </w:pPr>
      <w:r w:rsidRPr="00D10661">
        <w:rPr>
          <w:rFonts w:ascii="Calibri" w:hAnsi="Calibri" w:cs="Calibri"/>
        </w:rPr>
        <w:t xml:space="preserve">Please read the University </w:t>
      </w:r>
      <w:r w:rsidR="00A85935" w:rsidRPr="00D10661">
        <w:rPr>
          <w:rFonts w:ascii="Calibri" w:hAnsi="Calibri" w:cs="Calibri"/>
          <w:u w:val="single"/>
        </w:rPr>
        <w:t>Regulations for Student</w:t>
      </w:r>
      <w:r w:rsidR="008318D1" w:rsidRPr="00D10661">
        <w:rPr>
          <w:rFonts w:ascii="Calibri" w:hAnsi="Calibri" w:cs="Calibri"/>
          <w:u w:val="single"/>
        </w:rPr>
        <w:t>s</w:t>
      </w:r>
    </w:p>
    <w:p w14:paraId="38DF9899" w14:textId="77777777" w:rsidR="003B4022" w:rsidRPr="00D10661" w:rsidRDefault="003B4022" w:rsidP="00A85935">
      <w:pPr>
        <w:spacing w:line="360" w:lineRule="auto"/>
        <w:jc w:val="both"/>
        <w:rPr>
          <w:rFonts w:ascii="Calibri" w:hAnsi="Calibri" w:cs="Calibri"/>
        </w:rPr>
      </w:pPr>
    </w:p>
    <w:tbl>
      <w:tblPr>
        <w:tblW w:w="103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ook w:val="01E0" w:firstRow="1" w:lastRow="1" w:firstColumn="1" w:lastColumn="1" w:noHBand="0" w:noVBand="0"/>
      </w:tblPr>
      <w:tblGrid>
        <w:gridCol w:w="10313"/>
      </w:tblGrid>
      <w:tr w:rsidR="005F4AA3" w:rsidRPr="00D10661" w14:paraId="65E04CC5" w14:textId="77777777" w:rsidTr="00DC3FD5">
        <w:trPr>
          <w:trHeight w:val="387"/>
        </w:trPr>
        <w:tc>
          <w:tcPr>
            <w:tcW w:w="10313" w:type="dxa"/>
            <w:shd w:val="clear" w:color="auto" w:fill="CC0000"/>
            <w:vAlign w:val="center"/>
          </w:tcPr>
          <w:p w14:paraId="74EDE7BE" w14:textId="77777777" w:rsidR="005F4AA3" w:rsidRPr="00D10661" w:rsidRDefault="00522433" w:rsidP="00927006">
            <w:pPr>
              <w:spacing w:before="60" w:after="60"/>
              <w:jc w:val="center"/>
              <w:rPr>
                <w:rFonts w:ascii="Calibri" w:hAnsi="Calibri" w:cs="Calibri"/>
                <w:color w:val="FFFFFF"/>
              </w:rPr>
            </w:pPr>
            <w:r>
              <w:rPr>
                <w:rFonts w:ascii="Calibri" w:hAnsi="Calibri" w:cs="Calibri"/>
                <w:color w:val="FFFFFF"/>
              </w:rPr>
              <w:t>3.</w:t>
            </w:r>
            <w:r w:rsidR="005F4AA3" w:rsidRPr="00D10661">
              <w:rPr>
                <w:rFonts w:ascii="Calibri" w:hAnsi="Calibri" w:cs="Calibri"/>
                <w:color w:val="FFFFFF"/>
              </w:rPr>
              <w:t>Aims and Learning Outcomes</w:t>
            </w:r>
          </w:p>
        </w:tc>
      </w:tr>
    </w:tbl>
    <w:p w14:paraId="68EE1F5E" w14:textId="77777777" w:rsidR="00DC3D87" w:rsidRDefault="005F4AA3" w:rsidP="00884911">
      <w:pPr>
        <w:pStyle w:val="heading"/>
        <w:spacing w:line="360" w:lineRule="auto"/>
        <w:jc w:val="both"/>
        <w:rPr>
          <w:rFonts w:ascii="Calibri" w:hAnsi="Calibri" w:cs="Calibri"/>
          <w:sz w:val="28"/>
          <w:szCs w:val="28"/>
        </w:rPr>
      </w:pPr>
      <w:r w:rsidRPr="009035C9">
        <w:rPr>
          <w:rFonts w:ascii="Calibri" w:hAnsi="Calibri" w:cs="Calibri"/>
          <w:sz w:val="28"/>
          <w:szCs w:val="28"/>
        </w:rPr>
        <w:t xml:space="preserve">AIMS </w:t>
      </w:r>
    </w:p>
    <w:p w14:paraId="12365861" w14:textId="77777777" w:rsidR="00994A10" w:rsidRPr="00994A10" w:rsidRDefault="00994A10" w:rsidP="00994A10">
      <w:pPr>
        <w:pStyle w:val="bullet"/>
        <w:numPr>
          <w:ilvl w:val="0"/>
          <w:numId w:val="19"/>
        </w:numPr>
        <w:spacing w:before="240"/>
        <w:rPr>
          <w:rFonts w:ascii="Arial" w:hAnsi="Arial" w:cs="Arial"/>
          <w:szCs w:val="24"/>
        </w:rPr>
      </w:pPr>
      <w:r w:rsidRPr="00994A10">
        <w:rPr>
          <w:rFonts w:ascii="Arial" w:hAnsi="Arial" w:cs="Arial"/>
          <w:szCs w:val="24"/>
        </w:rPr>
        <w:t>To engage student teachers with deeper knowledge and understanding of child development and more complex external factors that influence well-being and development, for example challenging the idea of a norm.</w:t>
      </w:r>
    </w:p>
    <w:p w14:paraId="49E9450C" w14:textId="77777777" w:rsidR="00884911" w:rsidRPr="00994A10" w:rsidRDefault="00994A10" w:rsidP="00994A10">
      <w:pPr>
        <w:pStyle w:val="bullet"/>
        <w:numPr>
          <w:ilvl w:val="0"/>
          <w:numId w:val="19"/>
        </w:numPr>
        <w:spacing w:before="240"/>
        <w:rPr>
          <w:rFonts w:ascii="Arial" w:hAnsi="Arial" w:cs="Arial"/>
          <w:b/>
          <w:szCs w:val="24"/>
        </w:rPr>
      </w:pPr>
      <w:r w:rsidRPr="00994A10">
        <w:rPr>
          <w:rFonts w:ascii="Arial" w:hAnsi="Arial" w:cs="Arial"/>
          <w:szCs w:val="24"/>
        </w:rPr>
        <w:t>To develop the skills of observation, listening to learners and valuing pupil voice through reflecting on practices, including personal practice in an education-based setting.</w:t>
      </w:r>
    </w:p>
    <w:p w14:paraId="150AC5F6" w14:textId="77777777" w:rsidR="006F517D" w:rsidRPr="007E3663" w:rsidRDefault="006F517D" w:rsidP="00994A10">
      <w:pPr>
        <w:pStyle w:val="ParagraffRhestr"/>
        <w:ind w:left="0"/>
        <w:rPr>
          <w:rFonts w:cs="Calibri"/>
        </w:rPr>
      </w:pPr>
    </w:p>
    <w:p w14:paraId="595937B9" w14:textId="77777777" w:rsidR="006F517D" w:rsidRPr="007E3663" w:rsidRDefault="006F517D" w:rsidP="006F517D">
      <w:pPr>
        <w:rPr>
          <w:rFonts w:ascii="Calibri" w:hAnsi="Calibri" w:cs="Calibri"/>
          <w:b/>
          <w:sz w:val="28"/>
          <w:szCs w:val="28"/>
        </w:rPr>
      </w:pPr>
      <w:r w:rsidRPr="007E3663">
        <w:rPr>
          <w:rFonts w:ascii="Calibri" w:hAnsi="Calibri" w:cs="Calibri"/>
          <w:b/>
          <w:sz w:val="28"/>
          <w:szCs w:val="28"/>
        </w:rPr>
        <w:t xml:space="preserve">LEARNING OUTCOMES </w:t>
      </w:r>
    </w:p>
    <w:p w14:paraId="4EBB8760" w14:textId="77777777" w:rsidR="006F517D" w:rsidRPr="007E3663" w:rsidRDefault="006F517D" w:rsidP="006F517D">
      <w:pPr>
        <w:rPr>
          <w:rFonts w:ascii="Calibri" w:hAnsi="Calibri" w:cs="Calibri"/>
        </w:rPr>
      </w:pPr>
    </w:p>
    <w:p w14:paraId="0B455F8B" w14:textId="77777777" w:rsidR="006F517D" w:rsidRPr="007E3663" w:rsidRDefault="006F517D" w:rsidP="006F517D">
      <w:pPr>
        <w:rPr>
          <w:rFonts w:ascii="Calibri" w:hAnsi="Calibri" w:cs="Calibri"/>
        </w:rPr>
      </w:pPr>
      <w:r w:rsidRPr="007E3663">
        <w:rPr>
          <w:rFonts w:ascii="Calibri" w:hAnsi="Calibri" w:cs="Calibri"/>
        </w:rPr>
        <w:t xml:space="preserve">Upon the successful completion of this module, the student-teacher should be able to demonstrate the ability to: </w:t>
      </w:r>
    </w:p>
    <w:p w14:paraId="7F6F2006" w14:textId="77777777" w:rsidR="006F517D" w:rsidRPr="007E3663" w:rsidRDefault="006F517D" w:rsidP="006F517D">
      <w:pPr>
        <w:rPr>
          <w:rFonts w:ascii="Calibri" w:hAnsi="Calibri" w:cs="Calibri"/>
        </w:rPr>
      </w:pPr>
    </w:p>
    <w:p w14:paraId="652C7FC9" w14:textId="77777777" w:rsidR="009059D7" w:rsidRPr="00F07FDB" w:rsidRDefault="009059D7" w:rsidP="009059D7">
      <w:pPr>
        <w:pStyle w:val="ParagraffRhestr"/>
        <w:numPr>
          <w:ilvl w:val="0"/>
          <w:numId w:val="20"/>
        </w:numPr>
        <w:spacing w:after="200" w:line="276" w:lineRule="auto"/>
        <w:jc w:val="both"/>
        <w:rPr>
          <w:rFonts w:cs="Arial"/>
          <w:sz w:val="24"/>
          <w:szCs w:val="24"/>
        </w:rPr>
      </w:pPr>
      <w:r w:rsidRPr="00F07FDB">
        <w:rPr>
          <w:rFonts w:cs="Arial"/>
          <w:sz w:val="24"/>
          <w:szCs w:val="24"/>
        </w:rPr>
        <w:t>evidence a deeper understanding of theories and research that underpin child development, well-being and learning from 0-19 years, including contemporary issues e.g. refugees and learners affected by conflict;</w:t>
      </w:r>
    </w:p>
    <w:p w14:paraId="772F3ABA" w14:textId="77777777" w:rsidR="009059D7" w:rsidRPr="00F07FDB" w:rsidRDefault="009059D7" w:rsidP="009059D7">
      <w:pPr>
        <w:pStyle w:val="bullet"/>
        <w:numPr>
          <w:ilvl w:val="0"/>
          <w:numId w:val="20"/>
        </w:numPr>
        <w:spacing w:before="240"/>
        <w:rPr>
          <w:rFonts w:ascii="Arial" w:hAnsi="Arial" w:cs="Arial"/>
          <w:szCs w:val="24"/>
        </w:rPr>
      </w:pPr>
      <w:r w:rsidRPr="00F07FDB">
        <w:rPr>
          <w:rFonts w:ascii="Arial" w:hAnsi="Arial" w:cs="Arial"/>
          <w:szCs w:val="24"/>
        </w:rPr>
        <w:t xml:space="preserve">identify and reflect on professional and legal responsibilities of working with children and young people, including personal beliefs and assumptions and their impact on personal practice; </w:t>
      </w:r>
    </w:p>
    <w:p w14:paraId="69ECE34F" w14:textId="77777777" w:rsidR="009059D7" w:rsidRPr="00F07FDB" w:rsidRDefault="009059D7" w:rsidP="009059D7">
      <w:pPr>
        <w:pStyle w:val="bullet"/>
        <w:numPr>
          <w:ilvl w:val="0"/>
          <w:numId w:val="20"/>
        </w:numPr>
        <w:spacing w:before="240"/>
        <w:rPr>
          <w:rFonts w:ascii="Arial" w:hAnsi="Arial" w:cs="Arial"/>
          <w:szCs w:val="24"/>
        </w:rPr>
      </w:pPr>
      <w:r w:rsidRPr="00F07FDB">
        <w:rPr>
          <w:rFonts w:ascii="Arial" w:hAnsi="Arial" w:cs="Arial"/>
          <w:szCs w:val="24"/>
        </w:rPr>
        <w:t>identify, implement and reflect on effective approaches for meeting the diverse needs of all learners in different settings.</w:t>
      </w:r>
    </w:p>
    <w:p w14:paraId="3FD943B6" w14:textId="77777777" w:rsidR="006F517D" w:rsidRPr="007E3663" w:rsidRDefault="006F517D" w:rsidP="00884911">
      <w:pPr>
        <w:jc w:val="both"/>
        <w:rPr>
          <w:rFonts w:ascii="Calibri" w:hAnsi="Calibri" w:cs="Calibri"/>
        </w:rPr>
      </w:pPr>
    </w:p>
    <w:p w14:paraId="0D077A2E" w14:textId="77777777" w:rsidR="006F517D" w:rsidRPr="007E3663" w:rsidRDefault="006F517D" w:rsidP="006F517D">
      <w:pPr>
        <w:rPr>
          <w:rFonts w:ascii="Calibri" w:hAnsi="Calibri" w:cs="Calibri"/>
          <w:lang w:val="en-GB"/>
        </w:rPr>
      </w:pPr>
    </w:p>
    <w:p w14:paraId="72E7011D" w14:textId="77777777" w:rsidR="00DC3D87" w:rsidRDefault="00DC3D87" w:rsidP="00DC3D87">
      <w:pPr>
        <w:autoSpaceDE w:val="0"/>
        <w:autoSpaceDN w:val="0"/>
        <w:adjustRightInd w:val="0"/>
        <w:spacing w:line="160" w:lineRule="atLeast"/>
        <w:rPr>
          <w:rFonts w:ascii="Helvetica" w:hAnsi="Helvetica" w:cs="Helvetica"/>
          <w:color w:val="FFFFFF"/>
          <w:sz w:val="16"/>
          <w:szCs w:val="16"/>
        </w:rPr>
      </w:pPr>
      <w:r>
        <w:rPr>
          <w:rFonts w:ascii="Helvetica" w:hAnsi="Helvetica" w:cs="Helvetica"/>
          <w:color w:val="FFFFFF"/>
          <w:sz w:val="16"/>
          <w:szCs w:val="16"/>
        </w:rPr>
        <w:t>U</w:t>
      </w:r>
    </w:p>
    <w:p w14:paraId="23229D8A" w14:textId="77777777" w:rsidR="00806EA2" w:rsidRDefault="00806EA2" w:rsidP="00DC3D87">
      <w:pPr>
        <w:autoSpaceDE w:val="0"/>
        <w:autoSpaceDN w:val="0"/>
        <w:adjustRightInd w:val="0"/>
        <w:spacing w:line="160" w:lineRule="atLeast"/>
        <w:rPr>
          <w:rFonts w:ascii="Helvetica" w:hAnsi="Helvetica" w:cs="Helvetica"/>
          <w:color w:val="FFFFFF"/>
          <w:sz w:val="16"/>
          <w:szCs w:val="16"/>
        </w:rPr>
      </w:pPr>
    </w:p>
    <w:p w14:paraId="02026F1C" w14:textId="77777777" w:rsidR="00806EA2" w:rsidRDefault="00806EA2" w:rsidP="00DC3D87">
      <w:pPr>
        <w:autoSpaceDE w:val="0"/>
        <w:autoSpaceDN w:val="0"/>
        <w:adjustRightInd w:val="0"/>
        <w:spacing w:line="160" w:lineRule="atLeast"/>
        <w:rPr>
          <w:rFonts w:ascii="Helvetica" w:hAnsi="Helvetica" w:cs="Helvetica"/>
          <w:color w:val="FFFFFF"/>
          <w:sz w:val="16"/>
          <w:szCs w:val="16"/>
        </w:rPr>
      </w:pPr>
    </w:p>
    <w:p w14:paraId="326D2C96" w14:textId="77777777" w:rsidR="00806EA2" w:rsidRDefault="00806EA2" w:rsidP="00DC3D87">
      <w:pPr>
        <w:autoSpaceDE w:val="0"/>
        <w:autoSpaceDN w:val="0"/>
        <w:adjustRightInd w:val="0"/>
        <w:spacing w:line="160" w:lineRule="atLeast"/>
        <w:rPr>
          <w:rFonts w:ascii="Helvetica" w:hAnsi="Helvetica" w:cs="Helvetica"/>
          <w:color w:val="FFFFFF"/>
          <w:sz w:val="16"/>
          <w:szCs w:val="16"/>
        </w:rPr>
      </w:pPr>
    </w:p>
    <w:p w14:paraId="21543ECD" w14:textId="77777777" w:rsidR="00806EA2" w:rsidRDefault="00806EA2" w:rsidP="00DC3D87">
      <w:pPr>
        <w:autoSpaceDE w:val="0"/>
        <w:autoSpaceDN w:val="0"/>
        <w:adjustRightInd w:val="0"/>
        <w:spacing w:line="160" w:lineRule="atLeast"/>
        <w:rPr>
          <w:rFonts w:ascii="Helvetica" w:hAnsi="Helvetica" w:cs="Helvetica"/>
          <w:color w:val="FFFFFF"/>
          <w:sz w:val="16"/>
          <w:szCs w:val="16"/>
        </w:rPr>
      </w:pPr>
    </w:p>
    <w:p w14:paraId="37FA13D1" w14:textId="77777777" w:rsidR="00806EA2" w:rsidRDefault="00806EA2" w:rsidP="00DC3D87">
      <w:pPr>
        <w:autoSpaceDE w:val="0"/>
        <w:autoSpaceDN w:val="0"/>
        <w:adjustRightInd w:val="0"/>
        <w:spacing w:line="160" w:lineRule="atLeast"/>
        <w:rPr>
          <w:rFonts w:ascii="Helvetica" w:hAnsi="Helvetica" w:cs="Helvetica"/>
          <w:color w:val="FFFFFF"/>
          <w:sz w:val="16"/>
          <w:szCs w:val="16"/>
        </w:rPr>
      </w:pPr>
    </w:p>
    <w:p w14:paraId="0FD70E7F" w14:textId="77777777" w:rsidR="00806EA2" w:rsidRDefault="00806EA2" w:rsidP="00DC3D87">
      <w:pPr>
        <w:autoSpaceDE w:val="0"/>
        <w:autoSpaceDN w:val="0"/>
        <w:adjustRightInd w:val="0"/>
        <w:spacing w:line="160" w:lineRule="atLeast"/>
        <w:rPr>
          <w:rFonts w:ascii="Helvetica" w:hAnsi="Helvetica" w:cs="Helvetica"/>
          <w:color w:val="FFFFFF"/>
          <w:sz w:val="16"/>
          <w:szCs w:val="16"/>
        </w:rPr>
      </w:pPr>
    </w:p>
    <w:p w14:paraId="4853E23F" w14:textId="77777777" w:rsidR="00806EA2" w:rsidRDefault="00806EA2" w:rsidP="00DC3D87">
      <w:pPr>
        <w:autoSpaceDE w:val="0"/>
        <w:autoSpaceDN w:val="0"/>
        <w:adjustRightInd w:val="0"/>
        <w:spacing w:line="160" w:lineRule="atLeast"/>
        <w:rPr>
          <w:rFonts w:ascii="Helvetica" w:hAnsi="Helvetica" w:cs="Helvetica"/>
          <w:color w:val="FFFFFF"/>
          <w:sz w:val="16"/>
          <w:szCs w:val="16"/>
        </w:rPr>
      </w:pPr>
    </w:p>
    <w:p w14:paraId="551B68FF" w14:textId="77777777" w:rsidR="00806EA2" w:rsidRDefault="00806EA2" w:rsidP="00DC3D87">
      <w:pPr>
        <w:autoSpaceDE w:val="0"/>
        <w:autoSpaceDN w:val="0"/>
        <w:adjustRightInd w:val="0"/>
        <w:spacing w:line="160" w:lineRule="atLeast"/>
        <w:rPr>
          <w:rFonts w:ascii="Helvetica" w:hAnsi="Helvetica" w:cs="Helvetica"/>
          <w:color w:val="FFFFFF"/>
          <w:sz w:val="16"/>
          <w:szCs w:val="16"/>
        </w:rPr>
      </w:pPr>
    </w:p>
    <w:p w14:paraId="1797DDE0" w14:textId="77777777" w:rsidR="00806EA2" w:rsidRDefault="00806EA2" w:rsidP="00DC3D87">
      <w:pPr>
        <w:autoSpaceDE w:val="0"/>
        <w:autoSpaceDN w:val="0"/>
        <w:adjustRightInd w:val="0"/>
        <w:spacing w:line="160" w:lineRule="atLeast"/>
        <w:rPr>
          <w:rFonts w:ascii="Helvetica" w:hAnsi="Helvetica" w:cs="Helvetica"/>
          <w:color w:val="FFFFFF"/>
          <w:sz w:val="16"/>
          <w:szCs w:val="16"/>
        </w:rPr>
      </w:pPr>
    </w:p>
    <w:p w14:paraId="382788AE" w14:textId="77777777" w:rsidR="00806EA2" w:rsidRDefault="00806EA2" w:rsidP="00DC3D87">
      <w:pPr>
        <w:autoSpaceDE w:val="0"/>
        <w:autoSpaceDN w:val="0"/>
        <w:adjustRightInd w:val="0"/>
        <w:spacing w:line="160" w:lineRule="atLeast"/>
        <w:rPr>
          <w:rFonts w:ascii="Helvetica" w:hAnsi="Helvetica" w:cs="Helvetica"/>
          <w:color w:val="FFFFFF"/>
          <w:sz w:val="16"/>
          <w:szCs w:val="16"/>
        </w:rPr>
      </w:pPr>
    </w:p>
    <w:p w14:paraId="5FB35ECA" w14:textId="77777777" w:rsidR="00806EA2" w:rsidRDefault="00806EA2" w:rsidP="00DC3D87">
      <w:pPr>
        <w:autoSpaceDE w:val="0"/>
        <w:autoSpaceDN w:val="0"/>
        <w:adjustRightInd w:val="0"/>
        <w:spacing w:line="160" w:lineRule="atLeast"/>
        <w:rPr>
          <w:rFonts w:ascii="Helvetica" w:hAnsi="Helvetica" w:cs="Helvetica"/>
          <w:sz w:val="16"/>
          <w:szCs w:val="16"/>
        </w:rPr>
      </w:pPr>
    </w:p>
    <w:p w14:paraId="7F485494" w14:textId="77777777" w:rsidR="005F4AA3" w:rsidRPr="00FA21C6" w:rsidRDefault="00DC3D87" w:rsidP="00FA21C6">
      <w:pPr>
        <w:autoSpaceDE w:val="0"/>
        <w:autoSpaceDN w:val="0"/>
        <w:adjustRightInd w:val="0"/>
        <w:spacing w:line="160" w:lineRule="atLeast"/>
        <w:rPr>
          <w:rFonts w:ascii="Helvetica" w:hAnsi="Helvetica" w:cs="Helvetica"/>
          <w:sz w:val="16"/>
          <w:szCs w:val="16"/>
        </w:rPr>
      </w:pPr>
      <w:proofErr w:type="spellStart"/>
      <w:r>
        <w:rPr>
          <w:rFonts w:ascii="Helvetica" w:hAnsi="Helvetica" w:cs="Helvetica"/>
          <w:color w:val="FFFFFF"/>
          <w:sz w:val="16"/>
          <w:szCs w:val="16"/>
        </w:rPr>
        <w:t>nderstand</w:t>
      </w:r>
      <w:proofErr w:type="spellEnd"/>
      <w:r>
        <w:rPr>
          <w:rFonts w:ascii="Helvetica" w:hAnsi="Helvetica" w:cs="Helvetica"/>
          <w:color w:val="FFFFFF"/>
          <w:sz w:val="16"/>
          <w:szCs w:val="16"/>
        </w:rPr>
        <w:t xml:space="preserve">  the  place  of  research  in  educational  </w:t>
      </w:r>
      <w:proofErr w:type="spellStart"/>
      <w:r>
        <w:rPr>
          <w:rFonts w:ascii="Helvetica" w:hAnsi="Helvetica" w:cs="Helvetica"/>
          <w:color w:val="FFFFFF"/>
          <w:sz w:val="16"/>
          <w:szCs w:val="16"/>
        </w:rPr>
        <w:t>pract</w:t>
      </w:r>
      <w:proofErr w:type="spellEnd"/>
    </w:p>
    <w:p w14:paraId="5FBDC389" w14:textId="77777777" w:rsidR="00ED0C46" w:rsidRDefault="00ED0C46" w:rsidP="009C14D0">
      <w:pPr>
        <w:pStyle w:val="bullet"/>
        <w:spacing w:before="240"/>
        <w:ind w:left="0" w:firstLine="0"/>
        <w:rPr>
          <w:rFonts w:ascii="Calibri" w:hAnsi="Calibri" w:cs="Calibri"/>
          <w:b/>
          <w:szCs w:val="24"/>
        </w:rPr>
      </w:pPr>
    </w:p>
    <w:p w14:paraId="14E1B2DF" w14:textId="14C18952" w:rsidR="009C14D0" w:rsidRPr="00EF0AF4" w:rsidRDefault="009C14D0" w:rsidP="009C14D0">
      <w:pPr>
        <w:pStyle w:val="bullet"/>
        <w:spacing w:before="240"/>
        <w:ind w:left="0" w:firstLine="0"/>
        <w:rPr>
          <w:rFonts w:ascii="Calibri" w:hAnsi="Calibri" w:cs="Calibri"/>
          <w:b/>
          <w:sz w:val="28"/>
          <w:szCs w:val="28"/>
        </w:rPr>
      </w:pPr>
      <w:r w:rsidRPr="00EF0AF4">
        <w:rPr>
          <w:rFonts w:ascii="Calibri" w:hAnsi="Calibri" w:cs="Calibri"/>
          <w:b/>
          <w:sz w:val="28"/>
          <w:szCs w:val="28"/>
        </w:rPr>
        <w:t>Relationship to fou</w:t>
      </w:r>
      <w:r w:rsidR="007A7BCB" w:rsidRPr="00EF0AF4">
        <w:rPr>
          <w:rFonts w:ascii="Calibri" w:hAnsi="Calibri" w:cs="Calibri"/>
          <w:b/>
          <w:sz w:val="28"/>
          <w:szCs w:val="28"/>
        </w:rPr>
        <w:t>r purposes of the Curriculum for Wales 2022</w:t>
      </w:r>
      <w:r w:rsidRPr="00EF0AF4">
        <w:rPr>
          <w:rFonts w:ascii="Calibri" w:hAnsi="Calibri" w:cs="Calibri"/>
          <w:b/>
          <w:sz w:val="28"/>
          <w:szCs w:val="28"/>
        </w:rPr>
        <w:t>:</w:t>
      </w:r>
    </w:p>
    <w:p w14:paraId="3197C74A" w14:textId="77777777" w:rsidR="009C14D0" w:rsidRPr="00D10661" w:rsidRDefault="009C14D0" w:rsidP="009C14D0">
      <w:pPr>
        <w:pStyle w:val="bullet"/>
        <w:spacing w:before="0"/>
        <w:ind w:left="0" w:firstLine="0"/>
        <w:rPr>
          <w:rFonts w:ascii="Calibri" w:hAnsi="Calibri" w:cs="Calibri"/>
          <w:b/>
          <w:szCs w:val="24"/>
        </w:rPr>
      </w:pPr>
    </w:p>
    <w:tbl>
      <w:tblPr>
        <w:tblW w:w="9613"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02"/>
        <w:gridCol w:w="4811"/>
      </w:tblGrid>
      <w:tr w:rsidR="009C14D0" w:rsidRPr="00D10661" w14:paraId="4907CACC" w14:textId="77777777" w:rsidTr="00C36793">
        <w:trPr>
          <w:trHeight w:val="634"/>
        </w:trPr>
        <w:tc>
          <w:tcPr>
            <w:tcW w:w="4802" w:type="dxa"/>
            <w:shd w:val="clear" w:color="auto" w:fill="auto"/>
          </w:tcPr>
          <w:p w14:paraId="26C53727" w14:textId="77777777" w:rsidR="009C14D0" w:rsidRPr="00D10661" w:rsidRDefault="009C14D0" w:rsidP="00C36793">
            <w:pPr>
              <w:pStyle w:val="bullet"/>
              <w:spacing w:before="0"/>
              <w:ind w:left="0" w:firstLine="0"/>
              <w:jc w:val="left"/>
              <w:rPr>
                <w:rFonts w:ascii="Calibri" w:hAnsi="Calibri" w:cs="Calibri"/>
                <w:b/>
                <w:szCs w:val="24"/>
              </w:rPr>
            </w:pPr>
            <w:r w:rsidRPr="00D10661">
              <w:rPr>
                <w:rFonts w:ascii="Calibri" w:hAnsi="Calibri" w:cs="Calibri"/>
                <w:b/>
                <w:szCs w:val="24"/>
              </w:rPr>
              <w:t>To develop children and young people as:</w:t>
            </w:r>
          </w:p>
        </w:tc>
        <w:tc>
          <w:tcPr>
            <w:tcW w:w="4811" w:type="dxa"/>
            <w:shd w:val="clear" w:color="auto" w:fill="auto"/>
          </w:tcPr>
          <w:p w14:paraId="76E1A1C4" w14:textId="77777777" w:rsidR="009C14D0" w:rsidRPr="00D10661" w:rsidRDefault="009C14D0" w:rsidP="00D10661">
            <w:pPr>
              <w:pStyle w:val="bullet"/>
              <w:spacing w:before="0"/>
              <w:ind w:left="0" w:firstLine="0"/>
              <w:rPr>
                <w:rFonts w:ascii="Calibri" w:hAnsi="Calibri" w:cs="Calibri"/>
                <w:b/>
                <w:szCs w:val="24"/>
              </w:rPr>
            </w:pPr>
            <w:r w:rsidRPr="00D10661">
              <w:rPr>
                <w:rFonts w:ascii="Calibri" w:hAnsi="Calibri" w:cs="Calibri"/>
                <w:b/>
                <w:szCs w:val="24"/>
              </w:rPr>
              <w:t>Relationship in this module: Students will be able to:</w:t>
            </w:r>
          </w:p>
        </w:tc>
      </w:tr>
      <w:tr w:rsidR="009C14D0" w:rsidRPr="00D10661" w14:paraId="6A3029FB" w14:textId="77777777" w:rsidTr="00C36793">
        <w:trPr>
          <w:trHeight w:val="642"/>
        </w:trPr>
        <w:tc>
          <w:tcPr>
            <w:tcW w:w="4802" w:type="dxa"/>
            <w:shd w:val="clear" w:color="auto" w:fill="auto"/>
          </w:tcPr>
          <w:p w14:paraId="4AFBD1D8" w14:textId="77777777" w:rsidR="009C14D0" w:rsidRPr="00D10661" w:rsidRDefault="009C14D0" w:rsidP="00D10661">
            <w:pPr>
              <w:pStyle w:val="bullet"/>
              <w:spacing w:before="0"/>
              <w:ind w:left="0" w:firstLine="0"/>
              <w:jc w:val="left"/>
              <w:rPr>
                <w:rFonts w:ascii="Calibri" w:hAnsi="Calibri" w:cs="Calibri"/>
                <w:szCs w:val="24"/>
              </w:rPr>
            </w:pPr>
            <w:r w:rsidRPr="00D10661">
              <w:rPr>
                <w:rFonts w:ascii="Calibri" w:hAnsi="Calibri" w:cs="Calibri"/>
                <w:szCs w:val="24"/>
              </w:rPr>
              <w:t>Ambitious, capable learners, ready to learn throughout their lives.</w:t>
            </w:r>
          </w:p>
        </w:tc>
        <w:tc>
          <w:tcPr>
            <w:tcW w:w="4811" w:type="dxa"/>
            <w:shd w:val="clear" w:color="auto" w:fill="auto"/>
          </w:tcPr>
          <w:p w14:paraId="39AE2E3A" w14:textId="77777777" w:rsidR="009C14D0" w:rsidRPr="00D10661" w:rsidRDefault="00F07FDB" w:rsidP="00D10661">
            <w:pPr>
              <w:pStyle w:val="bullet"/>
              <w:spacing w:before="0"/>
              <w:ind w:left="0" w:firstLine="0"/>
              <w:jc w:val="left"/>
              <w:rPr>
                <w:rFonts w:ascii="Calibri" w:hAnsi="Calibri" w:cs="Calibri"/>
                <w:szCs w:val="24"/>
              </w:rPr>
            </w:pPr>
            <w:r>
              <w:rPr>
                <w:rFonts w:ascii="Arial" w:hAnsi="Arial" w:cs="Arial"/>
                <w:sz w:val="22"/>
                <w:szCs w:val="22"/>
              </w:rPr>
              <w:t>Identify and m</w:t>
            </w:r>
            <w:r w:rsidRPr="00B47843">
              <w:rPr>
                <w:rFonts w:ascii="Arial" w:hAnsi="Arial" w:cs="Arial"/>
                <w:sz w:val="22"/>
                <w:szCs w:val="22"/>
              </w:rPr>
              <w:t>eet the diverse needs of all learners to ensure pupil progress.</w:t>
            </w:r>
          </w:p>
        </w:tc>
      </w:tr>
      <w:tr w:rsidR="009C14D0" w:rsidRPr="00D10661" w14:paraId="16A7AA1B" w14:textId="77777777" w:rsidTr="00C36793">
        <w:trPr>
          <w:trHeight w:val="1099"/>
        </w:trPr>
        <w:tc>
          <w:tcPr>
            <w:tcW w:w="4802" w:type="dxa"/>
            <w:shd w:val="clear" w:color="auto" w:fill="auto"/>
          </w:tcPr>
          <w:p w14:paraId="54C763E4" w14:textId="77777777" w:rsidR="009C14D0" w:rsidRPr="00D10661" w:rsidRDefault="009C14D0" w:rsidP="00D10661">
            <w:pPr>
              <w:pStyle w:val="bullet"/>
              <w:spacing w:before="0"/>
              <w:ind w:left="0" w:firstLine="0"/>
              <w:jc w:val="left"/>
              <w:rPr>
                <w:rFonts w:ascii="Calibri" w:hAnsi="Calibri" w:cs="Calibri"/>
                <w:szCs w:val="24"/>
              </w:rPr>
            </w:pPr>
            <w:r w:rsidRPr="00D10661">
              <w:rPr>
                <w:rFonts w:ascii="Calibri" w:hAnsi="Calibri" w:cs="Calibri"/>
                <w:szCs w:val="24"/>
              </w:rPr>
              <w:t xml:space="preserve">Enterprising, creative contributors, ready to play a full part in life and work.  </w:t>
            </w:r>
          </w:p>
        </w:tc>
        <w:tc>
          <w:tcPr>
            <w:tcW w:w="4811" w:type="dxa"/>
            <w:shd w:val="clear" w:color="auto" w:fill="auto"/>
          </w:tcPr>
          <w:p w14:paraId="004FF647" w14:textId="77777777" w:rsidR="009C14D0" w:rsidRPr="00D10661" w:rsidRDefault="00F07FDB" w:rsidP="00D10661">
            <w:pPr>
              <w:pStyle w:val="bullet"/>
              <w:spacing w:before="0"/>
              <w:ind w:left="0" w:firstLine="0"/>
              <w:jc w:val="left"/>
              <w:rPr>
                <w:rFonts w:ascii="Calibri" w:hAnsi="Calibri" w:cs="Calibri"/>
                <w:szCs w:val="24"/>
              </w:rPr>
            </w:pPr>
            <w:r>
              <w:rPr>
                <w:rFonts w:ascii="Arial" w:hAnsi="Arial" w:cs="Arial"/>
                <w:sz w:val="22"/>
                <w:szCs w:val="22"/>
              </w:rPr>
              <w:t>E</w:t>
            </w:r>
            <w:r w:rsidRPr="00B47843">
              <w:rPr>
                <w:rFonts w:ascii="Arial" w:hAnsi="Arial" w:cs="Arial"/>
                <w:sz w:val="22"/>
                <w:szCs w:val="22"/>
              </w:rPr>
              <w:t>ngage in a range of creative learning opportunities, promote autonomy and apply their knowledge and skills to teaching and learning.</w:t>
            </w:r>
          </w:p>
        </w:tc>
      </w:tr>
      <w:tr w:rsidR="009C14D0" w:rsidRPr="00D10661" w14:paraId="07AD2EF6" w14:textId="77777777" w:rsidTr="00C36793">
        <w:trPr>
          <w:trHeight w:val="1375"/>
        </w:trPr>
        <w:tc>
          <w:tcPr>
            <w:tcW w:w="4802" w:type="dxa"/>
            <w:shd w:val="clear" w:color="auto" w:fill="auto"/>
          </w:tcPr>
          <w:p w14:paraId="39359D03" w14:textId="77777777" w:rsidR="009C14D0" w:rsidRPr="00D10661" w:rsidRDefault="009C14D0" w:rsidP="00D10661">
            <w:pPr>
              <w:pStyle w:val="bullet"/>
              <w:spacing w:before="0"/>
              <w:ind w:left="0" w:firstLine="0"/>
              <w:jc w:val="left"/>
              <w:rPr>
                <w:rFonts w:ascii="Calibri" w:hAnsi="Calibri" w:cs="Calibri"/>
                <w:szCs w:val="24"/>
              </w:rPr>
            </w:pPr>
            <w:r w:rsidRPr="00D10661">
              <w:rPr>
                <w:rFonts w:ascii="Calibri" w:hAnsi="Calibri" w:cs="Calibri"/>
                <w:szCs w:val="24"/>
              </w:rPr>
              <w:t xml:space="preserve">Ethical, informed citizens of Wales and the world.  </w:t>
            </w:r>
          </w:p>
        </w:tc>
        <w:tc>
          <w:tcPr>
            <w:tcW w:w="4811" w:type="dxa"/>
            <w:shd w:val="clear" w:color="auto" w:fill="auto"/>
          </w:tcPr>
          <w:p w14:paraId="58D53DB5" w14:textId="77777777" w:rsidR="009C14D0" w:rsidRPr="00D10661" w:rsidRDefault="00F07FDB" w:rsidP="00D10661">
            <w:pPr>
              <w:pStyle w:val="bullet"/>
              <w:spacing w:before="0"/>
              <w:ind w:left="0" w:firstLine="0"/>
              <w:jc w:val="left"/>
              <w:rPr>
                <w:rFonts w:ascii="Calibri" w:hAnsi="Calibri" w:cs="Calibri"/>
                <w:szCs w:val="24"/>
              </w:rPr>
            </w:pPr>
            <w:r>
              <w:rPr>
                <w:rFonts w:ascii="Arial" w:hAnsi="Arial" w:cs="Arial"/>
                <w:sz w:val="22"/>
                <w:szCs w:val="22"/>
              </w:rPr>
              <w:t>A</w:t>
            </w:r>
            <w:r w:rsidRPr="00B47843">
              <w:rPr>
                <w:rFonts w:ascii="Arial" w:hAnsi="Arial" w:cs="Arial"/>
                <w:sz w:val="22"/>
                <w:szCs w:val="22"/>
              </w:rPr>
              <w:t>dopt the role of a professional teacher in understanding and respecting the needs and rights of pupils as members of diverse societies, and challenge assumptions and beliefs that lead to stereotyping.</w:t>
            </w:r>
          </w:p>
        </w:tc>
      </w:tr>
      <w:tr w:rsidR="009C14D0" w:rsidRPr="00D10661" w14:paraId="324384AD" w14:textId="77777777" w:rsidTr="00C36793">
        <w:trPr>
          <w:trHeight w:val="1375"/>
        </w:trPr>
        <w:tc>
          <w:tcPr>
            <w:tcW w:w="4802" w:type="dxa"/>
            <w:shd w:val="clear" w:color="auto" w:fill="auto"/>
          </w:tcPr>
          <w:p w14:paraId="19EF3D8E" w14:textId="77777777" w:rsidR="009C14D0" w:rsidRPr="00D10661" w:rsidRDefault="009C14D0" w:rsidP="00EF1025">
            <w:pPr>
              <w:rPr>
                <w:rFonts w:ascii="Calibri" w:hAnsi="Calibri" w:cs="Calibri"/>
              </w:rPr>
            </w:pPr>
            <w:r w:rsidRPr="00D10661">
              <w:rPr>
                <w:rFonts w:ascii="Calibri" w:hAnsi="Calibri" w:cs="Calibri"/>
              </w:rPr>
              <w:t xml:space="preserve">Healthy, confident individuals, ready to lead fulfilling lives as valued members of society. </w:t>
            </w:r>
          </w:p>
          <w:p w14:paraId="0A192E2E" w14:textId="77777777" w:rsidR="009C14D0" w:rsidRPr="00D10661" w:rsidRDefault="009C14D0" w:rsidP="00D10661">
            <w:pPr>
              <w:pStyle w:val="bullet"/>
              <w:spacing w:before="0"/>
              <w:ind w:left="0" w:firstLine="0"/>
              <w:jc w:val="left"/>
              <w:rPr>
                <w:rFonts w:ascii="Calibri" w:hAnsi="Calibri" w:cs="Calibri"/>
                <w:szCs w:val="24"/>
              </w:rPr>
            </w:pPr>
          </w:p>
        </w:tc>
        <w:tc>
          <w:tcPr>
            <w:tcW w:w="4811" w:type="dxa"/>
            <w:shd w:val="clear" w:color="auto" w:fill="auto"/>
          </w:tcPr>
          <w:p w14:paraId="030D5A08" w14:textId="77777777" w:rsidR="009C14D0" w:rsidRPr="00D10661" w:rsidRDefault="00F07FDB" w:rsidP="00D10661">
            <w:pPr>
              <w:pStyle w:val="bullet"/>
              <w:spacing w:before="0"/>
              <w:ind w:left="0" w:firstLine="0"/>
              <w:jc w:val="left"/>
              <w:rPr>
                <w:rFonts w:ascii="Calibri" w:hAnsi="Calibri" w:cs="Calibri"/>
                <w:szCs w:val="24"/>
              </w:rPr>
            </w:pPr>
            <w:r>
              <w:rPr>
                <w:rFonts w:ascii="Arial" w:hAnsi="Arial" w:cs="Arial"/>
                <w:sz w:val="22"/>
                <w:szCs w:val="22"/>
              </w:rPr>
              <w:t>S</w:t>
            </w:r>
            <w:r w:rsidRPr="00B47843">
              <w:rPr>
                <w:rFonts w:ascii="Arial" w:hAnsi="Arial" w:cs="Arial"/>
                <w:sz w:val="22"/>
                <w:szCs w:val="22"/>
              </w:rPr>
              <w:t>how an understanding of theories and research that impact on promoting the mental and emotional well-being of pupils by developing confidence, resilience and empathy in their practice.</w:t>
            </w:r>
          </w:p>
        </w:tc>
      </w:tr>
    </w:tbl>
    <w:p w14:paraId="6345BB49" w14:textId="7D0DBCBB" w:rsidR="00884911" w:rsidRDefault="00884911" w:rsidP="009C14D0">
      <w:pPr>
        <w:spacing w:line="360" w:lineRule="auto"/>
        <w:jc w:val="both"/>
        <w:rPr>
          <w:rFonts w:ascii="Calibri" w:hAnsi="Calibri" w:cs="Calibri"/>
          <w:sz w:val="20"/>
        </w:rPr>
      </w:pPr>
    </w:p>
    <w:p w14:paraId="4C80800F" w14:textId="77777777" w:rsidR="00F26847" w:rsidRDefault="00F26847" w:rsidP="009C14D0">
      <w:pPr>
        <w:spacing w:line="360" w:lineRule="auto"/>
        <w:jc w:val="both"/>
        <w:rPr>
          <w:rStyle w:val="normaltextrun"/>
          <w:rFonts w:ascii="Calibri" w:hAnsi="Calibri" w:cs="Calibri"/>
          <w:b/>
          <w:bCs/>
          <w:color w:val="000000"/>
          <w:shd w:val="clear" w:color="auto" w:fill="FFFFFF"/>
        </w:rPr>
      </w:pPr>
    </w:p>
    <w:p w14:paraId="2B32F337" w14:textId="77777777" w:rsidR="00F26847" w:rsidRDefault="00F26847" w:rsidP="009C14D0">
      <w:pPr>
        <w:spacing w:line="360" w:lineRule="auto"/>
        <w:jc w:val="both"/>
        <w:rPr>
          <w:rStyle w:val="normaltextrun"/>
          <w:rFonts w:ascii="Calibri" w:hAnsi="Calibri" w:cs="Calibri"/>
          <w:b/>
          <w:bCs/>
          <w:color w:val="000000"/>
          <w:shd w:val="clear" w:color="auto" w:fill="FFFFFF"/>
        </w:rPr>
      </w:pPr>
    </w:p>
    <w:p w14:paraId="6726414A" w14:textId="77777777" w:rsidR="00F26847" w:rsidRDefault="00F26847" w:rsidP="009C14D0">
      <w:pPr>
        <w:spacing w:line="360" w:lineRule="auto"/>
        <w:jc w:val="both"/>
        <w:rPr>
          <w:rStyle w:val="normaltextrun"/>
          <w:rFonts w:ascii="Calibri" w:hAnsi="Calibri" w:cs="Calibri"/>
          <w:b/>
          <w:bCs/>
          <w:color w:val="000000"/>
          <w:shd w:val="clear" w:color="auto" w:fill="FFFFFF"/>
        </w:rPr>
      </w:pPr>
    </w:p>
    <w:p w14:paraId="6ACC71FE" w14:textId="77777777" w:rsidR="0069515B" w:rsidRDefault="0069515B" w:rsidP="009C14D0">
      <w:pPr>
        <w:spacing w:line="360" w:lineRule="auto"/>
        <w:jc w:val="both"/>
        <w:rPr>
          <w:rStyle w:val="normaltextrun"/>
          <w:rFonts w:ascii="Calibri" w:hAnsi="Calibri" w:cs="Calibri"/>
          <w:b/>
          <w:bCs/>
          <w:color w:val="000000"/>
          <w:shd w:val="clear" w:color="auto" w:fill="FFFFFF"/>
        </w:rPr>
      </w:pPr>
    </w:p>
    <w:p w14:paraId="263D8E44" w14:textId="77777777" w:rsidR="0069515B" w:rsidRDefault="0069515B" w:rsidP="009C14D0">
      <w:pPr>
        <w:spacing w:line="360" w:lineRule="auto"/>
        <w:jc w:val="both"/>
        <w:rPr>
          <w:rStyle w:val="normaltextrun"/>
          <w:rFonts w:ascii="Calibri" w:hAnsi="Calibri" w:cs="Calibri"/>
          <w:b/>
          <w:bCs/>
          <w:color w:val="000000"/>
          <w:shd w:val="clear" w:color="auto" w:fill="FFFFFF"/>
        </w:rPr>
      </w:pPr>
    </w:p>
    <w:p w14:paraId="1DC26241" w14:textId="77777777" w:rsidR="0069515B" w:rsidRDefault="0069515B" w:rsidP="009C14D0">
      <w:pPr>
        <w:spacing w:line="360" w:lineRule="auto"/>
        <w:jc w:val="both"/>
        <w:rPr>
          <w:rStyle w:val="normaltextrun"/>
          <w:rFonts w:ascii="Calibri" w:hAnsi="Calibri" w:cs="Calibri"/>
          <w:b/>
          <w:bCs/>
          <w:color w:val="000000"/>
          <w:shd w:val="clear" w:color="auto" w:fill="FFFFFF"/>
        </w:rPr>
      </w:pPr>
    </w:p>
    <w:p w14:paraId="47494842" w14:textId="77777777" w:rsidR="0069515B" w:rsidRDefault="0069515B" w:rsidP="009C14D0">
      <w:pPr>
        <w:spacing w:line="360" w:lineRule="auto"/>
        <w:jc w:val="both"/>
        <w:rPr>
          <w:rStyle w:val="normaltextrun"/>
          <w:rFonts w:ascii="Calibri" w:hAnsi="Calibri" w:cs="Calibri"/>
          <w:b/>
          <w:bCs/>
          <w:color w:val="000000"/>
          <w:shd w:val="clear" w:color="auto" w:fill="FFFFFF"/>
        </w:rPr>
      </w:pPr>
    </w:p>
    <w:p w14:paraId="1BC14506" w14:textId="77777777" w:rsidR="0069515B" w:rsidRDefault="0069515B" w:rsidP="009C14D0">
      <w:pPr>
        <w:spacing w:line="360" w:lineRule="auto"/>
        <w:jc w:val="both"/>
        <w:rPr>
          <w:rStyle w:val="normaltextrun"/>
          <w:rFonts w:ascii="Calibri" w:hAnsi="Calibri" w:cs="Calibri"/>
          <w:b/>
          <w:bCs/>
          <w:color w:val="000000"/>
          <w:shd w:val="clear" w:color="auto" w:fill="FFFFFF"/>
        </w:rPr>
      </w:pPr>
    </w:p>
    <w:p w14:paraId="6D1D36EE" w14:textId="77777777" w:rsidR="0069515B" w:rsidRDefault="0069515B" w:rsidP="009C14D0">
      <w:pPr>
        <w:spacing w:line="360" w:lineRule="auto"/>
        <w:jc w:val="both"/>
        <w:rPr>
          <w:rStyle w:val="normaltextrun"/>
          <w:rFonts w:ascii="Calibri" w:hAnsi="Calibri" w:cs="Calibri"/>
          <w:b/>
          <w:bCs/>
          <w:color w:val="000000"/>
          <w:shd w:val="clear" w:color="auto" w:fill="FFFFFF"/>
        </w:rPr>
      </w:pPr>
    </w:p>
    <w:p w14:paraId="11B20223" w14:textId="3C7574FB" w:rsidR="00843952" w:rsidRDefault="00843952" w:rsidP="00843952">
      <w:pPr>
        <w:spacing w:line="360" w:lineRule="auto"/>
        <w:jc w:val="both"/>
        <w:rPr>
          <w:rStyle w:val="eop"/>
          <w:rFonts w:ascii="Calibri" w:hAnsi="Calibri" w:cs="Calibri"/>
          <w:color w:val="000000"/>
          <w:sz w:val="28"/>
          <w:szCs w:val="28"/>
          <w:shd w:val="clear" w:color="auto" w:fill="FFFFFF"/>
        </w:rPr>
      </w:pPr>
      <w:r>
        <w:rPr>
          <w:rStyle w:val="normaltextrun"/>
          <w:rFonts w:ascii="Calibri" w:hAnsi="Calibri" w:cs="Calibri"/>
          <w:b/>
          <w:bCs/>
          <w:color w:val="000000"/>
          <w:sz w:val="28"/>
          <w:szCs w:val="28"/>
          <w:shd w:val="clear" w:color="auto" w:fill="FFFFFF"/>
        </w:rPr>
        <w:t>Relationship</w:t>
      </w:r>
      <w:r w:rsidRPr="00EF0AF4">
        <w:rPr>
          <w:rStyle w:val="normaltextrun"/>
          <w:rFonts w:ascii="Calibri" w:hAnsi="Calibri" w:cs="Calibri"/>
          <w:b/>
          <w:bCs/>
          <w:color w:val="000000"/>
          <w:sz w:val="28"/>
          <w:szCs w:val="28"/>
          <w:shd w:val="clear" w:color="auto" w:fill="FFFFFF"/>
        </w:rPr>
        <w:t xml:space="preserve"> to Professional Standards for Teaching and Leadership (QTS):</w:t>
      </w:r>
      <w:r w:rsidRPr="00EF0AF4">
        <w:rPr>
          <w:rStyle w:val="eop"/>
          <w:rFonts w:ascii="Calibri" w:hAnsi="Calibri" w:cs="Calibri"/>
          <w:color w:val="000000"/>
          <w:sz w:val="28"/>
          <w:szCs w:val="28"/>
          <w:shd w:val="clear" w:color="auto" w:fill="FFFFFF"/>
        </w:rPr>
        <w:t> </w:t>
      </w:r>
    </w:p>
    <w:p w14:paraId="112E63AD" w14:textId="7508B70D" w:rsidR="00843952" w:rsidRDefault="00843952" w:rsidP="009C14D0">
      <w:pPr>
        <w:spacing w:line="360" w:lineRule="auto"/>
        <w:jc w:val="both"/>
        <w:rPr>
          <w:rStyle w:val="normaltextrun"/>
          <w:rFonts w:ascii="Calibri" w:hAnsi="Calibri" w:cs="Calibri"/>
          <w:b/>
          <w:bCs/>
          <w:color w:val="000000"/>
          <w:sz w:val="28"/>
          <w:szCs w:val="28"/>
          <w:shd w:val="clear" w:color="auto" w:fill="FFFFFF"/>
        </w:rPr>
      </w:pPr>
    </w:p>
    <w:p w14:paraId="798450BB" w14:textId="77777777" w:rsidR="00E600F7" w:rsidRDefault="00E600F7" w:rsidP="009C14D0">
      <w:pPr>
        <w:spacing w:line="360" w:lineRule="auto"/>
        <w:jc w:val="both"/>
        <w:rPr>
          <w:rStyle w:val="normaltextrun"/>
          <w:rFonts w:ascii="Calibri" w:hAnsi="Calibri" w:cs="Calibri"/>
          <w:b/>
          <w:bCs/>
          <w:color w:val="000000"/>
          <w:sz w:val="28"/>
          <w:szCs w:val="28"/>
          <w:shd w:val="clear" w:color="auto" w:fill="FFFFFF"/>
        </w:rPr>
      </w:pPr>
    </w:p>
    <w:tbl>
      <w:tblPr>
        <w:tblpPr w:leftFromText="180" w:rightFromText="180" w:vertAnchor="text" w:horzAnchor="margin" w:tblpXSpec="center" w:tblpY="-1439"/>
        <w:tblW w:w="10694" w:type="dxa"/>
        <w:tblLook w:val="04A0" w:firstRow="1" w:lastRow="0" w:firstColumn="1" w:lastColumn="0" w:noHBand="0" w:noVBand="1"/>
      </w:tblPr>
      <w:tblGrid>
        <w:gridCol w:w="832"/>
        <w:gridCol w:w="695"/>
        <w:gridCol w:w="2915"/>
        <w:gridCol w:w="6252"/>
      </w:tblGrid>
      <w:tr w:rsidR="00843952" w:rsidRPr="0099292D" w14:paraId="75750590" w14:textId="77777777" w:rsidTr="00843952">
        <w:trPr>
          <w:trHeight w:val="273"/>
        </w:trPr>
        <w:tc>
          <w:tcPr>
            <w:tcW w:w="832" w:type="dxa"/>
            <w:tcBorders>
              <w:top w:val="single" w:sz="4" w:space="0" w:color="auto"/>
              <w:left w:val="single" w:sz="4" w:space="0" w:color="auto"/>
              <w:bottom w:val="single" w:sz="4" w:space="0" w:color="000000"/>
              <w:right w:val="single" w:sz="4" w:space="0" w:color="auto"/>
            </w:tcBorders>
            <w:shd w:val="clear" w:color="000000" w:fill="1877A5"/>
            <w:textDirection w:val="btLr"/>
            <w:vAlign w:val="center"/>
          </w:tcPr>
          <w:p w14:paraId="395008B7" w14:textId="77777777" w:rsidR="00843952" w:rsidRPr="0099292D" w:rsidRDefault="00843952" w:rsidP="00843952">
            <w:pPr>
              <w:jc w:val="center"/>
              <w:rPr>
                <w:rFonts w:ascii="Calibri" w:hAnsi="Calibri" w:cs="Calibri"/>
                <w:color w:val="FFFFFF"/>
                <w:sz w:val="36"/>
                <w:szCs w:val="36"/>
                <w:lang w:val="en-GB" w:eastAsia="en-GB"/>
              </w:rPr>
            </w:pPr>
          </w:p>
        </w:tc>
        <w:tc>
          <w:tcPr>
            <w:tcW w:w="695" w:type="dxa"/>
            <w:tcBorders>
              <w:top w:val="single" w:sz="4" w:space="0" w:color="auto"/>
              <w:left w:val="nil"/>
              <w:bottom w:val="single" w:sz="4" w:space="0" w:color="auto"/>
              <w:right w:val="nil"/>
            </w:tcBorders>
            <w:shd w:val="clear" w:color="000000" w:fill="1877A5"/>
            <w:noWrap/>
            <w:vAlign w:val="bottom"/>
          </w:tcPr>
          <w:p w14:paraId="4E6B28A0" w14:textId="77777777" w:rsidR="00843952" w:rsidRPr="0099292D" w:rsidRDefault="00843952" w:rsidP="00843952">
            <w:pPr>
              <w:rPr>
                <w:rFonts w:ascii="Calibri" w:hAnsi="Calibri" w:cs="Calibri"/>
                <w:color w:val="000000"/>
                <w:lang w:val="en-GB" w:eastAsia="en-GB"/>
              </w:rPr>
            </w:pPr>
          </w:p>
        </w:tc>
        <w:tc>
          <w:tcPr>
            <w:tcW w:w="9167" w:type="dxa"/>
            <w:gridSpan w:val="2"/>
            <w:tcBorders>
              <w:top w:val="single" w:sz="4" w:space="0" w:color="auto"/>
              <w:left w:val="nil"/>
              <w:bottom w:val="single" w:sz="4" w:space="0" w:color="auto"/>
              <w:right w:val="nil"/>
            </w:tcBorders>
            <w:shd w:val="clear" w:color="auto" w:fill="D0CECE" w:themeFill="background2" w:themeFillShade="E6"/>
            <w:vAlign w:val="center"/>
          </w:tcPr>
          <w:p w14:paraId="00025B4B" w14:textId="77777777" w:rsidR="00843952" w:rsidRPr="0059611A" w:rsidRDefault="00843952" w:rsidP="00843952">
            <w:pPr>
              <w:rPr>
                <w:rFonts w:asciiTheme="majorHAnsi" w:hAnsiTheme="majorHAnsi" w:cstheme="majorHAnsi"/>
                <w:color w:val="FFFFFF"/>
                <w:sz w:val="28"/>
                <w:szCs w:val="28"/>
                <w:lang w:val="en-GB" w:eastAsia="en-GB"/>
              </w:rPr>
            </w:pPr>
            <w:r w:rsidRPr="0059611A">
              <w:rPr>
                <w:rFonts w:asciiTheme="majorHAnsi" w:hAnsiTheme="majorHAnsi" w:cstheme="majorHAnsi"/>
                <w:color w:val="000000" w:themeColor="text1"/>
                <w:sz w:val="28"/>
                <w:szCs w:val="28"/>
                <w:lang w:val="en-GB" w:eastAsia="en-GB"/>
              </w:rPr>
              <w:t xml:space="preserve"> </w:t>
            </w:r>
            <w:r w:rsidRPr="0059611A">
              <w:rPr>
                <w:rFonts w:asciiTheme="majorHAnsi" w:hAnsiTheme="majorHAnsi" w:cstheme="majorHAnsi"/>
                <w:color w:val="000000" w:themeColor="text1"/>
                <w:lang w:val="en-GB" w:eastAsia="en-GB"/>
              </w:rPr>
              <w:t xml:space="preserve">         </w:t>
            </w:r>
            <w:r w:rsidRPr="0059611A">
              <w:rPr>
                <w:rFonts w:asciiTheme="majorHAnsi" w:hAnsiTheme="majorHAnsi" w:cstheme="majorHAnsi"/>
                <w:color w:val="000000" w:themeColor="text1"/>
                <w:sz w:val="28"/>
                <w:szCs w:val="28"/>
                <w:lang w:val="en-GB" w:eastAsia="en-GB"/>
              </w:rPr>
              <w:t xml:space="preserve">Standard Title                      </w:t>
            </w:r>
            <w:r w:rsidRPr="0059611A">
              <w:rPr>
                <w:rFonts w:asciiTheme="majorHAnsi" w:hAnsiTheme="majorHAnsi" w:cstheme="majorHAnsi"/>
                <w:color w:val="000000" w:themeColor="text1"/>
                <w:lang w:val="en-GB" w:eastAsia="en-GB"/>
              </w:rPr>
              <w:t xml:space="preserve">               </w:t>
            </w:r>
            <w:r w:rsidRPr="0059611A">
              <w:rPr>
                <w:rFonts w:asciiTheme="majorHAnsi" w:hAnsiTheme="majorHAnsi" w:cstheme="majorHAnsi"/>
                <w:color w:val="000000" w:themeColor="text1"/>
                <w:sz w:val="28"/>
                <w:szCs w:val="28"/>
                <w:lang w:val="en-GB" w:eastAsia="en-GB"/>
              </w:rPr>
              <w:t>QTS Descriptor</w:t>
            </w:r>
          </w:p>
        </w:tc>
      </w:tr>
      <w:tr w:rsidR="00843952" w:rsidRPr="0099292D" w14:paraId="6787122D" w14:textId="77777777" w:rsidTr="00843952">
        <w:trPr>
          <w:trHeight w:val="273"/>
        </w:trPr>
        <w:tc>
          <w:tcPr>
            <w:tcW w:w="832" w:type="dxa"/>
            <w:vMerge w:val="restart"/>
            <w:tcBorders>
              <w:top w:val="single" w:sz="4" w:space="0" w:color="auto"/>
              <w:left w:val="single" w:sz="4" w:space="0" w:color="auto"/>
              <w:bottom w:val="single" w:sz="4" w:space="0" w:color="000000"/>
              <w:right w:val="single" w:sz="4" w:space="0" w:color="auto"/>
            </w:tcBorders>
            <w:shd w:val="clear" w:color="000000" w:fill="1877A5"/>
            <w:textDirection w:val="btLr"/>
            <w:vAlign w:val="center"/>
            <w:hideMark/>
          </w:tcPr>
          <w:p w14:paraId="256363CB" w14:textId="77777777" w:rsidR="00843952" w:rsidRPr="0099292D" w:rsidRDefault="00843952" w:rsidP="00843952">
            <w:pPr>
              <w:jc w:val="center"/>
              <w:rPr>
                <w:rFonts w:ascii="Calibri" w:hAnsi="Calibri" w:cs="Calibri"/>
                <w:color w:val="FFFFFF"/>
                <w:sz w:val="36"/>
                <w:szCs w:val="36"/>
                <w:lang w:val="en-GB" w:eastAsia="en-GB"/>
              </w:rPr>
            </w:pPr>
            <w:r w:rsidRPr="0099292D">
              <w:rPr>
                <w:rFonts w:ascii="Calibri" w:hAnsi="Calibri" w:cs="Calibri"/>
                <w:color w:val="FFFFFF"/>
                <w:sz w:val="36"/>
                <w:szCs w:val="36"/>
                <w:lang w:val="en-GB" w:eastAsia="en-GB"/>
              </w:rPr>
              <w:t>Pedagogy</w:t>
            </w:r>
          </w:p>
        </w:tc>
        <w:tc>
          <w:tcPr>
            <w:tcW w:w="695" w:type="dxa"/>
            <w:tcBorders>
              <w:top w:val="single" w:sz="4" w:space="0" w:color="auto"/>
              <w:left w:val="nil"/>
              <w:bottom w:val="single" w:sz="4" w:space="0" w:color="auto"/>
              <w:right w:val="nil"/>
            </w:tcBorders>
            <w:shd w:val="clear" w:color="000000" w:fill="1877A5"/>
            <w:noWrap/>
            <w:vAlign w:val="bottom"/>
            <w:hideMark/>
          </w:tcPr>
          <w:p w14:paraId="70F83B89" w14:textId="77777777" w:rsidR="00843952" w:rsidRPr="0099292D" w:rsidRDefault="00843952" w:rsidP="00843952">
            <w:pPr>
              <w:rPr>
                <w:rFonts w:ascii="Calibri" w:hAnsi="Calibri" w:cs="Calibri"/>
                <w:color w:val="000000"/>
                <w:lang w:val="en-GB" w:eastAsia="en-GB"/>
              </w:rPr>
            </w:pPr>
            <w:r w:rsidRPr="0099292D">
              <w:rPr>
                <w:rFonts w:ascii="Calibri" w:hAnsi="Calibri" w:cs="Calibri"/>
                <w:color w:val="000000"/>
                <w:lang w:val="en-GB" w:eastAsia="en-GB"/>
              </w:rPr>
              <w:t> </w:t>
            </w:r>
          </w:p>
        </w:tc>
        <w:tc>
          <w:tcPr>
            <w:tcW w:w="9167" w:type="dxa"/>
            <w:gridSpan w:val="2"/>
            <w:tcBorders>
              <w:top w:val="single" w:sz="4" w:space="0" w:color="auto"/>
              <w:left w:val="nil"/>
              <w:bottom w:val="single" w:sz="4" w:space="0" w:color="auto"/>
              <w:right w:val="nil"/>
            </w:tcBorders>
            <w:shd w:val="clear" w:color="000000" w:fill="1877A5"/>
            <w:vAlign w:val="center"/>
            <w:hideMark/>
          </w:tcPr>
          <w:p w14:paraId="7E10D9F9" w14:textId="77777777" w:rsidR="00843952" w:rsidRPr="0099292D" w:rsidRDefault="00843952" w:rsidP="00843952">
            <w:pPr>
              <w:jc w:val="center"/>
              <w:rPr>
                <w:rFonts w:ascii="Calibri (Body)" w:hAnsi="Calibri (Body)" w:cs="Calibri"/>
                <w:color w:val="FFFFFF"/>
                <w:sz w:val="28"/>
                <w:szCs w:val="28"/>
                <w:lang w:val="en-GB" w:eastAsia="en-GB"/>
              </w:rPr>
            </w:pPr>
            <w:r w:rsidRPr="0099292D">
              <w:rPr>
                <w:rFonts w:ascii="Calibri (Body)" w:hAnsi="Calibri (Body)" w:cs="Calibri"/>
                <w:color w:val="FFFFFF"/>
                <w:sz w:val="28"/>
                <w:szCs w:val="28"/>
                <w:lang w:val="en-GB" w:eastAsia="en-GB"/>
              </w:rPr>
              <w:t>Pedagogy - Refining Teaching</w:t>
            </w:r>
          </w:p>
        </w:tc>
      </w:tr>
      <w:tr w:rsidR="00843952" w:rsidRPr="0099292D" w14:paraId="75C4D227" w14:textId="77777777" w:rsidTr="00843952">
        <w:trPr>
          <w:trHeight w:val="1134"/>
        </w:trPr>
        <w:tc>
          <w:tcPr>
            <w:tcW w:w="832" w:type="dxa"/>
            <w:vMerge/>
            <w:tcBorders>
              <w:top w:val="single" w:sz="4" w:space="0" w:color="auto"/>
              <w:left w:val="single" w:sz="4" w:space="0" w:color="auto"/>
              <w:bottom w:val="single" w:sz="4" w:space="0" w:color="000000"/>
              <w:right w:val="single" w:sz="4" w:space="0" w:color="auto"/>
            </w:tcBorders>
            <w:vAlign w:val="center"/>
            <w:hideMark/>
          </w:tcPr>
          <w:p w14:paraId="43D137C4" w14:textId="77777777" w:rsidR="00843952" w:rsidRPr="0099292D" w:rsidRDefault="00843952" w:rsidP="00843952">
            <w:pPr>
              <w:rPr>
                <w:rFonts w:ascii="Calibri" w:hAnsi="Calibri" w:cs="Calibri"/>
                <w:color w:val="FFFFFF"/>
                <w:sz w:val="36"/>
                <w:szCs w:val="36"/>
                <w:lang w:val="en-GB" w:eastAsia="en-GB"/>
              </w:rPr>
            </w:pPr>
          </w:p>
        </w:tc>
        <w:tc>
          <w:tcPr>
            <w:tcW w:w="695" w:type="dxa"/>
            <w:vMerge w:val="restart"/>
            <w:tcBorders>
              <w:top w:val="nil"/>
              <w:left w:val="single" w:sz="4" w:space="0" w:color="auto"/>
              <w:bottom w:val="single" w:sz="4" w:space="0" w:color="000000"/>
              <w:right w:val="single" w:sz="4" w:space="0" w:color="auto"/>
            </w:tcBorders>
            <w:shd w:val="clear" w:color="000000" w:fill="1877A5"/>
            <w:textDirection w:val="btLr"/>
            <w:vAlign w:val="center"/>
            <w:hideMark/>
          </w:tcPr>
          <w:p w14:paraId="4C5537DD" w14:textId="77777777" w:rsidR="00843952" w:rsidRPr="0099292D" w:rsidRDefault="00843952" w:rsidP="00843952">
            <w:pPr>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Refining Teachi</w:t>
            </w:r>
            <w:r>
              <w:rPr>
                <w:rFonts w:ascii="Calibri" w:hAnsi="Calibri" w:cs="Calibri"/>
                <w:color w:val="FFFFFF"/>
                <w:sz w:val="28"/>
                <w:szCs w:val="28"/>
                <w:lang w:val="en-GB" w:eastAsia="en-GB"/>
              </w:rPr>
              <w:t>ng</w:t>
            </w:r>
          </w:p>
        </w:tc>
        <w:tc>
          <w:tcPr>
            <w:tcW w:w="2915" w:type="dxa"/>
            <w:tcBorders>
              <w:top w:val="nil"/>
              <w:left w:val="nil"/>
              <w:bottom w:val="single" w:sz="4" w:space="0" w:color="auto"/>
              <w:right w:val="single" w:sz="4" w:space="0" w:color="auto"/>
            </w:tcBorders>
            <w:shd w:val="clear" w:color="000000" w:fill="AECBD9"/>
            <w:vAlign w:val="center"/>
            <w:hideMark/>
          </w:tcPr>
          <w:p w14:paraId="7C4CF512" w14:textId="77777777" w:rsidR="00843952" w:rsidRPr="0099292D" w:rsidRDefault="00843952" w:rsidP="00843952">
            <w:pPr>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Managing the learning environment </w:t>
            </w:r>
          </w:p>
        </w:tc>
        <w:tc>
          <w:tcPr>
            <w:tcW w:w="6252" w:type="dxa"/>
            <w:tcBorders>
              <w:top w:val="nil"/>
              <w:left w:val="nil"/>
              <w:bottom w:val="single" w:sz="4" w:space="0" w:color="auto"/>
              <w:right w:val="single" w:sz="4" w:space="0" w:color="auto"/>
            </w:tcBorders>
            <w:shd w:val="clear" w:color="000000" w:fill="C3D2D9"/>
            <w:vAlign w:val="center"/>
            <w:hideMark/>
          </w:tcPr>
          <w:p w14:paraId="2F62A0F0" w14:textId="77777777" w:rsidR="00843952" w:rsidRPr="0099292D" w:rsidRDefault="00843952" w:rsidP="00843952">
            <w:pP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understands the importance and demonstrates the</w:t>
            </w:r>
            <w:r w:rsidRPr="0099292D">
              <w:rPr>
                <w:rFonts w:ascii="Calibri" w:hAnsi="Calibri" w:cs="Calibri"/>
                <w:color w:val="000000"/>
                <w:sz w:val="22"/>
                <w:szCs w:val="22"/>
                <w:lang w:val="en-GB" w:eastAsia="en-GB"/>
              </w:rPr>
              <w:br/>
              <w:t>effective establishment and on-going management of the learning</w:t>
            </w:r>
            <w:r w:rsidRPr="0099292D">
              <w:rPr>
                <w:rFonts w:ascii="Calibri" w:hAnsi="Calibri" w:cs="Calibri"/>
                <w:color w:val="000000"/>
                <w:sz w:val="22"/>
                <w:szCs w:val="22"/>
                <w:lang w:val="en-GB" w:eastAsia="en-GB"/>
              </w:rPr>
              <w:br/>
              <w:t>environment, in promoting positive learning habits and behaviours</w:t>
            </w:r>
            <w:r>
              <w:rPr>
                <w:rFonts w:ascii="Calibri" w:hAnsi="Calibri" w:cs="Calibri"/>
                <w:color w:val="000000"/>
                <w:sz w:val="22"/>
                <w:szCs w:val="22"/>
                <w:lang w:val="en-GB" w:eastAsia="en-GB"/>
              </w:rPr>
              <w:t xml:space="preserve"> </w:t>
            </w:r>
            <w:r w:rsidRPr="0099292D">
              <w:rPr>
                <w:rFonts w:ascii="Calibri" w:hAnsi="Calibri" w:cs="Calibri"/>
                <w:color w:val="000000"/>
                <w:sz w:val="22"/>
                <w:szCs w:val="22"/>
                <w:lang w:val="en-GB" w:eastAsia="en-GB"/>
              </w:rPr>
              <w:t>that meet the four purposes and are understood by learners in that</w:t>
            </w:r>
            <w:r>
              <w:rPr>
                <w:rFonts w:ascii="Calibri" w:hAnsi="Calibri" w:cs="Calibri"/>
                <w:color w:val="000000"/>
                <w:sz w:val="22"/>
                <w:szCs w:val="22"/>
                <w:lang w:val="en-GB" w:eastAsia="en-GB"/>
              </w:rPr>
              <w:t xml:space="preserve"> </w:t>
            </w:r>
            <w:r w:rsidRPr="0099292D">
              <w:rPr>
                <w:rFonts w:ascii="Calibri" w:hAnsi="Calibri" w:cs="Calibri"/>
                <w:color w:val="000000"/>
                <w:sz w:val="22"/>
                <w:szCs w:val="22"/>
                <w:lang w:val="en-GB" w:eastAsia="en-GB"/>
              </w:rPr>
              <w:t>context.</w:t>
            </w:r>
          </w:p>
        </w:tc>
      </w:tr>
      <w:tr w:rsidR="00843952" w:rsidRPr="0099292D" w14:paraId="21772F70" w14:textId="77777777" w:rsidTr="00843952">
        <w:trPr>
          <w:trHeight w:val="250"/>
        </w:trPr>
        <w:tc>
          <w:tcPr>
            <w:tcW w:w="832" w:type="dxa"/>
            <w:vMerge/>
            <w:tcBorders>
              <w:top w:val="single" w:sz="4" w:space="0" w:color="auto"/>
              <w:left w:val="single" w:sz="4" w:space="0" w:color="auto"/>
              <w:bottom w:val="single" w:sz="4" w:space="0" w:color="000000"/>
              <w:right w:val="single" w:sz="4" w:space="0" w:color="auto"/>
            </w:tcBorders>
            <w:vAlign w:val="center"/>
            <w:hideMark/>
          </w:tcPr>
          <w:p w14:paraId="1ABF2080" w14:textId="77777777" w:rsidR="00843952" w:rsidRPr="0099292D" w:rsidRDefault="00843952" w:rsidP="00843952">
            <w:pPr>
              <w:rPr>
                <w:rFonts w:ascii="Calibri" w:hAnsi="Calibri" w:cs="Calibri"/>
                <w:color w:val="FFFFFF"/>
                <w:sz w:val="36"/>
                <w:szCs w:val="36"/>
                <w:lang w:val="en-GB" w:eastAsia="en-GB"/>
              </w:rPr>
            </w:pPr>
          </w:p>
        </w:tc>
        <w:tc>
          <w:tcPr>
            <w:tcW w:w="695" w:type="dxa"/>
            <w:vMerge/>
            <w:tcBorders>
              <w:top w:val="nil"/>
              <w:left w:val="single" w:sz="4" w:space="0" w:color="auto"/>
              <w:bottom w:val="single" w:sz="4" w:space="0" w:color="000000"/>
              <w:right w:val="single" w:sz="4" w:space="0" w:color="auto"/>
            </w:tcBorders>
            <w:vAlign w:val="center"/>
            <w:hideMark/>
          </w:tcPr>
          <w:p w14:paraId="314E8B91" w14:textId="77777777" w:rsidR="00843952" w:rsidRPr="0099292D" w:rsidRDefault="00843952" w:rsidP="00843952">
            <w:pPr>
              <w:rPr>
                <w:rFonts w:ascii="Calibri" w:hAnsi="Calibri" w:cs="Calibri"/>
                <w:color w:val="FFFFFF"/>
                <w:sz w:val="28"/>
                <w:szCs w:val="28"/>
                <w:lang w:val="en-GB" w:eastAsia="en-GB"/>
              </w:rPr>
            </w:pPr>
          </w:p>
        </w:tc>
        <w:tc>
          <w:tcPr>
            <w:tcW w:w="2915" w:type="dxa"/>
            <w:tcBorders>
              <w:top w:val="nil"/>
              <w:left w:val="nil"/>
              <w:bottom w:val="single" w:sz="4" w:space="0" w:color="auto"/>
              <w:right w:val="single" w:sz="4" w:space="0" w:color="auto"/>
            </w:tcBorders>
            <w:shd w:val="clear" w:color="000000" w:fill="AECBD9"/>
            <w:vAlign w:val="center"/>
            <w:hideMark/>
          </w:tcPr>
          <w:p w14:paraId="2D4D14F1" w14:textId="77777777" w:rsidR="00843952" w:rsidRPr="0099292D" w:rsidRDefault="00843952" w:rsidP="00843952">
            <w:pPr>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Assessment </w:t>
            </w:r>
          </w:p>
        </w:tc>
        <w:tc>
          <w:tcPr>
            <w:tcW w:w="6252" w:type="dxa"/>
            <w:tcBorders>
              <w:top w:val="nil"/>
              <w:left w:val="nil"/>
              <w:bottom w:val="single" w:sz="4" w:space="0" w:color="auto"/>
              <w:right w:val="single" w:sz="4" w:space="0" w:color="auto"/>
            </w:tcBorders>
            <w:shd w:val="clear" w:color="000000" w:fill="C3D2D9"/>
            <w:vAlign w:val="center"/>
            <w:hideMark/>
          </w:tcPr>
          <w:p w14:paraId="01291E2C" w14:textId="77777777" w:rsidR="00843952" w:rsidRPr="0099292D" w:rsidRDefault="00843952" w:rsidP="00843952">
            <w:pP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range of purposes and practices for assessment is understood and articulated.</w:t>
            </w:r>
          </w:p>
        </w:tc>
      </w:tr>
      <w:tr w:rsidR="00843952" w:rsidRPr="0099292D" w14:paraId="43D7A4D8" w14:textId="77777777" w:rsidTr="00843952">
        <w:trPr>
          <w:trHeight w:val="680"/>
        </w:trPr>
        <w:tc>
          <w:tcPr>
            <w:tcW w:w="832" w:type="dxa"/>
            <w:vMerge/>
            <w:tcBorders>
              <w:top w:val="single" w:sz="4" w:space="0" w:color="auto"/>
              <w:left w:val="single" w:sz="4" w:space="0" w:color="auto"/>
              <w:bottom w:val="single" w:sz="4" w:space="0" w:color="000000"/>
              <w:right w:val="single" w:sz="4" w:space="0" w:color="auto"/>
            </w:tcBorders>
            <w:vAlign w:val="center"/>
            <w:hideMark/>
          </w:tcPr>
          <w:p w14:paraId="7463B107" w14:textId="77777777" w:rsidR="00843952" w:rsidRPr="0099292D" w:rsidRDefault="00843952" w:rsidP="00843952">
            <w:pPr>
              <w:rPr>
                <w:rFonts w:ascii="Calibri" w:hAnsi="Calibri" w:cs="Calibri"/>
                <w:color w:val="FFFFFF"/>
                <w:sz w:val="36"/>
                <w:szCs w:val="36"/>
                <w:lang w:val="en-GB" w:eastAsia="en-GB"/>
              </w:rPr>
            </w:pPr>
          </w:p>
        </w:tc>
        <w:tc>
          <w:tcPr>
            <w:tcW w:w="695" w:type="dxa"/>
            <w:vMerge/>
            <w:tcBorders>
              <w:top w:val="nil"/>
              <w:left w:val="single" w:sz="4" w:space="0" w:color="auto"/>
              <w:bottom w:val="single" w:sz="4" w:space="0" w:color="000000"/>
              <w:right w:val="single" w:sz="4" w:space="0" w:color="auto"/>
            </w:tcBorders>
            <w:vAlign w:val="center"/>
            <w:hideMark/>
          </w:tcPr>
          <w:p w14:paraId="2F8B60FA" w14:textId="77777777" w:rsidR="00843952" w:rsidRPr="0099292D" w:rsidRDefault="00843952" w:rsidP="00843952">
            <w:pPr>
              <w:rPr>
                <w:rFonts w:ascii="Calibri" w:hAnsi="Calibri" w:cs="Calibri"/>
                <w:color w:val="FFFFFF"/>
                <w:sz w:val="28"/>
                <w:szCs w:val="28"/>
                <w:lang w:val="en-GB" w:eastAsia="en-GB"/>
              </w:rPr>
            </w:pPr>
          </w:p>
        </w:tc>
        <w:tc>
          <w:tcPr>
            <w:tcW w:w="2915" w:type="dxa"/>
            <w:tcBorders>
              <w:top w:val="nil"/>
              <w:left w:val="nil"/>
              <w:bottom w:val="single" w:sz="4" w:space="0" w:color="auto"/>
              <w:right w:val="single" w:sz="4" w:space="0" w:color="auto"/>
            </w:tcBorders>
            <w:shd w:val="clear" w:color="000000" w:fill="AECBD9"/>
            <w:vAlign w:val="center"/>
            <w:hideMark/>
          </w:tcPr>
          <w:p w14:paraId="1114299F" w14:textId="77777777" w:rsidR="00843952" w:rsidRPr="0099292D" w:rsidRDefault="00843952" w:rsidP="00843952">
            <w:pPr>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Differentiation </w:t>
            </w:r>
          </w:p>
        </w:tc>
        <w:tc>
          <w:tcPr>
            <w:tcW w:w="6252" w:type="dxa"/>
            <w:tcBorders>
              <w:top w:val="nil"/>
              <w:left w:val="nil"/>
              <w:bottom w:val="single" w:sz="4" w:space="0" w:color="auto"/>
              <w:right w:val="single" w:sz="4" w:space="0" w:color="auto"/>
            </w:tcBorders>
            <w:shd w:val="clear" w:color="000000" w:fill="C3D2D9"/>
            <w:vAlign w:val="center"/>
            <w:hideMark/>
          </w:tcPr>
          <w:p w14:paraId="4D8D6139" w14:textId="77777777" w:rsidR="00843952" w:rsidRPr="0099292D" w:rsidRDefault="00843952" w:rsidP="00843952">
            <w:pP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knowledge, understanding and</w:t>
            </w:r>
            <w:r w:rsidRPr="0099292D">
              <w:rPr>
                <w:rFonts w:ascii="Calibri" w:hAnsi="Calibri" w:cs="Calibri"/>
                <w:color w:val="000000"/>
                <w:sz w:val="22"/>
                <w:szCs w:val="22"/>
                <w:lang w:val="en-GB" w:eastAsia="en-GB"/>
              </w:rPr>
              <w:br/>
              <w:t>experience of high expectations and effective practice in meeting</w:t>
            </w:r>
            <w:r w:rsidRPr="0099292D">
              <w:rPr>
                <w:rFonts w:ascii="Calibri" w:hAnsi="Calibri" w:cs="Calibri"/>
                <w:color w:val="000000"/>
                <w:sz w:val="22"/>
                <w:szCs w:val="22"/>
                <w:lang w:val="en-GB" w:eastAsia="en-GB"/>
              </w:rPr>
              <w:br/>
              <w:t>the needs of all learners, whatever their different needs.</w:t>
            </w:r>
          </w:p>
        </w:tc>
      </w:tr>
      <w:tr w:rsidR="00843952" w:rsidRPr="0099292D" w14:paraId="515AD37F" w14:textId="77777777" w:rsidTr="00843952">
        <w:trPr>
          <w:trHeight w:val="680"/>
        </w:trPr>
        <w:tc>
          <w:tcPr>
            <w:tcW w:w="832" w:type="dxa"/>
            <w:vMerge/>
            <w:tcBorders>
              <w:top w:val="single" w:sz="4" w:space="0" w:color="auto"/>
              <w:left w:val="single" w:sz="4" w:space="0" w:color="auto"/>
              <w:bottom w:val="single" w:sz="4" w:space="0" w:color="000000"/>
              <w:right w:val="single" w:sz="4" w:space="0" w:color="auto"/>
            </w:tcBorders>
            <w:vAlign w:val="center"/>
            <w:hideMark/>
          </w:tcPr>
          <w:p w14:paraId="42DBC3D7" w14:textId="77777777" w:rsidR="00843952" w:rsidRPr="0099292D" w:rsidRDefault="00843952" w:rsidP="00843952">
            <w:pPr>
              <w:rPr>
                <w:rFonts w:ascii="Calibri" w:hAnsi="Calibri" w:cs="Calibri"/>
                <w:color w:val="FFFFFF"/>
                <w:sz w:val="36"/>
                <w:szCs w:val="36"/>
                <w:lang w:val="en-GB" w:eastAsia="en-GB"/>
              </w:rPr>
            </w:pPr>
          </w:p>
        </w:tc>
        <w:tc>
          <w:tcPr>
            <w:tcW w:w="695" w:type="dxa"/>
            <w:vMerge/>
            <w:tcBorders>
              <w:top w:val="nil"/>
              <w:left w:val="single" w:sz="4" w:space="0" w:color="auto"/>
              <w:bottom w:val="single" w:sz="4" w:space="0" w:color="000000"/>
              <w:right w:val="single" w:sz="4" w:space="0" w:color="auto"/>
            </w:tcBorders>
            <w:vAlign w:val="center"/>
            <w:hideMark/>
          </w:tcPr>
          <w:p w14:paraId="03F4F2FD" w14:textId="77777777" w:rsidR="00843952" w:rsidRPr="0099292D" w:rsidRDefault="00843952" w:rsidP="00843952">
            <w:pPr>
              <w:rPr>
                <w:rFonts w:ascii="Calibri" w:hAnsi="Calibri" w:cs="Calibri"/>
                <w:color w:val="FFFFFF"/>
                <w:sz w:val="28"/>
                <w:szCs w:val="28"/>
                <w:lang w:val="en-GB" w:eastAsia="en-GB"/>
              </w:rPr>
            </w:pPr>
          </w:p>
        </w:tc>
        <w:tc>
          <w:tcPr>
            <w:tcW w:w="2915" w:type="dxa"/>
            <w:tcBorders>
              <w:top w:val="nil"/>
              <w:left w:val="nil"/>
              <w:bottom w:val="nil"/>
              <w:right w:val="single" w:sz="4" w:space="0" w:color="auto"/>
            </w:tcBorders>
            <w:shd w:val="clear" w:color="000000" w:fill="AECBD9"/>
            <w:vAlign w:val="center"/>
            <w:hideMark/>
          </w:tcPr>
          <w:p w14:paraId="671A8C41" w14:textId="77777777" w:rsidR="00843952" w:rsidRPr="0099292D" w:rsidRDefault="00843952" w:rsidP="00843952">
            <w:pPr>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Involving partners in learning </w:t>
            </w:r>
          </w:p>
        </w:tc>
        <w:tc>
          <w:tcPr>
            <w:tcW w:w="6252" w:type="dxa"/>
            <w:tcBorders>
              <w:top w:val="nil"/>
              <w:left w:val="nil"/>
              <w:bottom w:val="nil"/>
              <w:right w:val="single" w:sz="4" w:space="0" w:color="auto"/>
            </w:tcBorders>
            <w:shd w:val="clear" w:color="000000" w:fill="C3D2D9"/>
            <w:vAlign w:val="center"/>
            <w:hideMark/>
          </w:tcPr>
          <w:p w14:paraId="00838A3C" w14:textId="77777777" w:rsidR="00843952" w:rsidRPr="0099292D" w:rsidRDefault="00843952" w:rsidP="00843952">
            <w:pP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The importance of positive involvement of parents/carers and </w:t>
            </w:r>
            <w:proofErr w:type="spellStart"/>
            <w:r w:rsidRPr="0099292D">
              <w:rPr>
                <w:rFonts w:ascii="Calibri" w:hAnsi="Calibri" w:cs="Calibri"/>
                <w:color w:val="000000"/>
                <w:sz w:val="22"/>
                <w:szCs w:val="22"/>
                <w:lang w:val="en-GB" w:eastAsia="en-GB"/>
              </w:rPr>
              <w:t>otherpartners</w:t>
            </w:r>
            <w:proofErr w:type="spellEnd"/>
            <w:r w:rsidRPr="0099292D">
              <w:rPr>
                <w:rFonts w:ascii="Calibri" w:hAnsi="Calibri" w:cs="Calibri"/>
                <w:color w:val="000000"/>
                <w:sz w:val="22"/>
                <w:szCs w:val="22"/>
                <w:lang w:val="en-GB" w:eastAsia="en-GB"/>
              </w:rPr>
              <w:t xml:space="preserve"> is understood and opportunities are taken to observe and</w:t>
            </w:r>
            <w:r>
              <w:rPr>
                <w:rFonts w:ascii="Calibri" w:hAnsi="Calibri" w:cs="Calibri"/>
                <w:color w:val="000000"/>
                <w:sz w:val="22"/>
                <w:szCs w:val="22"/>
                <w:lang w:val="en-GB" w:eastAsia="en-GB"/>
              </w:rPr>
              <w:t xml:space="preserve"> </w:t>
            </w:r>
            <w:r w:rsidRPr="0099292D">
              <w:rPr>
                <w:rFonts w:ascii="Calibri" w:hAnsi="Calibri" w:cs="Calibri"/>
                <w:color w:val="000000"/>
                <w:sz w:val="22"/>
                <w:szCs w:val="22"/>
                <w:lang w:val="en-GB" w:eastAsia="en-GB"/>
              </w:rPr>
              <w:t>evaluate processes.</w:t>
            </w:r>
          </w:p>
        </w:tc>
      </w:tr>
      <w:tr w:rsidR="00843952" w:rsidRPr="0099292D" w14:paraId="2E33C43A" w14:textId="77777777" w:rsidTr="00843952">
        <w:trPr>
          <w:trHeight w:val="285"/>
        </w:trPr>
        <w:tc>
          <w:tcPr>
            <w:tcW w:w="832" w:type="dxa"/>
            <w:vMerge/>
            <w:tcBorders>
              <w:top w:val="single" w:sz="4" w:space="0" w:color="auto"/>
              <w:left w:val="single" w:sz="4" w:space="0" w:color="auto"/>
              <w:bottom w:val="single" w:sz="4" w:space="0" w:color="000000"/>
              <w:right w:val="single" w:sz="4" w:space="0" w:color="auto"/>
            </w:tcBorders>
            <w:vAlign w:val="center"/>
            <w:hideMark/>
          </w:tcPr>
          <w:p w14:paraId="247095B7" w14:textId="77777777" w:rsidR="00843952" w:rsidRPr="0099292D" w:rsidRDefault="00843952" w:rsidP="00843952">
            <w:pPr>
              <w:rPr>
                <w:rFonts w:ascii="Calibri" w:hAnsi="Calibri" w:cs="Calibri"/>
                <w:color w:val="FFFFFF"/>
                <w:sz w:val="36"/>
                <w:szCs w:val="36"/>
                <w:lang w:val="en-GB" w:eastAsia="en-GB"/>
              </w:rPr>
            </w:pPr>
          </w:p>
        </w:tc>
        <w:tc>
          <w:tcPr>
            <w:tcW w:w="695" w:type="dxa"/>
            <w:tcBorders>
              <w:top w:val="nil"/>
              <w:left w:val="nil"/>
              <w:bottom w:val="single" w:sz="4" w:space="0" w:color="auto"/>
              <w:right w:val="nil"/>
            </w:tcBorders>
            <w:shd w:val="clear" w:color="000000" w:fill="1877A5"/>
            <w:textDirection w:val="btLr"/>
            <w:vAlign w:val="center"/>
            <w:hideMark/>
          </w:tcPr>
          <w:p w14:paraId="0E2C65F9" w14:textId="77777777" w:rsidR="00843952" w:rsidRPr="0099292D" w:rsidRDefault="00843952" w:rsidP="00843952">
            <w:pPr>
              <w:jc w:val="center"/>
              <w:rPr>
                <w:rFonts w:ascii="Calibri" w:hAnsi="Calibri" w:cs="Calibri"/>
                <w:color w:val="000000"/>
                <w:lang w:val="en-GB" w:eastAsia="en-GB"/>
              </w:rPr>
            </w:pPr>
            <w:r w:rsidRPr="0099292D">
              <w:rPr>
                <w:rFonts w:ascii="Calibri" w:hAnsi="Calibri" w:cs="Calibri"/>
                <w:color w:val="000000"/>
                <w:lang w:val="en-GB" w:eastAsia="en-GB"/>
              </w:rPr>
              <w:t> </w:t>
            </w:r>
          </w:p>
        </w:tc>
        <w:tc>
          <w:tcPr>
            <w:tcW w:w="9167" w:type="dxa"/>
            <w:gridSpan w:val="2"/>
            <w:tcBorders>
              <w:top w:val="single" w:sz="4" w:space="0" w:color="auto"/>
              <w:left w:val="nil"/>
              <w:bottom w:val="single" w:sz="4" w:space="0" w:color="auto"/>
              <w:right w:val="nil"/>
            </w:tcBorders>
            <w:shd w:val="clear" w:color="000000" w:fill="1877A5"/>
            <w:vAlign w:val="center"/>
            <w:hideMark/>
          </w:tcPr>
          <w:p w14:paraId="5850C8CA" w14:textId="77777777" w:rsidR="00843952" w:rsidRPr="0099292D" w:rsidRDefault="00843952" w:rsidP="00843952">
            <w:pPr>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Pedagogy - Advancing Learning</w:t>
            </w:r>
          </w:p>
        </w:tc>
      </w:tr>
      <w:tr w:rsidR="00843952" w:rsidRPr="0099292D" w14:paraId="3B5CCC84" w14:textId="77777777" w:rsidTr="00843952">
        <w:trPr>
          <w:trHeight w:val="680"/>
        </w:trPr>
        <w:tc>
          <w:tcPr>
            <w:tcW w:w="832" w:type="dxa"/>
            <w:vMerge/>
            <w:tcBorders>
              <w:top w:val="single" w:sz="4" w:space="0" w:color="auto"/>
              <w:left w:val="single" w:sz="4" w:space="0" w:color="auto"/>
              <w:bottom w:val="single" w:sz="4" w:space="0" w:color="000000"/>
              <w:right w:val="single" w:sz="4" w:space="0" w:color="auto"/>
            </w:tcBorders>
            <w:vAlign w:val="center"/>
            <w:hideMark/>
          </w:tcPr>
          <w:p w14:paraId="12FBAC8E" w14:textId="77777777" w:rsidR="00843952" w:rsidRPr="0099292D" w:rsidRDefault="00843952" w:rsidP="00843952">
            <w:pPr>
              <w:rPr>
                <w:rFonts w:ascii="Calibri" w:hAnsi="Calibri" w:cs="Calibri"/>
                <w:color w:val="FFFFFF"/>
                <w:sz w:val="36"/>
                <w:szCs w:val="36"/>
                <w:lang w:val="en-GB" w:eastAsia="en-GB"/>
              </w:rPr>
            </w:pPr>
          </w:p>
        </w:tc>
        <w:tc>
          <w:tcPr>
            <w:tcW w:w="695" w:type="dxa"/>
            <w:vMerge w:val="restart"/>
            <w:tcBorders>
              <w:top w:val="nil"/>
              <w:left w:val="single" w:sz="4" w:space="0" w:color="auto"/>
              <w:bottom w:val="single" w:sz="4" w:space="0" w:color="000000"/>
              <w:right w:val="single" w:sz="4" w:space="0" w:color="auto"/>
            </w:tcBorders>
            <w:shd w:val="clear" w:color="000000" w:fill="1877A5"/>
            <w:noWrap/>
            <w:textDirection w:val="btLr"/>
            <w:vAlign w:val="center"/>
            <w:hideMark/>
          </w:tcPr>
          <w:p w14:paraId="5C178200" w14:textId="77777777" w:rsidR="00843952" w:rsidRPr="0099292D" w:rsidRDefault="00843952" w:rsidP="00843952">
            <w:pPr>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Advancing Learning</w:t>
            </w:r>
          </w:p>
        </w:tc>
        <w:tc>
          <w:tcPr>
            <w:tcW w:w="2915" w:type="dxa"/>
            <w:tcBorders>
              <w:top w:val="nil"/>
              <w:left w:val="nil"/>
              <w:bottom w:val="single" w:sz="4" w:space="0" w:color="auto"/>
              <w:right w:val="single" w:sz="4" w:space="0" w:color="auto"/>
            </w:tcBorders>
            <w:shd w:val="clear" w:color="000000" w:fill="AECBD9"/>
            <w:vAlign w:val="center"/>
            <w:hideMark/>
          </w:tcPr>
          <w:p w14:paraId="0CE31F9B" w14:textId="77777777" w:rsidR="00843952" w:rsidRPr="0099292D" w:rsidRDefault="00843952" w:rsidP="00843952">
            <w:pPr>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Four purposes for learners </w:t>
            </w:r>
          </w:p>
        </w:tc>
        <w:tc>
          <w:tcPr>
            <w:tcW w:w="6252" w:type="dxa"/>
            <w:tcBorders>
              <w:top w:val="nil"/>
              <w:left w:val="nil"/>
              <w:bottom w:val="single" w:sz="4" w:space="0" w:color="auto"/>
              <w:right w:val="single" w:sz="4" w:space="0" w:color="auto"/>
            </w:tcBorders>
            <w:shd w:val="clear" w:color="000000" w:fill="C3D2D9"/>
            <w:vAlign w:val="center"/>
            <w:hideMark/>
          </w:tcPr>
          <w:p w14:paraId="00403C7A" w14:textId="77777777" w:rsidR="00843952" w:rsidRPr="0099292D" w:rsidRDefault="00843952" w:rsidP="00843952">
            <w:pP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a knowledge and understanding of the</w:t>
            </w:r>
            <w:r w:rsidRPr="0099292D">
              <w:rPr>
                <w:rFonts w:ascii="Calibri" w:hAnsi="Calibri" w:cs="Calibri"/>
                <w:color w:val="000000"/>
                <w:sz w:val="22"/>
                <w:szCs w:val="22"/>
                <w:lang w:val="en-GB" w:eastAsia="en-GB"/>
              </w:rPr>
              <w:br/>
              <w:t>needs of all learners in planning, preparation and teaching, ensuring</w:t>
            </w:r>
            <w:r>
              <w:rPr>
                <w:rFonts w:ascii="Calibri" w:hAnsi="Calibri" w:cs="Calibri"/>
                <w:color w:val="000000"/>
                <w:sz w:val="22"/>
                <w:szCs w:val="22"/>
                <w:lang w:val="en-GB" w:eastAsia="en-GB"/>
              </w:rPr>
              <w:t xml:space="preserve"> </w:t>
            </w:r>
            <w:r w:rsidRPr="0099292D">
              <w:rPr>
                <w:rFonts w:ascii="Calibri" w:hAnsi="Calibri" w:cs="Calibri"/>
                <w:color w:val="000000"/>
                <w:sz w:val="22"/>
                <w:szCs w:val="22"/>
                <w:lang w:val="en-GB" w:eastAsia="en-GB"/>
              </w:rPr>
              <w:t>that the four purposes are the drivers for learners’ experiences.</w:t>
            </w:r>
          </w:p>
        </w:tc>
      </w:tr>
      <w:tr w:rsidR="00843952" w:rsidRPr="0099292D" w14:paraId="58095AE6" w14:textId="77777777" w:rsidTr="00843952">
        <w:trPr>
          <w:trHeight w:val="453"/>
        </w:trPr>
        <w:tc>
          <w:tcPr>
            <w:tcW w:w="832" w:type="dxa"/>
            <w:vMerge/>
            <w:tcBorders>
              <w:top w:val="single" w:sz="4" w:space="0" w:color="auto"/>
              <w:left w:val="single" w:sz="4" w:space="0" w:color="auto"/>
              <w:bottom w:val="single" w:sz="4" w:space="0" w:color="000000"/>
              <w:right w:val="single" w:sz="4" w:space="0" w:color="auto"/>
            </w:tcBorders>
            <w:vAlign w:val="center"/>
            <w:hideMark/>
          </w:tcPr>
          <w:p w14:paraId="721EC6A2" w14:textId="77777777" w:rsidR="00843952" w:rsidRPr="0099292D" w:rsidRDefault="00843952" w:rsidP="00843952">
            <w:pPr>
              <w:rPr>
                <w:rFonts w:ascii="Calibri" w:hAnsi="Calibri" w:cs="Calibri"/>
                <w:color w:val="FFFFFF"/>
                <w:sz w:val="36"/>
                <w:szCs w:val="36"/>
                <w:lang w:val="en-GB" w:eastAsia="en-GB"/>
              </w:rPr>
            </w:pPr>
          </w:p>
        </w:tc>
        <w:tc>
          <w:tcPr>
            <w:tcW w:w="695" w:type="dxa"/>
            <w:vMerge/>
            <w:tcBorders>
              <w:top w:val="nil"/>
              <w:left w:val="single" w:sz="4" w:space="0" w:color="auto"/>
              <w:bottom w:val="single" w:sz="4" w:space="0" w:color="000000"/>
              <w:right w:val="single" w:sz="4" w:space="0" w:color="auto"/>
            </w:tcBorders>
            <w:vAlign w:val="center"/>
            <w:hideMark/>
          </w:tcPr>
          <w:p w14:paraId="21B7258C" w14:textId="77777777" w:rsidR="00843952" w:rsidRPr="0099292D" w:rsidRDefault="00843952" w:rsidP="00843952">
            <w:pPr>
              <w:rPr>
                <w:rFonts w:ascii="Calibri" w:hAnsi="Calibri" w:cs="Calibri"/>
                <w:color w:val="FFFFFF"/>
                <w:sz w:val="28"/>
                <w:szCs w:val="28"/>
                <w:lang w:val="en-GB" w:eastAsia="en-GB"/>
              </w:rPr>
            </w:pPr>
          </w:p>
        </w:tc>
        <w:tc>
          <w:tcPr>
            <w:tcW w:w="2915" w:type="dxa"/>
            <w:tcBorders>
              <w:top w:val="nil"/>
              <w:left w:val="nil"/>
              <w:bottom w:val="single" w:sz="4" w:space="0" w:color="auto"/>
              <w:right w:val="single" w:sz="4" w:space="0" w:color="auto"/>
            </w:tcBorders>
            <w:shd w:val="clear" w:color="000000" w:fill="AECBD9"/>
            <w:vAlign w:val="center"/>
            <w:hideMark/>
          </w:tcPr>
          <w:p w14:paraId="0A282688" w14:textId="77777777" w:rsidR="00843952" w:rsidRPr="0099292D" w:rsidRDefault="00843952" w:rsidP="00843952">
            <w:pPr>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Blended learning experiences </w:t>
            </w:r>
          </w:p>
        </w:tc>
        <w:tc>
          <w:tcPr>
            <w:tcW w:w="6252" w:type="dxa"/>
            <w:tcBorders>
              <w:top w:val="nil"/>
              <w:left w:val="nil"/>
              <w:bottom w:val="single" w:sz="4" w:space="0" w:color="auto"/>
              <w:right w:val="single" w:sz="4" w:space="0" w:color="auto"/>
            </w:tcBorders>
            <w:shd w:val="clear" w:color="000000" w:fill="C3D2D9"/>
            <w:vAlign w:val="center"/>
            <w:hideMark/>
          </w:tcPr>
          <w:p w14:paraId="415AEB80" w14:textId="77777777" w:rsidR="00843952" w:rsidRPr="0099292D" w:rsidRDefault="00843952" w:rsidP="00843952">
            <w:pP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understands the selection, use and justification of a range</w:t>
            </w:r>
            <w:r>
              <w:rPr>
                <w:rFonts w:ascii="Calibri" w:hAnsi="Calibri" w:cs="Calibri"/>
                <w:color w:val="000000"/>
                <w:sz w:val="22"/>
                <w:szCs w:val="22"/>
                <w:lang w:val="en-GB" w:eastAsia="en-GB"/>
              </w:rPr>
              <w:t xml:space="preserve"> </w:t>
            </w:r>
            <w:r w:rsidRPr="0099292D">
              <w:rPr>
                <w:rFonts w:ascii="Calibri" w:hAnsi="Calibri" w:cs="Calibri"/>
                <w:color w:val="000000"/>
                <w:sz w:val="22"/>
                <w:szCs w:val="22"/>
                <w:lang w:val="en-GB" w:eastAsia="en-GB"/>
              </w:rPr>
              <w:t>of imaginative teaching approaches for the benefit of each learner.</w:t>
            </w:r>
          </w:p>
        </w:tc>
      </w:tr>
      <w:tr w:rsidR="00843952" w:rsidRPr="0099292D" w14:paraId="160D8BF9" w14:textId="77777777" w:rsidTr="00843952">
        <w:trPr>
          <w:trHeight w:val="680"/>
        </w:trPr>
        <w:tc>
          <w:tcPr>
            <w:tcW w:w="832" w:type="dxa"/>
            <w:vMerge/>
            <w:tcBorders>
              <w:top w:val="single" w:sz="4" w:space="0" w:color="auto"/>
              <w:left w:val="single" w:sz="4" w:space="0" w:color="auto"/>
              <w:bottom w:val="single" w:sz="4" w:space="0" w:color="000000"/>
              <w:right w:val="single" w:sz="4" w:space="0" w:color="auto"/>
            </w:tcBorders>
            <w:vAlign w:val="center"/>
            <w:hideMark/>
          </w:tcPr>
          <w:p w14:paraId="79F11BBE" w14:textId="77777777" w:rsidR="00843952" w:rsidRPr="0099292D" w:rsidRDefault="00843952" w:rsidP="00843952">
            <w:pPr>
              <w:rPr>
                <w:rFonts w:ascii="Calibri" w:hAnsi="Calibri" w:cs="Calibri"/>
                <w:color w:val="FFFFFF"/>
                <w:sz w:val="36"/>
                <w:szCs w:val="36"/>
                <w:lang w:val="en-GB" w:eastAsia="en-GB"/>
              </w:rPr>
            </w:pPr>
          </w:p>
        </w:tc>
        <w:tc>
          <w:tcPr>
            <w:tcW w:w="695" w:type="dxa"/>
            <w:vMerge/>
            <w:tcBorders>
              <w:top w:val="nil"/>
              <w:left w:val="single" w:sz="4" w:space="0" w:color="auto"/>
              <w:bottom w:val="single" w:sz="4" w:space="0" w:color="000000"/>
              <w:right w:val="single" w:sz="4" w:space="0" w:color="auto"/>
            </w:tcBorders>
            <w:vAlign w:val="center"/>
            <w:hideMark/>
          </w:tcPr>
          <w:p w14:paraId="31C24155" w14:textId="77777777" w:rsidR="00843952" w:rsidRPr="0099292D" w:rsidRDefault="00843952" w:rsidP="00843952">
            <w:pPr>
              <w:rPr>
                <w:rFonts w:ascii="Calibri" w:hAnsi="Calibri" w:cs="Calibri"/>
                <w:color w:val="FFFFFF"/>
                <w:sz w:val="28"/>
                <w:szCs w:val="28"/>
                <w:lang w:val="en-GB" w:eastAsia="en-GB"/>
              </w:rPr>
            </w:pPr>
          </w:p>
        </w:tc>
        <w:tc>
          <w:tcPr>
            <w:tcW w:w="2915" w:type="dxa"/>
            <w:tcBorders>
              <w:top w:val="nil"/>
              <w:left w:val="nil"/>
              <w:bottom w:val="single" w:sz="4" w:space="0" w:color="auto"/>
              <w:right w:val="single" w:sz="4" w:space="0" w:color="auto"/>
            </w:tcBorders>
            <w:shd w:val="clear" w:color="000000" w:fill="AECBD9"/>
            <w:vAlign w:val="center"/>
            <w:hideMark/>
          </w:tcPr>
          <w:p w14:paraId="045136B8" w14:textId="77777777" w:rsidR="00843952" w:rsidRPr="0099292D" w:rsidRDefault="00843952" w:rsidP="00843952">
            <w:pPr>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Progression in learning </w:t>
            </w:r>
          </w:p>
        </w:tc>
        <w:tc>
          <w:tcPr>
            <w:tcW w:w="6252" w:type="dxa"/>
            <w:tcBorders>
              <w:top w:val="nil"/>
              <w:left w:val="nil"/>
              <w:bottom w:val="single" w:sz="4" w:space="0" w:color="auto"/>
              <w:right w:val="single" w:sz="4" w:space="0" w:color="auto"/>
            </w:tcBorders>
            <w:shd w:val="clear" w:color="000000" w:fill="C3D2D9"/>
            <w:vAlign w:val="center"/>
            <w:hideMark/>
          </w:tcPr>
          <w:p w14:paraId="3AACE658" w14:textId="77777777" w:rsidR="00843952" w:rsidRPr="0099292D" w:rsidRDefault="00843952" w:rsidP="00843952">
            <w:pP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an understanding of how learning</w:t>
            </w:r>
            <w:r w:rsidRPr="0099292D">
              <w:rPr>
                <w:rFonts w:ascii="Calibri" w:hAnsi="Calibri" w:cs="Calibri"/>
                <w:color w:val="000000"/>
                <w:sz w:val="22"/>
                <w:szCs w:val="22"/>
                <w:lang w:val="en-GB" w:eastAsia="en-GB"/>
              </w:rPr>
              <w:br/>
              <w:t>develops incrementally and tangentially, building on prior experience</w:t>
            </w:r>
            <w:r w:rsidRPr="0099292D">
              <w:rPr>
                <w:rFonts w:ascii="Calibri" w:hAnsi="Calibri" w:cs="Calibri"/>
                <w:color w:val="000000"/>
                <w:sz w:val="22"/>
                <w:szCs w:val="22"/>
                <w:lang w:val="en-GB" w:eastAsia="en-GB"/>
              </w:rPr>
              <w:br/>
              <w:t>and learning, and plans for progress in learning based on this.</w:t>
            </w:r>
          </w:p>
        </w:tc>
      </w:tr>
      <w:tr w:rsidR="00843952" w:rsidRPr="0099292D" w14:paraId="4B9C9B8B" w14:textId="77777777" w:rsidTr="00843952">
        <w:trPr>
          <w:trHeight w:val="285"/>
        </w:trPr>
        <w:tc>
          <w:tcPr>
            <w:tcW w:w="832" w:type="dxa"/>
            <w:vMerge/>
            <w:tcBorders>
              <w:top w:val="single" w:sz="4" w:space="0" w:color="auto"/>
              <w:left w:val="single" w:sz="4" w:space="0" w:color="auto"/>
              <w:bottom w:val="single" w:sz="4" w:space="0" w:color="000000"/>
              <w:right w:val="single" w:sz="4" w:space="0" w:color="auto"/>
            </w:tcBorders>
            <w:vAlign w:val="center"/>
            <w:hideMark/>
          </w:tcPr>
          <w:p w14:paraId="20BF864F" w14:textId="77777777" w:rsidR="00843952" w:rsidRPr="0099292D" w:rsidRDefault="00843952" w:rsidP="00843952">
            <w:pPr>
              <w:rPr>
                <w:rFonts w:ascii="Calibri" w:hAnsi="Calibri" w:cs="Calibri"/>
                <w:color w:val="FFFFFF"/>
                <w:sz w:val="36"/>
                <w:szCs w:val="36"/>
                <w:lang w:val="en-GB" w:eastAsia="en-GB"/>
              </w:rPr>
            </w:pPr>
          </w:p>
        </w:tc>
        <w:tc>
          <w:tcPr>
            <w:tcW w:w="695" w:type="dxa"/>
            <w:tcBorders>
              <w:top w:val="nil"/>
              <w:left w:val="nil"/>
              <w:bottom w:val="single" w:sz="4" w:space="0" w:color="auto"/>
              <w:right w:val="nil"/>
            </w:tcBorders>
            <w:shd w:val="clear" w:color="000000" w:fill="1877A5"/>
            <w:noWrap/>
            <w:textDirection w:val="btLr"/>
            <w:vAlign w:val="center"/>
            <w:hideMark/>
          </w:tcPr>
          <w:p w14:paraId="6E9036AD" w14:textId="77777777" w:rsidR="00843952" w:rsidRPr="0099292D" w:rsidRDefault="00843952" w:rsidP="00843952">
            <w:pPr>
              <w:jc w:val="center"/>
              <w:rPr>
                <w:rFonts w:ascii="Calibri" w:hAnsi="Calibri" w:cs="Calibri"/>
                <w:color w:val="000000"/>
                <w:sz w:val="28"/>
                <w:szCs w:val="28"/>
                <w:lang w:val="en-GB" w:eastAsia="en-GB"/>
              </w:rPr>
            </w:pPr>
            <w:r w:rsidRPr="0099292D">
              <w:rPr>
                <w:rFonts w:ascii="Calibri" w:hAnsi="Calibri" w:cs="Calibri"/>
                <w:color w:val="000000"/>
                <w:sz w:val="28"/>
                <w:szCs w:val="28"/>
                <w:lang w:val="en-GB" w:eastAsia="en-GB"/>
              </w:rPr>
              <w:t> </w:t>
            </w:r>
          </w:p>
        </w:tc>
        <w:tc>
          <w:tcPr>
            <w:tcW w:w="9167" w:type="dxa"/>
            <w:gridSpan w:val="2"/>
            <w:tcBorders>
              <w:top w:val="single" w:sz="4" w:space="0" w:color="auto"/>
              <w:left w:val="nil"/>
              <w:bottom w:val="single" w:sz="4" w:space="0" w:color="auto"/>
              <w:right w:val="nil"/>
            </w:tcBorders>
            <w:shd w:val="clear" w:color="000000" w:fill="1877A5"/>
            <w:vAlign w:val="center"/>
            <w:hideMark/>
          </w:tcPr>
          <w:p w14:paraId="2D8E6A9C" w14:textId="77777777" w:rsidR="00843952" w:rsidRPr="0099292D" w:rsidRDefault="00843952" w:rsidP="00843952">
            <w:pPr>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Pedagogy - Influencing Learners</w:t>
            </w:r>
          </w:p>
        </w:tc>
      </w:tr>
      <w:tr w:rsidR="00843952" w:rsidRPr="0099292D" w14:paraId="6C2DAF72" w14:textId="77777777" w:rsidTr="00843952">
        <w:trPr>
          <w:trHeight w:val="680"/>
        </w:trPr>
        <w:tc>
          <w:tcPr>
            <w:tcW w:w="832" w:type="dxa"/>
            <w:vMerge/>
            <w:tcBorders>
              <w:top w:val="single" w:sz="4" w:space="0" w:color="auto"/>
              <w:left w:val="single" w:sz="4" w:space="0" w:color="auto"/>
              <w:bottom w:val="single" w:sz="4" w:space="0" w:color="000000"/>
              <w:right w:val="single" w:sz="4" w:space="0" w:color="auto"/>
            </w:tcBorders>
            <w:vAlign w:val="center"/>
            <w:hideMark/>
          </w:tcPr>
          <w:p w14:paraId="5207F82A" w14:textId="77777777" w:rsidR="00843952" w:rsidRPr="0099292D" w:rsidRDefault="00843952" w:rsidP="00843952">
            <w:pPr>
              <w:rPr>
                <w:rFonts w:ascii="Calibri" w:hAnsi="Calibri" w:cs="Calibri"/>
                <w:color w:val="FFFFFF"/>
                <w:sz w:val="36"/>
                <w:szCs w:val="36"/>
                <w:lang w:val="en-GB" w:eastAsia="en-GB"/>
              </w:rPr>
            </w:pPr>
          </w:p>
        </w:tc>
        <w:tc>
          <w:tcPr>
            <w:tcW w:w="695" w:type="dxa"/>
            <w:vMerge w:val="restart"/>
            <w:tcBorders>
              <w:top w:val="nil"/>
              <w:left w:val="single" w:sz="4" w:space="0" w:color="auto"/>
              <w:bottom w:val="single" w:sz="4" w:space="0" w:color="000000"/>
              <w:right w:val="single" w:sz="4" w:space="0" w:color="auto"/>
            </w:tcBorders>
            <w:shd w:val="clear" w:color="000000" w:fill="1877A5"/>
            <w:noWrap/>
            <w:textDirection w:val="btLr"/>
            <w:vAlign w:val="center"/>
            <w:hideMark/>
          </w:tcPr>
          <w:p w14:paraId="16C846D7" w14:textId="77777777" w:rsidR="00843952" w:rsidRPr="0099292D" w:rsidRDefault="00843952" w:rsidP="00843952">
            <w:pPr>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Influencing Learners</w:t>
            </w:r>
          </w:p>
        </w:tc>
        <w:tc>
          <w:tcPr>
            <w:tcW w:w="2915" w:type="dxa"/>
            <w:tcBorders>
              <w:top w:val="nil"/>
              <w:left w:val="nil"/>
              <w:bottom w:val="single" w:sz="4" w:space="0" w:color="auto"/>
              <w:right w:val="single" w:sz="4" w:space="0" w:color="auto"/>
            </w:tcBorders>
            <w:shd w:val="clear" w:color="000000" w:fill="AECBD9"/>
            <w:vAlign w:val="center"/>
            <w:hideMark/>
          </w:tcPr>
          <w:p w14:paraId="1C5268F2" w14:textId="77777777" w:rsidR="00843952" w:rsidRPr="0099292D" w:rsidRDefault="00843952" w:rsidP="00843952">
            <w:pPr>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Challenge and expectations </w:t>
            </w:r>
          </w:p>
        </w:tc>
        <w:tc>
          <w:tcPr>
            <w:tcW w:w="6252" w:type="dxa"/>
            <w:tcBorders>
              <w:top w:val="nil"/>
              <w:left w:val="nil"/>
              <w:bottom w:val="single" w:sz="4" w:space="0" w:color="auto"/>
              <w:right w:val="single" w:sz="4" w:space="0" w:color="auto"/>
            </w:tcBorders>
            <w:shd w:val="clear" w:color="000000" w:fill="C4D3DA"/>
            <w:vAlign w:val="center"/>
            <w:hideMark/>
          </w:tcPr>
          <w:p w14:paraId="2090C04B" w14:textId="77777777" w:rsidR="00843952" w:rsidRPr="0099292D" w:rsidRDefault="00843952" w:rsidP="00843952">
            <w:pP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provides appropriate levels of challenge and</w:t>
            </w:r>
            <w:r w:rsidRPr="0099292D">
              <w:rPr>
                <w:rFonts w:ascii="Calibri" w:hAnsi="Calibri" w:cs="Calibri"/>
                <w:color w:val="000000"/>
                <w:sz w:val="22"/>
                <w:szCs w:val="22"/>
                <w:lang w:val="en-GB" w:eastAsia="en-GB"/>
              </w:rPr>
              <w:br/>
              <w:t>expectations for the range of student abilities and characteristics,</w:t>
            </w:r>
            <w:r w:rsidRPr="0099292D">
              <w:rPr>
                <w:rFonts w:ascii="Calibri" w:hAnsi="Calibri" w:cs="Calibri"/>
                <w:color w:val="000000"/>
                <w:sz w:val="22"/>
                <w:szCs w:val="22"/>
                <w:lang w:val="en-GB" w:eastAsia="en-GB"/>
              </w:rPr>
              <w:br/>
              <w:t>motivating learners to achieve.</w:t>
            </w:r>
          </w:p>
        </w:tc>
      </w:tr>
      <w:tr w:rsidR="00843952" w:rsidRPr="0099292D" w14:paraId="5CB04B11" w14:textId="77777777" w:rsidTr="00843952">
        <w:trPr>
          <w:trHeight w:val="680"/>
        </w:trPr>
        <w:tc>
          <w:tcPr>
            <w:tcW w:w="832" w:type="dxa"/>
            <w:vMerge/>
            <w:tcBorders>
              <w:top w:val="single" w:sz="4" w:space="0" w:color="auto"/>
              <w:left w:val="single" w:sz="4" w:space="0" w:color="auto"/>
              <w:bottom w:val="single" w:sz="4" w:space="0" w:color="000000"/>
              <w:right w:val="single" w:sz="4" w:space="0" w:color="auto"/>
            </w:tcBorders>
            <w:vAlign w:val="center"/>
            <w:hideMark/>
          </w:tcPr>
          <w:p w14:paraId="2FB09D14" w14:textId="77777777" w:rsidR="00843952" w:rsidRPr="0099292D" w:rsidRDefault="00843952" w:rsidP="00843952">
            <w:pPr>
              <w:rPr>
                <w:rFonts w:ascii="Calibri" w:hAnsi="Calibri" w:cs="Calibri"/>
                <w:color w:val="FFFFFF"/>
                <w:sz w:val="36"/>
                <w:szCs w:val="36"/>
                <w:lang w:val="en-GB" w:eastAsia="en-GB"/>
              </w:rPr>
            </w:pPr>
          </w:p>
        </w:tc>
        <w:tc>
          <w:tcPr>
            <w:tcW w:w="695" w:type="dxa"/>
            <w:vMerge/>
            <w:tcBorders>
              <w:top w:val="nil"/>
              <w:left w:val="single" w:sz="4" w:space="0" w:color="auto"/>
              <w:bottom w:val="single" w:sz="4" w:space="0" w:color="000000"/>
              <w:right w:val="single" w:sz="4" w:space="0" w:color="auto"/>
            </w:tcBorders>
            <w:vAlign w:val="center"/>
            <w:hideMark/>
          </w:tcPr>
          <w:p w14:paraId="2586DB10" w14:textId="77777777" w:rsidR="00843952" w:rsidRPr="0099292D" w:rsidRDefault="00843952" w:rsidP="00843952">
            <w:pPr>
              <w:rPr>
                <w:rFonts w:ascii="Calibri" w:hAnsi="Calibri" w:cs="Calibri"/>
                <w:color w:val="FFFFFF"/>
                <w:sz w:val="28"/>
                <w:szCs w:val="28"/>
                <w:lang w:val="en-GB" w:eastAsia="en-GB"/>
              </w:rPr>
            </w:pPr>
          </w:p>
        </w:tc>
        <w:tc>
          <w:tcPr>
            <w:tcW w:w="2915" w:type="dxa"/>
            <w:tcBorders>
              <w:top w:val="nil"/>
              <w:left w:val="nil"/>
              <w:bottom w:val="single" w:sz="4" w:space="0" w:color="auto"/>
              <w:right w:val="single" w:sz="4" w:space="0" w:color="auto"/>
            </w:tcBorders>
            <w:shd w:val="clear" w:color="000000" w:fill="AECBD9"/>
            <w:vAlign w:val="center"/>
            <w:hideMark/>
          </w:tcPr>
          <w:p w14:paraId="418EC3A3" w14:textId="77777777" w:rsidR="00843952" w:rsidRPr="0099292D" w:rsidRDefault="00843952" w:rsidP="00843952">
            <w:pPr>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Listening to learners </w:t>
            </w:r>
          </w:p>
        </w:tc>
        <w:tc>
          <w:tcPr>
            <w:tcW w:w="6252" w:type="dxa"/>
            <w:tcBorders>
              <w:top w:val="nil"/>
              <w:left w:val="nil"/>
              <w:bottom w:val="single" w:sz="4" w:space="0" w:color="auto"/>
              <w:right w:val="single" w:sz="4" w:space="0" w:color="auto"/>
            </w:tcBorders>
            <w:shd w:val="clear" w:color="000000" w:fill="C4D3DA"/>
            <w:vAlign w:val="center"/>
            <w:hideMark/>
          </w:tcPr>
          <w:p w14:paraId="1CF4215A" w14:textId="77777777" w:rsidR="00843952" w:rsidRPr="0099292D" w:rsidRDefault="00843952" w:rsidP="00843952">
            <w:pP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a willingness to seek, listen to and take</w:t>
            </w:r>
            <w:r w:rsidRPr="0099292D">
              <w:rPr>
                <w:rFonts w:ascii="Calibri" w:hAnsi="Calibri" w:cs="Calibri"/>
                <w:color w:val="000000"/>
                <w:sz w:val="22"/>
                <w:szCs w:val="22"/>
                <w:lang w:val="en-GB" w:eastAsia="en-GB"/>
              </w:rPr>
              <w:br/>
              <w:t>account of the views of learners in order to engage and encourage</w:t>
            </w:r>
            <w:r w:rsidRPr="0099292D">
              <w:rPr>
                <w:rFonts w:ascii="Calibri" w:hAnsi="Calibri" w:cs="Calibri"/>
                <w:color w:val="000000"/>
                <w:sz w:val="22"/>
                <w:szCs w:val="22"/>
                <w:lang w:val="en-GB" w:eastAsia="en-GB"/>
              </w:rPr>
              <w:br/>
              <w:t>them as active participants in their own learning.</w:t>
            </w:r>
          </w:p>
        </w:tc>
      </w:tr>
      <w:tr w:rsidR="00843952" w:rsidRPr="0099292D" w14:paraId="44EC5E69" w14:textId="77777777" w:rsidTr="00843952">
        <w:trPr>
          <w:trHeight w:val="453"/>
        </w:trPr>
        <w:tc>
          <w:tcPr>
            <w:tcW w:w="832" w:type="dxa"/>
            <w:vMerge/>
            <w:tcBorders>
              <w:top w:val="single" w:sz="4" w:space="0" w:color="auto"/>
              <w:left w:val="single" w:sz="4" w:space="0" w:color="auto"/>
              <w:bottom w:val="single" w:sz="4" w:space="0" w:color="000000"/>
              <w:right w:val="single" w:sz="4" w:space="0" w:color="auto"/>
            </w:tcBorders>
            <w:vAlign w:val="center"/>
            <w:hideMark/>
          </w:tcPr>
          <w:p w14:paraId="723CAF0D" w14:textId="77777777" w:rsidR="00843952" w:rsidRPr="0099292D" w:rsidRDefault="00843952" w:rsidP="00843952">
            <w:pPr>
              <w:rPr>
                <w:rFonts w:ascii="Calibri" w:hAnsi="Calibri" w:cs="Calibri"/>
                <w:color w:val="FFFFFF"/>
                <w:sz w:val="36"/>
                <w:szCs w:val="36"/>
                <w:lang w:val="en-GB" w:eastAsia="en-GB"/>
              </w:rPr>
            </w:pPr>
          </w:p>
        </w:tc>
        <w:tc>
          <w:tcPr>
            <w:tcW w:w="695" w:type="dxa"/>
            <w:vMerge/>
            <w:tcBorders>
              <w:top w:val="nil"/>
              <w:left w:val="single" w:sz="4" w:space="0" w:color="auto"/>
              <w:bottom w:val="single" w:sz="4" w:space="0" w:color="000000"/>
              <w:right w:val="single" w:sz="4" w:space="0" w:color="auto"/>
            </w:tcBorders>
            <w:vAlign w:val="center"/>
            <w:hideMark/>
          </w:tcPr>
          <w:p w14:paraId="1D148ACC" w14:textId="77777777" w:rsidR="00843952" w:rsidRPr="0099292D" w:rsidRDefault="00843952" w:rsidP="00843952">
            <w:pPr>
              <w:rPr>
                <w:rFonts w:ascii="Calibri" w:hAnsi="Calibri" w:cs="Calibri"/>
                <w:color w:val="FFFFFF"/>
                <w:sz w:val="28"/>
                <w:szCs w:val="28"/>
                <w:lang w:val="en-GB" w:eastAsia="en-GB"/>
              </w:rPr>
            </w:pPr>
          </w:p>
        </w:tc>
        <w:tc>
          <w:tcPr>
            <w:tcW w:w="2915" w:type="dxa"/>
            <w:tcBorders>
              <w:top w:val="nil"/>
              <w:left w:val="nil"/>
              <w:bottom w:val="single" w:sz="4" w:space="0" w:color="auto"/>
              <w:right w:val="single" w:sz="4" w:space="0" w:color="auto"/>
            </w:tcBorders>
            <w:shd w:val="clear" w:color="000000" w:fill="AECBD9"/>
            <w:vAlign w:val="center"/>
            <w:hideMark/>
          </w:tcPr>
          <w:p w14:paraId="381D7E5D" w14:textId="77777777" w:rsidR="00843952" w:rsidRPr="0099292D" w:rsidRDefault="00843952" w:rsidP="00843952">
            <w:pPr>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Sustained effort and resilience in learners </w:t>
            </w:r>
          </w:p>
        </w:tc>
        <w:tc>
          <w:tcPr>
            <w:tcW w:w="6252" w:type="dxa"/>
            <w:tcBorders>
              <w:top w:val="nil"/>
              <w:left w:val="nil"/>
              <w:bottom w:val="single" w:sz="4" w:space="0" w:color="auto"/>
              <w:right w:val="single" w:sz="4" w:space="0" w:color="auto"/>
            </w:tcBorders>
            <w:shd w:val="clear" w:color="000000" w:fill="C4D3DA"/>
            <w:vAlign w:val="center"/>
            <w:hideMark/>
          </w:tcPr>
          <w:p w14:paraId="5E858FD9" w14:textId="77777777" w:rsidR="00843952" w:rsidRPr="0099292D" w:rsidRDefault="00843952" w:rsidP="00843952">
            <w:pP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promotes and secures learners’ self-motivation and</w:t>
            </w:r>
            <w:r w:rsidRPr="0099292D">
              <w:rPr>
                <w:rFonts w:ascii="Calibri" w:hAnsi="Calibri" w:cs="Calibri"/>
                <w:color w:val="000000"/>
                <w:sz w:val="22"/>
                <w:szCs w:val="22"/>
                <w:lang w:val="en-GB" w:eastAsia="en-GB"/>
              </w:rPr>
              <w:br/>
              <w:t>self-direction in their learning.</w:t>
            </w:r>
          </w:p>
        </w:tc>
      </w:tr>
      <w:tr w:rsidR="00843952" w:rsidRPr="0099292D" w14:paraId="7AF40F12" w14:textId="77777777" w:rsidTr="00843952">
        <w:trPr>
          <w:trHeight w:val="680"/>
        </w:trPr>
        <w:tc>
          <w:tcPr>
            <w:tcW w:w="832" w:type="dxa"/>
            <w:vMerge/>
            <w:tcBorders>
              <w:top w:val="single" w:sz="4" w:space="0" w:color="auto"/>
              <w:left w:val="single" w:sz="4" w:space="0" w:color="auto"/>
              <w:bottom w:val="single" w:sz="4" w:space="0" w:color="000000"/>
              <w:right w:val="single" w:sz="4" w:space="0" w:color="auto"/>
            </w:tcBorders>
            <w:vAlign w:val="center"/>
            <w:hideMark/>
          </w:tcPr>
          <w:p w14:paraId="3AEEAF2C" w14:textId="77777777" w:rsidR="00843952" w:rsidRPr="0099292D" w:rsidRDefault="00843952" w:rsidP="00843952">
            <w:pPr>
              <w:rPr>
                <w:rFonts w:ascii="Calibri" w:hAnsi="Calibri" w:cs="Calibri"/>
                <w:color w:val="FFFFFF"/>
                <w:sz w:val="36"/>
                <w:szCs w:val="36"/>
                <w:lang w:val="en-GB" w:eastAsia="en-GB"/>
              </w:rPr>
            </w:pPr>
          </w:p>
        </w:tc>
        <w:tc>
          <w:tcPr>
            <w:tcW w:w="695" w:type="dxa"/>
            <w:vMerge/>
            <w:tcBorders>
              <w:top w:val="nil"/>
              <w:left w:val="single" w:sz="4" w:space="0" w:color="auto"/>
              <w:bottom w:val="single" w:sz="4" w:space="0" w:color="000000"/>
              <w:right w:val="single" w:sz="4" w:space="0" w:color="auto"/>
            </w:tcBorders>
            <w:vAlign w:val="center"/>
            <w:hideMark/>
          </w:tcPr>
          <w:p w14:paraId="71C2FA55" w14:textId="77777777" w:rsidR="00843952" w:rsidRPr="0099292D" w:rsidRDefault="00843952" w:rsidP="00843952">
            <w:pPr>
              <w:rPr>
                <w:rFonts w:ascii="Calibri" w:hAnsi="Calibri" w:cs="Calibri"/>
                <w:color w:val="FFFFFF"/>
                <w:sz w:val="28"/>
                <w:szCs w:val="28"/>
                <w:lang w:val="en-GB" w:eastAsia="en-GB"/>
              </w:rPr>
            </w:pPr>
          </w:p>
        </w:tc>
        <w:tc>
          <w:tcPr>
            <w:tcW w:w="2915" w:type="dxa"/>
            <w:tcBorders>
              <w:top w:val="nil"/>
              <w:left w:val="nil"/>
              <w:bottom w:val="nil"/>
              <w:right w:val="single" w:sz="4" w:space="0" w:color="auto"/>
            </w:tcBorders>
            <w:shd w:val="clear" w:color="000000" w:fill="AECBD9"/>
            <w:vAlign w:val="center"/>
            <w:hideMark/>
          </w:tcPr>
          <w:p w14:paraId="600A766E" w14:textId="77777777" w:rsidR="00843952" w:rsidRPr="0099292D" w:rsidRDefault="00843952" w:rsidP="00843952">
            <w:pPr>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Learning outcomes and well-being </w:t>
            </w:r>
          </w:p>
        </w:tc>
        <w:tc>
          <w:tcPr>
            <w:tcW w:w="6252" w:type="dxa"/>
            <w:tcBorders>
              <w:top w:val="nil"/>
              <w:left w:val="nil"/>
              <w:bottom w:val="nil"/>
              <w:right w:val="single" w:sz="4" w:space="0" w:color="auto"/>
            </w:tcBorders>
            <w:shd w:val="clear" w:color="000000" w:fill="C4D3DA"/>
            <w:vAlign w:val="center"/>
            <w:hideMark/>
          </w:tcPr>
          <w:p w14:paraId="0C6E3501" w14:textId="77777777" w:rsidR="00843952" w:rsidRPr="0099292D" w:rsidRDefault="00843952" w:rsidP="00843952">
            <w:pP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raises awareness of how high-quality learning</w:t>
            </w:r>
            <w:r w:rsidRPr="0099292D">
              <w:rPr>
                <w:rFonts w:ascii="Calibri" w:hAnsi="Calibri" w:cs="Calibri"/>
                <w:color w:val="000000"/>
                <w:sz w:val="22"/>
                <w:szCs w:val="22"/>
                <w:lang w:val="en-GB" w:eastAsia="en-GB"/>
              </w:rPr>
              <w:br/>
              <w:t>experiences and performance outcomes lead to improved learning</w:t>
            </w:r>
            <w:r w:rsidRPr="0099292D">
              <w:rPr>
                <w:rFonts w:ascii="Calibri" w:hAnsi="Calibri" w:cs="Calibri"/>
                <w:color w:val="000000"/>
                <w:sz w:val="22"/>
                <w:szCs w:val="22"/>
                <w:lang w:val="en-GB" w:eastAsia="en-GB"/>
              </w:rPr>
              <w:br/>
              <w:t>and a heightened sense of well-being.</w:t>
            </w:r>
          </w:p>
        </w:tc>
      </w:tr>
      <w:tr w:rsidR="00843952" w:rsidRPr="0099292D" w14:paraId="1F5469EA" w14:textId="77777777" w:rsidTr="00843952">
        <w:trPr>
          <w:trHeight w:val="285"/>
        </w:trPr>
        <w:tc>
          <w:tcPr>
            <w:tcW w:w="1527" w:type="dxa"/>
            <w:gridSpan w:val="2"/>
            <w:vMerge w:val="restart"/>
            <w:tcBorders>
              <w:top w:val="single" w:sz="4" w:space="0" w:color="auto"/>
              <w:left w:val="single" w:sz="4" w:space="0" w:color="auto"/>
              <w:bottom w:val="single" w:sz="4" w:space="0" w:color="000000"/>
              <w:right w:val="single" w:sz="4" w:space="0" w:color="000000"/>
            </w:tcBorders>
            <w:shd w:val="clear" w:color="000000" w:fill="129AA6"/>
            <w:textDirection w:val="btLr"/>
            <w:vAlign w:val="center"/>
            <w:hideMark/>
          </w:tcPr>
          <w:p w14:paraId="7FF33014" w14:textId="77777777" w:rsidR="00843952" w:rsidRPr="0099292D" w:rsidRDefault="00843952" w:rsidP="00843952">
            <w:pPr>
              <w:jc w:val="center"/>
              <w:rPr>
                <w:rFonts w:ascii="Calibri" w:hAnsi="Calibri" w:cs="Calibri"/>
                <w:color w:val="FFFFFF"/>
                <w:sz w:val="36"/>
                <w:szCs w:val="36"/>
                <w:lang w:val="en-GB" w:eastAsia="en-GB"/>
              </w:rPr>
            </w:pPr>
            <w:r w:rsidRPr="0099292D">
              <w:rPr>
                <w:rFonts w:ascii="Calibri" w:hAnsi="Calibri" w:cs="Calibri"/>
                <w:color w:val="FFFFFF"/>
                <w:sz w:val="36"/>
                <w:szCs w:val="36"/>
                <w:lang w:val="en-GB" w:eastAsia="en-GB"/>
              </w:rPr>
              <w:t>Collaboration</w:t>
            </w:r>
          </w:p>
        </w:tc>
        <w:tc>
          <w:tcPr>
            <w:tcW w:w="9167" w:type="dxa"/>
            <w:gridSpan w:val="2"/>
            <w:tcBorders>
              <w:top w:val="single" w:sz="4" w:space="0" w:color="auto"/>
              <w:left w:val="nil"/>
              <w:bottom w:val="single" w:sz="4" w:space="0" w:color="auto"/>
              <w:right w:val="nil"/>
            </w:tcBorders>
            <w:shd w:val="clear" w:color="000000" w:fill="129AA6"/>
            <w:vAlign w:val="center"/>
            <w:hideMark/>
          </w:tcPr>
          <w:p w14:paraId="2F8869ED" w14:textId="77777777" w:rsidR="00843952" w:rsidRPr="0099292D" w:rsidRDefault="00843952" w:rsidP="00843952">
            <w:pPr>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Collaboration</w:t>
            </w:r>
          </w:p>
        </w:tc>
      </w:tr>
      <w:tr w:rsidR="00843952" w:rsidRPr="0099292D" w14:paraId="6528C764" w14:textId="77777777" w:rsidTr="00843952">
        <w:trPr>
          <w:trHeight w:val="680"/>
        </w:trPr>
        <w:tc>
          <w:tcPr>
            <w:tcW w:w="1527" w:type="dxa"/>
            <w:gridSpan w:val="2"/>
            <w:vMerge/>
            <w:tcBorders>
              <w:top w:val="single" w:sz="4" w:space="0" w:color="auto"/>
              <w:left w:val="single" w:sz="4" w:space="0" w:color="auto"/>
              <w:bottom w:val="single" w:sz="4" w:space="0" w:color="000000"/>
              <w:right w:val="single" w:sz="4" w:space="0" w:color="000000"/>
            </w:tcBorders>
            <w:vAlign w:val="center"/>
            <w:hideMark/>
          </w:tcPr>
          <w:p w14:paraId="046FEE0F" w14:textId="77777777" w:rsidR="00843952" w:rsidRPr="0099292D" w:rsidRDefault="00843952" w:rsidP="00843952">
            <w:pPr>
              <w:rPr>
                <w:rFonts w:ascii="Calibri" w:hAnsi="Calibri" w:cs="Calibri"/>
                <w:color w:val="FFFFFF"/>
                <w:sz w:val="36"/>
                <w:szCs w:val="36"/>
                <w:lang w:val="en-GB" w:eastAsia="en-GB"/>
              </w:rPr>
            </w:pPr>
          </w:p>
        </w:tc>
        <w:tc>
          <w:tcPr>
            <w:tcW w:w="2915" w:type="dxa"/>
            <w:tcBorders>
              <w:top w:val="nil"/>
              <w:left w:val="nil"/>
              <w:bottom w:val="single" w:sz="4" w:space="0" w:color="auto"/>
              <w:right w:val="single" w:sz="4" w:space="0" w:color="auto"/>
            </w:tcBorders>
            <w:shd w:val="clear" w:color="000000" w:fill="AED6D9"/>
            <w:vAlign w:val="center"/>
            <w:hideMark/>
          </w:tcPr>
          <w:p w14:paraId="550C63D4" w14:textId="77777777" w:rsidR="00843952" w:rsidRPr="0099292D" w:rsidRDefault="00843952" w:rsidP="00843952">
            <w:pPr>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Seeking advice and support </w:t>
            </w:r>
          </w:p>
        </w:tc>
        <w:tc>
          <w:tcPr>
            <w:tcW w:w="6252" w:type="dxa"/>
            <w:tcBorders>
              <w:top w:val="nil"/>
              <w:left w:val="nil"/>
              <w:bottom w:val="single" w:sz="4" w:space="0" w:color="auto"/>
              <w:right w:val="single" w:sz="4" w:space="0" w:color="auto"/>
            </w:tcBorders>
            <w:shd w:val="clear" w:color="000000" w:fill="C3D8D9"/>
            <w:vAlign w:val="center"/>
            <w:hideMark/>
          </w:tcPr>
          <w:p w14:paraId="575EA690" w14:textId="77777777" w:rsidR="00843952" w:rsidRPr="0099292D" w:rsidRDefault="00843952" w:rsidP="00843952">
            <w:pPr>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actively seeks and engages with support from a range of formal and informal sources.</w:t>
            </w:r>
            <w:r>
              <w:rPr>
                <w:rFonts w:ascii="Calibri" w:hAnsi="Calibri" w:cs="Calibri"/>
                <w:color w:val="000000"/>
                <w:sz w:val="22"/>
                <w:szCs w:val="22"/>
                <w:lang w:val="en-GB" w:eastAsia="en-GB"/>
              </w:rPr>
              <w:t xml:space="preserve"> </w:t>
            </w:r>
            <w:r w:rsidRPr="0099292D">
              <w:rPr>
                <w:rFonts w:ascii="Calibri" w:hAnsi="Calibri" w:cs="Calibri"/>
                <w:color w:val="000000"/>
                <w:sz w:val="22"/>
                <w:szCs w:val="22"/>
                <w:lang w:val="en-GB" w:eastAsia="en-GB"/>
              </w:rPr>
              <w:t>This includes observation and team teaching, whilst demonstrating increasing levels of independence.</w:t>
            </w:r>
          </w:p>
        </w:tc>
      </w:tr>
      <w:tr w:rsidR="00843952" w:rsidRPr="0099292D" w14:paraId="3CE7CCE3" w14:textId="77777777" w:rsidTr="00843952">
        <w:trPr>
          <w:trHeight w:val="908"/>
        </w:trPr>
        <w:tc>
          <w:tcPr>
            <w:tcW w:w="1527" w:type="dxa"/>
            <w:gridSpan w:val="2"/>
            <w:vMerge/>
            <w:tcBorders>
              <w:top w:val="single" w:sz="4" w:space="0" w:color="auto"/>
              <w:left w:val="single" w:sz="4" w:space="0" w:color="auto"/>
              <w:bottom w:val="single" w:sz="4" w:space="0" w:color="000000"/>
              <w:right w:val="single" w:sz="4" w:space="0" w:color="000000"/>
            </w:tcBorders>
            <w:vAlign w:val="center"/>
            <w:hideMark/>
          </w:tcPr>
          <w:p w14:paraId="68762270" w14:textId="77777777" w:rsidR="00843952" w:rsidRPr="0099292D" w:rsidRDefault="00843952" w:rsidP="00843952">
            <w:pPr>
              <w:rPr>
                <w:rFonts w:ascii="Calibri" w:hAnsi="Calibri" w:cs="Calibri"/>
                <w:color w:val="FFFFFF"/>
                <w:sz w:val="36"/>
                <w:szCs w:val="36"/>
                <w:lang w:val="en-GB" w:eastAsia="en-GB"/>
              </w:rPr>
            </w:pPr>
          </w:p>
        </w:tc>
        <w:tc>
          <w:tcPr>
            <w:tcW w:w="2915" w:type="dxa"/>
            <w:tcBorders>
              <w:top w:val="nil"/>
              <w:left w:val="nil"/>
              <w:bottom w:val="single" w:sz="4" w:space="0" w:color="auto"/>
              <w:right w:val="single" w:sz="4" w:space="0" w:color="auto"/>
            </w:tcBorders>
            <w:shd w:val="clear" w:color="000000" w:fill="AED6D9"/>
            <w:vAlign w:val="center"/>
            <w:hideMark/>
          </w:tcPr>
          <w:p w14:paraId="17141E19" w14:textId="77777777" w:rsidR="00843952" w:rsidRPr="0099292D" w:rsidRDefault="00843952" w:rsidP="00843952">
            <w:pPr>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Working with in-school colleagues </w:t>
            </w:r>
          </w:p>
        </w:tc>
        <w:tc>
          <w:tcPr>
            <w:tcW w:w="6252" w:type="dxa"/>
            <w:tcBorders>
              <w:top w:val="nil"/>
              <w:left w:val="nil"/>
              <w:bottom w:val="single" w:sz="4" w:space="0" w:color="auto"/>
              <w:right w:val="single" w:sz="4" w:space="0" w:color="auto"/>
            </w:tcBorders>
            <w:shd w:val="clear" w:color="000000" w:fill="C3D8D9"/>
            <w:vAlign w:val="center"/>
            <w:hideMark/>
          </w:tcPr>
          <w:p w14:paraId="79D35EC6" w14:textId="77777777" w:rsidR="00843952" w:rsidRPr="0099292D" w:rsidRDefault="00843952" w:rsidP="00843952">
            <w:pP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Organised and constructive work with a range of colleagues to enhance learners' experience is a consistent feature of the teacher's practice. Reflection on developing expertise is structured as a personal or a collaborative process, as appropriate.</w:t>
            </w:r>
          </w:p>
        </w:tc>
      </w:tr>
      <w:tr w:rsidR="00843952" w:rsidRPr="0099292D" w14:paraId="57B3F6D4" w14:textId="77777777" w:rsidTr="00843952">
        <w:trPr>
          <w:trHeight w:val="453"/>
        </w:trPr>
        <w:tc>
          <w:tcPr>
            <w:tcW w:w="1527" w:type="dxa"/>
            <w:gridSpan w:val="2"/>
            <w:vMerge/>
            <w:tcBorders>
              <w:top w:val="single" w:sz="4" w:space="0" w:color="auto"/>
              <w:left w:val="single" w:sz="4" w:space="0" w:color="auto"/>
              <w:bottom w:val="single" w:sz="4" w:space="0" w:color="000000"/>
              <w:right w:val="single" w:sz="4" w:space="0" w:color="000000"/>
            </w:tcBorders>
            <w:vAlign w:val="center"/>
            <w:hideMark/>
          </w:tcPr>
          <w:p w14:paraId="23ABFD27" w14:textId="77777777" w:rsidR="00843952" w:rsidRPr="0099292D" w:rsidRDefault="00843952" w:rsidP="00843952">
            <w:pPr>
              <w:rPr>
                <w:rFonts w:ascii="Calibri" w:hAnsi="Calibri" w:cs="Calibri"/>
                <w:color w:val="FFFFFF"/>
                <w:sz w:val="36"/>
                <w:szCs w:val="36"/>
                <w:lang w:val="en-GB" w:eastAsia="en-GB"/>
              </w:rPr>
            </w:pPr>
          </w:p>
        </w:tc>
        <w:tc>
          <w:tcPr>
            <w:tcW w:w="2915" w:type="dxa"/>
            <w:tcBorders>
              <w:top w:val="nil"/>
              <w:left w:val="nil"/>
              <w:bottom w:val="single" w:sz="4" w:space="0" w:color="auto"/>
              <w:right w:val="single" w:sz="4" w:space="0" w:color="auto"/>
            </w:tcBorders>
            <w:shd w:val="clear" w:color="000000" w:fill="AED6D9"/>
            <w:vAlign w:val="center"/>
            <w:hideMark/>
          </w:tcPr>
          <w:p w14:paraId="181B8F19" w14:textId="77777777" w:rsidR="00843952" w:rsidRPr="0099292D" w:rsidRDefault="00843952" w:rsidP="00843952">
            <w:pPr>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Supporting and developing others </w:t>
            </w:r>
          </w:p>
        </w:tc>
        <w:tc>
          <w:tcPr>
            <w:tcW w:w="6252" w:type="dxa"/>
            <w:tcBorders>
              <w:top w:val="nil"/>
              <w:left w:val="nil"/>
              <w:bottom w:val="single" w:sz="4" w:space="0" w:color="auto"/>
              <w:right w:val="single" w:sz="4" w:space="0" w:color="auto"/>
            </w:tcBorders>
            <w:shd w:val="clear" w:color="000000" w:fill="C3D8D9"/>
            <w:vAlign w:val="center"/>
            <w:hideMark/>
          </w:tcPr>
          <w:p w14:paraId="744D61F5" w14:textId="77777777" w:rsidR="00843952" w:rsidRPr="0099292D" w:rsidRDefault="00843952" w:rsidP="00843952">
            <w:pP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develops high quality relationships with colleagues in order to have a positive impact on learners' experiences within the school.</w:t>
            </w:r>
          </w:p>
        </w:tc>
      </w:tr>
      <w:tr w:rsidR="00843952" w:rsidRPr="0099292D" w14:paraId="2936134A" w14:textId="77777777" w:rsidTr="00843952">
        <w:trPr>
          <w:trHeight w:val="453"/>
        </w:trPr>
        <w:tc>
          <w:tcPr>
            <w:tcW w:w="1527" w:type="dxa"/>
            <w:gridSpan w:val="2"/>
            <w:vMerge/>
            <w:tcBorders>
              <w:top w:val="single" w:sz="4" w:space="0" w:color="auto"/>
              <w:left w:val="single" w:sz="4" w:space="0" w:color="auto"/>
              <w:bottom w:val="single" w:sz="4" w:space="0" w:color="000000"/>
              <w:right w:val="single" w:sz="4" w:space="0" w:color="000000"/>
            </w:tcBorders>
            <w:vAlign w:val="center"/>
            <w:hideMark/>
          </w:tcPr>
          <w:p w14:paraId="2E11028D" w14:textId="77777777" w:rsidR="00843952" w:rsidRPr="0099292D" w:rsidRDefault="00843952" w:rsidP="00843952">
            <w:pPr>
              <w:rPr>
                <w:rFonts w:ascii="Calibri" w:hAnsi="Calibri" w:cs="Calibri"/>
                <w:color w:val="FFFFFF"/>
                <w:sz w:val="36"/>
                <w:szCs w:val="36"/>
                <w:lang w:val="en-GB" w:eastAsia="en-GB"/>
              </w:rPr>
            </w:pPr>
          </w:p>
        </w:tc>
        <w:tc>
          <w:tcPr>
            <w:tcW w:w="2915" w:type="dxa"/>
            <w:tcBorders>
              <w:top w:val="nil"/>
              <w:left w:val="nil"/>
              <w:bottom w:val="nil"/>
              <w:right w:val="single" w:sz="4" w:space="0" w:color="auto"/>
            </w:tcBorders>
            <w:shd w:val="clear" w:color="000000" w:fill="AED6D9"/>
            <w:vAlign w:val="center"/>
            <w:hideMark/>
          </w:tcPr>
          <w:p w14:paraId="5D9BA566" w14:textId="77777777" w:rsidR="00843952" w:rsidRPr="0099292D" w:rsidRDefault="00843952" w:rsidP="00843952">
            <w:pPr>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Enabling improvement</w:t>
            </w:r>
          </w:p>
        </w:tc>
        <w:tc>
          <w:tcPr>
            <w:tcW w:w="6252" w:type="dxa"/>
            <w:tcBorders>
              <w:top w:val="nil"/>
              <w:left w:val="nil"/>
              <w:bottom w:val="nil"/>
              <w:right w:val="single" w:sz="4" w:space="0" w:color="auto"/>
            </w:tcBorders>
            <w:shd w:val="clear" w:color="000000" w:fill="C3D8D9"/>
            <w:vAlign w:val="center"/>
            <w:hideMark/>
          </w:tcPr>
          <w:p w14:paraId="37253384" w14:textId="77777777" w:rsidR="00843952" w:rsidRPr="0099292D" w:rsidRDefault="00843952" w:rsidP="00843952">
            <w:pP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There are examples of improvement in outcomes following the teacher's seeking and adoption of advice.</w:t>
            </w:r>
          </w:p>
        </w:tc>
      </w:tr>
      <w:tr w:rsidR="00843952" w:rsidRPr="0099292D" w14:paraId="64DDB55E" w14:textId="77777777" w:rsidTr="00843952">
        <w:trPr>
          <w:trHeight w:val="285"/>
        </w:trPr>
        <w:tc>
          <w:tcPr>
            <w:tcW w:w="1527" w:type="dxa"/>
            <w:gridSpan w:val="2"/>
            <w:vMerge w:val="restart"/>
            <w:tcBorders>
              <w:top w:val="single" w:sz="4" w:space="0" w:color="auto"/>
              <w:left w:val="single" w:sz="4" w:space="0" w:color="auto"/>
              <w:bottom w:val="nil"/>
              <w:right w:val="single" w:sz="4" w:space="0" w:color="000000"/>
            </w:tcBorders>
            <w:shd w:val="clear" w:color="000000" w:fill="6F9743"/>
            <w:textDirection w:val="btLr"/>
            <w:vAlign w:val="center"/>
            <w:hideMark/>
          </w:tcPr>
          <w:p w14:paraId="1A8ECA89" w14:textId="77777777" w:rsidR="00843952" w:rsidRPr="0099292D" w:rsidRDefault="00843952" w:rsidP="00843952">
            <w:pPr>
              <w:jc w:val="center"/>
              <w:rPr>
                <w:rFonts w:ascii="Calibri" w:hAnsi="Calibri" w:cs="Calibri"/>
                <w:color w:val="FFFFFF"/>
                <w:sz w:val="36"/>
                <w:szCs w:val="36"/>
                <w:lang w:val="en-GB" w:eastAsia="en-GB"/>
              </w:rPr>
            </w:pPr>
            <w:r w:rsidRPr="0099292D">
              <w:rPr>
                <w:rFonts w:ascii="Calibri" w:hAnsi="Calibri" w:cs="Calibri"/>
                <w:color w:val="FFFFFF"/>
                <w:sz w:val="36"/>
                <w:szCs w:val="36"/>
                <w:lang w:val="en-GB" w:eastAsia="en-GB"/>
              </w:rPr>
              <w:t>Professional Learning</w:t>
            </w:r>
          </w:p>
        </w:tc>
        <w:tc>
          <w:tcPr>
            <w:tcW w:w="9167" w:type="dxa"/>
            <w:gridSpan w:val="2"/>
            <w:tcBorders>
              <w:top w:val="single" w:sz="4" w:space="0" w:color="auto"/>
              <w:left w:val="nil"/>
              <w:bottom w:val="single" w:sz="4" w:space="0" w:color="auto"/>
              <w:right w:val="nil"/>
            </w:tcBorders>
            <w:shd w:val="clear" w:color="000000" w:fill="6F9743"/>
            <w:vAlign w:val="center"/>
            <w:hideMark/>
          </w:tcPr>
          <w:p w14:paraId="72FCBCA3" w14:textId="77777777" w:rsidR="00843952" w:rsidRPr="0099292D" w:rsidRDefault="00843952" w:rsidP="00843952">
            <w:pPr>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Professional Learning</w:t>
            </w:r>
          </w:p>
        </w:tc>
      </w:tr>
      <w:tr w:rsidR="00843952" w:rsidRPr="0099292D" w14:paraId="37319E55" w14:textId="77777777" w:rsidTr="00843952">
        <w:trPr>
          <w:trHeight w:val="680"/>
        </w:trPr>
        <w:tc>
          <w:tcPr>
            <w:tcW w:w="1527" w:type="dxa"/>
            <w:gridSpan w:val="2"/>
            <w:vMerge/>
            <w:tcBorders>
              <w:top w:val="single" w:sz="4" w:space="0" w:color="auto"/>
              <w:left w:val="single" w:sz="4" w:space="0" w:color="auto"/>
              <w:bottom w:val="nil"/>
              <w:right w:val="single" w:sz="4" w:space="0" w:color="000000"/>
            </w:tcBorders>
            <w:vAlign w:val="center"/>
            <w:hideMark/>
          </w:tcPr>
          <w:p w14:paraId="2883D69A" w14:textId="77777777" w:rsidR="00843952" w:rsidRPr="0099292D" w:rsidRDefault="00843952" w:rsidP="00843952">
            <w:pPr>
              <w:rPr>
                <w:rFonts w:ascii="Calibri" w:hAnsi="Calibri" w:cs="Calibri"/>
                <w:color w:val="FFFFFF"/>
                <w:sz w:val="36"/>
                <w:szCs w:val="36"/>
                <w:lang w:val="en-GB" w:eastAsia="en-GB"/>
              </w:rPr>
            </w:pPr>
          </w:p>
        </w:tc>
        <w:tc>
          <w:tcPr>
            <w:tcW w:w="2915" w:type="dxa"/>
            <w:tcBorders>
              <w:top w:val="nil"/>
              <w:left w:val="nil"/>
              <w:bottom w:val="single" w:sz="4" w:space="0" w:color="auto"/>
              <w:right w:val="single" w:sz="4" w:space="0" w:color="auto"/>
            </w:tcBorders>
            <w:shd w:val="clear" w:color="000000" w:fill="C5D9AE"/>
            <w:vAlign w:val="center"/>
            <w:hideMark/>
          </w:tcPr>
          <w:p w14:paraId="64CCAAA9" w14:textId="77777777" w:rsidR="00843952" w:rsidRPr="0099292D" w:rsidRDefault="00843952" w:rsidP="00843952">
            <w:pPr>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Wider reading and research findings </w:t>
            </w:r>
          </w:p>
        </w:tc>
        <w:tc>
          <w:tcPr>
            <w:tcW w:w="6252" w:type="dxa"/>
            <w:tcBorders>
              <w:top w:val="nil"/>
              <w:left w:val="nil"/>
              <w:bottom w:val="single" w:sz="4" w:space="0" w:color="auto"/>
              <w:right w:val="single" w:sz="4" w:space="0" w:color="auto"/>
            </w:tcBorders>
            <w:shd w:val="clear" w:color="000000" w:fill="CFD9C3"/>
            <w:vAlign w:val="center"/>
            <w:hideMark/>
          </w:tcPr>
          <w:p w14:paraId="1ABBF1A2" w14:textId="77777777" w:rsidR="00843952" w:rsidRPr="0099292D" w:rsidRDefault="00843952" w:rsidP="00843952">
            <w:pP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increasingly confident understanding of the theories and research about assessment, pedagogy, child and adolescent development and learning relevant to planning and day-to-day practice.</w:t>
            </w:r>
          </w:p>
        </w:tc>
      </w:tr>
      <w:tr w:rsidR="00843952" w:rsidRPr="0099292D" w14:paraId="0498DC90" w14:textId="77777777" w:rsidTr="00843952">
        <w:trPr>
          <w:trHeight w:val="453"/>
        </w:trPr>
        <w:tc>
          <w:tcPr>
            <w:tcW w:w="1527" w:type="dxa"/>
            <w:gridSpan w:val="2"/>
            <w:vMerge/>
            <w:tcBorders>
              <w:top w:val="single" w:sz="4" w:space="0" w:color="auto"/>
              <w:left w:val="single" w:sz="4" w:space="0" w:color="auto"/>
              <w:bottom w:val="nil"/>
              <w:right w:val="single" w:sz="4" w:space="0" w:color="000000"/>
            </w:tcBorders>
            <w:vAlign w:val="center"/>
            <w:hideMark/>
          </w:tcPr>
          <w:p w14:paraId="0593EB7D" w14:textId="77777777" w:rsidR="00843952" w:rsidRPr="0099292D" w:rsidRDefault="00843952" w:rsidP="00843952">
            <w:pPr>
              <w:rPr>
                <w:rFonts w:ascii="Calibri" w:hAnsi="Calibri" w:cs="Calibri"/>
                <w:color w:val="FFFFFF"/>
                <w:sz w:val="36"/>
                <w:szCs w:val="36"/>
                <w:lang w:val="en-GB" w:eastAsia="en-GB"/>
              </w:rPr>
            </w:pPr>
          </w:p>
        </w:tc>
        <w:tc>
          <w:tcPr>
            <w:tcW w:w="2915" w:type="dxa"/>
            <w:tcBorders>
              <w:top w:val="nil"/>
              <w:left w:val="nil"/>
              <w:bottom w:val="single" w:sz="4" w:space="0" w:color="auto"/>
              <w:right w:val="single" w:sz="4" w:space="0" w:color="auto"/>
            </w:tcBorders>
            <w:shd w:val="clear" w:color="000000" w:fill="C5D9AE"/>
            <w:vAlign w:val="center"/>
            <w:hideMark/>
          </w:tcPr>
          <w:p w14:paraId="16BDCE43" w14:textId="77777777" w:rsidR="00843952" w:rsidRPr="0099292D" w:rsidRDefault="00843952" w:rsidP="00843952">
            <w:pPr>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Professional networks and communities </w:t>
            </w:r>
          </w:p>
        </w:tc>
        <w:tc>
          <w:tcPr>
            <w:tcW w:w="6252" w:type="dxa"/>
            <w:tcBorders>
              <w:top w:val="nil"/>
              <w:left w:val="nil"/>
              <w:bottom w:val="single" w:sz="4" w:space="0" w:color="auto"/>
              <w:right w:val="single" w:sz="4" w:space="0" w:color="auto"/>
            </w:tcBorders>
            <w:shd w:val="clear" w:color="000000" w:fill="CFD9C3"/>
            <w:vAlign w:val="center"/>
            <w:hideMark/>
          </w:tcPr>
          <w:p w14:paraId="0A9EAE7E" w14:textId="77777777" w:rsidR="00843952" w:rsidRPr="0099292D" w:rsidRDefault="00843952" w:rsidP="00843952">
            <w:pP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has an informed understanding of the contribution of research, including small scale action research, to the development of practice.</w:t>
            </w:r>
          </w:p>
        </w:tc>
      </w:tr>
      <w:tr w:rsidR="00843952" w:rsidRPr="0099292D" w14:paraId="5DFB542F" w14:textId="77777777" w:rsidTr="00843952">
        <w:trPr>
          <w:trHeight w:val="680"/>
        </w:trPr>
        <w:tc>
          <w:tcPr>
            <w:tcW w:w="1527" w:type="dxa"/>
            <w:gridSpan w:val="2"/>
            <w:vMerge/>
            <w:tcBorders>
              <w:top w:val="single" w:sz="4" w:space="0" w:color="auto"/>
              <w:left w:val="single" w:sz="4" w:space="0" w:color="auto"/>
              <w:bottom w:val="nil"/>
              <w:right w:val="single" w:sz="4" w:space="0" w:color="000000"/>
            </w:tcBorders>
            <w:vAlign w:val="center"/>
            <w:hideMark/>
          </w:tcPr>
          <w:p w14:paraId="77522A0B" w14:textId="77777777" w:rsidR="00843952" w:rsidRPr="0099292D" w:rsidRDefault="00843952" w:rsidP="00843952">
            <w:pPr>
              <w:rPr>
                <w:rFonts w:ascii="Calibri" w:hAnsi="Calibri" w:cs="Calibri"/>
                <w:color w:val="FFFFFF"/>
                <w:sz w:val="36"/>
                <w:szCs w:val="36"/>
                <w:lang w:val="en-GB" w:eastAsia="en-GB"/>
              </w:rPr>
            </w:pPr>
          </w:p>
        </w:tc>
        <w:tc>
          <w:tcPr>
            <w:tcW w:w="2915" w:type="dxa"/>
            <w:tcBorders>
              <w:top w:val="nil"/>
              <w:left w:val="nil"/>
              <w:bottom w:val="single" w:sz="4" w:space="0" w:color="auto"/>
              <w:right w:val="single" w:sz="4" w:space="0" w:color="auto"/>
            </w:tcBorders>
            <w:shd w:val="clear" w:color="000000" w:fill="C5D9AE"/>
            <w:vAlign w:val="center"/>
            <w:hideMark/>
          </w:tcPr>
          <w:p w14:paraId="2623EEDE" w14:textId="77777777" w:rsidR="00843952" w:rsidRPr="0099292D" w:rsidRDefault="00843952" w:rsidP="00843952">
            <w:pPr>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Continuing professional learning </w:t>
            </w:r>
          </w:p>
        </w:tc>
        <w:tc>
          <w:tcPr>
            <w:tcW w:w="6252" w:type="dxa"/>
            <w:tcBorders>
              <w:top w:val="nil"/>
              <w:left w:val="nil"/>
              <w:bottom w:val="single" w:sz="4" w:space="0" w:color="auto"/>
              <w:right w:val="single" w:sz="4" w:space="0" w:color="auto"/>
            </w:tcBorders>
            <w:shd w:val="clear" w:color="000000" w:fill="CFD9C3"/>
            <w:vAlign w:val="center"/>
            <w:hideMark/>
          </w:tcPr>
          <w:p w14:paraId="4B8F92B0" w14:textId="77777777" w:rsidR="00843952" w:rsidRPr="0099292D" w:rsidRDefault="00843952" w:rsidP="00843952">
            <w:pP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Professional Learning Passport influences the ongoing critical reflection and learning of the teacher and is developmental in prompting further professional growth.</w:t>
            </w:r>
          </w:p>
        </w:tc>
      </w:tr>
      <w:tr w:rsidR="00843952" w:rsidRPr="0099292D" w14:paraId="7C56A2E4" w14:textId="77777777" w:rsidTr="00843952">
        <w:trPr>
          <w:trHeight w:val="285"/>
        </w:trPr>
        <w:tc>
          <w:tcPr>
            <w:tcW w:w="1527" w:type="dxa"/>
            <w:gridSpan w:val="2"/>
            <w:vMerge w:val="restart"/>
            <w:tcBorders>
              <w:top w:val="nil"/>
              <w:left w:val="single" w:sz="4" w:space="0" w:color="auto"/>
              <w:bottom w:val="nil"/>
              <w:right w:val="single" w:sz="4" w:space="0" w:color="000000"/>
            </w:tcBorders>
            <w:shd w:val="clear" w:color="000000" w:fill="96569E"/>
            <w:textDirection w:val="btLr"/>
            <w:vAlign w:val="center"/>
            <w:hideMark/>
          </w:tcPr>
          <w:p w14:paraId="0DD97EA5" w14:textId="77777777" w:rsidR="00843952" w:rsidRPr="0099292D" w:rsidRDefault="00843952" w:rsidP="00843952">
            <w:pPr>
              <w:jc w:val="center"/>
              <w:rPr>
                <w:rFonts w:ascii="Calibri" w:hAnsi="Calibri" w:cs="Calibri"/>
                <w:color w:val="FFFFFF"/>
                <w:sz w:val="36"/>
                <w:szCs w:val="36"/>
                <w:lang w:val="en-GB" w:eastAsia="en-GB"/>
              </w:rPr>
            </w:pPr>
            <w:r w:rsidRPr="0099292D">
              <w:rPr>
                <w:rFonts w:ascii="Calibri" w:hAnsi="Calibri" w:cs="Calibri"/>
                <w:color w:val="FFFFFF"/>
                <w:sz w:val="36"/>
                <w:szCs w:val="36"/>
                <w:lang w:val="en-GB" w:eastAsia="en-GB"/>
              </w:rPr>
              <w:t>Innovation</w:t>
            </w:r>
          </w:p>
        </w:tc>
        <w:tc>
          <w:tcPr>
            <w:tcW w:w="9167" w:type="dxa"/>
            <w:gridSpan w:val="2"/>
            <w:tcBorders>
              <w:top w:val="single" w:sz="4" w:space="0" w:color="auto"/>
              <w:left w:val="nil"/>
              <w:bottom w:val="single" w:sz="4" w:space="0" w:color="auto"/>
              <w:right w:val="nil"/>
            </w:tcBorders>
            <w:shd w:val="clear" w:color="000000" w:fill="96569E"/>
            <w:vAlign w:val="center"/>
            <w:hideMark/>
          </w:tcPr>
          <w:p w14:paraId="6BDC452C" w14:textId="77777777" w:rsidR="00843952" w:rsidRPr="0099292D" w:rsidRDefault="00843952" w:rsidP="00843952">
            <w:pPr>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Innovation</w:t>
            </w:r>
          </w:p>
        </w:tc>
      </w:tr>
      <w:tr w:rsidR="00843952" w:rsidRPr="0099292D" w14:paraId="03F2CE23" w14:textId="77777777" w:rsidTr="00843952">
        <w:trPr>
          <w:trHeight w:val="680"/>
        </w:trPr>
        <w:tc>
          <w:tcPr>
            <w:tcW w:w="1527" w:type="dxa"/>
            <w:gridSpan w:val="2"/>
            <w:vMerge/>
            <w:tcBorders>
              <w:top w:val="nil"/>
              <w:left w:val="single" w:sz="4" w:space="0" w:color="auto"/>
              <w:bottom w:val="nil"/>
              <w:right w:val="single" w:sz="4" w:space="0" w:color="000000"/>
            </w:tcBorders>
            <w:vAlign w:val="center"/>
            <w:hideMark/>
          </w:tcPr>
          <w:p w14:paraId="22B3F30D" w14:textId="77777777" w:rsidR="00843952" w:rsidRPr="0099292D" w:rsidRDefault="00843952" w:rsidP="00843952">
            <w:pPr>
              <w:rPr>
                <w:rFonts w:ascii="Calibri" w:hAnsi="Calibri" w:cs="Calibri"/>
                <w:color w:val="FFFFFF"/>
                <w:sz w:val="36"/>
                <w:szCs w:val="36"/>
                <w:lang w:val="en-GB" w:eastAsia="en-GB"/>
              </w:rPr>
            </w:pPr>
          </w:p>
        </w:tc>
        <w:tc>
          <w:tcPr>
            <w:tcW w:w="2915" w:type="dxa"/>
            <w:tcBorders>
              <w:top w:val="nil"/>
              <w:left w:val="nil"/>
              <w:bottom w:val="single" w:sz="4" w:space="0" w:color="auto"/>
              <w:right w:val="single" w:sz="4" w:space="0" w:color="auto"/>
            </w:tcBorders>
            <w:shd w:val="clear" w:color="000000" w:fill="D4AED9"/>
            <w:vAlign w:val="center"/>
            <w:hideMark/>
          </w:tcPr>
          <w:p w14:paraId="6C7FF4B0" w14:textId="77777777" w:rsidR="00843952" w:rsidRPr="0099292D" w:rsidRDefault="00843952" w:rsidP="00843952">
            <w:pPr>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Offering expertise </w:t>
            </w:r>
          </w:p>
        </w:tc>
        <w:tc>
          <w:tcPr>
            <w:tcW w:w="6252" w:type="dxa"/>
            <w:tcBorders>
              <w:top w:val="nil"/>
              <w:left w:val="nil"/>
              <w:bottom w:val="single" w:sz="4" w:space="0" w:color="auto"/>
              <w:right w:val="single" w:sz="4" w:space="0" w:color="auto"/>
            </w:tcBorders>
            <w:shd w:val="clear" w:color="000000" w:fill="D7C4D9"/>
            <w:vAlign w:val="center"/>
            <w:hideMark/>
          </w:tcPr>
          <w:p w14:paraId="03DB0245" w14:textId="77777777" w:rsidR="00843952" w:rsidRPr="0099292D" w:rsidRDefault="00843952" w:rsidP="00843952">
            <w:pP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teachers models an increasing repertoire of teaching techniques, as expertise emerges and flourishes, in order to inform and enhance the development of others.</w:t>
            </w:r>
          </w:p>
        </w:tc>
      </w:tr>
      <w:tr w:rsidR="00843952" w:rsidRPr="0099292D" w14:paraId="35E66069" w14:textId="77777777" w:rsidTr="00843952">
        <w:trPr>
          <w:trHeight w:val="680"/>
        </w:trPr>
        <w:tc>
          <w:tcPr>
            <w:tcW w:w="1527" w:type="dxa"/>
            <w:gridSpan w:val="2"/>
            <w:vMerge/>
            <w:tcBorders>
              <w:top w:val="nil"/>
              <w:left w:val="single" w:sz="4" w:space="0" w:color="auto"/>
              <w:bottom w:val="nil"/>
              <w:right w:val="single" w:sz="4" w:space="0" w:color="000000"/>
            </w:tcBorders>
            <w:vAlign w:val="center"/>
            <w:hideMark/>
          </w:tcPr>
          <w:p w14:paraId="14DAC99E" w14:textId="77777777" w:rsidR="00843952" w:rsidRPr="0099292D" w:rsidRDefault="00843952" w:rsidP="00843952">
            <w:pPr>
              <w:rPr>
                <w:rFonts w:ascii="Calibri" w:hAnsi="Calibri" w:cs="Calibri"/>
                <w:color w:val="FFFFFF"/>
                <w:sz w:val="36"/>
                <w:szCs w:val="36"/>
                <w:lang w:val="en-GB" w:eastAsia="en-GB"/>
              </w:rPr>
            </w:pPr>
          </w:p>
        </w:tc>
        <w:tc>
          <w:tcPr>
            <w:tcW w:w="2915" w:type="dxa"/>
            <w:tcBorders>
              <w:top w:val="nil"/>
              <w:left w:val="nil"/>
              <w:bottom w:val="single" w:sz="4" w:space="0" w:color="auto"/>
              <w:right w:val="single" w:sz="4" w:space="0" w:color="auto"/>
            </w:tcBorders>
            <w:shd w:val="clear" w:color="000000" w:fill="D4AED9"/>
            <w:vAlign w:val="center"/>
            <w:hideMark/>
          </w:tcPr>
          <w:p w14:paraId="28756F04" w14:textId="77777777" w:rsidR="00843952" w:rsidRPr="0099292D" w:rsidRDefault="00843952" w:rsidP="00843952">
            <w:pPr>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Developing new techniques </w:t>
            </w:r>
          </w:p>
        </w:tc>
        <w:tc>
          <w:tcPr>
            <w:tcW w:w="6252" w:type="dxa"/>
            <w:tcBorders>
              <w:top w:val="nil"/>
              <w:left w:val="nil"/>
              <w:bottom w:val="single" w:sz="4" w:space="0" w:color="auto"/>
              <w:right w:val="single" w:sz="4" w:space="0" w:color="auto"/>
            </w:tcBorders>
            <w:shd w:val="clear" w:color="000000" w:fill="D7C4D9"/>
            <w:vAlign w:val="center"/>
            <w:hideMark/>
          </w:tcPr>
          <w:p w14:paraId="3C30C445" w14:textId="77777777" w:rsidR="00843952" w:rsidRPr="0099292D" w:rsidRDefault="00843952" w:rsidP="00843952">
            <w:pPr>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Research on cognitive, social, emotional and physical development has a positive impact on pedagogy. The teacher can demonstrate how professional discernment and critical analysis are brought to bear in shaping developing practice. </w:t>
            </w:r>
          </w:p>
        </w:tc>
      </w:tr>
      <w:tr w:rsidR="00843952" w:rsidRPr="0099292D" w14:paraId="17538DF8" w14:textId="77777777" w:rsidTr="00843952">
        <w:trPr>
          <w:trHeight w:val="680"/>
        </w:trPr>
        <w:tc>
          <w:tcPr>
            <w:tcW w:w="1527" w:type="dxa"/>
            <w:gridSpan w:val="2"/>
            <w:vMerge/>
            <w:tcBorders>
              <w:top w:val="nil"/>
              <w:left w:val="single" w:sz="4" w:space="0" w:color="auto"/>
              <w:bottom w:val="nil"/>
              <w:right w:val="single" w:sz="4" w:space="0" w:color="000000"/>
            </w:tcBorders>
            <w:vAlign w:val="center"/>
            <w:hideMark/>
          </w:tcPr>
          <w:p w14:paraId="620D71B6" w14:textId="77777777" w:rsidR="00843952" w:rsidRPr="0099292D" w:rsidRDefault="00843952" w:rsidP="00843952">
            <w:pPr>
              <w:rPr>
                <w:rFonts w:ascii="Calibri" w:hAnsi="Calibri" w:cs="Calibri"/>
                <w:color w:val="FFFFFF"/>
                <w:sz w:val="36"/>
                <w:szCs w:val="36"/>
                <w:lang w:val="en-GB" w:eastAsia="en-GB"/>
              </w:rPr>
            </w:pPr>
          </w:p>
        </w:tc>
        <w:tc>
          <w:tcPr>
            <w:tcW w:w="2915" w:type="dxa"/>
            <w:tcBorders>
              <w:top w:val="nil"/>
              <w:left w:val="nil"/>
              <w:bottom w:val="nil"/>
              <w:right w:val="single" w:sz="4" w:space="0" w:color="auto"/>
            </w:tcBorders>
            <w:shd w:val="clear" w:color="000000" w:fill="D4AED9"/>
            <w:vAlign w:val="center"/>
            <w:hideMark/>
          </w:tcPr>
          <w:p w14:paraId="38D03D97" w14:textId="77777777" w:rsidR="00843952" w:rsidRPr="0099292D" w:rsidRDefault="00843952" w:rsidP="00843952">
            <w:pPr>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Evaluating the impact of changes in practice </w:t>
            </w:r>
          </w:p>
        </w:tc>
        <w:tc>
          <w:tcPr>
            <w:tcW w:w="6252" w:type="dxa"/>
            <w:tcBorders>
              <w:top w:val="nil"/>
              <w:left w:val="nil"/>
              <w:bottom w:val="nil"/>
              <w:right w:val="single" w:sz="4" w:space="0" w:color="auto"/>
            </w:tcBorders>
            <w:shd w:val="clear" w:color="000000" w:fill="D7C4D9"/>
            <w:vAlign w:val="center"/>
            <w:hideMark/>
          </w:tcPr>
          <w:p w14:paraId="27D7A7F8" w14:textId="77777777" w:rsidR="00843952" w:rsidRPr="0099292D" w:rsidRDefault="00843952" w:rsidP="00843952">
            <w:pPr>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actively seeks support and advice from colleagues in developing innovative approaches within the classroom so that their impact can be evaluated, analysed and shared.</w:t>
            </w:r>
          </w:p>
        </w:tc>
      </w:tr>
      <w:tr w:rsidR="00843952" w:rsidRPr="0099292D" w14:paraId="634D8520" w14:textId="77777777" w:rsidTr="00843952">
        <w:trPr>
          <w:trHeight w:val="285"/>
        </w:trPr>
        <w:tc>
          <w:tcPr>
            <w:tcW w:w="1527" w:type="dxa"/>
            <w:gridSpan w:val="2"/>
            <w:vMerge w:val="restart"/>
            <w:tcBorders>
              <w:top w:val="nil"/>
              <w:left w:val="single" w:sz="4" w:space="0" w:color="auto"/>
              <w:bottom w:val="single" w:sz="4" w:space="0" w:color="000000"/>
              <w:right w:val="single" w:sz="4" w:space="0" w:color="000000"/>
            </w:tcBorders>
            <w:shd w:val="clear" w:color="000000" w:fill="D92643"/>
            <w:textDirection w:val="btLr"/>
            <w:vAlign w:val="center"/>
            <w:hideMark/>
          </w:tcPr>
          <w:p w14:paraId="7B7A1165" w14:textId="77777777" w:rsidR="00843952" w:rsidRPr="0099292D" w:rsidRDefault="00843952" w:rsidP="00843952">
            <w:pPr>
              <w:jc w:val="center"/>
              <w:rPr>
                <w:rFonts w:ascii="Calibri" w:hAnsi="Calibri" w:cs="Calibri"/>
                <w:color w:val="FFFFFF"/>
                <w:sz w:val="36"/>
                <w:szCs w:val="36"/>
                <w:lang w:val="en-GB" w:eastAsia="en-GB"/>
              </w:rPr>
            </w:pPr>
            <w:r w:rsidRPr="0099292D">
              <w:rPr>
                <w:rFonts w:ascii="Calibri" w:hAnsi="Calibri" w:cs="Calibri"/>
                <w:color w:val="FFFFFF"/>
                <w:sz w:val="36"/>
                <w:szCs w:val="36"/>
                <w:lang w:val="en-GB" w:eastAsia="en-GB"/>
              </w:rPr>
              <w:t>Leadership</w:t>
            </w:r>
          </w:p>
        </w:tc>
        <w:tc>
          <w:tcPr>
            <w:tcW w:w="9167" w:type="dxa"/>
            <w:gridSpan w:val="2"/>
            <w:tcBorders>
              <w:top w:val="single" w:sz="4" w:space="0" w:color="auto"/>
              <w:left w:val="nil"/>
              <w:bottom w:val="single" w:sz="4" w:space="0" w:color="auto"/>
              <w:right w:val="nil"/>
            </w:tcBorders>
            <w:shd w:val="clear" w:color="000000" w:fill="D92643"/>
            <w:vAlign w:val="center"/>
            <w:hideMark/>
          </w:tcPr>
          <w:p w14:paraId="14FA59A3" w14:textId="77777777" w:rsidR="00843952" w:rsidRPr="0099292D" w:rsidRDefault="00843952" w:rsidP="00843952">
            <w:pPr>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Leadership</w:t>
            </w:r>
          </w:p>
        </w:tc>
      </w:tr>
      <w:tr w:rsidR="00843952" w:rsidRPr="0099292D" w14:paraId="58F8E95D" w14:textId="77777777" w:rsidTr="00843952">
        <w:trPr>
          <w:trHeight w:val="908"/>
        </w:trPr>
        <w:tc>
          <w:tcPr>
            <w:tcW w:w="1527" w:type="dxa"/>
            <w:gridSpan w:val="2"/>
            <w:vMerge/>
            <w:tcBorders>
              <w:top w:val="nil"/>
              <w:left w:val="single" w:sz="4" w:space="0" w:color="auto"/>
              <w:bottom w:val="single" w:sz="4" w:space="0" w:color="000000"/>
              <w:right w:val="single" w:sz="4" w:space="0" w:color="000000"/>
            </w:tcBorders>
            <w:vAlign w:val="center"/>
            <w:hideMark/>
          </w:tcPr>
          <w:p w14:paraId="2FF8FE55" w14:textId="77777777" w:rsidR="00843952" w:rsidRPr="0099292D" w:rsidRDefault="00843952" w:rsidP="00843952">
            <w:pPr>
              <w:rPr>
                <w:rFonts w:ascii="Calibri" w:hAnsi="Calibri" w:cs="Calibri"/>
                <w:color w:val="FFFFFF"/>
                <w:sz w:val="36"/>
                <w:szCs w:val="36"/>
                <w:lang w:val="en-GB" w:eastAsia="en-GB"/>
              </w:rPr>
            </w:pPr>
          </w:p>
        </w:tc>
        <w:tc>
          <w:tcPr>
            <w:tcW w:w="2915" w:type="dxa"/>
            <w:tcBorders>
              <w:top w:val="nil"/>
              <w:left w:val="nil"/>
              <w:bottom w:val="single" w:sz="4" w:space="0" w:color="auto"/>
              <w:right w:val="single" w:sz="4" w:space="0" w:color="auto"/>
            </w:tcBorders>
            <w:shd w:val="clear" w:color="000000" w:fill="D9AEB4"/>
            <w:vAlign w:val="center"/>
            <w:hideMark/>
          </w:tcPr>
          <w:p w14:paraId="7E41D752" w14:textId="77777777" w:rsidR="00843952" w:rsidRPr="0099292D" w:rsidRDefault="00843952" w:rsidP="00843952">
            <w:pPr>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Taking responsibility for self </w:t>
            </w:r>
          </w:p>
        </w:tc>
        <w:tc>
          <w:tcPr>
            <w:tcW w:w="6252" w:type="dxa"/>
            <w:tcBorders>
              <w:top w:val="nil"/>
              <w:left w:val="nil"/>
              <w:bottom w:val="single" w:sz="4" w:space="0" w:color="auto"/>
              <w:right w:val="single" w:sz="4" w:space="0" w:color="auto"/>
            </w:tcBorders>
            <w:shd w:val="clear" w:color="000000" w:fill="D9C4C7"/>
            <w:vAlign w:val="center"/>
            <w:hideMark/>
          </w:tcPr>
          <w:p w14:paraId="3EEE59D4" w14:textId="77777777" w:rsidR="00843952" w:rsidRPr="0099292D" w:rsidRDefault="00843952" w:rsidP="00843952">
            <w:pPr>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The teacher demonstrates professional attitudes and behaviours, developing positive relationships with learners, parents/carers and </w:t>
            </w:r>
            <w:proofErr w:type="spellStart"/>
            <w:r w:rsidRPr="0099292D">
              <w:rPr>
                <w:rFonts w:ascii="Calibri" w:hAnsi="Calibri" w:cs="Calibri"/>
                <w:color w:val="000000"/>
                <w:sz w:val="22"/>
                <w:szCs w:val="22"/>
                <w:lang w:val="en-GB" w:eastAsia="en-GB"/>
              </w:rPr>
              <w:t>coleagues</w:t>
            </w:r>
            <w:proofErr w:type="spellEnd"/>
            <w:r w:rsidRPr="0099292D">
              <w:rPr>
                <w:rFonts w:ascii="Calibri" w:hAnsi="Calibri" w:cs="Calibri"/>
                <w:color w:val="000000"/>
                <w:sz w:val="22"/>
                <w:szCs w:val="22"/>
                <w:lang w:val="en-GB" w:eastAsia="en-GB"/>
              </w:rPr>
              <w:t xml:space="preserve"> which illustrate a personal commitment to the fundamental principles of equity and of maximising the potential of all learners.</w:t>
            </w:r>
          </w:p>
        </w:tc>
      </w:tr>
      <w:tr w:rsidR="00843952" w:rsidRPr="0099292D" w14:paraId="3E9AB9D5" w14:textId="77777777" w:rsidTr="00843952">
        <w:trPr>
          <w:trHeight w:val="453"/>
        </w:trPr>
        <w:tc>
          <w:tcPr>
            <w:tcW w:w="1527" w:type="dxa"/>
            <w:gridSpan w:val="2"/>
            <w:vMerge/>
            <w:tcBorders>
              <w:top w:val="nil"/>
              <w:left w:val="single" w:sz="4" w:space="0" w:color="auto"/>
              <w:bottom w:val="single" w:sz="4" w:space="0" w:color="000000"/>
              <w:right w:val="single" w:sz="4" w:space="0" w:color="000000"/>
            </w:tcBorders>
            <w:vAlign w:val="center"/>
            <w:hideMark/>
          </w:tcPr>
          <w:p w14:paraId="601D7C56" w14:textId="77777777" w:rsidR="00843952" w:rsidRPr="0099292D" w:rsidRDefault="00843952" w:rsidP="00843952">
            <w:pPr>
              <w:rPr>
                <w:rFonts w:ascii="Calibri" w:hAnsi="Calibri" w:cs="Calibri"/>
                <w:color w:val="FFFFFF"/>
                <w:sz w:val="36"/>
                <w:szCs w:val="36"/>
                <w:lang w:val="en-GB" w:eastAsia="en-GB"/>
              </w:rPr>
            </w:pPr>
          </w:p>
        </w:tc>
        <w:tc>
          <w:tcPr>
            <w:tcW w:w="2915" w:type="dxa"/>
            <w:tcBorders>
              <w:top w:val="nil"/>
              <w:left w:val="nil"/>
              <w:bottom w:val="single" w:sz="4" w:space="0" w:color="auto"/>
              <w:right w:val="single" w:sz="4" w:space="0" w:color="auto"/>
            </w:tcBorders>
            <w:shd w:val="clear" w:color="000000" w:fill="D9AEB4"/>
            <w:vAlign w:val="center"/>
            <w:hideMark/>
          </w:tcPr>
          <w:p w14:paraId="6637CA21" w14:textId="77777777" w:rsidR="00843952" w:rsidRPr="0099292D" w:rsidRDefault="00843952" w:rsidP="00843952">
            <w:pPr>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Exercising corporate responsibility </w:t>
            </w:r>
          </w:p>
        </w:tc>
        <w:tc>
          <w:tcPr>
            <w:tcW w:w="6252" w:type="dxa"/>
            <w:tcBorders>
              <w:top w:val="nil"/>
              <w:left w:val="nil"/>
              <w:bottom w:val="single" w:sz="4" w:space="0" w:color="auto"/>
              <w:right w:val="single" w:sz="4" w:space="0" w:color="auto"/>
            </w:tcBorders>
            <w:shd w:val="clear" w:color="000000" w:fill="D9C4C7"/>
            <w:vAlign w:val="center"/>
            <w:hideMark/>
          </w:tcPr>
          <w:p w14:paraId="05523A7E" w14:textId="77777777" w:rsidR="00843952" w:rsidRPr="0099292D" w:rsidRDefault="00843952" w:rsidP="00843952">
            <w:pP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Contractual, pastoral, health and safety, legal and professional responsibilities are known and understood by the teacher.  </w:t>
            </w:r>
          </w:p>
        </w:tc>
      </w:tr>
      <w:tr w:rsidR="00843952" w:rsidRPr="0099292D" w14:paraId="69B23D75" w14:textId="77777777" w:rsidTr="00843952">
        <w:trPr>
          <w:trHeight w:val="680"/>
        </w:trPr>
        <w:tc>
          <w:tcPr>
            <w:tcW w:w="1527" w:type="dxa"/>
            <w:gridSpan w:val="2"/>
            <w:vMerge/>
            <w:tcBorders>
              <w:top w:val="nil"/>
              <w:left w:val="single" w:sz="4" w:space="0" w:color="auto"/>
              <w:bottom w:val="single" w:sz="4" w:space="0" w:color="000000"/>
              <w:right w:val="single" w:sz="4" w:space="0" w:color="000000"/>
            </w:tcBorders>
            <w:vAlign w:val="center"/>
            <w:hideMark/>
          </w:tcPr>
          <w:p w14:paraId="50D7F3D9" w14:textId="77777777" w:rsidR="00843952" w:rsidRPr="0099292D" w:rsidRDefault="00843952" w:rsidP="00843952">
            <w:pPr>
              <w:rPr>
                <w:rFonts w:ascii="Calibri" w:hAnsi="Calibri" w:cs="Calibri"/>
                <w:color w:val="FFFFFF"/>
                <w:sz w:val="36"/>
                <w:szCs w:val="36"/>
                <w:lang w:val="en-GB" w:eastAsia="en-GB"/>
              </w:rPr>
            </w:pPr>
          </w:p>
        </w:tc>
        <w:tc>
          <w:tcPr>
            <w:tcW w:w="2915" w:type="dxa"/>
            <w:tcBorders>
              <w:top w:val="nil"/>
              <w:left w:val="nil"/>
              <w:bottom w:val="single" w:sz="4" w:space="0" w:color="auto"/>
              <w:right w:val="single" w:sz="4" w:space="0" w:color="auto"/>
            </w:tcBorders>
            <w:shd w:val="clear" w:color="000000" w:fill="D9AEB4"/>
            <w:vAlign w:val="center"/>
            <w:hideMark/>
          </w:tcPr>
          <w:p w14:paraId="07B2B303" w14:textId="77777777" w:rsidR="00843952" w:rsidRPr="0099292D" w:rsidRDefault="00843952" w:rsidP="00843952">
            <w:pPr>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Supporting formal leadership roles </w:t>
            </w:r>
          </w:p>
        </w:tc>
        <w:tc>
          <w:tcPr>
            <w:tcW w:w="6252" w:type="dxa"/>
            <w:tcBorders>
              <w:top w:val="nil"/>
              <w:left w:val="nil"/>
              <w:bottom w:val="single" w:sz="4" w:space="0" w:color="auto"/>
              <w:right w:val="single" w:sz="4" w:space="0" w:color="auto"/>
            </w:tcBorders>
            <w:shd w:val="clear" w:color="000000" w:fill="D9C4C7"/>
            <w:vAlign w:val="center"/>
            <w:hideMark/>
          </w:tcPr>
          <w:p w14:paraId="6D8A3222" w14:textId="77777777" w:rsidR="00843952" w:rsidRPr="0099292D" w:rsidRDefault="00843952" w:rsidP="00843952">
            <w:pP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an understanding of the nature of responsibilities within and across teams and of the contributions individuals make towards the school's ethos and the successful fulfilment of the school's vision.</w:t>
            </w:r>
          </w:p>
        </w:tc>
      </w:tr>
    </w:tbl>
    <w:p w14:paraId="519233A3" w14:textId="77777777" w:rsidR="001C180F" w:rsidRPr="00EF0AF4" w:rsidRDefault="001C180F" w:rsidP="009C14D0">
      <w:pPr>
        <w:spacing w:line="360" w:lineRule="auto"/>
        <w:jc w:val="both"/>
        <w:rPr>
          <w:rStyle w:val="eop"/>
          <w:rFonts w:ascii="Calibri" w:hAnsi="Calibri" w:cs="Calibri"/>
          <w:color w:val="000000"/>
          <w:sz w:val="28"/>
          <w:szCs w:val="28"/>
          <w:shd w:val="clear" w:color="auto" w:fill="FFFFFF"/>
        </w:rPr>
      </w:pPr>
    </w:p>
    <w:p w14:paraId="052ED995" w14:textId="77777777" w:rsidR="00884911" w:rsidRPr="00D10661" w:rsidRDefault="00884911" w:rsidP="009C14D0">
      <w:pPr>
        <w:spacing w:line="360" w:lineRule="auto"/>
        <w:jc w:val="both"/>
        <w:rPr>
          <w:rFonts w:ascii="Calibri" w:hAnsi="Calibri" w:cs="Calibri"/>
          <w:sz w:val="20"/>
        </w:rPr>
      </w:pPr>
    </w:p>
    <w:tbl>
      <w:tblPr>
        <w:tblW w:w="103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ook w:val="01E0" w:firstRow="1" w:lastRow="1" w:firstColumn="1" w:lastColumn="1" w:noHBand="0" w:noVBand="0"/>
      </w:tblPr>
      <w:tblGrid>
        <w:gridCol w:w="10309"/>
      </w:tblGrid>
      <w:tr w:rsidR="00257764" w:rsidRPr="00D10661" w14:paraId="3846DF18" w14:textId="77777777" w:rsidTr="00DC3FD5">
        <w:trPr>
          <w:trHeight w:val="387"/>
        </w:trPr>
        <w:tc>
          <w:tcPr>
            <w:tcW w:w="10309" w:type="dxa"/>
            <w:shd w:val="clear" w:color="auto" w:fill="CC0000"/>
            <w:vAlign w:val="center"/>
          </w:tcPr>
          <w:p w14:paraId="715DD87B" w14:textId="77777777" w:rsidR="00257764" w:rsidRPr="00D10661" w:rsidRDefault="00522433" w:rsidP="004C06C8">
            <w:pPr>
              <w:spacing w:before="60" w:after="60"/>
              <w:jc w:val="center"/>
              <w:rPr>
                <w:rFonts w:ascii="Calibri" w:hAnsi="Calibri" w:cs="Calibri"/>
                <w:color w:val="FFFFFF"/>
              </w:rPr>
            </w:pPr>
            <w:r>
              <w:rPr>
                <w:rFonts w:ascii="Calibri" w:hAnsi="Calibri" w:cs="Calibri"/>
                <w:color w:val="FFFFFF"/>
              </w:rPr>
              <w:lastRenderedPageBreak/>
              <w:t xml:space="preserve">4. </w:t>
            </w:r>
            <w:r w:rsidR="00207E28" w:rsidRPr="00D10661">
              <w:rPr>
                <w:rFonts w:ascii="Calibri" w:hAnsi="Calibri" w:cs="Calibri"/>
                <w:color w:val="FFFFFF"/>
              </w:rPr>
              <w:t xml:space="preserve">Module </w:t>
            </w:r>
            <w:r w:rsidR="004C06C8">
              <w:rPr>
                <w:rFonts w:ascii="Calibri" w:hAnsi="Calibri" w:cs="Calibri"/>
                <w:color w:val="FFFFFF"/>
              </w:rPr>
              <w:t>Introduction</w:t>
            </w:r>
          </w:p>
        </w:tc>
      </w:tr>
    </w:tbl>
    <w:p w14:paraId="11E971AA" w14:textId="77777777" w:rsidR="00FA6BA9" w:rsidRDefault="00FA6BA9" w:rsidP="00FA6BA9">
      <w:pPr>
        <w:rPr>
          <w:rFonts w:ascii="Calibri" w:hAnsi="Calibri" w:cs="Calibri"/>
        </w:rPr>
      </w:pPr>
    </w:p>
    <w:p w14:paraId="43BA4759" w14:textId="77777777" w:rsidR="00F07FDB" w:rsidRPr="00F07FDB" w:rsidRDefault="00F07FDB" w:rsidP="00FA6BA9">
      <w:pPr>
        <w:rPr>
          <w:rFonts w:asciiTheme="minorHAnsi" w:hAnsiTheme="minorHAnsi" w:cstheme="minorHAnsi"/>
        </w:rPr>
      </w:pPr>
      <w:r w:rsidRPr="00F07FDB">
        <w:rPr>
          <w:rFonts w:asciiTheme="minorHAnsi" w:hAnsiTheme="minorHAnsi" w:cstheme="minorHAnsi"/>
        </w:rPr>
        <w:t>Within this module student teachers will:</w:t>
      </w:r>
    </w:p>
    <w:p w14:paraId="5C4FEAD6" w14:textId="77777777" w:rsidR="00F07FDB" w:rsidRPr="00F07FDB" w:rsidRDefault="00F07FDB" w:rsidP="00FA6BA9">
      <w:pPr>
        <w:rPr>
          <w:rFonts w:asciiTheme="minorHAnsi" w:hAnsiTheme="minorHAnsi" w:cstheme="minorHAnsi"/>
        </w:rPr>
      </w:pPr>
    </w:p>
    <w:p w14:paraId="00F0F4DA" w14:textId="77777777" w:rsidR="00F07FDB" w:rsidRPr="00F07FDB" w:rsidRDefault="00F07FDB" w:rsidP="00F07FDB">
      <w:pPr>
        <w:pStyle w:val="fixed"/>
        <w:jc w:val="both"/>
        <w:rPr>
          <w:rFonts w:asciiTheme="minorHAnsi" w:hAnsiTheme="minorHAnsi" w:cstheme="minorHAnsi"/>
        </w:rPr>
      </w:pPr>
    </w:p>
    <w:p w14:paraId="36EE1242" w14:textId="77777777" w:rsidR="00F07FDB" w:rsidRPr="00F07FDB" w:rsidRDefault="00F07FDB" w:rsidP="00F07FDB">
      <w:pPr>
        <w:pStyle w:val="fixed"/>
        <w:numPr>
          <w:ilvl w:val="0"/>
          <w:numId w:val="21"/>
        </w:numPr>
        <w:spacing w:after="200"/>
        <w:jc w:val="both"/>
        <w:rPr>
          <w:rFonts w:asciiTheme="minorHAnsi" w:hAnsiTheme="minorHAnsi" w:cstheme="minorHAnsi"/>
          <w:color w:val="000000" w:themeColor="text1"/>
        </w:rPr>
      </w:pPr>
      <w:r w:rsidRPr="00F07FDB">
        <w:rPr>
          <w:rFonts w:asciiTheme="minorHAnsi" w:eastAsia="Arial" w:hAnsiTheme="minorHAnsi" w:cstheme="minorHAnsi"/>
          <w:b w:val="0"/>
          <w:color w:val="000000" w:themeColor="text1"/>
          <w:lang w:val="en-US"/>
        </w:rPr>
        <w:t>explore key theories and research that underpin the holistic development of children and young people, including developing knowledge of physical literacy and more contemporary issues.</w:t>
      </w:r>
    </w:p>
    <w:p w14:paraId="663F3741" w14:textId="77777777" w:rsidR="00F07FDB" w:rsidRPr="00F07FDB" w:rsidRDefault="006B715E" w:rsidP="00F07FDB">
      <w:pPr>
        <w:numPr>
          <w:ilvl w:val="0"/>
          <w:numId w:val="21"/>
        </w:numPr>
        <w:spacing w:after="200" w:line="285" w:lineRule="exact"/>
        <w:jc w:val="both"/>
        <w:rPr>
          <w:rFonts w:asciiTheme="minorHAnsi" w:hAnsiTheme="minorHAnsi" w:cstheme="minorHAnsi"/>
          <w:color w:val="000000" w:themeColor="text1"/>
          <w:lang w:val="en-GB"/>
        </w:rPr>
      </w:pPr>
      <w:r>
        <w:rPr>
          <w:rFonts w:asciiTheme="minorHAnsi" w:eastAsia="Arial" w:hAnsiTheme="minorHAnsi" w:cstheme="minorHAnsi"/>
          <w:color w:val="000000" w:themeColor="text1"/>
          <w:lang w:val="en-GB"/>
        </w:rPr>
        <w:t xml:space="preserve">be provided with opportunities </w:t>
      </w:r>
      <w:r w:rsidR="00F07FDB" w:rsidRPr="00F07FDB">
        <w:rPr>
          <w:rFonts w:asciiTheme="minorHAnsi" w:eastAsia="Arial" w:hAnsiTheme="minorHAnsi" w:cstheme="minorHAnsi"/>
          <w:color w:val="000000" w:themeColor="text1"/>
          <w:lang w:val="en-GB"/>
        </w:rPr>
        <w:t>to identify and evaluate how theory and research impact on practice within an educational setting.</w:t>
      </w:r>
    </w:p>
    <w:p w14:paraId="2237B6A5" w14:textId="77777777" w:rsidR="00F07FDB" w:rsidRPr="00F07FDB" w:rsidRDefault="006B715E" w:rsidP="00F07FDB">
      <w:pPr>
        <w:pStyle w:val="ParagraffRhestr"/>
        <w:numPr>
          <w:ilvl w:val="0"/>
          <w:numId w:val="21"/>
        </w:numPr>
        <w:spacing w:after="200" w:line="285" w:lineRule="exact"/>
        <w:jc w:val="both"/>
        <w:rPr>
          <w:rFonts w:asciiTheme="minorHAnsi" w:hAnsiTheme="minorHAnsi" w:cstheme="minorHAnsi"/>
          <w:color w:val="000000" w:themeColor="text1"/>
          <w:sz w:val="24"/>
          <w:szCs w:val="24"/>
        </w:rPr>
      </w:pPr>
      <w:r>
        <w:rPr>
          <w:rFonts w:asciiTheme="minorHAnsi" w:eastAsia="Arial" w:hAnsiTheme="minorHAnsi" w:cstheme="minorHAnsi"/>
          <w:color w:val="000000" w:themeColor="text1"/>
          <w:sz w:val="24"/>
          <w:szCs w:val="24"/>
        </w:rPr>
        <w:t>further explore the</w:t>
      </w:r>
      <w:r w:rsidR="00F07FDB" w:rsidRPr="00F07FDB">
        <w:rPr>
          <w:rFonts w:asciiTheme="minorHAnsi" w:eastAsia="Arial" w:hAnsiTheme="minorHAnsi" w:cstheme="minorHAnsi"/>
          <w:color w:val="000000" w:themeColor="text1"/>
          <w:sz w:val="24"/>
          <w:szCs w:val="24"/>
        </w:rPr>
        <w:t xml:space="preserve"> contractual, pastoral, and legal responsibilities including Additional Learning Needs, safeguarding and child protection, children’s health and well-being, rights and voices.</w:t>
      </w:r>
    </w:p>
    <w:p w14:paraId="4E669F59" w14:textId="77777777" w:rsidR="00F07FDB" w:rsidRPr="00F07FDB" w:rsidRDefault="006B715E" w:rsidP="00F07FDB">
      <w:pPr>
        <w:numPr>
          <w:ilvl w:val="0"/>
          <w:numId w:val="21"/>
        </w:numPr>
        <w:spacing w:after="200" w:line="285" w:lineRule="exact"/>
        <w:jc w:val="both"/>
        <w:rPr>
          <w:rFonts w:asciiTheme="minorHAnsi" w:hAnsiTheme="minorHAnsi" w:cstheme="minorHAnsi"/>
          <w:color w:val="000000" w:themeColor="text1"/>
          <w:lang w:val="en-GB"/>
        </w:rPr>
      </w:pPr>
      <w:r>
        <w:rPr>
          <w:rFonts w:asciiTheme="minorHAnsi" w:eastAsia="Arial" w:hAnsiTheme="minorHAnsi" w:cstheme="minorHAnsi"/>
          <w:color w:val="000000" w:themeColor="text1"/>
          <w:lang w:val="en-GB"/>
        </w:rPr>
        <w:t xml:space="preserve">consider a </w:t>
      </w:r>
      <w:r w:rsidR="00F07FDB" w:rsidRPr="00F07FDB">
        <w:rPr>
          <w:rFonts w:asciiTheme="minorHAnsi" w:eastAsia="Arial" w:hAnsiTheme="minorHAnsi" w:cstheme="minorHAnsi"/>
          <w:color w:val="000000" w:themeColor="text1"/>
          <w:lang w:val="en-GB"/>
        </w:rPr>
        <w:t>wider range of approaches to reflective and transformative practice within an educational</w:t>
      </w:r>
      <w:r>
        <w:rPr>
          <w:rFonts w:asciiTheme="minorHAnsi" w:eastAsia="Arial" w:hAnsiTheme="minorHAnsi" w:cstheme="minorHAnsi"/>
          <w:color w:val="000000" w:themeColor="text1"/>
          <w:lang w:val="en-GB"/>
        </w:rPr>
        <w:t xml:space="preserve"> environment</w:t>
      </w:r>
      <w:r w:rsidR="00F07FDB" w:rsidRPr="00F07FDB">
        <w:rPr>
          <w:rFonts w:asciiTheme="minorHAnsi" w:eastAsia="Arial" w:hAnsiTheme="minorHAnsi" w:cstheme="minorHAnsi"/>
          <w:color w:val="000000" w:themeColor="text1"/>
          <w:lang w:val="en-GB"/>
        </w:rPr>
        <w:t>.</w:t>
      </w:r>
    </w:p>
    <w:p w14:paraId="51FBF724" w14:textId="77777777" w:rsidR="00F07FDB" w:rsidRPr="00F07FDB" w:rsidRDefault="006B715E" w:rsidP="00F07FDB">
      <w:pPr>
        <w:numPr>
          <w:ilvl w:val="0"/>
          <w:numId w:val="21"/>
        </w:numPr>
        <w:spacing w:after="200" w:line="285" w:lineRule="exact"/>
        <w:jc w:val="both"/>
        <w:rPr>
          <w:rFonts w:asciiTheme="minorHAnsi" w:hAnsiTheme="minorHAnsi" w:cstheme="minorHAnsi"/>
          <w:color w:val="000000" w:themeColor="text1"/>
          <w:lang w:val="en-GB"/>
        </w:rPr>
      </w:pPr>
      <w:r>
        <w:rPr>
          <w:rFonts w:asciiTheme="minorHAnsi" w:eastAsia="Arial" w:hAnsiTheme="minorHAnsi" w:cstheme="minorHAnsi"/>
          <w:color w:val="000000" w:themeColor="text1"/>
          <w:lang w:val="en-GB"/>
        </w:rPr>
        <w:t>undertake a</w:t>
      </w:r>
      <w:r w:rsidR="00F07FDB" w:rsidRPr="00F07FDB">
        <w:rPr>
          <w:rFonts w:asciiTheme="minorHAnsi" w:eastAsia="Arial" w:hAnsiTheme="minorHAnsi" w:cstheme="minorHAnsi"/>
          <w:color w:val="000000" w:themeColor="text1"/>
          <w:lang w:val="en-GB"/>
        </w:rPr>
        <w:t xml:space="preserve"> more in depth study of the physical, emotional, social, intellectual and other needs that impact on learning and development, including the identification of relevant pedagogies to support progress.</w:t>
      </w:r>
    </w:p>
    <w:p w14:paraId="4A4509CD" w14:textId="77777777" w:rsidR="00F07FDB" w:rsidRPr="00F07FDB" w:rsidRDefault="006B715E" w:rsidP="00F07FDB">
      <w:pPr>
        <w:numPr>
          <w:ilvl w:val="0"/>
          <w:numId w:val="21"/>
        </w:numPr>
        <w:spacing w:after="200" w:line="285" w:lineRule="exact"/>
        <w:jc w:val="both"/>
        <w:rPr>
          <w:rFonts w:asciiTheme="minorHAnsi" w:hAnsiTheme="minorHAnsi" w:cstheme="minorHAnsi"/>
        </w:rPr>
      </w:pPr>
      <w:r>
        <w:rPr>
          <w:rFonts w:asciiTheme="minorHAnsi" w:eastAsia="Arial" w:hAnsiTheme="minorHAnsi" w:cstheme="minorHAnsi"/>
          <w:color w:val="000000" w:themeColor="text1"/>
          <w:lang w:val="en-GB"/>
        </w:rPr>
        <w:t xml:space="preserve">further explore strategies, </w:t>
      </w:r>
      <w:r w:rsidR="00F07FDB" w:rsidRPr="00F07FDB">
        <w:rPr>
          <w:rFonts w:asciiTheme="minorHAnsi" w:eastAsia="Arial" w:hAnsiTheme="minorHAnsi" w:cstheme="minorHAnsi"/>
          <w:lang w:val="en-GB"/>
        </w:rPr>
        <w:t>approaches</w:t>
      </w:r>
      <w:r>
        <w:rPr>
          <w:rFonts w:asciiTheme="minorHAnsi" w:eastAsia="Arial" w:hAnsiTheme="minorHAnsi" w:cstheme="minorHAnsi"/>
          <w:lang w:val="en-GB"/>
        </w:rPr>
        <w:t xml:space="preserve"> and interventions</w:t>
      </w:r>
      <w:r w:rsidR="00F07FDB" w:rsidRPr="00F07FDB">
        <w:rPr>
          <w:rFonts w:asciiTheme="minorHAnsi" w:eastAsia="Arial" w:hAnsiTheme="minorHAnsi" w:cstheme="minorHAnsi"/>
          <w:lang w:val="en-GB"/>
        </w:rPr>
        <w:t xml:space="preserve"> to best support equality and diversity and begin to challenge beliefs and assumptions about the norm. </w:t>
      </w:r>
    </w:p>
    <w:p w14:paraId="5595E2A0" w14:textId="77777777" w:rsidR="00B803F3" w:rsidRPr="00B815A7" w:rsidRDefault="00806EA2" w:rsidP="00B815A7">
      <w:pPr>
        <w:rPr>
          <w:rFonts w:ascii="Calibri" w:hAnsi="Calibri" w:cs="Calibri"/>
          <w:lang w:val="en-GB"/>
        </w:rPr>
        <w:sectPr w:rsidR="00B803F3" w:rsidRPr="00B815A7" w:rsidSect="0053217B">
          <w:footerReference w:type="even" r:id="rId11"/>
          <w:footerReference w:type="default" r:id="rId12"/>
          <w:pgSz w:w="12240" w:h="15840" w:code="1"/>
          <w:pgMar w:top="1440" w:right="2016" w:bottom="2304" w:left="1296" w:header="706" w:footer="288" w:gutter="0"/>
          <w:pgNumType w:fmt="numberInDash" w:start="0"/>
          <w:cols w:space="708"/>
          <w:titlePg/>
          <w:docGrid w:linePitch="360"/>
        </w:sectPr>
      </w:pPr>
      <w:r>
        <w:rPr>
          <w:rFonts w:ascii="Calibri" w:hAnsi="Calibri" w:cs="Calibri"/>
        </w:rPr>
        <w:tab/>
      </w:r>
      <w:r>
        <w:rPr>
          <w:rFonts w:ascii="Calibri" w:hAnsi="Calibri" w:cs="Calibri"/>
        </w:rPr>
        <w:tab/>
      </w:r>
    </w:p>
    <w:p w14:paraId="7223F634" w14:textId="77777777" w:rsidR="004057F9" w:rsidRPr="00D10661" w:rsidRDefault="004057F9" w:rsidP="00257764">
      <w:pPr>
        <w:spacing w:line="360" w:lineRule="auto"/>
        <w:rPr>
          <w:rFonts w:ascii="Calibri" w:hAnsi="Calibri" w:cs="Calibri"/>
        </w:rPr>
      </w:pPr>
    </w:p>
    <w:tbl>
      <w:tblPr>
        <w:tblW w:w="10314" w:type="dxa"/>
        <w:tblInd w:w="-176" w:type="dxa"/>
        <w:tblLook w:val="04A0" w:firstRow="1" w:lastRow="0" w:firstColumn="1" w:lastColumn="0" w:noHBand="0" w:noVBand="1"/>
      </w:tblPr>
      <w:tblGrid>
        <w:gridCol w:w="10314"/>
      </w:tblGrid>
      <w:tr w:rsidR="006F7C7D" w:rsidRPr="00D10661" w14:paraId="3B443EC8" w14:textId="77777777" w:rsidTr="00897D0F">
        <w:trPr>
          <w:trHeight w:val="421"/>
        </w:trPr>
        <w:tc>
          <w:tcPr>
            <w:tcW w:w="10314" w:type="dxa"/>
            <w:tcBorders>
              <w:top w:val="single" w:sz="8" w:space="0" w:color="auto"/>
              <w:left w:val="single" w:sz="8" w:space="0" w:color="auto"/>
              <w:bottom w:val="nil"/>
              <w:right w:val="single" w:sz="8" w:space="0" w:color="000000"/>
            </w:tcBorders>
            <w:shd w:val="clear" w:color="000000" w:fill="C00000"/>
            <w:vAlign w:val="center"/>
            <w:hideMark/>
          </w:tcPr>
          <w:p w14:paraId="68A9202D" w14:textId="77777777" w:rsidR="006F7C7D" w:rsidRPr="00D10661" w:rsidRDefault="00522433" w:rsidP="00FA39B9">
            <w:pPr>
              <w:jc w:val="center"/>
              <w:rPr>
                <w:rFonts w:ascii="Calibri" w:hAnsi="Calibri" w:cs="Calibri"/>
                <w:bCs/>
                <w:color w:val="FFFFFF"/>
                <w:lang w:eastAsia="en-GB"/>
              </w:rPr>
            </w:pPr>
            <w:r>
              <w:rPr>
                <w:rFonts w:ascii="Calibri" w:hAnsi="Calibri" w:cs="Calibri"/>
                <w:bCs/>
                <w:color w:val="FFFFFF"/>
                <w:lang w:eastAsia="en-GB"/>
              </w:rPr>
              <w:t xml:space="preserve">5. </w:t>
            </w:r>
            <w:r w:rsidR="008318D1" w:rsidRPr="00D10661">
              <w:rPr>
                <w:rFonts w:ascii="Calibri" w:hAnsi="Calibri" w:cs="Calibri"/>
                <w:bCs/>
                <w:color w:val="FFFFFF"/>
                <w:lang w:eastAsia="en-GB"/>
              </w:rPr>
              <w:t xml:space="preserve">Module </w:t>
            </w:r>
            <w:r w:rsidR="00866940">
              <w:rPr>
                <w:rFonts w:ascii="Calibri" w:hAnsi="Calibri" w:cs="Calibri"/>
                <w:bCs/>
                <w:color w:val="FFFFFF"/>
                <w:lang w:eastAsia="en-GB"/>
              </w:rPr>
              <w:t>Content</w:t>
            </w:r>
          </w:p>
        </w:tc>
      </w:tr>
    </w:tbl>
    <w:p w14:paraId="44294FBB" w14:textId="77777777" w:rsidR="009C1DCF" w:rsidRDefault="009C1DCF" w:rsidP="00C4118F">
      <w:pPr>
        <w:rPr>
          <w:rFonts w:ascii="Calibri" w:hAnsi="Calibri" w:cs="Calibri"/>
          <w:b/>
        </w:rPr>
      </w:pPr>
    </w:p>
    <w:p w14:paraId="7FE480F0" w14:textId="77777777" w:rsidR="009C1DCF" w:rsidRDefault="006B715E" w:rsidP="00C4118F">
      <w:pPr>
        <w:rPr>
          <w:rFonts w:ascii="Calibri" w:hAnsi="Calibri" w:cs="Calibri"/>
          <w:b/>
        </w:rPr>
      </w:pPr>
      <w:r>
        <w:rPr>
          <w:rFonts w:ascii="Calibri" w:hAnsi="Calibri" w:cs="Calibri"/>
          <w:b/>
        </w:rPr>
        <w:t xml:space="preserve">This module will </w:t>
      </w:r>
      <w:r w:rsidR="00107BBA">
        <w:rPr>
          <w:rFonts w:ascii="Calibri" w:hAnsi="Calibri" w:cs="Calibri"/>
          <w:b/>
        </w:rPr>
        <w:t>promote the development and application of</w:t>
      </w:r>
      <w:r>
        <w:rPr>
          <w:rFonts w:ascii="Calibri" w:hAnsi="Calibri" w:cs="Calibri"/>
          <w:b/>
        </w:rPr>
        <w:t xml:space="preserve"> the following research dispositions:</w:t>
      </w:r>
    </w:p>
    <w:p w14:paraId="7C336661" w14:textId="77777777" w:rsidR="009C1DCF" w:rsidRPr="00D10661" w:rsidRDefault="009C1DCF" w:rsidP="00C4118F">
      <w:pPr>
        <w:rPr>
          <w:rFonts w:ascii="Calibri" w:hAnsi="Calibri" w:cs="Calibri"/>
          <w:b/>
        </w:rPr>
      </w:pPr>
    </w:p>
    <w:tbl>
      <w:tblPr>
        <w:tblW w:w="103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09"/>
        <w:gridCol w:w="9034"/>
      </w:tblGrid>
      <w:tr w:rsidR="00C4118F" w:rsidRPr="00D10661" w14:paraId="75A1163B" w14:textId="77777777" w:rsidTr="00B815A7">
        <w:tc>
          <w:tcPr>
            <w:tcW w:w="1129" w:type="dxa"/>
            <w:shd w:val="clear" w:color="auto" w:fill="auto"/>
          </w:tcPr>
          <w:p w14:paraId="5AEB865B" w14:textId="77777777" w:rsidR="00C4118F" w:rsidRPr="00D10661" w:rsidRDefault="00C4118F" w:rsidP="00D10661">
            <w:pPr>
              <w:rPr>
                <w:rFonts w:ascii="Calibri" w:hAnsi="Calibri" w:cs="Calibri"/>
              </w:rPr>
            </w:pPr>
            <w:r w:rsidRPr="00D10661">
              <w:rPr>
                <w:rFonts w:ascii="Calibri" w:hAnsi="Calibri" w:cs="Calibri"/>
              </w:rPr>
              <w:t>Being an Ethical Researcher</w:t>
            </w:r>
          </w:p>
          <w:p w14:paraId="188E3949" w14:textId="77777777" w:rsidR="00C4118F" w:rsidRPr="00D10661" w:rsidRDefault="00C4118F" w:rsidP="00D10661">
            <w:pPr>
              <w:rPr>
                <w:rFonts w:ascii="Calibri" w:hAnsi="Calibri" w:cs="Calibri"/>
              </w:rPr>
            </w:pPr>
          </w:p>
        </w:tc>
        <w:tc>
          <w:tcPr>
            <w:tcW w:w="9214" w:type="dxa"/>
            <w:shd w:val="clear" w:color="auto" w:fill="F7CAAC"/>
          </w:tcPr>
          <w:p w14:paraId="23387266" w14:textId="77777777" w:rsidR="006B715E" w:rsidRPr="006B715E" w:rsidRDefault="006B715E" w:rsidP="006B715E">
            <w:pPr>
              <w:jc w:val="both"/>
              <w:rPr>
                <w:rFonts w:asciiTheme="minorHAnsi" w:hAnsiTheme="minorHAnsi" w:cstheme="minorHAnsi"/>
              </w:rPr>
            </w:pPr>
            <w:r>
              <w:rPr>
                <w:rFonts w:asciiTheme="minorHAnsi" w:hAnsiTheme="minorHAnsi" w:cstheme="minorHAnsi"/>
              </w:rPr>
              <w:t>U</w:t>
            </w:r>
            <w:r w:rsidRPr="006B715E">
              <w:rPr>
                <w:rFonts w:asciiTheme="minorHAnsi" w:hAnsiTheme="minorHAnsi" w:cstheme="minorHAnsi"/>
              </w:rPr>
              <w:t>nderstand</w:t>
            </w:r>
            <w:r>
              <w:rPr>
                <w:rFonts w:asciiTheme="minorHAnsi" w:hAnsiTheme="minorHAnsi" w:cstheme="minorHAnsi"/>
              </w:rPr>
              <w:t>ing</w:t>
            </w:r>
            <w:r w:rsidRPr="006B715E">
              <w:rPr>
                <w:rFonts w:asciiTheme="minorHAnsi" w:hAnsiTheme="minorHAnsi" w:cstheme="minorHAnsi"/>
              </w:rPr>
              <w:t xml:space="preserve"> the ethical base of inquiry in a complicated workplace:</w:t>
            </w:r>
          </w:p>
          <w:p w14:paraId="47897478" w14:textId="77777777" w:rsidR="006B715E" w:rsidRPr="006B715E" w:rsidRDefault="006B715E" w:rsidP="006B715E">
            <w:pPr>
              <w:pStyle w:val="ParagraffRhestr"/>
              <w:numPr>
                <w:ilvl w:val="0"/>
                <w:numId w:val="8"/>
              </w:numPr>
              <w:spacing w:after="0" w:line="240" w:lineRule="auto"/>
              <w:jc w:val="both"/>
              <w:rPr>
                <w:rFonts w:asciiTheme="minorHAnsi" w:hAnsiTheme="minorHAnsi" w:cstheme="minorHAnsi"/>
                <w:sz w:val="24"/>
                <w:szCs w:val="24"/>
              </w:rPr>
            </w:pPr>
            <w:r w:rsidRPr="006B715E">
              <w:rPr>
                <w:rFonts w:asciiTheme="minorHAnsi" w:hAnsiTheme="minorHAnsi" w:cstheme="minorHAnsi"/>
                <w:sz w:val="24"/>
                <w:szCs w:val="24"/>
              </w:rPr>
              <w:t>knowing ethical principles of research</w:t>
            </w:r>
          </w:p>
          <w:p w14:paraId="7F45E905" w14:textId="77777777" w:rsidR="006B715E" w:rsidRPr="006B715E" w:rsidRDefault="006B715E" w:rsidP="006B715E">
            <w:pPr>
              <w:pStyle w:val="ParagraffRhestr"/>
              <w:numPr>
                <w:ilvl w:val="0"/>
                <w:numId w:val="8"/>
              </w:numPr>
              <w:spacing w:after="0" w:line="240" w:lineRule="auto"/>
              <w:jc w:val="both"/>
              <w:rPr>
                <w:rFonts w:asciiTheme="minorHAnsi" w:hAnsiTheme="minorHAnsi" w:cstheme="minorHAnsi"/>
                <w:sz w:val="24"/>
                <w:szCs w:val="24"/>
              </w:rPr>
            </w:pPr>
            <w:r w:rsidRPr="006B715E">
              <w:rPr>
                <w:rFonts w:asciiTheme="minorHAnsi" w:hAnsiTheme="minorHAnsi" w:cstheme="minorHAnsi"/>
                <w:sz w:val="24"/>
                <w:szCs w:val="24"/>
              </w:rPr>
              <w:t>understanding positionality within research</w:t>
            </w:r>
          </w:p>
          <w:p w14:paraId="38096552" w14:textId="77777777" w:rsidR="006B715E" w:rsidRPr="006B715E" w:rsidRDefault="006B715E" w:rsidP="006B715E">
            <w:pPr>
              <w:pStyle w:val="ParagraffRhestr"/>
              <w:numPr>
                <w:ilvl w:val="0"/>
                <w:numId w:val="8"/>
              </w:numPr>
              <w:spacing w:after="0"/>
              <w:jc w:val="both"/>
              <w:rPr>
                <w:rFonts w:asciiTheme="minorHAnsi" w:hAnsiTheme="minorHAnsi" w:cstheme="minorHAnsi"/>
                <w:sz w:val="24"/>
                <w:szCs w:val="24"/>
              </w:rPr>
            </w:pPr>
            <w:r w:rsidRPr="006B715E">
              <w:rPr>
                <w:rFonts w:asciiTheme="minorHAnsi" w:hAnsiTheme="minorHAnsi" w:cstheme="minorHAnsi"/>
                <w:sz w:val="24"/>
                <w:szCs w:val="24"/>
              </w:rPr>
              <w:t>recognising own beliefs and assumptions about the world</w:t>
            </w:r>
          </w:p>
          <w:p w14:paraId="5B80C20B" w14:textId="77777777" w:rsidR="00C4118F" w:rsidRPr="00D10661" w:rsidRDefault="00C4118F" w:rsidP="00D10661">
            <w:pPr>
              <w:rPr>
                <w:rFonts w:ascii="Calibri" w:hAnsi="Calibri" w:cs="Calibri"/>
              </w:rPr>
            </w:pPr>
          </w:p>
        </w:tc>
      </w:tr>
      <w:tr w:rsidR="00C4118F" w:rsidRPr="00D10661" w14:paraId="73666146" w14:textId="77777777" w:rsidTr="00B815A7">
        <w:tc>
          <w:tcPr>
            <w:tcW w:w="1129" w:type="dxa"/>
            <w:shd w:val="clear" w:color="auto" w:fill="auto"/>
          </w:tcPr>
          <w:p w14:paraId="3FDEC766" w14:textId="77777777" w:rsidR="00C4118F" w:rsidRPr="00D10661" w:rsidRDefault="00C4118F" w:rsidP="00D10661">
            <w:pPr>
              <w:rPr>
                <w:rFonts w:ascii="Calibri" w:hAnsi="Calibri" w:cs="Calibri"/>
              </w:rPr>
            </w:pPr>
            <w:r w:rsidRPr="00D10661">
              <w:rPr>
                <w:rFonts w:ascii="Calibri" w:hAnsi="Calibri" w:cs="Calibri"/>
              </w:rPr>
              <w:t>Being a Skilled Researcher</w:t>
            </w:r>
          </w:p>
          <w:p w14:paraId="60947888" w14:textId="77777777" w:rsidR="00C4118F" w:rsidRPr="00D10661" w:rsidRDefault="00C4118F" w:rsidP="00D10661">
            <w:pPr>
              <w:rPr>
                <w:rFonts w:ascii="Calibri" w:hAnsi="Calibri" w:cs="Calibri"/>
              </w:rPr>
            </w:pPr>
          </w:p>
        </w:tc>
        <w:tc>
          <w:tcPr>
            <w:tcW w:w="9214" w:type="dxa"/>
            <w:shd w:val="clear" w:color="auto" w:fill="FFE599"/>
          </w:tcPr>
          <w:p w14:paraId="3AE0E980" w14:textId="77777777" w:rsidR="006B715E" w:rsidRPr="006B715E" w:rsidRDefault="006B715E" w:rsidP="006B715E">
            <w:pPr>
              <w:spacing w:line="259" w:lineRule="auto"/>
              <w:jc w:val="both"/>
              <w:rPr>
                <w:rFonts w:asciiTheme="minorHAnsi" w:hAnsiTheme="minorHAnsi" w:cstheme="minorHAnsi"/>
              </w:rPr>
            </w:pPr>
            <w:r w:rsidRPr="006B715E">
              <w:rPr>
                <w:rFonts w:asciiTheme="minorHAnsi" w:hAnsiTheme="minorHAnsi" w:cstheme="minorHAnsi"/>
              </w:rPr>
              <w:t>Understanding the principles of social science research, and to know</w:t>
            </w:r>
          </w:p>
          <w:p w14:paraId="616AA326" w14:textId="77777777" w:rsidR="006B715E" w:rsidRPr="006B715E" w:rsidRDefault="006B715E" w:rsidP="006B715E">
            <w:pPr>
              <w:jc w:val="both"/>
              <w:rPr>
                <w:rFonts w:asciiTheme="minorHAnsi" w:hAnsiTheme="minorHAnsi" w:cstheme="minorHAnsi"/>
              </w:rPr>
            </w:pPr>
            <w:r w:rsidRPr="006B715E">
              <w:rPr>
                <w:rFonts w:asciiTheme="minorHAnsi" w:hAnsiTheme="minorHAnsi" w:cstheme="minorHAnsi"/>
              </w:rPr>
              <w:t xml:space="preserve">the different kinds of methods that are used and why; </w:t>
            </w:r>
          </w:p>
          <w:p w14:paraId="5301C5DD" w14:textId="77777777" w:rsidR="006B715E" w:rsidRPr="006B715E" w:rsidRDefault="006B715E" w:rsidP="006B715E">
            <w:pPr>
              <w:pStyle w:val="ParagraffRhestr"/>
              <w:numPr>
                <w:ilvl w:val="0"/>
                <w:numId w:val="9"/>
              </w:numPr>
              <w:spacing w:after="0" w:line="240" w:lineRule="auto"/>
              <w:jc w:val="both"/>
              <w:rPr>
                <w:rFonts w:asciiTheme="minorHAnsi" w:hAnsiTheme="minorHAnsi" w:cstheme="minorHAnsi"/>
                <w:sz w:val="24"/>
                <w:szCs w:val="24"/>
              </w:rPr>
            </w:pPr>
            <w:r w:rsidRPr="006B715E">
              <w:rPr>
                <w:rFonts w:asciiTheme="minorHAnsi" w:hAnsiTheme="minorHAnsi" w:cstheme="minorHAnsi"/>
                <w:sz w:val="24"/>
                <w:szCs w:val="24"/>
              </w:rPr>
              <w:t>understanding qualitative methods and the nature/status of findings</w:t>
            </w:r>
          </w:p>
          <w:p w14:paraId="0610A00E" w14:textId="77777777" w:rsidR="006B715E" w:rsidRPr="006B715E" w:rsidRDefault="006B715E" w:rsidP="006B715E">
            <w:pPr>
              <w:pStyle w:val="ParagraffRhestr"/>
              <w:numPr>
                <w:ilvl w:val="0"/>
                <w:numId w:val="9"/>
              </w:numPr>
              <w:spacing w:after="0" w:line="240" w:lineRule="auto"/>
              <w:jc w:val="both"/>
              <w:rPr>
                <w:rFonts w:asciiTheme="minorHAnsi" w:hAnsiTheme="minorHAnsi" w:cstheme="minorHAnsi"/>
                <w:sz w:val="24"/>
                <w:szCs w:val="24"/>
              </w:rPr>
            </w:pPr>
            <w:r w:rsidRPr="006B715E">
              <w:rPr>
                <w:rFonts w:asciiTheme="minorHAnsi" w:hAnsiTheme="minorHAnsi" w:cstheme="minorHAnsi"/>
                <w:sz w:val="24"/>
                <w:szCs w:val="24"/>
              </w:rPr>
              <w:t xml:space="preserve">understanding quantitative methods and the nature/status of findings </w:t>
            </w:r>
          </w:p>
          <w:p w14:paraId="46D8FAB9" w14:textId="77777777" w:rsidR="006B715E" w:rsidRPr="006B715E" w:rsidRDefault="006B715E" w:rsidP="006B715E">
            <w:pPr>
              <w:pStyle w:val="ParagraffRhestr"/>
              <w:numPr>
                <w:ilvl w:val="0"/>
                <w:numId w:val="9"/>
              </w:numPr>
              <w:spacing w:after="0"/>
              <w:jc w:val="both"/>
              <w:rPr>
                <w:rFonts w:asciiTheme="minorHAnsi" w:hAnsiTheme="minorHAnsi" w:cstheme="minorHAnsi"/>
                <w:sz w:val="24"/>
                <w:szCs w:val="24"/>
              </w:rPr>
            </w:pPr>
            <w:r w:rsidRPr="006B715E">
              <w:rPr>
                <w:rFonts w:asciiTheme="minorHAnsi" w:hAnsiTheme="minorHAnsi" w:cstheme="minorHAnsi"/>
                <w:sz w:val="24"/>
                <w:szCs w:val="24"/>
              </w:rPr>
              <w:t xml:space="preserve">understanding pragmatic designs </w:t>
            </w:r>
          </w:p>
          <w:p w14:paraId="0D17698C" w14:textId="77777777" w:rsidR="006B715E" w:rsidRPr="006B715E" w:rsidRDefault="006B715E" w:rsidP="006B715E">
            <w:pPr>
              <w:pStyle w:val="ParagraffRhestr"/>
              <w:spacing w:after="0"/>
              <w:jc w:val="both"/>
              <w:rPr>
                <w:rFonts w:asciiTheme="minorHAnsi" w:hAnsiTheme="minorHAnsi" w:cstheme="minorHAnsi"/>
                <w:sz w:val="24"/>
                <w:szCs w:val="24"/>
              </w:rPr>
            </w:pPr>
          </w:p>
          <w:p w14:paraId="5638C745" w14:textId="77777777" w:rsidR="006B715E" w:rsidRPr="006B715E" w:rsidRDefault="006B715E" w:rsidP="006B715E">
            <w:pPr>
              <w:jc w:val="both"/>
              <w:rPr>
                <w:rFonts w:asciiTheme="minorHAnsi" w:hAnsiTheme="minorHAnsi" w:cstheme="minorHAnsi"/>
              </w:rPr>
            </w:pPr>
            <w:r w:rsidRPr="006B715E">
              <w:rPr>
                <w:rFonts w:asciiTheme="minorHAnsi" w:hAnsiTheme="minorHAnsi" w:cstheme="minorHAnsi"/>
              </w:rPr>
              <w:t xml:space="preserve">Understanding how to construct an argument based on evidence and warrant in educational research; </w:t>
            </w:r>
          </w:p>
          <w:p w14:paraId="5B4190BC" w14:textId="77777777" w:rsidR="006B715E" w:rsidRPr="006B715E" w:rsidRDefault="006B715E" w:rsidP="006B715E">
            <w:pPr>
              <w:pStyle w:val="ParagraffRhestr"/>
              <w:numPr>
                <w:ilvl w:val="0"/>
                <w:numId w:val="10"/>
              </w:numPr>
              <w:spacing w:after="0" w:line="240" w:lineRule="auto"/>
              <w:jc w:val="both"/>
              <w:rPr>
                <w:rFonts w:asciiTheme="minorHAnsi" w:hAnsiTheme="minorHAnsi" w:cstheme="minorHAnsi"/>
                <w:sz w:val="24"/>
                <w:szCs w:val="24"/>
              </w:rPr>
            </w:pPr>
            <w:r w:rsidRPr="006B715E">
              <w:rPr>
                <w:rFonts w:asciiTheme="minorHAnsi" w:hAnsiTheme="minorHAnsi" w:cstheme="minorHAnsi"/>
                <w:sz w:val="24"/>
                <w:szCs w:val="24"/>
              </w:rPr>
              <w:t>employing critical reading skills</w:t>
            </w:r>
          </w:p>
          <w:p w14:paraId="7D5A60FF" w14:textId="77777777" w:rsidR="006B715E" w:rsidRPr="006B715E" w:rsidRDefault="006B715E" w:rsidP="006B715E">
            <w:pPr>
              <w:pStyle w:val="ParagraffRhestr"/>
              <w:numPr>
                <w:ilvl w:val="0"/>
                <w:numId w:val="10"/>
              </w:numPr>
              <w:spacing w:after="0"/>
              <w:jc w:val="both"/>
              <w:rPr>
                <w:rFonts w:asciiTheme="minorHAnsi" w:hAnsiTheme="minorHAnsi" w:cstheme="minorHAnsi"/>
                <w:sz w:val="24"/>
                <w:szCs w:val="24"/>
              </w:rPr>
            </w:pPr>
            <w:r w:rsidRPr="006B715E">
              <w:rPr>
                <w:rFonts w:asciiTheme="minorHAnsi" w:hAnsiTheme="minorHAnsi" w:cstheme="minorHAnsi"/>
                <w:sz w:val="24"/>
                <w:szCs w:val="24"/>
              </w:rPr>
              <w:t>taking a sceptical approach to ‘evidence’</w:t>
            </w:r>
          </w:p>
          <w:p w14:paraId="0F481BA3" w14:textId="77777777" w:rsidR="006B715E" w:rsidRPr="006B715E" w:rsidRDefault="006B715E" w:rsidP="006B715E">
            <w:pPr>
              <w:jc w:val="both"/>
              <w:rPr>
                <w:rFonts w:asciiTheme="minorHAnsi" w:eastAsia="Calibri" w:hAnsiTheme="minorHAnsi" w:cstheme="minorHAnsi"/>
                <w:lang w:val="en-GB"/>
              </w:rPr>
            </w:pPr>
          </w:p>
          <w:p w14:paraId="5C58FF93" w14:textId="77777777" w:rsidR="006B715E" w:rsidRPr="006B715E" w:rsidRDefault="006B715E" w:rsidP="006B715E">
            <w:pPr>
              <w:jc w:val="both"/>
              <w:rPr>
                <w:rFonts w:asciiTheme="minorHAnsi" w:hAnsiTheme="minorHAnsi" w:cstheme="minorHAnsi"/>
              </w:rPr>
            </w:pPr>
            <w:r w:rsidRPr="006B715E">
              <w:rPr>
                <w:rFonts w:asciiTheme="minorHAnsi" w:eastAsia="Calibri" w:hAnsiTheme="minorHAnsi" w:cstheme="minorHAnsi"/>
                <w:lang w:val="en-GB"/>
              </w:rPr>
              <w:t>C</w:t>
            </w:r>
            <w:proofErr w:type="spellStart"/>
            <w:r w:rsidRPr="006B715E">
              <w:rPr>
                <w:rFonts w:asciiTheme="minorHAnsi" w:hAnsiTheme="minorHAnsi" w:cstheme="minorHAnsi"/>
              </w:rPr>
              <w:t>ritically</w:t>
            </w:r>
            <w:proofErr w:type="spellEnd"/>
            <w:r w:rsidRPr="006B715E">
              <w:rPr>
                <w:rFonts w:asciiTheme="minorHAnsi" w:hAnsiTheme="minorHAnsi" w:cstheme="minorHAnsi"/>
              </w:rPr>
              <w:t xml:space="preserve"> appreciating the degree of support that may or may not exist for popular and influential theories in such areas as child development and the nature of learning.</w:t>
            </w:r>
          </w:p>
          <w:p w14:paraId="5D518F8E" w14:textId="77777777" w:rsidR="006B715E" w:rsidRPr="006B715E" w:rsidRDefault="006B715E" w:rsidP="006B715E">
            <w:pPr>
              <w:pStyle w:val="ParagraffRhestr"/>
              <w:numPr>
                <w:ilvl w:val="0"/>
                <w:numId w:val="11"/>
              </w:numPr>
              <w:spacing w:after="0"/>
              <w:jc w:val="both"/>
              <w:rPr>
                <w:rFonts w:asciiTheme="minorHAnsi" w:hAnsiTheme="minorHAnsi" w:cstheme="minorHAnsi"/>
                <w:sz w:val="24"/>
                <w:szCs w:val="24"/>
              </w:rPr>
            </w:pPr>
            <w:r w:rsidRPr="006B715E">
              <w:rPr>
                <w:rFonts w:asciiTheme="minorHAnsi" w:hAnsiTheme="minorHAnsi" w:cstheme="minorHAnsi"/>
                <w:sz w:val="24"/>
                <w:szCs w:val="24"/>
              </w:rPr>
              <w:t xml:space="preserve">taking a sceptical approach to ‘innovation’ (policy and practice) or the ‘next big thing’ </w:t>
            </w:r>
          </w:p>
          <w:p w14:paraId="1CFD1CAB" w14:textId="77777777" w:rsidR="006B715E" w:rsidRPr="006B715E" w:rsidRDefault="006B715E" w:rsidP="006B715E">
            <w:pPr>
              <w:pStyle w:val="ParagraffRhestr"/>
              <w:spacing w:after="0"/>
              <w:jc w:val="both"/>
              <w:rPr>
                <w:rFonts w:asciiTheme="minorHAnsi" w:hAnsiTheme="minorHAnsi" w:cstheme="minorHAnsi"/>
                <w:sz w:val="24"/>
                <w:szCs w:val="24"/>
              </w:rPr>
            </w:pPr>
          </w:p>
          <w:p w14:paraId="35419D0B" w14:textId="77777777" w:rsidR="006B715E" w:rsidRPr="006B715E" w:rsidRDefault="006B715E" w:rsidP="006B715E">
            <w:pPr>
              <w:jc w:val="both"/>
              <w:rPr>
                <w:rFonts w:asciiTheme="minorHAnsi" w:hAnsiTheme="minorHAnsi" w:cstheme="minorHAnsi"/>
              </w:rPr>
            </w:pPr>
            <w:r w:rsidRPr="006B715E">
              <w:rPr>
                <w:rFonts w:asciiTheme="minorHAnsi" w:hAnsiTheme="minorHAnsi" w:cstheme="minorHAnsi"/>
              </w:rPr>
              <w:t xml:space="preserve">Understanding how to apply empirical evidence in their classrooms and evaluate its effectiveness; </w:t>
            </w:r>
          </w:p>
          <w:p w14:paraId="31328F6E" w14:textId="77777777" w:rsidR="006B715E" w:rsidRPr="006B715E" w:rsidRDefault="006B715E" w:rsidP="006B715E">
            <w:pPr>
              <w:pStyle w:val="ParagraffRhestr"/>
              <w:numPr>
                <w:ilvl w:val="0"/>
                <w:numId w:val="11"/>
              </w:numPr>
              <w:spacing w:after="0" w:line="240" w:lineRule="auto"/>
              <w:jc w:val="both"/>
              <w:rPr>
                <w:rFonts w:asciiTheme="minorHAnsi" w:hAnsiTheme="minorHAnsi" w:cstheme="minorHAnsi"/>
                <w:sz w:val="24"/>
                <w:szCs w:val="24"/>
              </w:rPr>
            </w:pPr>
            <w:r w:rsidRPr="006B715E">
              <w:rPr>
                <w:rFonts w:asciiTheme="minorHAnsi" w:hAnsiTheme="minorHAnsi" w:cstheme="minorHAnsi"/>
                <w:sz w:val="24"/>
                <w:szCs w:val="24"/>
              </w:rPr>
              <w:t>being clear about what is intended and why</w:t>
            </w:r>
          </w:p>
          <w:p w14:paraId="7BB54008" w14:textId="77777777" w:rsidR="00C4118F" w:rsidRPr="00107BBA" w:rsidRDefault="006B715E" w:rsidP="00D10661">
            <w:pPr>
              <w:pStyle w:val="ParagraffRhestr"/>
              <w:numPr>
                <w:ilvl w:val="0"/>
                <w:numId w:val="11"/>
              </w:numPr>
              <w:spacing w:after="0"/>
              <w:jc w:val="both"/>
              <w:rPr>
                <w:rFonts w:asciiTheme="minorHAnsi" w:hAnsiTheme="minorHAnsi" w:cstheme="minorHAnsi"/>
                <w:sz w:val="24"/>
                <w:szCs w:val="24"/>
              </w:rPr>
            </w:pPr>
            <w:r w:rsidRPr="006B715E">
              <w:rPr>
                <w:rFonts w:asciiTheme="minorHAnsi" w:hAnsiTheme="minorHAnsi" w:cstheme="minorHAnsi"/>
                <w:sz w:val="24"/>
                <w:szCs w:val="24"/>
              </w:rPr>
              <w:t xml:space="preserve">defining the parameters for evaluation of effectiveness </w:t>
            </w:r>
          </w:p>
        </w:tc>
      </w:tr>
      <w:tr w:rsidR="00C4118F" w:rsidRPr="00D10661" w14:paraId="68D30CD4" w14:textId="77777777" w:rsidTr="00B815A7">
        <w:tc>
          <w:tcPr>
            <w:tcW w:w="1129" w:type="dxa"/>
            <w:shd w:val="clear" w:color="auto" w:fill="auto"/>
          </w:tcPr>
          <w:p w14:paraId="39AEA9B3" w14:textId="77777777" w:rsidR="00C4118F" w:rsidRPr="00D10661" w:rsidRDefault="00C4118F" w:rsidP="00D10661">
            <w:pPr>
              <w:rPr>
                <w:rFonts w:ascii="Calibri" w:hAnsi="Calibri" w:cs="Calibri"/>
              </w:rPr>
            </w:pPr>
            <w:r w:rsidRPr="00D10661">
              <w:rPr>
                <w:rFonts w:ascii="Calibri" w:hAnsi="Calibri" w:cs="Calibri"/>
              </w:rPr>
              <w:t xml:space="preserve">Being a </w:t>
            </w:r>
            <w:proofErr w:type="spellStart"/>
            <w:r w:rsidRPr="00D10661">
              <w:rPr>
                <w:rFonts w:ascii="Calibri" w:hAnsi="Calibri" w:cs="Calibri"/>
              </w:rPr>
              <w:t>Sceptical</w:t>
            </w:r>
            <w:proofErr w:type="spellEnd"/>
            <w:r w:rsidRPr="00D10661">
              <w:rPr>
                <w:rFonts w:ascii="Calibri" w:hAnsi="Calibri" w:cs="Calibri"/>
              </w:rPr>
              <w:t xml:space="preserve"> Researcher</w:t>
            </w:r>
          </w:p>
        </w:tc>
        <w:tc>
          <w:tcPr>
            <w:tcW w:w="9214" w:type="dxa"/>
            <w:shd w:val="clear" w:color="auto" w:fill="BDD6EE"/>
          </w:tcPr>
          <w:p w14:paraId="7CB107D3" w14:textId="77777777" w:rsidR="006B715E" w:rsidRPr="00107BBA" w:rsidRDefault="006B715E" w:rsidP="006B715E">
            <w:pPr>
              <w:jc w:val="both"/>
              <w:rPr>
                <w:rFonts w:asciiTheme="minorHAnsi" w:hAnsiTheme="minorHAnsi" w:cstheme="minorHAnsi"/>
              </w:rPr>
            </w:pPr>
            <w:r w:rsidRPr="00107BBA">
              <w:rPr>
                <w:rFonts w:asciiTheme="minorHAnsi" w:hAnsiTheme="minorHAnsi" w:cstheme="minorHAnsi"/>
              </w:rPr>
              <w:t>Understanding empirical evidence in a contested terrain;</w:t>
            </w:r>
          </w:p>
          <w:p w14:paraId="2E8614A7" w14:textId="77777777" w:rsidR="00C4118F" w:rsidRPr="00B815A7" w:rsidRDefault="006B715E" w:rsidP="00D10661">
            <w:pPr>
              <w:pStyle w:val="ParagraffRhestr"/>
              <w:numPr>
                <w:ilvl w:val="0"/>
                <w:numId w:val="8"/>
              </w:numPr>
              <w:spacing w:after="0"/>
              <w:jc w:val="both"/>
              <w:rPr>
                <w:rFonts w:asciiTheme="minorHAnsi" w:hAnsiTheme="minorHAnsi" w:cstheme="minorHAnsi"/>
                <w:sz w:val="24"/>
                <w:szCs w:val="24"/>
              </w:rPr>
            </w:pPr>
            <w:r w:rsidRPr="00107BBA">
              <w:rPr>
                <w:rFonts w:asciiTheme="minorHAnsi" w:hAnsiTheme="minorHAnsi" w:cstheme="minorHAnsi"/>
                <w:sz w:val="24"/>
                <w:szCs w:val="24"/>
              </w:rPr>
              <w:t>being aware of the political, economic and social drivers for, and implications of, ‘evidence’.</w:t>
            </w:r>
          </w:p>
        </w:tc>
      </w:tr>
      <w:tr w:rsidR="00C4118F" w:rsidRPr="00D10661" w14:paraId="180AE815" w14:textId="77777777" w:rsidTr="00B815A7">
        <w:tc>
          <w:tcPr>
            <w:tcW w:w="1129" w:type="dxa"/>
            <w:shd w:val="clear" w:color="auto" w:fill="auto"/>
          </w:tcPr>
          <w:p w14:paraId="03A009C5" w14:textId="77777777" w:rsidR="00C4118F" w:rsidRPr="00D10661" w:rsidRDefault="00C4118F" w:rsidP="00D10661">
            <w:pPr>
              <w:rPr>
                <w:rFonts w:ascii="Calibri" w:hAnsi="Calibri" w:cs="Calibri"/>
              </w:rPr>
            </w:pPr>
            <w:r w:rsidRPr="00D10661">
              <w:rPr>
                <w:rFonts w:ascii="Calibri" w:hAnsi="Calibri" w:cs="Calibri"/>
              </w:rPr>
              <w:t>Being part of an Inquiring Profession</w:t>
            </w:r>
          </w:p>
        </w:tc>
        <w:tc>
          <w:tcPr>
            <w:tcW w:w="9214" w:type="dxa"/>
            <w:shd w:val="clear" w:color="auto" w:fill="C5E0B3"/>
          </w:tcPr>
          <w:p w14:paraId="2DA37B7F" w14:textId="77777777" w:rsidR="006B715E" w:rsidRPr="00107BBA" w:rsidRDefault="006B715E" w:rsidP="006B715E">
            <w:pPr>
              <w:jc w:val="both"/>
              <w:rPr>
                <w:rFonts w:asciiTheme="minorHAnsi" w:hAnsiTheme="minorHAnsi" w:cstheme="minorHAnsi"/>
              </w:rPr>
            </w:pPr>
            <w:r w:rsidRPr="00107BBA">
              <w:rPr>
                <w:rFonts w:asciiTheme="minorHAnsi" w:hAnsiTheme="minorHAnsi" w:cstheme="minorHAnsi"/>
              </w:rPr>
              <w:t xml:space="preserve">Contributing to a community of inquiring practitioners; </w:t>
            </w:r>
          </w:p>
          <w:p w14:paraId="73C58210" w14:textId="77777777" w:rsidR="006B715E" w:rsidRPr="00107BBA" w:rsidRDefault="006B715E" w:rsidP="006B715E">
            <w:pPr>
              <w:pStyle w:val="ParagraffRhestr"/>
              <w:numPr>
                <w:ilvl w:val="0"/>
                <w:numId w:val="12"/>
              </w:numPr>
              <w:spacing w:after="0" w:line="240" w:lineRule="auto"/>
              <w:jc w:val="both"/>
              <w:rPr>
                <w:rFonts w:asciiTheme="minorHAnsi" w:hAnsiTheme="minorHAnsi" w:cstheme="minorHAnsi"/>
                <w:sz w:val="24"/>
                <w:szCs w:val="24"/>
              </w:rPr>
            </w:pPr>
            <w:r w:rsidRPr="00107BBA">
              <w:rPr>
                <w:rFonts w:asciiTheme="minorHAnsi" w:hAnsiTheme="minorHAnsi" w:cstheme="minorHAnsi"/>
                <w:sz w:val="24"/>
                <w:szCs w:val="24"/>
              </w:rPr>
              <w:t xml:space="preserve">knowing whether, when and how to share outcomes of classroom inquiry </w:t>
            </w:r>
          </w:p>
          <w:p w14:paraId="7B1B923A" w14:textId="77777777" w:rsidR="006B715E" w:rsidRDefault="006B715E" w:rsidP="006B715E">
            <w:pPr>
              <w:pStyle w:val="ParagraffRhestr"/>
              <w:numPr>
                <w:ilvl w:val="0"/>
                <w:numId w:val="12"/>
              </w:numPr>
              <w:spacing w:after="0" w:line="240" w:lineRule="auto"/>
              <w:jc w:val="both"/>
              <w:rPr>
                <w:rFonts w:asciiTheme="minorHAnsi" w:hAnsiTheme="minorHAnsi" w:cstheme="minorHAnsi"/>
                <w:sz w:val="24"/>
                <w:szCs w:val="24"/>
              </w:rPr>
            </w:pPr>
            <w:r w:rsidRPr="00107BBA">
              <w:rPr>
                <w:rFonts w:asciiTheme="minorHAnsi" w:hAnsiTheme="minorHAnsi" w:cstheme="minorHAnsi"/>
                <w:sz w:val="24"/>
                <w:szCs w:val="24"/>
              </w:rPr>
              <w:t xml:space="preserve">pro-actively contributing to a range of audiences  </w:t>
            </w:r>
          </w:p>
          <w:p w14:paraId="6BC5A2FE" w14:textId="77777777" w:rsidR="00C4118F" w:rsidRPr="00B815A7" w:rsidRDefault="006B715E" w:rsidP="006B715E">
            <w:pPr>
              <w:pStyle w:val="ParagraffRhestr"/>
              <w:numPr>
                <w:ilvl w:val="0"/>
                <w:numId w:val="12"/>
              </w:numPr>
              <w:spacing w:after="0" w:line="240" w:lineRule="auto"/>
              <w:jc w:val="both"/>
              <w:rPr>
                <w:rFonts w:asciiTheme="minorHAnsi" w:hAnsiTheme="minorHAnsi" w:cstheme="minorHAnsi"/>
                <w:sz w:val="24"/>
                <w:szCs w:val="24"/>
              </w:rPr>
            </w:pPr>
            <w:r w:rsidRPr="00B815A7">
              <w:rPr>
                <w:rFonts w:asciiTheme="minorHAnsi" w:hAnsiTheme="minorHAnsi" w:cstheme="minorHAnsi"/>
              </w:rPr>
              <w:t>actively engaging with the inquiry and findings of others</w:t>
            </w:r>
          </w:p>
        </w:tc>
      </w:tr>
    </w:tbl>
    <w:p w14:paraId="75762034" w14:textId="77777777" w:rsidR="00B815A7" w:rsidRPr="00EA00DC" w:rsidRDefault="00B815A7" w:rsidP="00B815A7">
      <w:r w:rsidRPr="4082A5C4">
        <w:rPr>
          <w:rFonts w:ascii="Calibri" w:eastAsia="Calibri" w:hAnsi="Calibri" w:cs="Calibri"/>
          <w:b/>
          <w:bCs/>
        </w:rPr>
        <w:lastRenderedPageBreak/>
        <w:t>MODES OF DELIVERY</w:t>
      </w:r>
    </w:p>
    <w:p w14:paraId="4FBE5C08" w14:textId="77777777" w:rsidR="00B815A7" w:rsidRPr="00EA00DC" w:rsidRDefault="00B815A7" w:rsidP="00B815A7">
      <w:pPr>
        <w:rPr>
          <w:rFonts w:ascii="Calibri" w:eastAsia="Calibri" w:hAnsi="Calibri" w:cs="Calibri"/>
          <w:b/>
          <w:bCs/>
        </w:rPr>
      </w:pPr>
    </w:p>
    <w:tbl>
      <w:tblPr>
        <w:tblStyle w:val="GridTabl"/>
        <w:tblW w:w="9771" w:type="dxa"/>
        <w:tblLayout w:type="fixed"/>
        <w:tblLook w:val="04A0" w:firstRow="1" w:lastRow="0" w:firstColumn="1" w:lastColumn="0" w:noHBand="0" w:noVBand="1"/>
      </w:tblPr>
      <w:tblGrid>
        <w:gridCol w:w="8212"/>
        <w:gridCol w:w="1559"/>
      </w:tblGrid>
      <w:tr w:rsidR="009E0D49" w14:paraId="609BCABA" w14:textId="77777777" w:rsidTr="007108CD">
        <w:trPr>
          <w:trHeight w:val="1227"/>
        </w:trPr>
        <w:tc>
          <w:tcPr>
            <w:tcW w:w="8212" w:type="dxa"/>
            <w:tcBorders>
              <w:top w:val="single" w:sz="8" w:space="0" w:color="auto"/>
              <w:left w:val="single" w:sz="8" w:space="0" w:color="auto"/>
              <w:bottom w:val="single" w:sz="8" w:space="0" w:color="auto"/>
              <w:right w:val="single" w:sz="8" w:space="0" w:color="auto"/>
            </w:tcBorders>
          </w:tcPr>
          <w:p w14:paraId="359BBF41" w14:textId="478C8388" w:rsidR="009E0D49" w:rsidRPr="007D7DA2" w:rsidRDefault="007D7DA2" w:rsidP="00F94AB1">
            <w:pPr>
              <w:rPr>
                <w:rFonts w:ascii="Calibri" w:eastAsia="Calibri" w:hAnsi="Calibri" w:cs="Calibri"/>
              </w:rPr>
            </w:pPr>
            <w:r>
              <w:rPr>
                <w:rFonts w:ascii="Calibri" w:eastAsia="Calibri" w:hAnsi="Calibri" w:cs="Calibri"/>
                <w:b/>
                <w:bCs/>
              </w:rPr>
              <w:t xml:space="preserve">Face to face </w:t>
            </w:r>
            <w:r w:rsidR="000F1287">
              <w:rPr>
                <w:rFonts w:ascii="Calibri" w:eastAsia="Calibri" w:hAnsi="Calibri" w:cs="Calibri"/>
                <w:b/>
                <w:bCs/>
              </w:rPr>
              <w:t>–</w:t>
            </w:r>
            <w:r>
              <w:rPr>
                <w:rFonts w:ascii="Calibri" w:eastAsia="Calibri" w:hAnsi="Calibri" w:cs="Calibri"/>
                <w:b/>
                <w:bCs/>
              </w:rPr>
              <w:t xml:space="preserve"> </w:t>
            </w:r>
            <w:r w:rsidR="000F1287" w:rsidRPr="000F1287">
              <w:rPr>
                <w:rFonts w:ascii="Calibri" w:eastAsia="Calibri" w:hAnsi="Calibri" w:cs="Calibri"/>
              </w:rPr>
              <w:t>live sessions, held on campus</w:t>
            </w:r>
            <w:r w:rsidR="00F86B87">
              <w:rPr>
                <w:rFonts w:ascii="Calibri" w:eastAsia="Calibri" w:hAnsi="Calibri" w:cs="Calibri"/>
              </w:rPr>
              <w:t xml:space="preserve"> lead by tutors,</w:t>
            </w:r>
            <w:r w:rsidR="007B694A">
              <w:rPr>
                <w:rFonts w:ascii="Calibri" w:eastAsia="Calibri" w:hAnsi="Calibri" w:cs="Calibri"/>
              </w:rPr>
              <w:t xml:space="preserve"> directed tasks</w:t>
            </w:r>
            <w:r w:rsidR="004950F5">
              <w:rPr>
                <w:rFonts w:ascii="Calibri" w:eastAsia="Calibri" w:hAnsi="Calibri" w:cs="Calibri"/>
              </w:rPr>
              <w:t>,</w:t>
            </w:r>
            <w:r w:rsidR="002E1666">
              <w:rPr>
                <w:rFonts w:ascii="Calibri" w:eastAsia="Calibri" w:hAnsi="Calibri" w:cs="Calibri"/>
              </w:rPr>
              <w:t xml:space="preserve"> and tutor and peer led group discussions.</w:t>
            </w:r>
          </w:p>
        </w:tc>
        <w:tc>
          <w:tcPr>
            <w:tcW w:w="1559" w:type="dxa"/>
            <w:tcBorders>
              <w:top w:val="single" w:sz="8" w:space="0" w:color="auto"/>
              <w:left w:val="single" w:sz="8" w:space="0" w:color="auto"/>
              <w:bottom w:val="single" w:sz="8" w:space="0" w:color="auto"/>
              <w:right w:val="single" w:sz="8" w:space="0" w:color="auto"/>
            </w:tcBorders>
          </w:tcPr>
          <w:p w14:paraId="3304F79B" w14:textId="4E53ED80" w:rsidR="009E0D49" w:rsidRDefault="007D7DA2" w:rsidP="00F94AB1">
            <w:pPr>
              <w:rPr>
                <w:noProof/>
                <w:lang w:val="en-GB" w:eastAsia="en-GB"/>
              </w:rPr>
            </w:pPr>
            <w:r>
              <w:rPr>
                <w:noProof/>
              </w:rPr>
              <w:drawing>
                <wp:inline distT="0" distB="0" distL="0" distR="0" wp14:anchorId="04CB2251" wp14:editId="7FF03698">
                  <wp:extent cx="652462" cy="633686"/>
                  <wp:effectExtent l="0" t="0" r="0" b="0"/>
                  <wp:docPr id="12" name="Picture 12"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pic:nvPicPr>
                        <pic:blipFill>
                          <a:blip r:embed="rId13">
                            <a:extLst>
                              <a:ext uri="{28A0092B-C50C-407E-A947-70E740481C1C}">
                                <a14:useLocalDpi xmlns:a14="http://schemas.microsoft.com/office/drawing/2010/main" val="0"/>
                              </a:ext>
                            </a:extLst>
                          </a:blip>
                          <a:stretch>
                            <a:fillRect/>
                          </a:stretch>
                        </pic:blipFill>
                        <pic:spPr>
                          <a:xfrm>
                            <a:off x="0" y="0"/>
                            <a:ext cx="652462" cy="633686"/>
                          </a:xfrm>
                          <a:prstGeom prst="rect">
                            <a:avLst/>
                          </a:prstGeom>
                        </pic:spPr>
                      </pic:pic>
                    </a:graphicData>
                  </a:graphic>
                </wp:inline>
              </w:drawing>
            </w:r>
          </w:p>
        </w:tc>
      </w:tr>
      <w:tr w:rsidR="00B815A7" w14:paraId="52F9EE18" w14:textId="77777777" w:rsidTr="007108CD">
        <w:trPr>
          <w:trHeight w:val="1227"/>
        </w:trPr>
        <w:tc>
          <w:tcPr>
            <w:tcW w:w="8212" w:type="dxa"/>
            <w:tcBorders>
              <w:top w:val="single" w:sz="8" w:space="0" w:color="auto"/>
              <w:left w:val="single" w:sz="8" w:space="0" w:color="auto"/>
              <w:bottom w:val="single" w:sz="8" w:space="0" w:color="auto"/>
              <w:right w:val="single" w:sz="8" w:space="0" w:color="auto"/>
            </w:tcBorders>
          </w:tcPr>
          <w:p w14:paraId="54DD8389" w14:textId="77777777" w:rsidR="00B815A7" w:rsidRDefault="00B815A7" w:rsidP="00F94AB1">
            <w:pPr>
              <w:rPr>
                <w:rFonts w:ascii="Calibri" w:eastAsia="Calibri" w:hAnsi="Calibri" w:cs="Calibri"/>
              </w:rPr>
            </w:pPr>
            <w:r w:rsidRPr="4082A5C4">
              <w:rPr>
                <w:rFonts w:ascii="Calibri" w:eastAsia="Calibri" w:hAnsi="Calibri" w:cs="Calibri"/>
                <w:b/>
                <w:bCs/>
              </w:rPr>
              <w:t>Synchronous sessions</w:t>
            </w:r>
            <w:r w:rsidRPr="4082A5C4">
              <w:rPr>
                <w:rFonts w:ascii="Calibri" w:eastAsia="Calibri" w:hAnsi="Calibri" w:cs="Calibri"/>
              </w:rPr>
              <w:t xml:space="preserve"> - online timetabled sessions held in real time where there will be live input from tutors, directed tasks and tutor and peer led group discussions.</w:t>
            </w:r>
          </w:p>
        </w:tc>
        <w:tc>
          <w:tcPr>
            <w:tcW w:w="1559" w:type="dxa"/>
            <w:tcBorders>
              <w:top w:val="single" w:sz="8" w:space="0" w:color="auto"/>
              <w:left w:val="single" w:sz="8" w:space="0" w:color="auto"/>
              <w:bottom w:val="single" w:sz="8" w:space="0" w:color="auto"/>
              <w:right w:val="single" w:sz="8" w:space="0" w:color="auto"/>
            </w:tcBorders>
          </w:tcPr>
          <w:p w14:paraId="510BF66F" w14:textId="77777777" w:rsidR="00B815A7" w:rsidRDefault="00B815A7" w:rsidP="00F94AB1">
            <w:r>
              <w:rPr>
                <w:noProof/>
                <w:lang w:val="en-GB" w:eastAsia="en-GB"/>
              </w:rPr>
              <w:drawing>
                <wp:anchor distT="0" distB="0" distL="114300" distR="114300" simplePos="0" relativeHeight="251658241" behindDoc="1" locked="0" layoutInCell="1" allowOverlap="1" wp14:anchorId="1783ECB7" wp14:editId="3B1CE912">
                  <wp:simplePos x="0" y="0"/>
                  <wp:positionH relativeFrom="column">
                    <wp:posOffset>104697</wp:posOffset>
                  </wp:positionH>
                  <wp:positionV relativeFrom="paragraph">
                    <wp:posOffset>376</wp:posOffset>
                  </wp:positionV>
                  <wp:extent cx="674204" cy="838200"/>
                  <wp:effectExtent l="0" t="0" r="0" b="0"/>
                  <wp:wrapTight wrapText="bothSides">
                    <wp:wrapPolygon edited="0">
                      <wp:start x="0" y="0"/>
                      <wp:lineTo x="0" y="21109"/>
                      <wp:lineTo x="20765" y="21109"/>
                      <wp:lineTo x="20765" y="0"/>
                      <wp:lineTo x="0" y="0"/>
                    </wp:wrapPolygon>
                  </wp:wrapTight>
                  <wp:docPr id="100303320" name="Picture 1003033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674204" cy="838200"/>
                          </a:xfrm>
                          <a:prstGeom prst="rect">
                            <a:avLst/>
                          </a:prstGeom>
                        </pic:spPr>
                      </pic:pic>
                    </a:graphicData>
                  </a:graphic>
                </wp:anchor>
              </w:drawing>
            </w:r>
          </w:p>
        </w:tc>
      </w:tr>
      <w:tr w:rsidR="00B815A7" w14:paraId="12761925" w14:textId="77777777" w:rsidTr="007108CD">
        <w:tc>
          <w:tcPr>
            <w:tcW w:w="8212" w:type="dxa"/>
            <w:tcBorders>
              <w:top w:val="single" w:sz="8" w:space="0" w:color="auto"/>
              <w:left w:val="single" w:sz="8" w:space="0" w:color="auto"/>
              <w:bottom w:val="single" w:sz="8" w:space="0" w:color="auto"/>
              <w:right w:val="single" w:sz="8" w:space="0" w:color="auto"/>
            </w:tcBorders>
          </w:tcPr>
          <w:p w14:paraId="592FEC87" w14:textId="77777777" w:rsidR="00B815A7" w:rsidRDefault="00B815A7" w:rsidP="00F94AB1">
            <w:pPr>
              <w:rPr>
                <w:rFonts w:ascii="Calibri" w:eastAsia="Calibri" w:hAnsi="Calibri" w:cs="Calibri"/>
              </w:rPr>
            </w:pPr>
            <w:r w:rsidRPr="4082A5C4">
              <w:rPr>
                <w:rFonts w:ascii="Calibri" w:eastAsia="Calibri" w:hAnsi="Calibri" w:cs="Calibri"/>
                <w:b/>
                <w:bCs/>
              </w:rPr>
              <w:t>Asynchronous sessions</w:t>
            </w:r>
            <w:r w:rsidRPr="4082A5C4">
              <w:rPr>
                <w:rFonts w:ascii="Calibri" w:eastAsia="Calibri" w:hAnsi="Calibri" w:cs="Calibri"/>
              </w:rPr>
              <w:t xml:space="preserve"> - online timetabled sessions where all material will be posted online with follow-up online input e.g. discussion forum, blogs etc. </w:t>
            </w:r>
          </w:p>
        </w:tc>
        <w:tc>
          <w:tcPr>
            <w:tcW w:w="1559" w:type="dxa"/>
            <w:tcBorders>
              <w:top w:val="single" w:sz="8" w:space="0" w:color="auto"/>
              <w:left w:val="single" w:sz="8" w:space="0" w:color="auto"/>
              <w:bottom w:val="single" w:sz="8" w:space="0" w:color="auto"/>
              <w:right w:val="single" w:sz="8" w:space="0" w:color="auto"/>
            </w:tcBorders>
          </w:tcPr>
          <w:p w14:paraId="1E91E0C5" w14:textId="77777777" w:rsidR="00B815A7" w:rsidRDefault="007108CD" w:rsidP="00F94AB1">
            <w:r>
              <w:rPr>
                <w:noProof/>
                <w:lang w:val="en-GB" w:eastAsia="en-GB"/>
              </w:rPr>
              <w:drawing>
                <wp:inline distT="0" distB="0" distL="0" distR="0" wp14:anchorId="5F26210B" wp14:editId="54CE841A">
                  <wp:extent cx="800100" cy="742950"/>
                  <wp:effectExtent l="0" t="0" r="0" b="0"/>
                  <wp:docPr id="1639004499" name="Picture 16390044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800100" cy="742950"/>
                          </a:xfrm>
                          <a:prstGeom prst="rect">
                            <a:avLst/>
                          </a:prstGeom>
                        </pic:spPr>
                      </pic:pic>
                    </a:graphicData>
                  </a:graphic>
                </wp:inline>
              </w:drawing>
            </w:r>
          </w:p>
          <w:p w14:paraId="5D68A45B" w14:textId="77777777" w:rsidR="00B815A7" w:rsidRDefault="00B815A7" w:rsidP="007108CD">
            <w:pPr>
              <w:jc w:val="center"/>
            </w:pPr>
            <w:r w:rsidRPr="685E4B0D">
              <w:rPr>
                <w:rFonts w:ascii="Calibri" w:eastAsia="Calibri" w:hAnsi="Calibri" w:cs="Calibri"/>
              </w:rPr>
              <w:t xml:space="preserve"> </w:t>
            </w:r>
          </w:p>
        </w:tc>
      </w:tr>
      <w:tr w:rsidR="00B815A7" w14:paraId="2C612F36" w14:textId="77777777" w:rsidTr="007108CD">
        <w:tc>
          <w:tcPr>
            <w:tcW w:w="8212" w:type="dxa"/>
            <w:tcBorders>
              <w:top w:val="single" w:sz="8" w:space="0" w:color="auto"/>
              <w:left w:val="single" w:sz="8" w:space="0" w:color="auto"/>
              <w:bottom w:val="single" w:sz="8" w:space="0" w:color="auto"/>
              <w:right w:val="single" w:sz="8" w:space="0" w:color="auto"/>
            </w:tcBorders>
          </w:tcPr>
          <w:p w14:paraId="57AF4B00" w14:textId="77777777" w:rsidR="00B815A7" w:rsidRDefault="00B815A7" w:rsidP="00F94AB1">
            <w:pPr>
              <w:spacing w:line="259" w:lineRule="auto"/>
              <w:rPr>
                <w:rFonts w:ascii="Calibri" w:eastAsia="Calibri" w:hAnsi="Calibri" w:cs="Calibri"/>
              </w:rPr>
            </w:pPr>
            <w:r w:rsidRPr="4D41056B">
              <w:rPr>
                <w:rFonts w:ascii="Calibri" w:eastAsia="Calibri" w:hAnsi="Calibri" w:cs="Calibri"/>
                <w:b/>
                <w:bCs/>
              </w:rPr>
              <w:t xml:space="preserve">Directed tasks – </w:t>
            </w:r>
            <w:r w:rsidRPr="4D41056B">
              <w:rPr>
                <w:rFonts w:ascii="Calibri" w:eastAsia="Calibri" w:hAnsi="Calibri" w:cs="Calibri"/>
              </w:rPr>
              <w:t xml:space="preserve">tasks set during or at the end of sessions that you will be expected to complete independently.  These will support your knowledge and understanding of the topic and will be formatively assessed in follow-up sessions. </w:t>
            </w:r>
          </w:p>
        </w:tc>
        <w:tc>
          <w:tcPr>
            <w:tcW w:w="1559" w:type="dxa"/>
            <w:tcBorders>
              <w:top w:val="single" w:sz="8" w:space="0" w:color="auto"/>
              <w:left w:val="single" w:sz="8" w:space="0" w:color="auto"/>
              <w:bottom w:val="single" w:sz="8" w:space="0" w:color="auto"/>
              <w:right w:val="single" w:sz="8" w:space="0" w:color="auto"/>
            </w:tcBorders>
          </w:tcPr>
          <w:p w14:paraId="7ADD1F6E" w14:textId="77777777" w:rsidR="00B815A7" w:rsidRDefault="00B815A7" w:rsidP="00F94AB1"/>
          <w:p w14:paraId="100BB666" w14:textId="77777777" w:rsidR="00B815A7" w:rsidRDefault="007108CD" w:rsidP="007108CD">
            <w:pPr>
              <w:jc w:val="center"/>
            </w:pPr>
            <w:r>
              <w:rPr>
                <w:noProof/>
                <w:lang w:val="en-GB" w:eastAsia="en-GB"/>
              </w:rPr>
              <w:drawing>
                <wp:inline distT="0" distB="0" distL="0" distR="0" wp14:anchorId="11AEC2DF" wp14:editId="7876AE4A">
                  <wp:extent cx="819150" cy="733425"/>
                  <wp:effectExtent l="0" t="0" r="0" b="0"/>
                  <wp:docPr id="674736534" name="Picture 6747365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819150" cy="733425"/>
                          </a:xfrm>
                          <a:prstGeom prst="rect">
                            <a:avLst/>
                          </a:prstGeom>
                        </pic:spPr>
                      </pic:pic>
                    </a:graphicData>
                  </a:graphic>
                </wp:inline>
              </w:drawing>
            </w:r>
            <w:r w:rsidR="00B815A7" w:rsidRPr="685E4B0D">
              <w:rPr>
                <w:rFonts w:ascii="Calibri" w:eastAsia="Calibri" w:hAnsi="Calibri" w:cs="Calibri"/>
              </w:rPr>
              <w:t xml:space="preserve"> </w:t>
            </w:r>
          </w:p>
        </w:tc>
      </w:tr>
    </w:tbl>
    <w:p w14:paraId="275D0163" w14:textId="77777777" w:rsidR="00B815A7" w:rsidRDefault="00B815A7" w:rsidP="00C4118F">
      <w:pPr>
        <w:rPr>
          <w:rFonts w:ascii="Arial" w:hAnsi="Arial" w:cs="Arial"/>
          <w:b/>
        </w:rPr>
      </w:pPr>
    </w:p>
    <w:p w14:paraId="360AF37B" w14:textId="77777777" w:rsidR="00B815A7" w:rsidRDefault="00B815A7" w:rsidP="00C4118F">
      <w:pPr>
        <w:rPr>
          <w:rFonts w:ascii="Arial" w:hAnsi="Arial" w:cs="Arial"/>
          <w:b/>
        </w:rPr>
      </w:pPr>
    </w:p>
    <w:p w14:paraId="5D2B7838" w14:textId="77777777" w:rsidR="00C95171" w:rsidRPr="00E361D5" w:rsidRDefault="00C95171" w:rsidP="00C4118F">
      <w:pPr>
        <w:rPr>
          <w:rFonts w:ascii="Arial" w:hAnsi="Arial" w:cs="Arial"/>
          <w:b/>
        </w:rPr>
      </w:pPr>
      <w:r w:rsidRPr="00E361D5">
        <w:rPr>
          <w:rFonts w:ascii="Arial" w:hAnsi="Arial" w:cs="Arial"/>
          <w:b/>
        </w:rPr>
        <w:t>SESSION OUTLINE</w:t>
      </w:r>
    </w:p>
    <w:p w14:paraId="67AFE192" w14:textId="77777777" w:rsidR="001E06CD" w:rsidRPr="00E361D5" w:rsidRDefault="001E06CD" w:rsidP="00C4118F">
      <w:pPr>
        <w:rPr>
          <w:rFonts w:ascii="Arial" w:hAnsi="Arial" w:cs="Arial"/>
          <w:b/>
        </w:rPr>
      </w:pPr>
    </w:p>
    <w:p w14:paraId="616D8716" w14:textId="77777777" w:rsidR="001E06CD" w:rsidRDefault="001E06CD" w:rsidP="00C4118F">
      <w:pPr>
        <w:rPr>
          <w:rFonts w:ascii="Arial" w:hAnsi="Arial" w:cs="Arial"/>
          <w:b/>
        </w:rPr>
      </w:pPr>
      <w:r w:rsidRPr="00E361D5">
        <w:rPr>
          <w:rFonts w:ascii="Arial" w:hAnsi="Arial" w:cs="Arial"/>
          <w:b/>
        </w:rPr>
        <w:t>N.B.</w:t>
      </w:r>
      <w:r w:rsidRPr="00E361D5">
        <w:rPr>
          <w:rFonts w:ascii="Arial" w:hAnsi="Arial" w:cs="Arial"/>
        </w:rPr>
        <w:t xml:space="preserve"> </w:t>
      </w:r>
      <w:r w:rsidRPr="00E361D5">
        <w:rPr>
          <w:rFonts w:ascii="Arial" w:hAnsi="Arial" w:cs="Arial"/>
          <w:b/>
        </w:rPr>
        <w:t>The order of these sessions may change according to circumstances and there will</w:t>
      </w:r>
      <w:r w:rsidR="00F60972" w:rsidRPr="00E361D5">
        <w:rPr>
          <w:rFonts w:ascii="Arial" w:hAnsi="Arial" w:cs="Arial"/>
          <w:b/>
        </w:rPr>
        <w:t xml:space="preserve"> </w:t>
      </w:r>
      <w:r w:rsidRPr="00E361D5">
        <w:rPr>
          <w:rFonts w:ascii="Arial" w:hAnsi="Arial" w:cs="Arial"/>
          <w:b/>
        </w:rPr>
        <w:t>be overlap in the themes covered.</w:t>
      </w:r>
    </w:p>
    <w:p w14:paraId="41E44A28" w14:textId="65187144" w:rsidR="00C20694" w:rsidRPr="004D19C6" w:rsidRDefault="00C20694" w:rsidP="00C4118F">
      <w:pPr>
        <w:rPr>
          <w:rFonts w:ascii="Arial" w:hAnsi="Arial" w:cs="Arial"/>
          <w:b/>
        </w:rPr>
      </w:pPr>
      <w:r>
        <w:rPr>
          <w:rFonts w:ascii="Arial" w:hAnsi="Arial" w:cs="Arial"/>
          <w:b/>
        </w:rPr>
        <w:t xml:space="preserve"> </w:t>
      </w:r>
    </w:p>
    <w:p w14:paraId="6DFDC156" w14:textId="77777777" w:rsidR="00C95171" w:rsidRDefault="00C95171" w:rsidP="00C4118F">
      <w:pPr>
        <w:rPr>
          <w:rFonts w:ascii="Calibri" w:hAnsi="Calibri" w:cs="Calibri"/>
        </w:rPr>
      </w:pPr>
    </w:p>
    <w:tbl>
      <w:tblPr>
        <w:tblStyle w:val="GridTabl"/>
        <w:tblW w:w="9918" w:type="dxa"/>
        <w:tblLayout w:type="fixed"/>
        <w:tblLook w:val="04A0" w:firstRow="1" w:lastRow="0" w:firstColumn="1" w:lastColumn="0" w:noHBand="0" w:noVBand="1"/>
      </w:tblPr>
      <w:tblGrid>
        <w:gridCol w:w="1838"/>
        <w:gridCol w:w="5245"/>
        <w:gridCol w:w="1417"/>
        <w:gridCol w:w="1418"/>
      </w:tblGrid>
      <w:tr w:rsidR="004D19C6" w14:paraId="2229A146" w14:textId="77777777" w:rsidTr="0089703B">
        <w:tc>
          <w:tcPr>
            <w:tcW w:w="1838" w:type="dxa"/>
            <w:shd w:val="clear" w:color="auto" w:fill="BFBFBF" w:themeFill="background1" w:themeFillShade="BF"/>
          </w:tcPr>
          <w:p w14:paraId="3AEEF428" w14:textId="77777777" w:rsidR="004D19C6" w:rsidRPr="004D19C6" w:rsidRDefault="004D19C6" w:rsidP="00107BBA">
            <w:pPr>
              <w:rPr>
                <w:rFonts w:ascii="Arial" w:hAnsi="Arial" w:cs="Arial"/>
                <w:b/>
              </w:rPr>
            </w:pPr>
            <w:r w:rsidRPr="004D19C6">
              <w:rPr>
                <w:rFonts w:ascii="Arial" w:hAnsi="Arial" w:cs="Arial"/>
                <w:b/>
              </w:rPr>
              <w:t>Session, date and time</w:t>
            </w:r>
          </w:p>
        </w:tc>
        <w:tc>
          <w:tcPr>
            <w:tcW w:w="5245" w:type="dxa"/>
            <w:shd w:val="clear" w:color="auto" w:fill="BFBFBF" w:themeFill="background1" w:themeFillShade="BF"/>
          </w:tcPr>
          <w:p w14:paraId="7C197C5E" w14:textId="77777777" w:rsidR="004D19C6" w:rsidRPr="00E361D5" w:rsidRDefault="004D19C6" w:rsidP="00107BBA">
            <w:pPr>
              <w:rPr>
                <w:rFonts w:ascii="Arial" w:hAnsi="Arial" w:cs="Arial"/>
                <w:b/>
              </w:rPr>
            </w:pPr>
            <w:r w:rsidRPr="00E361D5">
              <w:rPr>
                <w:rFonts w:ascii="Arial" w:hAnsi="Arial" w:cs="Arial"/>
                <w:b/>
              </w:rPr>
              <w:t>Content</w:t>
            </w:r>
          </w:p>
        </w:tc>
        <w:tc>
          <w:tcPr>
            <w:tcW w:w="1417" w:type="dxa"/>
            <w:shd w:val="clear" w:color="auto" w:fill="BFBFBF" w:themeFill="background1" w:themeFillShade="BF"/>
          </w:tcPr>
          <w:p w14:paraId="78C51A2E" w14:textId="77777777" w:rsidR="004D19C6" w:rsidRPr="00E361D5" w:rsidRDefault="004D19C6" w:rsidP="00107BBA">
            <w:pPr>
              <w:rPr>
                <w:rFonts w:ascii="Arial" w:hAnsi="Arial" w:cs="Arial"/>
                <w:b/>
              </w:rPr>
            </w:pPr>
            <w:r w:rsidRPr="00E361D5">
              <w:rPr>
                <w:rFonts w:ascii="Arial" w:hAnsi="Arial" w:cs="Arial"/>
                <w:b/>
              </w:rPr>
              <w:t>Tutor</w:t>
            </w:r>
          </w:p>
        </w:tc>
        <w:tc>
          <w:tcPr>
            <w:tcW w:w="1418" w:type="dxa"/>
            <w:shd w:val="clear" w:color="auto" w:fill="BFBFBF" w:themeFill="background1" w:themeFillShade="BF"/>
          </w:tcPr>
          <w:p w14:paraId="3C8A569D" w14:textId="77777777" w:rsidR="004D19C6" w:rsidRPr="00E361D5" w:rsidRDefault="004D19C6" w:rsidP="00107BBA">
            <w:pPr>
              <w:rPr>
                <w:rFonts w:ascii="Arial" w:hAnsi="Arial" w:cs="Arial"/>
                <w:b/>
              </w:rPr>
            </w:pPr>
            <w:r>
              <w:rPr>
                <w:rFonts w:ascii="Arial" w:hAnsi="Arial" w:cs="Arial"/>
                <w:b/>
              </w:rPr>
              <w:t>Mode of delivery</w:t>
            </w:r>
          </w:p>
        </w:tc>
      </w:tr>
      <w:tr w:rsidR="00BD4DBC" w14:paraId="48352FC3" w14:textId="77777777" w:rsidTr="0089703B">
        <w:tc>
          <w:tcPr>
            <w:tcW w:w="1838" w:type="dxa"/>
            <w:shd w:val="clear" w:color="auto" w:fill="BDD6EE" w:themeFill="accent1" w:themeFillTint="66"/>
          </w:tcPr>
          <w:p w14:paraId="1083A692" w14:textId="77777777" w:rsidR="00BD4DBC" w:rsidRDefault="00BD4DBC" w:rsidP="00BD4DBC">
            <w:pPr>
              <w:rPr>
                <w:rFonts w:ascii="Arial" w:hAnsi="Arial" w:cs="Arial"/>
                <w:b/>
              </w:rPr>
            </w:pPr>
            <w:r>
              <w:rPr>
                <w:rFonts w:ascii="Arial" w:hAnsi="Arial" w:cs="Arial"/>
                <w:b/>
              </w:rPr>
              <w:t>1</w:t>
            </w:r>
            <w:r w:rsidRPr="004D19C6">
              <w:rPr>
                <w:rFonts w:ascii="Arial" w:hAnsi="Arial" w:cs="Arial"/>
                <w:b/>
              </w:rPr>
              <w:t>.</w:t>
            </w:r>
          </w:p>
          <w:p w14:paraId="2599E776" w14:textId="77777777" w:rsidR="00BD4DBC" w:rsidRDefault="00BD4DBC" w:rsidP="00BD4DBC">
            <w:pPr>
              <w:rPr>
                <w:rFonts w:ascii="Arial" w:hAnsi="Arial" w:cs="Arial"/>
                <w:b/>
              </w:rPr>
            </w:pPr>
          </w:p>
          <w:p w14:paraId="1C516B18" w14:textId="77777777" w:rsidR="00BD4DBC" w:rsidRDefault="00BD4DBC" w:rsidP="00BD4DBC">
            <w:pPr>
              <w:rPr>
                <w:rFonts w:ascii="Arial" w:hAnsi="Arial" w:cs="Arial"/>
                <w:b/>
              </w:rPr>
            </w:pPr>
            <w:r>
              <w:rPr>
                <w:rFonts w:ascii="Arial" w:hAnsi="Arial" w:cs="Arial"/>
                <w:b/>
              </w:rPr>
              <w:t>11/12/23</w:t>
            </w:r>
          </w:p>
          <w:p w14:paraId="6BB60001" w14:textId="77777777" w:rsidR="00C71AA3" w:rsidRDefault="00C71AA3" w:rsidP="00BD4DBC">
            <w:pPr>
              <w:rPr>
                <w:rFonts w:ascii="Arial" w:hAnsi="Arial" w:cs="Arial"/>
                <w:b/>
              </w:rPr>
            </w:pPr>
          </w:p>
          <w:p w14:paraId="7A86274C" w14:textId="77777777" w:rsidR="00BD4DBC" w:rsidRDefault="00BD4DBC" w:rsidP="00BD4DBC">
            <w:pPr>
              <w:rPr>
                <w:rFonts w:ascii="Arial" w:hAnsi="Arial" w:cs="Arial"/>
                <w:b/>
              </w:rPr>
            </w:pPr>
            <w:r>
              <w:rPr>
                <w:rFonts w:ascii="Arial" w:hAnsi="Arial" w:cs="Arial"/>
                <w:b/>
              </w:rPr>
              <w:t>11.00 – 13.00</w:t>
            </w:r>
          </w:p>
          <w:p w14:paraId="75D8470B" w14:textId="77777777" w:rsidR="00BD4DBC" w:rsidRDefault="00BD4DBC" w:rsidP="00104AE6">
            <w:pPr>
              <w:rPr>
                <w:rFonts w:ascii="Arial" w:hAnsi="Arial" w:cs="Arial"/>
                <w:b/>
              </w:rPr>
            </w:pPr>
          </w:p>
        </w:tc>
        <w:tc>
          <w:tcPr>
            <w:tcW w:w="5245" w:type="dxa"/>
          </w:tcPr>
          <w:p w14:paraId="34BB9AEB" w14:textId="77777777" w:rsidR="00B40F5E" w:rsidRPr="00AD16D7" w:rsidRDefault="00B40F5E" w:rsidP="00B40F5E">
            <w:pPr>
              <w:rPr>
                <w:rFonts w:ascii="Arial" w:hAnsi="Arial" w:cs="Arial"/>
              </w:rPr>
            </w:pPr>
            <w:r w:rsidRPr="00AD16D7">
              <w:rPr>
                <w:rFonts w:ascii="Arial" w:hAnsi="Arial" w:cs="Arial"/>
              </w:rPr>
              <w:t xml:space="preserve">The developing child – re-visiting early development and investigating an understanding of the child 7+.  </w:t>
            </w:r>
          </w:p>
          <w:p w14:paraId="1C330875" w14:textId="77777777" w:rsidR="00B40F5E" w:rsidRDefault="00B40F5E" w:rsidP="00B40F5E">
            <w:pPr>
              <w:rPr>
                <w:rFonts w:ascii="Arial" w:hAnsi="Arial" w:cs="Arial"/>
              </w:rPr>
            </w:pPr>
            <w:r w:rsidRPr="00AD16D7">
              <w:rPr>
                <w:rFonts w:ascii="Arial" w:hAnsi="Arial" w:cs="Arial"/>
              </w:rPr>
              <w:t xml:space="preserve">Further exploration of contesting cognitive/ physical/ emotional and social theories of learning. </w:t>
            </w:r>
          </w:p>
          <w:p w14:paraId="0E026B7D" w14:textId="77777777" w:rsidR="00B40F5E" w:rsidRDefault="00B40F5E" w:rsidP="00B40F5E">
            <w:pPr>
              <w:rPr>
                <w:rFonts w:ascii="Arial" w:hAnsi="Arial" w:cs="Arial"/>
              </w:rPr>
            </w:pPr>
          </w:p>
          <w:p w14:paraId="36073AD3" w14:textId="77777777" w:rsidR="00B40F5E" w:rsidRPr="00AD16D7" w:rsidRDefault="00B40F5E" w:rsidP="00B40F5E">
            <w:pPr>
              <w:rPr>
                <w:rFonts w:ascii="Arial" w:hAnsi="Arial" w:cs="Arial"/>
              </w:rPr>
            </w:pPr>
            <w:r w:rsidRPr="00AD16D7">
              <w:rPr>
                <w:rFonts w:ascii="Arial" w:hAnsi="Arial" w:cs="Arial"/>
              </w:rPr>
              <w:t>Theorists revisited:</w:t>
            </w:r>
          </w:p>
          <w:p w14:paraId="052A667D" w14:textId="012CE6D8" w:rsidR="00BD4DBC" w:rsidRPr="00AD16D7" w:rsidRDefault="00B40F5E" w:rsidP="00C71AA3">
            <w:pPr>
              <w:rPr>
                <w:rFonts w:ascii="Arial" w:hAnsi="Arial" w:cs="Arial"/>
              </w:rPr>
            </w:pPr>
            <w:r w:rsidRPr="00AD16D7">
              <w:rPr>
                <w:rFonts w:ascii="Arial" w:hAnsi="Arial" w:cs="Arial"/>
              </w:rPr>
              <w:lastRenderedPageBreak/>
              <w:t xml:space="preserve">Key theories of learning and various contesting approaches e.g. Constructivism, </w:t>
            </w:r>
            <w:proofErr w:type="spellStart"/>
            <w:r w:rsidRPr="00AD16D7">
              <w:rPr>
                <w:rFonts w:ascii="Arial" w:hAnsi="Arial" w:cs="Arial"/>
              </w:rPr>
              <w:t>Behaviourism</w:t>
            </w:r>
            <w:proofErr w:type="spellEnd"/>
            <w:r w:rsidRPr="00AD16D7">
              <w:rPr>
                <w:rFonts w:ascii="Arial" w:hAnsi="Arial" w:cs="Arial"/>
              </w:rPr>
              <w:t>, Humanistic (historic and contemporary)</w:t>
            </w:r>
            <w:r>
              <w:rPr>
                <w:rFonts w:ascii="Arial" w:hAnsi="Arial" w:cs="Arial"/>
              </w:rPr>
              <w:t>.</w:t>
            </w:r>
          </w:p>
        </w:tc>
        <w:tc>
          <w:tcPr>
            <w:tcW w:w="1417" w:type="dxa"/>
          </w:tcPr>
          <w:p w14:paraId="46AA813B" w14:textId="335C92F4" w:rsidR="00BD4DBC" w:rsidRDefault="00B40F5E" w:rsidP="00104AE6">
            <w:pPr>
              <w:rPr>
                <w:rFonts w:ascii="Arial" w:hAnsi="Arial" w:cs="Arial"/>
                <w:b/>
                <w:bCs/>
              </w:rPr>
            </w:pPr>
            <w:r>
              <w:rPr>
                <w:rFonts w:ascii="Arial" w:hAnsi="Arial" w:cs="Arial"/>
                <w:b/>
                <w:bCs/>
              </w:rPr>
              <w:lastRenderedPageBreak/>
              <w:t>MD</w:t>
            </w:r>
          </w:p>
        </w:tc>
        <w:tc>
          <w:tcPr>
            <w:tcW w:w="1418" w:type="dxa"/>
          </w:tcPr>
          <w:p w14:paraId="162C9AA3" w14:textId="72C98AC5" w:rsidR="00BD4DBC" w:rsidRDefault="004A7E8F" w:rsidP="00104AE6">
            <w:pPr>
              <w:rPr>
                <w:noProof/>
              </w:rPr>
            </w:pPr>
            <w:r>
              <w:rPr>
                <w:noProof/>
              </w:rPr>
              <w:drawing>
                <wp:inline distT="0" distB="0" distL="0" distR="0" wp14:anchorId="38DD9749" wp14:editId="28019EC4">
                  <wp:extent cx="652462" cy="633686"/>
                  <wp:effectExtent l="0" t="0" r="0" b="0"/>
                  <wp:docPr id="1259761913" name="Llun 1259761913"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pic:nvPicPr>
                        <pic:blipFill>
                          <a:blip r:embed="rId13">
                            <a:extLst>
                              <a:ext uri="{28A0092B-C50C-407E-A947-70E740481C1C}">
                                <a14:useLocalDpi xmlns:a14="http://schemas.microsoft.com/office/drawing/2010/main" val="0"/>
                              </a:ext>
                            </a:extLst>
                          </a:blip>
                          <a:stretch>
                            <a:fillRect/>
                          </a:stretch>
                        </pic:blipFill>
                        <pic:spPr>
                          <a:xfrm>
                            <a:off x="0" y="0"/>
                            <a:ext cx="652462" cy="633686"/>
                          </a:xfrm>
                          <a:prstGeom prst="rect">
                            <a:avLst/>
                          </a:prstGeom>
                        </pic:spPr>
                      </pic:pic>
                    </a:graphicData>
                  </a:graphic>
                </wp:inline>
              </w:drawing>
            </w:r>
          </w:p>
        </w:tc>
      </w:tr>
      <w:tr w:rsidR="004D19C6" w14:paraId="25808E3D" w14:textId="77777777" w:rsidTr="0089703B">
        <w:tc>
          <w:tcPr>
            <w:tcW w:w="1838" w:type="dxa"/>
            <w:shd w:val="clear" w:color="auto" w:fill="BDD6EE" w:themeFill="accent1" w:themeFillTint="66"/>
          </w:tcPr>
          <w:p w14:paraId="321CC4E9" w14:textId="6510DEF7" w:rsidR="004D19C6" w:rsidRDefault="00BD4DBC" w:rsidP="00104AE6">
            <w:pPr>
              <w:rPr>
                <w:rFonts w:ascii="Arial" w:hAnsi="Arial" w:cs="Arial"/>
                <w:b/>
              </w:rPr>
            </w:pPr>
            <w:r>
              <w:rPr>
                <w:rFonts w:ascii="Arial" w:hAnsi="Arial" w:cs="Arial"/>
                <w:b/>
              </w:rPr>
              <w:t>2</w:t>
            </w:r>
            <w:r w:rsidR="004D19C6" w:rsidRPr="004D19C6">
              <w:rPr>
                <w:rFonts w:ascii="Arial" w:hAnsi="Arial" w:cs="Arial"/>
                <w:b/>
              </w:rPr>
              <w:t>.</w:t>
            </w:r>
          </w:p>
          <w:p w14:paraId="14BAE741" w14:textId="77777777" w:rsidR="004D19C6" w:rsidRDefault="004D19C6" w:rsidP="00104AE6">
            <w:pPr>
              <w:rPr>
                <w:rFonts w:ascii="Arial" w:hAnsi="Arial" w:cs="Arial"/>
                <w:b/>
              </w:rPr>
            </w:pPr>
          </w:p>
          <w:p w14:paraId="61465C76" w14:textId="62EF37A8" w:rsidR="004D19C6" w:rsidRDefault="00453DC1" w:rsidP="00104AE6">
            <w:pPr>
              <w:rPr>
                <w:rFonts w:ascii="Arial" w:hAnsi="Arial" w:cs="Arial"/>
                <w:b/>
              </w:rPr>
            </w:pPr>
            <w:r>
              <w:rPr>
                <w:rFonts w:ascii="Arial" w:hAnsi="Arial" w:cs="Arial"/>
                <w:b/>
              </w:rPr>
              <w:t>1</w:t>
            </w:r>
            <w:r w:rsidR="00EA4F39">
              <w:rPr>
                <w:rFonts w:ascii="Arial" w:hAnsi="Arial" w:cs="Arial"/>
                <w:b/>
              </w:rPr>
              <w:t>1</w:t>
            </w:r>
            <w:r w:rsidR="004D19C6">
              <w:rPr>
                <w:rFonts w:ascii="Arial" w:hAnsi="Arial" w:cs="Arial"/>
                <w:b/>
              </w:rPr>
              <w:t>/1</w:t>
            </w:r>
            <w:r w:rsidR="00EA4F39">
              <w:rPr>
                <w:rFonts w:ascii="Arial" w:hAnsi="Arial" w:cs="Arial"/>
                <w:b/>
              </w:rPr>
              <w:t>2</w:t>
            </w:r>
            <w:r w:rsidR="004D19C6">
              <w:rPr>
                <w:rFonts w:ascii="Arial" w:hAnsi="Arial" w:cs="Arial"/>
                <w:b/>
              </w:rPr>
              <w:t>/2</w:t>
            </w:r>
            <w:r>
              <w:rPr>
                <w:rFonts w:ascii="Arial" w:hAnsi="Arial" w:cs="Arial"/>
                <w:b/>
              </w:rPr>
              <w:t>3</w:t>
            </w:r>
          </w:p>
          <w:p w14:paraId="004A918C" w14:textId="77777777" w:rsidR="00C71AA3" w:rsidRDefault="00C71AA3" w:rsidP="00104AE6">
            <w:pPr>
              <w:rPr>
                <w:rFonts w:ascii="Arial" w:hAnsi="Arial" w:cs="Arial"/>
                <w:b/>
              </w:rPr>
            </w:pPr>
          </w:p>
          <w:p w14:paraId="43996462" w14:textId="7C0A86D5" w:rsidR="00E448D9" w:rsidRDefault="00BD4DBC" w:rsidP="00104AE6">
            <w:pPr>
              <w:rPr>
                <w:rFonts w:ascii="Arial" w:hAnsi="Arial" w:cs="Arial"/>
                <w:b/>
              </w:rPr>
            </w:pPr>
            <w:r>
              <w:rPr>
                <w:rFonts w:ascii="Arial" w:hAnsi="Arial" w:cs="Arial"/>
                <w:b/>
              </w:rPr>
              <w:t>14</w:t>
            </w:r>
            <w:r w:rsidR="00E448D9">
              <w:rPr>
                <w:rFonts w:ascii="Arial" w:hAnsi="Arial" w:cs="Arial"/>
                <w:b/>
              </w:rPr>
              <w:t>.00 – 1</w:t>
            </w:r>
            <w:r>
              <w:rPr>
                <w:rFonts w:ascii="Arial" w:hAnsi="Arial" w:cs="Arial"/>
                <w:b/>
              </w:rPr>
              <w:t>6</w:t>
            </w:r>
            <w:r w:rsidR="00E448D9">
              <w:rPr>
                <w:rFonts w:ascii="Arial" w:hAnsi="Arial" w:cs="Arial"/>
                <w:b/>
              </w:rPr>
              <w:t>.00</w:t>
            </w:r>
          </w:p>
          <w:p w14:paraId="63560F61" w14:textId="77777777" w:rsidR="004D19C6" w:rsidRDefault="004D19C6" w:rsidP="00104AE6">
            <w:pPr>
              <w:rPr>
                <w:rFonts w:ascii="Arial" w:hAnsi="Arial" w:cs="Arial"/>
                <w:b/>
              </w:rPr>
            </w:pPr>
          </w:p>
          <w:p w14:paraId="7798E762" w14:textId="79851D63" w:rsidR="004D19C6" w:rsidRPr="004D19C6" w:rsidRDefault="004D19C6" w:rsidP="00104AE6">
            <w:pPr>
              <w:rPr>
                <w:rFonts w:ascii="Arial" w:hAnsi="Arial" w:cs="Arial"/>
                <w:b/>
              </w:rPr>
            </w:pPr>
          </w:p>
          <w:p w14:paraId="3FF19110" w14:textId="77777777" w:rsidR="004D19C6" w:rsidRPr="004D19C6" w:rsidRDefault="004D19C6" w:rsidP="00104AE6">
            <w:pPr>
              <w:rPr>
                <w:rFonts w:ascii="Arial" w:hAnsi="Arial" w:cs="Arial"/>
                <w:b/>
              </w:rPr>
            </w:pPr>
          </w:p>
          <w:p w14:paraId="3156F365" w14:textId="77777777" w:rsidR="004D19C6" w:rsidRPr="004D19C6" w:rsidRDefault="004D19C6" w:rsidP="00104AE6">
            <w:pPr>
              <w:rPr>
                <w:rFonts w:ascii="Arial" w:hAnsi="Arial" w:cs="Arial"/>
                <w:b/>
              </w:rPr>
            </w:pPr>
          </w:p>
        </w:tc>
        <w:tc>
          <w:tcPr>
            <w:tcW w:w="5245" w:type="dxa"/>
          </w:tcPr>
          <w:p w14:paraId="6FC448B3" w14:textId="77777777" w:rsidR="004D19C6" w:rsidRPr="00AD16D7" w:rsidRDefault="004D19C6" w:rsidP="00104AE6">
            <w:pPr>
              <w:rPr>
                <w:rFonts w:ascii="Arial" w:hAnsi="Arial" w:cs="Arial"/>
              </w:rPr>
            </w:pPr>
            <w:r w:rsidRPr="00AD16D7">
              <w:rPr>
                <w:rFonts w:ascii="Arial" w:hAnsi="Arial" w:cs="Arial"/>
              </w:rPr>
              <w:t>Introduction to aims/outcomes of module and the following:</w:t>
            </w:r>
          </w:p>
          <w:p w14:paraId="5825E127" w14:textId="77777777" w:rsidR="004D19C6" w:rsidRPr="00AD16D7" w:rsidRDefault="004D19C6" w:rsidP="00104AE6">
            <w:pPr>
              <w:rPr>
                <w:rFonts w:ascii="Arial" w:hAnsi="Arial" w:cs="Arial"/>
              </w:rPr>
            </w:pPr>
            <w:r>
              <w:rPr>
                <w:rFonts w:ascii="Arial" w:hAnsi="Arial" w:cs="Arial"/>
              </w:rPr>
              <w:t>Module h</w:t>
            </w:r>
            <w:r w:rsidRPr="00AD16D7">
              <w:rPr>
                <w:rFonts w:ascii="Arial" w:hAnsi="Arial" w:cs="Arial"/>
              </w:rPr>
              <w:t>andbook</w:t>
            </w:r>
            <w:r>
              <w:rPr>
                <w:rFonts w:ascii="Arial" w:hAnsi="Arial" w:cs="Arial"/>
              </w:rPr>
              <w:t xml:space="preserve"> and l</w:t>
            </w:r>
            <w:r w:rsidRPr="00AD16D7">
              <w:rPr>
                <w:rFonts w:ascii="Arial" w:hAnsi="Arial" w:cs="Arial"/>
              </w:rPr>
              <w:t>ocation of materials on Moodle</w:t>
            </w:r>
          </w:p>
          <w:p w14:paraId="403B8530" w14:textId="77777777" w:rsidR="004D19C6" w:rsidRDefault="004D19C6" w:rsidP="00104AE6">
            <w:pPr>
              <w:rPr>
                <w:rFonts w:ascii="Arial" w:hAnsi="Arial" w:cs="Arial"/>
              </w:rPr>
            </w:pPr>
          </w:p>
          <w:p w14:paraId="035B9F16" w14:textId="1F135D30" w:rsidR="004D19C6" w:rsidRPr="00AD16D7" w:rsidRDefault="00154283" w:rsidP="00104AE6">
            <w:pPr>
              <w:rPr>
                <w:rFonts w:ascii="Arial" w:hAnsi="Arial" w:cs="Arial"/>
              </w:rPr>
            </w:pPr>
            <w:r>
              <w:rPr>
                <w:rFonts w:ascii="Arial" w:hAnsi="Arial" w:cs="Arial"/>
              </w:rPr>
              <w:t xml:space="preserve">Introduction to the </w:t>
            </w:r>
            <w:r w:rsidR="00D34C8B">
              <w:rPr>
                <w:rFonts w:ascii="Arial" w:hAnsi="Arial" w:cs="Arial"/>
              </w:rPr>
              <w:t>Universal Design for Learning UDL</w:t>
            </w:r>
          </w:p>
        </w:tc>
        <w:tc>
          <w:tcPr>
            <w:tcW w:w="1417" w:type="dxa"/>
          </w:tcPr>
          <w:p w14:paraId="6CF2B2A8" w14:textId="4D7B6C38" w:rsidR="004D19C6" w:rsidRPr="00CF51C8" w:rsidRDefault="001B2FF0" w:rsidP="00104AE6">
            <w:pPr>
              <w:rPr>
                <w:rFonts w:ascii="Arial" w:hAnsi="Arial" w:cs="Arial"/>
                <w:b/>
                <w:bCs/>
              </w:rPr>
            </w:pPr>
            <w:r>
              <w:rPr>
                <w:rFonts w:ascii="Arial" w:hAnsi="Arial" w:cs="Arial"/>
                <w:b/>
                <w:bCs/>
              </w:rPr>
              <w:t>M</w:t>
            </w:r>
            <w:r w:rsidR="00B40F5E">
              <w:rPr>
                <w:rFonts w:ascii="Arial" w:hAnsi="Arial" w:cs="Arial"/>
                <w:b/>
                <w:bCs/>
              </w:rPr>
              <w:t>B</w:t>
            </w:r>
          </w:p>
        </w:tc>
        <w:tc>
          <w:tcPr>
            <w:tcW w:w="1418" w:type="dxa"/>
          </w:tcPr>
          <w:p w14:paraId="35BCC28E" w14:textId="075EA405" w:rsidR="004D19C6" w:rsidRPr="00AD16D7" w:rsidRDefault="00F273F5" w:rsidP="00104AE6">
            <w:pPr>
              <w:rPr>
                <w:rFonts w:ascii="Arial" w:hAnsi="Arial" w:cs="Arial"/>
              </w:rPr>
            </w:pPr>
            <w:r>
              <w:rPr>
                <w:noProof/>
              </w:rPr>
              <w:drawing>
                <wp:inline distT="0" distB="0" distL="0" distR="0" wp14:anchorId="54C70BDD" wp14:editId="731EF207">
                  <wp:extent cx="652462" cy="633686"/>
                  <wp:effectExtent l="0" t="0" r="0" b="0"/>
                  <wp:docPr id="7" name="Picture 12"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pic:nvPicPr>
                        <pic:blipFill>
                          <a:blip r:embed="rId13">
                            <a:extLst>
                              <a:ext uri="{28A0092B-C50C-407E-A947-70E740481C1C}">
                                <a14:useLocalDpi xmlns:a14="http://schemas.microsoft.com/office/drawing/2010/main" val="0"/>
                              </a:ext>
                            </a:extLst>
                          </a:blip>
                          <a:stretch>
                            <a:fillRect/>
                          </a:stretch>
                        </pic:blipFill>
                        <pic:spPr>
                          <a:xfrm>
                            <a:off x="0" y="0"/>
                            <a:ext cx="652462" cy="633686"/>
                          </a:xfrm>
                          <a:prstGeom prst="rect">
                            <a:avLst/>
                          </a:prstGeom>
                        </pic:spPr>
                      </pic:pic>
                    </a:graphicData>
                  </a:graphic>
                </wp:inline>
              </w:drawing>
            </w:r>
          </w:p>
        </w:tc>
      </w:tr>
      <w:tr w:rsidR="004D19C6" w14:paraId="024C0EFD" w14:textId="77777777" w:rsidTr="0089703B">
        <w:tc>
          <w:tcPr>
            <w:tcW w:w="1838" w:type="dxa"/>
            <w:shd w:val="clear" w:color="auto" w:fill="FFE599" w:themeFill="accent4" w:themeFillTint="66"/>
          </w:tcPr>
          <w:p w14:paraId="4FDD8D08" w14:textId="3DEB54F1" w:rsidR="004D19C6" w:rsidRDefault="004D19C6" w:rsidP="00104AE6">
            <w:pPr>
              <w:rPr>
                <w:rFonts w:ascii="Arial" w:hAnsi="Arial" w:cs="Arial"/>
                <w:b/>
              </w:rPr>
            </w:pPr>
            <w:r w:rsidRPr="004D19C6">
              <w:rPr>
                <w:rFonts w:ascii="Arial" w:hAnsi="Arial" w:cs="Arial"/>
                <w:b/>
              </w:rPr>
              <w:t xml:space="preserve">Directed Task </w:t>
            </w:r>
            <w:r w:rsidR="00A6225D">
              <w:rPr>
                <w:rFonts w:ascii="Arial" w:hAnsi="Arial" w:cs="Arial"/>
                <w:b/>
              </w:rPr>
              <w:t>1</w:t>
            </w:r>
            <w:r w:rsidR="00B128B5">
              <w:rPr>
                <w:rFonts w:ascii="Arial" w:hAnsi="Arial" w:cs="Arial"/>
                <w:b/>
              </w:rPr>
              <w:t>.</w:t>
            </w:r>
          </w:p>
          <w:p w14:paraId="47A339A3" w14:textId="77777777" w:rsidR="00B128B5" w:rsidRDefault="00B128B5" w:rsidP="00104AE6">
            <w:pPr>
              <w:rPr>
                <w:rFonts w:ascii="Arial" w:hAnsi="Arial" w:cs="Arial"/>
                <w:b/>
              </w:rPr>
            </w:pPr>
          </w:p>
          <w:p w14:paraId="017841B4" w14:textId="02D89375" w:rsidR="004D19C6" w:rsidRDefault="00946D2F" w:rsidP="004D19C6">
            <w:pPr>
              <w:rPr>
                <w:rFonts w:ascii="Arial" w:hAnsi="Arial" w:cs="Arial"/>
                <w:b/>
              </w:rPr>
            </w:pPr>
            <w:r>
              <w:rPr>
                <w:rFonts w:ascii="Arial" w:hAnsi="Arial" w:cs="Arial"/>
                <w:b/>
              </w:rPr>
              <w:t>1</w:t>
            </w:r>
            <w:r w:rsidR="00D34C8B">
              <w:rPr>
                <w:rFonts w:ascii="Arial" w:hAnsi="Arial" w:cs="Arial"/>
                <w:b/>
              </w:rPr>
              <w:t>1</w:t>
            </w:r>
            <w:r w:rsidR="004D19C6">
              <w:rPr>
                <w:rFonts w:ascii="Arial" w:hAnsi="Arial" w:cs="Arial"/>
                <w:b/>
              </w:rPr>
              <w:t>/1</w:t>
            </w:r>
            <w:r w:rsidR="00D34C8B">
              <w:rPr>
                <w:rFonts w:ascii="Arial" w:hAnsi="Arial" w:cs="Arial"/>
                <w:b/>
              </w:rPr>
              <w:t>2</w:t>
            </w:r>
            <w:r w:rsidR="004D19C6">
              <w:rPr>
                <w:rFonts w:ascii="Arial" w:hAnsi="Arial" w:cs="Arial"/>
                <w:b/>
              </w:rPr>
              <w:t>/2</w:t>
            </w:r>
            <w:r>
              <w:rPr>
                <w:rFonts w:ascii="Arial" w:hAnsi="Arial" w:cs="Arial"/>
                <w:b/>
              </w:rPr>
              <w:t>3</w:t>
            </w:r>
          </w:p>
          <w:p w14:paraId="7D7D490A" w14:textId="6CB1C7A9" w:rsidR="004D19C6" w:rsidRPr="004D19C6" w:rsidRDefault="004D19C6" w:rsidP="00104AE6">
            <w:pPr>
              <w:rPr>
                <w:rFonts w:ascii="Arial" w:hAnsi="Arial" w:cs="Arial"/>
                <w:b/>
              </w:rPr>
            </w:pPr>
          </w:p>
        </w:tc>
        <w:tc>
          <w:tcPr>
            <w:tcW w:w="5245" w:type="dxa"/>
          </w:tcPr>
          <w:p w14:paraId="4A67FCBE" w14:textId="77777777" w:rsidR="004D19C6" w:rsidRPr="00AD16D7" w:rsidRDefault="004D19C6" w:rsidP="00104AE6">
            <w:pPr>
              <w:rPr>
                <w:rFonts w:ascii="Arial" w:hAnsi="Arial" w:cs="Arial"/>
                <w:b/>
              </w:rPr>
            </w:pPr>
            <w:r>
              <w:rPr>
                <w:rFonts w:ascii="Arial" w:hAnsi="Arial" w:cs="Arial"/>
                <w:b/>
              </w:rPr>
              <w:t xml:space="preserve">Re-visit </w:t>
            </w:r>
            <w:r w:rsidRPr="00AD16D7">
              <w:rPr>
                <w:rFonts w:ascii="Arial" w:hAnsi="Arial" w:cs="Arial"/>
                <w:b/>
              </w:rPr>
              <w:t>Ella’s profile and introduce Idris – identify strengths and challenges</w:t>
            </w:r>
          </w:p>
          <w:p w14:paraId="1257F100" w14:textId="77777777" w:rsidR="004D19C6" w:rsidRPr="00AD16D7" w:rsidRDefault="004D19C6" w:rsidP="00104AE6">
            <w:pPr>
              <w:rPr>
                <w:rFonts w:ascii="Arial" w:hAnsi="Arial" w:cs="Arial"/>
                <w:b/>
              </w:rPr>
            </w:pPr>
          </w:p>
        </w:tc>
        <w:tc>
          <w:tcPr>
            <w:tcW w:w="1417" w:type="dxa"/>
          </w:tcPr>
          <w:p w14:paraId="52C536A9" w14:textId="2F5E3C9D" w:rsidR="004D19C6" w:rsidRPr="003D07DD" w:rsidRDefault="004D19C6" w:rsidP="00104AE6">
            <w:pPr>
              <w:rPr>
                <w:rFonts w:ascii="Arial" w:hAnsi="Arial" w:cs="Arial"/>
                <w:b/>
                <w:bCs/>
              </w:rPr>
            </w:pPr>
          </w:p>
        </w:tc>
        <w:tc>
          <w:tcPr>
            <w:tcW w:w="1418" w:type="dxa"/>
          </w:tcPr>
          <w:p w14:paraId="72CECAEE" w14:textId="793EC9A0" w:rsidR="004D19C6" w:rsidRPr="00AD16D7" w:rsidRDefault="00ED7A8B" w:rsidP="00104AE6">
            <w:pPr>
              <w:rPr>
                <w:rFonts w:ascii="Arial" w:hAnsi="Arial" w:cs="Arial"/>
              </w:rPr>
            </w:pPr>
            <w:r>
              <w:rPr>
                <w:noProof/>
                <w:lang w:val="en-GB" w:eastAsia="en-GB"/>
              </w:rPr>
              <w:drawing>
                <wp:inline distT="0" distB="0" distL="0" distR="0" wp14:anchorId="78CA0338" wp14:editId="78EA8489">
                  <wp:extent cx="819150" cy="733425"/>
                  <wp:effectExtent l="0" t="0" r="0" b="0"/>
                  <wp:docPr id="24" name="Picture 6747365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819150" cy="733425"/>
                          </a:xfrm>
                          <a:prstGeom prst="rect">
                            <a:avLst/>
                          </a:prstGeom>
                        </pic:spPr>
                      </pic:pic>
                    </a:graphicData>
                  </a:graphic>
                </wp:inline>
              </w:drawing>
            </w:r>
          </w:p>
        </w:tc>
      </w:tr>
      <w:tr w:rsidR="00D34C8B" w14:paraId="454B12E4" w14:textId="77777777" w:rsidTr="0089703B">
        <w:tc>
          <w:tcPr>
            <w:tcW w:w="1838" w:type="dxa"/>
            <w:shd w:val="clear" w:color="auto" w:fill="C5E0B3" w:themeFill="accent6" w:themeFillTint="66"/>
          </w:tcPr>
          <w:p w14:paraId="18D9430B" w14:textId="5BE7038C" w:rsidR="00D34C8B" w:rsidRDefault="00D34C8B" w:rsidP="00104AE6">
            <w:pPr>
              <w:rPr>
                <w:rFonts w:ascii="Arial" w:hAnsi="Arial" w:cs="Arial"/>
                <w:b/>
              </w:rPr>
            </w:pPr>
            <w:r>
              <w:rPr>
                <w:rFonts w:ascii="Arial" w:hAnsi="Arial" w:cs="Arial"/>
                <w:b/>
              </w:rPr>
              <w:t>3</w:t>
            </w:r>
            <w:r w:rsidR="00B128B5">
              <w:rPr>
                <w:rFonts w:ascii="Arial" w:hAnsi="Arial" w:cs="Arial"/>
                <w:b/>
              </w:rPr>
              <w:t>.a.</w:t>
            </w:r>
          </w:p>
          <w:p w14:paraId="6E3A26EE" w14:textId="77777777" w:rsidR="00B128B5" w:rsidRDefault="00B128B5" w:rsidP="00104AE6">
            <w:pPr>
              <w:rPr>
                <w:rFonts w:ascii="Arial" w:hAnsi="Arial" w:cs="Arial"/>
                <w:b/>
              </w:rPr>
            </w:pPr>
          </w:p>
          <w:p w14:paraId="06E5D908" w14:textId="316DD6DC" w:rsidR="00B128B5" w:rsidRDefault="00B128B5" w:rsidP="00104AE6">
            <w:pPr>
              <w:rPr>
                <w:rFonts w:ascii="Arial" w:hAnsi="Arial" w:cs="Arial"/>
                <w:b/>
              </w:rPr>
            </w:pPr>
            <w:r>
              <w:rPr>
                <w:rFonts w:ascii="Arial" w:hAnsi="Arial" w:cs="Arial"/>
                <w:b/>
              </w:rPr>
              <w:t>12/12/23</w:t>
            </w:r>
          </w:p>
          <w:p w14:paraId="00AD0256" w14:textId="77777777" w:rsidR="00C71AA3" w:rsidRDefault="00C71AA3" w:rsidP="00104AE6">
            <w:pPr>
              <w:rPr>
                <w:rFonts w:ascii="Arial" w:hAnsi="Arial" w:cs="Arial"/>
                <w:b/>
              </w:rPr>
            </w:pPr>
          </w:p>
          <w:p w14:paraId="048BA10A" w14:textId="10FC7A6B" w:rsidR="00D22AA2" w:rsidRDefault="00D22AA2" w:rsidP="00104AE6">
            <w:pPr>
              <w:rPr>
                <w:rFonts w:ascii="Arial" w:hAnsi="Arial" w:cs="Arial"/>
                <w:b/>
              </w:rPr>
            </w:pPr>
            <w:r>
              <w:rPr>
                <w:rFonts w:ascii="Arial" w:hAnsi="Arial" w:cs="Arial"/>
                <w:b/>
              </w:rPr>
              <w:t>09.00</w:t>
            </w:r>
            <w:r w:rsidR="00F27679">
              <w:rPr>
                <w:rFonts w:ascii="Arial" w:hAnsi="Arial" w:cs="Arial"/>
                <w:b/>
              </w:rPr>
              <w:t xml:space="preserve"> – 11.00</w:t>
            </w:r>
          </w:p>
          <w:p w14:paraId="76FF5EF8" w14:textId="77777777" w:rsidR="00B128B5" w:rsidRDefault="00B128B5" w:rsidP="00104AE6">
            <w:pPr>
              <w:rPr>
                <w:rFonts w:ascii="Arial" w:hAnsi="Arial" w:cs="Arial"/>
                <w:b/>
              </w:rPr>
            </w:pPr>
          </w:p>
          <w:p w14:paraId="646DB486" w14:textId="2CEC4225" w:rsidR="00B128B5" w:rsidRPr="004D19C6" w:rsidRDefault="00B128B5" w:rsidP="00104AE6">
            <w:pPr>
              <w:rPr>
                <w:rFonts w:ascii="Arial" w:hAnsi="Arial" w:cs="Arial"/>
                <w:b/>
              </w:rPr>
            </w:pPr>
          </w:p>
        </w:tc>
        <w:tc>
          <w:tcPr>
            <w:tcW w:w="5245" w:type="dxa"/>
          </w:tcPr>
          <w:p w14:paraId="4D306D4A" w14:textId="77777777" w:rsidR="00B128B5" w:rsidRPr="00AD16D7" w:rsidRDefault="00B128B5" w:rsidP="00B128B5">
            <w:pPr>
              <w:rPr>
                <w:rFonts w:ascii="Arial" w:hAnsi="Arial" w:cs="Arial"/>
                <w:b/>
              </w:rPr>
            </w:pPr>
            <w:r w:rsidRPr="00AD16D7">
              <w:rPr>
                <w:rFonts w:ascii="Arial" w:hAnsi="Arial" w:cs="Arial"/>
                <w:b/>
              </w:rPr>
              <w:t>Group discussion of key points identified in Directed Task 1</w:t>
            </w:r>
          </w:p>
          <w:p w14:paraId="5FB36540" w14:textId="77777777" w:rsidR="00D34C8B" w:rsidRDefault="00D34C8B" w:rsidP="00104AE6">
            <w:pPr>
              <w:rPr>
                <w:rFonts w:ascii="Arial" w:hAnsi="Arial" w:cs="Arial"/>
                <w:b/>
              </w:rPr>
            </w:pPr>
          </w:p>
        </w:tc>
        <w:tc>
          <w:tcPr>
            <w:tcW w:w="1417" w:type="dxa"/>
          </w:tcPr>
          <w:p w14:paraId="004029A9" w14:textId="047206D4" w:rsidR="00D34C8B" w:rsidRPr="003D07DD" w:rsidRDefault="009D08FA" w:rsidP="00104AE6">
            <w:pPr>
              <w:rPr>
                <w:rFonts w:ascii="Arial" w:hAnsi="Arial" w:cs="Arial"/>
                <w:b/>
                <w:bCs/>
              </w:rPr>
            </w:pPr>
            <w:r>
              <w:rPr>
                <w:rFonts w:ascii="Arial" w:hAnsi="Arial" w:cs="Arial"/>
                <w:b/>
                <w:bCs/>
              </w:rPr>
              <w:t>MB</w:t>
            </w:r>
          </w:p>
        </w:tc>
        <w:tc>
          <w:tcPr>
            <w:tcW w:w="1418" w:type="dxa"/>
          </w:tcPr>
          <w:p w14:paraId="388AF0F7" w14:textId="432C4B0D" w:rsidR="00D34C8B" w:rsidRDefault="009D08FA" w:rsidP="00104AE6">
            <w:pPr>
              <w:rPr>
                <w:noProof/>
                <w:lang w:val="en-GB" w:eastAsia="en-GB"/>
              </w:rPr>
            </w:pPr>
            <w:r>
              <w:rPr>
                <w:noProof/>
              </w:rPr>
              <w:drawing>
                <wp:inline distT="0" distB="0" distL="0" distR="0" wp14:anchorId="154803B2" wp14:editId="06C29291">
                  <wp:extent cx="652462" cy="633686"/>
                  <wp:effectExtent l="0" t="0" r="0" b="0"/>
                  <wp:docPr id="199163792" name="Llun 199163792"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pic:nvPicPr>
                        <pic:blipFill>
                          <a:blip r:embed="rId13">
                            <a:extLst>
                              <a:ext uri="{28A0092B-C50C-407E-A947-70E740481C1C}">
                                <a14:useLocalDpi xmlns:a14="http://schemas.microsoft.com/office/drawing/2010/main" val="0"/>
                              </a:ext>
                            </a:extLst>
                          </a:blip>
                          <a:stretch>
                            <a:fillRect/>
                          </a:stretch>
                        </pic:blipFill>
                        <pic:spPr>
                          <a:xfrm>
                            <a:off x="0" y="0"/>
                            <a:ext cx="652462" cy="633686"/>
                          </a:xfrm>
                          <a:prstGeom prst="rect">
                            <a:avLst/>
                          </a:prstGeom>
                        </pic:spPr>
                      </pic:pic>
                    </a:graphicData>
                  </a:graphic>
                </wp:inline>
              </w:drawing>
            </w:r>
          </w:p>
        </w:tc>
      </w:tr>
      <w:tr w:rsidR="004D19C6" w14:paraId="028A44DD" w14:textId="77777777" w:rsidTr="0089703B">
        <w:tc>
          <w:tcPr>
            <w:tcW w:w="1838" w:type="dxa"/>
            <w:shd w:val="clear" w:color="auto" w:fill="BDD6EE" w:themeFill="accent1" w:themeFillTint="66"/>
          </w:tcPr>
          <w:p w14:paraId="3AE7C392" w14:textId="5A744803" w:rsidR="004D19C6" w:rsidRPr="004D19C6" w:rsidRDefault="00D22AA2" w:rsidP="00104AE6">
            <w:pPr>
              <w:rPr>
                <w:rFonts w:ascii="Arial" w:hAnsi="Arial" w:cs="Arial"/>
                <w:b/>
              </w:rPr>
            </w:pPr>
            <w:r>
              <w:rPr>
                <w:rFonts w:ascii="Arial" w:hAnsi="Arial" w:cs="Arial"/>
                <w:b/>
              </w:rPr>
              <w:t>3</w:t>
            </w:r>
            <w:r w:rsidR="004D19C6">
              <w:rPr>
                <w:rFonts w:ascii="Arial" w:hAnsi="Arial" w:cs="Arial"/>
                <w:b/>
              </w:rPr>
              <w:t>.</w:t>
            </w:r>
            <w:r>
              <w:rPr>
                <w:rFonts w:ascii="Arial" w:hAnsi="Arial" w:cs="Arial"/>
                <w:b/>
              </w:rPr>
              <w:t>b.</w:t>
            </w:r>
          </w:p>
          <w:p w14:paraId="684692B4" w14:textId="77777777" w:rsidR="004D19C6" w:rsidRDefault="004D19C6" w:rsidP="00104AE6">
            <w:pPr>
              <w:rPr>
                <w:rFonts w:ascii="Arial" w:hAnsi="Arial" w:cs="Arial"/>
                <w:b/>
              </w:rPr>
            </w:pPr>
          </w:p>
          <w:p w14:paraId="7676EBFD" w14:textId="219DB1D7" w:rsidR="004D19C6" w:rsidRDefault="00386E75" w:rsidP="004D19C6">
            <w:pPr>
              <w:rPr>
                <w:rFonts w:ascii="Arial" w:hAnsi="Arial" w:cs="Arial"/>
                <w:b/>
              </w:rPr>
            </w:pPr>
            <w:r>
              <w:rPr>
                <w:rFonts w:ascii="Arial" w:hAnsi="Arial" w:cs="Arial"/>
                <w:b/>
              </w:rPr>
              <w:t>1</w:t>
            </w:r>
            <w:r w:rsidR="00D22AA2">
              <w:rPr>
                <w:rFonts w:ascii="Arial" w:hAnsi="Arial" w:cs="Arial"/>
                <w:b/>
              </w:rPr>
              <w:t>2</w:t>
            </w:r>
            <w:r w:rsidR="004D19C6">
              <w:rPr>
                <w:rFonts w:ascii="Arial" w:hAnsi="Arial" w:cs="Arial"/>
                <w:b/>
              </w:rPr>
              <w:t>/</w:t>
            </w:r>
            <w:r w:rsidR="00D22AA2">
              <w:rPr>
                <w:rFonts w:ascii="Arial" w:hAnsi="Arial" w:cs="Arial"/>
                <w:b/>
              </w:rPr>
              <w:t>12</w:t>
            </w:r>
            <w:r w:rsidR="004D19C6">
              <w:rPr>
                <w:rFonts w:ascii="Arial" w:hAnsi="Arial" w:cs="Arial"/>
                <w:b/>
              </w:rPr>
              <w:t>/2</w:t>
            </w:r>
            <w:r>
              <w:rPr>
                <w:rFonts w:ascii="Arial" w:hAnsi="Arial" w:cs="Arial"/>
                <w:b/>
              </w:rPr>
              <w:t>3</w:t>
            </w:r>
          </w:p>
          <w:p w14:paraId="2CB14BBC" w14:textId="34C71CC3" w:rsidR="004D19C6" w:rsidRPr="004D19C6" w:rsidRDefault="004D19C6" w:rsidP="00F27679">
            <w:pPr>
              <w:rPr>
                <w:rFonts w:ascii="Arial" w:hAnsi="Arial" w:cs="Arial"/>
                <w:b/>
              </w:rPr>
            </w:pPr>
            <w:r>
              <w:rPr>
                <w:rFonts w:ascii="Arial" w:hAnsi="Arial" w:cs="Arial"/>
                <w:b/>
              </w:rPr>
              <w:t xml:space="preserve"> </w:t>
            </w:r>
          </w:p>
        </w:tc>
        <w:tc>
          <w:tcPr>
            <w:tcW w:w="5245" w:type="dxa"/>
          </w:tcPr>
          <w:p w14:paraId="60F7CCE6" w14:textId="77777777" w:rsidR="008A1E3C" w:rsidRDefault="008A1E3C" w:rsidP="008A1E3C">
            <w:pPr>
              <w:spacing w:line="259" w:lineRule="auto"/>
              <w:rPr>
                <w:rFonts w:ascii="Arial" w:hAnsi="Arial" w:cs="Arial"/>
              </w:rPr>
            </w:pPr>
            <w:r>
              <w:rPr>
                <w:rFonts w:ascii="Arial" w:hAnsi="Arial" w:cs="Arial"/>
              </w:rPr>
              <w:t>Language development and re-visiting the nature versus nurture debate.</w:t>
            </w:r>
          </w:p>
          <w:p w14:paraId="66F5E565" w14:textId="1D7C82E7" w:rsidR="004D19C6" w:rsidRPr="00AD16D7" w:rsidRDefault="008A1E3C" w:rsidP="008A1E3C">
            <w:pPr>
              <w:rPr>
                <w:rFonts w:ascii="Arial" w:hAnsi="Arial" w:cs="Arial"/>
              </w:rPr>
            </w:pPr>
            <w:r>
              <w:rPr>
                <w:rFonts w:ascii="Arial" w:hAnsi="Arial" w:cs="Arial"/>
              </w:rPr>
              <w:t>Consider key theories of language development, e.g. Chomsky</w:t>
            </w:r>
          </w:p>
        </w:tc>
        <w:tc>
          <w:tcPr>
            <w:tcW w:w="1417" w:type="dxa"/>
          </w:tcPr>
          <w:p w14:paraId="026E48CF" w14:textId="30FA2E9F" w:rsidR="004D19C6" w:rsidRPr="00874330" w:rsidRDefault="008A1E3C" w:rsidP="00104AE6">
            <w:pPr>
              <w:rPr>
                <w:rFonts w:ascii="Arial" w:hAnsi="Arial" w:cs="Arial"/>
                <w:b/>
                <w:bCs/>
              </w:rPr>
            </w:pPr>
            <w:r>
              <w:rPr>
                <w:rFonts w:ascii="Arial" w:hAnsi="Arial" w:cs="Arial"/>
                <w:b/>
                <w:bCs/>
              </w:rPr>
              <w:t>MB</w:t>
            </w:r>
          </w:p>
        </w:tc>
        <w:tc>
          <w:tcPr>
            <w:tcW w:w="1418" w:type="dxa"/>
          </w:tcPr>
          <w:p w14:paraId="5BEBDD01" w14:textId="3EA2E881" w:rsidR="004D19C6" w:rsidRPr="00AD16D7" w:rsidRDefault="00F273F5" w:rsidP="00104AE6">
            <w:pPr>
              <w:rPr>
                <w:rFonts w:ascii="Arial" w:hAnsi="Arial" w:cs="Arial"/>
              </w:rPr>
            </w:pPr>
            <w:r>
              <w:rPr>
                <w:noProof/>
              </w:rPr>
              <w:drawing>
                <wp:inline distT="0" distB="0" distL="0" distR="0" wp14:anchorId="0ABE6AF2" wp14:editId="4619745F">
                  <wp:extent cx="652462" cy="633686"/>
                  <wp:effectExtent l="0" t="0" r="0" b="0"/>
                  <wp:docPr id="23" name="Picture 12"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pic:nvPicPr>
                        <pic:blipFill>
                          <a:blip r:embed="rId13">
                            <a:extLst>
                              <a:ext uri="{28A0092B-C50C-407E-A947-70E740481C1C}">
                                <a14:useLocalDpi xmlns:a14="http://schemas.microsoft.com/office/drawing/2010/main" val="0"/>
                              </a:ext>
                            </a:extLst>
                          </a:blip>
                          <a:stretch>
                            <a:fillRect/>
                          </a:stretch>
                        </pic:blipFill>
                        <pic:spPr>
                          <a:xfrm>
                            <a:off x="0" y="0"/>
                            <a:ext cx="652462" cy="633686"/>
                          </a:xfrm>
                          <a:prstGeom prst="rect">
                            <a:avLst/>
                          </a:prstGeom>
                        </pic:spPr>
                      </pic:pic>
                    </a:graphicData>
                  </a:graphic>
                </wp:inline>
              </w:drawing>
            </w:r>
          </w:p>
        </w:tc>
      </w:tr>
      <w:tr w:rsidR="004D19C6" w14:paraId="5F6D4340" w14:textId="77777777" w:rsidTr="0089703B">
        <w:tc>
          <w:tcPr>
            <w:tcW w:w="1838" w:type="dxa"/>
            <w:shd w:val="clear" w:color="auto" w:fill="BDD6EE" w:themeFill="accent1" w:themeFillTint="66"/>
          </w:tcPr>
          <w:p w14:paraId="0D808012" w14:textId="4D6D2913" w:rsidR="004D19C6" w:rsidRDefault="00622AF5" w:rsidP="00104AE6">
            <w:pPr>
              <w:rPr>
                <w:rFonts w:ascii="Arial" w:hAnsi="Arial" w:cs="Arial"/>
                <w:b/>
              </w:rPr>
            </w:pPr>
            <w:r>
              <w:rPr>
                <w:rFonts w:ascii="Arial" w:hAnsi="Arial" w:cs="Arial"/>
                <w:b/>
              </w:rPr>
              <w:t>4.</w:t>
            </w:r>
          </w:p>
          <w:p w14:paraId="4A2E75C7" w14:textId="77777777" w:rsidR="006F5B2B" w:rsidRDefault="006F5B2B" w:rsidP="00104AE6">
            <w:pPr>
              <w:rPr>
                <w:rFonts w:ascii="Arial" w:hAnsi="Arial" w:cs="Arial"/>
                <w:b/>
              </w:rPr>
            </w:pPr>
          </w:p>
          <w:p w14:paraId="15BDE558" w14:textId="4CE760E5" w:rsidR="00C20694" w:rsidRDefault="00DF36CA" w:rsidP="00104AE6">
            <w:pPr>
              <w:rPr>
                <w:rFonts w:ascii="Arial" w:hAnsi="Arial" w:cs="Arial"/>
                <w:b/>
              </w:rPr>
            </w:pPr>
            <w:r>
              <w:rPr>
                <w:rFonts w:ascii="Arial" w:hAnsi="Arial" w:cs="Arial"/>
                <w:b/>
              </w:rPr>
              <w:t>1</w:t>
            </w:r>
            <w:r w:rsidR="00622AF5">
              <w:rPr>
                <w:rFonts w:ascii="Arial" w:hAnsi="Arial" w:cs="Arial"/>
                <w:b/>
              </w:rPr>
              <w:t>2</w:t>
            </w:r>
            <w:r w:rsidR="00C20694">
              <w:rPr>
                <w:rFonts w:ascii="Arial" w:hAnsi="Arial" w:cs="Arial"/>
                <w:b/>
              </w:rPr>
              <w:t>/1</w:t>
            </w:r>
            <w:r w:rsidR="00622AF5">
              <w:rPr>
                <w:rFonts w:ascii="Arial" w:hAnsi="Arial" w:cs="Arial"/>
                <w:b/>
              </w:rPr>
              <w:t>2</w:t>
            </w:r>
            <w:r w:rsidR="00C20694">
              <w:rPr>
                <w:rFonts w:ascii="Arial" w:hAnsi="Arial" w:cs="Arial"/>
                <w:b/>
              </w:rPr>
              <w:t>/2</w:t>
            </w:r>
            <w:r w:rsidR="009E394B">
              <w:rPr>
                <w:rFonts w:ascii="Arial" w:hAnsi="Arial" w:cs="Arial"/>
                <w:b/>
              </w:rPr>
              <w:t>3</w:t>
            </w:r>
          </w:p>
          <w:p w14:paraId="22B1BC83" w14:textId="77777777" w:rsidR="00C71AA3" w:rsidRDefault="00C71AA3" w:rsidP="00104AE6">
            <w:pPr>
              <w:rPr>
                <w:rFonts w:ascii="Arial" w:hAnsi="Arial" w:cs="Arial"/>
                <w:b/>
              </w:rPr>
            </w:pPr>
          </w:p>
          <w:p w14:paraId="4F4DDD74" w14:textId="33C3485C" w:rsidR="00822FE5" w:rsidRDefault="00822FE5" w:rsidP="00104AE6">
            <w:pPr>
              <w:rPr>
                <w:rFonts w:ascii="Arial" w:hAnsi="Arial" w:cs="Arial"/>
                <w:b/>
              </w:rPr>
            </w:pPr>
            <w:r>
              <w:rPr>
                <w:rFonts w:ascii="Arial" w:hAnsi="Arial" w:cs="Arial"/>
                <w:b/>
              </w:rPr>
              <w:t>11.00 – 13.00</w:t>
            </w:r>
          </w:p>
          <w:p w14:paraId="3114314B" w14:textId="77777777" w:rsidR="00C20694" w:rsidRDefault="00C20694" w:rsidP="00104AE6">
            <w:pPr>
              <w:rPr>
                <w:rFonts w:ascii="Arial" w:hAnsi="Arial" w:cs="Arial"/>
                <w:b/>
              </w:rPr>
            </w:pPr>
          </w:p>
          <w:p w14:paraId="6EB3D94B" w14:textId="5ADAA926" w:rsidR="00C20694" w:rsidRPr="004D19C6" w:rsidRDefault="00C20694" w:rsidP="00104AE6">
            <w:pPr>
              <w:rPr>
                <w:rFonts w:ascii="Arial" w:hAnsi="Arial" w:cs="Arial"/>
                <w:b/>
              </w:rPr>
            </w:pPr>
          </w:p>
        </w:tc>
        <w:tc>
          <w:tcPr>
            <w:tcW w:w="5245" w:type="dxa"/>
          </w:tcPr>
          <w:p w14:paraId="70C1EAAE" w14:textId="77777777" w:rsidR="00622AF5" w:rsidRPr="00AD16D7" w:rsidRDefault="00622AF5" w:rsidP="00622AF5">
            <w:pPr>
              <w:spacing w:line="259" w:lineRule="auto"/>
              <w:rPr>
                <w:rFonts w:ascii="Arial" w:hAnsi="Arial" w:cs="Arial"/>
              </w:rPr>
            </w:pPr>
            <w:r w:rsidRPr="00AD16D7">
              <w:rPr>
                <w:rFonts w:ascii="Arial" w:hAnsi="Arial" w:cs="Arial"/>
              </w:rPr>
              <w:t xml:space="preserve">Social and </w:t>
            </w:r>
            <w:proofErr w:type="spellStart"/>
            <w:r w:rsidRPr="00AD16D7">
              <w:rPr>
                <w:rFonts w:ascii="Arial" w:hAnsi="Arial" w:cs="Arial"/>
              </w:rPr>
              <w:t>behavioural</w:t>
            </w:r>
            <w:proofErr w:type="spellEnd"/>
            <w:r w:rsidRPr="00AD16D7">
              <w:rPr>
                <w:rFonts w:ascii="Arial" w:hAnsi="Arial" w:cs="Arial"/>
              </w:rPr>
              <w:t xml:space="preserve"> challenges to learning e.g. Autistic Spectrum Condition.</w:t>
            </w:r>
          </w:p>
          <w:p w14:paraId="5A54FC3C" w14:textId="77777777" w:rsidR="00622AF5" w:rsidRPr="00AD16D7" w:rsidRDefault="00622AF5" w:rsidP="00622AF5">
            <w:pPr>
              <w:rPr>
                <w:rFonts w:ascii="Arial" w:hAnsi="Arial" w:cs="Arial"/>
              </w:rPr>
            </w:pPr>
            <w:r w:rsidRPr="00AD16D7">
              <w:rPr>
                <w:rFonts w:ascii="Arial" w:hAnsi="Arial" w:cs="Arial"/>
              </w:rPr>
              <w:t>Explore examples of effective interventions.</w:t>
            </w:r>
          </w:p>
          <w:p w14:paraId="095D80B6" w14:textId="77777777" w:rsidR="00622AF5" w:rsidRPr="00AD16D7" w:rsidRDefault="00622AF5" w:rsidP="00622AF5">
            <w:pPr>
              <w:rPr>
                <w:rFonts w:ascii="Arial" w:hAnsi="Arial" w:cs="Arial"/>
              </w:rPr>
            </w:pPr>
            <w:r w:rsidRPr="00AD16D7">
              <w:rPr>
                <w:rFonts w:ascii="Arial" w:hAnsi="Arial" w:cs="Arial"/>
              </w:rPr>
              <w:t>Challenge beliefs and assumptions about groups of learners – banishing the myths.</w:t>
            </w:r>
          </w:p>
          <w:p w14:paraId="2345500B" w14:textId="77777777" w:rsidR="004D19C6" w:rsidRPr="00AD16D7" w:rsidRDefault="004D19C6" w:rsidP="009D08FA">
            <w:pPr>
              <w:rPr>
                <w:rFonts w:ascii="Arial" w:hAnsi="Arial" w:cs="Arial"/>
              </w:rPr>
            </w:pPr>
          </w:p>
        </w:tc>
        <w:tc>
          <w:tcPr>
            <w:tcW w:w="1417" w:type="dxa"/>
          </w:tcPr>
          <w:p w14:paraId="351C8293" w14:textId="408169DF" w:rsidR="004D19C6" w:rsidRPr="00874330" w:rsidRDefault="00F52880" w:rsidP="00104AE6">
            <w:pPr>
              <w:rPr>
                <w:rFonts w:ascii="Arial" w:hAnsi="Arial" w:cs="Arial"/>
                <w:b/>
                <w:bCs/>
              </w:rPr>
            </w:pPr>
            <w:r>
              <w:rPr>
                <w:rFonts w:ascii="Arial" w:hAnsi="Arial" w:cs="Arial"/>
                <w:b/>
                <w:bCs/>
              </w:rPr>
              <w:t>NR</w:t>
            </w:r>
          </w:p>
        </w:tc>
        <w:tc>
          <w:tcPr>
            <w:tcW w:w="1418" w:type="dxa"/>
          </w:tcPr>
          <w:p w14:paraId="21CA0D4F" w14:textId="12BC4D40" w:rsidR="004D19C6" w:rsidRDefault="00F52880" w:rsidP="00104AE6">
            <w:pPr>
              <w:rPr>
                <w:noProof/>
                <w:lang w:val="en-GB" w:eastAsia="en-GB"/>
              </w:rPr>
            </w:pPr>
            <w:r>
              <w:rPr>
                <w:noProof/>
              </w:rPr>
              <w:drawing>
                <wp:inline distT="0" distB="0" distL="0" distR="0" wp14:anchorId="5CEC5B07" wp14:editId="726D0005">
                  <wp:extent cx="652462" cy="633686"/>
                  <wp:effectExtent l="0" t="0" r="0" b="0"/>
                  <wp:docPr id="368360931" name="Llun 36836093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pic:nvPicPr>
                        <pic:blipFill>
                          <a:blip r:embed="rId13">
                            <a:extLst>
                              <a:ext uri="{28A0092B-C50C-407E-A947-70E740481C1C}">
                                <a14:useLocalDpi xmlns:a14="http://schemas.microsoft.com/office/drawing/2010/main" val="0"/>
                              </a:ext>
                            </a:extLst>
                          </a:blip>
                          <a:stretch>
                            <a:fillRect/>
                          </a:stretch>
                        </pic:blipFill>
                        <pic:spPr>
                          <a:xfrm>
                            <a:off x="0" y="0"/>
                            <a:ext cx="652462" cy="633686"/>
                          </a:xfrm>
                          <a:prstGeom prst="rect">
                            <a:avLst/>
                          </a:prstGeom>
                        </pic:spPr>
                      </pic:pic>
                    </a:graphicData>
                  </a:graphic>
                </wp:inline>
              </w:drawing>
            </w:r>
          </w:p>
        </w:tc>
      </w:tr>
      <w:tr w:rsidR="00F52880" w14:paraId="76BD0B73" w14:textId="77777777" w:rsidTr="0089703B">
        <w:tc>
          <w:tcPr>
            <w:tcW w:w="1838" w:type="dxa"/>
            <w:shd w:val="clear" w:color="auto" w:fill="FFE599" w:themeFill="accent4" w:themeFillTint="66"/>
          </w:tcPr>
          <w:p w14:paraId="41ECD861" w14:textId="14031AAE" w:rsidR="00F52880" w:rsidRDefault="00F52880" w:rsidP="00104AE6">
            <w:pPr>
              <w:rPr>
                <w:rFonts w:ascii="Arial" w:hAnsi="Arial" w:cs="Arial"/>
                <w:b/>
              </w:rPr>
            </w:pPr>
            <w:r>
              <w:rPr>
                <w:rFonts w:ascii="Arial" w:hAnsi="Arial" w:cs="Arial"/>
                <w:b/>
              </w:rPr>
              <w:t>Directed Task 2.</w:t>
            </w:r>
          </w:p>
        </w:tc>
        <w:tc>
          <w:tcPr>
            <w:tcW w:w="5245" w:type="dxa"/>
          </w:tcPr>
          <w:p w14:paraId="591384C1" w14:textId="55AA959E" w:rsidR="00F52880" w:rsidRDefault="00F52880" w:rsidP="00F52880">
            <w:pPr>
              <w:spacing w:line="259" w:lineRule="auto"/>
            </w:pPr>
            <w:r w:rsidRPr="00AD16D7">
              <w:rPr>
                <w:rFonts w:ascii="Arial" w:hAnsi="Arial" w:cs="Arial"/>
                <w:b/>
              </w:rPr>
              <w:t>Complete AS</w:t>
            </w:r>
            <w:r>
              <w:rPr>
                <w:rFonts w:ascii="Arial" w:hAnsi="Arial" w:cs="Arial"/>
                <w:b/>
              </w:rPr>
              <w:t>C</w:t>
            </w:r>
            <w:r w:rsidRPr="00AD16D7">
              <w:rPr>
                <w:rFonts w:ascii="Arial" w:hAnsi="Arial" w:cs="Arial"/>
                <w:b/>
              </w:rPr>
              <w:t xml:space="preserve"> Info certificate and</w:t>
            </w:r>
            <w:r>
              <w:rPr>
                <w:rFonts w:ascii="Arial" w:hAnsi="Arial" w:cs="Arial"/>
                <w:b/>
              </w:rPr>
              <w:t xml:space="preserve"> download and read resources at the bottom of the page.  Your certificate can be used as an asset for your PLP.</w:t>
            </w:r>
            <w:r w:rsidRPr="00AD16D7">
              <w:rPr>
                <w:rFonts w:ascii="Arial" w:hAnsi="Arial" w:cs="Arial"/>
                <w:b/>
              </w:rPr>
              <w:t xml:space="preserve"> </w:t>
            </w:r>
          </w:p>
          <w:p w14:paraId="43BF0207" w14:textId="478913C1" w:rsidR="00717DDB" w:rsidRPr="00CA39CA" w:rsidRDefault="00CA39CA" w:rsidP="00F52880">
            <w:pPr>
              <w:spacing w:line="259" w:lineRule="auto"/>
              <w:rPr>
                <w:rFonts w:asciiTheme="minorHAnsi" w:hAnsiTheme="minorHAnsi" w:cstheme="minorHAnsi"/>
                <w:b/>
                <w:bCs/>
              </w:rPr>
            </w:pPr>
            <w:hyperlink r:id="rId17" w:history="1">
              <w:r w:rsidRPr="00CA39CA">
                <w:rPr>
                  <w:rStyle w:val="Hyperddolen"/>
                  <w:rFonts w:asciiTheme="minorHAnsi" w:hAnsiTheme="minorHAnsi" w:cstheme="minorHAnsi"/>
                  <w:b/>
                  <w:bCs/>
                </w:rPr>
                <w:t xml:space="preserve">Autism aware certification - </w:t>
              </w:r>
              <w:proofErr w:type="spellStart"/>
              <w:r w:rsidRPr="00CA39CA">
                <w:rPr>
                  <w:rStyle w:val="Hyperddolen"/>
                  <w:rFonts w:asciiTheme="minorHAnsi" w:hAnsiTheme="minorHAnsi" w:cstheme="minorHAnsi"/>
                  <w:b/>
                  <w:bCs/>
                </w:rPr>
                <w:t>Awtistiaeth</w:t>
              </w:r>
              <w:proofErr w:type="spellEnd"/>
              <w:r w:rsidRPr="00CA39CA">
                <w:rPr>
                  <w:rStyle w:val="Hyperddolen"/>
                  <w:rFonts w:asciiTheme="minorHAnsi" w:hAnsiTheme="minorHAnsi" w:cstheme="minorHAnsi"/>
                  <w:b/>
                  <w:bCs/>
                </w:rPr>
                <w:t xml:space="preserve"> Cymru | Autism Wales | National Autism Team</w:t>
              </w:r>
            </w:hyperlink>
          </w:p>
          <w:p w14:paraId="5CD8B9CD" w14:textId="77777777" w:rsidR="00F52880" w:rsidRDefault="00F52880" w:rsidP="00F52880">
            <w:pPr>
              <w:spacing w:line="259" w:lineRule="auto"/>
              <w:rPr>
                <w:rFonts w:ascii="Arial" w:hAnsi="Arial" w:cs="Arial"/>
                <w:b/>
              </w:rPr>
            </w:pPr>
            <w:r w:rsidRPr="0093413A">
              <w:rPr>
                <w:rFonts w:ascii="Arial" w:hAnsi="Arial" w:cs="Arial"/>
                <w:b/>
              </w:rPr>
              <w:lastRenderedPageBreak/>
              <w:t>Evidence of</w:t>
            </w:r>
            <w:r>
              <w:rPr>
                <w:rFonts w:ascii="Arial" w:hAnsi="Arial" w:cs="Arial"/>
                <w:b/>
              </w:rPr>
              <w:t xml:space="preserve"> completion can be shared with the module </w:t>
            </w:r>
            <w:proofErr w:type="spellStart"/>
            <w:r>
              <w:rPr>
                <w:rFonts w:ascii="Arial" w:hAnsi="Arial" w:cs="Arial"/>
                <w:b/>
              </w:rPr>
              <w:t>co-ordinator</w:t>
            </w:r>
            <w:proofErr w:type="spellEnd"/>
            <w:r>
              <w:rPr>
                <w:rFonts w:ascii="Arial" w:hAnsi="Arial" w:cs="Arial"/>
                <w:b/>
              </w:rPr>
              <w:t xml:space="preserve"> via e-mail.</w:t>
            </w:r>
          </w:p>
          <w:p w14:paraId="3635CC78" w14:textId="77777777" w:rsidR="00F52880" w:rsidRPr="00AD16D7" w:rsidRDefault="00F52880" w:rsidP="00622AF5">
            <w:pPr>
              <w:spacing w:line="259" w:lineRule="auto"/>
              <w:rPr>
                <w:rFonts w:ascii="Arial" w:hAnsi="Arial" w:cs="Arial"/>
              </w:rPr>
            </w:pPr>
          </w:p>
        </w:tc>
        <w:tc>
          <w:tcPr>
            <w:tcW w:w="1417" w:type="dxa"/>
          </w:tcPr>
          <w:p w14:paraId="48F1D928" w14:textId="77777777" w:rsidR="00F52880" w:rsidRDefault="00F52880" w:rsidP="00104AE6">
            <w:pPr>
              <w:rPr>
                <w:rFonts w:ascii="Arial" w:hAnsi="Arial" w:cs="Arial"/>
                <w:b/>
                <w:bCs/>
              </w:rPr>
            </w:pPr>
          </w:p>
        </w:tc>
        <w:tc>
          <w:tcPr>
            <w:tcW w:w="1418" w:type="dxa"/>
          </w:tcPr>
          <w:p w14:paraId="0124AAE7" w14:textId="433DAC1C" w:rsidR="00F52880" w:rsidRDefault="00F52880" w:rsidP="00104AE6">
            <w:pPr>
              <w:rPr>
                <w:noProof/>
                <w:lang w:val="en-GB" w:eastAsia="en-GB"/>
              </w:rPr>
            </w:pPr>
            <w:r>
              <w:rPr>
                <w:noProof/>
                <w:lang w:val="en-GB" w:eastAsia="en-GB"/>
              </w:rPr>
              <w:drawing>
                <wp:inline distT="0" distB="0" distL="0" distR="0" wp14:anchorId="300096A0" wp14:editId="219F338C">
                  <wp:extent cx="819150" cy="733425"/>
                  <wp:effectExtent l="0" t="0" r="0" b="0"/>
                  <wp:docPr id="1646935217" name="Llun 16469352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819150" cy="733425"/>
                          </a:xfrm>
                          <a:prstGeom prst="rect">
                            <a:avLst/>
                          </a:prstGeom>
                        </pic:spPr>
                      </pic:pic>
                    </a:graphicData>
                  </a:graphic>
                </wp:inline>
              </w:drawing>
            </w:r>
          </w:p>
        </w:tc>
      </w:tr>
      <w:tr w:rsidR="004D19C6" w14:paraId="0A0F2670" w14:textId="77777777" w:rsidTr="0089703B">
        <w:tc>
          <w:tcPr>
            <w:tcW w:w="1838" w:type="dxa"/>
            <w:shd w:val="clear" w:color="auto" w:fill="BDD6EE" w:themeFill="accent1" w:themeFillTint="66"/>
          </w:tcPr>
          <w:p w14:paraId="7DB9C6E3" w14:textId="3438A733" w:rsidR="004D19C6" w:rsidRDefault="00F52880" w:rsidP="00104AE6">
            <w:pPr>
              <w:rPr>
                <w:rFonts w:ascii="Arial" w:hAnsi="Arial" w:cs="Arial"/>
                <w:b/>
              </w:rPr>
            </w:pPr>
            <w:r>
              <w:rPr>
                <w:rFonts w:ascii="Arial" w:hAnsi="Arial" w:cs="Arial"/>
                <w:b/>
              </w:rPr>
              <w:t>5.</w:t>
            </w:r>
            <w:r w:rsidR="004D19C6">
              <w:rPr>
                <w:rFonts w:ascii="Arial" w:hAnsi="Arial" w:cs="Arial"/>
                <w:b/>
              </w:rPr>
              <w:t xml:space="preserve"> </w:t>
            </w:r>
          </w:p>
          <w:p w14:paraId="6F1BC5A5" w14:textId="77777777" w:rsidR="006F5B2B" w:rsidRDefault="006F5B2B" w:rsidP="00104AE6">
            <w:pPr>
              <w:rPr>
                <w:rFonts w:ascii="Arial" w:hAnsi="Arial" w:cs="Arial"/>
                <w:b/>
              </w:rPr>
            </w:pPr>
          </w:p>
          <w:p w14:paraId="5B0FEE18" w14:textId="5934D9EA" w:rsidR="00C20694" w:rsidRDefault="003E2A75" w:rsidP="00C20694">
            <w:pPr>
              <w:rPr>
                <w:rFonts w:ascii="Arial" w:hAnsi="Arial" w:cs="Arial"/>
                <w:b/>
              </w:rPr>
            </w:pPr>
            <w:r>
              <w:rPr>
                <w:rFonts w:ascii="Arial" w:hAnsi="Arial" w:cs="Arial"/>
                <w:b/>
              </w:rPr>
              <w:t>30</w:t>
            </w:r>
            <w:r w:rsidR="00C20694">
              <w:rPr>
                <w:rFonts w:ascii="Arial" w:hAnsi="Arial" w:cs="Arial"/>
                <w:b/>
              </w:rPr>
              <w:t>/01/2</w:t>
            </w:r>
            <w:r>
              <w:rPr>
                <w:rFonts w:ascii="Arial" w:hAnsi="Arial" w:cs="Arial"/>
                <w:b/>
              </w:rPr>
              <w:t>4</w:t>
            </w:r>
          </w:p>
          <w:p w14:paraId="671FFCFD" w14:textId="77777777" w:rsidR="00C71AA3" w:rsidRDefault="00C71AA3" w:rsidP="00C20694">
            <w:pPr>
              <w:rPr>
                <w:rFonts w:ascii="Arial" w:hAnsi="Arial" w:cs="Arial"/>
                <w:b/>
              </w:rPr>
            </w:pPr>
          </w:p>
          <w:p w14:paraId="10C4F9D2" w14:textId="5991228A" w:rsidR="003E2A75" w:rsidRDefault="003E2A75" w:rsidP="00C20694">
            <w:pPr>
              <w:rPr>
                <w:rFonts w:ascii="Arial" w:hAnsi="Arial" w:cs="Arial"/>
                <w:b/>
              </w:rPr>
            </w:pPr>
            <w:r>
              <w:rPr>
                <w:rFonts w:ascii="Arial" w:hAnsi="Arial" w:cs="Arial"/>
                <w:b/>
              </w:rPr>
              <w:t>09.00 – 11.00</w:t>
            </w:r>
          </w:p>
          <w:p w14:paraId="0D2E03D6" w14:textId="77777777" w:rsidR="00C20694" w:rsidRDefault="00C20694" w:rsidP="00C20694">
            <w:pPr>
              <w:rPr>
                <w:rFonts w:ascii="Arial" w:hAnsi="Arial" w:cs="Arial"/>
                <w:b/>
              </w:rPr>
            </w:pPr>
          </w:p>
          <w:p w14:paraId="3955D88C" w14:textId="3799B32D" w:rsidR="00C20694" w:rsidRDefault="00C20694" w:rsidP="00C20694">
            <w:pPr>
              <w:rPr>
                <w:rFonts w:ascii="Arial" w:hAnsi="Arial" w:cs="Arial"/>
                <w:b/>
              </w:rPr>
            </w:pPr>
          </w:p>
        </w:tc>
        <w:tc>
          <w:tcPr>
            <w:tcW w:w="5245" w:type="dxa"/>
          </w:tcPr>
          <w:p w14:paraId="2D61485B" w14:textId="77777777" w:rsidR="004D19C6" w:rsidRPr="00AD16D7" w:rsidRDefault="004D19C6" w:rsidP="004D19C6">
            <w:pPr>
              <w:spacing w:line="259" w:lineRule="auto"/>
              <w:rPr>
                <w:rFonts w:ascii="Arial" w:hAnsi="Arial" w:cs="Arial"/>
              </w:rPr>
            </w:pPr>
            <w:r w:rsidRPr="00AD16D7">
              <w:rPr>
                <w:rFonts w:ascii="Arial" w:hAnsi="Arial" w:cs="Arial"/>
              </w:rPr>
              <w:t>Ensuring pupil progress - current and proposed developmental steps.</w:t>
            </w:r>
          </w:p>
          <w:p w14:paraId="08218834" w14:textId="77777777" w:rsidR="004D19C6" w:rsidRPr="00AD16D7" w:rsidRDefault="004D19C6" w:rsidP="004D19C6">
            <w:pPr>
              <w:rPr>
                <w:rFonts w:ascii="Arial" w:hAnsi="Arial" w:cs="Arial"/>
                <w:b/>
              </w:rPr>
            </w:pPr>
            <w:r w:rsidRPr="00AD16D7">
              <w:rPr>
                <w:rFonts w:ascii="Arial" w:hAnsi="Arial" w:cs="Arial"/>
              </w:rPr>
              <w:t>The child and his continuum of learning including the age versus stage debate.</w:t>
            </w:r>
          </w:p>
        </w:tc>
        <w:tc>
          <w:tcPr>
            <w:tcW w:w="1417" w:type="dxa"/>
          </w:tcPr>
          <w:p w14:paraId="0972EEC3" w14:textId="78F2E725" w:rsidR="004D19C6" w:rsidRPr="00874330" w:rsidRDefault="00C20694" w:rsidP="00104AE6">
            <w:pPr>
              <w:rPr>
                <w:rFonts w:ascii="Arial" w:hAnsi="Arial" w:cs="Arial"/>
                <w:b/>
                <w:bCs/>
              </w:rPr>
            </w:pPr>
            <w:r w:rsidRPr="00874330">
              <w:rPr>
                <w:rFonts w:ascii="Arial" w:hAnsi="Arial" w:cs="Arial"/>
                <w:b/>
                <w:bCs/>
              </w:rPr>
              <w:t>TC</w:t>
            </w:r>
          </w:p>
        </w:tc>
        <w:tc>
          <w:tcPr>
            <w:tcW w:w="1418" w:type="dxa"/>
          </w:tcPr>
          <w:p w14:paraId="193E6757" w14:textId="7718FA30" w:rsidR="004D19C6" w:rsidRDefault="00ED7A8B" w:rsidP="00104AE6">
            <w:pPr>
              <w:rPr>
                <w:noProof/>
                <w:lang w:val="en-GB" w:eastAsia="en-GB"/>
              </w:rPr>
            </w:pPr>
            <w:r>
              <w:rPr>
                <w:noProof/>
              </w:rPr>
              <w:drawing>
                <wp:inline distT="0" distB="0" distL="0" distR="0" wp14:anchorId="14430165" wp14:editId="69994034">
                  <wp:extent cx="652462" cy="633686"/>
                  <wp:effectExtent l="0" t="0" r="0" b="0"/>
                  <wp:docPr id="27" name="Picture 12"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pic:nvPicPr>
                        <pic:blipFill>
                          <a:blip r:embed="rId13">
                            <a:extLst>
                              <a:ext uri="{28A0092B-C50C-407E-A947-70E740481C1C}">
                                <a14:useLocalDpi xmlns:a14="http://schemas.microsoft.com/office/drawing/2010/main" val="0"/>
                              </a:ext>
                            </a:extLst>
                          </a:blip>
                          <a:stretch>
                            <a:fillRect/>
                          </a:stretch>
                        </pic:blipFill>
                        <pic:spPr>
                          <a:xfrm>
                            <a:off x="0" y="0"/>
                            <a:ext cx="652462" cy="633686"/>
                          </a:xfrm>
                          <a:prstGeom prst="rect">
                            <a:avLst/>
                          </a:prstGeom>
                        </pic:spPr>
                      </pic:pic>
                    </a:graphicData>
                  </a:graphic>
                </wp:inline>
              </w:drawing>
            </w:r>
          </w:p>
        </w:tc>
      </w:tr>
      <w:tr w:rsidR="00C20694" w14:paraId="6AD773BB" w14:textId="77777777" w:rsidTr="0089703B">
        <w:tc>
          <w:tcPr>
            <w:tcW w:w="1838" w:type="dxa"/>
            <w:shd w:val="clear" w:color="auto" w:fill="BDD6EE" w:themeFill="accent1" w:themeFillTint="66"/>
          </w:tcPr>
          <w:p w14:paraId="02424226" w14:textId="4A96FB2D" w:rsidR="00C20694" w:rsidRDefault="003E2A75" w:rsidP="00104AE6">
            <w:pPr>
              <w:rPr>
                <w:rFonts w:ascii="Arial" w:hAnsi="Arial" w:cs="Arial"/>
                <w:b/>
              </w:rPr>
            </w:pPr>
            <w:r>
              <w:rPr>
                <w:rFonts w:ascii="Arial" w:hAnsi="Arial" w:cs="Arial"/>
                <w:b/>
              </w:rPr>
              <w:t>6</w:t>
            </w:r>
            <w:r w:rsidR="00C20694">
              <w:rPr>
                <w:rFonts w:ascii="Arial" w:hAnsi="Arial" w:cs="Arial"/>
                <w:b/>
              </w:rPr>
              <w:t>.</w:t>
            </w:r>
          </w:p>
          <w:p w14:paraId="42F06CC5" w14:textId="77777777" w:rsidR="00C20694" w:rsidRDefault="00C20694" w:rsidP="00104AE6">
            <w:pPr>
              <w:rPr>
                <w:rFonts w:ascii="Arial" w:hAnsi="Arial" w:cs="Arial"/>
                <w:b/>
              </w:rPr>
            </w:pPr>
          </w:p>
          <w:p w14:paraId="0AE458D1" w14:textId="68225674" w:rsidR="00B50CD0" w:rsidRDefault="003E2A75" w:rsidP="00B50CD0">
            <w:pPr>
              <w:rPr>
                <w:rFonts w:ascii="Arial" w:hAnsi="Arial" w:cs="Arial"/>
                <w:b/>
              </w:rPr>
            </w:pPr>
            <w:r>
              <w:rPr>
                <w:rFonts w:ascii="Arial" w:hAnsi="Arial" w:cs="Arial"/>
                <w:b/>
              </w:rPr>
              <w:t>30</w:t>
            </w:r>
            <w:r w:rsidR="00C20694">
              <w:rPr>
                <w:rFonts w:ascii="Arial" w:hAnsi="Arial" w:cs="Arial"/>
                <w:b/>
              </w:rPr>
              <w:t>/01/2</w:t>
            </w:r>
            <w:r>
              <w:rPr>
                <w:rFonts w:ascii="Arial" w:hAnsi="Arial" w:cs="Arial"/>
                <w:b/>
              </w:rPr>
              <w:t>4</w:t>
            </w:r>
          </w:p>
          <w:p w14:paraId="75F4A963" w14:textId="77777777" w:rsidR="00C71AA3" w:rsidRDefault="00C71AA3" w:rsidP="00B50CD0">
            <w:pPr>
              <w:rPr>
                <w:rFonts w:ascii="Arial" w:hAnsi="Arial" w:cs="Arial"/>
                <w:b/>
              </w:rPr>
            </w:pPr>
          </w:p>
          <w:p w14:paraId="7F556641" w14:textId="16A060DA" w:rsidR="001D74EC" w:rsidRDefault="001D74EC" w:rsidP="00B50CD0">
            <w:pPr>
              <w:rPr>
                <w:rFonts w:ascii="Arial" w:hAnsi="Arial" w:cs="Arial"/>
                <w:b/>
              </w:rPr>
            </w:pPr>
            <w:r>
              <w:rPr>
                <w:rFonts w:ascii="Arial" w:hAnsi="Arial" w:cs="Arial"/>
                <w:b/>
              </w:rPr>
              <w:t>14.00 – 16.00</w:t>
            </w:r>
          </w:p>
          <w:p w14:paraId="63220FBA" w14:textId="77777777" w:rsidR="00C20694" w:rsidRDefault="00C20694" w:rsidP="00C20694">
            <w:pPr>
              <w:rPr>
                <w:rFonts w:ascii="Arial" w:hAnsi="Arial" w:cs="Arial"/>
                <w:b/>
              </w:rPr>
            </w:pPr>
          </w:p>
          <w:p w14:paraId="2CC234CE" w14:textId="0358197D" w:rsidR="00C20694" w:rsidRDefault="00C20694" w:rsidP="00104AE6">
            <w:pPr>
              <w:rPr>
                <w:rFonts w:ascii="Arial" w:hAnsi="Arial" w:cs="Arial"/>
                <w:b/>
              </w:rPr>
            </w:pPr>
          </w:p>
        </w:tc>
        <w:tc>
          <w:tcPr>
            <w:tcW w:w="5245" w:type="dxa"/>
          </w:tcPr>
          <w:p w14:paraId="43FCD074" w14:textId="77777777" w:rsidR="003E2A75" w:rsidRDefault="003E2A75" w:rsidP="003E2A75">
            <w:pPr>
              <w:rPr>
                <w:rFonts w:ascii="Arial" w:hAnsi="Arial" w:cs="Arial"/>
              </w:rPr>
            </w:pPr>
            <w:r w:rsidRPr="005B4AF9">
              <w:rPr>
                <w:rFonts w:ascii="Arial" w:hAnsi="Arial" w:cs="Arial"/>
              </w:rPr>
              <w:t>Revision of module content and assignment</w:t>
            </w:r>
            <w:r>
              <w:rPr>
                <w:rFonts w:ascii="Arial" w:hAnsi="Arial" w:cs="Arial"/>
              </w:rPr>
              <w:t xml:space="preserve"> and an opportunity to answer any questions</w:t>
            </w:r>
            <w:r w:rsidRPr="005B4AF9">
              <w:rPr>
                <w:rFonts w:ascii="Arial" w:hAnsi="Arial" w:cs="Arial"/>
              </w:rPr>
              <w:t>.</w:t>
            </w:r>
          </w:p>
          <w:p w14:paraId="43384412" w14:textId="1FBE4207" w:rsidR="00C20694" w:rsidRPr="00AD16D7" w:rsidRDefault="00C20694" w:rsidP="004D19C6">
            <w:pPr>
              <w:spacing w:line="259" w:lineRule="auto"/>
              <w:rPr>
                <w:rFonts w:ascii="Arial" w:hAnsi="Arial" w:cs="Arial"/>
              </w:rPr>
            </w:pPr>
          </w:p>
        </w:tc>
        <w:tc>
          <w:tcPr>
            <w:tcW w:w="1417" w:type="dxa"/>
          </w:tcPr>
          <w:p w14:paraId="6098385C" w14:textId="203CFA79" w:rsidR="00C20694" w:rsidRPr="00874330" w:rsidRDefault="003E2A75" w:rsidP="00104AE6">
            <w:pPr>
              <w:rPr>
                <w:rFonts w:ascii="Arial" w:hAnsi="Arial" w:cs="Arial"/>
                <w:b/>
                <w:bCs/>
              </w:rPr>
            </w:pPr>
            <w:r>
              <w:rPr>
                <w:rFonts w:ascii="Arial" w:hAnsi="Arial" w:cs="Arial"/>
                <w:b/>
                <w:bCs/>
              </w:rPr>
              <w:t>MB</w:t>
            </w:r>
          </w:p>
        </w:tc>
        <w:tc>
          <w:tcPr>
            <w:tcW w:w="1418" w:type="dxa"/>
          </w:tcPr>
          <w:p w14:paraId="4AB708BF" w14:textId="16D48625" w:rsidR="00C20694" w:rsidRDefault="00ED7A8B" w:rsidP="00104AE6">
            <w:pPr>
              <w:rPr>
                <w:noProof/>
                <w:lang w:val="en-GB" w:eastAsia="en-GB"/>
              </w:rPr>
            </w:pPr>
            <w:r>
              <w:rPr>
                <w:noProof/>
              </w:rPr>
              <w:drawing>
                <wp:inline distT="0" distB="0" distL="0" distR="0" wp14:anchorId="722AF5D5" wp14:editId="7525D5A6">
                  <wp:extent cx="652462" cy="633686"/>
                  <wp:effectExtent l="0" t="0" r="0" b="0"/>
                  <wp:docPr id="28" name="Picture 12"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pic:nvPicPr>
                        <pic:blipFill>
                          <a:blip r:embed="rId13">
                            <a:extLst>
                              <a:ext uri="{28A0092B-C50C-407E-A947-70E740481C1C}">
                                <a14:useLocalDpi xmlns:a14="http://schemas.microsoft.com/office/drawing/2010/main" val="0"/>
                              </a:ext>
                            </a:extLst>
                          </a:blip>
                          <a:stretch>
                            <a:fillRect/>
                          </a:stretch>
                        </pic:blipFill>
                        <pic:spPr>
                          <a:xfrm>
                            <a:off x="0" y="0"/>
                            <a:ext cx="652462" cy="633686"/>
                          </a:xfrm>
                          <a:prstGeom prst="rect">
                            <a:avLst/>
                          </a:prstGeom>
                        </pic:spPr>
                      </pic:pic>
                    </a:graphicData>
                  </a:graphic>
                </wp:inline>
              </w:drawing>
            </w:r>
          </w:p>
        </w:tc>
      </w:tr>
      <w:tr w:rsidR="001D74EC" w14:paraId="5B7E06B5" w14:textId="77777777" w:rsidTr="0089703B">
        <w:tc>
          <w:tcPr>
            <w:tcW w:w="1838" w:type="dxa"/>
            <w:shd w:val="clear" w:color="auto" w:fill="BDD6EE" w:themeFill="accent1" w:themeFillTint="66"/>
          </w:tcPr>
          <w:p w14:paraId="06DFF7E5" w14:textId="77777777" w:rsidR="001D74EC" w:rsidRDefault="001D74EC" w:rsidP="001D74EC">
            <w:pPr>
              <w:rPr>
                <w:rFonts w:ascii="Arial" w:hAnsi="Arial" w:cs="Arial"/>
                <w:b/>
              </w:rPr>
            </w:pPr>
            <w:r>
              <w:rPr>
                <w:rFonts w:ascii="Arial" w:hAnsi="Arial" w:cs="Arial"/>
                <w:b/>
              </w:rPr>
              <w:t>7.</w:t>
            </w:r>
          </w:p>
          <w:p w14:paraId="5935CA9B" w14:textId="77777777" w:rsidR="001D74EC" w:rsidRDefault="001D74EC" w:rsidP="001D74EC">
            <w:pPr>
              <w:rPr>
                <w:rFonts w:ascii="Arial" w:hAnsi="Arial" w:cs="Arial"/>
                <w:b/>
              </w:rPr>
            </w:pPr>
          </w:p>
          <w:p w14:paraId="7FAA81E8" w14:textId="77777777" w:rsidR="001D74EC" w:rsidRDefault="001D74EC" w:rsidP="001D74EC">
            <w:pPr>
              <w:rPr>
                <w:rFonts w:ascii="Arial" w:hAnsi="Arial" w:cs="Arial"/>
                <w:b/>
              </w:rPr>
            </w:pPr>
            <w:r>
              <w:rPr>
                <w:rFonts w:ascii="Arial" w:hAnsi="Arial" w:cs="Arial"/>
                <w:b/>
              </w:rPr>
              <w:t>31/01/24</w:t>
            </w:r>
          </w:p>
          <w:p w14:paraId="70E12228" w14:textId="77777777" w:rsidR="00C71AA3" w:rsidRDefault="00C71AA3" w:rsidP="001D74EC">
            <w:pPr>
              <w:rPr>
                <w:rFonts w:ascii="Arial" w:hAnsi="Arial" w:cs="Arial"/>
                <w:b/>
              </w:rPr>
            </w:pPr>
          </w:p>
          <w:p w14:paraId="353D2D58" w14:textId="6B5F760C" w:rsidR="00754925" w:rsidRDefault="00754925" w:rsidP="001D74EC">
            <w:pPr>
              <w:rPr>
                <w:rFonts w:ascii="Arial" w:hAnsi="Arial" w:cs="Arial"/>
                <w:b/>
              </w:rPr>
            </w:pPr>
            <w:r>
              <w:rPr>
                <w:rFonts w:ascii="Arial" w:hAnsi="Arial" w:cs="Arial"/>
                <w:b/>
              </w:rPr>
              <w:t>09.00 – 11.00</w:t>
            </w:r>
          </w:p>
          <w:p w14:paraId="6DA464D2" w14:textId="77777777" w:rsidR="001D74EC" w:rsidRDefault="001D74EC" w:rsidP="00104AE6">
            <w:pPr>
              <w:rPr>
                <w:rFonts w:ascii="Arial" w:hAnsi="Arial" w:cs="Arial"/>
                <w:b/>
              </w:rPr>
            </w:pPr>
          </w:p>
        </w:tc>
        <w:tc>
          <w:tcPr>
            <w:tcW w:w="5245" w:type="dxa"/>
          </w:tcPr>
          <w:p w14:paraId="11AF25A6" w14:textId="7E33A351" w:rsidR="00047B76" w:rsidRDefault="009676F2" w:rsidP="00047B76">
            <w:pPr>
              <w:rPr>
                <w:rFonts w:ascii="Arial" w:hAnsi="Arial" w:cs="Arial"/>
              </w:rPr>
            </w:pPr>
            <w:r>
              <w:rPr>
                <w:rFonts w:ascii="Arial" w:hAnsi="Arial" w:cs="Arial"/>
              </w:rPr>
              <w:t>Is there someone struggling in your classroom</w:t>
            </w:r>
            <w:r w:rsidR="00A04FA6">
              <w:rPr>
                <w:rFonts w:ascii="Arial" w:hAnsi="Arial" w:cs="Arial"/>
              </w:rPr>
              <w:t>?</w:t>
            </w:r>
          </w:p>
          <w:p w14:paraId="0F240169" w14:textId="77777777" w:rsidR="00047B76" w:rsidRDefault="00047B76" w:rsidP="00047B76">
            <w:pPr>
              <w:rPr>
                <w:rFonts w:ascii="Arial" w:hAnsi="Arial" w:cs="Arial"/>
              </w:rPr>
            </w:pPr>
          </w:p>
          <w:p w14:paraId="43ABA32B" w14:textId="35AD4E10" w:rsidR="007D28A8" w:rsidRDefault="007D28A8" w:rsidP="003E2A75">
            <w:pPr>
              <w:rPr>
                <w:rFonts w:ascii="Arial" w:hAnsi="Arial" w:cs="Arial"/>
              </w:rPr>
            </w:pPr>
            <w:r>
              <w:rPr>
                <w:rFonts w:ascii="Arial" w:hAnsi="Arial" w:cs="Arial"/>
              </w:rPr>
              <w:t>How best</w:t>
            </w:r>
            <w:r w:rsidR="00047B76">
              <w:rPr>
                <w:rFonts w:ascii="Arial" w:hAnsi="Arial" w:cs="Arial"/>
              </w:rPr>
              <w:t xml:space="preserve"> to</w:t>
            </w:r>
            <w:r>
              <w:rPr>
                <w:rFonts w:ascii="Arial" w:hAnsi="Arial" w:cs="Arial"/>
              </w:rPr>
              <w:t xml:space="preserve"> support a child with dyslexia</w:t>
            </w:r>
          </w:p>
          <w:p w14:paraId="56BCBE07" w14:textId="3F9B1673" w:rsidR="007D28A8" w:rsidRPr="005B4AF9" w:rsidRDefault="007D28A8" w:rsidP="003E2A75">
            <w:pPr>
              <w:rPr>
                <w:rFonts w:ascii="Arial" w:hAnsi="Arial" w:cs="Arial"/>
              </w:rPr>
            </w:pPr>
          </w:p>
        </w:tc>
        <w:tc>
          <w:tcPr>
            <w:tcW w:w="1417" w:type="dxa"/>
          </w:tcPr>
          <w:p w14:paraId="21D3088F" w14:textId="3C19C22B" w:rsidR="001D74EC" w:rsidRDefault="00B6111B" w:rsidP="00104AE6">
            <w:pPr>
              <w:rPr>
                <w:rFonts w:ascii="Arial" w:hAnsi="Arial" w:cs="Arial"/>
                <w:b/>
                <w:bCs/>
              </w:rPr>
            </w:pPr>
            <w:r>
              <w:rPr>
                <w:rFonts w:ascii="Arial" w:hAnsi="Arial" w:cs="Arial"/>
                <w:b/>
                <w:bCs/>
              </w:rPr>
              <w:t>Darren O’Connor</w:t>
            </w:r>
          </w:p>
        </w:tc>
        <w:tc>
          <w:tcPr>
            <w:tcW w:w="1418" w:type="dxa"/>
          </w:tcPr>
          <w:p w14:paraId="37FC0CA6" w14:textId="3204F929" w:rsidR="001D74EC" w:rsidRDefault="00113887" w:rsidP="00104AE6">
            <w:pPr>
              <w:rPr>
                <w:noProof/>
              </w:rPr>
            </w:pPr>
            <w:r>
              <w:rPr>
                <w:noProof/>
              </w:rPr>
              <w:drawing>
                <wp:inline distT="0" distB="0" distL="0" distR="0" wp14:anchorId="03D77742" wp14:editId="7C06DEE3">
                  <wp:extent cx="652462" cy="633686"/>
                  <wp:effectExtent l="0" t="0" r="0" b="0"/>
                  <wp:docPr id="1917383049" name="Llun 1917383049"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pic:nvPicPr>
                        <pic:blipFill>
                          <a:blip r:embed="rId13">
                            <a:extLst>
                              <a:ext uri="{28A0092B-C50C-407E-A947-70E740481C1C}">
                                <a14:useLocalDpi xmlns:a14="http://schemas.microsoft.com/office/drawing/2010/main" val="0"/>
                              </a:ext>
                            </a:extLst>
                          </a:blip>
                          <a:stretch>
                            <a:fillRect/>
                          </a:stretch>
                        </pic:blipFill>
                        <pic:spPr>
                          <a:xfrm>
                            <a:off x="0" y="0"/>
                            <a:ext cx="652462" cy="633686"/>
                          </a:xfrm>
                          <a:prstGeom prst="rect">
                            <a:avLst/>
                          </a:prstGeom>
                        </pic:spPr>
                      </pic:pic>
                    </a:graphicData>
                  </a:graphic>
                </wp:inline>
              </w:drawing>
            </w:r>
          </w:p>
        </w:tc>
      </w:tr>
      <w:tr w:rsidR="00754925" w14:paraId="72876780" w14:textId="77777777" w:rsidTr="0089703B">
        <w:tc>
          <w:tcPr>
            <w:tcW w:w="1838" w:type="dxa"/>
            <w:shd w:val="clear" w:color="auto" w:fill="BDD6EE" w:themeFill="accent1" w:themeFillTint="66"/>
          </w:tcPr>
          <w:p w14:paraId="163DA11E" w14:textId="77777777" w:rsidR="00754925" w:rsidRDefault="00754925" w:rsidP="001D74EC">
            <w:pPr>
              <w:rPr>
                <w:rFonts w:ascii="Arial" w:hAnsi="Arial" w:cs="Arial"/>
                <w:b/>
              </w:rPr>
            </w:pPr>
            <w:r>
              <w:rPr>
                <w:rFonts w:ascii="Arial" w:hAnsi="Arial" w:cs="Arial"/>
                <w:b/>
              </w:rPr>
              <w:t>8.</w:t>
            </w:r>
          </w:p>
          <w:p w14:paraId="73EA8756" w14:textId="77777777" w:rsidR="00754925" w:rsidRDefault="00754925" w:rsidP="001D74EC">
            <w:pPr>
              <w:rPr>
                <w:rFonts w:ascii="Arial" w:hAnsi="Arial" w:cs="Arial"/>
                <w:b/>
              </w:rPr>
            </w:pPr>
          </w:p>
          <w:p w14:paraId="29DEA194" w14:textId="2084FA99" w:rsidR="00754925" w:rsidRDefault="00754925" w:rsidP="001D74EC">
            <w:pPr>
              <w:rPr>
                <w:rFonts w:ascii="Arial" w:hAnsi="Arial" w:cs="Arial"/>
                <w:b/>
              </w:rPr>
            </w:pPr>
            <w:r>
              <w:rPr>
                <w:rFonts w:ascii="Arial" w:hAnsi="Arial" w:cs="Arial"/>
                <w:b/>
              </w:rPr>
              <w:t>31/01/24</w:t>
            </w:r>
          </w:p>
          <w:p w14:paraId="5D512C46" w14:textId="77777777" w:rsidR="00C71AA3" w:rsidRDefault="00C71AA3" w:rsidP="001D74EC">
            <w:pPr>
              <w:rPr>
                <w:rFonts w:ascii="Arial" w:hAnsi="Arial" w:cs="Arial"/>
                <w:b/>
              </w:rPr>
            </w:pPr>
          </w:p>
          <w:p w14:paraId="7CEF0BF6" w14:textId="40D5E413" w:rsidR="00754925" w:rsidRDefault="00113887" w:rsidP="001D74EC">
            <w:pPr>
              <w:rPr>
                <w:rFonts w:ascii="Arial" w:hAnsi="Arial" w:cs="Arial"/>
                <w:b/>
              </w:rPr>
            </w:pPr>
            <w:r>
              <w:rPr>
                <w:rFonts w:ascii="Arial" w:hAnsi="Arial" w:cs="Arial"/>
                <w:b/>
              </w:rPr>
              <w:t>11.00 – 13.00</w:t>
            </w:r>
          </w:p>
          <w:p w14:paraId="134BC472" w14:textId="77777777" w:rsidR="00754925" w:rsidRDefault="00754925" w:rsidP="001D74EC">
            <w:pPr>
              <w:rPr>
                <w:rFonts w:ascii="Arial" w:hAnsi="Arial" w:cs="Arial"/>
                <w:b/>
              </w:rPr>
            </w:pPr>
          </w:p>
          <w:p w14:paraId="184CC50C" w14:textId="7869472C" w:rsidR="00754925" w:rsidRDefault="00754925" w:rsidP="001D74EC">
            <w:pPr>
              <w:rPr>
                <w:rFonts w:ascii="Arial" w:hAnsi="Arial" w:cs="Arial"/>
                <w:b/>
              </w:rPr>
            </w:pPr>
          </w:p>
        </w:tc>
        <w:tc>
          <w:tcPr>
            <w:tcW w:w="5245" w:type="dxa"/>
          </w:tcPr>
          <w:p w14:paraId="4B9B8D94" w14:textId="77777777" w:rsidR="00047B76" w:rsidRDefault="00047B76" w:rsidP="003E2A75">
            <w:pPr>
              <w:rPr>
                <w:rFonts w:ascii="Arial" w:hAnsi="Arial" w:cs="Arial"/>
              </w:rPr>
            </w:pPr>
          </w:p>
          <w:p w14:paraId="0869537D" w14:textId="1DBBE060" w:rsidR="00754925" w:rsidRDefault="00241E96" w:rsidP="003E2A75">
            <w:pPr>
              <w:rPr>
                <w:rFonts w:ascii="Arial" w:hAnsi="Arial" w:cs="Arial"/>
              </w:rPr>
            </w:pPr>
            <w:r>
              <w:rPr>
                <w:rFonts w:ascii="Arial" w:hAnsi="Arial" w:cs="Arial"/>
              </w:rPr>
              <w:t>Introduction to ELSA</w:t>
            </w:r>
          </w:p>
          <w:p w14:paraId="5430199A" w14:textId="504979E9" w:rsidR="00BA6887" w:rsidRDefault="00BA6887" w:rsidP="003E2A75">
            <w:pPr>
              <w:rPr>
                <w:rFonts w:ascii="Arial" w:hAnsi="Arial" w:cs="Arial"/>
              </w:rPr>
            </w:pPr>
          </w:p>
        </w:tc>
        <w:tc>
          <w:tcPr>
            <w:tcW w:w="1417" w:type="dxa"/>
          </w:tcPr>
          <w:p w14:paraId="54530448" w14:textId="689BCFDB" w:rsidR="00754925" w:rsidRDefault="00113887" w:rsidP="00104AE6">
            <w:pPr>
              <w:rPr>
                <w:rFonts w:ascii="Arial" w:hAnsi="Arial" w:cs="Arial"/>
                <w:b/>
                <w:bCs/>
              </w:rPr>
            </w:pPr>
            <w:r>
              <w:rPr>
                <w:rFonts w:ascii="Arial" w:hAnsi="Arial" w:cs="Arial"/>
                <w:b/>
                <w:bCs/>
              </w:rPr>
              <w:t>Dr Helen Davies</w:t>
            </w:r>
          </w:p>
        </w:tc>
        <w:tc>
          <w:tcPr>
            <w:tcW w:w="1418" w:type="dxa"/>
          </w:tcPr>
          <w:p w14:paraId="0FD8281C" w14:textId="0229770D" w:rsidR="00754925" w:rsidRDefault="00113887" w:rsidP="00104AE6">
            <w:pPr>
              <w:rPr>
                <w:noProof/>
              </w:rPr>
            </w:pPr>
            <w:r>
              <w:rPr>
                <w:noProof/>
              </w:rPr>
              <w:drawing>
                <wp:inline distT="0" distB="0" distL="0" distR="0" wp14:anchorId="0BC8F103" wp14:editId="36D2B7EA">
                  <wp:extent cx="652462" cy="633686"/>
                  <wp:effectExtent l="0" t="0" r="0" b="0"/>
                  <wp:docPr id="1199797604" name="Llun 1199797604"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pic:nvPicPr>
                        <pic:blipFill>
                          <a:blip r:embed="rId13">
                            <a:extLst>
                              <a:ext uri="{28A0092B-C50C-407E-A947-70E740481C1C}">
                                <a14:useLocalDpi xmlns:a14="http://schemas.microsoft.com/office/drawing/2010/main" val="0"/>
                              </a:ext>
                            </a:extLst>
                          </a:blip>
                          <a:stretch>
                            <a:fillRect/>
                          </a:stretch>
                        </pic:blipFill>
                        <pic:spPr>
                          <a:xfrm>
                            <a:off x="0" y="0"/>
                            <a:ext cx="652462" cy="633686"/>
                          </a:xfrm>
                          <a:prstGeom prst="rect">
                            <a:avLst/>
                          </a:prstGeom>
                        </pic:spPr>
                      </pic:pic>
                    </a:graphicData>
                  </a:graphic>
                </wp:inline>
              </w:drawing>
            </w:r>
          </w:p>
        </w:tc>
      </w:tr>
      <w:tr w:rsidR="00BA6887" w14:paraId="25980945" w14:textId="77777777" w:rsidTr="0089703B">
        <w:tc>
          <w:tcPr>
            <w:tcW w:w="1838" w:type="dxa"/>
            <w:shd w:val="clear" w:color="auto" w:fill="BDD6EE" w:themeFill="accent1" w:themeFillTint="66"/>
          </w:tcPr>
          <w:p w14:paraId="01205F67" w14:textId="77777777" w:rsidR="00BA6887" w:rsidRDefault="00BE3635" w:rsidP="001D74EC">
            <w:pPr>
              <w:rPr>
                <w:rFonts w:ascii="Arial" w:hAnsi="Arial" w:cs="Arial"/>
                <w:b/>
              </w:rPr>
            </w:pPr>
            <w:r>
              <w:rPr>
                <w:rFonts w:ascii="Arial" w:hAnsi="Arial" w:cs="Arial"/>
                <w:b/>
              </w:rPr>
              <w:t>9.</w:t>
            </w:r>
          </w:p>
          <w:p w14:paraId="491E2997" w14:textId="77777777" w:rsidR="00BE3635" w:rsidRDefault="00BE3635" w:rsidP="001D74EC">
            <w:pPr>
              <w:rPr>
                <w:rFonts w:ascii="Arial" w:hAnsi="Arial" w:cs="Arial"/>
                <w:b/>
              </w:rPr>
            </w:pPr>
          </w:p>
          <w:p w14:paraId="4B110D97" w14:textId="77777777" w:rsidR="00BE3635" w:rsidRDefault="00BE3635" w:rsidP="001D74EC">
            <w:pPr>
              <w:rPr>
                <w:rFonts w:ascii="Arial" w:hAnsi="Arial" w:cs="Arial"/>
                <w:b/>
              </w:rPr>
            </w:pPr>
            <w:r>
              <w:rPr>
                <w:rFonts w:ascii="Arial" w:hAnsi="Arial" w:cs="Arial"/>
                <w:b/>
              </w:rPr>
              <w:t>31/01/24</w:t>
            </w:r>
          </w:p>
          <w:p w14:paraId="2C510B4C" w14:textId="77777777" w:rsidR="00C71AA3" w:rsidRDefault="00C71AA3" w:rsidP="001D74EC">
            <w:pPr>
              <w:rPr>
                <w:rFonts w:ascii="Arial" w:hAnsi="Arial" w:cs="Arial"/>
                <w:b/>
              </w:rPr>
            </w:pPr>
          </w:p>
          <w:p w14:paraId="72DE6FF2" w14:textId="697B5BB7" w:rsidR="00BE3635" w:rsidRDefault="00BE3635" w:rsidP="001D74EC">
            <w:pPr>
              <w:rPr>
                <w:rFonts w:ascii="Arial" w:hAnsi="Arial" w:cs="Arial"/>
                <w:b/>
              </w:rPr>
            </w:pPr>
            <w:r>
              <w:rPr>
                <w:rFonts w:ascii="Arial" w:hAnsi="Arial" w:cs="Arial"/>
                <w:b/>
              </w:rPr>
              <w:t>14.00 – 16.00</w:t>
            </w:r>
          </w:p>
        </w:tc>
        <w:tc>
          <w:tcPr>
            <w:tcW w:w="5245" w:type="dxa"/>
          </w:tcPr>
          <w:p w14:paraId="7BFE9D5F" w14:textId="77777777" w:rsidR="00BE3635" w:rsidRDefault="00BE3635" w:rsidP="00BE3635">
            <w:pPr>
              <w:rPr>
                <w:rFonts w:ascii="Arial" w:hAnsi="Arial" w:cs="Arial"/>
              </w:rPr>
            </w:pPr>
            <w:r>
              <w:rPr>
                <w:rFonts w:ascii="Arial" w:hAnsi="Arial" w:cs="Arial"/>
              </w:rPr>
              <w:t>What is an intervention?  An overview of the ‘what, who, when and why?’ of introducing specific interventions to support learning, development and progression.</w:t>
            </w:r>
          </w:p>
          <w:p w14:paraId="71E83E4B" w14:textId="77777777" w:rsidR="00BE3635" w:rsidRDefault="00BE3635" w:rsidP="00BE3635">
            <w:pPr>
              <w:rPr>
                <w:rFonts w:ascii="Arial" w:hAnsi="Arial" w:cs="Arial"/>
              </w:rPr>
            </w:pPr>
            <w:r>
              <w:rPr>
                <w:rFonts w:ascii="Arial" w:hAnsi="Arial" w:cs="Arial"/>
              </w:rPr>
              <w:t>Revisiting assignment guidelines.</w:t>
            </w:r>
          </w:p>
          <w:p w14:paraId="75AABBF4" w14:textId="77777777" w:rsidR="00BE3635" w:rsidRDefault="00BE3635" w:rsidP="00BE3635">
            <w:pPr>
              <w:rPr>
                <w:rFonts w:ascii="Arial" w:hAnsi="Arial" w:cs="Arial"/>
              </w:rPr>
            </w:pPr>
          </w:p>
          <w:p w14:paraId="5A79891A" w14:textId="31F97175" w:rsidR="00BA6887" w:rsidRDefault="00BE3635" w:rsidP="00BE3635">
            <w:pPr>
              <w:rPr>
                <w:rFonts w:ascii="Arial" w:hAnsi="Arial" w:cs="Arial"/>
              </w:rPr>
            </w:pPr>
            <w:r>
              <w:rPr>
                <w:rFonts w:ascii="Arial" w:hAnsi="Arial" w:cs="Arial"/>
              </w:rPr>
              <w:t>Introduce Bridging</w:t>
            </w:r>
          </w:p>
        </w:tc>
        <w:tc>
          <w:tcPr>
            <w:tcW w:w="1417" w:type="dxa"/>
          </w:tcPr>
          <w:p w14:paraId="038DA3C2" w14:textId="414101BF" w:rsidR="00BA6887" w:rsidRDefault="00BE3635" w:rsidP="00104AE6">
            <w:pPr>
              <w:rPr>
                <w:rFonts w:ascii="Arial" w:hAnsi="Arial" w:cs="Arial"/>
                <w:b/>
                <w:bCs/>
              </w:rPr>
            </w:pPr>
            <w:r>
              <w:rPr>
                <w:rFonts w:ascii="Arial" w:hAnsi="Arial" w:cs="Arial"/>
                <w:b/>
                <w:bCs/>
              </w:rPr>
              <w:t>TC</w:t>
            </w:r>
          </w:p>
        </w:tc>
        <w:tc>
          <w:tcPr>
            <w:tcW w:w="1418" w:type="dxa"/>
          </w:tcPr>
          <w:p w14:paraId="6BCFFFDF" w14:textId="5CF4447B" w:rsidR="00BA6887" w:rsidRDefault="00BE3635" w:rsidP="00104AE6">
            <w:pPr>
              <w:rPr>
                <w:noProof/>
              </w:rPr>
            </w:pPr>
            <w:r>
              <w:rPr>
                <w:noProof/>
              </w:rPr>
              <w:drawing>
                <wp:inline distT="0" distB="0" distL="0" distR="0" wp14:anchorId="21F41B8C" wp14:editId="2CD17CD0">
                  <wp:extent cx="652462" cy="633686"/>
                  <wp:effectExtent l="0" t="0" r="0" b="0"/>
                  <wp:docPr id="1456735989" name="Llun 1456735989"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pic:nvPicPr>
                        <pic:blipFill>
                          <a:blip r:embed="rId13">
                            <a:extLst>
                              <a:ext uri="{28A0092B-C50C-407E-A947-70E740481C1C}">
                                <a14:useLocalDpi xmlns:a14="http://schemas.microsoft.com/office/drawing/2010/main" val="0"/>
                              </a:ext>
                            </a:extLst>
                          </a:blip>
                          <a:stretch>
                            <a:fillRect/>
                          </a:stretch>
                        </pic:blipFill>
                        <pic:spPr>
                          <a:xfrm>
                            <a:off x="0" y="0"/>
                            <a:ext cx="652462" cy="633686"/>
                          </a:xfrm>
                          <a:prstGeom prst="rect">
                            <a:avLst/>
                          </a:prstGeom>
                        </pic:spPr>
                      </pic:pic>
                    </a:graphicData>
                  </a:graphic>
                </wp:inline>
              </w:drawing>
            </w:r>
          </w:p>
        </w:tc>
      </w:tr>
      <w:tr w:rsidR="004E629F" w14:paraId="555F8FA3" w14:textId="77777777" w:rsidTr="0089703B">
        <w:tc>
          <w:tcPr>
            <w:tcW w:w="1838" w:type="dxa"/>
            <w:shd w:val="clear" w:color="auto" w:fill="BDD6EE" w:themeFill="accent1" w:themeFillTint="66"/>
          </w:tcPr>
          <w:p w14:paraId="0D7CB895" w14:textId="77777777" w:rsidR="004E629F" w:rsidRDefault="004E629F" w:rsidP="001D74EC">
            <w:pPr>
              <w:rPr>
                <w:rFonts w:ascii="Arial" w:hAnsi="Arial" w:cs="Arial"/>
                <w:b/>
              </w:rPr>
            </w:pPr>
            <w:r>
              <w:rPr>
                <w:rFonts w:ascii="Arial" w:hAnsi="Arial" w:cs="Arial"/>
                <w:b/>
              </w:rPr>
              <w:t>10.</w:t>
            </w:r>
          </w:p>
          <w:p w14:paraId="1EA5F839" w14:textId="77777777" w:rsidR="004E629F" w:rsidRDefault="004E629F" w:rsidP="001D74EC">
            <w:pPr>
              <w:rPr>
                <w:rFonts w:ascii="Arial" w:hAnsi="Arial" w:cs="Arial"/>
                <w:b/>
              </w:rPr>
            </w:pPr>
          </w:p>
          <w:p w14:paraId="0938DD99" w14:textId="77777777" w:rsidR="004E629F" w:rsidRDefault="004E629F" w:rsidP="001D74EC">
            <w:pPr>
              <w:rPr>
                <w:rFonts w:ascii="Arial" w:hAnsi="Arial" w:cs="Arial"/>
                <w:b/>
              </w:rPr>
            </w:pPr>
            <w:r>
              <w:rPr>
                <w:rFonts w:ascii="Arial" w:hAnsi="Arial" w:cs="Arial"/>
                <w:b/>
              </w:rPr>
              <w:t>06/02/24</w:t>
            </w:r>
          </w:p>
          <w:p w14:paraId="7D79EB41" w14:textId="77777777" w:rsidR="00C71AA3" w:rsidRDefault="00C71AA3" w:rsidP="001D74EC">
            <w:pPr>
              <w:rPr>
                <w:rFonts w:ascii="Arial" w:hAnsi="Arial" w:cs="Arial"/>
                <w:b/>
              </w:rPr>
            </w:pPr>
          </w:p>
          <w:p w14:paraId="455919DB" w14:textId="01386570" w:rsidR="004E629F" w:rsidRDefault="004E629F" w:rsidP="001D74EC">
            <w:pPr>
              <w:rPr>
                <w:rFonts w:ascii="Arial" w:hAnsi="Arial" w:cs="Arial"/>
                <w:b/>
              </w:rPr>
            </w:pPr>
            <w:r>
              <w:rPr>
                <w:rFonts w:ascii="Arial" w:hAnsi="Arial" w:cs="Arial"/>
                <w:b/>
              </w:rPr>
              <w:t>9.00 – 11.00</w:t>
            </w:r>
          </w:p>
        </w:tc>
        <w:tc>
          <w:tcPr>
            <w:tcW w:w="5245" w:type="dxa"/>
          </w:tcPr>
          <w:p w14:paraId="0D51FF4D" w14:textId="77777777" w:rsidR="00047B76" w:rsidRDefault="00047B76" w:rsidP="00BE3635">
            <w:pPr>
              <w:rPr>
                <w:rFonts w:ascii="Arial" w:hAnsi="Arial" w:cs="Arial"/>
              </w:rPr>
            </w:pPr>
          </w:p>
          <w:p w14:paraId="0641C712" w14:textId="3E097ECB" w:rsidR="004E629F" w:rsidRDefault="00F202B2" w:rsidP="00BE3635">
            <w:pPr>
              <w:rPr>
                <w:rFonts w:ascii="Arial" w:hAnsi="Arial" w:cs="Arial"/>
              </w:rPr>
            </w:pPr>
            <w:r>
              <w:rPr>
                <w:rFonts w:ascii="Arial" w:hAnsi="Arial" w:cs="Arial"/>
              </w:rPr>
              <w:t xml:space="preserve">Introduction to </w:t>
            </w:r>
            <w:proofErr w:type="spellStart"/>
            <w:r>
              <w:rPr>
                <w:rFonts w:ascii="Arial" w:hAnsi="Arial" w:cs="Arial"/>
              </w:rPr>
              <w:t>Theraplay</w:t>
            </w:r>
            <w:proofErr w:type="spellEnd"/>
            <w:r>
              <w:rPr>
                <w:rFonts w:ascii="Arial" w:hAnsi="Arial" w:cs="Arial"/>
              </w:rPr>
              <w:t xml:space="preserve"> and Nurture Groups</w:t>
            </w:r>
          </w:p>
        </w:tc>
        <w:tc>
          <w:tcPr>
            <w:tcW w:w="1417" w:type="dxa"/>
          </w:tcPr>
          <w:p w14:paraId="247EAF38" w14:textId="2E2F2D64" w:rsidR="004E629F" w:rsidRDefault="00F202B2" w:rsidP="00104AE6">
            <w:pPr>
              <w:rPr>
                <w:rFonts w:ascii="Arial" w:hAnsi="Arial" w:cs="Arial"/>
                <w:b/>
                <w:bCs/>
              </w:rPr>
            </w:pPr>
            <w:r>
              <w:rPr>
                <w:rFonts w:ascii="Arial" w:hAnsi="Arial" w:cs="Arial"/>
                <w:b/>
                <w:bCs/>
              </w:rPr>
              <w:t xml:space="preserve">Staff from </w:t>
            </w:r>
            <w:proofErr w:type="spellStart"/>
            <w:r>
              <w:rPr>
                <w:rFonts w:ascii="Arial" w:hAnsi="Arial" w:cs="Arial"/>
                <w:b/>
                <w:bCs/>
              </w:rPr>
              <w:t>Gelliswick</w:t>
            </w:r>
            <w:proofErr w:type="spellEnd"/>
            <w:r>
              <w:rPr>
                <w:rFonts w:ascii="Arial" w:hAnsi="Arial" w:cs="Arial"/>
                <w:b/>
                <w:bCs/>
              </w:rPr>
              <w:t xml:space="preserve"> School</w:t>
            </w:r>
          </w:p>
        </w:tc>
        <w:tc>
          <w:tcPr>
            <w:tcW w:w="1418" w:type="dxa"/>
          </w:tcPr>
          <w:p w14:paraId="2B14BB3B" w14:textId="62ED2B1F" w:rsidR="004E629F" w:rsidRDefault="00F202B2" w:rsidP="00104AE6">
            <w:pPr>
              <w:rPr>
                <w:noProof/>
              </w:rPr>
            </w:pPr>
            <w:r>
              <w:rPr>
                <w:noProof/>
              </w:rPr>
              <w:drawing>
                <wp:inline distT="0" distB="0" distL="0" distR="0" wp14:anchorId="3F9C1D47" wp14:editId="631BFE8A">
                  <wp:extent cx="652462" cy="633686"/>
                  <wp:effectExtent l="0" t="0" r="0" b="0"/>
                  <wp:docPr id="1423974716" name="Llun 1423974716"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pic:nvPicPr>
                        <pic:blipFill>
                          <a:blip r:embed="rId13">
                            <a:extLst>
                              <a:ext uri="{28A0092B-C50C-407E-A947-70E740481C1C}">
                                <a14:useLocalDpi xmlns:a14="http://schemas.microsoft.com/office/drawing/2010/main" val="0"/>
                              </a:ext>
                            </a:extLst>
                          </a:blip>
                          <a:stretch>
                            <a:fillRect/>
                          </a:stretch>
                        </pic:blipFill>
                        <pic:spPr>
                          <a:xfrm>
                            <a:off x="0" y="0"/>
                            <a:ext cx="652462" cy="633686"/>
                          </a:xfrm>
                          <a:prstGeom prst="rect">
                            <a:avLst/>
                          </a:prstGeom>
                        </pic:spPr>
                      </pic:pic>
                    </a:graphicData>
                  </a:graphic>
                </wp:inline>
              </w:drawing>
            </w:r>
          </w:p>
        </w:tc>
      </w:tr>
      <w:tr w:rsidR="00776E79" w14:paraId="03C2CE7E" w14:textId="77777777" w:rsidTr="0089703B">
        <w:tc>
          <w:tcPr>
            <w:tcW w:w="1838" w:type="dxa"/>
            <w:shd w:val="clear" w:color="auto" w:fill="BDD6EE" w:themeFill="accent1" w:themeFillTint="66"/>
          </w:tcPr>
          <w:p w14:paraId="755DE0D0" w14:textId="77777777" w:rsidR="00776E79" w:rsidRDefault="00C65C86" w:rsidP="001D74EC">
            <w:pPr>
              <w:rPr>
                <w:rFonts w:ascii="Arial" w:hAnsi="Arial" w:cs="Arial"/>
                <w:b/>
              </w:rPr>
            </w:pPr>
            <w:r>
              <w:rPr>
                <w:rFonts w:ascii="Arial" w:hAnsi="Arial" w:cs="Arial"/>
                <w:b/>
              </w:rPr>
              <w:lastRenderedPageBreak/>
              <w:t>11.</w:t>
            </w:r>
          </w:p>
          <w:p w14:paraId="4CE4631F" w14:textId="77777777" w:rsidR="00C65C86" w:rsidRDefault="00C65C86" w:rsidP="001D74EC">
            <w:pPr>
              <w:rPr>
                <w:rFonts w:ascii="Arial" w:hAnsi="Arial" w:cs="Arial"/>
                <w:b/>
              </w:rPr>
            </w:pPr>
          </w:p>
          <w:p w14:paraId="1890EFFC" w14:textId="77777777" w:rsidR="00C65C86" w:rsidRDefault="00C65C86" w:rsidP="001D74EC">
            <w:pPr>
              <w:rPr>
                <w:rFonts w:ascii="Arial" w:hAnsi="Arial" w:cs="Arial"/>
                <w:b/>
              </w:rPr>
            </w:pPr>
            <w:r>
              <w:rPr>
                <w:rFonts w:ascii="Arial" w:hAnsi="Arial" w:cs="Arial"/>
                <w:b/>
              </w:rPr>
              <w:t>06/02/24</w:t>
            </w:r>
          </w:p>
          <w:p w14:paraId="6D91E787" w14:textId="77777777" w:rsidR="00C71AA3" w:rsidRDefault="00C71AA3" w:rsidP="001D74EC">
            <w:pPr>
              <w:rPr>
                <w:rFonts w:ascii="Arial" w:hAnsi="Arial" w:cs="Arial"/>
                <w:b/>
              </w:rPr>
            </w:pPr>
          </w:p>
          <w:p w14:paraId="25CE088D" w14:textId="327ABCFE" w:rsidR="00C65C86" w:rsidRDefault="00C65C86" w:rsidP="001D74EC">
            <w:pPr>
              <w:rPr>
                <w:rFonts w:ascii="Arial" w:hAnsi="Arial" w:cs="Arial"/>
                <w:b/>
              </w:rPr>
            </w:pPr>
            <w:r>
              <w:rPr>
                <w:rFonts w:ascii="Arial" w:hAnsi="Arial" w:cs="Arial"/>
                <w:b/>
              </w:rPr>
              <w:t>14.00 – 16.00</w:t>
            </w:r>
          </w:p>
        </w:tc>
        <w:tc>
          <w:tcPr>
            <w:tcW w:w="5245" w:type="dxa"/>
          </w:tcPr>
          <w:p w14:paraId="0B2D089D" w14:textId="77777777" w:rsidR="00776E79" w:rsidRDefault="00C65C86" w:rsidP="00BE3635">
            <w:pPr>
              <w:rPr>
                <w:rFonts w:ascii="Arial" w:hAnsi="Arial" w:cs="Arial"/>
              </w:rPr>
            </w:pPr>
            <w:r>
              <w:rPr>
                <w:rFonts w:ascii="Arial" w:hAnsi="Arial" w:cs="Arial"/>
              </w:rPr>
              <w:t>Interventions Fair!</w:t>
            </w:r>
          </w:p>
          <w:p w14:paraId="53F53B19" w14:textId="77777777" w:rsidR="00C65C86" w:rsidRDefault="00C65C86" w:rsidP="00BE3635">
            <w:pPr>
              <w:rPr>
                <w:rFonts w:ascii="Arial" w:hAnsi="Arial" w:cs="Arial"/>
              </w:rPr>
            </w:pPr>
          </w:p>
          <w:p w14:paraId="6C2ACCBB" w14:textId="5AB0AE6E" w:rsidR="00C65C86" w:rsidRDefault="00C65C86" w:rsidP="00BE3635">
            <w:pPr>
              <w:rPr>
                <w:rFonts w:ascii="Arial" w:hAnsi="Arial" w:cs="Arial"/>
              </w:rPr>
            </w:pPr>
            <w:r>
              <w:rPr>
                <w:rFonts w:ascii="Arial" w:hAnsi="Arial" w:cs="Arial"/>
              </w:rPr>
              <w:t xml:space="preserve">A </w:t>
            </w:r>
            <w:r w:rsidR="00E2516F">
              <w:rPr>
                <w:rFonts w:ascii="Arial" w:hAnsi="Arial" w:cs="Arial"/>
              </w:rPr>
              <w:t xml:space="preserve">practical session to </w:t>
            </w:r>
            <w:r w:rsidR="007A4539">
              <w:rPr>
                <w:rFonts w:ascii="Arial" w:hAnsi="Arial" w:cs="Arial"/>
              </w:rPr>
              <w:t>taste a cross section of useful interventions</w:t>
            </w:r>
            <w:r w:rsidR="004413C9">
              <w:rPr>
                <w:rFonts w:ascii="Arial" w:hAnsi="Arial" w:cs="Arial"/>
              </w:rPr>
              <w:t xml:space="preserve"> to use</w:t>
            </w:r>
            <w:r w:rsidR="007A4539">
              <w:rPr>
                <w:rFonts w:ascii="Arial" w:hAnsi="Arial" w:cs="Arial"/>
              </w:rPr>
              <w:t xml:space="preserve"> in the classroom</w:t>
            </w:r>
          </w:p>
        </w:tc>
        <w:tc>
          <w:tcPr>
            <w:tcW w:w="1417" w:type="dxa"/>
          </w:tcPr>
          <w:p w14:paraId="40FD1506" w14:textId="69578EE8" w:rsidR="00776E79" w:rsidRDefault="004413C9" w:rsidP="00104AE6">
            <w:pPr>
              <w:rPr>
                <w:rFonts w:ascii="Arial" w:hAnsi="Arial" w:cs="Arial"/>
                <w:b/>
                <w:bCs/>
              </w:rPr>
            </w:pPr>
            <w:r>
              <w:rPr>
                <w:rFonts w:ascii="Arial" w:hAnsi="Arial" w:cs="Arial"/>
                <w:b/>
                <w:bCs/>
              </w:rPr>
              <w:t>MB/TC</w:t>
            </w:r>
          </w:p>
        </w:tc>
        <w:tc>
          <w:tcPr>
            <w:tcW w:w="1418" w:type="dxa"/>
          </w:tcPr>
          <w:p w14:paraId="481C6105" w14:textId="77354B11" w:rsidR="00776E79" w:rsidRDefault="007A4539" w:rsidP="00104AE6">
            <w:pPr>
              <w:rPr>
                <w:noProof/>
              </w:rPr>
            </w:pPr>
            <w:r>
              <w:rPr>
                <w:noProof/>
              </w:rPr>
              <w:drawing>
                <wp:inline distT="0" distB="0" distL="0" distR="0" wp14:anchorId="528DD56B" wp14:editId="264148A8">
                  <wp:extent cx="652462" cy="633686"/>
                  <wp:effectExtent l="0" t="0" r="0" b="0"/>
                  <wp:docPr id="2016390518" name="Llun 2016390518"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pic:nvPicPr>
                        <pic:blipFill>
                          <a:blip r:embed="rId13">
                            <a:extLst>
                              <a:ext uri="{28A0092B-C50C-407E-A947-70E740481C1C}">
                                <a14:useLocalDpi xmlns:a14="http://schemas.microsoft.com/office/drawing/2010/main" val="0"/>
                              </a:ext>
                            </a:extLst>
                          </a:blip>
                          <a:stretch>
                            <a:fillRect/>
                          </a:stretch>
                        </pic:blipFill>
                        <pic:spPr>
                          <a:xfrm>
                            <a:off x="0" y="0"/>
                            <a:ext cx="652462" cy="633686"/>
                          </a:xfrm>
                          <a:prstGeom prst="rect">
                            <a:avLst/>
                          </a:prstGeom>
                        </pic:spPr>
                      </pic:pic>
                    </a:graphicData>
                  </a:graphic>
                </wp:inline>
              </w:drawing>
            </w:r>
          </w:p>
        </w:tc>
      </w:tr>
      <w:tr w:rsidR="004413C9" w14:paraId="548ED860" w14:textId="77777777" w:rsidTr="00282F6F">
        <w:tc>
          <w:tcPr>
            <w:tcW w:w="1838" w:type="dxa"/>
            <w:shd w:val="clear" w:color="auto" w:fill="C5E0B3" w:themeFill="accent6" w:themeFillTint="66"/>
          </w:tcPr>
          <w:p w14:paraId="3F42583B" w14:textId="77777777" w:rsidR="008E45EE" w:rsidRDefault="008E45EE" w:rsidP="001D74EC">
            <w:pPr>
              <w:rPr>
                <w:rFonts w:ascii="Arial" w:eastAsia="Arial" w:hAnsi="Arial" w:cs="Arial"/>
                <w:b/>
                <w:bCs/>
              </w:rPr>
            </w:pPr>
          </w:p>
          <w:p w14:paraId="48A1B2BB" w14:textId="5053F09B" w:rsidR="004413C9" w:rsidRDefault="008E45EE" w:rsidP="001D74EC">
            <w:pPr>
              <w:rPr>
                <w:rFonts w:ascii="Arial" w:hAnsi="Arial" w:cs="Arial"/>
                <w:b/>
              </w:rPr>
            </w:pPr>
            <w:r>
              <w:rPr>
                <w:rFonts w:ascii="Arial" w:eastAsia="Arial" w:hAnsi="Arial" w:cs="Arial"/>
                <w:b/>
                <w:bCs/>
              </w:rPr>
              <w:t>19/02/24 – 08/03/24</w:t>
            </w:r>
          </w:p>
        </w:tc>
        <w:tc>
          <w:tcPr>
            <w:tcW w:w="5245" w:type="dxa"/>
          </w:tcPr>
          <w:p w14:paraId="753CF768" w14:textId="77777777" w:rsidR="008E45EE" w:rsidRDefault="008E45EE" w:rsidP="00282F6F">
            <w:pPr>
              <w:rPr>
                <w:rFonts w:ascii="Arial" w:eastAsia="Arial" w:hAnsi="Arial" w:cs="Arial"/>
                <w:b/>
                <w:bCs/>
              </w:rPr>
            </w:pPr>
          </w:p>
          <w:p w14:paraId="0FA44AB6" w14:textId="0CA7D298" w:rsidR="00282F6F" w:rsidRDefault="008E45EE" w:rsidP="00282F6F">
            <w:pPr>
              <w:rPr>
                <w:rFonts w:ascii="Arial" w:eastAsia="Arial" w:hAnsi="Arial" w:cs="Arial"/>
                <w:b/>
                <w:bCs/>
              </w:rPr>
            </w:pPr>
            <w:r>
              <w:rPr>
                <w:rFonts w:ascii="Arial" w:eastAsia="Arial" w:hAnsi="Arial" w:cs="Arial"/>
                <w:b/>
                <w:bCs/>
              </w:rPr>
              <w:t xml:space="preserve">Bridging </w:t>
            </w:r>
            <w:r w:rsidR="00F4437E">
              <w:rPr>
                <w:rFonts w:ascii="Arial" w:eastAsia="Arial" w:hAnsi="Arial" w:cs="Arial"/>
                <w:b/>
                <w:bCs/>
              </w:rPr>
              <w:t xml:space="preserve">TEST </w:t>
            </w:r>
            <w:proofErr w:type="spellStart"/>
            <w:r w:rsidR="00F4437E">
              <w:rPr>
                <w:rFonts w:ascii="Arial" w:eastAsia="Arial" w:hAnsi="Arial" w:cs="Arial"/>
                <w:b/>
                <w:bCs/>
              </w:rPr>
              <w:t>fornight</w:t>
            </w:r>
            <w:proofErr w:type="spellEnd"/>
            <w:r w:rsidR="00F4437E">
              <w:rPr>
                <w:rFonts w:ascii="Arial" w:eastAsia="Arial" w:hAnsi="Arial" w:cs="Arial"/>
                <w:b/>
                <w:bCs/>
              </w:rPr>
              <w:t xml:space="preserve"> in your PTE2 school</w:t>
            </w:r>
          </w:p>
          <w:p w14:paraId="337AE436" w14:textId="77777777" w:rsidR="00F4437E" w:rsidRDefault="00F4437E" w:rsidP="00282F6F">
            <w:pPr>
              <w:rPr>
                <w:rFonts w:ascii="Arial" w:eastAsia="Arial" w:hAnsi="Arial" w:cs="Arial"/>
                <w:b/>
                <w:bCs/>
              </w:rPr>
            </w:pPr>
          </w:p>
          <w:p w14:paraId="4CDB677F" w14:textId="62EB0C1C" w:rsidR="00F4437E" w:rsidRPr="00DD6A83" w:rsidRDefault="00F4437E" w:rsidP="00282F6F">
            <w:pPr>
              <w:rPr>
                <w:rFonts w:ascii="Arial" w:eastAsia="Arial" w:hAnsi="Arial" w:cs="Arial"/>
                <w:b/>
                <w:bCs/>
              </w:rPr>
            </w:pPr>
            <w:r>
              <w:rPr>
                <w:rFonts w:ascii="Arial" w:eastAsia="Arial" w:hAnsi="Arial" w:cs="Arial"/>
                <w:b/>
                <w:bCs/>
              </w:rPr>
              <w:t xml:space="preserve">Observe a variety of interventions </w:t>
            </w:r>
            <w:r w:rsidR="009B7289">
              <w:rPr>
                <w:rFonts w:ascii="Arial" w:eastAsia="Arial" w:hAnsi="Arial" w:cs="Arial"/>
                <w:b/>
                <w:bCs/>
              </w:rPr>
              <w:t>in KS2 in your PTE2 school</w:t>
            </w:r>
          </w:p>
          <w:p w14:paraId="2CD2E14A" w14:textId="77777777" w:rsidR="00282F6F" w:rsidRDefault="00282F6F" w:rsidP="00282F6F">
            <w:pPr>
              <w:rPr>
                <w:rFonts w:ascii="Arial" w:eastAsia="Arial" w:hAnsi="Arial" w:cs="Arial"/>
              </w:rPr>
            </w:pPr>
          </w:p>
          <w:p w14:paraId="7E527C6F" w14:textId="77777777" w:rsidR="004413C9" w:rsidRDefault="004413C9" w:rsidP="009B7289">
            <w:pPr>
              <w:rPr>
                <w:rFonts w:ascii="Arial" w:hAnsi="Arial" w:cs="Arial"/>
              </w:rPr>
            </w:pPr>
          </w:p>
        </w:tc>
        <w:tc>
          <w:tcPr>
            <w:tcW w:w="1417" w:type="dxa"/>
          </w:tcPr>
          <w:p w14:paraId="3D7C999F" w14:textId="77777777" w:rsidR="004413C9" w:rsidRDefault="004413C9" w:rsidP="00104AE6">
            <w:pPr>
              <w:rPr>
                <w:rFonts w:ascii="Arial" w:hAnsi="Arial" w:cs="Arial"/>
                <w:b/>
                <w:bCs/>
              </w:rPr>
            </w:pPr>
          </w:p>
        </w:tc>
        <w:tc>
          <w:tcPr>
            <w:tcW w:w="1418" w:type="dxa"/>
          </w:tcPr>
          <w:p w14:paraId="701E46CB" w14:textId="77777777" w:rsidR="004413C9" w:rsidRDefault="004413C9" w:rsidP="00104AE6">
            <w:pPr>
              <w:rPr>
                <w:noProof/>
              </w:rPr>
            </w:pPr>
          </w:p>
        </w:tc>
      </w:tr>
      <w:tr w:rsidR="00D62B28" w14:paraId="140A2471" w14:textId="77777777" w:rsidTr="0089703B">
        <w:tc>
          <w:tcPr>
            <w:tcW w:w="1838" w:type="dxa"/>
            <w:shd w:val="clear" w:color="auto" w:fill="BDD6EE" w:themeFill="accent1" w:themeFillTint="66"/>
          </w:tcPr>
          <w:p w14:paraId="7E0D76CA" w14:textId="77777777" w:rsidR="00D62B28" w:rsidRDefault="008E45EE" w:rsidP="001D74EC">
            <w:pPr>
              <w:rPr>
                <w:rFonts w:ascii="Arial" w:hAnsi="Arial" w:cs="Arial"/>
                <w:b/>
              </w:rPr>
            </w:pPr>
            <w:r>
              <w:rPr>
                <w:rFonts w:ascii="Arial" w:hAnsi="Arial" w:cs="Arial"/>
                <w:b/>
              </w:rPr>
              <w:t>12.</w:t>
            </w:r>
          </w:p>
          <w:p w14:paraId="55F783A0" w14:textId="77777777" w:rsidR="008E45EE" w:rsidRDefault="008E45EE" w:rsidP="001D74EC">
            <w:pPr>
              <w:rPr>
                <w:rFonts w:ascii="Arial" w:hAnsi="Arial" w:cs="Arial"/>
                <w:b/>
              </w:rPr>
            </w:pPr>
          </w:p>
          <w:p w14:paraId="06CB31C2" w14:textId="77777777" w:rsidR="008E45EE" w:rsidRDefault="001554BD" w:rsidP="001D74EC">
            <w:pPr>
              <w:rPr>
                <w:rFonts w:ascii="Arial" w:hAnsi="Arial" w:cs="Arial"/>
                <w:b/>
              </w:rPr>
            </w:pPr>
            <w:r>
              <w:rPr>
                <w:rFonts w:ascii="Arial" w:hAnsi="Arial" w:cs="Arial"/>
                <w:b/>
              </w:rPr>
              <w:t>14/03/24</w:t>
            </w:r>
          </w:p>
          <w:p w14:paraId="01F86325" w14:textId="77777777" w:rsidR="00C71AA3" w:rsidRDefault="00C71AA3" w:rsidP="001D74EC">
            <w:pPr>
              <w:rPr>
                <w:rFonts w:ascii="Arial" w:hAnsi="Arial" w:cs="Arial"/>
                <w:b/>
              </w:rPr>
            </w:pPr>
          </w:p>
          <w:p w14:paraId="4CB4FCAA" w14:textId="77777777" w:rsidR="001554BD" w:rsidRDefault="00C51BCE" w:rsidP="001D74EC">
            <w:pPr>
              <w:rPr>
                <w:rFonts w:ascii="Arial" w:hAnsi="Arial" w:cs="Arial"/>
                <w:b/>
              </w:rPr>
            </w:pPr>
            <w:r>
              <w:rPr>
                <w:rFonts w:ascii="Arial" w:hAnsi="Arial" w:cs="Arial"/>
                <w:b/>
              </w:rPr>
              <w:t>9.00 – 11.00</w:t>
            </w:r>
          </w:p>
          <w:p w14:paraId="33EAC590" w14:textId="0A7C2F59" w:rsidR="00C51BCE" w:rsidRDefault="00C51BCE" w:rsidP="001D74EC">
            <w:pPr>
              <w:rPr>
                <w:rFonts w:ascii="Arial" w:hAnsi="Arial" w:cs="Arial"/>
                <w:b/>
              </w:rPr>
            </w:pPr>
          </w:p>
        </w:tc>
        <w:tc>
          <w:tcPr>
            <w:tcW w:w="5245" w:type="dxa"/>
          </w:tcPr>
          <w:p w14:paraId="3D2E73BE" w14:textId="77777777" w:rsidR="001554BD" w:rsidRPr="004578C6" w:rsidRDefault="001554BD" w:rsidP="001554BD">
            <w:pPr>
              <w:rPr>
                <w:rFonts w:ascii="Arial" w:hAnsi="Arial" w:cs="Arial"/>
                <w:b/>
                <w:bCs/>
              </w:rPr>
            </w:pPr>
            <w:r w:rsidRPr="004578C6">
              <w:rPr>
                <w:rFonts w:ascii="Arial" w:hAnsi="Arial" w:cs="Arial"/>
                <w:b/>
                <w:bCs/>
              </w:rPr>
              <w:t>SHARE</w:t>
            </w:r>
          </w:p>
          <w:p w14:paraId="3A1B20FB" w14:textId="77777777" w:rsidR="001554BD" w:rsidRDefault="001554BD" w:rsidP="001554BD">
            <w:pPr>
              <w:rPr>
                <w:rFonts w:ascii="Arial" w:hAnsi="Arial" w:cs="Arial"/>
              </w:rPr>
            </w:pPr>
            <w:r>
              <w:rPr>
                <w:rFonts w:ascii="Arial" w:hAnsi="Arial" w:cs="Arial"/>
              </w:rPr>
              <w:t>Sharing observations from Bridging</w:t>
            </w:r>
          </w:p>
          <w:p w14:paraId="50A9EAB3" w14:textId="77777777" w:rsidR="00D62B28" w:rsidRDefault="00D62B28" w:rsidP="00BE3635">
            <w:pPr>
              <w:rPr>
                <w:rFonts w:ascii="Arial" w:hAnsi="Arial" w:cs="Arial"/>
              </w:rPr>
            </w:pPr>
          </w:p>
        </w:tc>
        <w:tc>
          <w:tcPr>
            <w:tcW w:w="1417" w:type="dxa"/>
          </w:tcPr>
          <w:p w14:paraId="219DA727" w14:textId="6098472A" w:rsidR="00D62B28" w:rsidRDefault="001554BD" w:rsidP="00104AE6">
            <w:pPr>
              <w:rPr>
                <w:rFonts w:ascii="Arial" w:hAnsi="Arial" w:cs="Arial"/>
                <w:b/>
                <w:bCs/>
              </w:rPr>
            </w:pPr>
            <w:r>
              <w:rPr>
                <w:rFonts w:ascii="Arial" w:hAnsi="Arial" w:cs="Arial"/>
                <w:b/>
                <w:bCs/>
              </w:rPr>
              <w:t>DW</w:t>
            </w:r>
          </w:p>
        </w:tc>
        <w:tc>
          <w:tcPr>
            <w:tcW w:w="1418" w:type="dxa"/>
          </w:tcPr>
          <w:p w14:paraId="382239A4" w14:textId="32951583" w:rsidR="00D62B28" w:rsidRDefault="001554BD" w:rsidP="00104AE6">
            <w:pPr>
              <w:rPr>
                <w:noProof/>
              </w:rPr>
            </w:pPr>
            <w:r>
              <w:rPr>
                <w:noProof/>
              </w:rPr>
              <w:drawing>
                <wp:inline distT="0" distB="0" distL="0" distR="0" wp14:anchorId="1C671B9B" wp14:editId="3A9ADB0E">
                  <wp:extent cx="652462" cy="633686"/>
                  <wp:effectExtent l="0" t="0" r="0" b="0"/>
                  <wp:docPr id="624285717" name="Llun 624285717"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pic:nvPicPr>
                        <pic:blipFill>
                          <a:blip r:embed="rId13">
                            <a:extLst>
                              <a:ext uri="{28A0092B-C50C-407E-A947-70E740481C1C}">
                                <a14:useLocalDpi xmlns:a14="http://schemas.microsoft.com/office/drawing/2010/main" val="0"/>
                              </a:ext>
                            </a:extLst>
                          </a:blip>
                          <a:stretch>
                            <a:fillRect/>
                          </a:stretch>
                        </pic:blipFill>
                        <pic:spPr>
                          <a:xfrm>
                            <a:off x="0" y="0"/>
                            <a:ext cx="652462" cy="633686"/>
                          </a:xfrm>
                          <a:prstGeom prst="rect">
                            <a:avLst/>
                          </a:prstGeom>
                        </pic:spPr>
                      </pic:pic>
                    </a:graphicData>
                  </a:graphic>
                </wp:inline>
              </w:drawing>
            </w:r>
          </w:p>
        </w:tc>
      </w:tr>
      <w:tr w:rsidR="00B45483" w14:paraId="4F2F12BF" w14:textId="77777777" w:rsidTr="0089703B">
        <w:tc>
          <w:tcPr>
            <w:tcW w:w="1838" w:type="dxa"/>
            <w:shd w:val="clear" w:color="auto" w:fill="BDD6EE" w:themeFill="accent1" w:themeFillTint="66"/>
          </w:tcPr>
          <w:p w14:paraId="7A2F0625" w14:textId="03908D61" w:rsidR="00B45483" w:rsidRDefault="00F202B2" w:rsidP="00104AE6">
            <w:pPr>
              <w:rPr>
                <w:rFonts w:ascii="Arial" w:hAnsi="Arial" w:cs="Arial"/>
                <w:b/>
              </w:rPr>
            </w:pPr>
            <w:r>
              <w:rPr>
                <w:rFonts w:ascii="Arial" w:hAnsi="Arial" w:cs="Arial"/>
                <w:b/>
              </w:rPr>
              <w:t>1</w:t>
            </w:r>
            <w:r w:rsidR="00C51BCE">
              <w:rPr>
                <w:rFonts w:ascii="Arial" w:hAnsi="Arial" w:cs="Arial"/>
                <w:b/>
              </w:rPr>
              <w:t>3</w:t>
            </w:r>
            <w:r w:rsidR="00B670F6">
              <w:rPr>
                <w:rFonts w:ascii="Arial" w:hAnsi="Arial" w:cs="Arial"/>
                <w:b/>
              </w:rPr>
              <w:t>.</w:t>
            </w:r>
          </w:p>
          <w:p w14:paraId="503FD34F" w14:textId="77777777" w:rsidR="00D15DF2" w:rsidRDefault="00D15DF2" w:rsidP="00104AE6">
            <w:pPr>
              <w:rPr>
                <w:rFonts w:ascii="Arial" w:hAnsi="Arial" w:cs="Arial"/>
                <w:b/>
              </w:rPr>
            </w:pPr>
          </w:p>
          <w:p w14:paraId="3CBB1F82" w14:textId="0C8FA4A6" w:rsidR="00D15DF2" w:rsidRDefault="00C51BCE" w:rsidP="00104AE6">
            <w:pPr>
              <w:rPr>
                <w:rFonts w:ascii="Arial" w:hAnsi="Arial" w:cs="Arial"/>
                <w:b/>
              </w:rPr>
            </w:pPr>
            <w:r>
              <w:rPr>
                <w:rFonts w:ascii="Arial" w:hAnsi="Arial" w:cs="Arial"/>
                <w:b/>
              </w:rPr>
              <w:t>14</w:t>
            </w:r>
            <w:r w:rsidR="00D15DF2">
              <w:rPr>
                <w:rFonts w:ascii="Arial" w:hAnsi="Arial" w:cs="Arial"/>
                <w:b/>
              </w:rPr>
              <w:t>/0</w:t>
            </w:r>
            <w:r>
              <w:rPr>
                <w:rFonts w:ascii="Arial" w:hAnsi="Arial" w:cs="Arial"/>
                <w:b/>
              </w:rPr>
              <w:t>3</w:t>
            </w:r>
            <w:r w:rsidR="00D15DF2">
              <w:rPr>
                <w:rFonts w:ascii="Arial" w:hAnsi="Arial" w:cs="Arial"/>
                <w:b/>
              </w:rPr>
              <w:t>/2</w:t>
            </w:r>
            <w:r w:rsidR="003E2A75">
              <w:rPr>
                <w:rFonts w:ascii="Arial" w:hAnsi="Arial" w:cs="Arial"/>
                <w:b/>
              </w:rPr>
              <w:t>4</w:t>
            </w:r>
          </w:p>
          <w:p w14:paraId="789811F6" w14:textId="77777777" w:rsidR="00C71AA3" w:rsidRDefault="00C71AA3" w:rsidP="00104AE6">
            <w:pPr>
              <w:rPr>
                <w:rFonts w:ascii="Arial" w:hAnsi="Arial" w:cs="Arial"/>
                <w:b/>
              </w:rPr>
            </w:pPr>
          </w:p>
          <w:p w14:paraId="5A633F7F" w14:textId="08E5CF7F" w:rsidR="00C51BCE" w:rsidRDefault="00C71AA3" w:rsidP="00104AE6">
            <w:pPr>
              <w:rPr>
                <w:rFonts w:ascii="Arial" w:hAnsi="Arial" w:cs="Arial"/>
                <w:b/>
              </w:rPr>
            </w:pPr>
            <w:r>
              <w:rPr>
                <w:rFonts w:ascii="Arial" w:hAnsi="Arial" w:cs="Arial"/>
                <w:b/>
              </w:rPr>
              <w:t>11.00 – 13.00</w:t>
            </w:r>
          </w:p>
          <w:p w14:paraId="4E8190E1" w14:textId="77777777" w:rsidR="00D15DF2" w:rsidRDefault="00D15DF2" w:rsidP="00104AE6">
            <w:pPr>
              <w:rPr>
                <w:rFonts w:ascii="Arial" w:hAnsi="Arial" w:cs="Arial"/>
                <w:b/>
              </w:rPr>
            </w:pPr>
          </w:p>
          <w:p w14:paraId="52667CD7" w14:textId="72297D5C" w:rsidR="00D15DF2" w:rsidRDefault="00D15DF2" w:rsidP="00104AE6">
            <w:pPr>
              <w:rPr>
                <w:rFonts w:ascii="Arial" w:hAnsi="Arial" w:cs="Arial"/>
                <w:b/>
              </w:rPr>
            </w:pPr>
          </w:p>
        </w:tc>
        <w:tc>
          <w:tcPr>
            <w:tcW w:w="5245" w:type="dxa"/>
          </w:tcPr>
          <w:p w14:paraId="7AE93B27" w14:textId="77777777" w:rsidR="00B45483" w:rsidRDefault="00B670F6" w:rsidP="004D19C6">
            <w:pPr>
              <w:spacing w:line="259" w:lineRule="auto"/>
              <w:rPr>
                <w:rFonts w:ascii="Arial" w:hAnsi="Arial" w:cs="Arial"/>
              </w:rPr>
            </w:pPr>
            <w:r>
              <w:rPr>
                <w:rFonts w:ascii="Arial" w:hAnsi="Arial" w:cs="Arial"/>
              </w:rPr>
              <w:t>Exploring medical difficulties and physical issues</w:t>
            </w:r>
          </w:p>
          <w:p w14:paraId="4470BC73" w14:textId="77777777" w:rsidR="00B670F6" w:rsidRDefault="00B670F6" w:rsidP="004D19C6">
            <w:pPr>
              <w:spacing w:line="259" w:lineRule="auto"/>
              <w:rPr>
                <w:rFonts w:ascii="Arial" w:hAnsi="Arial" w:cs="Arial"/>
              </w:rPr>
            </w:pPr>
            <w:r>
              <w:rPr>
                <w:rFonts w:ascii="Arial" w:hAnsi="Arial" w:cs="Arial"/>
              </w:rPr>
              <w:t>(Glyn’s day)</w:t>
            </w:r>
          </w:p>
          <w:p w14:paraId="40D01E78" w14:textId="394FC621" w:rsidR="00735552" w:rsidRDefault="00735552" w:rsidP="004D19C6">
            <w:pPr>
              <w:spacing w:line="259" w:lineRule="auto"/>
              <w:rPr>
                <w:rFonts w:ascii="Arial" w:hAnsi="Arial" w:cs="Arial"/>
              </w:rPr>
            </w:pPr>
          </w:p>
        </w:tc>
        <w:tc>
          <w:tcPr>
            <w:tcW w:w="1417" w:type="dxa"/>
          </w:tcPr>
          <w:p w14:paraId="0B2DBDAF" w14:textId="24F1D56C" w:rsidR="00B45483" w:rsidRPr="00874330" w:rsidRDefault="00C51BCE" w:rsidP="00104AE6">
            <w:pPr>
              <w:rPr>
                <w:rFonts w:ascii="Arial" w:hAnsi="Arial" w:cs="Arial"/>
                <w:b/>
                <w:bCs/>
              </w:rPr>
            </w:pPr>
            <w:r>
              <w:rPr>
                <w:rFonts w:ascii="Arial" w:hAnsi="Arial" w:cs="Arial"/>
                <w:b/>
                <w:bCs/>
              </w:rPr>
              <w:t>DW</w:t>
            </w:r>
          </w:p>
        </w:tc>
        <w:tc>
          <w:tcPr>
            <w:tcW w:w="1418" w:type="dxa"/>
          </w:tcPr>
          <w:p w14:paraId="74D29F1D" w14:textId="6EA87691" w:rsidR="00B45483" w:rsidRDefault="00ED7A8B" w:rsidP="00104AE6">
            <w:pPr>
              <w:rPr>
                <w:noProof/>
                <w:lang w:val="en-GB" w:eastAsia="en-GB"/>
              </w:rPr>
            </w:pPr>
            <w:r>
              <w:rPr>
                <w:noProof/>
              </w:rPr>
              <w:drawing>
                <wp:inline distT="0" distB="0" distL="0" distR="0" wp14:anchorId="4FD98971" wp14:editId="677A9C20">
                  <wp:extent cx="652462" cy="633686"/>
                  <wp:effectExtent l="0" t="0" r="0" b="0"/>
                  <wp:docPr id="29" name="Picture 12"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pic:nvPicPr>
                        <pic:blipFill>
                          <a:blip r:embed="rId13">
                            <a:extLst>
                              <a:ext uri="{28A0092B-C50C-407E-A947-70E740481C1C}">
                                <a14:useLocalDpi xmlns:a14="http://schemas.microsoft.com/office/drawing/2010/main" val="0"/>
                              </a:ext>
                            </a:extLst>
                          </a:blip>
                          <a:stretch>
                            <a:fillRect/>
                          </a:stretch>
                        </pic:blipFill>
                        <pic:spPr>
                          <a:xfrm>
                            <a:off x="0" y="0"/>
                            <a:ext cx="652462" cy="633686"/>
                          </a:xfrm>
                          <a:prstGeom prst="rect">
                            <a:avLst/>
                          </a:prstGeom>
                        </pic:spPr>
                      </pic:pic>
                    </a:graphicData>
                  </a:graphic>
                </wp:inline>
              </w:drawing>
            </w:r>
          </w:p>
        </w:tc>
      </w:tr>
      <w:tr w:rsidR="004D19C6" w14:paraId="6AB69092" w14:textId="77777777" w:rsidTr="0089703B">
        <w:tc>
          <w:tcPr>
            <w:tcW w:w="1838" w:type="dxa"/>
            <w:shd w:val="clear" w:color="auto" w:fill="BDD6EE" w:themeFill="accent1" w:themeFillTint="66"/>
          </w:tcPr>
          <w:p w14:paraId="667FBFCC" w14:textId="19B5849D" w:rsidR="004D19C6" w:rsidRDefault="00C51BCE" w:rsidP="00104AE6">
            <w:pPr>
              <w:rPr>
                <w:rFonts w:ascii="Arial" w:hAnsi="Arial" w:cs="Arial"/>
                <w:b/>
              </w:rPr>
            </w:pPr>
            <w:r>
              <w:rPr>
                <w:rFonts w:ascii="Arial" w:hAnsi="Arial" w:cs="Arial"/>
                <w:b/>
              </w:rPr>
              <w:t>14</w:t>
            </w:r>
            <w:r w:rsidR="00C20694">
              <w:rPr>
                <w:rFonts w:ascii="Arial" w:hAnsi="Arial" w:cs="Arial"/>
                <w:b/>
              </w:rPr>
              <w:t>.</w:t>
            </w:r>
          </w:p>
          <w:p w14:paraId="4DEDE07B" w14:textId="77777777" w:rsidR="00C20694" w:rsidRDefault="00C20694" w:rsidP="00104AE6">
            <w:pPr>
              <w:rPr>
                <w:rFonts w:ascii="Arial" w:hAnsi="Arial" w:cs="Arial"/>
                <w:b/>
              </w:rPr>
            </w:pPr>
          </w:p>
          <w:p w14:paraId="39C9B3B0" w14:textId="5C9DC265" w:rsidR="00C20694" w:rsidRDefault="00C71AA3" w:rsidP="00104AE6">
            <w:pPr>
              <w:rPr>
                <w:rFonts w:ascii="Arial" w:hAnsi="Arial" w:cs="Arial"/>
                <w:b/>
              </w:rPr>
            </w:pPr>
            <w:r>
              <w:rPr>
                <w:rFonts w:ascii="Arial" w:hAnsi="Arial" w:cs="Arial"/>
                <w:b/>
              </w:rPr>
              <w:t>19</w:t>
            </w:r>
            <w:r w:rsidR="00C20694">
              <w:rPr>
                <w:rFonts w:ascii="Arial" w:hAnsi="Arial" w:cs="Arial"/>
                <w:b/>
              </w:rPr>
              <w:t>/0</w:t>
            </w:r>
            <w:r>
              <w:rPr>
                <w:rFonts w:ascii="Arial" w:hAnsi="Arial" w:cs="Arial"/>
                <w:b/>
              </w:rPr>
              <w:t>3</w:t>
            </w:r>
            <w:r w:rsidR="00C20694">
              <w:rPr>
                <w:rFonts w:ascii="Arial" w:hAnsi="Arial" w:cs="Arial"/>
                <w:b/>
              </w:rPr>
              <w:t>/2</w:t>
            </w:r>
            <w:r>
              <w:rPr>
                <w:rFonts w:ascii="Arial" w:hAnsi="Arial" w:cs="Arial"/>
                <w:b/>
              </w:rPr>
              <w:t>4</w:t>
            </w:r>
          </w:p>
          <w:p w14:paraId="5A51E56B" w14:textId="77777777" w:rsidR="00C71AA3" w:rsidRDefault="00C71AA3" w:rsidP="00104AE6">
            <w:pPr>
              <w:rPr>
                <w:rFonts w:ascii="Arial" w:hAnsi="Arial" w:cs="Arial"/>
                <w:b/>
              </w:rPr>
            </w:pPr>
          </w:p>
          <w:p w14:paraId="7E92958E" w14:textId="002805E5" w:rsidR="00C71AA3" w:rsidRDefault="00C71AA3" w:rsidP="00104AE6">
            <w:pPr>
              <w:rPr>
                <w:rFonts w:ascii="Arial" w:hAnsi="Arial" w:cs="Arial"/>
                <w:b/>
              </w:rPr>
            </w:pPr>
            <w:r>
              <w:rPr>
                <w:rFonts w:ascii="Arial" w:hAnsi="Arial" w:cs="Arial"/>
                <w:b/>
              </w:rPr>
              <w:t>09.00 – 11.00</w:t>
            </w:r>
          </w:p>
          <w:p w14:paraId="09FF3B16" w14:textId="77777777" w:rsidR="00C20694" w:rsidRDefault="00C20694" w:rsidP="00104AE6">
            <w:pPr>
              <w:rPr>
                <w:rFonts w:ascii="Arial" w:hAnsi="Arial" w:cs="Arial"/>
                <w:b/>
              </w:rPr>
            </w:pPr>
          </w:p>
          <w:p w14:paraId="1F8A6DCC" w14:textId="704A87CF" w:rsidR="00C20694" w:rsidRPr="004D19C6" w:rsidRDefault="00C20694" w:rsidP="00104AE6">
            <w:pPr>
              <w:rPr>
                <w:rFonts w:ascii="Arial" w:hAnsi="Arial" w:cs="Arial"/>
                <w:b/>
              </w:rPr>
            </w:pPr>
          </w:p>
          <w:p w14:paraId="1CA2E46F" w14:textId="77777777" w:rsidR="004D19C6" w:rsidRPr="004D19C6" w:rsidRDefault="004D19C6" w:rsidP="00104AE6">
            <w:pPr>
              <w:rPr>
                <w:rFonts w:ascii="Arial" w:hAnsi="Arial" w:cs="Arial"/>
                <w:b/>
              </w:rPr>
            </w:pPr>
          </w:p>
        </w:tc>
        <w:tc>
          <w:tcPr>
            <w:tcW w:w="5245" w:type="dxa"/>
          </w:tcPr>
          <w:p w14:paraId="3510B1C9" w14:textId="77777777" w:rsidR="00C71AA3" w:rsidRDefault="00C71AA3" w:rsidP="00C71AA3">
            <w:pPr>
              <w:rPr>
                <w:rFonts w:ascii="Arial" w:eastAsia="Calibri" w:hAnsi="Arial" w:cs="Arial"/>
              </w:rPr>
            </w:pPr>
            <w:r>
              <w:rPr>
                <w:rFonts w:ascii="Arial" w:eastAsia="Calibri" w:hAnsi="Arial" w:cs="Arial"/>
              </w:rPr>
              <w:t>Supporting vulnerable learners and ensuring pupil participation.</w:t>
            </w:r>
          </w:p>
          <w:p w14:paraId="2968521F" w14:textId="5C81348C" w:rsidR="00456B05" w:rsidRPr="00AD16D7" w:rsidRDefault="00C71AA3" w:rsidP="00C71AA3">
            <w:pPr>
              <w:rPr>
                <w:rFonts w:ascii="Arial" w:hAnsi="Arial" w:cs="Arial"/>
              </w:rPr>
            </w:pPr>
            <w:r>
              <w:rPr>
                <w:rFonts w:ascii="Arial" w:eastAsia="Calibri" w:hAnsi="Arial" w:cs="Arial"/>
              </w:rPr>
              <w:t>Exploring key issues in Wales, e.g. LAC, poverty, ACEs, Covid</w:t>
            </w:r>
          </w:p>
        </w:tc>
        <w:tc>
          <w:tcPr>
            <w:tcW w:w="1417" w:type="dxa"/>
          </w:tcPr>
          <w:p w14:paraId="22233459" w14:textId="77578511" w:rsidR="004D19C6" w:rsidRPr="00874330" w:rsidRDefault="00C71AA3" w:rsidP="00C20694">
            <w:pPr>
              <w:rPr>
                <w:rFonts w:ascii="Arial" w:hAnsi="Arial" w:cs="Arial"/>
                <w:b/>
                <w:bCs/>
              </w:rPr>
            </w:pPr>
            <w:r>
              <w:rPr>
                <w:rFonts w:ascii="Arial" w:hAnsi="Arial" w:cs="Arial"/>
                <w:b/>
                <w:bCs/>
              </w:rPr>
              <w:t>LE</w:t>
            </w:r>
          </w:p>
        </w:tc>
        <w:tc>
          <w:tcPr>
            <w:tcW w:w="1418" w:type="dxa"/>
          </w:tcPr>
          <w:p w14:paraId="3B9BFFF1" w14:textId="2A317B57" w:rsidR="004D19C6" w:rsidRPr="00AD16D7" w:rsidRDefault="00ED7A8B" w:rsidP="00104AE6">
            <w:pPr>
              <w:rPr>
                <w:rFonts w:ascii="Arial" w:hAnsi="Arial" w:cs="Arial"/>
              </w:rPr>
            </w:pPr>
            <w:r>
              <w:rPr>
                <w:noProof/>
              </w:rPr>
              <w:drawing>
                <wp:inline distT="0" distB="0" distL="0" distR="0" wp14:anchorId="47557932" wp14:editId="35173CAB">
                  <wp:extent cx="652462" cy="633686"/>
                  <wp:effectExtent l="0" t="0" r="0" b="0"/>
                  <wp:docPr id="34" name="Picture 12"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pic:nvPicPr>
                        <pic:blipFill>
                          <a:blip r:embed="rId13">
                            <a:extLst>
                              <a:ext uri="{28A0092B-C50C-407E-A947-70E740481C1C}">
                                <a14:useLocalDpi xmlns:a14="http://schemas.microsoft.com/office/drawing/2010/main" val="0"/>
                              </a:ext>
                            </a:extLst>
                          </a:blip>
                          <a:stretch>
                            <a:fillRect/>
                          </a:stretch>
                        </pic:blipFill>
                        <pic:spPr>
                          <a:xfrm>
                            <a:off x="0" y="0"/>
                            <a:ext cx="652462" cy="633686"/>
                          </a:xfrm>
                          <a:prstGeom prst="rect">
                            <a:avLst/>
                          </a:prstGeom>
                        </pic:spPr>
                      </pic:pic>
                    </a:graphicData>
                  </a:graphic>
                </wp:inline>
              </w:drawing>
            </w:r>
          </w:p>
        </w:tc>
      </w:tr>
      <w:tr w:rsidR="00105440" w14:paraId="1777EB76" w14:textId="77777777" w:rsidTr="0089703B">
        <w:tc>
          <w:tcPr>
            <w:tcW w:w="1838" w:type="dxa"/>
            <w:shd w:val="clear" w:color="auto" w:fill="BDD6EE" w:themeFill="accent1" w:themeFillTint="66"/>
          </w:tcPr>
          <w:p w14:paraId="036126D0" w14:textId="0E3B4240" w:rsidR="003D5E28" w:rsidRDefault="00C71AA3" w:rsidP="00104AE6">
            <w:pPr>
              <w:rPr>
                <w:rFonts w:ascii="Arial" w:hAnsi="Arial" w:cs="Arial"/>
                <w:b/>
              </w:rPr>
            </w:pPr>
            <w:r>
              <w:rPr>
                <w:rFonts w:ascii="Arial" w:hAnsi="Arial" w:cs="Arial"/>
                <w:b/>
              </w:rPr>
              <w:t>15.</w:t>
            </w:r>
          </w:p>
          <w:p w14:paraId="3958B431" w14:textId="77777777" w:rsidR="003D5E28" w:rsidRDefault="003D5E28" w:rsidP="00104AE6">
            <w:pPr>
              <w:rPr>
                <w:rFonts w:ascii="Arial" w:hAnsi="Arial" w:cs="Arial"/>
                <w:b/>
              </w:rPr>
            </w:pPr>
          </w:p>
          <w:p w14:paraId="07E5A44C" w14:textId="34350645" w:rsidR="00105440" w:rsidRDefault="00C71AA3" w:rsidP="00104AE6">
            <w:pPr>
              <w:rPr>
                <w:rFonts w:ascii="Arial" w:hAnsi="Arial" w:cs="Arial"/>
                <w:b/>
              </w:rPr>
            </w:pPr>
            <w:r>
              <w:rPr>
                <w:rFonts w:ascii="Arial" w:hAnsi="Arial" w:cs="Arial"/>
                <w:b/>
              </w:rPr>
              <w:t>19</w:t>
            </w:r>
            <w:r w:rsidR="003D5E28">
              <w:rPr>
                <w:rFonts w:ascii="Arial" w:hAnsi="Arial" w:cs="Arial"/>
                <w:b/>
              </w:rPr>
              <w:t>/</w:t>
            </w:r>
            <w:r w:rsidR="00105440">
              <w:rPr>
                <w:rFonts w:ascii="Arial" w:hAnsi="Arial" w:cs="Arial"/>
                <w:b/>
              </w:rPr>
              <w:t>0</w:t>
            </w:r>
            <w:r>
              <w:rPr>
                <w:rFonts w:ascii="Arial" w:hAnsi="Arial" w:cs="Arial"/>
                <w:b/>
              </w:rPr>
              <w:t>3</w:t>
            </w:r>
            <w:r w:rsidR="00105440">
              <w:rPr>
                <w:rFonts w:ascii="Arial" w:hAnsi="Arial" w:cs="Arial"/>
                <w:b/>
              </w:rPr>
              <w:t>/2</w:t>
            </w:r>
            <w:r>
              <w:rPr>
                <w:rFonts w:ascii="Arial" w:hAnsi="Arial" w:cs="Arial"/>
                <w:b/>
              </w:rPr>
              <w:t>4</w:t>
            </w:r>
          </w:p>
          <w:p w14:paraId="21B5C47B" w14:textId="77777777" w:rsidR="00105440" w:rsidRDefault="00105440" w:rsidP="00104AE6">
            <w:pPr>
              <w:rPr>
                <w:rFonts w:ascii="Arial" w:hAnsi="Arial" w:cs="Arial"/>
                <w:b/>
              </w:rPr>
            </w:pPr>
          </w:p>
          <w:p w14:paraId="48352660" w14:textId="77777777" w:rsidR="00105440" w:rsidRDefault="00C51D4F" w:rsidP="00104AE6">
            <w:pPr>
              <w:rPr>
                <w:rFonts w:ascii="Arial" w:hAnsi="Arial" w:cs="Arial"/>
                <w:b/>
              </w:rPr>
            </w:pPr>
            <w:r>
              <w:rPr>
                <w:rFonts w:ascii="Arial" w:hAnsi="Arial" w:cs="Arial"/>
                <w:b/>
              </w:rPr>
              <w:t>11</w:t>
            </w:r>
            <w:r w:rsidR="00105440">
              <w:rPr>
                <w:rFonts w:ascii="Arial" w:hAnsi="Arial" w:cs="Arial"/>
                <w:b/>
              </w:rPr>
              <w:t>.</w:t>
            </w:r>
            <w:r w:rsidR="005F3920">
              <w:rPr>
                <w:rFonts w:ascii="Arial" w:hAnsi="Arial" w:cs="Arial"/>
                <w:b/>
              </w:rPr>
              <w:t>00 – 1</w:t>
            </w:r>
            <w:r>
              <w:rPr>
                <w:rFonts w:ascii="Arial" w:hAnsi="Arial" w:cs="Arial"/>
                <w:b/>
              </w:rPr>
              <w:t>3</w:t>
            </w:r>
            <w:r w:rsidR="005F3920">
              <w:rPr>
                <w:rFonts w:ascii="Arial" w:hAnsi="Arial" w:cs="Arial"/>
                <w:b/>
              </w:rPr>
              <w:t>.00</w:t>
            </w:r>
          </w:p>
          <w:p w14:paraId="41CA1B71" w14:textId="56A3CB18" w:rsidR="004578C6" w:rsidRDefault="004578C6" w:rsidP="00104AE6">
            <w:pPr>
              <w:rPr>
                <w:rFonts w:ascii="Arial" w:hAnsi="Arial" w:cs="Arial"/>
                <w:b/>
              </w:rPr>
            </w:pPr>
          </w:p>
        </w:tc>
        <w:tc>
          <w:tcPr>
            <w:tcW w:w="5245" w:type="dxa"/>
          </w:tcPr>
          <w:p w14:paraId="1DFF5BCF" w14:textId="77777777" w:rsidR="003526F8" w:rsidRDefault="003526F8" w:rsidP="003526F8">
            <w:pPr>
              <w:rPr>
                <w:rFonts w:ascii="Arial" w:hAnsi="Arial" w:cs="Arial"/>
              </w:rPr>
            </w:pPr>
            <w:r>
              <w:rPr>
                <w:rFonts w:ascii="Arial" w:hAnsi="Arial" w:cs="Arial"/>
              </w:rPr>
              <w:t>Supporting MAT learners</w:t>
            </w:r>
          </w:p>
          <w:p w14:paraId="018B90DA" w14:textId="7398D249" w:rsidR="00105440" w:rsidRPr="00814191" w:rsidRDefault="00105440" w:rsidP="00882087">
            <w:pPr>
              <w:rPr>
                <w:rFonts w:ascii="Arial" w:hAnsi="Arial" w:cs="Arial"/>
                <w:b/>
                <w:bCs/>
              </w:rPr>
            </w:pPr>
          </w:p>
        </w:tc>
        <w:tc>
          <w:tcPr>
            <w:tcW w:w="1417" w:type="dxa"/>
          </w:tcPr>
          <w:p w14:paraId="6240A3A8" w14:textId="70D50035" w:rsidR="00105440" w:rsidRPr="004578C6" w:rsidRDefault="003526F8" w:rsidP="00C20694">
            <w:pPr>
              <w:rPr>
                <w:rFonts w:ascii="Arial" w:hAnsi="Arial" w:cs="Arial"/>
                <w:b/>
                <w:bCs/>
              </w:rPr>
            </w:pPr>
            <w:r w:rsidRPr="004578C6">
              <w:rPr>
                <w:rFonts w:ascii="Arial" w:hAnsi="Arial" w:cs="Arial"/>
                <w:b/>
                <w:bCs/>
              </w:rPr>
              <w:t>LE</w:t>
            </w:r>
          </w:p>
        </w:tc>
        <w:tc>
          <w:tcPr>
            <w:tcW w:w="1418" w:type="dxa"/>
          </w:tcPr>
          <w:p w14:paraId="64D3412B" w14:textId="5EE02DB9" w:rsidR="00105440" w:rsidRDefault="00814191" w:rsidP="00104AE6">
            <w:pPr>
              <w:rPr>
                <w:noProof/>
                <w:lang w:val="en-GB" w:eastAsia="en-GB"/>
              </w:rPr>
            </w:pPr>
            <w:r>
              <w:rPr>
                <w:noProof/>
              </w:rPr>
              <w:drawing>
                <wp:inline distT="0" distB="0" distL="0" distR="0" wp14:anchorId="5946F590" wp14:editId="1247699C">
                  <wp:extent cx="652462" cy="633686"/>
                  <wp:effectExtent l="0" t="0" r="0" b="0"/>
                  <wp:docPr id="15" name="Picture 29"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pic:nvPicPr>
                        <pic:blipFill>
                          <a:blip r:embed="rId13">
                            <a:extLst>
                              <a:ext uri="{28A0092B-C50C-407E-A947-70E740481C1C}">
                                <a14:useLocalDpi xmlns:a14="http://schemas.microsoft.com/office/drawing/2010/main" val="0"/>
                              </a:ext>
                            </a:extLst>
                          </a:blip>
                          <a:stretch>
                            <a:fillRect/>
                          </a:stretch>
                        </pic:blipFill>
                        <pic:spPr>
                          <a:xfrm>
                            <a:off x="0" y="0"/>
                            <a:ext cx="652462" cy="633686"/>
                          </a:xfrm>
                          <a:prstGeom prst="rect">
                            <a:avLst/>
                          </a:prstGeom>
                        </pic:spPr>
                      </pic:pic>
                    </a:graphicData>
                  </a:graphic>
                </wp:inline>
              </w:drawing>
            </w:r>
          </w:p>
        </w:tc>
      </w:tr>
    </w:tbl>
    <w:p w14:paraId="6E83F32A" w14:textId="53659A00" w:rsidR="002C3F0C" w:rsidRDefault="002C3F0C" w:rsidP="00592B45">
      <w:pPr>
        <w:rPr>
          <w:rFonts w:ascii="Arial" w:hAnsi="Arial" w:cs="Arial"/>
        </w:rPr>
      </w:pPr>
    </w:p>
    <w:p w14:paraId="4B867558" w14:textId="77777777" w:rsidR="00C51D4F" w:rsidRDefault="00C51D4F" w:rsidP="00592B45">
      <w:pPr>
        <w:rPr>
          <w:rFonts w:ascii="Arial" w:hAnsi="Arial" w:cs="Arial"/>
        </w:rPr>
      </w:pPr>
    </w:p>
    <w:p w14:paraId="2AEA4FE5" w14:textId="77777777" w:rsidR="00C51D4F" w:rsidRDefault="00C51D4F" w:rsidP="00592B45">
      <w:pPr>
        <w:rPr>
          <w:rFonts w:ascii="Arial" w:hAnsi="Arial" w:cs="Arial"/>
        </w:rPr>
      </w:pPr>
    </w:p>
    <w:p w14:paraId="15BEF3F1" w14:textId="77777777" w:rsidR="00C51D4F" w:rsidRPr="00592B45" w:rsidRDefault="00C51D4F" w:rsidP="00592B45">
      <w:pPr>
        <w:rPr>
          <w:rFonts w:ascii="Arial" w:hAnsi="Arial" w:cs="Arial"/>
        </w:rPr>
      </w:pPr>
    </w:p>
    <w:tbl>
      <w:tblPr>
        <w:tblW w:w="103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ook w:val="01E0" w:firstRow="1" w:lastRow="1" w:firstColumn="1" w:lastColumn="1" w:noHBand="0" w:noVBand="0"/>
      </w:tblPr>
      <w:tblGrid>
        <w:gridCol w:w="10314"/>
      </w:tblGrid>
      <w:tr w:rsidR="00257764" w:rsidRPr="00D10661" w14:paraId="06D165F0" w14:textId="77777777" w:rsidTr="00897D0F">
        <w:trPr>
          <w:trHeight w:val="402"/>
        </w:trPr>
        <w:tc>
          <w:tcPr>
            <w:tcW w:w="10433" w:type="dxa"/>
            <w:shd w:val="clear" w:color="auto" w:fill="CC0000"/>
            <w:vAlign w:val="center"/>
          </w:tcPr>
          <w:p w14:paraId="68C5C988" w14:textId="77777777" w:rsidR="00257764" w:rsidRPr="00D10661" w:rsidRDefault="00522433" w:rsidP="00E05031">
            <w:pPr>
              <w:spacing w:before="60" w:after="60"/>
              <w:jc w:val="center"/>
              <w:rPr>
                <w:rFonts w:ascii="Calibri" w:hAnsi="Calibri" w:cs="Calibri"/>
                <w:color w:val="FFFFFF"/>
              </w:rPr>
            </w:pPr>
            <w:r>
              <w:rPr>
                <w:rFonts w:ascii="Calibri" w:hAnsi="Calibri" w:cs="Calibri"/>
                <w:color w:val="FFFFFF"/>
              </w:rPr>
              <w:lastRenderedPageBreak/>
              <w:t xml:space="preserve">6. </w:t>
            </w:r>
            <w:r w:rsidR="00257764" w:rsidRPr="00D10661">
              <w:rPr>
                <w:rFonts w:ascii="Calibri" w:hAnsi="Calibri" w:cs="Calibri"/>
                <w:color w:val="FFFFFF"/>
              </w:rPr>
              <w:t>A</w:t>
            </w:r>
            <w:r w:rsidR="00866940">
              <w:rPr>
                <w:rFonts w:ascii="Calibri" w:hAnsi="Calibri" w:cs="Calibri"/>
                <w:color w:val="FFFFFF"/>
              </w:rPr>
              <w:t>ssessment ta</w:t>
            </w:r>
            <w:r w:rsidR="00112D60">
              <w:rPr>
                <w:rFonts w:ascii="Calibri" w:hAnsi="Calibri" w:cs="Calibri"/>
                <w:color w:val="FFFFFF"/>
              </w:rPr>
              <w:t>s</w:t>
            </w:r>
            <w:r w:rsidR="00866940">
              <w:rPr>
                <w:rFonts w:ascii="Calibri" w:hAnsi="Calibri" w:cs="Calibri"/>
                <w:color w:val="FFFFFF"/>
              </w:rPr>
              <w:t xml:space="preserve">ks and guidance </w:t>
            </w:r>
          </w:p>
        </w:tc>
      </w:tr>
    </w:tbl>
    <w:p w14:paraId="2A406182" w14:textId="77777777" w:rsidR="00257764" w:rsidRDefault="00257764" w:rsidP="00257764">
      <w:pPr>
        <w:rPr>
          <w:rFonts w:ascii="Calibri" w:hAnsi="Calibri" w:cs="Calibri"/>
        </w:rPr>
      </w:pPr>
    </w:p>
    <w:tbl>
      <w:tblPr>
        <w:tblW w:w="10206" w:type="dxa"/>
        <w:tblInd w:w="108"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shd w:val="clear" w:color="auto" w:fill="CCCCCC"/>
        <w:tblLayout w:type="fixed"/>
        <w:tblLook w:val="0000" w:firstRow="0" w:lastRow="0" w:firstColumn="0" w:lastColumn="0" w:noHBand="0" w:noVBand="0"/>
      </w:tblPr>
      <w:tblGrid>
        <w:gridCol w:w="2410"/>
        <w:gridCol w:w="2693"/>
        <w:gridCol w:w="5103"/>
      </w:tblGrid>
      <w:tr w:rsidR="00522433" w:rsidRPr="00375EFC" w14:paraId="43024046" w14:textId="77777777" w:rsidTr="00522433">
        <w:trPr>
          <w:cantSplit/>
          <w:trHeight w:val="581"/>
        </w:trPr>
        <w:tc>
          <w:tcPr>
            <w:tcW w:w="2410" w:type="dxa"/>
            <w:tcBorders>
              <w:top w:val="single" w:sz="8" w:space="0" w:color="auto"/>
              <w:left w:val="single" w:sz="8" w:space="0" w:color="auto"/>
              <w:bottom w:val="single" w:sz="8" w:space="0" w:color="auto"/>
              <w:right w:val="single" w:sz="8" w:space="0" w:color="auto"/>
            </w:tcBorders>
            <w:shd w:val="clear" w:color="auto" w:fill="CCCCCC"/>
          </w:tcPr>
          <w:p w14:paraId="02E99059" w14:textId="77777777" w:rsidR="00522433" w:rsidRPr="00B24FEC" w:rsidRDefault="00522433" w:rsidP="00F07AFD">
            <w:pPr>
              <w:rPr>
                <w:rFonts w:ascii="Arial" w:hAnsi="Arial" w:cs="Arial"/>
                <w:b/>
              </w:rPr>
            </w:pPr>
            <w:r w:rsidRPr="00B24FEC">
              <w:rPr>
                <w:rFonts w:ascii="Arial" w:hAnsi="Arial" w:cs="Arial"/>
                <w:b/>
              </w:rPr>
              <w:t>MODULE CODE</w:t>
            </w:r>
          </w:p>
        </w:tc>
        <w:tc>
          <w:tcPr>
            <w:tcW w:w="2693" w:type="dxa"/>
            <w:tcBorders>
              <w:top w:val="single" w:sz="8" w:space="0" w:color="auto"/>
              <w:left w:val="single" w:sz="8" w:space="0" w:color="auto"/>
              <w:bottom w:val="single" w:sz="8" w:space="0" w:color="auto"/>
              <w:right w:val="single" w:sz="8" w:space="0" w:color="auto"/>
            </w:tcBorders>
            <w:shd w:val="clear" w:color="auto" w:fill="CCCCCC"/>
          </w:tcPr>
          <w:p w14:paraId="55534AD2" w14:textId="77777777" w:rsidR="00522433" w:rsidRPr="00B24FEC" w:rsidRDefault="00522433" w:rsidP="00F07AFD">
            <w:pPr>
              <w:rPr>
                <w:rFonts w:ascii="Arial" w:hAnsi="Arial" w:cs="Arial"/>
                <w:b/>
              </w:rPr>
            </w:pPr>
            <w:r w:rsidRPr="00B24FEC">
              <w:rPr>
                <w:rFonts w:ascii="Arial" w:hAnsi="Arial" w:cs="Arial"/>
                <w:b/>
              </w:rPr>
              <w:t xml:space="preserve">   MODULE TITLE</w:t>
            </w:r>
          </w:p>
        </w:tc>
        <w:tc>
          <w:tcPr>
            <w:tcW w:w="5103" w:type="dxa"/>
            <w:tcBorders>
              <w:top w:val="single" w:sz="8" w:space="0" w:color="auto"/>
              <w:left w:val="single" w:sz="8" w:space="0" w:color="auto"/>
              <w:bottom w:val="single" w:sz="8" w:space="0" w:color="auto"/>
              <w:right w:val="single" w:sz="8" w:space="0" w:color="auto"/>
            </w:tcBorders>
            <w:shd w:val="clear" w:color="auto" w:fill="CCCCCC"/>
          </w:tcPr>
          <w:p w14:paraId="776A45BC" w14:textId="77777777" w:rsidR="00522433" w:rsidRPr="00B24FEC" w:rsidRDefault="00522433" w:rsidP="00F07AFD">
            <w:pPr>
              <w:tabs>
                <w:tab w:val="left" w:pos="5580"/>
              </w:tabs>
              <w:rPr>
                <w:rFonts w:ascii="Arial" w:hAnsi="Arial" w:cs="Arial"/>
                <w:b/>
              </w:rPr>
            </w:pPr>
            <w:r w:rsidRPr="00B24FEC">
              <w:rPr>
                <w:rFonts w:ascii="Arial" w:hAnsi="Arial" w:cs="Arial"/>
                <w:b/>
              </w:rPr>
              <w:t xml:space="preserve">     MODE OF ASSESSMENT</w:t>
            </w:r>
          </w:p>
        </w:tc>
      </w:tr>
      <w:tr w:rsidR="00522433" w:rsidRPr="001C7DF0" w14:paraId="01C1363C" w14:textId="77777777" w:rsidTr="00522433">
        <w:trPr>
          <w:cantSplit/>
          <w:trHeight w:val="1037"/>
        </w:trPr>
        <w:tc>
          <w:tcPr>
            <w:tcW w:w="2410" w:type="dxa"/>
            <w:shd w:val="clear" w:color="auto" w:fill="auto"/>
          </w:tcPr>
          <w:p w14:paraId="48688463" w14:textId="77777777" w:rsidR="00522433" w:rsidRPr="00B24FEC" w:rsidRDefault="00522433" w:rsidP="00F07AFD">
            <w:pPr>
              <w:rPr>
                <w:rFonts w:ascii="Arial" w:hAnsi="Arial" w:cs="Arial"/>
                <w:b/>
                <w:szCs w:val="22"/>
              </w:rPr>
            </w:pPr>
          </w:p>
          <w:p w14:paraId="6CABA453" w14:textId="77777777" w:rsidR="00522433" w:rsidRPr="00B24FEC" w:rsidRDefault="00522433" w:rsidP="00F07AFD">
            <w:pPr>
              <w:rPr>
                <w:rFonts w:ascii="Arial" w:hAnsi="Arial" w:cs="Arial"/>
                <w:b/>
              </w:rPr>
            </w:pPr>
            <w:r w:rsidRPr="00B24FEC">
              <w:rPr>
                <w:rFonts w:ascii="Arial" w:hAnsi="Arial" w:cs="Arial"/>
                <w:b/>
                <w:sz w:val="28"/>
                <w:szCs w:val="22"/>
              </w:rPr>
              <w:t xml:space="preserve">   </w:t>
            </w:r>
            <w:r w:rsidR="001E06CD" w:rsidRPr="00B24FEC">
              <w:rPr>
                <w:rFonts w:ascii="Arial" w:hAnsi="Arial" w:cs="Arial"/>
                <w:b/>
              </w:rPr>
              <w:t>ECAD5007</w:t>
            </w:r>
          </w:p>
        </w:tc>
        <w:tc>
          <w:tcPr>
            <w:tcW w:w="2693" w:type="dxa"/>
            <w:shd w:val="clear" w:color="auto" w:fill="auto"/>
          </w:tcPr>
          <w:p w14:paraId="0FCC069B" w14:textId="77777777" w:rsidR="00522433" w:rsidRPr="00B24FEC" w:rsidRDefault="00522433" w:rsidP="00F07AFD">
            <w:pPr>
              <w:jc w:val="center"/>
              <w:rPr>
                <w:rFonts w:ascii="Arial" w:hAnsi="Arial" w:cs="Arial"/>
                <w:b/>
              </w:rPr>
            </w:pPr>
          </w:p>
          <w:p w14:paraId="212624EE" w14:textId="77777777" w:rsidR="00522433" w:rsidRPr="00B24FEC" w:rsidRDefault="007A5658" w:rsidP="00F07AFD">
            <w:pPr>
              <w:jc w:val="center"/>
              <w:rPr>
                <w:rFonts w:ascii="Arial" w:hAnsi="Arial" w:cs="Arial"/>
                <w:b/>
              </w:rPr>
            </w:pPr>
            <w:r w:rsidRPr="00B24FEC">
              <w:rPr>
                <w:rFonts w:ascii="Arial" w:hAnsi="Arial" w:cs="Arial"/>
                <w:b/>
              </w:rPr>
              <w:t xml:space="preserve">Cycle 2 Core studies </w:t>
            </w:r>
            <w:r w:rsidR="001E06CD" w:rsidRPr="00B24FEC">
              <w:rPr>
                <w:rFonts w:ascii="Arial" w:hAnsi="Arial" w:cs="Arial"/>
                <w:b/>
              </w:rPr>
              <w:t>: The learner: who am I teaching?</w:t>
            </w:r>
          </w:p>
        </w:tc>
        <w:tc>
          <w:tcPr>
            <w:tcW w:w="5103" w:type="dxa"/>
            <w:shd w:val="clear" w:color="auto" w:fill="auto"/>
          </w:tcPr>
          <w:p w14:paraId="4F636FEA" w14:textId="77777777" w:rsidR="001E06CD" w:rsidRDefault="007C43AD" w:rsidP="007C43AD">
            <w:pPr>
              <w:tabs>
                <w:tab w:val="left" w:pos="5580"/>
              </w:tabs>
              <w:spacing w:line="276" w:lineRule="auto"/>
              <w:jc w:val="both"/>
              <w:rPr>
                <w:rFonts w:ascii="Arial" w:hAnsi="Arial" w:cs="Arial"/>
                <w:b/>
              </w:rPr>
            </w:pPr>
            <w:r w:rsidRPr="00B24FEC">
              <w:rPr>
                <w:rFonts w:ascii="Arial" w:hAnsi="Arial" w:cs="Arial"/>
                <w:b/>
              </w:rPr>
              <w:t xml:space="preserve">ASSESSMENT COMPONENT: </w:t>
            </w:r>
            <w:r w:rsidR="00F60972" w:rsidRPr="00B24FEC">
              <w:rPr>
                <w:rFonts w:ascii="Arial" w:hAnsi="Arial" w:cs="Arial"/>
                <w:b/>
              </w:rPr>
              <w:t>1</w:t>
            </w:r>
          </w:p>
          <w:p w14:paraId="34C9395A" w14:textId="77777777" w:rsidR="00B24FEC" w:rsidRPr="00B24FEC" w:rsidRDefault="00B24FEC" w:rsidP="007C43AD">
            <w:pPr>
              <w:tabs>
                <w:tab w:val="left" w:pos="5580"/>
              </w:tabs>
              <w:spacing w:line="276" w:lineRule="auto"/>
              <w:jc w:val="both"/>
              <w:rPr>
                <w:rFonts w:ascii="Arial" w:hAnsi="Arial" w:cs="Arial"/>
                <w:b/>
                <w:sz w:val="28"/>
                <w:szCs w:val="22"/>
              </w:rPr>
            </w:pPr>
          </w:p>
          <w:p w14:paraId="26AA0744" w14:textId="77777777" w:rsidR="007C43AD" w:rsidRDefault="007C43AD" w:rsidP="007C43AD">
            <w:pPr>
              <w:tabs>
                <w:tab w:val="left" w:pos="5580"/>
              </w:tabs>
              <w:spacing w:line="276" w:lineRule="auto"/>
              <w:jc w:val="both"/>
              <w:rPr>
                <w:rFonts w:ascii="Arial" w:hAnsi="Arial" w:cs="Arial"/>
                <w:b/>
              </w:rPr>
            </w:pPr>
            <w:r w:rsidRPr="00B24FEC">
              <w:rPr>
                <w:rFonts w:ascii="Arial" w:hAnsi="Arial" w:cs="Arial"/>
                <w:b/>
              </w:rPr>
              <w:t xml:space="preserve">ASSESSMENT TYPE: </w:t>
            </w:r>
            <w:r w:rsidR="00F60972" w:rsidRPr="00B24FEC">
              <w:rPr>
                <w:rFonts w:ascii="Arial" w:hAnsi="Arial" w:cs="Arial"/>
                <w:b/>
              </w:rPr>
              <w:t>Written assignment</w:t>
            </w:r>
            <w:r w:rsidR="00A46519" w:rsidRPr="00B24FEC">
              <w:rPr>
                <w:rFonts w:ascii="Arial" w:hAnsi="Arial" w:cs="Arial"/>
                <w:b/>
              </w:rPr>
              <w:t xml:space="preserve"> – </w:t>
            </w:r>
            <w:r w:rsidRPr="00B24FEC">
              <w:rPr>
                <w:rFonts w:ascii="Arial" w:hAnsi="Arial" w:cs="Arial"/>
                <w:b/>
              </w:rPr>
              <w:t>Reflective discussion of an intervention to support learning and development.</w:t>
            </w:r>
          </w:p>
          <w:p w14:paraId="63E57FD0" w14:textId="77777777" w:rsidR="00B24FEC" w:rsidRPr="00B24FEC" w:rsidRDefault="00B24FEC" w:rsidP="007C43AD">
            <w:pPr>
              <w:tabs>
                <w:tab w:val="left" w:pos="5580"/>
              </w:tabs>
              <w:spacing w:line="276" w:lineRule="auto"/>
              <w:jc w:val="both"/>
              <w:rPr>
                <w:rFonts w:ascii="Arial" w:hAnsi="Arial" w:cs="Arial"/>
                <w:b/>
              </w:rPr>
            </w:pPr>
          </w:p>
          <w:p w14:paraId="76652CAB" w14:textId="77777777" w:rsidR="001E06CD" w:rsidRDefault="007C43AD" w:rsidP="007C43AD">
            <w:pPr>
              <w:tabs>
                <w:tab w:val="left" w:pos="5580"/>
              </w:tabs>
              <w:spacing w:line="276" w:lineRule="auto"/>
              <w:jc w:val="both"/>
              <w:rPr>
                <w:rFonts w:ascii="Arial" w:hAnsi="Arial" w:cs="Arial"/>
                <w:b/>
              </w:rPr>
            </w:pPr>
            <w:r w:rsidRPr="00B24FEC">
              <w:rPr>
                <w:rFonts w:ascii="Arial" w:hAnsi="Arial" w:cs="Arial"/>
                <w:b/>
              </w:rPr>
              <w:t xml:space="preserve">COMPONENT WEIGHTING: </w:t>
            </w:r>
            <w:r w:rsidR="001E06CD" w:rsidRPr="00B24FEC">
              <w:rPr>
                <w:rFonts w:ascii="Arial" w:hAnsi="Arial" w:cs="Arial"/>
                <w:b/>
              </w:rPr>
              <w:t xml:space="preserve">100% </w:t>
            </w:r>
          </w:p>
          <w:p w14:paraId="226FA1B8" w14:textId="77777777" w:rsidR="00B24FEC" w:rsidRPr="00B24FEC" w:rsidRDefault="00B24FEC" w:rsidP="007C43AD">
            <w:pPr>
              <w:tabs>
                <w:tab w:val="left" w:pos="5580"/>
              </w:tabs>
              <w:spacing w:line="276" w:lineRule="auto"/>
              <w:jc w:val="both"/>
              <w:rPr>
                <w:rFonts w:ascii="Arial" w:hAnsi="Arial" w:cs="Arial"/>
                <w:b/>
              </w:rPr>
            </w:pPr>
          </w:p>
          <w:p w14:paraId="2F9BE497" w14:textId="77777777" w:rsidR="00522433" w:rsidRDefault="007C43AD" w:rsidP="007C43AD">
            <w:pPr>
              <w:tabs>
                <w:tab w:val="left" w:pos="5580"/>
              </w:tabs>
              <w:spacing w:line="276" w:lineRule="auto"/>
              <w:jc w:val="both"/>
              <w:rPr>
                <w:rFonts w:ascii="Arial" w:hAnsi="Arial" w:cs="Arial"/>
                <w:b/>
              </w:rPr>
            </w:pPr>
            <w:r w:rsidRPr="00B24FEC">
              <w:rPr>
                <w:rFonts w:ascii="Arial" w:hAnsi="Arial" w:cs="Arial"/>
                <w:b/>
              </w:rPr>
              <w:t xml:space="preserve">WORD COUNT: </w:t>
            </w:r>
            <w:r w:rsidR="00F60972" w:rsidRPr="00B24FEC">
              <w:rPr>
                <w:rFonts w:ascii="Arial" w:hAnsi="Arial" w:cs="Arial"/>
                <w:b/>
              </w:rPr>
              <w:t>4000 words</w:t>
            </w:r>
          </w:p>
          <w:p w14:paraId="0A9D390B" w14:textId="77777777" w:rsidR="00B24FEC" w:rsidRPr="00B24FEC" w:rsidRDefault="00B24FEC" w:rsidP="007C43AD">
            <w:pPr>
              <w:tabs>
                <w:tab w:val="left" w:pos="5580"/>
              </w:tabs>
              <w:spacing w:line="276" w:lineRule="auto"/>
              <w:jc w:val="both"/>
              <w:rPr>
                <w:rFonts w:ascii="Arial" w:hAnsi="Arial" w:cs="Arial"/>
                <w:b/>
              </w:rPr>
            </w:pPr>
          </w:p>
          <w:p w14:paraId="4CA219B6" w14:textId="199C6241" w:rsidR="00C72B19" w:rsidRPr="00B24FEC" w:rsidRDefault="007C43AD" w:rsidP="007C43AD">
            <w:pPr>
              <w:tabs>
                <w:tab w:val="left" w:pos="5580"/>
              </w:tabs>
              <w:spacing w:line="276" w:lineRule="auto"/>
              <w:rPr>
                <w:rFonts w:ascii="Arial" w:hAnsi="Arial" w:cs="Arial"/>
                <w:b/>
              </w:rPr>
            </w:pPr>
            <w:r w:rsidRPr="00B24FEC">
              <w:rPr>
                <w:rFonts w:ascii="Arial" w:hAnsi="Arial" w:cs="Arial"/>
                <w:b/>
              </w:rPr>
              <w:t>SUBMISSION DATE</w:t>
            </w:r>
            <w:r w:rsidR="00C72B19" w:rsidRPr="00B24FEC">
              <w:rPr>
                <w:rFonts w:ascii="Arial" w:hAnsi="Arial" w:cs="Arial"/>
                <w:b/>
              </w:rPr>
              <w:t xml:space="preserve">: </w:t>
            </w:r>
            <w:r w:rsidR="00692BB3">
              <w:rPr>
                <w:rFonts w:ascii="Arial" w:hAnsi="Arial" w:cs="Arial"/>
                <w:b/>
              </w:rPr>
              <w:t>08</w:t>
            </w:r>
            <w:r w:rsidR="007108CD" w:rsidRPr="00B24FEC">
              <w:rPr>
                <w:rFonts w:ascii="Arial" w:hAnsi="Arial" w:cs="Arial"/>
                <w:b/>
              </w:rPr>
              <w:t>/0</w:t>
            </w:r>
            <w:r w:rsidR="00692BB3">
              <w:rPr>
                <w:rFonts w:ascii="Arial" w:hAnsi="Arial" w:cs="Arial"/>
                <w:b/>
              </w:rPr>
              <w:t>4</w:t>
            </w:r>
            <w:r w:rsidR="007108CD" w:rsidRPr="00B24FEC">
              <w:rPr>
                <w:rFonts w:ascii="Arial" w:hAnsi="Arial" w:cs="Arial"/>
                <w:b/>
              </w:rPr>
              <w:t>/2</w:t>
            </w:r>
            <w:r w:rsidR="00004B1D">
              <w:rPr>
                <w:rFonts w:ascii="Arial" w:hAnsi="Arial" w:cs="Arial"/>
                <w:b/>
              </w:rPr>
              <w:t>3</w:t>
            </w:r>
            <w:r w:rsidR="00BA0674" w:rsidRPr="00B24FEC">
              <w:rPr>
                <w:rFonts w:ascii="Arial" w:hAnsi="Arial" w:cs="Arial"/>
                <w:b/>
              </w:rPr>
              <w:t xml:space="preserve"> (23.59 p.m.) </w:t>
            </w:r>
          </w:p>
        </w:tc>
      </w:tr>
    </w:tbl>
    <w:p w14:paraId="6C4A4A7A" w14:textId="77777777" w:rsidR="00522433" w:rsidRDefault="00522433" w:rsidP="00257764">
      <w:pPr>
        <w:rPr>
          <w:rFonts w:ascii="Calibri" w:hAnsi="Calibri" w:cs="Calibri"/>
        </w:rPr>
      </w:pPr>
    </w:p>
    <w:p w14:paraId="79180A61" w14:textId="77777777" w:rsidR="00B803F3" w:rsidRDefault="00B803F3" w:rsidP="00257764">
      <w:pPr>
        <w:rPr>
          <w:rFonts w:ascii="Calibri" w:hAnsi="Calibri" w:cs="Calibri"/>
          <w:sz w:val="10"/>
        </w:rPr>
      </w:pPr>
    </w:p>
    <w:p w14:paraId="2A5316E9" w14:textId="77777777" w:rsidR="004B2650" w:rsidRDefault="00C72B19" w:rsidP="00257764">
      <w:pPr>
        <w:rPr>
          <w:rFonts w:ascii="Arial" w:hAnsi="Arial" w:cs="Arial"/>
          <w:b/>
        </w:rPr>
      </w:pPr>
      <w:r w:rsidRPr="007C43AD">
        <w:rPr>
          <w:rFonts w:ascii="Arial" w:hAnsi="Arial" w:cs="Arial"/>
          <w:b/>
        </w:rPr>
        <w:t>Please see Assessment Specification form (on Moodle) for more detailed asses</w:t>
      </w:r>
      <w:r w:rsidR="004E27EF" w:rsidRPr="007C43AD">
        <w:rPr>
          <w:rFonts w:ascii="Arial" w:hAnsi="Arial" w:cs="Arial"/>
          <w:b/>
        </w:rPr>
        <w:t>sment information and guidance.</w:t>
      </w:r>
    </w:p>
    <w:p w14:paraId="50A2C33B" w14:textId="77777777" w:rsidR="007C43AD" w:rsidRDefault="007C43AD" w:rsidP="007C43AD">
      <w:pPr>
        <w:rPr>
          <w:rFonts w:ascii="Arial" w:hAnsi="Arial" w:cs="Arial"/>
          <w:b/>
        </w:rPr>
      </w:pPr>
    </w:p>
    <w:p w14:paraId="0F289F6E" w14:textId="77777777" w:rsidR="007C43AD" w:rsidRPr="007C43AD" w:rsidRDefault="007C43AD" w:rsidP="007C43AD">
      <w:pPr>
        <w:rPr>
          <w:rFonts w:ascii="Arial" w:hAnsi="Arial" w:cs="Arial"/>
          <w:b/>
        </w:rPr>
      </w:pPr>
      <w:r w:rsidRPr="007C43AD">
        <w:rPr>
          <w:rFonts w:ascii="Arial" w:hAnsi="Arial" w:cs="Arial"/>
          <w:b/>
        </w:rPr>
        <w:t>Assessment Title:</w:t>
      </w:r>
    </w:p>
    <w:p w14:paraId="2478EF24" w14:textId="77777777" w:rsidR="007C43AD" w:rsidRDefault="007C43AD" w:rsidP="007C43AD">
      <w:pPr>
        <w:rPr>
          <w:rFonts w:ascii="Arial" w:hAnsi="Arial" w:cs="Arial"/>
        </w:rPr>
      </w:pPr>
      <w:r w:rsidRPr="007C43AD">
        <w:rPr>
          <w:rFonts w:ascii="Arial" w:hAnsi="Arial" w:cs="Arial"/>
        </w:rPr>
        <w:t>Choose an intervention that supports the learning and development of a pupil / group of pupils. Reflect critically on its potential for</w:t>
      </w:r>
      <w:r w:rsidR="00A735C8">
        <w:rPr>
          <w:rFonts w:ascii="Arial" w:hAnsi="Arial" w:cs="Arial"/>
        </w:rPr>
        <w:t xml:space="preserve"> ensuring</w:t>
      </w:r>
      <w:r w:rsidRPr="007C43AD">
        <w:rPr>
          <w:rFonts w:ascii="Arial" w:hAnsi="Arial" w:cs="Arial"/>
        </w:rPr>
        <w:t xml:space="preserve"> pupil progress</w:t>
      </w:r>
      <w:r w:rsidR="00A735C8">
        <w:rPr>
          <w:rFonts w:ascii="Arial" w:hAnsi="Arial" w:cs="Arial"/>
        </w:rPr>
        <w:t>ion and the possible</w:t>
      </w:r>
      <w:r w:rsidRPr="007C43AD">
        <w:rPr>
          <w:rFonts w:ascii="Arial" w:hAnsi="Arial" w:cs="Arial"/>
        </w:rPr>
        <w:t xml:space="preserve"> challenges that may arise.</w:t>
      </w:r>
    </w:p>
    <w:p w14:paraId="58D3488D" w14:textId="77777777" w:rsidR="00F95432" w:rsidRDefault="00F95432" w:rsidP="007C43AD">
      <w:pPr>
        <w:rPr>
          <w:rFonts w:ascii="Arial" w:hAnsi="Arial" w:cs="Arial"/>
        </w:rPr>
      </w:pPr>
    </w:p>
    <w:p w14:paraId="77CE1F47" w14:textId="19F97B83" w:rsidR="00F95432" w:rsidRPr="00F95432" w:rsidRDefault="00F95432" w:rsidP="007C43AD">
      <w:pPr>
        <w:rPr>
          <w:rFonts w:asciiTheme="minorBidi" w:hAnsiTheme="minorBidi" w:cstheme="minorBidi"/>
          <w:b/>
          <w:bCs/>
        </w:rPr>
      </w:pPr>
      <w:r w:rsidRPr="00F95432">
        <w:rPr>
          <w:rFonts w:asciiTheme="minorBidi" w:hAnsiTheme="minorBidi" w:cstheme="minorBidi"/>
          <w:b/>
          <w:bCs/>
          <w:color w:val="000000"/>
        </w:rPr>
        <w:t>A word on the use of ChatGPT and similar generative AI systems</w:t>
      </w:r>
    </w:p>
    <w:p w14:paraId="132741CC" w14:textId="77777777" w:rsidR="00BB5603" w:rsidRPr="00F95432" w:rsidRDefault="00BB5603" w:rsidP="007C43AD">
      <w:pPr>
        <w:rPr>
          <w:rFonts w:asciiTheme="minorBidi" w:hAnsiTheme="minorBidi" w:cstheme="minorBidi"/>
        </w:rPr>
      </w:pPr>
    </w:p>
    <w:p w14:paraId="6B1ED832" w14:textId="0D8D531B" w:rsidR="00BB5603" w:rsidRPr="00F95432" w:rsidRDefault="00BB5603" w:rsidP="007C43AD">
      <w:pPr>
        <w:rPr>
          <w:rFonts w:asciiTheme="minorBidi" w:hAnsiTheme="minorBidi" w:cstheme="minorBidi"/>
        </w:rPr>
      </w:pPr>
      <w:r w:rsidRPr="00F95432">
        <w:rPr>
          <w:rFonts w:asciiTheme="minorBidi" w:hAnsiTheme="minorBidi" w:cstheme="minorBidi"/>
          <w:color w:val="000000"/>
        </w:rPr>
        <w:t>As you work on your assignments, you may be considering using generative AI for background research. It is acceptable to use these tools as a resource, but it is important to be aware that they often make mistakes and may not be completely accurate, particularly when asked for references. You must remember that as a student you are ultimately responsible for anything you submit, and relying solely on generative AI could lead to your work getting a lower grade than you are capable 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 It is therefore crucial to use generative AI only as a starting point and then verify and fact-check any information you obtain.</w:t>
      </w:r>
    </w:p>
    <w:p w14:paraId="0D3CAE8A" w14:textId="62357F40" w:rsidR="004B2650" w:rsidRDefault="004B2650" w:rsidP="00257764">
      <w:pPr>
        <w:rPr>
          <w:rFonts w:ascii="Arial" w:hAnsi="Arial" w:cs="Arial"/>
        </w:rPr>
      </w:pPr>
    </w:p>
    <w:p w14:paraId="395F9D26" w14:textId="241C7C5E" w:rsidR="00C274D2" w:rsidRDefault="00C274D2" w:rsidP="00257764">
      <w:pPr>
        <w:rPr>
          <w:rFonts w:ascii="Arial" w:hAnsi="Arial" w:cs="Arial"/>
        </w:rPr>
      </w:pPr>
    </w:p>
    <w:p w14:paraId="73DBF983" w14:textId="59000ED9" w:rsidR="00C274D2" w:rsidRDefault="00C274D2" w:rsidP="00257764">
      <w:pPr>
        <w:rPr>
          <w:rFonts w:ascii="Arial" w:hAnsi="Arial" w:cs="Arial"/>
        </w:rPr>
      </w:pPr>
    </w:p>
    <w:p w14:paraId="72468933" w14:textId="77777777" w:rsidR="00C274D2" w:rsidRPr="007C43AD" w:rsidRDefault="00C274D2" w:rsidP="00257764">
      <w:pPr>
        <w:rPr>
          <w:rFonts w:ascii="Arial" w:hAnsi="Arial" w:cs="Arial"/>
        </w:rPr>
      </w:pPr>
    </w:p>
    <w:p w14:paraId="6C00A7B7" w14:textId="77777777" w:rsidR="007C43AD" w:rsidRPr="00D10661" w:rsidRDefault="007C43AD" w:rsidP="00257764">
      <w:pPr>
        <w:rPr>
          <w:rFonts w:ascii="Calibri" w:hAnsi="Calibri" w:cs="Calibri"/>
          <w:sz w:val="10"/>
        </w:rPr>
      </w:pPr>
    </w:p>
    <w:tbl>
      <w:tblPr>
        <w:tblW w:w="103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ook w:val="01E0" w:firstRow="1" w:lastRow="1" w:firstColumn="1" w:lastColumn="1" w:noHBand="0" w:noVBand="0"/>
      </w:tblPr>
      <w:tblGrid>
        <w:gridCol w:w="10314"/>
      </w:tblGrid>
      <w:tr w:rsidR="00522433" w:rsidRPr="00D10661" w14:paraId="58C0B0ED" w14:textId="77777777" w:rsidTr="00897D0F">
        <w:trPr>
          <w:trHeight w:val="402"/>
        </w:trPr>
        <w:tc>
          <w:tcPr>
            <w:tcW w:w="10433" w:type="dxa"/>
            <w:shd w:val="clear" w:color="auto" w:fill="CC0000"/>
            <w:vAlign w:val="center"/>
          </w:tcPr>
          <w:p w14:paraId="702F1189" w14:textId="77777777" w:rsidR="00522433" w:rsidRPr="00D10661" w:rsidRDefault="00522433" w:rsidP="00F07AFD">
            <w:pPr>
              <w:spacing w:before="60" w:after="60"/>
              <w:jc w:val="center"/>
              <w:rPr>
                <w:rFonts w:ascii="Calibri" w:hAnsi="Calibri" w:cs="Calibri"/>
                <w:color w:val="FFFFFF"/>
              </w:rPr>
            </w:pPr>
            <w:r>
              <w:rPr>
                <w:rFonts w:ascii="Calibri" w:hAnsi="Calibri" w:cs="Calibri"/>
                <w:color w:val="FFFFFF"/>
              </w:rPr>
              <w:t xml:space="preserve">7. Reading list </w:t>
            </w:r>
          </w:p>
        </w:tc>
      </w:tr>
    </w:tbl>
    <w:p w14:paraId="73504D2F" w14:textId="77777777" w:rsidR="00522433" w:rsidRDefault="00522433" w:rsidP="00522433">
      <w:pPr>
        <w:rPr>
          <w:rFonts w:ascii="Calibri" w:hAnsi="Calibri" w:cs="Calibri"/>
        </w:rPr>
      </w:pPr>
    </w:p>
    <w:p w14:paraId="6AAE0326" w14:textId="77777777" w:rsidR="00B803F3" w:rsidRPr="00D10661" w:rsidRDefault="00B803F3" w:rsidP="00257764">
      <w:pPr>
        <w:rPr>
          <w:rFonts w:ascii="Calibri" w:hAnsi="Calibri" w:cs="Calibri"/>
          <w:sz w:val="10"/>
        </w:rPr>
      </w:pPr>
    </w:p>
    <w:p w14:paraId="30BBCB68" w14:textId="77777777" w:rsidR="00B803F3" w:rsidRPr="00D10661" w:rsidRDefault="00B803F3" w:rsidP="00257764">
      <w:pPr>
        <w:rPr>
          <w:rFonts w:ascii="Calibri" w:hAnsi="Calibri" w:cs="Calibri"/>
          <w:sz w:val="10"/>
        </w:rPr>
      </w:pPr>
    </w:p>
    <w:tbl>
      <w:tblPr>
        <w:tblStyle w:val="GridTabl"/>
        <w:tblW w:w="0" w:type="auto"/>
        <w:tblLook w:val="04A0" w:firstRow="1" w:lastRow="0" w:firstColumn="1" w:lastColumn="0" w:noHBand="0" w:noVBand="1"/>
      </w:tblPr>
      <w:tblGrid>
        <w:gridCol w:w="1621"/>
        <w:gridCol w:w="5681"/>
        <w:gridCol w:w="1616"/>
      </w:tblGrid>
      <w:tr w:rsidR="006A4F48" w:rsidRPr="006A4F48" w14:paraId="1CDE2324" w14:textId="77777777" w:rsidTr="00164BBF">
        <w:tc>
          <w:tcPr>
            <w:tcW w:w="1621" w:type="dxa"/>
            <w:shd w:val="clear" w:color="auto" w:fill="BFBFBF" w:themeFill="background1" w:themeFillShade="BF"/>
          </w:tcPr>
          <w:p w14:paraId="2F771F43" w14:textId="77777777" w:rsidR="006A4F48" w:rsidRPr="006A4F48" w:rsidRDefault="006A4F48" w:rsidP="00104AE6">
            <w:pPr>
              <w:tabs>
                <w:tab w:val="num" w:pos="720"/>
                <w:tab w:val="left" w:pos="1440"/>
              </w:tabs>
              <w:jc w:val="both"/>
              <w:rPr>
                <w:rFonts w:asciiTheme="minorHAnsi" w:hAnsiTheme="minorHAnsi" w:cstheme="minorHAnsi"/>
                <w:b/>
              </w:rPr>
            </w:pPr>
            <w:r w:rsidRPr="006A4F48">
              <w:rPr>
                <w:rFonts w:asciiTheme="minorHAnsi" w:hAnsiTheme="minorHAnsi" w:cstheme="minorHAnsi"/>
                <w:b/>
              </w:rPr>
              <w:t>Classification</w:t>
            </w:r>
          </w:p>
        </w:tc>
        <w:tc>
          <w:tcPr>
            <w:tcW w:w="5681" w:type="dxa"/>
            <w:shd w:val="clear" w:color="auto" w:fill="BFBFBF" w:themeFill="background1" w:themeFillShade="BF"/>
          </w:tcPr>
          <w:p w14:paraId="07F715F3" w14:textId="77777777" w:rsidR="006A4F48" w:rsidRPr="006A4F48" w:rsidRDefault="006A4F48" w:rsidP="00104AE6">
            <w:pPr>
              <w:tabs>
                <w:tab w:val="num" w:pos="720"/>
                <w:tab w:val="left" w:pos="1440"/>
              </w:tabs>
              <w:jc w:val="both"/>
              <w:rPr>
                <w:rFonts w:asciiTheme="minorHAnsi" w:hAnsiTheme="minorHAnsi" w:cstheme="minorHAnsi"/>
                <w:b/>
              </w:rPr>
            </w:pPr>
            <w:r w:rsidRPr="006A4F48">
              <w:rPr>
                <w:rFonts w:asciiTheme="minorHAnsi" w:hAnsiTheme="minorHAnsi" w:cstheme="minorHAnsi"/>
                <w:b/>
              </w:rPr>
              <w:t>Reading List entry</w:t>
            </w:r>
          </w:p>
        </w:tc>
        <w:tc>
          <w:tcPr>
            <w:tcW w:w="1616" w:type="dxa"/>
            <w:shd w:val="clear" w:color="auto" w:fill="BFBFBF" w:themeFill="background1" w:themeFillShade="BF"/>
          </w:tcPr>
          <w:p w14:paraId="2D11BF21" w14:textId="77777777" w:rsidR="006A4F48" w:rsidRPr="006A4F48" w:rsidRDefault="006A4F48" w:rsidP="00104AE6">
            <w:pPr>
              <w:tabs>
                <w:tab w:val="num" w:pos="720"/>
                <w:tab w:val="left" w:pos="1440"/>
              </w:tabs>
              <w:jc w:val="both"/>
              <w:rPr>
                <w:rFonts w:asciiTheme="minorHAnsi" w:hAnsiTheme="minorHAnsi" w:cstheme="minorHAnsi"/>
                <w:b/>
              </w:rPr>
            </w:pPr>
            <w:r w:rsidRPr="006A4F48">
              <w:rPr>
                <w:rFonts w:asciiTheme="minorHAnsi" w:hAnsiTheme="minorHAnsi" w:cstheme="minorHAnsi"/>
                <w:b/>
              </w:rPr>
              <w:t>Electronic</w:t>
            </w:r>
          </w:p>
        </w:tc>
      </w:tr>
      <w:tr w:rsidR="006A4F48" w:rsidRPr="006A4F48" w14:paraId="310C9837" w14:textId="77777777" w:rsidTr="00164BBF">
        <w:tc>
          <w:tcPr>
            <w:tcW w:w="1621" w:type="dxa"/>
          </w:tcPr>
          <w:p w14:paraId="10F6E0DE" w14:textId="77777777" w:rsidR="006A4F48" w:rsidRPr="006A4F48" w:rsidRDefault="006A4F48" w:rsidP="00104AE6">
            <w:pPr>
              <w:tabs>
                <w:tab w:val="num" w:pos="720"/>
                <w:tab w:val="left" w:pos="1440"/>
              </w:tabs>
              <w:jc w:val="both"/>
              <w:rPr>
                <w:rFonts w:asciiTheme="minorHAnsi" w:hAnsiTheme="minorHAnsi" w:cstheme="minorHAnsi"/>
              </w:rPr>
            </w:pPr>
            <w:r w:rsidRPr="006A4F48">
              <w:rPr>
                <w:rFonts w:asciiTheme="minorHAnsi" w:hAnsiTheme="minorHAnsi" w:cstheme="minorHAnsi"/>
              </w:rPr>
              <w:t>Essential</w:t>
            </w:r>
          </w:p>
        </w:tc>
        <w:tc>
          <w:tcPr>
            <w:tcW w:w="5681" w:type="dxa"/>
          </w:tcPr>
          <w:p w14:paraId="6A1D4E62" w14:textId="77777777" w:rsidR="006A4F48" w:rsidRPr="006A4F48" w:rsidRDefault="006A4F48" w:rsidP="00104AE6">
            <w:pPr>
              <w:jc w:val="both"/>
              <w:rPr>
                <w:rFonts w:asciiTheme="minorHAnsi" w:hAnsiTheme="minorHAnsi" w:cstheme="minorHAnsi"/>
              </w:rPr>
            </w:pPr>
            <w:r w:rsidRPr="006A4F48">
              <w:rPr>
                <w:rFonts w:asciiTheme="minorHAnsi" w:hAnsiTheme="minorHAnsi" w:cstheme="minorHAnsi"/>
              </w:rPr>
              <w:t xml:space="preserve">Arshad, R., Wrigley, T. and Pratt, L. (eds) (2012) </w:t>
            </w:r>
            <w:r w:rsidRPr="006A4F48">
              <w:rPr>
                <w:rFonts w:asciiTheme="minorHAnsi" w:hAnsiTheme="minorHAnsi" w:cstheme="minorHAnsi"/>
                <w:i/>
                <w:iCs/>
              </w:rPr>
              <w:t>Social Justice re-examined: dilemmas and solutions for</w:t>
            </w:r>
            <w:r w:rsidRPr="006A4F48">
              <w:rPr>
                <w:rFonts w:asciiTheme="minorHAnsi" w:hAnsiTheme="minorHAnsi" w:cstheme="minorHAnsi"/>
              </w:rPr>
              <w:t xml:space="preserve"> </w:t>
            </w:r>
            <w:r w:rsidRPr="006A4F48">
              <w:rPr>
                <w:rFonts w:asciiTheme="minorHAnsi" w:hAnsiTheme="minorHAnsi" w:cstheme="minorHAnsi"/>
                <w:i/>
                <w:iCs/>
              </w:rPr>
              <w:t>the classroom teacher</w:t>
            </w:r>
            <w:r w:rsidRPr="006A4F48">
              <w:rPr>
                <w:rFonts w:asciiTheme="minorHAnsi" w:hAnsiTheme="minorHAnsi" w:cstheme="minorHAnsi"/>
              </w:rPr>
              <w:t xml:space="preserve">. London: IOE Press. </w:t>
            </w:r>
          </w:p>
        </w:tc>
        <w:tc>
          <w:tcPr>
            <w:tcW w:w="1616" w:type="dxa"/>
          </w:tcPr>
          <w:sdt>
            <w:sdtPr>
              <w:rPr>
                <w:rFonts w:asciiTheme="minorHAnsi" w:hAnsiTheme="minorHAnsi" w:cstheme="minorHAnsi"/>
              </w:rPr>
              <w:id w:val="464689687"/>
            </w:sdtPr>
            <w:sdtContent>
              <w:p w14:paraId="0154E61D" w14:textId="77777777" w:rsidR="006A4F48" w:rsidRPr="006A4F48" w:rsidRDefault="006A4F48" w:rsidP="00104AE6">
                <w:pPr>
                  <w:autoSpaceDE w:val="0"/>
                  <w:autoSpaceDN w:val="0"/>
                  <w:adjustRightInd w:val="0"/>
                  <w:jc w:val="center"/>
                  <w:rPr>
                    <w:rFonts w:asciiTheme="minorHAnsi" w:hAnsiTheme="minorHAnsi" w:cstheme="minorHAnsi"/>
                  </w:rPr>
                </w:pPr>
                <w:r w:rsidRPr="006A4F48">
                  <w:rPr>
                    <w:rFonts w:ascii="Segoe UI Symbol" w:eastAsia="MS Gothic" w:hAnsi="Segoe UI Symbol" w:cs="Segoe UI Symbol"/>
                  </w:rPr>
                  <w:t>☐</w:t>
                </w:r>
              </w:p>
            </w:sdtContent>
          </w:sdt>
        </w:tc>
      </w:tr>
      <w:tr w:rsidR="006A4F48" w:rsidRPr="006A4F48" w14:paraId="1FF9C42D" w14:textId="77777777" w:rsidTr="00164BBF">
        <w:tc>
          <w:tcPr>
            <w:tcW w:w="1621" w:type="dxa"/>
          </w:tcPr>
          <w:p w14:paraId="4B3839DE" w14:textId="77777777" w:rsidR="006A4F48" w:rsidRPr="006A4F48" w:rsidRDefault="006A4F48" w:rsidP="00104AE6">
            <w:pPr>
              <w:tabs>
                <w:tab w:val="num" w:pos="720"/>
                <w:tab w:val="left" w:pos="1440"/>
              </w:tabs>
              <w:jc w:val="both"/>
              <w:rPr>
                <w:rFonts w:asciiTheme="minorHAnsi" w:hAnsiTheme="minorHAnsi" w:cstheme="minorHAnsi"/>
              </w:rPr>
            </w:pPr>
            <w:r w:rsidRPr="006A4F48">
              <w:rPr>
                <w:rFonts w:asciiTheme="minorHAnsi" w:hAnsiTheme="minorHAnsi" w:cstheme="minorHAnsi"/>
              </w:rPr>
              <w:t>Essential</w:t>
            </w:r>
          </w:p>
        </w:tc>
        <w:tc>
          <w:tcPr>
            <w:tcW w:w="5681" w:type="dxa"/>
          </w:tcPr>
          <w:p w14:paraId="4710CE5B" w14:textId="77777777" w:rsidR="006A4F48" w:rsidRPr="006A4F48" w:rsidRDefault="006A4F48" w:rsidP="00104AE6">
            <w:pPr>
              <w:rPr>
                <w:rFonts w:asciiTheme="minorHAnsi" w:hAnsiTheme="minorHAnsi" w:cstheme="minorHAnsi"/>
              </w:rPr>
            </w:pPr>
            <w:r w:rsidRPr="006A4F48">
              <w:rPr>
                <w:rFonts w:asciiTheme="minorHAnsi" w:eastAsia="Arial" w:hAnsiTheme="minorHAnsi" w:cstheme="minorHAnsi"/>
              </w:rPr>
              <w:t xml:space="preserve">Department for Education, Lifelong Learning and Skills. (2016) </w:t>
            </w:r>
            <w:r w:rsidRPr="006A4F48">
              <w:rPr>
                <w:rFonts w:asciiTheme="minorHAnsi" w:eastAsia="Arial" w:hAnsiTheme="minorHAnsi" w:cstheme="minorHAnsi"/>
                <w:i/>
                <w:iCs/>
              </w:rPr>
              <w:t xml:space="preserve">Inclusion and Pupil Support, </w:t>
            </w:r>
            <w:r w:rsidRPr="006A4F48">
              <w:rPr>
                <w:rFonts w:asciiTheme="minorHAnsi" w:eastAsia="Arial" w:hAnsiTheme="minorHAnsi" w:cstheme="minorHAnsi"/>
              </w:rPr>
              <w:t xml:space="preserve">Cardiff: Welsh Assembly Government. Available at: </w:t>
            </w:r>
            <w:hyperlink r:id="rId18" w:history="1">
              <w:r w:rsidRPr="006A4F48">
                <w:rPr>
                  <w:rFonts w:asciiTheme="minorHAnsi" w:hAnsiTheme="minorHAnsi" w:cstheme="minorHAnsi"/>
                  <w:color w:val="0563C1" w:themeColor="hyperlink"/>
                  <w:u w:val="single"/>
                </w:rPr>
                <w:t>http://gov.wales/docs/dcells/publications/160318-inclusion-and-pupil-support-en.pdf</w:t>
              </w:r>
            </w:hyperlink>
            <w:r w:rsidRPr="006A4F48">
              <w:rPr>
                <w:rFonts w:asciiTheme="minorHAnsi" w:hAnsiTheme="minorHAnsi" w:cstheme="minorHAnsi"/>
              </w:rPr>
              <w:t xml:space="preserve"> </w:t>
            </w:r>
          </w:p>
        </w:tc>
        <w:tc>
          <w:tcPr>
            <w:tcW w:w="1616" w:type="dxa"/>
          </w:tcPr>
          <w:sdt>
            <w:sdtPr>
              <w:rPr>
                <w:rFonts w:asciiTheme="minorHAnsi" w:hAnsiTheme="minorHAnsi" w:cstheme="minorHAnsi"/>
              </w:rPr>
              <w:id w:val="464689689"/>
            </w:sdtPr>
            <w:sdtContent>
              <w:sdt>
                <w:sdtPr>
                  <w:rPr>
                    <w:rFonts w:asciiTheme="minorHAnsi" w:hAnsiTheme="minorHAnsi" w:cstheme="minorHAnsi"/>
                  </w:rPr>
                  <w:id w:val="11710689"/>
                </w:sdtPr>
                <w:sdtContent>
                  <w:p w14:paraId="6AC94CFA" w14:textId="77777777" w:rsidR="006A4F48" w:rsidRPr="006A4F48" w:rsidRDefault="006A4F48" w:rsidP="00104AE6">
                    <w:pPr>
                      <w:jc w:val="center"/>
                      <w:rPr>
                        <w:rFonts w:asciiTheme="minorHAnsi" w:hAnsiTheme="minorHAnsi" w:cstheme="minorHAnsi"/>
                      </w:rPr>
                    </w:pPr>
                    <w:r w:rsidRPr="006A4F48">
                      <w:rPr>
                        <w:rFonts w:ascii="Segoe UI Symbol" w:eastAsia="MS Gothic" w:hAnsi="Segoe UI Symbol" w:cs="Segoe UI Symbol"/>
                      </w:rPr>
                      <w:t>☒</w:t>
                    </w:r>
                  </w:p>
                </w:sdtContent>
              </w:sdt>
              <w:p w14:paraId="479AFD71" w14:textId="77777777" w:rsidR="006A4F48" w:rsidRPr="006A4F48" w:rsidRDefault="00000000" w:rsidP="00104AE6">
                <w:pPr>
                  <w:autoSpaceDE w:val="0"/>
                  <w:autoSpaceDN w:val="0"/>
                  <w:adjustRightInd w:val="0"/>
                  <w:jc w:val="center"/>
                  <w:rPr>
                    <w:rFonts w:asciiTheme="minorHAnsi" w:hAnsiTheme="minorHAnsi" w:cstheme="minorHAnsi"/>
                  </w:rPr>
                </w:pPr>
              </w:p>
            </w:sdtContent>
          </w:sdt>
        </w:tc>
      </w:tr>
      <w:tr w:rsidR="006A4F48" w:rsidRPr="006A4F48" w14:paraId="2498DA55" w14:textId="77777777" w:rsidTr="00164BBF">
        <w:trPr>
          <w:trHeight w:val="1051"/>
        </w:trPr>
        <w:tc>
          <w:tcPr>
            <w:tcW w:w="1621" w:type="dxa"/>
            <w:tcBorders>
              <w:bottom w:val="single" w:sz="4" w:space="0" w:color="auto"/>
            </w:tcBorders>
          </w:tcPr>
          <w:p w14:paraId="4BE7A9F2" w14:textId="77777777" w:rsidR="006A4F48" w:rsidRPr="006A4F48" w:rsidRDefault="006A4F48" w:rsidP="00104AE6">
            <w:pPr>
              <w:tabs>
                <w:tab w:val="num" w:pos="720"/>
                <w:tab w:val="left" w:pos="1440"/>
              </w:tabs>
              <w:jc w:val="both"/>
              <w:rPr>
                <w:rFonts w:asciiTheme="minorHAnsi" w:hAnsiTheme="minorHAnsi" w:cstheme="minorHAnsi"/>
              </w:rPr>
            </w:pPr>
            <w:r w:rsidRPr="006A4F48">
              <w:rPr>
                <w:rFonts w:asciiTheme="minorHAnsi" w:hAnsiTheme="minorHAnsi" w:cstheme="minorHAnsi"/>
              </w:rPr>
              <w:t>Essential</w:t>
            </w:r>
          </w:p>
        </w:tc>
        <w:tc>
          <w:tcPr>
            <w:tcW w:w="5681" w:type="dxa"/>
            <w:tcBorders>
              <w:bottom w:val="single" w:sz="4" w:space="0" w:color="auto"/>
            </w:tcBorders>
          </w:tcPr>
          <w:p w14:paraId="116F7A37" w14:textId="77777777" w:rsidR="006A4F48" w:rsidRPr="006A4F48" w:rsidRDefault="006A4F48" w:rsidP="00104AE6">
            <w:pPr>
              <w:rPr>
                <w:rFonts w:asciiTheme="minorHAnsi" w:eastAsia="Arial" w:hAnsiTheme="minorHAnsi" w:cstheme="minorHAnsi"/>
              </w:rPr>
            </w:pPr>
            <w:r w:rsidRPr="006A4F48">
              <w:rPr>
                <w:rFonts w:asciiTheme="minorHAnsi" w:eastAsia="Arial" w:hAnsiTheme="minorHAnsi" w:cstheme="minorHAnsi"/>
              </w:rPr>
              <w:t xml:space="preserve">Donaldson, G. (2015) </w:t>
            </w:r>
            <w:r w:rsidRPr="006A4F48">
              <w:rPr>
                <w:rFonts w:asciiTheme="minorHAnsi" w:eastAsia="Arial" w:hAnsiTheme="minorHAnsi" w:cstheme="minorHAnsi"/>
                <w:i/>
                <w:iCs/>
              </w:rPr>
              <w:t>Successful Futures</w:t>
            </w:r>
            <w:r w:rsidRPr="006A4F48">
              <w:rPr>
                <w:rFonts w:asciiTheme="minorHAnsi" w:eastAsia="Arial" w:hAnsiTheme="minorHAnsi" w:cstheme="minorHAnsi"/>
              </w:rPr>
              <w:t xml:space="preserve">. Crown Copyright. Cardiff. Available at: </w:t>
            </w:r>
            <w:hyperlink r:id="rId19" w:history="1">
              <w:r w:rsidRPr="006A4F48">
                <w:rPr>
                  <w:rFonts w:asciiTheme="minorHAnsi" w:eastAsia="Arial" w:hAnsiTheme="minorHAnsi" w:cstheme="minorHAnsi"/>
                  <w:color w:val="0563C1" w:themeColor="hyperlink"/>
                  <w:u w:val="single"/>
                </w:rPr>
                <w:t>http://gov.wales/docs/dcells/publications/150317-successful-futures-en.pdf</w:t>
              </w:r>
            </w:hyperlink>
            <w:r w:rsidRPr="006A4F48">
              <w:rPr>
                <w:rFonts w:asciiTheme="minorHAnsi" w:eastAsia="Arial" w:hAnsiTheme="minorHAnsi" w:cstheme="minorHAnsi"/>
              </w:rPr>
              <w:t xml:space="preserve"> </w:t>
            </w:r>
          </w:p>
        </w:tc>
        <w:tc>
          <w:tcPr>
            <w:tcW w:w="1616" w:type="dxa"/>
            <w:tcBorders>
              <w:bottom w:val="single" w:sz="4" w:space="0" w:color="auto"/>
            </w:tcBorders>
          </w:tcPr>
          <w:sdt>
            <w:sdtPr>
              <w:rPr>
                <w:rFonts w:asciiTheme="minorHAnsi" w:hAnsiTheme="minorHAnsi" w:cstheme="minorHAnsi"/>
              </w:rPr>
              <w:id w:val="464689690"/>
              <w:showingPlcHdr/>
            </w:sdtPr>
            <w:sdtContent>
              <w:p w14:paraId="7CB04686" w14:textId="77777777" w:rsidR="006A4F48" w:rsidRPr="006A4F48" w:rsidRDefault="006A4F48" w:rsidP="00104AE6">
                <w:pPr>
                  <w:autoSpaceDE w:val="0"/>
                  <w:autoSpaceDN w:val="0"/>
                  <w:adjustRightInd w:val="0"/>
                  <w:jc w:val="center"/>
                  <w:rPr>
                    <w:rFonts w:asciiTheme="minorHAnsi" w:hAnsiTheme="minorHAnsi" w:cstheme="minorHAnsi"/>
                  </w:rPr>
                </w:pPr>
                <w:r w:rsidRPr="006A4F48">
                  <w:rPr>
                    <w:rFonts w:asciiTheme="minorHAnsi" w:hAnsiTheme="minorHAnsi" w:cstheme="minorHAnsi"/>
                  </w:rPr>
                  <w:t xml:space="preserve">     </w:t>
                </w:r>
              </w:p>
            </w:sdtContent>
          </w:sdt>
          <w:sdt>
            <w:sdtPr>
              <w:rPr>
                <w:rFonts w:asciiTheme="minorHAnsi" w:hAnsiTheme="minorHAnsi" w:cstheme="minorHAnsi"/>
              </w:rPr>
              <w:id w:val="464689691"/>
            </w:sdtPr>
            <w:sdtContent>
              <w:p w14:paraId="118E8BE0" w14:textId="77777777" w:rsidR="006A4F48" w:rsidRPr="006A4F48" w:rsidRDefault="006A4F48" w:rsidP="00104AE6">
                <w:pPr>
                  <w:jc w:val="center"/>
                  <w:rPr>
                    <w:rFonts w:asciiTheme="minorHAnsi" w:hAnsiTheme="minorHAnsi" w:cstheme="minorHAnsi"/>
                  </w:rPr>
                </w:pPr>
                <w:r w:rsidRPr="006A4F48">
                  <w:rPr>
                    <w:rFonts w:ascii="Segoe UI Symbol" w:eastAsia="MS Gothic" w:hAnsi="Segoe UI Symbol" w:cs="Segoe UI Symbol"/>
                  </w:rPr>
                  <w:t>☒</w:t>
                </w:r>
              </w:p>
            </w:sdtContent>
          </w:sdt>
        </w:tc>
      </w:tr>
      <w:tr w:rsidR="006A4F48" w:rsidRPr="006A4F48" w14:paraId="3E9FC5C2" w14:textId="77777777" w:rsidTr="00164BBF">
        <w:tc>
          <w:tcPr>
            <w:tcW w:w="1621" w:type="dxa"/>
          </w:tcPr>
          <w:p w14:paraId="16FCAD12" w14:textId="77777777" w:rsidR="006A4F48" w:rsidRPr="006A4F48" w:rsidRDefault="006A4F48" w:rsidP="00104AE6">
            <w:pPr>
              <w:tabs>
                <w:tab w:val="num" w:pos="720"/>
                <w:tab w:val="left" w:pos="1440"/>
              </w:tabs>
              <w:jc w:val="both"/>
              <w:rPr>
                <w:rFonts w:asciiTheme="minorHAnsi" w:hAnsiTheme="minorHAnsi" w:cstheme="minorHAnsi"/>
              </w:rPr>
            </w:pPr>
            <w:r w:rsidRPr="006A4F48">
              <w:rPr>
                <w:rFonts w:asciiTheme="minorHAnsi" w:hAnsiTheme="minorHAnsi" w:cstheme="minorHAnsi"/>
              </w:rPr>
              <w:t>Essential</w:t>
            </w:r>
          </w:p>
        </w:tc>
        <w:tc>
          <w:tcPr>
            <w:tcW w:w="5681" w:type="dxa"/>
          </w:tcPr>
          <w:p w14:paraId="76885C3C" w14:textId="77777777" w:rsidR="006A4F48" w:rsidRPr="006A4F48" w:rsidRDefault="006A4F48" w:rsidP="00104AE6">
            <w:pPr>
              <w:jc w:val="both"/>
              <w:rPr>
                <w:rFonts w:asciiTheme="minorHAnsi" w:eastAsia="Arial" w:hAnsiTheme="minorHAnsi" w:cstheme="minorHAnsi"/>
              </w:rPr>
            </w:pPr>
            <w:r w:rsidRPr="006A4F48">
              <w:rPr>
                <w:rFonts w:asciiTheme="minorHAnsi" w:eastAsia="Arial" w:hAnsiTheme="minorHAnsi" w:cstheme="minorHAnsi"/>
              </w:rPr>
              <w:t xml:space="preserve">National Assembly for Wales. (2002) </w:t>
            </w:r>
            <w:r w:rsidRPr="006A4F48">
              <w:rPr>
                <w:rFonts w:asciiTheme="minorHAnsi" w:eastAsia="Arial" w:hAnsiTheme="minorHAnsi" w:cstheme="minorHAnsi"/>
                <w:i/>
                <w:iCs/>
              </w:rPr>
              <w:t>Special Educational Needs Code of Practice for Wales</w:t>
            </w:r>
            <w:r w:rsidRPr="006A4F48">
              <w:rPr>
                <w:rFonts w:asciiTheme="minorHAnsi" w:eastAsia="Arial" w:hAnsiTheme="minorHAnsi" w:cstheme="minorHAnsi"/>
              </w:rPr>
              <w:t xml:space="preserve">, Cardiff: National Assembly for Wales.  </w:t>
            </w:r>
          </w:p>
        </w:tc>
        <w:tc>
          <w:tcPr>
            <w:tcW w:w="1616" w:type="dxa"/>
          </w:tcPr>
          <w:sdt>
            <w:sdtPr>
              <w:rPr>
                <w:rFonts w:asciiTheme="minorHAnsi" w:hAnsiTheme="minorHAnsi" w:cstheme="minorHAnsi"/>
              </w:rPr>
              <w:id w:val="464689695"/>
            </w:sdtPr>
            <w:sdtContent>
              <w:sdt>
                <w:sdtPr>
                  <w:rPr>
                    <w:rFonts w:asciiTheme="minorHAnsi" w:hAnsiTheme="minorHAnsi" w:cstheme="minorHAnsi"/>
                  </w:rPr>
                  <w:id w:val="11710690"/>
                </w:sdtPr>
                <w:sdtContent>
                  <w:p w14:paraId="68475BB0" w14:textId="77777777" w:rsidR="006A4F48" w:rsidRPr="006A4F48" w:rsidRDefault="006A4F48" w:rsidP="00104AE6">
                    <w:pPr>
                      <w:jc w:val="center"/>
                      <w:rPr>
                        <w:rFonts w:asciiTheme="minorHAnsi" w:hAnsiTheme="minorHAnsi" w:cstheme="minorHAnsi"/>
                      </w:rPr>
                    </w:pPr>
                    <w:r w:rsidRPr="006A4F48">
                      <w:rPr>
                        <w:rFonts w:ascii="Segoe UI Symbol" w:eastAsia="MS Gothic" w:hAnsi="Segoe UI Symbol" w:cs="Segoe UI Symbol"/>
                      </w:rPr>
                      <w:t>☒</w:t>
                    </w:r>
                  </w:p>
                </w:sdtContent>
              </w:sdt>
              <w:p w14:paraId="14954C60" w14:textId="77777777" w:rsidR="006A4F48" w:rsidRPr="006A4F48" w:rsidRDefault="00000000" w:rsidP="00104AE6">
                <w:pPr>
                  <w:autoSpaceDE w:val="0"/>
                  <w:autoSpaceDN w:val="0"/>
                  <w:adjustRightInd w:val="0"/>
                  <w:jc w:val="center"/>
                  <w:rPr>
                    <w:rFonts w:asciiTheme="minorHAnsi" w:hAnsiTheme="minorHAnsi" w:cstheme="minorHAnsi"/>
                  </w:rPr>
                </w:pPr>
              </w:p>
            </w:sdtContent>
          </w:sdt>
        </w:tc>
      </w:tr>
      <w:tr w:rsidR="006A4F48" w:rsidRPr="006A4F48" w14:paraId="70CFDB17" w14:textId="77777777" w:rsidTr="00164BBF">
        <w:tc>
          <w:tcPr>
            <w:tcW w:w="1621" w:type="dxa"/>
          </w:tcPr>
          <w:p w14:paraId="127276E0" w14:textId="77777777" w:rsidR="006A4F48" w:rsidRPr="006A4F48" w:rsidRDefault="006A4F48" w:rsidP="00104AE6">
            <w:pPr>
              <w:tabs>
                <w:tab w:val="num" w:pos="720"/>
                <w:tab w:val="left" w:pos="1440"/>
              </w:tabs>
              <w:jc w:val="both"/>
              <w:rPr>
                <w:rFonts w:asciiTheme="minorHAnsi" w:hAnsiTheme="minorHAnsi" w:cstheme="minorHAnsi"/>
              </w:rPr>
            </w:pPr>
            <w:r w:rsidRPr="006A4F48">
              <w:rPr>
                <w:rFonts w:asciiTheme="minorHAnsi" w:hAnsiTheme="minorHAnsi" w:cstheme="minorHAnsi"/>
              </w:rPr>
              <w:t>Essential</w:t>
            </w:r>
          </w:p>
        </w:tc>
        <w:tc>
          <w:tcPr>
            <w:tcW w:w="5681" w:type="dxa"/>
          </w:tcPr>
          <w:p w14:paraId="4C472938" w14:textId="77777777" w:rsidR="006A4F48" w:rsidRPr="006A4F48" w:rsidRDefault="006A4F48" w:rsidP="00104AE6">
            <w:pPr>
              <w:jc w:val="both"/>
              <w:rPr>
                <w:rFonts w:asciiTheme="minorHAnsi" w:eastAsia="Arial" w:hAnsiTheme="minorHAnsi" w:cstheme="minorHAnsi"/>
              </w:rPr>
            </w:pPr>
            <w:r w:rsidRPr="006A4F48">
              <w:rPr>
                <w:rFonts w:asciiTheme="minorHAnsi" w:eastAsia="Arial" w:hAnsiTheme="minorHAnsi" w:cstheme="minorHAnsi"/>
              </w:rPr>
              <w:t>National Assembly for Wales. (2006)</w:t>
            </w:r>
            <w:r w:rsidRPr="006A4F48">
              <w:rPr>
                <w:rFonts w:asciiTheme="minorHAnsi" w:hAnsiTheme="minorHAnsi" w:cstheme="minorHAnsi"/>
              </w:rPr>
              <w:t xml:space="preserve"> </w:t>
            </w:r>
            <w:r w:rsidRPr="006A4F48">
              <w:rPr>
                <w:rFonts w:asciiTheme="minorHAnsi" w:eastAsia="Arial" w:hAnsiTheme="minorHAnsi" w:cstheme="minorHAnsi"/>
                <w:i/>
              </w:rPr>
              <w:t>Safeguarding Children: Working Together under the Children Act 2004</w:t>
            </w:r>
            <w:r w:rsidRPr="006A4F48">
              <w:rPr>
                <w:rFonts w:asciiTheme="minorHAnsi" w:hAnsiTheme="minorHAnsi" w:cstheme="minorHAnsi"/>
              </w:rPr>
              <w:t xml:space="preserve">, Cardiff: NAW. </w:t>
            </w:r>
          </w:p>
        </w:tc>
        <w:tc>
          <w:tcPr>
            <w:tcW w:w="1616" w:type="dxa"/>
          </w:tcPr>
          <w:sdt>
            <w:sdtPr>
              <w:rPr>
                <w:rFonts w:asciiTheme="minorHAnsi" w:hAnsiTheme="minorHAnsi" w:cstheme="minorHAnsi"/>
              </w:rPr>
              <w:id w:val="464689696"/>
            </w:sdtPr>
            <w:sdtContent>
              <w:sdt>
                <w:sdtPr>
                  <w:rPr>
                    <w:rFonts w:asciiTheme="minorHAnsi" w:hAnsiTheme="minorHAnsi" w:cstheme="minorHAnsi"/>
                  </w:rPr>
                  <w:id w:val="11710691"/>
                </w:sdtPr>
                <w:sdtContent>
                  <w:p w14:paraId="61052BDF" w14:textId="77777777" w:rsidR="006A4F48" w:rsidRPr="006A4F48" w:rsidRDefault="006A4F48" w:rsidP="00104AE6">
                    <w:pPr>
                      <w:jc w:val="center"/>
                      <w:rPr>
                        <w:rFonts w:asciiTheme="minorHAnsi" w:hAnsiTheme="minorHAnsi" w:cstheme="minorHAnsi"/>
                      </w:rPr>
                    </w:pPr>
                    <w:r w:rsidRPr="006A4F48">
                      <w:rPr>
                        <w:rFonts w:ascii="Segoe UI Symbol" w:eastAsia="MS Gothic" w:hAnsi="Segoe UI Symbol" w:cs="Segoe UI Symbol"/>
                      </w:rPr>
                      <w:t>☒</w:t>
                    </w:r>
                  </w:p>
                </w:sdtContent>
              </w:sdt>
              <w:p w14:paraId="1E7104BF" w14:textId="77777777" w:rsidR="006A4F48" w:rsidRPr="006A4F48" w:rsidRDefault="00000000" w:rsidP="00104AE6">
                <w:pPr>
                  <w:autoSpaceDE w:val="0"/>
                  <w:autoSpaceDN w:val="0"/>
                  <w:adjustRightInd w:val="0"/>
                  <w:jc w:val="center"/>
                  <w:rPr>
                    <w:rFonts w:asciiTheme="minorHAnsi" w:hAnsiTheme="minorHAnsi" w:cstheme="minorHAnsi"/>
                  </w:rPr>
                </w:pPr>
              </w:p>
            </w:sdtContent>
          </w:sdt>
        </w:tc>
      </w:tr>
      <w:tr w:rsidR="00153DF3" w:rsidRPr="006A4F48" w14:paraId="460ABC1D" w14:textId="77777777" w:rsidTr="00164BBF">
        <w:tc>
          <w:tcPr>
            <w:tcW w:w="1621" w:type="dxa"/>
          </w:tcPr>
          <w:p w14:paraId="76D1AB34" w14:textId="57C8395C" w:rsidR="00153DF3" w:rsidRPr="006A4F48" w:rsidRDefault="00153DF3" w:rsidP="00104AE6">
            <w:pPr>
              <w:tabs>
                <w:tab w:val="num" w:pos="720"/>
                <w:tab w:val="left" w:pos="1440"/>
              </w:tabs>
              <w:jc w:val="both"/>
              <w:rPr>
                <w:rFonts w:asciiTheme="minorHAnsi" w:hAnsiTheme="minorHAnsi" w:cstheme="minorHAnsi"/>
              </w:rPr>
            </w:pPr>
            <w:r>
              <w:rPr>
                <w:rFonts w:asciiTheme="minorHAnsi" w:hAnsiTheme="minorHAnsi" w:cstheme="minorHAnsi"/>
              </w:rPr>
              <w:t>Essential</w:t>
            </w:r>
          </w:p>
        </w:tc>
        <w:tc>
          <w:tcPr>
            <w:tcW w:w="5681" w:type="dxa"/>
          </w:tcPr>
          <w:p w14:paraId="64A1DAA8" w14:textId="0E585E8E" w:rsidR="00C13C62" w:rsidRPr="006167B0" w:rsidRDefault="00E31A0A" w:rsidP="006167B0">
            <w:pPr>
              <w:jc w:val="both"/>
              <w:rPr>
                <w:rFonts w:asciiTheme="minorHAnsi" w:hAnsiTheme="minorHAnsi" w:cstheme="minorHAnsi"/>
              </w:rPr>
            </w:pPr>
            <w:r w:rsidRPr="00737937">
              <w:rPr>
                <w:rFonts w:asciiTheme="minorHAnsi" w:hAnsiTheme="minorHAnsi" w:cstheme="minorHAnsi"/>
              </w:rPr>
              <w:t>National Assembly for Wales</w:t>
            </w:r>
            <w:r w:rsidR="00737937" w:rsidRPr="00737937">
              <w:rPr>
                <w:rFonts w:asciiTheme="minorHAnsi" w:hAnsiTheme="minorHAnsi" w:cstheme="minorHAnsi"/>
              </w:rPr>
              <w:t>.</w:t>
            </w:r>
            <w:r w:rsidR="00D5259E">
              <w:rPr>
                <w:rFonts w:asciiTheme="minorHAnsi" w:hAnsiTheme="minorHAnsi" w:cstheme="minorHAnsi"/>
              </w:rPr>
              <w:t xml:space="preserve"> (2015)</w:t>
            </w:r>
            <w:r w:rsidR="00737937" w:rsidRPr="00737937">
              <w:rPr>
                <w:rFonts w:asciiTheme="minorHAnsi" w:hAnsiTheme="minorHAnsi" w:cstheme="minorHAnsi"/>
              </w:rPr>
              <w:t xml:space="preserve"> </w:t>
            </w:r>
            <w:r w:rsidR="00737937" w:rsidRPr="00D5259E">
              <w:rPr>
                <w:rFonts w:asciiTheme="minorHAnsi" w:hAnsiTheme="minorHAnsi" w:cstheme="minorHAnsi"/>
                <w:i/>
                <w:iCs/>
              </w:rPr>
              <w:t>Social Services and Well-being (Wales) Act 2014</w:t>
            </w:r>
            <w:r w:rsidR="000739C4">
              <w:rPr>
                <w:rFonts w:asciiTheme="minorHAnsi" w:hAnsiTheme="minorHAnsi" w:cstheme="minorHAnsi"/>
              </w:rPr>
              <w:t xml:space="preserve">, Cardiff: NAW. Available at: </w:t>
            </w:r>
            <w:hyperlink r:id="rId20" w:history="1">
              <w:r w:rsidR="00381A30" w:rsidRPr="006167B0">
                <w:rPr>
                  <w:rStyle w:val="Hyperddolen"/>
                  <w:rFonts w:asciiTheme="minorHAnsi" w:hAnsiTheme="minorHAnsi" w:cstheme="minorHAnsi"/>
                  <w:color w:val="0070C0"/>
                </w:rPr>
                <w:t>https://gov.wales/sites/default/files/publications/2019-05/social-services-and-well-being-act-2014-the-essentials.pdf</w:t>
              </w:r>
            </w:hyperlink>
          </w:p>
        </w:tc>
        <w:tc>
          <w:tcPr>
            <w:tcW w:w="1616" w:type="dxa"/>
          </w:tcPr>
          <w:p w14:paraId="304E471C" w14:textId="36F382DD" w:rsidR="00153DF3" w:rsidRDefault="00153DF3" w:rsidP="00104AE6">
            <w:pPr>
              <w:jc w:val="center"/>
              <w:rPr>
                <w:rFonts w:asciiTheme="minorHAnsi" w:hAnsiTheme="minorHAnsi" w:cstheme="minorHAnsi"/>
              </w:rPr>
            </w:pPr>
            <w:r w:rsidRPr="002B59ED">
              <w:rPr>
                <w:rStyle w:val="normaltextrun"/>
                <w:rFonts w:ascii="Segoe UI Symbol" w:hAnsi="Segoe UI Symbol" w:cs="Segoe UI Symbol"/>
              </w:rPr>
              <w:t>☒</w:t>
            </w:r>
            <w:r w:rsidRPr="002B59ED">
              <w:rPr>
                <w:rStyle w:val="eop"/>
                <w:rFonts w:ascii="Arial" w:hAnsi="Arial" w:cs="Arial"/>
              </w:rPr>
              <w:t> </w:t>
            </w:r>
          </w:p>
        </w:tc>
      </w:tr>
      <w:tr w:rsidR="006A4F48" w:rsidRPr="006A4F48" w14:paraId="52BE999F" w14:textId="77777777" w:rsidTr="00164BBF">
        <w:tc>
          <w:tcPr>
            <w:tcW w:w="1621" w:type="dxa"/>
          </w:tcPr>
          <w:p w14:paraId="7114FB09" w14:textId="77777777" w:rsidR="006A4F48" w:rsidRPr="006A4F48" w:rsidRDefault="006A4F48" w:rsidP="00104AE6">
            <w:pPr>
              <w:tabs>
                <w:tab w:val="num" w:pos="720"/>
                <w:tab w:val="left" w:pos="1440"/>
              </w:tabs>
              <w:jc w:val="both"/>
              <w:rPr>
                <w:rFonts w:asciiTheme="minorHAnsi" w:hAnsiTheme="minorHAnsi" w:cstheme="minorHAnsi"/>
              </w:rPr>
            </w:pPr>
            <w:r w:rsidRPr="006A4F48">
              <w:rPr>
                <w:rFonts w:asciiTheme="minorHAnsi" w:hAnsiTheme="minorHAnsi" w:cstheme="minorHAnsi"/>
              </w:rPr>
              <w:t>Essential</w:t>
            </w:r>
          </w:p>
        </w:tc>
        <w:tc>
          <w:tcPr>
            <w:tcW w:w="5681" w:type="dxa"/>
          </w:tcPr>
          <w:p w14:paraId="4CEF87DF" w14:textId="77777777" w:rsidR="006A4F48" w:rsidRPr="006A4F48" w:rsidRDefault="006A4F48" w:rsidP="00104AE6">
            <w:pPr>
              <w:jc w:val="both"/>
              <w:rPr>
                <w:rFonts w:asciiTheme="minorHAnsi" w:hAnsiTheme="minorHAnsi" w:cstheme="minorHAnsi"/>
                <w:i/>
              </w:rPr>
            </w:pPr>
            <w:r w:rsidRPr="006A4F48">
              <w:rPr>
                <w:rFonts w:asciiTheme="minorHAnsi" w:hAnsiTheme="minorHAnsi" w:cstheme="minorHAnsi"/>
              </w:rPr>
              <w:t xml:space="preserve">Rose, J., Gilbert, L. &amp; Richards, L.V. (2015) </w:t>
            </w:r>
            <w:r w:rsidRPr="006A4F48">
              <w:rPr>
                <w:rFonts w:asciiTheme="minorHAnsi" w:hAnsiTheme="minorHAnsi" w:cstheme="minorHAnsi"/>
                <w:i/>
              </w:rPr>
              <w:t xml:space="preserve">Health and Well-being in Early Childhood. London: </w:t>
            </w:r>
            <w:r w:rsidRPr="006A4F48">
              <w:rPr>
                <w:rFonts w:asciiTheme="minorHAnsi" w:hAnsiTheme="minorHAnsi" w:cstheme="minorHAnsi"/>
              </w:rPr>
              <w:t>SAGE.</w:t>
            </w:r>
          </w:p>
        </w:tc>
        <w:tc>
          <w:tcPr>
            <w:tcW w:w="1616" w:type="dxa"/>
          </w:tcPr>
          <w:sdt>
            <w:sdtPr>
              <w:rPr>
                <w:rFonts w:asciiTheme="minorHAnsi" w:hAnsiTheme="minorHAnsi" w:cstheme="minorHAnsi"/>
              </w:rPr>
              <w:id w:val="464689697"/>
            </w:sdtPr>
            <w:sdtContent>
              <w:p w14:paraId="1C3C5CBE" w14:textId="77777777" w:rsidR="006A4F48" w:rsidRPr="006A4F48" w:rsidRDefault="006A4F48" w:rsidP="00104AE6">
                <w:pPr>
                  <w:jc w:val="center"/>
                  <w:rPr>
                    <w:rFonts w:asciiTheme="minorHAnsi" w:hAnsiTheme="minorHAnsi" w:cstheme="minorHAnsi"/>
                  </w:rPr>
                </w:pPr>
                <w:r w:rsidRPr="006A4F48">
                  <w:rPr>
                    <w:rFonts w:ascii="Segoe UI Symbol" w:eastAsia="MS Gothic" w:hAnsi="Segoe UI Symbol" w:cs="Segoe UI Symbol"/>
                  </w:rPr>
                  <w:t>☒</w:t>
                </w:r>
              </w:p>
            </w:sdtContent>
          </w:sdt>
        </w:tc>
      </w:tr>
      <w:tr w:rsidR="00912456" w:rsidRPr="006A4F48" w14:paraId="49E85077" w14:textId="77777777" w:rsidTr="00164BBF">
        <w:tc>
          <w:tcPr>
            <w:tcW w:w="1621" w:type="dxa"/>
          </w:tcPr>
          <w:p w14:paraId="0062F90D" w14:textId="74CA167B" w:rsidR="00912456" w:rsidRPr="006A4F48" w:rsidRDefault="00C74B4A" w:rsidP="00104AE6">
            <w:pPr>
              <w:tabs>
                <w:tab w:val="num" w:pos="720"/>
                <w:tab w:val="left" w:pos="1440"/>
              </w:tabs>
              <w:jc w:val="both"/>
              <w:rPr>
                <w:rFonts w:asciiTheme="minorHAnsi" w:hAnsiTheme="minorHAnsi" w:cstheme="minorHAnsi"/>
              </w:rPr>
            </w:pPr>
            <w:r>
              <w:rPr>
                <w:rFonts w:asciiTheme="minorHAnsi" w:hAnsiTheme="minorHAnsi" w:cstheme="minorHAnsi"/>
              </w:rPr>
              <w:t>Essential</w:t>
            </w:r>
          </w:p>
        </w:tc>
        <w:tc>
          <w:tcPr>
            <w:tcW w:w="5681" w:type="dxa"/>
          </w:tcPr>
          <w:p w14:paraId="6FF926BC" w14:textId="40383404" w:rsidR="00912456" w:rsidRPr="00C74B4A" w:rsidRDefault="00912456" w:rsidP="00104AE6">
            <w:pPr>
              <w:jc w:val="both"/>
              <w:rPr>
                <w:rFonts w:asciiTheme="minorHAnsi" w:hAnsiTheme="minorHAnsi" w:cstheme="minorHAnsi"/>
              </w:rPr>
            </w:pPr>
            <w:r w:rsidRPr="00C74B4A">
              <w:rPr>
                <w:rStyle w:val="normaltextrun"/>
                <w:rFonts w:asciiTheme="minorHAnsi" w:hAnsiTheme="minorHAnsi" w:cstheme="minorHAnsi"/>
                <w:color w:val="000000"/>
                <w:shd w:val="clear" w:color="auto" w:fill="FFFFFF"/>
              </w:rPr>
              <w:t>Welsh</w:t>
            </w:r>
            <w:r w:rsidR="0047003E">
              <w:rPr>
                <w:rStyle w:val="normaltextrun"/>
                <w:rFonts w:asciiTheme="minorHAnsi" w:hAnsiTheme="minorHAnsi" w:cstheme="minorHAnsi"/>
                <w:color w:val="000000"/>
                <w:shd w:val="clear" w:color="auto" w:fill="FFFFFF"/>
              </w:rPr>
              <w:t xml:space="preserve"> </w:t>
            </w:r>
            <w:r w:rsidRPr="00C74B4A">
              <w:rPr>
                <w:rStyle w:val="normaltextrun"/>
                <w:rFonts w:asciiTheme="minorHAnsi" w:hAnsiTheme="minorHAnsi" w:cstheme="minorHAnsi"/>
                <w:color w:val="000000"/>
                <w:shd w:val="clear" w:color="auto" w:fill="FFFFFF"/>
              </w:rPr>
              <w:t xml:space="preserve">Government (2021) </w:t>
            </w:r>
            <w:r w:rsidRPr="00C74B4A">
              <w:rPr>
                <w:rStyle w:val="normaltextrun"/>
                <w:rFonts w:asciiTheme="minorHAnsi" w:hAnsiTheme="minorHAnsi" w:cstheme="minorHAnsi"/>
                <w:i/>
                <w:iCs/>
                <w:color w:val="000000"/>
                <w:shd w:val="clear" w:color="auto" w:fill="FFFFFF"/>
              </w:rPr>
              <w:t xml:space="preserve">The Additional Learning Needs Code for Wales </w:t>
            </w:r>
            <w:r w:rsidRPr="00C74B4A">
              <w:rPr>
                <w:rStyle w:val="normaltextrun"/>
                <w:rFonts w:asciiTheme="minorHAnsi" w:hAnsiTheme="minorHAnsi" w:cstheme="minorHAnsi"/>
                <w:color w:val="000000"/>
                <w:shd w:val="clear" w:color="auto" w:fill="FFFFFF"/>
              </w:rPr>
              <w:t>Cardiff: WG.</w:t>
            </w:r>
            <w:r w:rsidRPr="00C74B4A">
              <w:rPr>
                <w:rStyle w:val="eop"/>
                <w:rFonts w:asciiTheme="minorHAnsi" w:hAnsiTheme="minorHAnsi" w:cstheme="minorHAnsi"/>
                <w:color w:val="000000"/>
                <w:shd w:val="clear" w:color="auto" w:fill="FFFFFF"/>
              </w:rPr>
              <w:t> </w:t>
            </w:r>
            <w:r w:rsidR="0047003E">
              <w:rPr>
                <w:rStyle w:val="eop"/>
                <w:rFonts w:asciiTheme="minorHAnsi" w:hAnsiTheme="minorHAnsi" w:cstheme="minorHAnsi"/>
                <w:color w:val="000000"/>
                <w:shd w:val="clear" w:color="auto" w:fill="FFFFFF"/>
              </w:rPr>
              <w:t xml:space="preserve">Available at : </w:t>
            </w:r>
            <w:hyperlink r:id="rId21" w:history="1">
              <w:r w:rsidR="00164BBF">
                <w:rPr>
                  <w:rStyle w:val="Hyperddolen"/>
                </w:rPr>
                <w:t>220622-the-additional-learning-needs-code-for-wales-2021.pdf (</w:t>
              </w:r>
              <w:proofErr w:type="spellStart"/>
              <w:r w:rsidR="00164BBF">
                <w:rPr>
                  <w:rStyle w:val="Hyperddolen"/>
                </w:rPr>
                <w:t>gov.wales</w:t>
              </w:r>
              <w:proofErr w:type="spellEnd"/>
              <w:r w:rsidR="00164BBF">
                <w:rPr>
                  <w:rStyle w:val="Hyperddolen"/>
                </w:rPr>
                <w:t>)</w:t>
              </w:r>
            </w:hyperlink>
          </w:p>
        </w:tc>
        <w:tc>
          <w:tcPr>
            <w:tcW w:w="1616" w:type="dxa"/>
          </w:tcPr>
          <w:p w14:paraId="444FF149" w14:textId="4DAC5477" w:rsidR="00912456" w:rsidRDefault="00164BBF" w:rsidP="00104AE6">
            <w:pPr>
              <w:jc w:val="center"/>
              <w:rPr>
                <w:rFonts w:asciiTheme="minorHAnsi" w:hAnsiTheme="minorHAnsi" w:cstheme="minorHAnsi"/>
              </w:rPr>
            </w:pPr>
            <w:r w:rsidRPr="002B59ED">
              <w:rPr>
                <w:rStyle w:val="normaltextrun"/>
                <w:rFonts w:ascii="Segoe UI Symbol" w:hAnsi="Segoe UI Symbol" w:cs="Segoe UI Symbol"/>
              </w:rPr>
              <w:t>☒</w:t>
            </w:r>
            <w:r w:rsidRPr="002B59ED">
              <w:rPr>
                <w:rStyle w:val="eop"/>
                <w:rFonts w:ascii="Arial" w:hAnsi="Arial" w:cs="Arial"/>
              </w:rPr>
              <w:t> </w:t>
            </w:r>
          </w:p>
        </w:tc>
      </w:tr>
      <w:tr w:rsidR="006A4F48" w:rsidRPr="006A4F48" w14:paraId="10B6EDBC" w14:textId="77777777" w:rsidTr="00164BBF">
        <w:tc>
          <w:tcPr>
            <w:tcW w:w="1621" w:type="dxa"/>
          </w:tcPr>
          <w:p w14:paraId="7518563B" w14:textId="77777777" w:rsidR="006A4F48" w:rsidRPr="006A4F48" w:rsidRDefault="006A4F48" w:rsidP="00104AE6">
            <w:pPr>
              <w:tabs>
                <w:tab w:val="num" w:pos="720"/>
                <w:tab w:val="left" w:pos="1440"/>
              </w:tabs>
              <w:jc w:val="both"/>
              <w:rPr>
                <w:rFonts w:asciiTheme="minorHAnsi" w:hAnsiTheme="minorHAnsi" w:cstheme="minorHAnsi"/>
              </w:rPr>
            </w:pPr>
            <w:r w:rsidRPr="006A4F48">
              <w:rPr>
                <w:rFonts w:asciiTheme="minorHAnsi" w:hAnsiTheme="minorHAnsi" w:cstheme="minorHAnsi"/>
              </w:rPr>
              <w:t>Further</w:t>
            </w:r>
          </w:p>
        </w:tc>
        <w:tc>
          <w:tcPr>
            <w:tcW w:w="5681" w:type="dxa"/>
          </w:tcPr>
          <w:p w14:paraId="41B0FDBC" w14:textId="77777777" w:rsidR="006A4F48" w:rsidRPr="006A4F48" w:rsidRDefault="006A4F48" w:rsidP="00104AE6">
            <w:pPr>
              <w:jc w:val="both"/>
              <w:rPr>
                <w:rFonts w:asciiTheme="minorHAnsi" w:hAnsiTheme="minorHAnsi" w:cstheme="minorHAnsi"/>
              </w:rPr>
            </w:pPr>
            <w:r w:rsidRPr="006A4F48">
              <w:rPr>
                <w:rFonts w:asciiTheme="minorHAnsi" w:hAnsiTheme="minorHAnsi" w:cstheme="minorHAnsi"/>
              </w:rPr>
              <w:t xml:space="preserve">Dixon P, (2016) </w:t>
            </w:r>
            <w:r w:rsidRPr="006A4F48">
              <w:rPr>
                <w:rFonts w:asciiTheme="minorHAnsi" w:hAnsiTheme="minorHAnsi" w:cstheme="minorHAnsi"/>
                <w:i/>
              </w:rPr>
              <w:t>Testing Times: Success, Failure and Fiasco in Education Policy in Wales since Devolution.</w:t>
            </w:r>
            <w:r w:rsidRPr="006A4F48">
              <w:rPr>
                <w:rFonts w:asciiTheme="minorHAnsi" w:hAnsiTheme="minorHAnsi" w:cstheme="minorHAnsi"/>
              </w:rPr>
              <w:t xml:space="preserve"> Cardiff: Welsh Academic Press.</w:t>
            </w:r>
          </w:p>
        </w:tc>
        <w:tc>
          <w:tcPr>
            <w:tcW w:w="1616" w:type="dxa"/>
          </w:tcPr>
          <w:sdt>
            <w:sdtPr>
              <w:rPr>
                <w:rFonts w:asciiTheme="minorHAnsi" w:hAnsiTheme="minorHAnsi" w:cstheme="minorHAnsi"/>
              </w:rPr>
              <w:id w:val="464689698"/>
            </w:sdtPr>
            <w:sdtContent>
              <w:p w14:paraId="3E02E924" w14:textId="77777777" w:rsidR="006A4F48" w:rsidRPr="006A4F48" w:rsidRDefault="006A4F48" w:rsidP="00104AE6">
                <w:pPr>
                  <w:jc w:val="center"/>
                  <w:rPr>
                    <w:rFonts w:asciiTheme="minorHAnsi" w:hAnsiTheme="minorHAnsi" w:cstheme="minorHAnsi"/>
                  </w:rPr>
                </w:pPr>
                <w:r w:rsidRPr="006A4F48">
                  <w:rPr>
                    <w:rFonts w:ascii="Segoe UI Symbol" w:eastAsia="MS Gothic" w:hAnsi="Segoe UI Symbol" w:cs="Segoe UI Symbol"/>
                  </w:rPr>
                  <w:t>☒</w:t>
                </w:r>
              </w:p>
            </w:sdtContent>
          </w:sdt>
        </w:tc>
      </w:tr>
      <w:tr w:rsidR="006A4F48" w:rsidRPr="006A4F48" w14:paraId="3A8623E4" w14:textId="77777777" w:rsidTr="00164BBF">
        <w:tc>
          <w:tcPr>
            <w:tcW w:w="1621" w:type="dxa"/>
          </w:tcPr>
          <w:p w14:paraId="54CB0F1A" w14:textId="77777777" w:rsidR="006A4F48" w:rsidRPr="006A4F48" w:rsidRDefault="006A4F48" w:rsidP="00104AE6">
            <w:pPr>
              <w:tabs>
                <w:tab w:val="num" w:pos="720"/>
                <w:tab w:val="left" w:pos="1440"/>
              </w:tabs>
              <w:jc w:val="both"/>
              <w:rPr>
                <w:rFonts w:asciiTheme="minorHAnsi" w:hAnsiTheme="minorHAnsi" w:cstheme="minorHAnsi"/>
              </w:rPr>
            </w:pPr>
            <w:r w:rsidRPr="006A4F48">
              <w:rPr>
                <w:rFonts w:asciiTheme="minorHAnsi" w:hAnsiTheme="minorHAnsi" w:cstheme="minorHAnsi"/>
              </w:rPr>
              <w:t>Further</w:t>
            </w:r>
          </w:p>
        </w:tc>
        <w:tc>
          <w:tcPr>
            <w:tcW w:w="5681" w:type="dxa"/>
          </w:tcPr>
          <w:p w14:paraId="0D0F2F11" w14:textId="77777777" w:rsidR="006A4F48" w:rsidRPr="006A4F48" w:rsidRDefault="006A4F48" w:rsidP="00104AE6">
            <w:pPr>
              <w:jc w:val="both"/>
              <w:rPr>
                <w:rFonts w:asciiTheme="minorHAnsi" w:eastAsia="Arial" w:hAnsiTheme="minorHAnsi" w:cstheme="minorHAnsi"/>
              </w:rPr>
            </w:pPr>
            <w:r w:rsidRPr="006A4F48">
              <w:rPr>
                <w:rFonts w:asciiTheme="minorHAnsi" w:eastAsia="Arial" w:hAnsiTheme="minorHAnsi" w:cstheme="minorHAnsi"/>
              </w:rPr>
              <w:t xml:space="preserve">Farrell, M. (2012) </w:t>
            </w:r>
            <w:r w:rsidRPr="006A4F48">
              <w:rPr>
                <w:rFonts w:asciiTheme="minorHAnsi" w:eastAsia="Arial" w:hAnsiTheme="minorHAnsi" w:cstheme="minorHAnsi"/>
                <w:i/>
                <w:iCs/>
              </w:rPr>
              <w:t>Educating Special Children</w:t>
            </w:r>
            <w:r w:rsidRPr="006A4F48">
              <w:rPr>
                <w:rFonts w:asciiTheme="minorHAnsi" w:eastAsia="Arial" w:hAnsiTheme="minorHAnsi" w:cstheme="minorHAnsi"/>
              </w:rPr>
              <w:t xml:space="preserve"> (2</w:t>
            </w:r>
            <w:r w:rsidRPr="006A4F48">
              <w:rPr>
                <w:rFonts w:asciiTheme="minorHAnsi" w:hAnsiTheme="minorHAnsi" w:cstheme="minorHAnsi"/>
              </w:rPr>
              <w:t>nd</w:t>
            </w:r>
            <w:r w:rsidRPr="006A4F48">
              <w:rPr>
                <w:rFonts w:asciiTheme="minorHAnsi" w:eastAsia="Arial" w:hAnsiTheme="minorHAnsi" w:cstheme="minorHAnsi"/>
              </w:rPr>
              <w:t xml:space="preserve"> ed.) Oxon: Routledge.</w:t>
            </w:r>
          </w:p>
        </w:tc>
        <w:tc>
          <w:tcPr>
            <w:tcW w:w="1616" w:type="dxa"/>
          </w:tcPr>
          <w:sdt>
            <w:sdtPr>
              <w:rPr>
                <w:rFonts w:asciiTheme="minorHAnsi" w:hAnsiTheme="minorHAnsi" w:cstheme="minorHAnsi"/>
              </w:rPr>
              <w:id w:val="464689699"/>
            </w:sdtPr>
            <w:sdtContent>
              <w:p w14:paraId="1A8D51C1" w14:textId="77777777" w:rsidR="006A4F48" w:rsidRPr="006A4F48" w:rsidRDefault="006A4F48" w:rsidP="00104AE6">
                <w:pPr>
                  <w:jc w:val="center"/>
                  <w:rPr>
                    <w:rFonts w:asciiTheme="minorHAnsi" w:hAnsiTheme="minorHAnsi" w:cstheme="minorHAnsi"/>
                  </w:rPr>
                </w:pPr>
                <w:r w:rsidRPr="006A4F48">
                  <w:rPr>
                    <w:rFonts w:ascii="Segoe UI Symbol" w:eastAsia="MS Gothic" w:hAnsi="Segoe UI Symbol" w:cs="Segoe UI Symbol"/>
                  </w:rPr>
                  <w:t>☒</w:t>
                </w:r>
              </w:p>
            </w:sdtContent>
          </w:sdt>
        </w:tc>
      </w:tr>
      <w:tr w:rsidR="006A4F48" w:rsidRPr="006A4F48" w14:paraId="5691C8B3" w14:textId="77777777" w:rsidTr="00164BBF">
        <w:tc>
          <w:tcPr>
            <w:tcW w:w="1621" w:type="dxa"/>
          </w:tcPr>
          <w:p w14:paraId="471BC64F" w14:textId="77777777" w:rsidR="006A4F48" w:rsidRPr="006A4F48" w:rsidRDefault="006A4F48" w:rsidP="00104AE6">
            <w:pPr>
              <w:tabs>
                <w:tab w:val="num" w:pos="720"/>
                <w:tab w:val="left" w:pos="1440"/>
              </w:tabs>
              <w:jc w:val="both"/>
              <w:rPr>
                <w:rFonts w:asciiTheme="minorHAnsi" w:hAnsiTheme="minorHAnsi" w:cstheme="minorHAnsi"/>
              </w:rPr>
            </w:pPr>
            <w:r w:rsidRPr="006A4F48">
              <w:rPr>
                <w:rFonts w:asciiTheme="minorHAnsi" w:hAnsiTheme="minorHAnsi" w:cstheme="minorHAnsi"/>
              </w:rPr>
              <w:lastRenderedPageBreak/>
              <w:t>Further</w:t>
            </w:r>
          </w:p>
        </w:tc>
        <w:tc>
          <w:tcPr>
            <w:tcW w:w="5681" w:type="dxa"/>
          </w:tcPr>
          <w:p w14:paraId="0F938E6F" w14:textId="77777777" w:rsidR="006A4F48" w:rsidRPr="006A4F48" w:rsidRDefault="006A4F48" w:rsidP="00104AE6">
            <w:pPr>
              <w:jc w:val="both"/>
              <w:rPr>
                <w:rFonts w:asciiTheme="minorHAnsi" w:eastAsia="Arial" w:hAnsiTheme="minorHAnsi" w:cstheme="minorHAnsi"/>
              </w:rPr>
            </w:pPr>
            <w:r w:rsidRPr="006A4F48">
              <w:rPr>
                <w:rFonts w:asciiTheme="minorHAnsi" w:eastAsia="Arial" w:hAnsiTheme="minorHAnsi" w:cstheme="minorHAnsi"/>
              </w:rPr>
              <w:t xml:space="preserve">Guldberg, H. (2009) </w:t>
            </w:r>
            <w:r w:rsidRPr="006A4F48">
              <w:rPr>
                <w:rFonts w:asciiTheme="minorHAnsi" w:eastAsia="Arial" w:hAnsiTheme="minorHAnsi" w:cstheme="minorHAnsi"/>
                <w:i/>
              </w:rPr>
              <w:t xml:space="preserve">Reclaiming Childhood – Freedom and Play in an Age of Fear. </w:t>
            </w:r>
            <w:r w:rsidRPr="006A4F48">
              <w:rPr>
                <w:rFonts w:asciiTheme="minorHAnsi" w:eastAsia="Arial" w:hAnsiTheme="minorHAnsi" w:cstheme="minorHAnsi"/>
              </w:rPr>
              <w:t xml:space="preserve">London: Routledge.                                                                                                </w:t>
            </w:r>
          </w:p>
        </w:tc>
        <w:tc>
          <w:tcPr>
            <w:tcW w:w="1616" w:type="dxa"/>
          </w:tcPr>
          <w:sdt>
            <w:sdtPr>
              <w:rPr>
                <w:rFonts w:asciiTheme="minorHAnsi" w:hAnsiTheme="minorHAnsi" w:cstheme="minorHAnsi"/>
              </w:rPr>
              <w:id w:val="464689700"/>
            </w:sdtPr>
            <w:sdtContent>
              <w:p w14:paraId="2ACBE19D" w14:textId="77777777" w:rsidR="006A4F48" w:rsidRPr="006A4F48" w:rsidRDefault="006A4F48" w:rsidP="00104AE6">
                <w:pPr>
                  <w:autoSpaceDE w:val="0"/>
                  <w:autoSpaceDN w:val="0"/>
                  <w:adjustRightInd w:val="0"/>
                  <w:jc w:val="center"/>
                  <w:rPr>
                    <w:rFonts w:asciiTheme="minorHAnsi" w:hAnsiTheme="minorHAnsi" w:cstheme="minorHAnsi"/>
                  </w:rPr>
                </w:pPr>
                <w:r w:rsidRPr="006A4F48">
                  <w:rPr>
                    <w:rFonts w:ascii="Segoe UI Symbol" w:eastAsia="MS Gothic" w:hAnsi="Segoe UI Symbol" w:cs="Segoe UI Symbol"/>
                  </w:rPr>
                  <w:t>☐</w:t>
                </w:r>
              </w:p>
            </w:sdtContent>
          </w:sdt>
          <w:p w14:paraId="6A9AFABB" w14:textId="77777777" w:rsidR="006A4F48" w:rsidRPr="006A4F48" w:rsidRDefault="006A4F48" w:rsidP="00104AE6">
            <w:pPr>
              <w:autoSpaceDE w:val="0"/>
              <w:autoSpaceDN w:val="0"/>
              <w:adjustRightInd w:val="0"/>
              <w:jc w:val="center"/>
              <w:rPr>
                <w:rFonts w:asciiTheme="minorHAnsi" w:hAnsiTheme="minorHAnsi" w:cstheme="minorHAnsi"/>
              </w:rPr>
            </w:pPr>
          </w:p>
        </w:tc>
      </w:tr>
      <w:tr w:rsidR="006A4F48" w:rsidRPr="006A4F48" w14:paraId="03CE8A43" w14:textId="77777777" w:rsidTr="00164BBF">
        <w:tc>
          <w:tcPr>
            <w:tcW w:w="1621" w:type="dxa"/>
          </w:tcPr>
          <w:p w14:paraId="31CD6307" w14:textId="77777777" w:rsidR="006A4F48" w:rsidRPr="006A4F48" w:rsidRDefault="006A4F48" w:rsidP="00104AE6">
            <w:pPr>
              <w:tabs>
                <w:tab w:val="num" w:pos="720"/>
                <w:tab w:val="left" w:pos="1440"/>
              </w:tabs>
              <w:jc w:val="both"/>
              <w:rPr>
                <w:rFonts w:asciiTheme="minorHAnsi" w:hAnsiTheme="minorHAnsi" w:cstheme="minorHAnsi"/>
              </w:rPr>
            </w:pPr>
            <w:r w:rsidRPr="006A4F48">
              <w:rPr>
                <w:rFonts w:asciiTheme="minorHAnsi" w:hAnsiTheme="minorHAnsi" w:cstheme="minorHAnsi"/>
              </w:rPr>
              <w:t>Further</w:t>
            </w:r>
          </w:p>
        </w:tc>
        <w:tc>
          <w:tcPr>
            <w:tcW w:w="5681" w:type="dxa"/>
          </w:tcPr>
          <w:p w14:paraId="2F5CE1E1" w14:textId="77777777" w:rsidR="006A4F48" w:rsidRPr="006A4F48" w:rsidRDefault="006A4F48" w:rsidP="00104AE6">
            <w:pPr>
              <w:rPr>
                <w:rFonts w:asciiTheme="minorHAnsi" w:hAnsiTheme="minorHAnsi" w:cstheme="minorHAnsi"/>
              </w:rPr>
            </w:pPr>
            <w:proofErr w:type="spellStart"/>
            <w:r w:rsidRPr="006A4F48">
              <w:rPr>
                <w:rFonts w:asciiTheme="minorHAnsi" w:eastAsia="Arial" w:hAnsiTheme="minorHAnsi" w:cstheme="minorHAnsi"/>
              </w:rPr>
              <w:t>Unicef</w:t>
            </w:r>
            <w:proofErr w:type="spellEnd"/>
            <w:r w:rsidRPr="006A4F48">
              <w:rPr>
                <w:rFonts w:asciiTheme="minorHAnsi" w:eastAsia="Arial" w:hAnsiTheme="minorHAnsi" w:cstheme="minorHAnsi"/>
              </w:rPr>
              <w:t xml:space="preserve"> Early Childhood Development - </w:t>
            </w:r>
            <w:hyperlink r:id="rId22" w:history="1">
              <w:r w:rsidRPr="006A4F48">
                <w:rPr>
                  <w:rFonts w:asciiTheme="minorHAnsi" w:eastAsia="Arial" w:hAnsiTheme="minorHAnsi" w:cstheme="minorHAnsi"/>
                  <w:color w:val="0563C1" w:themeColor="hyperlink"/>
                  <w:u w:val="single"/>
                </w:rPr>
                <w:t>https://www.unicef.org/dprk/ecd.pdf</w:t>
              </w:r>
            </w:hyperlink>
            <w:r w:rsidRPr="006A4F48">
              <w:rPr>
                <w:rFonts w:asciiTheme="minorHAnsi" w:hAnsiTheme="minorHAnsi" w:cstheme="minorHAnsi"/>
              </w:rPr>
              <w:t xml:space="preserve">  </w:t>
            </w:r>
          </w:p>
        </w:tc>
        <w:tc>
          <w:tcPr>
            <w:tcW w:w="1616" w:type="dxa"/>
          </w:tcPr>
          <w:sdt>
            <w:sdtPr>
              <w:rPr>
                <w:rFonts w:asciiTheme="minorHAnsi" w:hAnsiTheme="minorHAnsi" w:cstheme="minorHAnsi"/>
              </w:rPr>
              <w:id w:val="464689704"/>
            </w:sdtPr>
            <w:sdtContent>
              <w:p w14:paraId="19524284" w14:textId="77777777" w:rsidR="006A4F48" w:rsidRPr="006A4F48" w:rsidRDefault="006A4F48" w:rsidP="00104AE6">
                <w:pPr>
                  <w:jc w:val="center"/>
                  <w:rPr>
                    <w:rFonts w:asciiTheme="minorHAnsi" w:hAnsiTheme="minorHAnsi" w:cstheme="minorHAnsi"/>
                  </w:rPr>
                </w:pPr>
                <w:r w:rsidRPr="006A4F48">
                  <w:rPr>
                    <w:rFonts w:ascii="Segoe UI Symbol" w:eastAsia="MS Gothic" w:hAnsi="Segoe UI Symbol" w:cs="Segoe UI Symbol"/>
                  </w:rPr>
                  <w:t>☒</w:t>
                </w:r>
              </w:p>
            </w:sdtContent>
          </w:sdt>
        </w:tc>
      </w:tr>
      <w:tr w:rsidR="006A4F48" w:rsidRPr="006A4F48" w14:paraId="5F8C1BD4" w14:textId="77777777" w:rsidTr="00164BBF">
        <w:tc>
          <w:tcPr>
            <w:tcW w:w="1621" w:type="dxa"/>
          </w:tcPr>
          <w:p w14:paraId="259AEAAF" w14:textId="77777777" w:rsidR="006A4F48" w:rsidRPr="006A4F48" w:rsidRDefault="006A4F48" w:rsidP="00104AE6">
            <w:pPr>
              <w:tabs>
                <w:tab w:val="num" w:pos="720"/>
                <w:tab w:val="left" w:pos="1440"/>
              </w:tabs>
              <w:jc w:val="both"/>
              <w:rPr>
                <w:rFonts w:asciiTheme="minorHAnsi" w:hAnsiTheme="minorHAnsi" w:cstheme="minorHAnsi"/>
              </w:rPr>
            </w:pPr>
            <w:r w:rsidRPr="006A4F48">
              <w:rPr>
                <w:rFonts w:asciiTheme="minorHAnsi" w:hAnsiTheme="minorHAnsi" w:cstheme="minorHAnsi"/>
              </w:rPr>
              <w:t>Further</w:t>
            </w:r>
          </w:p>
        </w:tc>
        <w:tc>
          <w:tcPr>
            <w:tcW w:w="5681" w:type="dxa"/>
          </w:tcPr>
          <w:p w14:paraId="4329F3D8" w14:textId="77777777" w:rsidR="006A4F48" w:rsidRPr="006A4F48" w:rsidRDefault="006A4F48" w:rsidP="00104AE6">
            <w:pPr>
              <w:jc w:val="both"/>
              <w:rPr>
                <w:rFonts w:asciiTheme="minorHAnsi" w:eastAsia="Arial" w:hAnsiTheme="minorHAnsi" w:cstheme="minorHAnsi"/>
              </w:rPr>
            </w:pPr>
            <w:r w:rsidRPr="006A4F48">
              <w:rPr>
                <w:rFonts w:asciiTheme="minorHAnsi" w:eastAsia="Arial" w:hAnsiTheme="minorHAnsi" w:cstheme="minorHAnsi"/>
              </w:rPr>
              <w:t xml:space="preserve">Welsh Assembly Government. (2008) </w:t>
            </w:r>
            <w:r w:rsidRPr="006A4F48">
              <w:rPr>
                <w:rFonts w:asciiTheme="minorHAnsi" w:eastAsia="Arial" w:hAnsiTheme="minorHAnsi" w:cstheme="minorHAnsi"/>
                <w:i/>
                <w:iCs/>
              </w:rPr>
              <w:t xml:space="preserve">Personal and Social Education Framework for 7 to 19-year olds in Wales, </w:t>
            </w:r>
            <w:r w:rsidRPr="006A4F48">
              <w:rPr>
                <w:rFonts w:asciiTheme="minorHAnsi" w:eastAsia="Arial" w:hAnsiTheme="minorHAnsi" w:cstheme="minorHAnsi"/>
              </w:rPr>
              <w:t xml:space="preserve">Cardiff: Welsh Assembly Government. </w:t>
            </w:r>
          </w:p>
        </w:tc>
        <w:tc>
          <w:tcPr>
            <w:tcW w:w="1616" w:type="dxa"/>
          </w:tcPr>
          <w:sdt>
            <w:sdtPr>
              <w:rPr>
                <w:rFonts w:asciiTheme="minorHAnsi" w:hAnsiTheme="minorHAnsi" w:cstheme="minorHAnsi"/>
              </w:rPr>
              <w:id w:val="464689705"/>
            </w:sdtPr>
            <w:sdtContent>
              <w:sdt>
                <w:sdtPr>
                  <w:rPr>
                    <w:rFonts w:asciiTheme="minorHAnsi" w:hAnsiTheme="minorHAnsi" w:cstheme="minorHAnsi"/>
                  </w:rPr>
                  <w:id w:val="11710699"/>
                </w:sdtPr>
                <w:sdtContent>
                  <w:p w14:paraId="3B7C8F1E" w14:textId="77777777" w:rsidR="006A4F48" w:rsidRPr="006A4F48" w:rsidRDefault="006A4F48" w:rsidP="00104AE6">
                    <w:pPr>
                      <w:autoSpaceDE w:val="0"/>
                      <w:autoSpaceDN w:val="0"/>
                      <w:adjustRightInd w:val="0"/>
                      <w:jc w:val="center"/>
                      <w:rPr>
                        <w:rFonts w:asciiTheme="minorHAnsi" w:hAnsiTheme="minorHAnsi" w:cstheme="minorHAnsi"/>
                      </w:rPr>
                    </w:pPr>
                    <w:r w:rsidRPr="006A4F48">
                      <w:rPr>
                        <w:rFonts w:ascii="Segoe UI Symbol" w:eastAsia="MS Gothic" w:hAnsi="Segoe UI Symbol" w:cs="Segoe UI Symbol"/>
                      </w:rPr>
                      <w:t>☒</w:t>
                    </w:r>
                  </w:p>
                </w:sdtContent>
              </w:sdt>
              <w:p w14:paraId="348B5016" w14:textId="77777777" w:rsidR="006A4F48" w:rsidRPr="006A4F48" w:rsidRDefault="00000000" w:rsidP="00104AE6">
                <w:pPr>
                  <w:autoSpaceDE w:val="0"/>
                  <w:autoSpaceDN w:val="0"/>
                  <w:adjustRightInd w:val="0"/>
                  <w:jc w:val="center"/>
                  <w:rPr>
                    <w:rFonts w:asciiTheme="minorHAnsi" w:hAnsiTheme="minorHAnsi" w:cstheme="minorHAnsi"/>
                  </w:rPr>
                </w:pPr>
              </w:p>
            </w:sdtContent>
          </w:sdt>
        </w:tc>
      </w:tr>
      <w:tr w:rsidR="006A4F48" w:rsidRPr="006A4F48" w14:paraId="52DB86A9" w14:textId="77777777" w:rsidTr="00164BBF">
        <w:tc>
          <w:tcPr>
            <w:tcW w:w="1621" w:type="dxa"/>
          </w:tcPr>
          <w:p w14:paraId="1D148AEE" w14:textId="77777777" w:rsidR="006A4F48" w:rsidRPr="006A4F48" w:rsidRDefault="006A4F48" w:rsidP="00104AE6">
            <w:pPr>
              <w:tabs>
                <w:tab w:val="num" w:pos="720"/>
                <w:tab w:val="left" w:pos="1440"/>
              </w:tabs>
              <w:jc w:val="both"/>
              <w:rPr>
                <w:rFonts w:asciiTheme="minorHAnsi" w:hAnsiTheme="minorHAnsi" w:cstheme="minorHAnsi"/>
              </w:rPr>
            </w:pPr>
            <w:r w:rsidRPr="006A4F48">
              <w:rPr>
                <w:rFonts w:asciiTheme="minorHAnsi" w:hAnsiTheme="minorHAnsi" w:cstheme="minorHAnsi"/>
              </w:rPr>
              <w:t>Further</w:t>
            </w:r>
          </w:p>
        </w:tc>
        <w:tc>
          <w:tcPr>
            <w:tcW w:w="5681" w:type="dxa"/>
          </w:tcPr>
          <w:p w14:paraId="38228A0E" w14:textId="77777777" w:rsidR="006A4F48" w:rsidRPr="006A4F48" w:rsidRDefault="006A4F48" w:rsidP="00104AE6">
            <w:pPr>
              <w:jc w:val="both"/>
              <w:rPr>
                <w:rFonts w:asciiTheme="minorHAnsi" w:eastAsia="Arial" w:hAnsiTheme="minorHAnsi" w:cstheme="minorHAnsi"/>
              </w:rPr>
            </w:pPr>
            <w:r w:rsidRPr="006A4F48">
              <w:rPr>
                <w:rFonts w:asciiTheme="minorHAnsi" w:eastAsia="Arial" w:hAnsiTheme="minorHAnsi" w:cstheme="minorHAnsi"/>
              </w:rPr>
              <w:t xml:space="preserve">Welsh Assembly Government. (2010) </w:t>
            </w:r>
            <w:r w:rsidRPr="006A4F48">
              <w:rPr>
                <w:rFonts w:asciiTheme="minorHAnsi" w:eastAsia="Arial" w:hAnsiTheme="minorHAnsi" w:cstheme="minorHAnsi"/>
                <w:i/>
                <w:iCs/>
              </w:rPr>
              <w:t xml:space="preserve">A Curriculum for All Learners, </w:t>
            </w:r>
            <w:r w:rsidRPr="006A4F48">
              <w:rPr>
                <w:rFonts w:asciiTheme="minorHAnsi" w:eastAsia="Arial" w:hAnsiTheme="minorHAnsi" w:cstheme="minorHAnsi"/>
              </w:rPr>
              <w:t>Cardiff: Welsh Assembly Government.</w:t>
            </w:r>
          </w:p>
        </w:tc>
        <w:tc>
          <w:tcPr>
            <w:tcW w:w="1616" w:type="dxa"/>
          </w:tcPr>
          <w:sdt>
            <w:sdtPr>
              <w:rPr>
                <w:rFonts w:asciiTheme="minorHAnsi" w:hAnsiTheme="minorHAnsi" w:cstheme="minorHAnsi"/>
              </w:rPr>
              <w:id w:val="464689706"/>
            </w:sdtPr>
            <w:sdtContent>
              <w:sdt>
                <w:sdtPr>
                  <w:rPr>
                    <w:rFonts w:asciiTheme="minorHAnsi" w:hAnsiTheme="minorHAnsi" w:cstheme="minorHAnsi"/>
                  </w:rPr>
                  <w:id w:val="11710697"/>
                </w:sdtPr>
                <w:sdtContent>
                  <w:p w14:paraId="2016FA67" w14:textId="77777777" w:rsidR="006A4F48" w:rsidRPr="006A4F48" w:rsidRDefault="006A4F48" w:rsidP="00104AE6">
                    <w:pPr>
                      <w:autoSpaceDE w:val="0"/>
                      <w:autoSpaceDN w:val="0"/>
                      <w:adjustRightInd w:val="0"/>
                      <w:jc w:val="center"/>
                      <w:rPr>
                        <w:rFonts w:asciiTheme="minorHAnsi" w:hAnsiTheme="minorHAnsi" w:cstheme="minorHAnsi"/>
                      </w:rPr>
                    </w:pPr>
                    <w:r w:rsidRPr="006A4F48">
                      <w:rPr>
                        <w:rFonts w:ascii="Segoe UI Symbol" w:eastAsia="MS Gothic" w:hAnsi="Segoe UI Symbol" w:cs="Segoe UI Symbol"/>
                      </w:rPr>
                      <w:t>☒</w:t>
                    </w:r>
                  </w:p>
                </w:sdtContent>
              </w:sdt>
              <w:p w14:paraId="2C91078D" w14:textId="77777777" w:rsidR="006A4F48" w:rsidRPr="006A4F48" w:rsidRDefault="00000000" w:rsidP="00104AE6">
                <w:pPr>
                  <w:autoSpaceDE w:val="0"/>
                  <w:autoSpaceDN w:val="0"/>
                  <w:adjustRightInd w:val="0"/>
                  <w:jc w:val="center"/>
                  <w:rPr>
                    <w:rFonts w:asciiTheme="minorHAnsi" w:hAnsiTheme="minorHAnsi" w:cstheme="minorHAnsi"/>
                  </w:rPr>
                </w:pPr>
              </w:p>
            </w:sdtContent>
          </w:sdt>
        </w:tc>
      </w:tr>
    </w:tbl>
    <w:p w14:paraId="4AC9E473" w14:textId="77777777" w:rsidR="00B803F3" w:rsidRPr="006A4F48" w:rsidRDefault="00B803F3" w:rsidP="00257764">
      <w:pPr>
        <w:rPr>
          <w:rFonts w:asciiTheme="minorHAnsi" w:hAnsiTheme="minorHAnsi" w:cstheme="minorHAnsi"/>
        </w:rPr>
      </w:pPr>
    </w:p>
    <w:sectPr w:rsidR="00B803F3" w:rsidRPr="006A4F48" w:rsidSect="0053217B">
      <w:pgSz w:w="12240" w:h="15840" w:code="1"/>
      <w:pgMar w:top="1584" w:right="2016" w:bottom="2304" w:left="1296" w:header="706" w:footer="288" w:gutter="0"/>
      <w:pgNumType w:fmt="numberInDash"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CA2767" w14:textId="77777777" w:rsidR="00B6375B" w:rsidRDefault="00B6375B">
      <w:r>
        <w:separator/>
      </w:r>
    </w:p>
  </w:endnote>
  <w:endnote w:type="continuationSeparator" w:id="0">
    <w:p w14:paraId="37E1A0B0" w14:textId="77777777" w:rsidR="00B6375B" w:rsidRDefault="00B6375B">
      <w:r>
        <w:continuationSeparator/>
      </w:r>
    </w:p>
  </w:endnote>
  <w:endnote w:type="continuationNotice" w:id="1">
    <w:p w14:paraId="1F9F8807" w14:textId="77777777" w:rsidR="00B6375B" w:rsidRDefault="00B6375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omic Sans MS">
    <w:panose1 w:val="030F0702030302020204"/>
    <w:charset w:val="00"/>
    <w:family w:val="script"/>
    <w:pitch w:val="variable"/>
    <w:sig w:usb0="00000287" w:usb1="00000013" w:usb2="00000000" w:usb3="00000000" w:csb0="000000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Body)">
    <w:altName w:val="Calibri"/>
    <w:charset w:val="00"/>
    <w:family w:val="auto"/>
    <w:pitch w:val="variable"/>
    <w:sig w:usb0="E00002FF" w:usb1="4000ACFF" w:usb2="00000001"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860FF4" w14:textId="77777777" w:rsidR="008C266D" w:rsidRDefault="008C266D" w:rsidP="00B803F3">
    <w:pPr>
      <w:pStyle w:val="Troedyn"/>
      <w:framePr w:wrap="none" w:vAnchor="text" w:hAnchor="margin" w:xAlign="right" w:y="1"/>
      <w:rPr>
        <w:rStyle w:val="RhifTudalen"/>
      </w:rPr>
    </w:pPr>
    <w:r>
      <w:rPr>
        <w:rStyle w:val="RhifTudalen"/>
      </w:rPr>
      <w:fldChar w:fldCharType="begin"/>
    </w:r>
    <w:r>
      <w:rPr>
        <w:rStyle w:val="RhifTudalen"/>
      </w:rPr>
      <w:instrText xml:space="preserve">PAGE  </w:instrText>
    </w:r>
    <w:r>
      <w:rPr>
        <w:rStyle w:val="RhifTudalen"/>
      </w:rPr>
      <w:fldChar w:fldCharType="end"/>
    </w:r>
  </w:p>
  <w:p w14:paraId="181ED7F0" w14:textId="77777777" w:rsidR="008C266D" w:rsidRDefault="008C266D" w:rsidP="00B803F3">
    <w:pPr>
      <w:pStyle w:val="Troedyn"/>
      <w:ind w:right="360"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FEA58A" w14:textId="77777777" w:rsidR="008C266D" w:rsidRDefault="008C266D" w:rsidP="00B803F3">
    <w:pPr>
      <w:pStyle w:val="Troedyn"/>
      <w:ind w:right="360"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6DB5AD" w14:textId="77777777" w:rsidR="00B6375B" w:rsidRDefault="00B6375B">
      <w:r>
        <w:separator/>
      </w:r>
    </w:p>
  </w:footnote>
  <w:footnote w:type="continuationSeparator" w:id="0">
    <w:p w14:paraId="0BFAE166" w14:textId="77777777" w:rsidR="00B6375B" w:rsidRDefault="00B6375B">
      <w:r>
        <w:continuationSeparator/>
      </w:r>
    </w:p>
  </w:footnote>
  <w:footnote w:type="continuationNotice" w:id="1">
    <w:p w14:paraId="1A94CA8A" w14:textId="77777777" w:rsidR="00B6375B" w:rsidRDefault="00B6375B"/>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B421A9"/>
    <w:multiLevelType w:val="hybridMultilevel"/>
    <w:tmpl w:val="1D3606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Aria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Arial"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2F2F90"/>
    <w:multiLevelType w:val="hybridMultilevel"/>
    <w:tmpl w:val="A37652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85C319E"/>
    <w:multiLevelType w:val="hybridMultilevel"/>
    <w:tmpl w:val="75687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7647EA"/>
    <w:multiLevelType w:val="hybridMultilevel"/>
    <w:tmpl w:val="83806632"/>
    <w:lvl w:ilvl="0" w:tplc="04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alibri"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alibri"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alibri"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2242006F"/>
    <w:multiLevelType w:val="hybridMultilevel"/>
    <w:tmpl w:val="FE6C2C4E"/>
    <w:lvl w:ilvl="0" w:tplc="04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alibri"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alibri"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alibri"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23221666"/>
    <w:multiLevelType w:val="hybridMultilevel"/>
    <w:tmpl w:val="393E8BDE"/>
    <w:lvl w:ilvl="0" w:tplc="04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alibri"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alibri"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alibri"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248A75EB"/>
    <w:multiLevelType w:val="hybridMultilevel"/>
    <w:tmpl w:val="1F14B442"/>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0903B53"/>
    <w:multiLevelType w:val="hybridMultilevel"/>
    <w:tmpl w:val="4C0E48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D9445A"/>
    <w:multiLevelType w:val="hybridMultilevel"/>
    <w:tmpl w:val="EF46D3CC"/>
    <w:lvl w:ilvl="0" w:tplc="E948108E">
      <w:start w:val="1"/>
      <w:numFmt w:val="bullet"/>
      <w:lvlText w:val=""/>
      <w:lvlJc w:val="left"/>
      <w:pPr>
        <w:tabs>
          <w:tab w:val="num" w:pos="720"/>
        </w:tabs>
        <w:ind w:left="720" w:hanging="360"/>
      </w:pPr>
      <w:rPr>
        <w:rFonts w:ascii="Wingdings 3" w:hAnsi="Wingdings 3" w:hint="default"/>
      </w:rPr>
    </w:lvl>
    <w:lvl w:ilvl="1" w:tplc="9C1C6CD8" w:tentative="1">
      <w:start w:val="1"/>
      <w:numFmt w:val="bullet"/>
      <w:lvlText w:val=""/>
      <w:lvlJc w:val="left"/>
      <w:pPr>
        <w:tabs>
          <w:tab w:val="num" w:pos="1440"/>
        </w:tabs>
        <w:ind w:left="1440" w:hanging="360"/>
      </w:pPr>
      <w:rPr>
        <w:rFonts w:ascii="Wingdings 3" w:hAnsi="Wingdings 3" w:hint="default"/>
      </w:rPr>
    </w:lvl>
    <w:lvl w:ilvl="2" w:tplc="23608AC0" w:tentative="1">
      <w:start w:val="1"/>
      <w:numFmt w:val="bullet"/>
      <w:lvlText w:val=""/>
      <w:lvlJc w:val="left"/>
      <w:pPr>
        <w:tabs>
          <w:tab w:val="num" w:pos="2160"/>
        </w:tabs>
        <w:ind w:left="2160" w:hanging="360"/>
      </w:pPr>
      <w:rPr>
        <w:rFonts w:ascii="Wingdings 3" w:hAnsi="Wingdings 3" w:hint="default"/>
      </w:rPr>
    </w:lvl>
    <w:lvl w:ilvl="3" w:tplc="7B2841B2" w:tentative="1">
      <w:start w:val="1"/>
      <w:numFmt w:val="bullet"/>
      <w:lvlText w:val=""/>
      <w:lvlJc w:val="left"/>
      <w:pPr>
        <w:tabs>
          <w:tab w:val="num" w:pos="2880"/>
        </w:tabs>
        <w:ind w:left="2880" w:hanging="360"/>
      </w:pPr>
      <w:rPr>
        <w:rFonts w:ascii="Wingdings 3" w:hAnsi="Wingdings 3" w:hint="default"/>
      </w:rPr>
    </w:lvl>
    <w:lvl w:ilvl="4" w:tplc="A11E7F04" w:tentative="1">
      <w:start w:val="1"/>
      <w:numFmt w:val="bullet"/>
      <w:lvlText w:val=""/>
      <w:lvlJc w:val="left"/>
      <w:pPr>
        <w:tabs>
          <w:tab w:val="num" w:pos="3600"/>
        </w:tabs>
        <w:ind w:left="3600" w:hanging="360"/>
      </w:pPr>
      <w:rPr>
        <w:rFonts w:ascii="Wingdings 3" w:hAnsi="Wingdings 3" w:hint="default"/>
      </w:rPr>
    </w:lvl>
    <w:lvl w:ilvl="5" w:tplc="343EBCB6" w:tentative="1">
      <w:start w:val="1"/>
      <w:numFmt w:val="bullet"/>
      <w:lvlText w:val=""/>
      <w:lvlJc w:val="left"/>
      <w:pPr>
        <w:tabs>
          <w:tab w:val="num" w:pos="4320"/>
        </w:tabs>
        <w:ind w:left="4320" w:hanging="360"/>
      </w:pPr>
      <w:rPr>
        <w:rFonts w:ascii="Wingdings 3" w:hAnsi="Wingdings 3" w:hint="default"/>
      </w:rPr>
    </w:lvl>
    <w:lvl w:ilvl="6" w:tplc="386C12FE" w:tentative="1">
      <w:start w:val="1"/>
      <w:numFmt w:val="bullet"/>
      <w:lvlText w:val=""/>
      <w:lvlJc w:val="left"/>
      <w:pPr>
        <w:tabs>
          <w:tab w:val="num" w:pos="5040"/>
        </w:tabs>
        <w:ind w:left="5040" w:hanging="360"/>
      </w:pPr>
      <w:rPr>
        <w:rFonts w:ascii="Wingdings 3" w:hAnsi="Wingdings 3" w:hint="default"/>
      </w:rPr>
    </w:lvl>
    <w:lvl w:ilvl="7" w:tplc="05669B84" w:tentative="1">
      <w:start w:val="1"/>
      <w:numFmt w:val="bullet"/>
      <w:lvlText w:val=""/>
      <w:lvlJc w:val="left"/>
      <w:pPr>
        <w:tabs>
          <w:tab w:val="num" w:pos="5760"/>
        </w:tabs>
        <w:ind w:left="5760" w:hanging="360"/>
      </w:pPr>
      <w:rPr>
        <w:rFonts w:ascii="Wingdings 3" w:hAnsi="Wingdings 3" w:hint="default"/>
      </w:rPr>
    </w:lvl>
    <w:lvl w:ilvl="8" w:tplc="A078978C" w:tentative="1">
      <w:start w:val="1"/>
      <w:numFmt w:val="bullet"/>
      <w:lvlText w:val=""/>
      <w:lvlJc w:val="left"/>
      <w:pPr>
        <w:tabs>
          <w:tab w:val="num" w:pos="6480"/>
        </w:tabs>
        <w:ind w:left="6480" w:hanging="360"/>
      </w:pPr>
      <w:rPr>
        <w:rFonts w:ascii="Wingdings 3" w:hAnsi="Wingdings 3" w:hint="default"/>
      </w:rPr>
    </w:lvl>
  </w:abstractNum>
  <w:abstractNum w:abstractNumId="9" w15:restartNumberingAfterBreak="0">
    <w:nsid w:val="3EC31204"/>
    <w:multiLevelType w:val="hybridMultilevel"/>
    <w:tmpl w:val="D30C2C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F8042B3"/>
    <w:multiLevelType w:val="hybridMultilevel"/>
    <w:tmpl w:val="F822DEE4"/>
    <w:lvl w:ilvl="0" w:tplc="95A6A750">
      <w:start w:val="1"/>
      <w:numFmt w:val="bullet"/>
      <w:lvlText w:val=""/>
      <w:lvlJc w:val="left"/>
      <w:pPr>
        <w:ind w:left="720" w:hanging="360"/>
      </w:pPr>
      <w:rPr>
        <w:rFonts w:ascii="Symbol" w:hAnsi="Symbol" w:hint="default"/>
      </w:rPr>
    </w:lvl>
    <w:lvl w:ilvl="1" w:tplc="3392C726">
      <w:start w:val="1"/>
      <w:numFmt w:val="bullet"/>
      <w:lvlText w:val="o"/>
      <w:lvlJc w:val="left"/>
      <w:pPr>
        <w:ind w:left="1440" w:hanging="360"/>
      </w:pPr>
      <w:rPr>
        <w:rFonts w:ascii="Courier New" w:hAnsi="Courier New" w:hint="default"/>
      </w:rPr>
    </w:lvl>
    <w:lvl w:ilvl="2" w:tplc="B7F60AC4">
      <w:start w:val="1"/>
      <w:numFmt w:val="bullet"/>
      <w:lvlText w:val=""/>
      <w:lvlJc w:val="left"/>
      <w:pPr>
        <w:ind w:left="2160" w:hanging="360"/>
      </w:pPr>
      <w:rPr>
        <w:rFonts w:ascii="Wingdings" w:hAnsi="Wingdings" w:hint="default"/>
      </w:rPr>
    </w:lvl>
    <w:lvl w:ilvl="3" w:tplc="7206E2D4">
      <w:start w:val="1"/>
      <w:numFmt w:val="bullet"/>
      <w:lvlText w:val=""/>
      <w:lvlJc w:val="left"/>
      <w:pPr>
        <w:ind w:left="2880" w:hanging="360"/>
      </w:pPr>
      <w:rPr>
        <w:rFonts w:ascii="Symbol" w:hAnsi="Symbol" w:hint="default"/>
      </w:rPr>
    </w:lvl>
    <w:lvl w:ilvl="4" w:tplc="6798AAD2">
      <w:start w:val="1"/>
      <w:numFmt w:val="bullet"/>
      <w:lvlText w:val="o"/>
      <w:lvlJc w:val="left"/>
      <w:pPr>
        <w:ind w:left="3600" w:hanging="360"/>
      </w:pPr>
      <w:rPr>
        <w:rFonts w:ascii="Courier New" w:hAnsi="Courier New" w:hint="default"/>
      </w:rPr>
    </w:lvl>
    <w:lvl w:ilvl="5" w:tplc="EFAE6EF4">
      <w:start w:val="1"/>
      <w:numFmt w:val="bullet"/>
      <w:lvlText w:val=""/>
      <w:lvlJc w:val="left"/>
      <w:pPr>
        <w:ind w:left="4320" w:hanging="360"/>
      </w:pPr>
      <w:rPr>
        <w:rFonts w:ascii="Wingdings" w:hAnsi="Wingdings" w:hint="default"/>
      </w:rPr>
    </w:lvl>
    <w:lvl w:ilvl="6" w:tplc="F548754E">
      <w:start w:val="1"/>
      <w:numFmt w:val="bullet"/>
      <w:lvlText w:val=""/>
      <w:lvlJc w:val="left"/>
      <w:pPr>
        <w:ind w:left="5040" w:hanging="360"/>
      </w:pPr>
      <w:rPr>
        <w:rFonts w:ascii="Symbol" w:hAnsi="Symbol" w:hint="default"/>
      </w:rPr>
    </w:lvl>
    <w:lvl w:ilvl="7" w:tplc="C558659C">
      <w:start w:val="1"/>
      <w:numFmt w:val="bullet"/>
      <w:lvlText w:val="o"/>
      <w:lvlJc w:val="left"/>
      <w:pPr>
        <w:ind w:left="5760" w:hanging="360"/>
      </w:pPr>
      <w:rPr>
        <w:rFonts w:ascii="Courier New" w:hAnsi="Courier New" w:hint="default"/>
      </w:rPr>
    </w:lvl>
    <w:lvl w:ilvl="8" w:tplc="7A989B06">
      <w:start w:val="1"/>
      <w:numFmt w:val="bullet"/>
      <w:lvlText w:val=""/>
      <w:lvlJc w:val="left"/>
      <w:pPr>
        <w:ind w:left="6480" w:hanging="360"/>
      </w:pPr>
      <w:rPr>
        <w:rFonts w:ascii="Wingdings" w:hAnsi="Wingdings" w:hint="default"/>
      </w:rPr>
    </w:lvl>
  </w:abstractNum>
  <w:abstractNum w:abstractNumId="11" w15:restartNumberingAfterBreak="0">
    <w:nsid w:val="43375B39"/>
    <w:multiLevelType w:val="hybridMultilevel"/>
    <w:tmpl w:val="BCF81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38E573B"/>
    <w:multiLevelType w:val="hybridMultilevel"/>
    <w:tmpl w:val="612C4F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B292202"/>
    <w:multiLevelType w:val="hybridMultilevel"/>
    <w:tmpl w:val="696A789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alibri"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alibri"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alibri"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4D615ABB"/>
    <w:multiLevelType w:val="hybridMultilevel"/>
    <w:tmpl w:val="1D34D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9747735"/>
    <w:multiLevelType w:val="hybridMultilevel"/>
    <w:tmpl w:val="EAAA38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8526500"/>
    <w:multiLevelType w:val="hybridMultilevel"/>
    <w:tmpl w:val="E1504CB2"/>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Arial"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Arial"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Arial" w:hint="default"/>
      </w:rPr>
    </w:lvl>
    <w:lvl w:ilvl="8" w:tplc="08090005" w:tentative="1">
      <w:start w:val="1"/>
      <w:numFmt w:val="bullet"/>
      <w:lvlText w:val=""/>
      <w:lvlJc w:val="left"/>
      <w:pPr>
        <w:ind w:left="7331" w:hanging="360"/>
      </w:pPr>
      <w:rPr>
        <w:rFonts w:ascii="Wingdings" w:hAnsi="Wingdings" w:hint="default"/>
      </w:rPr>
    </w:lvl>
  </w:abstractNum>
  <w:abstractNum w:abstractNumId="17" w15:restartNumberingAfterBreak="0">
    <w:nsid w:val="6D5E736C"/>
    <w:multiLevelType w:val="hybridMultilevel"/>
    <w:tmpl w:val="8B8E3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D797C59"/>
    <w:multiLevelType w:val="hybridMultilevel"/>
    <w:tmpl w:val="5D7604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7536F59"/>
    <w:multiLevelType w:val="hybridMultilevel"/>
    <w:tmpl w:val="98C8A818"/>
    <w:lvl w:ilvl="0" w:tplc="04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alibri"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alibri"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alibri"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alibri"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alibri"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alibri" w:hint="default"/>
      </w:rPr>
    </w:lvl>
    <w:lvl w:ilvl="8" w:tplc="B6FEC694" w:tentative="1">
      <w:start w:val="1"/>
      <w:numFmt w:val="bullet"/>
      <w:lvlText w:val=""/>
      <w:lvlJc w:val="left"/>
      <w:pPr>
        <w:ind w:left="6480" w:hanging="360"/>
      </w:pPr>
      <w:rPr>
        <w:rFonts w:ascii="Wingdings" w:hAnsi="Wingdings" w:hint="default"/>
      </w:rPr>
    </w:lvl>
  </w:abstractNum>
  <w:abstractNum w:abstractNumId="21" w15:restartNumberingAfterBreak="0">
    <w:nsid w:val="7AC9479A"/>
    <w:multiLevelType w:val="hybridMultilevel"/>
    <w:tmpl w:val="4760B5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02184603">
    <w:abstractNumId w:val="6"/>
  </w:num>
  <w:num w:numId="2" w16cid:durableId="2144732594">
    <w:abstractNumId w:val="0"/>
  </w:num>
  <w:num w:numId="3" w16cid:durableId="1687632496">
    <w:abstractNumId w:val="7"/>
  </w:num>
  <w:num w:numId="4" w16cid:durableId="32193444">
    <w:abstractNumId w:val="16"/>
  </w:num>
  <w:num w:numId="5" w16cid:durableId="625165375">
    <w:abstractNumId w:val="20"/>
  </w:num>
  <w:num w:numId="6" w16cid:durableId="1088767360">
    <w:abstractNumId w:val="11"/>
  </w:num>
  <w:num w:numId="7" w16cid:durableId="1766195680">
    <w:abstractNumId w:val="17"/>
  </w:num>
  <w:num w:numId="8" w16cid:durableId="1579947205">
    <w:abstractNumId w:val="13"/>
  </w:num>
  <w:num w:numId="9" w16cid:durableId="1996755757">
    <w:abstractNumId w:val="4"/>
  </w:num>
  <w:num w:numId="10" w16cid:durableId="549923424">
    <w:abstractNumId w:val="5"/>
  </w:num>
  <w:num w:numId="11" w16cid:durableId="1402556852">
    <w:abstractNumId w:val="19"/>
  </w:num>
  <w:num w:numId="12" w16cid:durableId="32733758">
    <w:abstractNumId w:val="3"/>
  </w:num>
  <w:num w:numId="13" w16cid:durableId="1996756315">
    <w:abstractNumId w:val="2"/>
  </w:num>
  <w:num w:numId="14" w16cid:durableId="2001687631">
    <w:abstractNumId w:val="8"/>
  </w:num>
  <w:num w:numId="15" w16cid:durableId="1176075616">
    <w:abstractNumId w:val="9"/>
  </w:num>
  <w:num w:numId="16" w16cid:durableId="2093549982">
    <w:abstractNumId w:val="18"/>
  </w:num>
  <w:num w:numId="17" w16cid:durableId="1156605178">
    <w:abstractNumId w:val="1"/>
  </w:num>
  <w:num w:numId="18" w16cid:durableId="1270552023">
    <w:abstractNumId w:val="12"/>
  </w:num>
  <w:num w:numId="19" w16cid:durableId="806895450">
    <w:abstractNumId w:val="21"/>
  </w:num>
  <w:num w:numId="20" w16cid:durableId="663969644">
    <w:abstractNumId w:val="14"/>
  </w:num>
  <w:num w:numId="21" w16cid:durableId="1416783449">
    <w:abstractNumId w:val="15"/>
  </w:num>
  <w:num w:numId="22" w16cid:durableId="1151407679">
    <w:abstractNumId w:val="10"/>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hideSpellingErrors/>
  <w:hideGrammaticalError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4AA3"/>
    <w:rsid w:val="0000329C"/>
    <w:rsid w:val="00004B1D"/>
    <w:rsid w:val="00005E3A"/>
    <w:rsid w:val="00006437"/>
    <w:rsid w:val="00010628"/>
    <w:rsid w:val="00014287"/>
    <w:rsid w:val="00016307"/>
    <w:rsid w:val="00020FD0"/>
    <w:rsid w:val="00023FC6"/>
    <w:rsid w:val="00035F2F"/>
    <w:rsid w:val="00036117"/>
    <w:rsid w:val="00042945"/>
    <w:rsid w:val="00042B89"/>
    <w:rsid w:val="000448AD"/>
    <w:rsid w:val="00047B76"/>
    <w:rsid w:val="00050FCB"/>
    <w:rsid w:val="00053C76"/>
    <w:rsid w:val="000570BB"/>
    <w:rsid w:val="00061C3A"/>
    <w:rsid w:val="00063BBD"/>
    <w:rsid w:val="00063CB3"/>
    <w:rsid w:val="00064142"/>
    <w:rsid w:val="00064FF6"/>
    <w:rsid w:val="00066B0C"/>
    <w:rsid w:val="00066DBB"/>
    <w:rsid w:val="000728C3"/>
    <w:rsid w:val="000739C4"/>
    <w:rsid w:val="000777D6"/>
    <w:rsid w:val="00077BBE"/>
    <w:rsid w:val="000806E9"/>
    <w:rsid w:val="00080EB8"/>
    <w:rsid w:val="0008161D"/>
    <w:rsid w:val="00081CBE"/>
    <w:rsid w:val="00083E16"/>
    <w:rsid w:val="00084988"/>
    <w:rsid w:val="000931D0"/>
    <w:rsid w:val="00093CA3"/>
    <w:rsid w:val="00095981"/>
    <w:rsid w:val="00096A7A"/>
    <w:rsid w:val="000A562A"/>
    <w:rsid w:val="000A5E6B"/>
    <w:rsid w:val="000A6100"/>
    <w:rsid w:val="000A769A"/>
    <w:rsid w:val="000B07A6"/>
    <w:rsid w:val="000B57C4"/>
    <w:rsid w:val="000B5CF8"/>
    <w:rsid w:val="000B78A9"/>
    <w:rsid w:val="000C152D"/>
    <w:rsid w:val="000C1AB1"/>
    <w:rsid w:val="000C3296"/>
    <w:rsid w:val="000D7E01"/>
    <w:rsid w:val="000E0C73"/>
    <w:rsid w:val="000E0EF6"/>
    <w:rsid w:val="000E134E"/>
    <w:rsid w:val="000E3B4F"/>
    <w:rsid w:val="000F0960"/>
    <w:rsid w:val="000F1287"/>
    <w:rsid w:val="000F5C91"/>
    <w:rsid w:val="00102E3D"/>
    <w:rsid w:val="00104AE6"/>
    <w:rsid w:val="00104BB7"/>
    <w:rsid w:val="00105440"/>
    <w:rsid w:val="00106AD0"/>
    <w:rsid w:val="00107BBA"/>
    <w:rsid w:val="0011122F"/>
    <w:rsid w:val="00112D60"/>
    <w:rsid w:val="00113887"/>
    <w:rsid w:val="001151D3"/>
    <w:rsid w:val="001223A8"/>
    <w:rsid w:val="00136B7E"/>
    <w:rsid w:val="00137084"/>
    <w:rsid w:val="00141386"/>
    <w:rsid w:val="0014457E"/>
    <w:rsid w:val="001516A0"/>
    <w:rsid w:val="00151836"/>
    <w:rsid w:val="00153DF3"/>
    <w:rsid w:val="0015402D"/>
    <w:rsid w:val="00154283"/>
    <w:rsid w:val="0015488E"/>
    <w:rsid w:val="001554BD"/>
    <w:rsid w:val="001573C4"/>
    <w:rsid w:val="00162BE3"/>
    <w:rsid w:val="00164BBF"/>
    <w:rsid w:val="00166C66"/>
    <w:rsid w:val="001822F0"/>
    <w:rsid w:val="001876A6"/>
    <w:rsid w:val="00187AA6"/>
    <w:rsid w:val="00191948"/>
    <w:rsid w:val="00195D75"/>
    <w:rsid w:val="001A2E55"/>
    <w:rsid w:val="001A4C33"/>
    <w:rsid w:val="001A56EC"/>
    <w:rsid w:val="001A5A63"/>
    <w:rsid w:val="001B2528"/>
    <w:rsid w:val="001B25A9"/>
    <w:rsid w:val="001B2FF0"/>
    <w:rsid w:val="001B45ED"/>
    <w:rsid w:val="001B7DE2"/>
    <w:rsid w:val="001C180F"/>
    <w:rsid w:val="001C2FED"/>
    <w:rsid w:val="001C36F0"/>
    <w:rsid w:val="001C4681"/>
    <w:rsid w:val="001C7DF0"/>
    <w:rsid w:val="001D2449"/>
    <w:rsid w:val="001D500C"/>
    <w:rsid w:val="001D66BC"/>
    <w:rsid w:val="001D74EC"/>
    <w:rsid w:val="001E06CD"/>
    <w:rsid w:val="001E4604"/>
    <w:rsid w:val="001F4DD0"/>
    <w:rsid w:val="00200B95"/>
    <w:rsid w:val="00200FF9"/>
    <w:rsid w:val="00201BD3"/>
    <w:rsid w:val="00202C5E"/>
    <w:rsid w:val="002038BB"/>
    <w:rsid w:val="00203EA0"/>
    <w:rsid w:val="00207E28"/>
    <w:rsid w:val="00211741"/>
    <w:rsid w:val="002138DD"/>
    <w:rsid w:val="00213AF3"/>
    <w:rsid w:val="00215396"/>
    <w:rsid w:val="00220600"/>
    <w:rsid w:val="00222094"/>
    <w:rsid w:val="00226F61"/>
    <w:rsid w:val="002270AD"/>
    <w:rsid w:val="0022748B"/>
    <w:rsid w:val="00234198"/>
    <w:rsid w:val="00234AC4"/>
    <w:rsid w:val="00234E07"/>
    <w:rsid w:val="002355DA"/>
    <w:rsid w:val="00237673"/>
    <w:rsid w:val="0024194D"/>
    <w:rsid w:val="00241E96"/>
    <w:rsid w:val="00245D4A"/>
    <w:rsid w:val="002466DE"/>
    <w:rsid w:val="00246911"/>
    <w:rsid w:val="0025121D"/>
    <w:rsid w:val="002569DC"/>
    <w:rsid w:val="00257764"/>
    <w:rsid w:val="00270E91"/>
    <w:rsid w:val="0027169A"/>
    <w:rsid w:val="002716BD"/>
    <w:rsid w:val="002739D0"/>
    <w:rsid w:val="00273A15"/>
    <w:rsid w:val="00274DDD"/>
    <w:rsid w:val="00275C57"/>
    <w:rsid w:val="002764E7"/>
    <w:rsid w:val="00277D66"/>
    <w:rsid w:val="00282F6F"/>
    <w:rsid w:val="0029148B"/>
    <w:rsid w:val="00294C21"/>
    <w:rsid w:val="00295082"/>
    <w:rsid w:val="00296E4B"/>
    <w:rsid w:val="002A42FF"/>
    <w:rsid w:val="002A7877"/>
    <w:rsid w:val="002B1D3B"/>
    <w:rsid w:val="002B3618"/>
    <w:rsid w:val="002B3E22"/>
    <w:rsid w:val="002C3F0C"/>
    <w:rsid w:val="002C5712"/>
    <w:rsid w:val="002C5AAF"/>
    <w:rsid w:val="002C6C28"/>
    <w:rsid w:val="002C6CDC"/>
    <w:rsid w:val="002D1FCE"/>
    <w:rsid w:val="002D2BD4"/>
    <w:rsid w:val="002D70CC"/>
    <w:rsid w:val="002D72D3"/>
    <w:rsid w:val="002E0E23"/>
    <w:rsid w:val="002E1666"/>
    <w:rsid w:val="002E66C9"/>
    <w:rsid w:val="002F0CD2"/>
    <w:rsid w:val="002F13EC"/>
    <w:rsid w:val="002F3FD5"/>
    <w:rsid w:val="00302613"/>
    <w:rsid w:val="00303A9A"/>
    <w:rsid w:val="003044AC"/>
    <w:rsid w:val="00305A13"/>
    <w:rsid w:val="00311D3B"/>
    <w:rsid w:val="00313740"/>
    <w:rsid w:val="00314DFB"/>
    <w:rsid w:val="00322AE0"/>
    <w:rsid w:val="003234F0"/>
    <w:rsid w:val="00324F40"/>
    <w:rsid w:val="00330566"/>
    <w:rsid w:val="00332FAD"/>
    <w:rsid w:val="00334767"/>
    <w:rsid w:val="00334BAD"/>
    <w:rsid w:val="00342B3A"/>
    <w:rsid w:val="00342EF2"/>
    <w:rsid w:val="0034680F"/>
    <w:rsid w:val="00351568"/>
    <w:rsid w:val="003526F8"/>
    <w:rsid w:val="00360262"/>
    <w:rsid w:val="003642AB"/>
    <w:rsid w:val="00366F54"/>
    <w:rsid w:val="00372922"/>
    <w:rsid w:val="003731A1"/>
    <w:rsid w:val="00375EFC"/>
    <w:rsid w:val="00376B18"/>
    <w:rsid w:val="00381969"/>
    <w:rsid w:val="00381A30"/>
    <w:rsid w:val="00384F0F"/>
    <w:rsid w:val="00386E75"/>
    <w:rsid w:val="00391C6F"/>
    <w:rsid w:val="00392B33"/>
    <w:rsid w:val="00395DB7"/>
    <w:rsid w:val="003A10DF"/>
    <w:rsid w:val="003A5F7E"/>
    <w:rsid w:val="003B4022"/>
    <w:rsid w:val="003B4C27"/>
    <w:rsid w:val="003B4CAB"/>
    <w:rsid w:val="003B61B1"/>
    <w:rsid w:val="003C0977"/>
    <w:rsid w:val="003C34AA"/>
    <w:rsid w:val="003C3A1E"/>
    <w:rsid w:val="003C5474"/>
    <w:rsid w:val="003C6F60"/>
    <w:rsid w:val="003D07DD"/>
    <w:rsid w:val="003D55D6"/>
    <w:rsid w:val="003D55FF"/>
    <w:rsid w:val="003D5811"/>
    <w:rsid w:val="003D5E28"/>
    <w:rsid w:val="003E13D1"/>
    <w:rsid w:val="003E1D70"/>
    <w:rsid w:val="003E2A75"/>
    <w:rsid w:val="003F08A7"/>
    <w:rsid w:val="003F3678"/>
    <w:rsid w:val="003F4E84"/>
    <w:rsid w:val="004043F9"/>
    <w:rsid w:val="004057F9"/>
    <w:rsid w:val="00405CC4"/>
    <w:rsid w:val="00411D75"/>
    <w:rsid w:val="00414454"/>
    <w:rsid w:val="00415A94"/>
    <w:rsid w:val="00416A19"/>
    <w:rsid w:val="00421663"/>
    <w:rsid w:val="004249C3"/>
    <w:rsid w:val="004255F9"/>
    <w:rsid w:val="00425F05"/>
    <w:rsid w:val="00431AFE"/>
    <w:rsid w:val="00431B84"/>
    <w:rsid w:val="00434E15"/>
    <w:rsid w:val="0043721A"/>
    <w:rsid w:val="00440EEA"/>
    <w:rsid w:val="004413C9"/>
    <w:rsid w:val="004459AE"/>
    <w:rsid w:val="0044616B"/>
    <w:rsid w:val="00446761"/>
    <w:rsid w:val="0045076E"/>
    <w:rsid w:val="00453DC1"/>
    <w:rsid w:val="00456B05"/>
    <w:rsid w:val="0045765C"/>
    <w:rsid w:val="0045783D"/>
    <w:rsid w:val="004578C6"/>
    <w:rsid w:val="004578EF"/>
    <w:rsid w:val="00457D24"/>
    <w:rsid w:val="00460394"/>
    <w:rsid w:val="00461994"/>
    <w:rsid w:val="004622ED"/>
    <w:rsid w:val="00463F2E"/>
    <w:rsid w:val="004663EA"/>
    <w:rsid w:val="0047003E"/>
    <w:rsid w:val="00473CE7"/>
    <w:rsid w:val="00476F46"/>
    <w:rsid w:val="00483385"/>
    <w:rsid w:val="00483E15"/>
    <w:rsid w:val="00486524"/>
    <w:rsid w:val="00490B43"/>
    <w:rsid w:val="00492180"/>
    <w:rsid w:val="00492588"/>
    <w:rsid w:val="00492E2E"/>
    <w:rsid w:val="004950F5"/>
    <w:rsid w:val="004A7E8F"/>
    <w:rsid w:val="004B0AE4"/>
    <w:rsid w:val="004B1FD7"/>
    <w:rsid w:val="004B2650"/>
    <w:rsid w:val="004B57A3"/>
    <w:rsid w:val="004C06C8"/>
    <w:rsid w:val="004C2BE1"/>
    <w:rsid w:val="004C5D7B"/>
    <w:rsid w:val="004D19C6"/>
    <w:rsid w:val="004D20CD"/>
    <w:rsid w:val="004D7CCD"/>
    <w:rsid w:val="004E27EF"/>
    <w:rsid w:val="004E629F"/>
    <w:rsid w:val="004E6493"/>
    <w:rsid w:val="004F1AD5"/>
    <w:rsid w:val="004F5D43"/>
    <w:rsid w:val="004F7373"/>
    <w:rsid w:val="004F7426"/>
    <w:rsid w:val="005008AB"/>
    <w:rsid w:val="00501B33"/>
    <w:rsid w:val="005029D3"/>
    <w:rsid w:val="005168A9"/>
    <w:rsid w:val="0052171B"/>
    <w:rsid w:val="00522433"/>
    <w:rsid w:val="005307E2"/>
    <w:rsid w:val="0053217B"/>
    <w:rsid w:val="00540571"/>
    <w:rsid w:val="00541204"/>
    <w:rsid w:val="0055300C"/>
    <w:rsid w:val="0055341D"/>
    <w:rsid w:val="005548A9"/>
    <w:rsid w:val="0056025A"/>
    <w:rsid w:val="00560C12"/>
    <w:rsid w:val="005623E5"/>
    <w:rsid w:val="00563BB3"/>
    <w:rsid w:val="00565267"/>
    <w:rsid w:val="00565A9F"/>
    <w:rsid w:val="005663B8"/>
    <w:rsid w:val="005717D4"/>
    <w:rsid w:val="00573B42"/>
    <w:rsid w:val="00574B67"/>
    <w:rsid w:val="00574F2F"/>
    <w:rsid w:val="005814C9"/>
    <w:rsid w:val="00581A70"/>
    <w:rsid w:val="00584FE4"/>
    <w:rsid w:val="00592B45"/>
    <w:rsid w:val="00594731"/>
    <w:rsid w:val="00594842"/>
    <w:rsid w:val="00595D83"/>
    <w:rsid w:val="0059611A"/>
    <w:rsid w:val="00596561"/>
    <w:rsid w:val="005A11AE"/>
    <w:rsid w:val="005A4DC1"/>
    <w:rsid w:val="005A71D4"/>
    <w:rsid w:val="005A7DA8"/>
    <w:rsid w:val="005B1239"/>
    <w:rsid w:val="005B3B59"/>
    <w:rsid w:val="005B4AF9"/>
    <w:rsid w:val="005B542C"/>
    <w:rsid w:val="005B6BE2"/>
    <w:rsid w:val="005B730C"/>
    <w:rsid w:val="005C2860"/>
    <w:rsid w:val="005C38C2"/>
    <w:rsid w:val="005C6C57"/>
    <w:rsid w:val="005D3B1F"/>
    <w:rsid w:val="005E356F"/>
    <w:rsid w:val="005E59FB"/>
    <w:rsid w:val="005E5B1E"/>
    <w:rsid w:val="005E6BA6"/>
    <w:rsid w:val="005E7538"/>
    <w:rsid w:val="005F3920"/>
    <w:rsid w:val="005F498E"/>
    <w:rsid w:val="005F4AA3"/>
    <w:rsid w:val="00604255"/>
    <w:rsid w:val="00610AD1"/>
    <w:rsid w:val="00610F94"/>
    <w:rsid w:val="00612A2C"/>
    <w:rsid w:val="00613AE3"/>
    <w:rsid w:val="0061438B"/>
    <w:rsid w:val="00616520"/>
    <w:rsid w:val="00616753"/>
    <w:rsid w:val="006167B0"/>
    <w:rsid w:val="006171D1"/>
    <w:rsid w:val="00622AF5"/>
    <w:rsid w:val="0062560B"/>
    <w:rsid w:val="006411AF"/>
    <w:rsid w:val="00643CB8"/>
    <w:rsid w:val="00646C65"/>
    <w:rsid w:val="00653F00"/>
    <w:rsid w:val="006632DC"/>
    <w:rsid w:val="00664420"/>
    <w:rsid w:val="00666A35"/>
    <w:rsid w:val="00667FEC"/>
    <w:rsid w:val="00671640"/>
    <w:rsid w:val="00673E7A"/>
    <w:rsid w:val="006747DD"/>
    <w:rsid w:val="006749FA"/>
    <w:rsid w:val="006859D4"/>
    <w:rsid w:val="00685E3C"/>
    <w:rsid w:val="00690C24"/>
    <w:rsid w:val="006912BE"/>
    <w:rsid w:val="00692BB3"/>
    <w:rsid w:val="00693B80"/>
    <w:rsid w:val="0069515B"/>
    <w:rsid w:val="00695793"/>
    <w:rsid w:val="00695B6F"/>
    <w:rsid w:val="006A12C0"/>
    <w:rsid w:val="006A1495"/>
    <w:rsid w:val="006A1728"/>
    <w:rsid w:val="006A4502"/>
    <w:rsid w:val="006A4F48"/>
    <w:rsid w:val="006A582D"/>
    <w:rsid w:val="006A6B44"/>
    <w:rsid w:val="006B3D14"/>
    <w:rsid w:val="006B631B"/>
    <w:rsid w:val="006B635A"/>
    <w:rsid w:val="006B715E"/>
    <w:rsid w:val="006C19DB"/>
    <w:rsid w:val="006C319A"/>
    <w:rsid w:val="006C32FE"/>
    <w:rsid w:val="006C401F"/>
    <w:rsid w:val="006D0C50"/>
    <w:rsid w:val="006D0EF0"/>
    <w:rsid w:val="006D287B"/>
    <w:rsid w:val="006D38AB"/>
    <w:rsid w:val="006D3ADA"/>
    <w:rsid w:val="006D3F73"/>
    <w:rsid w:val="006D469C"/>
    <w:rsid w:val="006D77F0"/>
    <w:rsid w:val="006E595A"/>
    <w:rsid w:val="006E74BA"/>
    <w:rsid w:val="006F1C3E"/>
    <w:rsid w:val="006F350A"/>
    <w:rsid w:val="006F517D"/>
    <w:rsid w:val="006F5B2B"/>
    <w:rsid w:val="006F7C7D"/>
    <w:rsid w:val="0071003A"/>
    <w:rsid w:val="0071061D"/>
    <w:rsid w:val="007108CD"/>
    <w:rsid w:val="007129C1"/>
    <w:rsid w:val="00716C93"/>
    <w:rsid w:val="007173DB"/>
    <w:rsid w:val="00717DDB"/>
    <w:rsid w:val="00727089"/>
    <w:rsid w:val="00730128"/>
    <w:rsid w:val="007352E0"/>
    <w:rsid w:val="00735552"/>
    <w:rsid w:val="00737937"/>
    <w:rsid w:val="00744386"/>
    <w:rsid w:val="00744442"/>
    <w:rsid w:val="00745286"/>
    <w:rsid w:val="007500DA"/>
    <w:rsid w:val="0075278A"/>
    <w:rsid w:val="00754925"/>
    <w:rsid w:val="00756199"/>
    <w:rsid w:val="00757898"/>
    <w:rsid w:val="00765967"/>
    <w:rsid w:val="00776E79"/>
    <w:rsid w:val="0077708A"/>
    <w:rsid w:val="00777C46"/>
    <w:rsid w:val="00785EE3"/>
    <w:rsid w:val="0079067C"/>
    <w:rsid w:val="0079456F"/>
    <w:rsid w:val="00795341"/>
    <w:rsid w:val="007973B2"/>
    <w:rsid w:val="007A419D"/>
    <w:rsid w:val="007A4539"/>
    <w:rsid w:val="007A51B2"/>
    <w:rsid w:val="007A54C2"/>
    <w:rsid w:val="007A5658"/>
    <w:rsid w:val="007A7030"/>
    <w:rsid w:val="007A7BCB"/>
    <w:rsid w:val="007A7C2C"/>
    <w:rsid w:val="007B107A"/>
    <w:rsid w:val="007B162E"/>
    <w:rsid w:val="007B1BB3"/>
    <w:rsid w:val="007B3AD3"/>
    <w:rsid w:val="007B676A"/>
    <w:rsid w:val="007B694A"/>
    <w:rsid w:val="007B718F"/>
    <w:rsid w:val="007C239B"/>
    <w:rsid w:val="007C43AD"/>
    <w:rsid w:val="007C4864"/>
    <w:rsid w:val="007D2178"/>
    <w:rsid w:val="007D265D"/>
    <w:rsid w:val="007D28A8"/>
    <w:rsid w:val="007D3ADC"/>
    <w:rsid w:val="007D4283"/>
    <w:rsid w:val="007D7DA2"/>
    <w:rsid w:val="007E0863"/>
    <w:rsid w:val="007E310C"/>
    <w:rsid w:val="007E33C2"/>
    <w:rsid w:val="007E3663"/>
    <w:rsid w:val="007F1BCB"/>
    <w:rsid w:val="007F2381"/>
    <w:rsid w:val="008027AE"/>
    <w:rsid w:val="00806EA2"/>
    <w:rsid w:val="00813E36"/>
    <w:rsid w:val="00814191"/>
    <w:rsid w:val="008204B8"/>
    <w:rsid w:val="00821DDD"/>
    <w:rsid w:val="00822FE5"/>
    <w:rsid w:val="008238C0"/>
    <w:rsid w:val="00824FC7"/>
    <w:rsid w:val="00827518"/>
    <w:rsid w:val="00827B5C"/>
    <w:rsid w:val="008318D1"/>
    <w:rsid w:val="00832956"/>
    <w:rsid w:val="00835329"/>
    <w:rsid w:val="008363E0"/>
    <w:rsid w:val="00836532"/>
    <w:rsid w:val="00842E12"/>
    <w:rsid w:val="00843952"/>
    <w:rsid w:val="0085069F"/>
    <w:rsid w:val="0085178E"/>
    <w:rsid w:val="00852A88"/>
    <w:rsid w:val="00855F36"/>
    <w:rsid w:val="00862817"/>
    <w:rsid w:val="0086613C"/>
    <w:rsid w:val="00866940"/>
    <w:rsid w:val="0087151B"/>
    <w:rsid w:val="0087161F"/>
    <w:rsid w:val="00874330"/>
    <w:rsid w:val="008770CF"/>
    <w:rsid w:val="00877DC4"/>
    <w:rsid w:val="00882087"/>
    <w:rsid w:val="008824CC"/>
    <w:rsid w:val="0088274E"/>
    <w:rsid w:val="00884911"/>
    <w:rsid w:val="00895334"/>
    <w:rsid w:val="008968E3"/>
    <w:rsid w:val="00896975"/>
    <w:rsid w:val="0089703B"/>
    <w:rsid w:val="00897A67"/>
    <w:rsid w:val="00897D0F"/>
    <w:rsid w:val="008A1E3C"/>
    <w:rsid w:val="008B0F98"/>
    <w:rsid w:val="008B7115"/>
    <w:rsid w:val="008C266D"/>
    <w:rsid w:val="008C3C00"/>
    <w:rsid w:val="008C4470"/>
    <w:rsid w:val="008C4521"/>
    <w:rsid w:val="008C5EC3"/>
    <w:rsid w:val="008D3781"/>
    <w:rsid w:val="008D482C"/>
    <w:rsid w:val="008D63D2"/>
    <w:rsid w:val="008E0B52"/>
    <w:rsid w:val="008E45EE"/>
    <w:rsid w:val="008E4A2A"/>
    <w:rsid w:val="008E7087"/>
    <w:rsid w:val="008F1B8A"/>
    <w:rsid w:val="008F3B8D"/>
    <w:rsid w:val="008F5E52"/>
    <w:rsid w:val="008F671F"/>
    <w:rsid w:val="008F77BC"/>
    <w:rsid w:val="00901D66"/>
    <w:rsid w:val="009035C9"/>
    <w:rsid w:val="009055EA"/>
    <w:rsid w:val="009059D7"/>
    <w:rsid w:val="00905AB2"/>
    <w:rsid w:val="00905E4D"/>
    <w:rsid w:val="009066AD"/>
    <w:rsid w:val="00911901"/>
    <w:rsid w:val="00911B1E"/>
    <w:rsid w:val="00912456"/>
    <w:rsid w:val="009154A6"/>
    <w:rsid w:val="00916FB6"/>
    <w:rsid w:val="00917787"/>
    <w:rsid w:val="00927006"/>
    <w:rsid w:val="009324EE"/>
    <w:rsid w:val="00933F15"/>
    <w:rsid w:val="0093410D"/>
    <w:rsid w:val="0093413A"/>
    <w:rsid w:val="00934A53"/>
    <w:rsid w:val="00936FB7"/>
    <w:rsid w:val="00943383"/>
    <w:rsid w:val="00946D2F"/>
    <w:rsid w:val="00951C39"/>
    <w:rsid w:val="00954EF2"/>
    <w:rsid w:val="00962E32"/>
    <w:rsid w:val="0096363E"/>
    <w:rsid w:val="009676F2"/>
    <w:rsid w:val="009715AA"/>
    <w:rsid w:val="009717E4"/>
    <w:rsid w:val="009727CF"/>
    <w:rsid w:val="00991201"/>
    <w:rsid w:val="009949FD"/>
    <w:rsid w:val="00994A10"/>
    <w:rsid w:val="00996F5C"/>
    <w:rsid w:val="009A0844"/>
    <w:rsid w:val="009A1BF6"/>
    <w:rsid w:val="009A212F"/>
    <w:rsid w:val="009B32B6"/>
    <w:rsid w:val="009B4892"/>
    <w:rsid w:val="009B5F36"/>
    <w:rsid w:val="009B7289"/>
    <w:rsid w:val="009C14D0"/>
    <w:rsid w:val="009C1DCF"/>
    <w:rsid w:val="009C590F"/>
    <w:rsid w:val="009D08FA"/>
    <w:rsid w:val="009D0F4A"/>
    <w:rsid w:val="009E0D49"/>
    <w:rsid w:val="009E394B"/>
    <w:rsid w:val="009E588E"/>
    <w:rsid w:val="009E7770"/>
    <w:rsid w:val="009F096A"/>
    <w:rsid w:val="00A04FA6"/>
    <w:rsid w:val="00A15EEC"/>
    <w:rsid w:val="00A167D4"/>
    <w:rsid w:val="00A25FF1"/>
    <w:rsid w:val="00A30008"/>
    <w:rsid w:val="00A33232"/>
    <w:rsid w:val="00A33833"/>
    <w:rsid w:val="00A406A2"/>
    <w:rsid w:val="00A44835"/>
    <w:rsid w:val="00A46519"/>
    <w:rsid w:val="00A479DA"/>
    <w:rsid w:val="00A47E53"/>
    <w:rsid w:val="00A502C9"/>
    <w:rsid w:val="00A550B1"/>
    <w:rsid w:val="00A607AA"/>
    <w:rsid w:val="00A611D5"/>
    <w:rsid w:val="00A6225D"/>
    <w:rsid w:val="00A66828"/>
    <w:rsid w:val="00A66CE9"/>
    <w:rsid w:val="00A66DAD"/>
    <w:rsid w:val="00A735C8"/>
    <w:rsid w:val="00A76ADA"/>
    <w:rsid w:val="00A76B70"/>
    <w:rsid w:val="00A85935"/>
    <w:rsid w:val="00A90AA2"/>
    <w:rsid w:val="00A9141E"/>
    <w:rsid w:val="00A92E4C"/>
    <w:rsid w:val="00A94163"/>
    <w:rsid w:val="00A95DA5"/>
    <w:rsid w:val="00A977BD"/>
    <w:rsid w:val="00AA0593"/>
    <w:rsid w:val="00AA3421"/>
    <w:rsid w:val="00AA5B4D"/>
    <w:rsid w:val="00AA7AAA"/>
    <w:rsid w:val="00AB06DD"/>
    <w:rsid w:val="00AB4D38"/>
    <w:rsid w:val="00AB7575"/>
    <w:rsid w:val="00AC1355"/>
    <w:rsid w:val="00AC4B7A"/>
    <w:rsid w:val="00AC6691"/>
    <w:rsid w:val="00AD0029"/>
    <w:rsid w:val="00AD0055"/>
    <w:rsid w:val="00AD053A"/>
    <w:rsid w:val="00AD16D7"/>
    <w:rsid w:val="00AD2444"/>
    <w:rsid w:val="00AD42AA"/>
    <w:rsid w:val="00AE61D0"/>
    <w:rsid w:val="00AE6DDB"/>
    <w:rsid w:val="00AF27CF"/>
    <w:rsid w:val="00AF327E"/>
    <w:rsid w:val="00AF555A"/>
    <w:rsid w:val="00B06A73"/>
    <w:rsid w:val="00B07A4F"/>
    <w:rsid w:val="00B100C7"/>
    <w:rsid w:val="00B1030D"/>
    <w:rsid w:val="00B12647"/>
    <w:rsid w:val="00B128B5"/>
    <w:rsid w:val="00B241BB"/>
    <w:rsid w:val="00B24FEC"/>
    <w:rsid w:val="00B26D92"/>
    <w:rsid w:val="00B310B1"/>
    <w:rsid w:val="00B311E9"/>
    <w:rsid w:val="00B34029"/>
    <w:rsid w:val="00B40F5E"/>
    <w:rsid w:val="00B45045"/>
    <w:rsid w:val="00B45483"/>
    <w:rsid w:val="00B46DEB"/>
    <w:rsid w:val="00B47CE6"/>
    <w:rsid w:val="00B50BD7"/>
    <w:rsid w:val="00B50CD0"/>
    <w:rsid w:val="00B5301F"/>
    <w:rsid w:val="00B554F6"/>
    <w:rsid w:val="00B564FB"/>
    <w:rsid w:val="00B6111B"/>
    <w:rsid w:val="00B617FF"/>
    <w:rsid w:val="00B62BC3"/>
    <w:rsid w:val="00B6375B"/>
    <w:rsid w:val="00B670F6"/>
    <w:rsid w:val="00B722DA"/>
    <w:rsid w:val="00B74455"/>
    <w:rsid w:val="00B75B9C"/>
    <w:rsid w:val="00B8002D"/>
    <w:rsid w:val="00B803F3"/>
    <w:rsid w:val="00B815A7"/>
    <w:rsid w:val="00B86466"/>
    <w:rsid w:val="00B876B4"/>
    <w:rsid w:val="00B90E6C"/>
    <w:rsid w:val="00BA0674"/>
    <w:rsid w:val="00BA6887"/>
    <w:rsid w:val="00BA7AD0"/>
    <w:rsid w:val="00BA7F33"/>
    <w:rsid w:val="00BB0DFB"/>
    <w:rsid w:val="00BB2574"/>
    <w:rsid w:val="00BB5603"/>
    <w:rsid w:val="00BC0673"/>
    <w:rsid w:val="00BC31DE"/>
    <w:rsid w:val="00BC4534"/>
    <w:rsid w:val="00BC6BE2"/>
    <w:rsid w:val="00BD0E94"/>
    <w:rsid w:val="00BD313E"/>
    <w:rsid w:val="00BD3558"/>
    <w:rsid w:val="00BD4DBC"/>
    <w:rsid w:val="00BE1FC7"/>
    <w:rsid w:val="00BE2506"/>
    <w:rsid w:val="00BE2A75"/>
    <w:rsid w:val="00BE2DD4"/>
    <w:rsid w:val="00BE3635"/>
    <w:rsid w:val="00BE3C37"/>
    <w:rsid w:val="00BE42C4"/>
    <w:rsid w:val="00BE6145"/>
    <w:rsid w:val="00BF037A"/>
    <w:rsid w:val="00BF1B84"/>
    <w:rsid w:val="00C11609"/>
    <w:rsid w:val="00C1379E"/>
    <w:rsid w:val="00C13C62"/>
    <w:rsid w:val="00C20694"/>
    <w:rsid w:val="00C20CA2"/>
    <w:rsid w:val="00C224EC"/>
    <w:rsid w:val="00C24C64"/>
    <w:rsid w:val="00C274D2"/>
    <w:rsid w:val="00C32B95"/>
    <w:rsid w:val="00C3432E"/>
    <w:rsid w:val="00C36793"/>
    <w:rsid w:val="00C4118F"/>
    <w:rsid w:val="00C4188C"/>
    <w:rsid w:val="00C4569F"/>
    <w:rsid w:val="00C5052D"/>
    <w:rsid w:val="00C51845"/>
    <w:rsid w:val="00C51BCE"/>
    <w:rsid w:val="00C51D4F"/>
    <w:rsid w:val="00C51D80"/>
    <w:rsid w:val="00C5337F"/>
    <w:rsid w:val="00C537D1"/>
    <w:rsid w:val="00C652D8"/>
    <w:rsid w:val="00C65C86"/>
    <w:rsid w:val="00C675D2"/>
    <w:rsid w:val="00C71AA3"/>
    <w:rsid w:val="00C71CD5"/>
    <w:rsid w:val="00C72505"/>
    <w:rsid w:val="00C72B19"/>
    <w:rsid w:val="00C74B4A"/>
    <w:rsid w:val="00C76BA4"/>
    <w:rsid w:val="00C80E7F"/>
    <w:rsid w:val="00C82CAE"/>
    <w:rsid w:val="00C83D8D"/>
    <w:rsid w:val="00C844EA"/>
    <w:rsid w:val="00C85495"/>
    <w:rsid w:val="00C8598B"/>
    <w:rsid w:val="00C8614D"/>
    <w:rsid w:val="00C8718A"/>
    <w:rsid w:val="00C92794"/>
    <w:rsid w:val="00C95171"/>
    <w:rsid w:val="00C96933"/>
    <w:rsid w:val="00C97319"/>
    <w:rsid w:val="00CA0C8C"/>
    <w:rsid w:val="00CA39CA"/>
    <w:rsid w:val="00CA7CEC"/>
    <w:rsid w:val="00CB471D"/>
    <w:rsid w:val="00CB527A"/>
    <w:rsid w:val="00CB5368"/>
    <w:rsid w:val="00CC0F95"/>
    <w:rsid w:val="00CC33BC"/>
    <w:rsid w:val="00CC5C7A"/>
    <w:rsid w:val="00CD4BBC"/>
    <w:rsid w:val="00CD5060"/>
    <w:rsid w:val="00CE4440"/>
    <w:rsid w:val="00CE6D7A"/>
    <w:rsid w:val="00CE7A79"/>
    <w:rsid w:val="00CE7C43"/>
    <w:rsid w:val="00CF0F81"/>
    <w:rsid w:val="00CF15FB"/>
    <w:rsid w:val="00CF51C8"/>
    <w:rsid w:val="00D0104B"/>
    <w:rsid w:val="00D10661"/>
    <w:rsid w:val="00D10A88"/>
    <w:rsid w:val="00D1100A"/>
    <w:rsid w:val="00D123C6"/>
    <w:rsid w:val="00D15DF2"/>
    <w:rsid w:val="00D219FD"/>
    <w:rsid w:val="00D22AA2"/>
    <w:rsid w:val="00D25A68"/>
    <w:rsid w:val="00D31E6D"/>
    <w:rsid w:val="00D32892"/>
    <w:rsid w:val="00D34774"/>
    <w:rsid w:val="00D34C8B"/>
    <w:rsid w:val="00D362EC"/>
    <w:rsid w:val="00D41098"/>
    <w:rsid w:val="00D50DA4"/>
    <w:rsid w:val="00D516DE"/>
    <w:rsid w:val="00D5259E"/>
    <w:rsid w:val="00D52A75"/>
    <w:rsid w:val="00D56006"/>
    <w:rsid w:val="00D565EA"/>
    <w:rsid w:val="00D56C99"/>
    <w:rsid w:val="00D57CA8"/>
    <w:rsid w:val="00D622E9"/>
    <w:rsid w:val="00D62B28"/>
    <w:rsid w:val="00D62FBF"/>
    <w:rsid w:val="00D64AFE"/>
    <w:rsid w:val="00D74A97"/>
    <w:rsid w:val="00D74CD3"/>
    <w:rsid w:val="00D77444"/>
    <w:rsid w:val="00D775CB"/>
    <w:rsid w:val="00D84555"/>
    <w:rsid w:val="00D90CD3"/>
    <w:rsid w:val="00D91B72"/>
    <w:rsid w:val="00D952F9"/>
    <w:rsid w:val="00DA37A1"/>
    <w:rsid w:val="00DB0597"/>
    <w:rsid w:val="00DB29C0"/>
    <w:rsid w:val="00DC3D87"/>
    <w:rsid w:val="00DC3FD5"/>
    <w:rsid w:val="00DD29E8"/>
    <w:rsid w:val="00DD5300"/>
    <w:rsid w:val="00DE0459"/>
    <w:rsid w:val="00DE12F4"/>
    <w:rsid w:val="00DE53AB"/>
    <w:rsid w:val="00DE54F9"/>
    <w:rsid w:val="00DE6895"/>
    <w:rsid w:val="00DF1880"/>
    <w:rsid w:val="00DF22AE"/>
    <w:rsid w:val="00DF36CA"/>
    <w:rsid w:val="00DF6858"/>
    <w:rsid w:val="00DF78A7"/>
    <w:rsid w:val="00E00B94"/>
    <w:rsid w:val="00E012BE"/>
    <w:rsid w:val="00E02D8D"/>
    <w:rsid w:val="00E05031"/>
    <w:rsid w:val="00E0551C"/>
    <w:rsid w:val="00E11476"/>
    <w:rsid w:val="00E21028"/>
    <w:rsid w:val="00E23E84"/>
    <w:rsid w:val="00E2516F"/>
    <w:rsid w:val="00E31A0A"/>
    <w:rsid w:val="00E361D5"/>
    <w:rsid w:val="00E377B7"/>
    <w:rsid w:val="00E448D9"/>
    <w:rsid w:val="00E50379"/>
    <w:rsid w:val="00E539D9"/>
    <w:rsid w:val="00E55D7D"/>
    <w:rsid w:val="00E600F7"/>
    <w:rsid w:val="00E6138A"/>
    <w:rsid w:val="00E6271E"/>
    <w:rsid w:val="00E65657"/>
    <w:rsid w:val="00E70F55"/>
    <w:rsid w:val="00E71139"/>
    <w:rsid w:val="00E716C4"/>
    <w:rsid w:val="00E74A15"/>
    <w:rsid w:val="00E80CDF"/>
    <w:rsid w:val="00E815FF"/>
    <w:rsid w:val="00E834D5"/>
    <w:rsid w:val="00E912F4"/>
    <w:rsid w:val="00E914F7"/>
    <w:rsid w:val="00E91C61"/>
    <w:rsid w:val="00E953EF"/>
    <w:rsid w:val="00E95793"/>
    <w:rsid w:val="00E976E0"/>
    <w:rsid w:val="00EA0313"/>
    <w:rsid w:val="00EA4F39"/>
    <w:rsid w:val="00EB227E"/>
    <w:rsid w:val="00EC1F48"/>
    <w:rsid w:val="00EC4CCC"/>
    <w:rsid w:val="00EC5910"/>
    <w:rsid w:val="00EC5E5B"/>
    <w:rsid w:val="00ED0C46"/>
    <w:rsid w:val="00ED1540"/>
    <w:rsid w:val="00ED20BD"/>
    <w:rsid w:val="00ED244E"/>
    <w:rsid w:val="00ED7A8B"/>
    <w:rsid w:val="00EE2132"/>
    <w:rsid w:val="00EE499E"/>
    <w:rsid w:val="00EE4CAA"/>
    <w:rsid w:val="00EF0AF4"/>
    <w:rsid w:val="00EF1025"/>
    <w:rsid w:val="00EF4383"/>
    <w:rsid w:val="00EF6D16"/>
    <w:rsid w:val="00EF6F60"/>
    <w:rsid w:val="00F04C4C"/>
    <w:rsid w:val="00F07AFD"/>
    <w:rsid w:val="00F07FDB"/>
    <w:rsid w:val="00F139AB"/>
    <w:rsid w:val="00F16BAC"/>
    <w:rsid w:val="00F202B2"/>
    <w:rsid w:val="00F2505E"/>
    <w:rsid w:val="00F26847"/>
    <w:rsid w:val="00F273F5"/>
    <w:rsid w:val="00F27679"/>
    <w:rsid w:val="00F31723"/>
    <w:rsid w:val="00F31D41"/>
    <w:rsid w:val="00F41869"/>
    <w:rsid w:val="00F41FCE"/>
    <w:rsid w:val="00F44029"/>
    <w:rsid w:val="00F4437E"/>
    <w:rsid w:val="00F47470"/>
    <w:rsid w:val="00F47728"/>
    <w:rsid w:val="00F52880"/>
    <w:rsid w:val="00F52AC5"/>
    <w:rsid w:val="00F535F8"/>
    <w:rsid w:val="00F55592"/>
    <w:rsid w:val="00F55FBE"/>
    <w:rsid w:val="00F60972"/>
    <w:rsid w:val="00F61F6F"/>
    <w:rsid w:val="00F6323D"/>
    <w:rsid w:val="00F6623C"/>
    <w:rsid w:val="00F72AA0"/>
    <w:rsid w:val="00F80562"/>
    <w:rsid w:val="00F805B1"/>
    <w:rsid w:val="00F825B9"/>
    <w:rsid w:val="00F82D4E"/>
    <w:rsid w:val="00F83773"/>
    <w:rsid w:val="00F85B0E"/>
    <w:rsid w:val="00F86B87"/>
    <w:rsid w:val="00F92A30"/>
    <w:rsid w:val="00F9440A"/>
    <w:rsid w:val="00F94AB1"/>
    <w:rsid w:val="00F9532B"/>
    <w:rsid w:val="00F95432"/>
    <w:rsid w:val="00F96B8D"/>
    <w:rsid w:val="00F97AC0"/>
    <w:rsid w:val="00FA21C6"/>
    <w:rsid w:val="00FA39B9"/>
    <w:rsid w:val="00FA636E"/>
    <w:rsid w:val="00FA683D"/>
    <w:rsid w:val="00FA6BA9"/>
    <w:rsid w:val="00FB0A53"/>
    <w:rsid w:val="00FB1F50"/>
    <w:rsid w:val="00FB2506"/>
    <w:rsid w:val="00FB6338"/>
    <w:rsid w:val="00FC046C"/>
    <w:rsid w:val="00FC302A"/>
    <w:rsid w:val="00FC4629"/>
    <w:rsid w:val="00FD0B12"/>
    <w:rsid w:val="00FD2DF0"/>
    <w:rsid w:val="00FD72E9"/>
    <w:rsid w:val="00FE0A6B"/>
    <w:rsid w:val="00FE118E"/>
    <w:rsid w:val="00FE1936"/>
    <w:rsid w:val="00FE1D83"/>
    <w:rsid w:val="00FF0B80"/>
    <w:rsid w:val="00FF3C83"/>
    <w:rsid w:val="30159192"/>
    <w:rsid w:val="34E54E6D"/>
    <w:rsid w:val="3866FC27"/>
    <w:rsid w:val="7FBCB55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EFE5E08"/>
  <w15:chartTrackingRefBased/>
  <w15:docId w15:val="{9C78A79F-3118-43C4-94BE-B686DC1CF6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lsdException w:name="Colorful List Accent 1" w:uiPriority="0"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semiHidden="1" w:uiPriority="70" w:unhideWhenUsed="1"/>
    <w:lsdException w:name="TOC Heading" w:semiHidden="1" w:uiPriority="71"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1"/>
    <w:lsdException w:name="Grid Table 5 Dark" w:uiPriority="42"/>
    <w:lsdException w:name="Grid Table 6 Colorful" w:uiPriority="43"/>
    <w:lsdException w:name="Grid Table 7 Colorful" w:uiPriority="44"/>
    <w:lsdException w:name="Grid Table 1 Light Accent 1" w:uiPriority="45"/>
    <w:lsdException w:name="Grid Table 2 Accent 1" w:uiPriority="40"/>
    <w:lsdException w:name="Grid Table 3 Accent 1" w:uiPriority="46"/>
    <w:lsdException w:name="Grid Table 4 Accent 1" w:uiPriority="47"/>
    <w:lsdException w:name="Grid Table 5 Dark Accent 1" w:uiPriority="48"/>
    <w:lsdException w:name="Grid Table 6 Colorful Accent 1" w:uiPriority="49"/>
    <w:lsdException w:name="Grid Table 7 Colorful Accent 1" w:uiPriority="50"/>
    <w:lsdException w:name="Grid Table 1 Light Accent 2" w:uiPriority="51"/>
    <w:lsdException w:name="Grid Table 2 Accent 2" w:uiPriority="52"/>
    <w:lsdException w:name="Grid Table 3 Accent 2" w:uiPriority="46"/>
    <w:lsdException w:name="Grid Table 4 Accent 2" w:uiPriority="47"/>
    <w:lsdException w:name="Grid Table 5 Dark Accent 2" w:uiPriority="48"/>
    <w:lsdException w:name="Grid Table 6 Colorful Accent 2" w:uiPriority="49"/>
    <w:lsdException w:name="Grid Table 7 Colorful Accent 2" w:uiPriority="50"/>
    <w:lsdException w:name="Grid Table 1 Light Accent 3" w:uiPriority="51"/>
    <w:lsdException w:name="Grid Table 2 Accent 3" w:uiPriority="52"/>
    <w:lsdException w:name="Grid Table 3 Accent 3" w:uiPriority="46"/>
    <w:lsdException w:name="Grid Table 4 Accent 3" w:uiPriority="47"/>
    <w:lsdException w:name="Grid Table 5 Dark Accent 3" w:uiPriority="48"/>
    <w:lsdException w:name="Grid Table 6 Colorful Accent 3" w:uiPriority="49"/>
    <w:lsdException w:name="Grid Table 7 Colorful Accent 3" w:uiPriority="50"/>
    <w:lsdException w:name="Grid Table 1 Light Accent 4" w:uiPriority="51"/>
    <w:lsdException w:name="Grid Table 2 Accent 4" w:uiPriority="52"/>
    <w:lsdException w:name="Grid Table 3 Accent 4" w:uiPriority="46"/>
    <w:lsdException w:name="Grid Table 4 Accent 4" w:uiPriority="47"/>
    <w:lsdException w:name="Grid Table 5 Dark Accent 4" w:uiPriority="48"/>
    <w:lsdException w:name="Grid Table 6 Colorful Accent 4" w:uiPriority="49"/>
    <w:lsdException w:name="Grid Table 7 Colorful Accent 4" w:uiPriority="50"/>
    <w:lsdException w:name="Grid Table 1 Light Accent 5" w:uiPriority="51"/>
    <w:lsdException w:name="Grid Table 2 Accent 5" w:uiPriority="52"/>
    <w:lsdException w:name="Grid Table 3 Accent 5" w:uiPriority="46"/>
    <w:lsdException w:name="Grid Table 4 Accent 5" w:uiPriority="47"/>
    <w:lsdException w:name="Grid Table 5 Dark Accent 5" w:uiPriority="48"/>
    <w:lsdException w:name="Grid Table 6 Colorful Accent 5" w:uiPriority="49"/>
    <w:lsdException w:name="Grid Table 7 Colorful Accent 5" w:uiPriority="50"/>
    <w:lsdException w:name="Grid Table 1 Light Accent 6" w:uiPriority="51"/>
    <w:lsdException w:name="Grid Table 2 Accent 6" w:uiPriority="52"/>
    <w:lsdException w:name="Grid Table 3 Accent 6" w:uiPriority="46"/>
    <w:lsdException w:name="Grid Table 4 Accent 6" w:uiPriority="47"/>
    <w:lsdException w:name="Grid Table 5 Dark Accent 6" w:uiPriority="48"/>
    <w:lsdException w:name="Grid Table 6 Colorful Accent 6" w:uiPriority="49"/>
    <w:lsdException w:name="Grid Table 7 Colorful Accent 6" w:uiPriority="50"/>
    <w:lsdException w:name="List Table 1 Light" w:uiPriority="51"/>
    <w:lsdException w:name="List Table 2" w:uiPriority="52"/>
    <w:lsdException w:name="List Table 3" w:uiPriority="46"/>
    <w:lsdException w:name="List Table 4" w:uiPriority="47"/>
    <w:lsdException w:name="List Table 5 Dark" w:uiPriority="48"/>
    <w:lsdException w:name="List Table 6 Colorful" w:uiPriority="49"/>
    <w:lsdException w:name="List Table 7 Colorful" w:uiPriority="50"/>
    <w:lsdException w:name="List Table 1 Light Accent 1" w:uiPriority="51"/>
    <w:lsdException w:name="List Table 2 Accent 1" w:uiPriority="52"/>
    <w:lsdException w:name="List Table 3 Accent 1" w:uiPriority="46"/>
    <w:lsdException w:name="List Table 4 Accent 1" w:uiPriority="47"/>
    <w:lsdException w:name="List Table 5 Dark Accent 1" w:uiPriority="48"/>
    <w:lsdException w:name="List Table 6 Colorful Accent 1" w:uiPriority="49"/>
    <w:lsdException w:name="List Table 7 Colorful Accent 1" w:uiPriority="50"/>
    <w:lsdException w:name="List Table 1 Light Accent 2" w:uiPriority="51"/>
    <w:lsdException w:name="List Table 2 Accent 2" w:uiPriority="52"/>
    <w:lsdException w:name="List Table 3 Accent 2" w:uiPriority="46"/>
    <w:lsdException w:name="List Table 4 Accent 2" w:uiPriority="47"/>
    <w:lsdException w:name="List Table 5 Dark Accent 2" w:uiPriority="48"/>
    <w:lsdException w:name="List Table 6 Colorful Accent 2" w:uiPriority="49"/>
    <w:lsdException w:name="List Table 7 Colorful Accent 2" w:uiPriority="50"/>
    <w:lsdException w:name="List Table 1 Light Accent 3" w:uiPriority="51"/>
    <w:lsdException w:name="List Table 2 Accent 3" w:uiPriority="52"/>
    <w:lsdException w:name="List Table 3 Accent 3" w:uiPriority="46"/>
    <w:lsdException w:name="List Table 4 Accent 3" w:uiPriority="47"/>
    <w:lsdException w:name="List Table 5 Dark Accent 3" w:uiPriority="48"/>
    <w:lsdException w:name="List Table 6 Colorful Accent 3" w:uiPriority="49"/>
    <w:lsdException w:name="List Table 7 Colorful Accent 3" w:uiPriority="50"/>
    <w:lsdException w:name="List Table 1 Light Accent 4" w:uiPriority="51"/>
    <w:lsdException w:name="List Table 2 Accent 4" w:uiPriority="52"/>
    <w:lsdException w:name="List Table 3 Accent 4" w:uiPriority="46"/>
    <w:lsdException w:name="List Table 4 Accent 4" w:uiPriority="47"/>
    <w:lsdException w:name="List Table 5 Dark Accent 4" w:uiPriority="48"/>
    <w:lsdException w:name="List Table 6 Colorful Accent 4" w:uiPriority="49"/>
    <w:lsdException w:name="List Table 7 Colorful Accent 4" w:uiPriority="50"/>
    <w:lsdException w:name="List Table 1 Light Accent 5" w:uiPriority="51"/>
    <w:lsdException w:name="List Table 2 Accent 5" w:uiPriority="52"/>
    <w:lsdException w:name="List Table 3 Accent 5" w:uiPriority="46"/>
    <w:lsdException w:name="List Table 4 Accent 5" w:uiPriority="47"/>
    <w:lsdException w:name="List Table 5 Dark Accent 5" w:uiPriority="48"/>
    <w:lsdException w:name="List Table 6 Colorful Accent 5" w:uiPriority="49"/>
    <w:lsdException w:name="List Table 7 Colorful Accent 5" w:uiPriority="50"/>
    <w:lsdException w:name="List Table 1 Light Accent 6" w:uiPriority="51"/>
    <w:lsdException w:name="List Table 2 Accent 6" w:uiPriority="52"/>
    <w:lsdException w:name="List Table 3 Accent 6" w:uiPriority="46"/>
    <w:lsdException w:name="List Table 4 Accent 6" w:uiPriority="47"/>
    <w:lsdException w:name="List Table 5 Dark Accent 6" w:uiPriority="48"/>
    <w:lsdException w:name="List Table 6 Colorful Accent 6" w:uiPriority="49"/>
    <w:lsdException w:name="List Table 7 Colorful Accent 6" w:uiPriority="50"/>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Pennawd2">
    <w:name w:val="heading 2"/>
    <w:basedOn w:val="Normal"/>
    <w:next w:val="Normal"/>
    <w:qFormat/>
    <w:rsid w:val="00084988"/>
    <w:pPr>
      <w:keepNext/>
      <w:ind w:right="-957"/>
      <w:jc w:val="right"/>
      <w:outlineLvl w:val="1"/>
    </w:pPr>
    <w:rPr>
      <w:b/>
      <w:sz w:val="48"/>
      <w:szCs w:val="20"/>
      <w:lang w:val="en-GB" w:eastAsia="en-GB"/>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CorffyTestun">
    <w:name w:val="Body Text"/>
    <w:basedOn w:val="Normal"/>
    <w:rsid w:val="00093CA3"/>
    <w:pPr>
      <w:spacing w:after="120"/>
    </w:pPr>
    <w:rPr>
      <w:lang w:val="en-GB" w:eastAsia="en-GB"/>
    </w:rPr>
  </w:style>
  <w:style w:type="character" w:styleId="Hyperddolen">
    <w:name w:val="Hyperlink"/>
    <w:uiPriority w:val="99"/>
    <w:rPr>
      <w:color w:val="0000FF"/>
      <w:u w:val="single"/>
    </w:rPr>
  </w:style>
  <w:style w:type="paragraph" w:customStyle="1" w:styleId="heading">
    <w:name w:val="heading"/>
    <w:basedOn w:val="Normal"/>
    <w:pPr>
      <w:tabs>
        <w:tab w:val="left" w:pos="720"/>
        <w:tab w:val="left" w:pos="1440"/>
        <w:tab w:val="left" w:pos="2160"/>
        <w:tab w:val="left" w:pos="2880"/>
      </w:tabs>
      <w:spacing w:before="240" w:after="120"/>
      <w:ind w:left="3600" w:hanging="3600"/>
    </w:pPr>
    <w:rPr>
      <w:b/>
      <w:szCs w:val="20"/>
      <w:lang w:val="en-GB" w:eastAsia="en-GB"/>
    </w:rPr>
  </w:style>
  <w:style w:type="paragraph" w:customStyle="1" w:styleId="bullet">
    <w:name w:val="bullet"/>
    <w:pPr>
      <w:spacing w:before="120"/>
      <w:ind w:left="1004" w:hanging="284"/>
      <w:jc w:val="both"/>
    </w:pPr>
    <w:rPr>
      <w:sz w:val="24"/>
    </w:rPr>
  </w:style>
  <w:style w:type="character" w:customStyle="1" w:styleId="headingChar">
    <w:name w:val="heading Char"/>
    <w:rPr>
      <w:b/>
      <w:sz w:val="24"/>
      <w:lang w:val="en-GB" w:eastAsia="en-GB" w:bidi="ar-SA"/>
    </w:rPr>
  </w:style>
  <w:style w:type="character" w:customStyle="1" w:styleId="bulletChar">
    <w:name w:val="bullet Char"/>
    <w:rPr>
      <w:sz w:val="24"/>
      <w:lang w:val="en-GB" w:eastAsia="en-GB" w:bidi="ar-SA"/>
    </w:rPr>
  </w:style>
  <w:style w:type="paragraph" w:styleId="Pennyn">
    <w:name w:val="header"/>
    <w:basedOn w:val="Normal"/>
    <w:pPr>
      <w:tabs>
        <w:tab w:val="center" w:pos="4153"/>
        <w:tab w:val="right" w:pos="8306"/>
      </w:tabs>
      <w:overflowPunct w:val="0"/>
      <w:autoSpaceDE w:val="0"/>
      <w:autoSpaceDN w:val="0"/>
      <w:adjustRightInd w:val="0"/>
      <w:textAlignment w:val="baseline"/>
    </w:pPr>
    <w:rPr>
      <w:rFonts w:ascii="Comic Sans MS" w:hAnsi="Comic Sans MS"/>
      <w:szCs w:val="20"/>
      <w:lang w:val="en-GB"/>
    </w:rPr>
  </w:style>
  <w:style w:type="paragraph" w:styleId="Troedyn">
    <w:name w:val="footer"/>
    <w:basedOn w:val="Normal"/>
    <w:pPr>
      <w:tabs>
        <w:tab w:val="center" w:pos="4153"/>
        <w:tab w:val="right" w:pos="8306"/>
      </w:tabs>
      <w:overflowPunct w:val="0"/>
      <w:autoSpaceDE w:val="0"/>
      <w:autoSpaceDN w:val="0"/>
      <w:adjustRightInd w:val="0"/>
      <w:textAlignment w:val="baseline"/>
    </w:pPr>
    <w:rPr>
      <w:rFonts w:ascii="Comic Sans MS" w:hAnsi="Comic Sans MS"/>
      <w:szCs w:val="20"/>
      <w:lang w:val="en-GB"/>
    </w:rPr>
  </w:style>
  <w:style w:type="paragraph" w:styleId="TestunPlaen">
    <w:name w:val="Plain Text"/>
    <w:basedOn w:val="Normal"/>
    <w:link w:val="TestunPlaenNod"/>
    <w:rPr>
      <w:rFonts w:ascii="Courier New" w:hAnsi="Courier New"/>
      <w:sz w:val="20"/>
      <w:szCs w:val="20"/>
      <w:lang w:eastAsia="en-GB"/>
    </w:rPr>
  </w:style>
  <w:style w:type="character" w:customStyle="1" w:styleId="TestunPlaenNod">
    <w:name w:val="Testun Plaen Nod"/>
    <w:link w:val="TestunPlaen"/>
    <w:rsid w:val="00332FAD"/>
    <w:rPr>
      <w:rFonts w:ascii="Courier New" w:hAnsi="Courier New"/>
      <w:lang w:val="en-US"/>
    </w:rPr>
  </w:style>
  <w:style w:type="table" w:styleId="GridTabl">
    <w:name w:val="Table Grid"/>
    <w:basedOn w:val="TablNormal"/>
    <w:uiPriority w:val="39"/>
    <w:rsid w:val="00093CA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ddolenWediiDilyn">
    <w:name w:val="FollowedHyperlink"/>
    <w:uiPriority w:val="99"/>
    <w:rsid w:val="00CE7A79"/>
    <w:rPr>
      <w:color w:val="800080"/>
      <w:u w:val="single"/>
    </w:rPr>
  </w:style>
  <w:style w:type="character" w:styleId="RhifTudalen">
    <w:name w:val="page number"/>
    <w:basedOn w:val="FfontParagraffDdiofyn"/>
    <w:rsid w:val="00CE7A79"/>
  </w:style>
  <w:style w:type="paragraph" w:styleId="CorffyTestun3">
    <w:name w:val="Body Text 3"/>
    <w:basedOn w:val="Normal"/>
    <w:rsid w:val="00084988"/>
    <w:pPr>
      <w:spacing w:after="120"/>
    </w:pPr>
    <w:rPr>
      <w:sz w:val="16"/>
      <w:szCs w:val="16"/>
    </w:rPr>
  </w:style>
  <w:style w:type="paragraph" w:styleId="TestunmewnSwigen">
    <w:name w:val="Balloon Text"/>
    <w:basedOn w:val="Normal"/>
    <w:semiHidden/>
    <w:rsid w:val="00824FC7"/>
    <w:rPr>
      <w:rFonts w:ascii="Tahoma" w:hAnsi="Tahoma" w:cs="Tahoma"/>
      <w:sz w:val="16"/>
      <w:szCs w:val="16"/>
    </w:rPr>
  </w:style>
  <w:style w:type="paragraph" w:customStyle="1" w:styleId="MediumGrid1-Accent21">
    <w:name w:val="Medium Grid 1 - Accent 21"/>
    <w:basedOn w:val="Normal"/>
    <w:qFormat/>
    <w:rsid w:val="00DF78A7"/>
    <w:pPr>
      <w:ind w:left="720"/>
    </w:pPr>
    <w:rPr>
      <w:lang w:val="en-GB" w:eastAsia="en-GB"/>
    </w:rPr>
  </w:style>
  <w:style w:type="character" w:styleId="Pwyslais">
    <w:name w:val="Emphasis"/>
    <w:uiPriority w:val="20"/>
    <w:qFormat/>
    <w:rsid w:val="00C11609"/>
    <w:rPr>
      <w:i/>
      <w:iCs/>
    </w:rPr>
  </w:style>
  <w:style w:type="character" w:customStyle="1" w:styleId="SubtleEmphasis1">
    <w:name w:val="Subtle Emphasis1"/>
    <w:uiPriority w:val="65"/>
    <w:qFormat/>
    <w:rsid w:val="00C11609"/>
    <w:rPr>
      <w:i/>
      <w:iCs/>
      <w:color w:val="808080"/>
    </w:rPr>
  </w:style>
  <w:style w:type="character" w:styleId="CyfeirnodSylw">
    <w:name w:val="annotation reference"/>
    <w:uiPriority w:val="99"/>
    <w:semiHidden/>
    <w:unhideWhenUsed/>
    <w:rsid w:val="004F1AD5"/>
    <w:rPr>
      <w:sz w:val="16"/>
      <w:szCs w:val="16"/>
    </w:rPr>
  </w:style>
  <w:style w:type="paragraph" w:styleId="TestunSylw">
    <w:name w:val="annotation text"/>
    <w:basedOn w:val="Normal"/>
    <w:link w:val="TestunSylwNod"/>
    <w:uiPriority w:val="99"/>
    <w:semiHidden/>
    <w:unhideWhenUsed/>
    <w:rsid w:val="004F1AD5"/>
    <w:rPr>
      <w:sz w:val="20"/>
      <w:szCs w:val="20"/>
    </w:rPr>
  </w:style>
  <w:style w:type="character" w:customStyle="1" w:styleId="TestunSylwNod">
    <w:name w:val="Testun Sylw Nod"/>
    <w:link w:val="TestunSylw"/>
    <w:uiPriority w:val="99"/>
    <w:semiHidden/>
    <w:rsid w:val="004F1AD5"/>
    <w:rPr>
      <w:lang w:val="en-US" w:eastAsia="en-US"/>
    </w:rPr>
  </w:style>
  <w:style w:type="paragraph" w:styleId="PwncSylw">
    <w:name w:val="annotation subject"/>
    <w:basedOn w:val="TestunSylw"/>
    <w:next w:val="TestunSylw"/>
    <w:link w:val="PwncSylwNod"/>
    <w:uiPriority w:val="99"/>
    <w:semiHidden/>
    <w:unhideWhenUsed/>
    <w:rsid w:val="004F1AD5"/>
    <w:rPr>
      <w:b/>
      <w:bCs/>
    </w:rPr>
  </w:style>
  <w:style w:type="character" w:customStyle="1" w:styleId="PwncSylwNod">
    <w:name w:val="Pwnc Sylw Nod"/>
    <w:link w:val="PwncSylw"/>
    <w:uiPriority w:val="99"/>
    <w:semiHidden/>
    <w:rsid w:val="004F1AD5"/>
    <w:rPr>
      <w:b/>
      <w:bCs/>
      <w:lang w:val="en-US" w:eastAsia="en-US"/>
    </w:rPr>
  </w:style>
  <w:style w:type="paragraph" w:customStyle="1" w:styleId="MediumList2-Accent21">
    <w:name w:val="Medium List 2 - Accent 21"/>
    <w:hidden/>
    <w:uiPriority w:val="99"/>
    <w:semiHidden/>
    <w:rsid w:val="0045783D"/>
    <w:rPr>
      <w:sz w:val="24"/>
      <w:szCs w:val="24"/>
      <w:lang w:val="en-US" w:eastAsia="en-US"/>
    </w:rPr>
  </w:style>
  <w:style w:type="paragraph" w:styleId="ParagraffRhestr">
    <w:name w:val="List Paragraph"/>
    <w:basedOn w:val="Normal"/>
    <w:uiPriority w:val="34"/>
    <w:qFormat/>
    <w:rsid w:val="00C4118F"/>
    <w:pPr>
      <w:spacing w:after="160" w:line="259" w:lineRule="auto"/>
      <w:ind w:left="720"/>
      <w:contextualSpacing/>
    </w:pPr>
    <w:rPr>
      <w:rFonts w:ascii="Calibri" w:eastAsia="Calibri" w:hAnsi="Calibri"/>
      <w:sz w:val="22"/>
      <w:szCs w:val="22"/>
      <w:lang w:val="en-GB"/>
    </w:rPr>
  </w:style>
  <w:style w:type="paragraph" w:customStyle="1" w:styleId="fixed">
    <w:name w:val="fixed"/>
    <w:link w:val="fixedChar"/>
    <w:rsid w:val="00C4118F"/>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4"/>
    </w:rPr>
  </w:style>
  <w:style w:type="character" w:customStyle="1" w:styleId="fixedChar">
    <w:name w:val="fixed Char"/>
    <w:link w:val="fixed"/>
    <w:rsid w:val="00C4118F"/>
    <w:rPr>
      <w:b/>
      <w:sz w:val="24"/>
      <w:szCs w:val="24"/>
    </w:rPr>
  </w:style>
  <w:style w:type="paragraph" w:styleId="TestunTroednodyn">
    <w:name w:val="footnote text"/>
    <w:basedOn w:val="Normal"/>
    <w:link w:val="TestunTroednodynNod"/>
    <w:uiPriority w:val="99"/>
    <w:semiHidden/>
    <w:unhideWhenUsed/>
    <w:rsid w:val="001C2FED"/>
    <w:rPr>
      <w:rFonts w:ascii="Calibri" w:eastAsia="Calibri" w:hAnsi="Calibri"/>
      <w:sz w:val="20"/>
      <w:szCs w:val="20"/>
      <w:lang w:val="en-GB"/>
    </w:rPr>
  </w:style>
  <w:style w:type="character" w:customStyle="1" w:styleId="TestunTroednodynNod">
    <w:name w:val="Testun Troednodyn Nod"/>
    <w:link w:val="TestunTroednodyn"/>
    <w:uiPriority w:val="99"/>
    <w:semiHidden/>
    <w:rsid w:val="001C2FED"/>
    <w:rPr>
      <w:rFonts w:ascii="Calibri" w:eastAsia="Calibri" w:hAnsi="Calibri"/>
      <w:lang w:eastAsia="en-US"/>
    </w:rPr>
  </w:style>
  <w:style w:type="character" w:styleId="CyfeirnodTroednodyn">
    <w:name w:val="footnote reference"/>
    <w:uiPriority w:val="99"/>
    <w:semiHidden/>
    <w:unhideWhenUsed/>
    <w:rsid w:val="001C2FED"/>
    <w:rPr>
      <w:vertAlign w:val="superscript"/>
    </w:rPr>
  </w:style>
  <w:style w:type="table" w:customStyle="1" w:styleId="TableGrid2">
    <w:name w:val="Table Grid2"/>
    <w:basedOn w:val="TablNormal"/>
    <w:uiPriority w:val="59"/>
    <w:rsid w:val="001C2FED"/>
    <w:rPr>
      <w:rFonts w:ascii="Calibri" w:eastAsia="Calibri" w:hAnsi="Calibri"/>
      <w:sz w:val="24"/>
      <w:szCs w:val="24"/>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Gwe">
    <w:name w:val="Normal (Web)"/>
    <w:basedOn w:val="Normal"/>
    <w:uiPriority w:val="99"/>
    <w:unhideWhenUsed/>
    <w:rsid w:val="008F77BC"/>
    <w:pPr>
      <w:spacing w:before="100" w:beforeAutospacing="1" w:after="100" w:afterAutospacing="1"/>
    </w:pPr>
    <w:rPr>
      <w:lang w:val="en-GB"/>
    </w:rPr>
  </w:style>
  <w:style w:type="paragraph" w:styleId="Adolygiad">
    <w:name w:val="Revision"/>
    <w:hidden/>
    <w:uiPriority w:val="71"/>
    <w:rsid w:val="004459AE"/>
    <w:rPr>
      <w:sz w:val="24"/>
      <w:szCs w:val="24"/>
      <w:lang w:val="en-US" w:eastAsia="en-US"/>
    </w:rPr>
  </w:style>
  <w:style w:type="character" w:styleId="SnhebeiDdatrys">
    <w:name w:val="Unresolved Mention"/>
    <w:basedOn w:val="FfontParagraffDdiofyn"/>
    <w:uiPriority w:val="99"/>
    <w:semiHidden/>
    <w:unhideWhenUsed/>
    <w:rsid w:val="008C266D"/>
    <w:rPr>
      <w:color w:val="605E5C"/>
      <w:shd w:val="clear" w:color="auto" w:fill="E1DFDD"/>
    </w:rPr>
  </w:style>
  <w:style w:type="character" w:customStyle="1" w:styleId="normaltextrun">
    <w:name w:val="normaltextrun"/>
    <w:basedOn w:val="FfontParagraffDdiofyn"/>
    <w:rsid w:val="00153DF3"/>
  </w:style>
  <w:style w:type="character" w:customStyle="1" w:styleId="eop">
    <w:name w:val="eop"/>
    <w:basedOn w:val="FfontParagraffDdiofyn"/>
    <w:rsid w:val="00153D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197315">
      <w:bodyDiv w:val="1"/>
      <w:marLeft w:val="0"/>
      <w:marRight w:val="0"/>
      <w:marTop w:val="0"/>
      <w:marBottom w:val="0"/>
      <w:divBdr>
        <w:top w:val="none" w:sz="0" w:space="0" w:color="auto"/>
        <w:left w:val="none" w:sz="0" w:space="0" w:color="auto"/>
        <w:bottom w:val="none" w:sz="0" w:space="0" w:color="auto"/>
        <w:right w:val="none" w:sz="0" w:space="0" w:color="auto"/>
      </w:divBdr>
    </w:div>
    <w:div w:id="36055032">
      <w:bodyDiv w:val="1"/>
      <w:marLeft w:val="0"/>
      <w:marRight w:val="0"/>
      <w:marTop w:val="0"/>
      <w:marBottom w:val="0"/>
      <w:divBdr>
        <w:top w:val="none" w:sz="0" w:space="0" w:color="auto"/>
        <w:left w:val="none" w:sz="0" w:space="0" w:color="auto"/>
        <w:bottom w:val="none" w:sz="0" w:space="0" w:color="auto"/>
        <w:right w:val="none" w:sz="0" w:space="0" w:color="auto"/>
      </w:divBdr>
    </w:div>
    <w:div w:id="58092788">
      <w:bodyDiv w:val="1"/>
      <w:marLeft w:val="0"/>
      <w:marRight w:val="0"/>
      <w:marTop w:val="0"/>
      <w:marBottom w:val="0"/>
      <w:divBdr>
        <w:top w:val="none" w:sz="0" w:space="0" w:color="auto"/>
        <w:left w:val="none" w:sz="0" w:space="0" w:color="auto"/>
        <w:bottom w:val="none" w:sz="0" w:space="0" w:color="auto"/>
        <w:right w:val="none" w:sz="0" w:space="0" w:color="auto"/>
      </w:divBdr>
    </w:div>
    <w:div w:id="70277626">
      <w:bodyDiv w:val="1"/>
      <w:marLeft w:val="0"/>
      <w:marRight w:val="0"/>
      <w:marTop w:val="0"/>
      <w:marBottom w:val="0"/>
      <w:divBdr>
        <w:top w:val="none" w:sz="0" w:space="0" w:color="auto"/>
        <w:left w:val="none" w:sz="0" w:space="0" w:color="auto"/>
        <w:bottom w:val="none" w:sz="0" w:space="0" w:color="auto"/>
        <w:right w:val="none" w:sz="0" w:space="0" w:color="auto"/>
      </w:divBdr>
      <w:divsChild>
        <w:div w:id="135297179">
          <w:marLeft w:val="0"/>
          <w:marRight w:val="0"/>
          <w:marTop w:val="0"/>
          <w:marBottom w:val="0"/>
          <w:divBdr>
            <w:top w:val="none" w:sz="0" w:space="0" w:color="auto"/>
            <w:left w:val="none" w:sz="0" w:space="0" w:color="auto"/>
            <w:bottom w:val="none" w:sz="0" w:space="0" w:color="auto"/>
            <w:right w:val="none" w:sz="0" w:space="0" w:color="auto"/>
          </w:divBdr>
          <w:divsChild>
            <w:div w:id="448856845">
              <w:marLeft w:val="0"/>
              <w:marRight w:val="0"/>
              <w:marTop w:val="0"/>
              <w:marBottom w:val="0"/>
              <w:divBdr>
                <w:top w:val="none" w:sz="0" w:space="0" w:color="auto"/>
                <w:left w:val="none" w:sz="0" w:space="0" w:color="auto"/>
                <w:bottom w:val="none" w:sz="0" w:space="0" w:color="auto"/>
                <w:right w:val="none" w:sz="0" w:space="0" w:color="auto"/>
              </w:divBdr>
              <w:divsChild>
                <w:div w:id="904099088">
                  <w:marLeft w:val="0"/>
                  <w:marRight w:val="0"/>
                  <w:marTop w:val="0"/>
                  <w:marBottom w:val="0"/>
                  <w:divBdr>
                    <w:top w:val="none" w:sz="0" w:space="0" w:color="auto"/>
                    <w:left w:val="none" w:sz="0" w:space="0" w:color="auto"/>
                    <w:bottom w:val="none" w:sz="0" w:space="0" w:color="auto"/>
                    <w:right w:val="none" w:sz="0" w:space="0" w:color="auto"/>
                  </w:divBdr>
                  <w:divsChild>
                    <w:div w:id="804392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926737">
      <w:bodyDiv w:val="1"/>
      <w:marLeft w:val="0"/>
      <w:marRight w:val="0"/>
      <w:marTop w:val="0"/>
      <w:marBottom w:val="0"/>
      <w:divBdr>
        <w:top w:val="none" w:sz="0" w:space="0" w:color="auto"/>
        <w:left w:val="none" w:sz="0" w:space="0" w:color="auto"/>
        <w:bottom w:val="none" w:sz="0" w:space="0" w:color="auto"/>
        <w:right w:val="none" w:sz="0" w:space="0" w:color="auto"/>
      </w:divBdr>
    </w:div>
    <w:div w:id="188109637">
      <w:bodyDiv w:val="1"/>
      <w:marLeft w:val="0"/>
      <w:marRight w:val="0"/>
      <w:marTop w:val="0"/>
      <w:marBottom w:val="0"/>
      <w:divBdr>
        <w:top w:val="none" w:sz="0" w:space="0" w:color="auto"/>
        <w:left w:val="none" w:sz="0" w:space="0" w:color="auto"/>
        <w:bottom w:val="none" w:sz="0" w:space="0" w:color="auto"/>
        <w:right w:val="none" w:sz="0" w:space="0" w:color="auto"/>
      </w:divBdr>
      <w:divsChild>
        <w:div w:id="1136996385">
          <w:marLeft w:val="0"/>
          <w:marRight w:val="0"/>
          <w:marTop w:val="0"/>
          <w:marBottom w:val="0"/>
          <w:divBdr>
            <w:top w:val="none" w:sz="0" w:space="0" w:color="auto"/>
            <w:left w:val="none" w:sz="0" w:space="0" w:color="auto"/>
            <w:bottom w:val="none" w:sz="0" w:space="0" w:color="auto"/>
            <w:right w:val="none" w:sz="0" w:space="0" w:color="auto"/>
          </w:divBdr>
          <w:divsChild>
            <w:div w:id="1630739269">
              <w:marLeft w:val="0"/>
              <w:marRight w:val="0"/>
              <w:marTop w:val="0"/>
              <w:marBottom w:val="0"/>
              <w:divBdr>
                <w:top w:val="none" w:sz="0" w:space="0" w:color="auto"/>
                <w:left w:val="none" w:sz="0" w:space="0" w:color="auto"/>
                <w:bottom w:val="none" w:sz="0" w:space="0" w:color="auto"/>
                <w:right w:val="none" w:sz="0" w:space="0" w:color="auto"/>
              </w:divBdr>
              <w:divsChild>
                <w:div w:id="1965772414">
                  <w:marLeft w:val="0"/>
                  <w:marRight w:val="0"/>
                  <w:marTop w:val="0"/>
                  <w:marBottom w:val="0"/>
                  <w:divBdr>
                    <w:top w:val="none" w:sz="0" w:space="0" w:color="auto"/>
                    <w:left w:val="none" w:sz="0" w:space="0" w:color="auto"/>
                    <w:bottom w:val="none" w:sz="0" w:space="0" w:color="auto"/>
                    <w:right w:val="none" w:sz="0" w:space="0" w:color="auto"/>
                  </w:divBdr>
                  <w:divsChild>
                    <w:div w:id="252327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5112033">
      <w:bodyDiv w:val="1"/>
      <w:marLeft w:val="0"/>
      <w:marRight w:val="0"/>
      <w:marTop w:val="0"/>
      <w:marBottom w:val="0"/>
      <w:divBdr>
        <w:top w:val="none" w:sz="0" w:space="0" w:color="auto"/>
        <w:left w:val="none" w:sz="0" w:space="0" w:color="auto"/>
        <w:bottom w:val="none" w:sz="0" w:space="0" w:color="auto"/>
        <w:right w:val="none" w:sz="0" w:space="0" w:color="auto"/>
      </w:divBdr>
    </w:div>
    <w:div w:id="273443198">
      <w:bodyDiv w:val="1"/>
      <w:marLeft w:val="0"/>
      <w:marRight w:val="0"/>
      <w:marTop w:val="0"/>
      <w:marBottom w:val="0"/>
      <w:divBdr>
        <w:top w:val="none" w:sz="0" w:space="0" w:color="auto"/>
        <w:left w:val="none" w:sz="0" w:space="0" w:color="auto"/>
        <w:bottom w:val="none" w:sz="0" w:space="0" w:color="auto"/>
        <w:right w:val="none" w:sz="0" w:space="0" w:color="auto"/>
      </w:divBdr>
      <w:divsChild>
        <w:div w:id="1058016760">
          <w:marLeft w:val="0"/>
          <w:marRight w:val="0"/>
          <w:marTop w:val="0"/>
          <w:marBottom w:val="0"/>
          <w:divBdr>
            <w:top w:val="none" w:sz="0" w:space="0" w:color="auto"/>
            <w:left w:val="none" w:sz="0" w:space="0" w:color="auto"/>
            <w:bottom w:val="none" w:sz="0" w:space="0" w:color="auto"/>
            <w:right w:val="none" w:sz="0" w:space="0" w:color="auto"/>
          </w:divBdr>
          <w:divsChild>
            <w:div w:id="32310611">
              <w:marLeft w:val="0"/>
              <w:marRight w:val="0"/>
              <w:marTop w:val="0"/>
              <w:marBottom w:val="0"/>
              <w:divBdr>
                <w:top w:val="none" w:sz="0" w:space="0" w:color="auto"/>
                <w:left w:val="none" w:sz="0" w:space="0" w:color="auto"/>
                <w:bottom w:val="none" w:sz="0" w:space="0" w:color="auto"/>
                <w:right w:val="none" w:sz="0" w:space="0" w:color="auto"/>
              </w:divBdr>
              <w:divsChild>
                <w:div w:id="59326692">
                  <w:marLeft w:val="0"/>
                  <w:marRight w:val="0"/>
                  <w:marTop w:val="0"/>
                  <w:marBottom w:val="0"/>
                  <w:divBdr>
                    <w:top w:val="none" w:sz="0" w:space="0" w:color="auto"/>
                    <w:left w:val="none" w:sz="0" w:space="0" w:color="auto"/>
                    <w:bottom w:val="none" w:sz="0" w:space="0" w:color="auto"/>
                    <w:right w:val="none" w:sz="0" w:space="0" w:color="auto"/>
                  </w:divBdr>
                </w:div>
              </w:divsChild>
            </w:div>
            <w:div w:id="52654910">
              <w:marLeft w:val="0"/>
              <w:marRight w:val="0"/>
              <w:marTop w:val="0"/>
              <w:marBottom w:val="0"/>
              <w:divBdr>
                <w:top w:val="none" w:sz="0" w:space="0" w:color="auto"/>
                <w:left w:val="none" w:sz="0" w:space="0" w:color="auto"/>
                <w:bottom w:val="none" w:sz="0" w:space="0" w:color="auto"/>
                <w:right w:val="none" w:sz="0" w:space="0" w:color="auto"/>
              </w:divBdr>
              <w:divsChild>
                <w:div w:id="1408916470">
                  <w:marLeft w:val="0"/>
                  <w:marRight w:val="0"/>
                  <w:marTop w:val="0"/>
                  <w:marBottom w:val="0"/>
                  <w:divBdr>
                    <w:top w:val="none" w:sz="0" w:space="0" w:color="auto"/>
                    <w:left w:val="none" w:sz="0" w:space="0" w:color="auto"/>
                    <w:bottom w:val="none" w:sz="0" w:space="0" w:color="auto"/>
                    <w:right w:val="none" w:sz="0" w:space="0" w:color="auto"/>
                  </w:divBdr>
                </w:div>
              </w:divsChild>
            </w:div>
            <w:div w:id="174805988">
              <w:marLeft w:val="0"/>
              <w:marRight w:val="0"/>
              <w:marTop w:val="0"/>
              <w:marBottom w:val="0"/>
              <w:divBdr>
                <w:top w:val="none" w:sz="0" w:space="0" w:color="auto"/>
                <w:left w:val="none" w:sz="0" w:space="0" w:color="auto"/>
                <w:bottom w:val="none" w:sz="0" w:space="0" w:color="auto"/>
                <w:right w:val="none" w:sz="0" w:space="0" w:color="auto"/>
              </w:divBdr>
              <w:divsChild>
                <w:div w:id="999845556">
                  <w:marLeft w:val="0"/>
                  <w:marRight w:val="0"/>
                  <w:marTop w:val="0"/>
                  <w:marBottom w:val="0"/>
                  <w:divBdr>
                    <w:top w:val="none" w:sz="0" w:space="0" w:color="auto"/>
                    <w:left w:val="none" w:sz="0" w:space="0" w:color="auto"/>
                    <w:bottom w:val="none" w:sz="0" w:space="0" w:color="auto"/>
                    <w:right w:val="none" w:sz="0" w:space="0" w:color="auto"/>
                  </w:divBdr>
                </w:div>
              </w:divsChild>
            </w:div>
            <w:div w:id="258757116">
              <w:marLeft w:val="0"/>
              <w:marRight w:val="0"/>
              <w:marTop w:val="0"/>
              <w:marBottom w:val="0"/>
              <w:divBdr>
                <w:top w:val="none" w:sz="0" w:space="0" w:color="auto"/>
                <w:left w:val="none" w:sz="0" w:space="0" w:color="auto"/>
                <w:bottom w:val="none" w:sz="0" w:space="0" w:color="auto"/>
                <w:right w:val="none" w:sz="0" w:space="0" w:color="auto"/>
              </w:divBdr>
              <w:divsChild>
                <w:div w:id="2049600964">
                  <w:marLeft w:val="0"/>
                  <w:marRight w:val="0"/>
                  <w:marTop w:val="0"/>
                  <w:marBottom w:val="0"/>
                  <w:divBdr>
                    <w:top w:val="none" w:sz="0" w:space="0" w:color="auto"/>
                    <w:left w:val="none" w:sz="0" w:space="0" w:color="auto"/>
                    <w:bottom w:val="none" w:sz="0" w:space="0" w:color="auto"/>
                    <w:right w:val="none" w:sz="0" w:space="0" w:color="auto"/>
                  </w:divBdr>
                </w:div>
              </w:divsChild>
            </w:div>
            <w:div w:id="270629780">
              <w:marLeft w:val="0"/>
              <w:marRight w:val="0"/>
              <w:marTop w:val="0"/>
              <w:marBottom w:val="0"/>
              <w:divBdr>
                <w:top w:val="none" w:sz="0" w:space="0" w:color="auto"/>
                <w:left w:val="none" w:sz="0" w:space="0" w:color="auto"/>
                <w:bottom w:val="none" w:sz="0" w:space="0" w:color="auto"/>
                <w:right w:val="none" w:sz="0" w:space="0" w:color="auto"/>
              </w:divBdr>
              <w:divsChild>
                <w:div w:id="2051682261">
                  <w:marLeft w:val="0"/>
                  <w:marRight w:val="0"/>
                  <w:marTop w:val="0"/>
                  <w:marBottom w:val="0"/>
                  <w:divBdr>
                    <w:top w:val="none" w:sz="0" w:space="0" w:color="auto"/>
                    <w:left w:val="none" w:sz="0" w:space="0" w:color="auto"/>
                    <w:bottom w:val="none" w:sz="0" w:space="0" w:color="auto"/>
                    <w:right w:val="none" w:sz="0" w:space="0" w:color="auto"/>
                  </w:divBdr>
                </w:div>
              </w:divsChild>
            </w:div>
            <w:div w:id="322399020">
              <w:marLeft w:val="0"/>
              <w:marRight w:val="0"/>
              <w:marTop w:val="0"/>
              <w:marBottom w:val="0"/>
              <w:divBdr>
                <w:top w:val="none" w:sz="0" w:space="0" w:color="auto"/>
                <w:left w:val="none" w:sz="0" w:space="0" w:color="auto"/>
                <w:bottom w:val="none" w:sz="0" w:space="0" w:color="auto"/>
                <w:right w:val="none" w:sz="0" w:space="0" w:color="auto"/>
              </w:divBdr>
              <w:divsChild>
                <w:div w:id="1263076529">
                  <w:marLeft w:val="0"/>
                  <w:marRight w:val="0"/>
                  <w:marTop w:val="0"/>
                  <w:marBottom w:val="0"/>
                  <w:divBdr>
                    <w:top w:val="none" w:sz="0" w:space="0" w:color="auto"/>
                    <w:left w:val="none" w:sz="0" w:space="0" w:color="auto"/>
                    <w:bottom w:val="none" w:sz="0" w:space="0" w:color="auto"/>
                    <w:right w:val="none" w:sz="0" w:space="0" w:color="auto"/>
                  </w:divBdr>
                </w:div>
              </w:divsChild>
            </w:div>
            <w:div w:id="454563604">
              <w:marLeft w:val="0"/>
              <w:marRight w:val="0"/>
              <w:marTop w:val="0"/>
              <w:marBottom w:val="0"/>
              <w:divBdr>
                <w:top w:val="none" w:sz="0" w:space="0" w:color="auto"/>
                <w:left w:val="none" w:sz="0" w:space="0" w:color="auto"/>
                <w:bottom w:val="none" w:sz="0" w:space="0" w:color="auto"/>
                <w:right w:val="none" w:sz="0" w:space="0" w:color="auto"/>
              </w:divBdr>
              <w:divsChild>
                <w:div w:id="399181548">
                  <w:marLeft w:val="0"/>
                  <w:marRight w:val="0"/>
                  <w:marTop w:val="0"/>
                  <w:marBottom w:val="0"/>
                  <w:divBdr>
                    <w:top w:val="none" w:sz="0" w:space="0" w:color="auto"/>
                    <w:left w:val="none" w:sz="0" w:space="0" w:color="auto"/>
                    <w:bottom w:val="none" w:sz="0" w:space="0" w:color="auto"/>
                    <w:right w:val="none" w:sz="0" w:space="0" w:color="auto"/>
                  </w:divBdr>
                </w:div>
              </w:divsChild>
            </w:div>
            <w:div w:id="465246940">
              <w:marLeft w:val="0"/>
              <w:marRight w:val="0"/>
              <w:marTop w:val="0"/>
              <w:marBottom w:val="0"/>
              <w:divBdr>
                <w:top w:val="none" w:sz="0" w:space="0" w:color="auto"/>
                <w:left w:val="none" w:sz="0" w:space="0" w:color="auto"/>
                <w:bottom w:val="none" w:sz="0" w:space="0" w:color="auto"/>
                <w:right w:val="none" w:sz="0" w:space="0" w:color="auto"/>
              </w:divBdr>
              <w:divsChild>
                <w:div w:id="248740473">
                  <w:marLeft w:val="0"/>
                  <w:marRight w:val="0"/>
                  <w:marTop w:val="0"/>
                  <w:marBottom w:val="0"/>
                  <w:divBdr>
                    <w:top w:val="none" w:sz="0" w:space="0" w:color="auto"/>
                    <w:left w:val="none" w:sz="0" w:space="0" w:color="auto"/>
                    <w:bottom w:val="none" w:sz="0" w:space="0" w:color="auto"/>
                    <w:right w:val="none" w:sz="0" w:space="0" w:color="auto"/>
                  </w:divBdr>
                </w:div>
              </w:divsChild>
            </w:div>
            <w:div w:id="511722924">
              <w:marLeft w:val="0"/>
              <w:marRight w:val="0"/>
              <w:marTop w:val="0"/>
              <w:marBottom w:val="0"/>
              <w:divBdr>
                <w:top w:val="none" w:sz="0" w:space="0" w:color="auto"/>
                <w:left w:val="none" w:sz="0" w:space="0" w:color="auto"/>
                <w:bottom w:val="none" w:sz="0" w:space="0" w:color="auto"/>
                <w:right w:val="none" w:sz="0" w:space="0" w:color="auto"/>
              </w:divBdr>
              <w:divsChild>
                <w:div w:id="503471141">
                  <w:marLeft w:val="0"/>
                  <w:marRight w:val="0"/>
                  <w:marTop w:val="0"/>
                  <w:marBottom w:val="0"/>
                  <w:divBdr>
                    <w:top w:val="none" w:sz="0" w:space="0" w:color="auto"/>
                    <w:left w:val="none" w:sz="0" w:space="0" w:color="auto"/>
                    <w:bottom w:val="none" w:sz="0" w:space="0" w:color="auto"/>
                    <w:right w:val="none" w:sz="0" w:space="0" w:color="auto"/>
                  </w:divBdr>
                </w:div>
              </w:divsChild>
            </w:div>
            <w:div w:id="615261522">
              <w:marLeft w:val="0"/>
              <w:marRight w:val="0"/>
              <w:marTop w:val="0"/>
              <w:marBottom w:val="0"/>
              <w:divBdr>
                <w:top w:val="none" w:sz="0" w:space="0" w:color="auto"/>
                <w:left w:val="none" w:sz="0" w:space="0" w:color="auto"/>
                <w:bottom w:val="none" w:sz="0" w:space="0" w:color="auto"/>
                <w:right w:val="none" w:sz="0" w:space="0" w:color="auto"/>
              </w:divBdr>
              <w:divsChild>
                <w:div w:id="418059963">
                  <w:marLeft w:val="0"/>
                  <w:marRight w:val="0"/>
                  <w:marTop w:val="0"/>
                  <w:marBottom w:val="0"/>
                  <w:divBdr>
                    <w:top w:val="none" w:sz="0" w:space="0" w:color="auto"/>
                    <w:left w:val="none" w:sz="0" w:space="0" w:color="auto"/>
                    <w:bottom w:val="none" w:sz="0" w:space="0" w:color="auto"/>
                    <w:right w:val="none" w:sz="0" w:space="0" w:color="auto"/>
                  </w:divBdr>
                </w:div>
              </w:divsChild>
            </w:div>
            <w:div w:id="910696268">
              <w:marLeft w:val="0"/>
              <w:marRight w:val="0"/>
              <w:marTop w:val="0"/>
              <w:marBottom w:val="0"/>
              <w:divBdr>
                <w:top w:val="none" w:sz="0" w:space="0" w:color="auto"/>
                <w:left w:val="none" w:sz="0" w:space="0" w:color="auto"/>
                <w:bottom w:val="none" w:sz="0" w:space="0" w:color="auto"/>
                <w:right w:val="none" w:sz="0" w:space="0" w:color="auto"/>
              </w:divBdr>
              <w:divsChild>
                <w:div w:id="1514951494">
                  <w:marLeft w:val="0"/>
                  <w:marRight w:val="0"/>
                  <w:marTop w:val="0"/>
                  <w:marBottom w:val="0"/>
                  <w:divBdr>
                    <w:top w:val="none" w:sz="0" w:space="0" w:color="auto"/>
                    <w:left w:val="none" w:sz="0" w:space="0" w:color="auto"/>
                    <w:bottom w:val="none" w:sz="0" w:space="0" w:color="auto"/>
                    <w:right w:val="none" w:sz="0" w:space="0" w:color="auto"/>
                  </w:divBdr>
                </w:div>
              </w:divsChild>
            </w:div>
            <w:div w:id="952519904">
              <w:marLeft w:val="0"/>
              <w:marRight w:val="0"/>
              <w:marTop w:val="0"/>
              <w:marBottom w:val="0"/>
              <w:divBdr>
                <w:top w:val="none" w:sz="0" w:space="0" w:color="auto"/>
                <w:left w:val="none" w:sz="0" w:space="0" w:color="auto"/>
                <w:bottom w:val="none" w:sz="0" w:space="0" w:color="auto"/>
                <w:right w:val="none" w:sz="0" w:space="0" w:color="auto"/>
              </w:divBdr>
              <w:divsChild>
                <w:div w:id="1143346756">
                  <w:marLeft w:val="0"/>
                  <w:marRight w:val="0"/>
                  <w:marTop w:val="0"/>
                  <w:marBottom w:val="0"/>
                  <w:divBdr>
                    <w:top w:val="none" w:sz="0" w:space="0" w:color="auto"/>
                    <w:left w:val="none" w:sz="0" w:space="0" w:color="auto"/>
                    <w:bottom w:val="none" w:sz="0" w:space="0" w:color="auto"/>
                    <w:right w:val="none" w:sz="0" w:space="0" w:color="auto"/>
                  </w:divBdr>
                </w:div>
              </w:divsChild>
            </w:div>
            <w:div w:id="985936331">
              <w:marLeft w:val="0"/>
              <w:marRight w:val="0"/>
              <w:marTop w:val="0"/>
              <w:marBottom w:val="0"/>
              <w:divBdr>
                <w:top w:val="none" w:sz="0" w:space="0" w:color="auto"/>
                <w:left w:val="none" w:sz="0" w:space="0" w:color="auto"/>
                <w:bottom w:val="none" w:sz="0" w:space="0" w:color="auto"/>
                <w:right w:val="none" w:sz="0" w:space="0" w:color="auto"/>
              </w:divBdr>
              <w:divsChild>
                <w:div w:id="319623638">
                  <w:marLeft w:val="0"/>
                  <w:marRight w:val="0"/>
                  <w:marTop w:val="0"/>
                  <w:marBottom w:val="0"/>
                  <w:divBdr>
                    <w:top w:val="none" w:sz="0" w:space="0" w:color="auto"/>
                    <w:left w:val="none" w:sz="0" w:space="0" w:color="auto"/>
                    <w:bottom w:val="none" w:sz="0" w:space="0" w:color="auto"/>
                    <w:right w:val="none" w:sz="0" w:space="0" w:color="auto"/>
                  </w:divBdr>
                </w:div>
              </w:divsChild>
            </w:div>
            <w:div w:id="1057365004">
              <w:marLeft w:val="0"/>
              <w:marRight w:val="0"/>
              <w:marTop w:val="0"/>
              <w:marBottom w:val="0"/>
              <w:divBdr>
                <w:top w:val="none" w:sz="0" w:space="0" w:color="auto"/>
                <w:left w:val="none" w:sz="0" w:space="0" w:color="auto"/>
                <w:bottom w:val="none" w:sz="0" w:space="0" w:color="auto"/>
                <w:right w:val="none" w:sz="0" w:space="0" w:color="auto"/>
              </w:divBdr>
              <w:divsChild>
                <w:div w:id="743181211">
                  <w:marLeft w:val="0"/>
                  <w:marRight w:val="0"/>
                  <w:marTop w:val="0"/>
                  <w:marBottom w:val="0"/>
                  <w:divBdr>
                    <w:top w:val="none" w:sz="0" w:space="0" w:color="auto"/>
                    <w:left w:val="none" w:sz="0" w:space="0" w:color="auto"/>
                    <w:bottom w:val="none" w:sz="0" w:space="0" w:color="auto"/>
                    <w:right w:val="none" w:sz="0" w:space="0" w:color="auto"/>
                  </w:divBdr>
                </w:div>
              </w:divsChild>
            </w:div>
            <w:div w:id="1071151396">
              <w:marLeft w:val="0"/>
              <w:marRight w:val="0"/>
              <w:marTop w:val="0"/>
              <w:marBottom w:val="0"/>
              <w:divBdr>
                <w:top w:val="none" w:sz="0" w:space="0" w:color="auto"/>
                <w:left w:val="none" w:sz="0" w:space="0" w:color="auto"/>
                <w:bottom w:val="none" w:sz="0" w:space="0" w:color="auto"/>
                <w:right w:val="none" w:sz="0" w:space="0" w:color="auto"/>
              </w:divBdr>
              <w:divsChild>
                <w:div w:id="2103643235">
                  <w:marLeft w:val="0"/>
                  <w:marRight w:val="0"/>
                  <w:marTop w:val="0"/>
                  <w:marBottom w:val="0"/>
                  <w:divBdr>
                    <w:top w:val="none" w:sz="0" w:space="0" w:color="auto"/>
                    <w:left w:val="none" w:sz="0" w:space="0" w:color="auto"/>
                    <w:bottom w:val="none" w:sz="0" w:space="0" w:color="auto"/>
                    <w:right w:val="none" w:sz="0" w:space="0" w:color="auto"/>
                  </w:divBdr>
                </w:div>
              </w:divsChild>
            </w:div>
            <w:div w:id="1120487888">
              <w:marLeft w:val="0"/>
              <w:marRight w:val="0"/>
              <w:marTop w:val="0"/>
              <w:marBottom w:val="0"/>
              <w:divBdr>
                <w:top w:val="none" w:sz="0" w:space="0" w:color="auto"/>
                <w:left w:val="none" w:sz="0" w:space="0" w:color="auto"/>
                <w:bottom w:val="none" w:sz="0" w:space="0" w:color="auto"/>
                <w:right w:val="none" w:sz="0" w:space="0" w:color="auto"/>
              </w:divBdr>
              <w:divsChild>
                <w:div w:id="1693648184">
                  <w:marLeft w:val="0"/>
                  <w:marRight w:val="0"/>
                  <w:marTop w:val="0"/>
                  <w:marBottom w:val="0"/>
                  <w:divBdr>
                    <w:top w:val="none" w:sz="0" w:space="0" w:color="auto"/>
                    <w:left w:val="none" w:sz="0" w:space="0" w:color="auto"/>
                    <w:bottom w:val="none" w:sz="0" w:space="0" w:color="auto"/>
                    <w:right w:val="none" w:sz="0" w:space="0" w:color="auto"/>
                  </w:divBdr>
                </w:div>
              </w:divsChild>
            </w:div>
            <w:div w:id="1141994310">
              <w:marLeft w:val="0"/>
              <w:marRight w:val="0"/>
              <w:marTop w:val="0"/>
              <w:marBottom w:val="0"/>
              <w:divBdr>
                <w:top w:val="none" w:sz="0" w:space="0" w:color="auto"/>
                <w:left w:val="none" w:sz="0" w:space="0" w:color="auto"/>
                <w:bottom w:val="none" w:sz="0" w:space="0" w:color="auto"/>
                <w:right w:val="none" w:sz="0" w:space="0" w:color="auto"/>
              </w:divBdr>
              <w:divsChild>
                <w:div w:id="1109197245">
                  <w:marLeft w:val="0"/>
                  <w:marRight w:val="0"/>
                  <w:marTop w:val="0"/>
                  <w:marBottom w:val="0"/>
                  <w:divBdr>
                    <w:top w:val="none" w:sz="0" w:space="0" w:color="auto"/>
                    <w:left w:val="none" w:sz="0" w:space="0" w:color="auto"/>
                    <w:bottom w:val="none" w:sz="0" w:space="0" w:color="auto"/>
                    <w:right w:val="none" w:sz="0" w:space="0" w:color="auto"/>
                  </w:divBdr>
                </w:div>
              </w:divsChild>
            </w:div>
            <w:div w:id="1199464694">
              <w:marLeft w:val="0"/>
              <w:marRight w:val="0"/>
              <w:marTop w:val="0"/>
              <w:marBottom w:val="0"/>
              <w:divBdr>
                <w:top w:val="none" w:sz="0" w:space="0" w:color="auto"/>
                <w:left w:val="none" w:sz="0" w:space="0" w:color="auto"/>
                <w:bottom w:val="none" w:sz="0" w:space="0" w:color="auto"/>
                <w:right w:val="none" w:sz="0" w:space="0" w:color="auto"/>
              </w:divBdr>
              <w:divsChild>
                <w:div w:id="1567646755">
                  <w:marLeft w:val="0"/>
                  <w:marRight w:val="0"/>
                  <w:marTop w:val="0"/>
                  <w:marBottom w:val="0"/>
                  <w:divBdr>
                    <w:top w:val="none" w:sz="0" w:space="0" w:color="auto"/>
                    <w:left w:val="none" w:sz="0" w:space="0" w:color="auto"/>
                    <w:bottom w:val="none" w:sz="0" w:space="0" w:color="auto"/>
                    <w:right w:val="none" w:sz="0" w:space="0" w:color="auto"/>
                  </w:divBdr>
                </w:div>
              </w:divsChild>
            </w:div>
            <w:div w:id="1403943645">
              <w:marLeft w:val="0"/>
              <w:marRight w:val="0"/>
              <w:marTop w:val="0"/>
              <w:marBottom w:val="0"/>
              <w:divBdr>
                <w:top w:val="none" w:sz="0" w:space="0" w:color="auto"/>
                <w:left w:val="none" w:sz="0" w:space="0" w:color="auto"/>
                <w:bottom w:val="none" w:sz="0" w:space="0" w:color="auto"/>
                <w:right w:val="none" w:sz="0" w:space="0" w:color="auto"/>
              </w:divBdr>
              <w:divsChild>
                <w:div w:id="871572558">
                  <w:marLeft w:val="0"/>
                  <w:marRight w:val="0"/>
                  <w:marTop w:val="0"/>
                  <w:marBottom w:val="0"/>
                  <w:divBdr>
                    <w:top w:val="none" w:sz="0" w:space="0" w:color="auto"/>
                    <w:left w:val="none" w:sz="0" w:space="0" w:color="auto"/>
                    <w:bottom w:val="none" w:sz="0" w:space="0" w:color="auto"/>
                    <w:right w:val="none" w:sz="0" w:space="0" w:color="auto"/>
                  </w:divBdr>
                </w:div>
              </w:divsChild>
            </w:div>
            <w:div w:id="1420833190">
              <w:marLeft w:val="0"/>
              <w:marRight w:val="0"/>
              <w:marTop w:val="0"/>
              <w:marBottom w:val="0"/>
              <w:divBdr>
                <w:top w:val="none" w:sz="0" w:space="0" w:color="auto"/>
                <w:left w:val="none" w:sz="0" w:space="0" w:color="auto"/>
                <w:bottom w:val="none" w:sz="0" w:space="0" w:color="auto"/>
                <w:right w:val="none" w:sz="0" w:space="0" w:color="auto"/>
              </w:divBdr>
              <w:divsChild>
                <w:div w:id="58946437">
                  <w:marLeft w:val="0"/>
                  <w:marRight w:val="0"/>
                  <w:marTop w:val="0"/>
                  <w:marBottom w:val="0"/>
                  <w:divBdr>
                    <w:top w:val="none" w:sz="0" w:space="0" w:color="auto"/>
                    <w:left w:val="none" w:sz="0" w:space="0" w:color="auto"/>
                    <w:bottom w:val="none" w:sz="0" w:space="0" w:color="auto"/>
                    <w:right w:val="none" w:sz="0" w:space="0" w:color="auto"/>
                  </w:divBdr>
                </w:div>
              </w:divsChild>
            </w:div>
            <w:div w:id="1673145185">
              <w:marLeft w:val="0"/>
              <w:marRight w:val="0"/>
              <w:marTop w:val="0"/>
              <w:marBottom w:val="0"/>
              <w:divBdr>
                <w:top w:val="none" w:sz="0" w:space="0" w:color="auto"/>
                <w:left w:val="none" w:sz="0" w:space="0" w:color="auto"/>
                <w:bottom w:val="none" w:sz="0" w:space="0" w:color="auto"/>
                <w:right w:val="none" w:sz="0" w:space="0" w:color="auto"/>
              </w:divBdr>
              <w:divsChild>
                <w:div w:id="2065323800">
                  <w:marLeft w:val="0"/>
                  <w:marRight w:val="0"/>
                  <w:marTop w:val="0"/>
                  <w:marBottom w:val="0"/>
                  <w:divBdr>
                    <w:top w:val="none" w:sz="0" w:space="0" w:color="auto"/>
                    <w:left w:val="none" w:sz="0" w:space="0" w:color="auto"/>
                    <w:bottom w:val="none" w:sz="0" w:space="0" w:color="auto"/>
                    <w:right w:val="none" w:sz="0" w:space="0" w:color="auto"/>
                  </w:divBdr>
                </w:div>
              </w:divsChild>
            </w:div>
            <w:div w:id="1740055735">
              <w:marLeft w:val="0"/>
              <w:marRight w:val="0"/>
              <w:marTop w:val="0"/>
              <w:marBottom w:val="0"/>
              <w:divBdr>
                <w:top w:val="none" w:sz="0" w:space="0" w:color="auto"/>
                <w:left w:val="none" w:sz="0" w:space="0" w:color="auto"/>
                <w:bottom w:val="none" w:sz="0" w:space="0" w:color="auto"/>
                <w:right w:val="none" w:sz="0" w:space="0" w:color="auto"/>
              </w:divBdr>
              <w:divsChild>
                <w:div w:id="1275792254">
                  <w:marLeft w:val="0"/>
                  <w:marRight w:val="0"/>
                  <w:marTop w:val="0"/>
                  <w:marBottom w:val="0"/>
                  <w:divBdr>
                    <w:top w:val="none" w:sz="0" w:space="0" w:color="auto"/>
                    <w:left w:val="none" w:sz="0" w:space="0" w:color="auto"/>
                    <w:bottom w:val="none" w:sz="0" w:space="0" w:color="auto"/>
                    <w:right w:val="none" w:sz="0" w:space="0" w:color="auto"/>
                  </w:divBdr>
                </w:div>
              </w:divsChild>
            </w:div>
            <w:div w:id="1863738107">
              <w:marLeft w:val="0"/>
              <w:marRight w:val="0"/>
              <w:marTop w:val="0"/>
              <w:marBottom w:val="0"/>
              <w:divBdr>
                <w:top w:val="none" w:sz="0" w:space="0" w:color="auto"/>
                <w:left w:val="none" w:sz="0" w:space="0" w:color="auto"/>
                <w:bottom w:val="none" w:sz="0" w:space="0" w:color="auto"/>
                <w:right w:val="none" w:sz="0" w:space="0" w:color="auto"/>
              </w:divBdr>
              <w:divsChild>
                <w:div w:id="478110036">
                  <w:marLeft w:val="0"/>
                  <w:marRight w:val="0"/>
                  <w:marTop w:val="0"/>
                  <w:marBottom w:val="0"/>
                  <w:divBdr>
                    <w:top w:val="none" w:sz="0" w:space="0" w:color="auto"/>
                    <w:left w:val="none" w:sz="0" w:space="0" w:color="auto"/>
                    <w:bottom w:val="none" w:sz="0" w:space="0" w:color="auto"/>
                    <w:right w:val="none" w:sz="0" w:space="0" w:color="auto"/>
                  </w:divBdr>
                </w:div>
              </w:divsChild>
            </w:div>
            <w:div w:id="1871381141">
              <w:marLeft w:val="0"/>
              <w:marRight w:val="0"/>
              <w:marTop w:val="0"/>
              <w:marBottom w:val="0"/>
              <w:divBdr>
                <w:top w:val="none" w:sz="0" w:space="0" w:color="auto"/>
                <w:left w:val="none" w:sz="0" w:space="0" w:color="auto"/>
                <w:bottom w:val="none" w:sz="0" w:space="0" w:color="auto"/>
                <w:right w:val="none" w:sz="0" w:space="0" w:color="auto"/>
              </w:divBdr>
              <w:divsChild>
                <w:div w:id="1632396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7835336">
          <w:marLeft w:val="0"/>
          <w:marRight w:val="0"/>
          <w:marTop w:val="0"/>
          <w:marBottom w:val="0"/>
          <w:divBdr>
            <w:top w:val="none" w:sz="0" w:space="0" w:color="auto"/>
            <w:left w:val="none" w:sz="0" w:space="0" w:color="auto"/>
            <w:bottom w:val="none" w:sz="0" w:space="0" w:color="auto"/>
            <w:right w:val="none" w:sz="0" w:space="0" w:color="auto"/>
          </w:divBdr>
          <w:divsChild>
            <w:div w:id="4789516">
              <w:marLeft w:val="0"/>
              <w:marRight w:val="0"/>
              <w:marTop w:val="0"/>
              <w:marBottom w:val="0"/>
              <w:divBdr>
                <w:top w:val="none" w:sz="0" w:space="0" w:color="auto"/>
                <w:left w:val="none" w:sz="0" w:space="0" w:color="auto"/>
                <w:bottom w:val="none" w:sz="0" w:space="0" w:color="auto"/>
                <w:right w:val="none" w:sz="0" w:space="0" w:color="auto"/>
              </w:divBdr>
              <w:divsChild>
                <w:div w:id="804809739">
                  <w:marLeft w:val="0"/>
                  <w:marRight w:val="0"/>
                  <w:marTop w:val="0"/>
                  <w:marBottom w:val="0"/>
                  <w:divBdr>
                    <w:top w:val="none" w:sz="0" w:space="0" w:color="auto"/>
                    <w:left w:val="none" w:sz="0" w:space="0" w:color="auto"/>
                    <w:bottom w:val="none" w:sz="0" w:space="0" w:color="auto"/>
                    <w:right w:val="none" w:sz="0" w:space="0" w:color="auto"/>
                  </w:divBdr>
                </w:div>
              </w:divsChild>
            </w:div>
            <w:div w:id="52314572">
              <w:marLeft w:val="0"/>
              <w:marRight w:val="0"/>
              <w:marTop w:val="0"/>
              <w:marBottom w:val="0"/>
              <w:divBdr>
                <w:top w:val="none" w:sz="0" w:space="0" w:color="auto"/>
                <w:left w:val="none" w:sz="0" w:space="0" w:color="auto"/>
                <w:bottom w:val="none" w:sz="0" w:space="0" w:color="auto"/>
                <w:right w:val="none" w:sz="0" w:space="0" w:color="auto"/>
              </w:divBdr>
              <w:divsChild>
                <w:div w:id="1307785540">
                  <w:marLeft w:val="0"/>
                  <w:marRight w:val="0"/>
                  <w:marTop w:val="0"/>
                  <w:marBottom w:val="0"/>
                  <w:divBdr>
                    <w:top w:val="none" w:sz="0" w:space="0" w:color="auto"/>
                    <w:left w:val="none" w:sz="0" w:space="0" w:color="auto"/>
                    <w:bottom w:val="none" w:sz="0" w:space="0" w:color="auto"/>
                    <w:right w:val="none" w:sz="0" w:space="0" w:color="auto"/>
                  </w:divBdr>
                </w:div>
              </w:divsChild>
            </w:div>
            <w:div w:id="137112264">
              <w:marLeft w:val="0"/>
              <w:marRight w:val="0"/>
              <w:marTop w:val="0"/>
              <w:marBottom w:val="0"/>
              <w:divBdr>
                <w:top w:val="none" w:sz="0" w:space="0" w:color="auto"/>
                <w:left w:val="none" w:sz="0" w:space="0" w:color="auto"/>
                <w:bottom w:val="none" w:sz="0" w:space="0" w:color="auto"/>
                <w:right w:val="none" w:sz="0" w:space="0" w:color="auto"/>
              </w:divBdr>
              <w:divsChild>
                <w:div w:id="1638415434">
                  <w:marLeft w:val="0"/>
                  <w:marRight w:val="0"/>
                  <w:marTop w:val="0"/>
                  <w:marBottom w:val="0"/>
                  <w:divBdr>
                    <w:top w:val="none" w:sz="0" w:space="0" w:color="auto"/>
                    <w:left w:val="none" w:sz="0" w:space="0" w:color="auto"/>
                    <w:bottom w:val="none" w:sz="0" w:space="0" w:color="auto"/>
                    <w:right w:val="none" w:sz="0" w:space="0" w:color="auto"/>
                  </w:divBdr>
                </w:div>
              </w:divsChild>
            </w:div>
            <w:div w:id="164587598">
              <w:marLeft w:val="0"/>
              <w:marRight w:val="0"/>
              <w:marTop w:val="0"/>
              <w:marBottom w:val="0"/>
              <w:divBdr>
                <w:top w:val="none" w:sz="0" w:space="0" w:color="auto"/>
                <w:left w:val="none" w:sz="0" w:space="0" w:color="auto"/>
                <w:bottom w:val="none" w:sz="0" w:space="0" w:color="auto"/>
                <w:right w:val="none" w:sz="0" w:space="0" w:color="auto"/>
              </w:divBdr>
              <w:divsChild>
                <w:div w:id="1991786687">
                  <w:marLeft w:val="0"/>
                  <w:marRight w:val="0"/>
                  <w:marTop w:val="0"/>
                  <w:marBottom w:val="0"/>
                  <w:divBdr>
                    <w:top w:val="none" w:sz="0" w:space="0" w:color="auto"/>
                    <w:left w:val="none" w:sz="0" w:space="0" w:color="auto"/>
                    <w:bottom w:val="none" w:sz="0" w:space="0" w:color="auto"/>
                    <w:right w:val="none" w:sz="0" w:space="0" w:color="auto"/>
                  </w:divBdr>
                </w:div>
              </w:divsChild>
            </w:div>
            <w:div w:id="181748242">
              <w:marLeft w:val="0"/>
              <w:marRight w:val="0"/>
              <w:marTop w:val="0"/>
              <w:marBottom w:val="0"/>
              <w:divBdr>
                <w:top w:val="none" w:sz="0" w:space="0" w:color="auto"/>
                <w:left w:val="none" w:sz="0" w:space="0" w:color="auto"/>
                <w:bottom w:val="none" w:sz="0" w:space="0" w:color="auto"/>
                <w:right w:val="none" w:sz="0" w:space="0" w:color="auto"/>
              </w:divBdr>
              <w:divsChild>
                <w:div w:id="1245915533">
                  <w:marLeft w:val="0"/>
                  <w:marRight w:val="0"/>
                  <w:marTop w:val="0"/>
                  <w:marBottom w:val="0"/>
                  <w:divBdr>
                    <w:top w:val="none" w:sz="0" w:space="0" w:color="auto"/>
                    <w:left w:val="none" w:sz="0" w:space="0" w:color="auto"/>
                    <w:bottom w:val="none" w:sz="0" w:space="0" w:color="auto"/>
                    <w:right w:val="none" w:sz="0" w:space="0" w:color="auto"/>
                  </w:divBdr>
                </w:div>
              </w:divsChild>
            </w:div>
            <w:div w:id="213587142">
              <w:marLeft w:val="0"/>
              <w:marRight w:val="0"/>
              <w:marTop w:val="0"/>
              <w:marBottom w:val="0"/>
              <w:divBdr>
                <w:top w:val="none" w:sz="0" w:space="0" w:color="auto"/>
                <w:left w:val="none" w:sz="0" w:space="0" w:color="auto"/>
                <w:bottom w:val="none" w:sz="0" w:space="0" w:color="auto"/>
                <w:right w:val="none" w:sz="0" w:space="0" w:color="auto"/>
              </w:divBdr>
              <w:divsChild>
                <w:div w:id="289749370">
                  <w:marLeft w:val="0"/>
                  <w:marRight w:val="0"/>
                  <w:marTop w:val="0"/>
                  <w:marBottom w:val="0"/>
                  <w:divBdr>
                    <w:top w:val="none" w:sz="0" w:space="0" w:color="auto"/>
                    <w:left w:val="none" w:sz="0" w:space="0" w:color="auto"/>
                    <w:bottom w:val="none" w:sz="0" w:space="0" w:color="auto"/>
                    <w:right w:val="none" w:sz="0" w:space="0" w:color="auto"/>
                  </w:divBdr>
                </w:div>
              </w:divsChild>
            </w:div>
            <w:div w:id="230509728">
              <w:marLeft w:val="0"/>
              <w:marRight w:val="0"/>
              <w:marTop w:val="0"/>
              <w:marBottom w:val="0"/>
              <w:divBdr>
                <w:top w:val="none" w:sz="0" w:space="0" w:color="auto"/>
                <w:left w:val="none" w:sz="0" w:space="0" w:color="auto"/>
                <w:bottom w:val="none" w:sz="0" w:space="0" w:color="auto"/>
                <w:right w:val="none" w:sz="0" w:space="0" w:color="auto"/>
              </w:divBdr>
              <w:divsChild>
                <w:div w:id="270205739">
                  <w:marLeft w:val="0"/>
                  <w:marRight w:val="0"/>
                  <w:marTop w:val="0"/>
                  <w:marBottom w:val="0"/>
                  <w:divBdr>
                    <w:top w:val="none" w:sz="0" w:space="0" w:color="auto"/>
                    <w:left w:val="none" w:sz="0" w:space="0" w:color="auto"/>
                    <w:bottom w:val="none" w:sz="0" w:space="0" w:color="auto"/>
                    <w:right w:val="none" w:sz="0" w:space="0" w:color="auto"/>
                  </w:divBdr>
                </w:div>
              </w:divsChild>
            </w:div>
            <w:div w:id="234946581">
              <w:marLeft w:val="0"/>
              <w:marRight w:val="0"/>
              <w:marTop w:val="0"/>
              <w:marBottom w:val="0"/>
              <w:divBdr>
                <w:top w:val="none" w:sz="0" w:space="0" w:color="auto"/>
                <w:left w:val="none" w:sz="0" w:space="0" w:color="auto"/>
                <w:bottom w:val="none" w:sz="0" w:space="0" w:color="auto"/>
                <w:right w:val="none" w:sz="0" w:space="0" w:color="auto"/>
              </w:divBdr>
              <w:divsChild>
                <w:div w:id="1081214670">
                  <w:marLeft w:val="0"/>
                  <w:marRight w:val="0"/>
                  <w:marTop w:val="0"/>
                  <w:marBottom w:val="0"/>
                  <w:divBdr>
                    <w:top w:val="none" w:sz="0" w:space="0" w:color="auto"/>
                    <w:left w:val="none" w:sz="0" w:space="0" w:color="auto"/>
                    <w:bottom w:val="none" w:sz="0" w:space="0" w:color="auto"/>
                    <w:right w:val="none" w:sz="0" w:space="0" w:color="auto"/>
                  </w:divBdr>
                </w:div>
              </w:divsChild>
            </w:div>
            <w:div w:id="241137542">
              <w:marLeft w:val="0"/>
              <w:marRight w:val="0"/>
              <w:marTop w:val="0"/>
              <w:marBottom w:val="0"/>
              <w:divBdr>
                <w:top w:val="none" w:sz="0" w:space="0" w:color="auto"/>
                <w:left w:val="none" w:sz="0" w:space="0" w:color="auto"/>
                <w:bottom w:val="none" w:sz="0" w:space="0" w:color="auto"/>
                <w:right w:val="none" w:sz="0" w:space="0" w:color="auto"/>
              </w:divBdr>
            </w:div>
            <w:div w:id="250940958">
              <w:marLeft w:val="0"/>
              <w:marRight w:val="0"/>
              <w:marTop w:val="0"/>
              <w:marBottom w:val="0"/>
              <w:divBdr>
                <w:top w:val="none" w:sz="0" w:space="0" w:color="auto"/>
                <w:left w:val="none" w:sz="0" w:space="0" w:color="auto"/>
                <w:bottom w:val="none" w:sz="0" w:space="0" w:color="auto"/>
                <w:right w:val="none" w:sz="0" w:space="0" w:color="auto"/>
              </w:divBdr>
              <w:divsChild>
                <w:div w:id="1757240153">
                  <w:marLeft w:val="0"/>
                  <w:marRight w:val="0"/>
                  <w:marTop w:val="0"/>
                  <w:marBottom w:val="0"/>
                  <w:divBdr>
                    <w:top w:val="none" w:sz="0" w:space="0" w:color="auto"/>
                    <w:left w:val="none" w:sz="0" w:space="0" w:color="auto"/>
                    <w:bottom w:val="none" w:sz="0" w:space="0" w:color="auto"/>
                    <w:right w:val="none" w:sz="0" w:space="0" w:color="auto"/>
                  </w:divBdr>
                </w:div>
              </w:divsChild>
            </w:div>
            <w:div w:id="274600187">
              <w:marLeft w:val="0"/>
              <w:marRight w:val="0"/>
              <w:marTop w:val="0"/>
              <w:marBottom w:val="0"/>
              <w:divBdr>
                <w:top w:val="none" w:sz="0" w:space="0" w:color="auto"/>
                <w:left w:val="none" w:sz="0" w:space="0" w:color="auto"/>
                <w:bottom w:val="none" w:sz="0" w:space="0" w:color="auto"/>
                <w:right w:val="none" w:sz="0" w:space="0" w:color="auto"/>
              </w:divBdr>
              <w:divsChild>
                <w:div w:id="836461125">
                  <w:marLeft w:val="0"/>
                  <w:marRight w:val="0"/>
                  <w:marTop w:val="0"/>
                  <w:marBottom w:val="0"/>
                  <w:divBdr>
                    <w:top w:val="none" w:sz="0" w:space="0" w:color="auto"/>
                    <w:left w:val="none" w:sz="0" w:space="0" w:color="auto"/>
                    <w:bottom w:val="none" w:sz="0" w:space="0" w:color="auto"/>
                    <w:right w:val="none" w:sz="0" w:space="0" w:color="auto"/>
                  </w:divBdr>
                </w:div>
              </w:divsChild>
            </w:div>
            <w:div w:id="317196775">
              <w:marLeft w:val="0"/>
              <w:marRight w:val="0"/>
              <w:marTop w:val="0"/>
              <w:marBottom w:val="0"/>
              <w:divBdr>
                <w:top w:val="none" w:sz="0" w:space="0" w:color="auto"/>
                <w:left w:val="none" w:sz="0" w:space="0" w:color="auto"/>
                <w:bottom w:val="none" w:sz="0" w:space="0" w:color="auto"/>
                <w:right w:val="none" w:sz="0" w:space="0" w:color="auto"/>
              </w:divBdr>
              <w:divsChild>
                <w:div w:id="765275670">
                  <w:marLeft w:val="0"/>
                  <w:marRight w:val="0"/>
                  <w:marTop w:val="0"/>
                  <w:marBottom w:val="0"/>
                  <w:divBdr>
                    <w:top w:val="none" w:sz="0" w:space="0" w:color="auto"/>
                    <w:left w:val="none" w:sz="0" w:space="0" w:color="auto"/>
                    <w:bottom w:val="none" w:sz="0" w:space="0" w:color="auto"/>
                    <w:right w:val="none" w:sz="0" w:space="0" w:color="auto"/>
                  </w:divBdr>
                </w:div>
              </w:divsChild>
            </w:div>
            <w:div w:id="340282125">
              <w:marLeft w:val="0"/>
              <w:marRight w:val="0"/>
              <w:marTop w:val="0"/>
              <w:marBottom w:val="0"/>
              <w:divBdr>
                <w:top w:val="none" w:sz="0" w:space="0" w:color="auto"/>
                <w:left w:val="none" w:sz="0" w:space="0" w:color="auto"/>
                <w:bottom w:val="none" w:sz="0" w:space="0" w:color="auto"/>
                <w:right w:val="none" w:sz="0" w:space="0" w:color="auto"/>
              </w:divBdr>
              <w:divsChild>
                <w:div w:id="1617983590">
                  <w:marLeft w:val="0"/>
                  <w:marRight w:val="0"/>
                  <w:marTop w:val="0"/>
                  <w:marBottom w:val="0"/>
                  <w:divBdr>
                    <w:top w:val="none" w:sz="0" w:space="0" w:color="auto"/>
                    <w:left w:val="none" w:sz="0" w:space="0" w:color="auto"/>
                    <w:bottom w:val="none" w:sz="0" w:space="0" w:color="auto"/>
                    <w:right w:val="none" w:sz="0" w:space="0" w:color="auto"/>
                  </w:divBdr>
                </w:div>
              </w:divsChild>
            </w:div>
            <w:div w:id="362173500">
              <w:marLeft w:val="0"/>
              <w:marRight w:val="0"/>
              <w:marTop w:val="0"/>
              <w:marBottom w:val="0"/>
              <w:divBdr>
                <w:top w:val="none" w:sz="0" w:space="0" w:color="auto"/>
                <w:left w:val="none" w:sz="0" w:space="0" w:color="auto"/>
                <w:bottom w:val="none" w:sz="0" w:space="0" w:color="auto"/>
                <w:right w:val="none" w:sz="0" w:space="0" w:color="auto"/>
              </w:divBdr>
              <w:divsChild>
                <w:div w:id="1859419932">
                  <w:marLeft w:val="0"/>
                  <w:marRight w:val="0"/>
                  <w:marTop w:val="0"/>
                  <w:marBottom w:val="0"/>
                  <w:divBdr>
                    <w:top w:val="none" w:sz="0" w:space="0" w:color="auto"/>
                    <w:left w:val="none" w:sz="0" w:space="0" w:color="auto"/>
                    <w:bottom w:val="none" w:sz="0" w:space="0" w:color="auto"/>
                    <w:right w:val="none" w:sz="0" w:space="0" w:color="auto"/>
                  </w:divBdr>
                </w:div>
              </w:divsChild>
            </w:div>
            <w:div w:id="493572105">
              <w:marLeft w:val="0"/>
              <w:marRight w:val="0"/>
              <w:marTop w:val="0"/>
              <w:marBottom w:val="0"/>
              <w:divBdr>
                <w:top w:val="none" w:sz="0" w:space="0" w:color="auto"/>
                <w:left w:val="none" w:sz="0" w:space="0" w:color="auto"/>
                <w:bottom w:val="none" w:sz="0" w:space="0" w:color="auto"/>
                <w:right w:val="none" w:sz="0" w:space="0" w:color="auto"/>
              </w:divBdr>
              <w:divsChild>
                <w:div w:id="241524870">
                  <w:marLeft w:val="0"/>
                  <w:marRight w:val="0"/>
                  <w:marTop w:val="0"/>
                  <w:marBottom w:val="0"/>
                  <w:divBdr>
                    <w:top w:val="none" w:sz="0" w:space="0" w:color="auto"/>
                    <w:left w:val="none" w:sz="0" w:space="0" w:color="auto"/>
                    <w:bottom w:val="none" w:sz="0" w:space="0" w:color="auto"/>
                    <w:right w:val="none" w:sz="0" w:space="0" w:color="auto"/>
                  </w:divBdr>
                </w:div>
              </w:divsChild>
            </w:div>
            <w:div w:id="522674909">
              <w:marLeft w:val="0"/>
              <w:marRight w:val="0"/>
              <w:marTop w:val="0"/>
              <w:marBottom w:val="0"/>
              <w:divBdr>
                <w:top w:val="none" w:sz="0" w:space="0" w:color="auto"/>
                <w:left w:val="none" w:sz="0" w:space="0" w:color="auto"/>
                <w:bottom w:val="none" w:sz="0" w:space="0" w:color="auto"/>
                <w:right w:val="none" w:sz="0" w:space="0" w:color="auto"/>
              </w:divBdr>
              <w:divsChild>
                <w:div w:id="712123228">
                  <w:marLeft w:val="0"/>
                  <w:marRight w:val="0"/>
                  <w:marTop w:val="0"/>
                  <w:marBottom w:val="0"/>
                  <w:divBdr>
                    <w:top w:val="none" w:sz="0" w:space="0" w:color="auto"/>
                    <w:left w:val="none" w:sz="0" w:space="0" w:color="auto"/>
                    <w:bottom w:val="none" w:sz="0" w:space="0" w:color="auto"/>
                    <w:right w:val="none" w:sz="0" w:space="0" w:color="auto"/>
                  </w:divBdr>
                </w:div>
              </w:divsChild>
            </w:div>
            <w:div w:id="537157995">
              <w:marLeft w:val="0"/>
              <w:marRight w:val="0"/>
              <w:marTop w:val="0"/>
              <w:marBottom w:val="0"/>
              <w:divBdr>
                <w:top w:val="none" w:sz="0" w:space="0" w:color="auto"/>
                <w:left w:val="none" w:sz="0" w:space="0" w:color="auto"/>
                <w:bottom w:val="none" w:sz="0" w:space="0" w:color="auto"/>
                <w:right w:val="none" w:sz="0" w:space="0" w:color="auto"/>
              </w:divBdr>
              <w:divsChild>
                <w:div w:id="568999901">
                  <w:marLeft w:val="0"/>
                  <w:marRight w:val="0"/>
                  <w:marTop w:val="0"/>
                  <w:marBottom w:val="0"/>
                  <w:divBdr>
                    <w:top w:val="none" w:sz="0" w:space="0" w:color="auto"/>
                    <w:left w:val="none" w:sz="0" w:space="0" w:color="auto"/>
                    <w:bottom w:val="none" w:sz="0" w:space="0" w:color="auto"/>
                    <w:right w:val="none" w:sz="0" w:space="0" w:color="auto"/>
                  </w:divBdr>
                </w:div>
              </w:divsChild>
            </w:div>
            <w:div w:id="573972402">
              <w:marLeft w:val="0"/>
              <w:marRight w:val="0"/>
              <w:marTop w:val="0"/>
              <w:marBottom w:val="0"/>
              <w:divBdr>
                <w:top w:val="none" w:sz="0" w:space="0" w:color="auto"/>
                <w:left w:val="none" w:sz="0" w:space="0" w:color="auto"/>
                <w:bottom w:val="none" w:sz="0" w:space="0" w:color="auto"/>
                <w:right w:val="none" w:sz="0" w:space="0" w:color="auto"/>
              </w:divBdr>
              <w:divsChild>
                <w:div w:id="450631109">
                  <w:marLeft w:val="0"/>
                  <w:marRight w:val="0"/>
                  <w:marTop w:val="0"/>
                  <w:marBottom w:val="0"/>
                  <w:divBdr>
                    <w:top w:val="none" w:sz="0" w:space="0" w:color="auto"/>
                    <w:left w:val="none" w:sz="0" w:space="0" w:color="auto"/>
                    <w:bottom w:val="none" w:sz="0" w:space="0" w:color="auto"/>
                    <w:right w:val="none" w:sz="0" w:space="0" w:color="auto"/>
                  </w:divBdr>
                </w:div>
              </w:divsChild>
            </w:div>
            <w:div w:id="595528270">
              <w:marLeft w:val="0"/>
              <w:marRight w:val="0"/>
              <w:marTop w:val="0"/>
              <w:marBottom w:val="0"/>
              <w:divBdr>
                <w:top w:val="none" w:sz="0" w:space="0" w:color="auto"/>
                <w:left w:val="none" w:sz="0" w:space="0" w:color="auto"/>
                <w:bottom w:val="none" w:sz="0" w:space="0" w:color="auto"/>
                <w:right w:val="none" w:sz="0" w:space="0" w:color="auto"/>
              </w:divBdr>
              <w:divsChild>
                <w:div w:id="409163246">
                  <w:marLeft w:val="0"/>
                  <w:marRight w:val="0"/>
                  <w:marTop w:val="0"/>
                  <w:marBottom w:val="0"/>
                  <w:divBdr>
                    <w:top w:val="none" w:sz="0" w:space="0" w:color="auto"/>
                    <w:left w:val="none" w:sz="0" w:space="0" w:color="auto"/>
                    <w:bottom w:val="none" w:sz="0" w:space="0" w:color="auto"/>
                    <w:right w:val="none" w:sz="0" w:space="0" w:color="auto"/>
                  </w:divBdr>
                </w:div>
              </w:divsChild>
            </w:div>
            <w:div w:id="620767803">
              <w:marLeft w:val="0"/>
              <w:marRight w:val="0"/>
              <w:marTop w:val="0"/>
              <w:marBottom w:val="0"/>
              <w:divBdr>
                <w:top w:val="none" w:sz="0" w:space="0" w:color="auto"/>
                <w:left w:val="none" w:sz="0" w:space="0" w:color="auto"/>
                <w:bottom w:val="none" w:sz="0" w:space="0" w:color="auto"/>
                <w:right w:val="none" w:sz="0" w:space="0" w:color="auto"/>
              </w:divBdr>
              <w:divsChild>
                <w:div w:id="116610659">
                  <w:marLeft w:val="0"/>
                  <w:marRight w:val="0"/>
                  <w:marTop w:val="0"/>
                  <w:marBottom w:val="0"/>
                  <w:divBdr>
                    <w:top w:val="none" w:sz="0" w:space="0" w:color="auto"/>
                    <w:left w:val="none" w:sz="0" w:space="0" w:color="auto"/>
                    <w:bottom w:val="none" w:sz="0" w:space="0" w:color="auto"/>
                    <w:right w:val="none" w:sz="0" w:space="0" w:color="auto"/>
                  </w:divBdr>
                </w:div>
              </w:divsChild>
            </w:div>
            <w:div w:id="660086360">
              <w:marLeft w:val="0"/>
              <w:marRight w:val="0"/>
              <w:marTop w:val="0"/>
              <w:marBottom w:val="0"/>
              <w:divBdr>
                <w:top w:val="none" w:sz="0" w:space="0" w:color="auto"/>
                <w:left w:val="none" w:sz="0" w:space="0" w:color="auto"/>
                <w:bottom w:val="none" w:sz="0" w:space="0" w:color="auto"/>
                <w:right w:val="none" w:sz="0" w:space="0" w:color="auto"/>
              </w:divBdr>
              <w:divsChild>
                <w:div w:id="922421012">
                  <w:marLeft w:val="0"/>
                  <w:marRight w:val="0"/>
                  <w:marTop w:val="0"/>
                  <w:marBottom w:val="0"/>
                  <w:divBdr>
                    <w:top w:val="none" w:sz="0" w:space="0" w:color="auto"/>
                    <w:left w:val="none" w:sz="0" w:space="0" w:color="auto"/>
                    <w:bottom w:val="none" w:sz="0" w:space="0" w:color="auto"/>
                    <w:right w:val="none" w:sz="0" w:space="0" w:color="auto"/>
                  </w:divBdr>
                </w:div>
              </w:divsChild>
            </w:div>
            <w:div w:id="669722262">
              <w:marLeft w:val="0"/>
              <w:marRight w:val="0"/>
              <w:marTop w:val="0"/>
              <w:marBottom w:val="0"/>
              <w:divBdr>
                <w:top w:val="none" w:sz="0" w:space="0" w:color="auto"/>
                <w:left w:val="none" w:sz="0" w:space="0" w:color="auto"/>
                <w:bottom w:val="none" w:sz="0" w:space="0" w:color="auto"/>
                <w:right w:val="none" w:sz="0" w:space="0" w:color="auto"/>
              </w:divBdr>
              <w:divsChild>
                <w:div w:id="397827753">
                  <w:marLeft w:val="0"/>
                  <w:marRight w:val="0"/>
                  <w:marTop w:val="0"/>
                  <w:marBottom w:val="0"/>
                  <w:divBdr>
                    <w:top w:val="none" w:sz="0" w:space="0" w:color="auto"/>
                    <w:left w:val="none" w:sz="0" w:space="0" w:color="auto"/>
                    <w:bottom w:val="none" w:sz="0" w:space="0" w:color="auto"/>
                    <w:right w:val="none" w:sz="0" w:space="0" w:color="auto"/>
                  </w:divBdr>
                </w:div>
              </w:divsChild>
            </w:div>
            <w:div w:id="671571659">
              <w:marLeft w:val="0"/>
              <w:marRight w:val="0"/>
              <w:marTop w:val="0"/>
              <w:marBottom w:val="0"/>
              <w:divBdr>
                <w:top w:val="none" w:sz="0" w:space="0" w:color="auto"/>
                <w:left w:val="none" w:sz="0" w:space="0" w:color="auto"/>
                <w:bottom w:val="none" w:sz="0" w:space="0" w:color="auto"/>
                <w:right w:val="none" w:sz="0" w:space="0" w:color="auto"/>
              </w:divBdr>
              <w:divsChild>
                <w:div w:id="224032380">
                  <w:marLeft w:val="0"/>
                  <w:marRight w:val="0"/>
                  <w:marTop w:val="0"/>
                  <w:marBottom w:val="0"/>
                  <w:divBdr>
                    <w:top w:val="none" w:sz="0" w:space="0" w:color="auto"/>
                    <w:left w:val="none" w:sz="0" w:space="0" w:color="auto"/>
                    <w:bottom w:val="none" w:sz="0" w:space="0" w:color="auto"/>
                    <w:right w:val="none" w:sz="0" w:space="0" w:color="auto"/>
                  </w:divBdr>
                </w:div>
              </w:divsChild>
            </w:div>
            <w:div w:id="672613610">
              <w:marLeft w:val="0"/>
              <w:marRight w:val="0"/>
              <w:marTop w:val="0"/>
              <w:marBottom w:val="0"/>
              <w:divBdr>
                <w:top w:val="none" w:sz="0" w:space="0" w:color="auto"/>
                <w:left w:val="none" w:sz="0" w:space="0" w:color="auto"/>
                <w:bottom w:val="none" w:sz="0" w:space="0" w:color="auto"/>
                <w:right w:val="none" w:sz="0" w:space="0" w:color="auto"/>
              </w:divBdr>
              <w:divsChild>
                <w:div w:id="452867357">
                  <w:marLeft w:val="0"/>
                  <w:marRight w:val="0"/>
                  <w:marTop w:val="0"/>
                  <w:marBottom w:val="0"/>
                  <w:divBdr>
                    <w:top w:val="none" w:sz="0" w:space="0" w:color="auto"/>
                    <w:left w:val="none" w:sz="0" w:space="0" w:color="auto"/>
                    <w:bottom w:val="none" w:sz="0" w:space="0" w:color="auto"/>
                    <w:right w:val="none" w:sz="0" w:space="0" w:color="auto"/>
                  </w:divBdr>
                </w:div>
              </w:divsChild>
            </w:div>
            <w:div w:id="811100261">
              <w:marLeft w:val="0"/>
              <w:marRight w:val="0"/>
              <w:marTop w:val="0"/>
              <w:marBottom w:val="0"/>
              <w:divBdr>
                <w:top w:val="none" w:sz="0" w:space="0" w:color="auto"/>
                <w:left w:val="none" w:sz="0" w:space="0" w:color="auto"/>
                <w:bottom w:val="none" w:sz="0" w:space="0" w:color="auto"/>
                <w:right w:val="none" w:sz="0" w:space="0" w:color="auto"/>
              </w:divBdr>
              <w:divsChild>
                <w:div w:id="666059378">
                  <w:marLeft w:val="0"/>
                  <w:marRight w:val="0"/>
                  <w:marTop w:val="0"/>
                  <w:marBottom w:val="0"/>
                  <w:divBdr>
                    <w:top w:val="none" w:sz="0" w:space="0" w:color="auto"/>
                    <w:left w:val="none" w:sz="0" w:space="0" w:color="auto"/>
                    <w:bottom w:val="none" w:sz="0" w:space="0" w:color="auto"/>
                    <w:right w:val="none" w:sz="0" w:space="0" w:color="auto"/>
                  </w:divBdr>
                </w:div>
              </w:divsChild>
            </w:div>
            <w:div w:id="822114912">
              <w:marLeft w:val="0"/>
              <w:marRight w:val="0"/>
              <w:marTop w:val="0"/>
              <w:marBottom w:val="0"/>
              <w:divBdr>
                <w:top w:val="none" w:sz="0" w:space="0" w:color="auto"/>
                <w:left w:val="none" w:sz="0" w:space="0" w:color="auto"/>
                <w:bottom w:val="none" w:sz="0" w:space="0" w:color="auto"/>
                <w:right w:val="none" w:sz="0" w:space="0" w:color="auto"/>
              </w:divBdr>
              <w:divsChild>
                <w:div w:id="2091736472">
                  <w:marLeft w:val="0"/>
                  <w:marRight w:val="0"/>
                  <w:marTop w:val="0"/>
                  <w:marBottom w:val="0"/>
                  <w:divBdr>
                    <w:top w:val="none" w:sz="0" w:space="0" w:color="auto"/>
                    <w:left w:val="none" w:sz="0" w:space="0" w:color="auto"/>
                    <w:bottom w:val="none" w:sz="0" w:space="0" w:color="auto"/>
                    <w:right w:val="none" w:sz="0" w:space="0" w:color="auto"/>
                  </w:divBdr>
                </w:div>
              </w:divsChild>
            </w:div>
            <w:div w:id="837035293">
              <w:marLeft w:val="0"/>
              <w:marRight w:val="0"/>
              <w:marTop w:val="0"/>
              <w:marBottom w:val="0"/>
              <w:divBdr>
                <w:top w:val="none" w:sz="0" w:space="0" w:color="auto"/>
                <w:left w:val="none" w:sz="0" w:space="0" w:color="auto"/>
                <w:bottom w:val="none" w:sz="0" w:space="0" w:color="auto"/>
                <w:right w:val="none" w:sz="0" w:space="0" w:color="auto"/>
              </w:divBdr>
              <w:divsChild>
                <w:div w:id="1540049242">
                  <w:marLeft w:val="0"/>
                  <w:marRight w:val="0"/>
                  <w:marTop w:val="0"/>
                  <w:marBottom w:val="0"/>
                  <w:divBdr>
                    <w:top w:val="none" w:sz="0" w:space="0" w:color="auto"/>
                    <w:left w:val="none" w:sz="0" w:space="0" w:color="auto"/>
                    <w:bottom w:val="none" w:sz="0" w:space="0" w:color="auto"/>
                    <w:right w:val="none" w:sz="0" w:space="0" w:color="auto"/>
                  </w:divBdr>
                </w:div>
              </w:divsChild>
            </w:div>
            <w:div w:id="868684168">
              <w:marLeft w:val="0"/>
              <w:marRight w:val="0"/>
              <w:marTop w:val="0"/>
              <w:marBottom w:val="0"/>
              <w:divBdr>
                <w:top w:val="none" w:sz="0" w:space="0" w:color="auto"/>
                <w:left w:val="none" w:sz="0" w:space="0" w:color="auto"/>
                <w:bottom w:val="none" w:sz="0" w:space="0" w:color="auto"/>
                <w:right w:val="none" w:sz="0" w:space="0" w:color="auto"/>
              </w:divBdr>
              <w:divsChild>
                <w:div w:id="1745033349">
                  <w:marLeft w:val="0"/>
                  <w:marRight w:val="0"/>
                  <w:marTop w:val="0"/>
                  <w:marBottom w:val="0"/>
                  <w:divBdr>
                    <w:top w:val="none" w:sz="0" w:space="0" w:color="auto"/>
                    <w:left w:val="none" w:sz="0" w:space="0" w:color="auto"/>
                    <w:bottom w:val="none" w:sz="0" w:space="0" w:color="auto"/>
                    <w:right w:val="none" w:sz="0" w:space="0" w:color="auto"/>
                  </w:divBdr>
                </w:div>
              </w:divsChild>
            </w:div>
            <w:div w:id="894050656">
              <w:marLeft w:val="0"/>
              <w:marRight w:val="0"/>
              <w:marTop w:val="0"/>
              <w:marBottom w:val="0"/>
              <w:divBdr>
                <w:top w:val="none" w:sz="0" w:space="0" w:color="auto"/>
                <w:left w:val="none" w:sz="0" w:space="0" w:color="auto"/>
                <w:bottom w:val="none" w:sz="0" w:space="0" w:color="auto"/>
                <w:right w:val="none" w:sz="0" w:space="0" w:color="auto"/>
              </w:divBdr>
              <w:divsChild>
                <w:div w:id="232281852">
                  <w:marLeft w:val="0"/>
                  <w:marRight w:val="0"/>
                  <w:marTop w:val="0"/>
                  <w:marBottom w:val="0"/>
                  <w:divBdr>
                    <w:top w:val="none" w:sz="0" w:space="0" w:color="auto"/>
                    <w:left w:val="none" w:sz="0" w:space="0" w:color="auto"/>
                    <w:bottom w:val="none" w:sz="0" w:space="0" w:color="auto"/>
                    <w:right w:val="none" w:sz="0" w:space="0" w:color="auto"/>
                  </w:divBdr>
                </w:div>
              </w:divsChild>
            </w:div>
            <w:div w:id="983195711">
              <w:marLeft w:val="0"/>
              <w:marRight w:val="0"/>
              <w:marTop w:val="0"/>
              <w:marBottom w:val="0"/>
              <w:divBdr>
                <w:top w:val="none" w:sz="0" w:space="0" w:color="auto"/>
                <w:left w:val="none" w:sz="0" w:space="0" w:color="auto"/>
                <w:bottom w:val="none" w:sz="0" w:space="0" w:color="auto"/>
                <w:right w:val="none" w:sz="0" w:space="0" w:color="auto"/>
              </w:divBdr>
              <w:divsChild>
                <w:div w:id="293487549">
                  <w:marLeft w:val="0"/>
                  <w:marRight w:val="0"/>
                  <w:marTop w:val="0"/>
                  <w:marBottom w:val="0"/>
                  <w:divBdr>
                    <w:top w:val="none" w:sz="0" w:space="0" w:color="auto"/>
                    <w:left w:val="none" w:sz="0" w:space="0" w:color="auto"/>
                    <w:bottom w:val="none" w:sz="0" w:space="0" w:color="auto"/>
                    <w:right w:val="none" w:sz="0" w:space="0" w:color="auto"/>
                  </w:divBdr>
                </w:div>
              </w:divsChild>
            </w:div>
            <w:div w:id="1016618021">
              <w:marLeft w:val="0"/>
              <w:marRight w:val="0"/>
              <w:marTop w:val="0"/>
              <w:marBottom w:val="0"/>
              <w:divBdr>
                <w:top w:val="none" w:sz="0" w:space="0" w:color="auto"/>
                <w:left w:val="none" w:sz="0" w:space="0" w:color="auto"/>
                <w:bottom w:val="none" w:sz="0" w:space="0" w:color="auto"/>
                <w:right w:val="none" w:sz="0" w:space="0" w:color="auto"/>
              </w:divBdr>
              <w:divsChild>
                <w:div w:id="505175785">
                  <w:marLeft w:val="0"/>
                  <w:marRight w:val="0"/>
                  <w:marTop w:val="0"/>
                  <w:marBottom w:val="0"/>
                  <w:divBdr>
                    <w:top w:val="none" w:sz="0" w:space="0" w:color="auto"/>
                    <w:left w:val="none" w:sz="0" w:space="0" w:color="auto"/>
                    <w:bottom w:val="none" w:sz="0" w:space="0" w:color="auto"/>
                    <w:right w:val="none" w:sz="0" w:space="0" w:color="auto"/>
                  </w:divBdr>
                </w:div>
              </w:divsChild>
            </w:div>
            <w:div w:id="1038118089">
              <w:marLeft w:val="0"/>
              <w:marRight w:val="0"/>
              <w:marTop w:val="0"/>
              <w:marBottom w:val="0"/>
              <w:divBdr>
                <w:top w:val="none" w:sz="0" w:space="0" w:color="auto"/>
                <w:left w:val="none" w:sz="0" w:space="0" w:color="auto"/>
                <w:bottom w:val="none" w:sz="0" w:space="0" w:color="auto"/>
                <w:right w:val="none" w:sz="0" w:space="0" w:color="auto"/>
              </w:divBdr>
              <w:divsChild>
                <w:div w:id="507987054">
                  <w:marLeft w:val="0"/>
                  <w:marRight w:val="0"/>
                  <w:marTop w:val="0"/>
                  <w:marBottom w:val="0"/>
                  <w:divBdr>
                    <w:top w:val="none" w:sz="0" w:space="0" w:color="auto"/>
                    <w:left w:val="none" w:sz="0" w:space="0" w:color="auto"/>
                    <w:bottom w:val="none" w:sz="0" w:space="0" w:color="auto"/>
                    <w:right w:val="none" w:sz="0" w:space="0" w:color="auto"/>
                  </w:divBdr>
                </w:div>
              </w:divsChild>
            </w:div>
            <w:div w:id="1168472934">
              <w:marLeft w:val="0"/>
              <w:marRight w:val="0"/>
              <w:marTop w:val="0"/>
              <w:marBottom w:val="0"/>
              <w:divBdr>
                <w:top w:val="none" w:sz="0" w:space="0" w:color="auto"/>
                <w:left w:val="none" w:sz="0" w:space="0" w:color="auto"/>
                <w:bottom w:val="none" w:sz="0" w:space="0" w:color="auto"/>
                <w:right w:val="none" w:sz="0" w:space="0" w:color="auto"/>
              </w:divBdr>
              <w:divsChild>
                <w:div w:id="1343045101">
                  <w:marLeft w:val="0"/>
                  <w:marRight w:val="0"/>
                  <w:marTop w:val="0"/>
                  <w:marBottom w:val="0"/>
                  <w:divBdr>
                    <w:top w:val="none" w:sz="0" w:space="0" w:color="auto"/>
                    <w:left w:val="none" w:sz="0" w:space="0" w:color="auto"/>
                    <w:bottom w:val="none" w:sz="0" w:space="0" w:color="auto"/>
                    <w:right w:val="none" w:sz="0" w:space="0" w:color="auto"/>
                  </w:divBdr>
                </w:div>
              </w:divsChild>
            </w:div>
            <w:div w:id="1223639101">
              <w:marLeft w:val="0"/>
              <w:marRight w:val="0"/>
              <w:marTop w:val="0"/>
              <w:marBottom w:val="0"/>
              <w:divBdr>
                <w:top w:val="none" w:sz="0" w:space="0" w:color="auto"/>
                <w:left w:val="none" w:sz="0" w:space="0" w:color="auto"/>
                <w:bottom w:val="none" w:sz="0" w:space="0" w:color="auto"/>
                <w:right w:val="none" w:sz="0" w:space="0" w:color="auto"/>
              </w:divBdr>
              <w:divsChild>
                <w:div w:id="151021323">
                  <w:marLeft w:val="0"/>
                  <w:marRight w:val="0"/>
                  <w:marTop w:val="0"/>
                  <w:marBottom w:val="0"/>
                  <w:divBdr>
                    <w:top w:val="none" w:sz="0" w:space="0" w:color="auto"/>
                    <w:left w:val="none" w:sz="0" w:space="0" w:color="auto"/>
                    <w:bottom w:val="none" w:sz="0" w:space="0" w:color="auto"/>
                    <w:right w:val="none" w:sz="0" w:space="0" w:color="auto"/>
                  </w:divBdr>
                </w:div>
              </w:divsChild>
            </w:div>
            <w:div w:id="1255045743">
              <w:marLeft w:val="0"/>
              <w:marRight w:val="0"/>
              <w:marTop w:val="0"/>
              <w:marBottom w:val="0"/>
              <w:divBdr>
                <w:top w:val="none" w:sz="0" w:space="0" w:color="auto"/>
                <w:left w:val="none" w:sz="0" w:space="0" w:color="auto"/>
                <w:bottom w:val="none" w:sz="0" w:space="0" w:color="auto"/>
                <w:right w:val="none" w:sz="0" w:space="0" w:color="auto"/>
              </w:divBdr>
              <w:divsChild>
                <w:div w:id="1891112159">
                  <w:marLeft w:val="0"/>
                  <w:marRight w:val="0"/>
                  <w:marTop w:val="0"/>
                  <w:marBottom w:val="0"/>
                  <w:divBdr>
                    <w:top w:val="none" w:sz="0" w:space="0" w:color="auto"/>
                    <w:left w:val="none" w:sz="0" w:space="0" w:color="auto"/>
                    <w:bottom w:val="none" w:sz="0" w:space="0" w:color="auto"/>
                    <w:right w:val="none" w:sz="0" w:space="0" w:color="auto"/>
                  </w:divBdr>
                </w:div>
              </w:divsChild>
            </w:div>
            <w:div w:id="1307928218">
              <w:marLeft w:val="0"/>
              <w:marRight w:val="0"/>
              <w:marTop w:val="0"/>
              <w:marBottom w:val="0"/>
              <w:divBdr>
                <w:top w:val="none" w:sz="0" w:space="0" w:color="auto"/>
                <w:left w:val="none" w:sz="0" w:space="0" w:color="auto"/>
                <w:bottom w:val="none" w:sz="0" w:space="0" w:color="auto"/>
                <w:right w:val="none" w:sz="0" w:space="0" w:color="auto"/>
              </w:divBdr>
              <w:divsChild>
                <w:div w:id="1460341873">
                  <w:marLeft w:val="0"/>
                  <w:marRight w:val="0"/>
                  <w:marTop w:val="0"/>
                  <w:marBottom w:val="0"/>
                  <w:divBdr>
                    <w:top w:val="none" w:sz="0" w:space="0" w:color="auto"/>
                    <w:left w:val="none" w:sz="0" w:space="0" w:color="auto"/>
                    <w:bottom w:val="none" w:sz="0" w:space="0" w:color="auto"/>
                    <w:right w:val="none" w:sz="0" w:space="0" w:color="auto"/>
                  </w:divBdr>
                </w:div>
              </w:divsChild>
            </w:div>
            <w:div w:id="1359162426">
              <w:marLeft w:val="0"/>
              <w:marRight w:val="0"/>
              <w:marTop w:val="0"/>
              <w:marBottom w:val="0"/>
              <w:divBdr>
                <w:top w:val="none" w:sz="0" w:space="0" w:color="auto"/>
                <w:left w:val="none" w:sz="0" w:space="0" w:color="auto"/>
                <w:bottom w:val="none" w:sz="0" w:space="0" w:color="auto"/>
                <w:right w:val="none" w:sz="0" w:space="0" w:color="auto"/>
              </w:divBdr>
              <w:divsChild>
                <w:div w:id="1754937750">
                  <w:marLeft w:val="0"/>
                  <w:marRight w:val="0"/>
                  <w:marTop w:val="0"/>
                  <w:marBottom w:val="0"/>
                  <w:divBdr>
                    <w:top w:val="none" w:sz="0" w:space="0" w:color="auto"/>
                    <w:left w:val="none" w:sz="0" w:space="0" w:color="auto"/>
                    <w:bottom w:val="none" w:sz="0" w:space="0" w:color="auto"/>
                    <w:right w:val="none" w:sz="0" w:space="0" w:color="auto"/>
                  </w:divBdr>
                </w:div>
              </w:divsChild>
            </w:div>
            <w:div w:id="1360815905">
              <w:marLeft w:val="0"/>
              <w:marRight w:val="0"/>
              <w:marTop w:val="0"/>
              <w:marBottom w:val="0"/>
              <w:divBdr>
                <w:top w:val="none" w:sz="0" w:space="0" w:color="auto"/>
                <w:left w:val="none" w:sz="0" w:space="0" w:color="auto"/>
                <w:bottom w:val="none" w:sz="0" w:space="0" w:color="auto"/>
                <w:right w:val="none" w:sz="0" w:space="0" w:color="auto"/>
              </w:divBdr>
              <w:divsChild>
                <w:div w:id="699472716">
                  <w:marLeft w:val="0"/>
                  <w:marRight w:val="0"/>
                  <w:marTop w:val="0"/>
                  <w:marBottom w:val="0"/>
                  <w:divBdr>
                    <w:top w:val="none" w:sz="0" w:space="0" w:color="auto"/>
                    <w:left w:val="none" w:sz="0" w:space="0" w:color="auto"/>
                    <w:bottom w:val="none" w:sz="0" w:space="0" w:color="auto"/>
                    <w:right w:val="none" w:sz="0" w:space="0" w:color="auto"/>
                  </w:divBdr>
                </w:div>
              </w:divsChild>
            </w:div>
            <w:div w:id="1399745721">
              <w:marLeft w:val="0"/>
              <w:marRight w:val="0"/>
              <w:marTop w:val="0"/>
              <w:marBottom w:val="0"/>
              <w:divBdr>
                <w:top w:val="none" w:sz="0" w:space="0" w:color="auto"/>
                <w:left w:val="none" w:sz="0" w:space="0" w:color="auto"/>
                <w:bottom w:val="none" w:sz="0" w:space="0" w:color="auto"/>
                <w:right w:val="none" w:sz="0" w:space="0" w:color="auto"/>
              </w:divBdr>
              <w:divsChild>
                <w:div w:id="1395621462">
                  <w:marLeft w:val="0"/>
                  <w:marRight w:val="0"/>
                  <w:marTop w:val="0"/>
                  <w:marBottom w:val="0"/>
                  <w:divBdr>
                    <w:top w:val="none" w:sz="0" w:space="0" w:color="auto"/>
                    <w:left w:val="none" w:sz="0" w:space="0" w:color="auto"/>
                    <w:bottom w:val="none" w:sz="0" w:space="0" w:color="auto"/>
                    <w:right w:val="none" w:sz="0" w:space="0" w:color="auto"/>
                  </w:divBdr>
                </w:div>
              </w:divsChild>
            </w:div>
            <w:div w:id="1539660813">
              <w:marLeft w:val="0"/>
              <w:marRight w:val="0"/>
              <w:marTop w:val="0"/>
              <w:marBottom w:val="0"/>
              <w:divBdr>
                <w:top w:val="none" w:sz="0" w:space="0" w:color="auto"/>
                <w:left w:val="none" w:sz="0" w:space="0" w:color="auto"/>
                <w:bottom w:val="none" w:sz="0" w:space="0" w:color="auto"/>
                <w:right w:val="none" w:sz="0" w:space="0" w:color="auto"/>
              </w:divBdr>
            </w:div>
            <w:div w:id="1681346680">
              <w:marLeft w:val="0"/>
              <w:marRight w:val="0"/>
              <w:marTop w:val="0"/>
              <w:marBottom w:val="0"/>
              <w:divBdr>
                <w:top w:val="none" w:sz="0" w:space="0" w:color="auto"/>
                <w:left w:val="none" w:sz="0" w:space="0" w:color="auto"/>
                <w:bottom w:val="none" w:sz="0" w:space="0" w:color="auto"/>
                <w:right w:val="none" w:sz="0" w:space="0" w:color="auto"/>
              </w:divBdr>
              <w:divsChild>
                <w:div w:id="1184586204">
                  <w:marLeft w:val="0"/>
                  <w:marRight w:val="0"/>
                  <w:marTop w:val="0"/>
                  <w:marBottom w:val="0"/>
                  <w:divBdr>
                    <w:top w:val="none" w:sz="0" w:space="0" w:color="auto"/>
                    <w:left w:val="none" w:sz="0" w:space="0" w:color="auto"/>
                    <w:bottom w:val="none" w:sz="0" w:space="0" w:color="auto"/>
                    <w:right w:val="none" w:sz="0" w:space="0" w:color="auto"/>
                  </w:divBdr>
                </w:div>
              </w:divsChild>
            </w:div>
            <w:div w:id="1681661166">
              <w:marLeft w:val="0"/>
              <w:marRight w:val="0"/>
              <w:marTop w:val="0"/>
              <w:marBottom w:val="0"/>
              <w:divBdr>
                <w:top w:val="none" w:sz="0" w:space="0" w:color="auto"/>
                <w:left w:val="none" w:sz="0" w:space="0" w:color="auto"/>
                <w:bottom w:val="none" w:sz="0" w:space="0" w:color="auto"/>
                <w:right w:val="none" w:sz="0" w:space="0" w:color="auto"/>
              </w:divBdr>
              <w:divsChild>
                <w:div w:id="822312848">
                  <w:marLeft w:val="0"/>
                  <w:marRight w:val="0"/>
                  <w:marTop w:val="0"/>
                  <w:marBottom w:val="0"/>
                  <w:divBdr>
                    <w:top w:val="none" w:sz="0" w:space="0" w:color="auto"/>
                    <w:left w:val="none" w:sz="0" w:space="0" w:color="auto"/>
                    <w:bottom w:val="none" w:sz="0" w:space="0" w:color="auto"/>
                    <w:right w:val="none" w:sz="0" w:space="0" w:color="auto"/>
                  </w:divBdr>
                </w:div>
              </w:divsChild>
            </w:div>
            <w:div w:id="1973367435">
              <w:marLeft w:val="0"/>
              <w:marRight w:val="0"/>
              <w:marTop w:val="0"/>
              <w:marBottom w:val="0"/>
              <w:divBdr>
                <w:top w:val="none" w:sz="0" w:space="0" w:color="auto"/>
                <w:left w:val="none" w:sz="0" w:space="0" w:color="auto"/>
                <w:bottom w:val="none" w:sz="0" w:space="0" w:color="auto"/>
                <w:right w:val="none" w:sz="0" w:space="0" w:color="auto"/>
              </w:divBdr>
              <w:divsChild>
                <w:div w:id="774519702">
                  <w:marLeft w:val="0"/>
                  <w:marRight w:val="0"/>
                  <w:marTop w:val="0"/>
                  <w:marBottom w:val="0"/>
                  <w:divBdr>
                    <w:top w:val="none" w:sz="0" w:space="0" w:color="auto"/>
                    <w:left w:val="none" w:sz="0" w:space="0" w:color="auto"/>
                    <w:bottom w:val="none" w:sz="0" w:space="0" w:color="auto"/>
                    <w:right w:val="none" w:sz="0" w:space="0" w:color="auto"/>
                  </w:divBdr>
                </w:div>
              </w:divsChild>
            </w:div>
            <w:div w:id="2009480257">
              <w:marLeft w:val="0"/>
              <w:marRight w:val="0"/>
              <w:marTop w:val="0"/>
              <w:marBottom w:val="0"/>
              <w:divBdr>
                <w:top w:val="none" w:sz="0" w:space="0" w:color="auto"/>
                <w:left w:val="none" w:sz="0" w:space="0" w:color="auto"/>
                <w:bottom w:val="none" w:sz="0" w:space="0" w:color="auto"/>
                <w:right w:val="none" w:sz="0" w:space="0" w:color="auto"/>
              </w:divBdr>
              <w:divsChild>
                <w:div w:id="118913256">
                  <w:marLeft w:val="0"/>
                  <w:marRight w:val="0"/>
                  <w:marTop w:val="0"/>
                  <w:marBottom w:val="0"/>
                  <w:divBdr>
                    <w:top w:val="none" w:sz="0" w:space="0" w:color="auto"/>
                    <w:left w:val="none" w:sz="0" w:space="0" w:color="auto"/>
                    <w:bottom w:val="none" w:sz="0" w:space="0" w:color="auto"/>
                    <w:right w:val="none" w:sz="0" w:space="0" w:color="auto"/>
                  </w:divBdr>
                </w:div>
              </w:divsChild>
            </w:div>
            <w:div w:id="2107532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2802268">
      <w:bodyDiv w:val="1"/>
      <w:marLeft w:val="0"/>
      <w:marRight w:val="0"/>
      <w:marTop w:val="0"/>
      <w:marBottom w:val="0"/>
      <w:divBdr>
        <w:top w:val="none" w:sz="0" w:space="0" w:color="auto"/>
        <w:left w:val="none" w:sz="0" w:space="0" w:color="auto"/>
        <w:bottom w:val="none" w:sz="0" w:space="0" w:color="auto"/>
        <w:right w:val="none" w:sz="0" w:space="0" w:color="auto"/>
      </w:divBdr>
      <w:divsChild>
        <w:div w:id="1588684801">
          <w:marLeft w:val="0"/>
          <w:marRight w:val="0"/>
          <w:marTop w:val="0"/>
          <w:marBottom w:val="0"/>
          <w:divBdr>
            <w:top w:val="none" w:sz="0" w:space="0" w:color="auto"/>
            <w:left w:val="none" w:sz="0" w:space="0" w:color="auto"/>
            <w:bottom w:val="none" w:sz="0" w:space="0" w:color="auto"/>
            <w:right w:val="none" w:sz="0" w:space="0" w:color="auto"/>
          </w:divBdr>
          <w:divsChild>
            <w:div w:id="1702588116">
              <w:marLeft w:val="0"/>
              <w:marRight w:val="0"/>
              <w:marTop w:val="0"/>
              <w:marBottom w:val="0"/>
              <w:divBdr>
                <w:top w:val="none" w:sz="0" w:space="0" w:color="auto"/>
                <w:left w:val="none" w:sz="0" w:space="0" w:color="auto"/>
                <w:bottom w:val="none" w:sz="0" w:space="0" w:color="auto"/>
                <w:right w:val="none" w:sz="0" w:space="0" w:color="auto"/>
              </w:divBdr>
              <w:divsChild>
                <w:div w:id="1044020906">
                  <w:marLeft w:val="0"/>
                  <w:marRight w:val="0"/>
                  <w:marTop w:val="0"/>
                  <w:marBottom w:val="0"/>
                  <w:divBdr>
                    <w:top w:val="none" w:sz="0" w:space="0" w:color="auto"/>
                    <w:left w:val="none" w:sz="0" w:space="0" w:color="auto"/>
                    <w:bottom w:val="none" w:sz="0" w:space="0" w:color="auto"/>
                    <w:right w:val="none" w:sz="0" w:space="0" w:color="auto"/>
                  </w:divBdr>
                  <w:divsChild>
                    <w:div w:id="32076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7047501">
      <w:bodyDiv w:val="1"/>
      <w:marLeft w:val="0"/>
      <w:marRight w:val="0"/>
      <w:marTop w:val="0"/>
      <w:marBottom w:val="0"/>
      <w:divBdr>
        <w:top w:val="none" w:sz="0" w:space="0" w:color="auto"/>
        <w:left w:val="none" w:sz="0" w:space="0" w:color="auto"/>
        <w:bottom w:val="none" w:sz="0" w:space="0" w:color="auto"/>
        <w:right w:val="none" w:sz="0" w:space="0" w:color="auto"/>
      </w:divBdr>
      <w:divsChild>
        <w:div w:id="1710647531">
          <w:marLeft w:val="0"/>
          <w:marRight w:val="0"/>
          <w:marTop w:val="0"/>
          <w:marBottom w:val="0"/>
          <w:divBdr>
            <w:top w:val="none" w:sz="0" w:space="0" w:color="auto"/>
            <w:left w:val="none" w:sz="0" w:space="0" w:color="auto"/>
            <w:bottom w:val="none" w:sz="0" w:space="0" w:color="auto"/>
            <w:right w:val="none" w:sz="0" w:space="0" w:color="auto"/>
          </w:divBdr>
          <w:divsChild>
            <w:div w:id="1217551983">
              <w:marLeft w:val="0"/>
              <w:marRight w:val="0"/>
              <w:marTop w:val="0"/>
              <w:marBottom w:val="0"/>
              <w:divBdr>
                <w:top w:val="none" w:sz="0" w:space="0" w:color="auto"/>
                <w:left w:val="none" w:sz="0" w:space="0" w:color="auto"/>
                <w:bottom w:val="none" w:sz="0" w:space="0" w:color="auto"/>
                <w:right w:val="none" w:sz="0" w:space="0" w:color="auto"/>
              </w:divBdr>
              <w:divsChild>
                <w:div w:id="474684533">
                  <w:marLeft w:val="0"/>
                  <w:marRight w:val="0"/>
                  <w:marTop w:val="0"/>
                  <w:marBottom w:val="0"/>
                  <w:divBdr>
                    <w:top w:val="none" w:sz="0" w:space="0" w:color="auto"/>
                    <w:left w:val="none" w:sz="0" w:space="0" w:color="auto"/>
                    <w:bottom w:val="none" w:sz="0" w:space="0" w:color="auto"/>
                    <w:right w:val="none" w:sz="0" w:space="0" w:color="auto"/>
                  </w:divBdr>
                  <w:divsChild>
                    <w:div w:id="499078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1556798">
      <w:bodyDiv w:val="1"/>
      <w:marLeft w:val="0"/>
      <w:marRight w:val="0"/>
      <w:marTop w:val="0"/>
      <w:marBottom w:val="0"/>
      <w:divBdr>
        <w:top w:val="none" w:sz="0" w:space="0" w:color="auto"/>
        <w:left w:val="none" w:sz="0" w:space="0" w:color="auto"/>
        <w:bottom w:val="none" w:sz="0" w:space="0" w:color="auto"/>
        <w:right w:val="none" w:sz="0" w:space="0" w:color="auto"/>
      </w:divBdr>
    </w:div>
    <w:div w:id="492377573">
      <w:bodyDiv w:val="1"/>
      <w:marLeft w:val="0"/>
      <w:marRight w:val="0"/>
      <w:marTop w:val="0"/>
      <w:marBottom w:val="0"/>
      <w:divBdr>
        <w:top w:val="none" w:sz="0" w:space="0" w:color="auto"/>
        <w:left w:val="none" w:sz="0" w:space="0" w:color="auto"/>
        <w:bottom w:val="none" w:sz="0" w:space="0" w:color="auto"/>
        <w:right w:val="none" w:sz="0" w:space="0" w:color="auto"/>
      </w:divBdr>
    </w:div>
    <w:div w:id="505828285">
      <w:bodyDiv w:val="1"/>
      <w:marLeft w:val="0"/>
      <w:marRight w:val="0"/>
      <w:marTop w:val="0"/>
      <w:marBottom w:val="0"/>
      <w:divBdr>
        <w:top w:val="none" w:sz="0" w:space="0" w:color="auto"/>
        <w:left w:val="none" w:sz="0" w:space="0" w:color="auto"/>
        <w:bottom w:val="none" w:sz="0" w:space="0" w:color="auto"/>
        <w:right w:val="none" w:sz="0" w:space="0" w:color="auto"/>
      </w:divBdr>
    </w:div>
    <w:div w:id="535435320">
      <w:bodyDiv w:val="1"/>
      <w:marLeft w:val="0"/>
      <w:marRight w:val="0"/>
      <w:marTop w:val="0"/>
      <w:marBottom w:val="0"/>
      <w:divBdr>
        <w:top w:val="none" w:sz="0" w:space="0" w:color="auto"/>
        <w:left w:val="none" w:sz="0" w:space="0" w:color="auto"/>
        <w:bottom w:val="none" w:sz="0" w:space="0" w:color="auto"/>
        <w:right w:val="none" w:sz="0" w:space="0" w:color="auto"/>
      </w:divBdr>
      <w:divsChild>
        <w:div w:id="101339656">
          <w:marLeft w:val="0"/>
          <w:marRight w:val="0"/>
          <w:marTop w:val="0"/>
          <w:marBottom w:val="0"/>
          <w:divBdr>
            <w:top w:val="none" w:sz="0" w:space="0" w:color="auto"/>
            <w:left w:val="none" w:sz="0" w:space="0" w:color="auto"/>
            <w:bottom w:val="none" w:sz="0" w:space="0" w:color="auto"/>
            <w:right w:val="none" w:sz="0" w:space="0" w:color="auto"/>
          </w:divBdr>
          <w:divsChild>
            <w:div w:id="1794057148">
              <w:marLeft w:val="0"/>
              <w:marRight w:val="0"/>
              <w:marTop w:val="0"/>
              <w:marBottom w:val="0"/>
              <w:divBdr>
                <w:top w:val="none" w:sz="0" w:space="0" w:color="auto"/>
                <w:left w:val="none" w:sz="0" w:space="0" w:color="auto"/>
                <w:bottom w:val="none" w:sz="0" w:space="0" w:color="auto"/>
                <w:right w:val="none" w:sz="0" w:space="0" w:color="auto"/>
              </w:divBdr>
              <w:divsChild>
                <w:div w:id="572813379">
                  <w:marLeft w:val="0"/>
                  <w:marRight w:val="0"/>
                  <w:marTop w:val="0"/>
                  <w:marBottom w:val="0"/>
                  <w:divBdr>
                    <w:top w:val="none" w:sz="0" w:space="0" w:color="auto"/>
                    <w:left w:val="none" w:sz="0" w:space="0" w:color="auto"/>
                    <w:bottom w:val="none" w:sz="0" w:space="0" w:color="auto"/>
                    <w:right w:val="none" w:sz="0" w:space="0" w:color="auto"/>
                  </w:divBdr>
                  <w:divsChild>
                    <w:div w:id="1302493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7084460">
      <w:bodyDiv w:val="1"/>
      <w:marLeft w:val="0"/>
      <w:marRight w:val="0"/>
      <w:marTop w:val="0"/>
      <w:marBottom w:val="0"/>
      <w:divBdr>
        <w:top w:val="none" w:sz="0" w:space="0" w:color="auto"/>
        <w:left w:val="none" w:sz="0" w:space="0" w:color="auto"/>
        <w:bottom w:val="none" w:sz="0" w:space="0" w:color="auto"/>
        <w:right w:val="none" w:sz="0" w:space="0" w:color="auto"/>
      </w:divBdr>
      <w:divsChild>
        <w:div w:id="1382632401">
          <w:marLeft w:val="0"/>
          <w:marRight w:val="0"/>
          <w:marTop w:val="0"/>
          <w:marBottom w:val="0"/>
          <w:divBdr>
            <w:top w:val="none" w:sz="0" w:space="0" w:color="auto"/>
            <w:left w:val="none" w:sz="0" w:space="0" w:color="auto"/>
            <w:bottom w:val="none" w:sz="0" w:space="0" w:color="auto"/>
            <w:right w:val="none" w:sz="0" w:space="0" w:color="auto"/>
          </w:divBdr>
          <w:divsChild>
            <w:div w:id="1159080061">
              <w:marLeft w:val="0"/>
              <w:marRight w:val="0"/>
              <w:marTop w:val="0"/>
              <w:marBottom w:val="0"/>
              <w:divBdr>
                <w:top w:val="none" w:sz="0" w:space="0" w:color="auto"/>
                <w:left w:val="none" w:sz="0" w:space="0" w:color="auto"/>
                <w:bottom w:val="none" w:sz="0" w:space="0" w:color="auto"/>
                <w:right w:val="none" w:sz="0" w:space="0" w:color="auto"/>
              </w:divBdr>
              <w:divsChild>
                <w:div w:id="1649431129">
                  <w:marLeft w:val="0"/>
                  <w:marRight w:val="0"/>
                  <w:marTop w:val="0"/>
                  <w:marBottom w:val="0"/>
                  <w:divBdr>
                    <w:top w:val="none" w:sz="0" w:space="0" w:color="auto"/>
                    <w:left w:val="none" w:sz="0" w:space="0" w:color="auto"/>
                    <w:bottom w:val="none" w:sz="0" w:space="0" w:color="auto"/>
                    <w:right w:val="none" w:sz="0" w:space="0" w:color="auto"/>
                  </w:divBdr>
                  <w:divsChild>
                    <w:div w:id="861018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4308723">
      <w:bodyDiv w:val="1"/>
      <w:marLeft w:val="0"/>
      <w:marRight w:val="0"/>
      <w:marTop w:val="0"/>
      <w:marBottom w:val="0"/>
      <w:divBdr>
        <w:top w:val="none" w:sz="0" w:space="0" w:color="auto"/>
        <w:left w:val="none" w:sz="0" w:space="0" w:color="auto"/>
        <w:bottom w:val="none" w:sz="0" w:space="0" w:color="auto"/>
        <w:right w:val="none" w:sz="0" w:space="0" w:color="auto"/>
      </w:divBdr>
    </w:div>
    <w:div w:id="799305053">
      <w:bodyDiv w:val="1"/>
      <w:marLeft w:val="0"/>
      <w:marRight w:val="0"/>
      <w:marTop w:val="0"/>
      <w:marBottom w:val="0"/>
      <w:divBdr>
        <w:top w:val="none" w:sz="0" w:space="0" w:color="auto"/>
        <w:left w:val="none" w:sz="0" w:space="0" w:color="auto"/>
        <w:bottom w:val="none" w:sz="0" w:space="0" w:color="auto"/>
        <w:right w:val="none" w:sz="0" w:space="0" w:color="auto"/>
      </w:divBdr>
    </w:div>
    <w:div w:id="859244920">
      <w:bodyDiv w:val="1"/>
      <w:marLeft w:val="0"/>
      <w:marRight w:val="0"/>
      <w:marTop w:val="0"/>
      <w:marBottom w:val="0"/>
      <w:divBdr>
        <w:top w:val="none" w:sz="0" w:space="0" w:color="auto"/>
        <w:left w:val="none" w:sz="0" w:space="0" w:color="auto"/>
        <w:bottom w:val="none" w:sz="0" w:space="0" w:color="auto"/>
        <w:right w:val="none" w:sz="0" w:space="0" w:color="auto"/>
      </w:divBdr>
      <w:divsChild>
        <w:div w:id="224530591">
          <w:marLeft w:val="0"/>
          <w:marRight w:val="0"/>
          <w:marTop w:val="0"/>
          <w:marBottom w:val="0"/>
          <w:divBdr>
            <w:top w:val="none" w:sz="0" w:space="0" w:color="auto"/>
            <w:left w:val="none" w:sz="0" w:space="0" w:color="auto"/>
            <w:bottom w:val="none" w:sz="0" w:space="0" w:color="auto"/>
            <w:right w:val="none" w:sz="0" w:space="0" w:color="auto"/>
          </w:divBdr>
          <w:divsChild>
            <w:div w:id="1226990432">
              <w:marLeft w:val="0"/>
              <w:marRight w:val="0"/>
              <w:marTop w:val="0"/>
              <w:marBottom w:val="0"/>
              <w:divBdr>
                <w:top w:val="none" w:sz="0" w:space="0" w:color="auto"/>
                <w:left w:val="none" w:sz="0" w:space="0" w:color="auto"/>
                <w:bottom w:val="none" w:sz="0" w:space="0" w:color="auto"/>
                <w:right w:val="none" w:sz="0" w:space="0" w:color="auto"/>
              </w:divBdr>
              <w:divsChild>
                <w:div w:id="500659470">
                  <w:marLeft w:val="0"/>
                  <w:marRight w:val="0"/>
                  <w:marTop w:val="0"/>
                  <w:marBottom w:val="0"/>
                  <w:divBdr>
                    <w:top w:val="none" w:sz="0" w:space="0" w:color="auto"/>
                    <w:left w:val="none" w:sz="0" w:space="0" w:color="auto"/>
                    <w:bottom w:val="none" w:sz="0" w:space="0" w:color="auto"/>
                    <w:right w:val="none" w:sz="0" w:space="0" w:color="auto"/>
                  </w:divBdr>
                  <w:divsChild>
                    <w:div w:id="2128890269">
                      <w:marLeft w:val="0"/>
                      <w:marRight w:val="0"/>
                      <w:marTop w:val="0"/>
                      <w:marBottom w:val="0"/>
                      <w:divBdr>
                        <w:top w:val="none" w:sz="0" w:space="0" w:color="auto"/>
                        <w:left w:val="none" w:sz="0" w:space="0" w:color="auto"/>
                        <w:bottom w:val="none" w:sz="0" w:space="0" w:color="auto"/>
                        <w:right w:val="none" w:sz="0" w:space="0" w:color="auto"/>
                      </w:divBdr>
                    </w:div>
                  </w:divsChild>
                </w:div>
                <w:div w:id="1309214202">
                  <w:marLeft w:val="0"/>
                  <w:marRight w:val="0"/>
                  <w:marTop w:val="0"/>
                  <w:marBottom w:val="0"/>
                  <w:divBdr>
                    <w:top w:val="none" w:sz="0" w:space="0" w:color="auto"/>
                    <w:left w:val="none" w:sz="0" w:space="0" w:color="auto"/>
                    <w:bottom w:val="none" w:sz="0" w:space="0" w:color="auto"/>
                    <w:right w:val="none" w:sz="0" w:space="0" w:color="auto"/>
                  </w:divBdr>
                  <w:divsChild>
                    <w:div w:id="1324895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0779372">
      <w:bodyDiv w:val="1"/>
      <w:marLeft w:val="0"/>
      <w:marRight w:val="0"/>
      <w:marTop w:val="0"/>
      <w:marBottom w:val="0"/>
      <w:divBdr>
        <w:top w:val="none" w:sz="0" w:space="0" w:color="auto"/>
        <w:left w:val="none" w:sz="0" w:space="0" w:color="auto"/>
        <w:bottom w:val="none" w:sz="0" w:space="0" w:color="auto"/>
        <w:right w:val="none" w:sz="0" w:space="0" w:color="auto"/>
      </w:divBdr>
    </w:div>
    <w:div w:id="899754495">
      <w:bodyDiv w:val="1"/>
      <w:marLeft w:val="0"/>
      <w:marRight w:val="0"/>
      <w:marTop w:val="0"/>
      <w:marBottom w:val="0"/>
      <w:divBdr>
        <w:top w:val="none" w:sz="0" w:space="0" w:color="auto"/>
        <w:left w:val="none" w:sz="0" w:space="0" w:color="auto"/>
        <w:bottom w:val="none" w:sz="0" w:space="0" w:color="auto"/>
        <w:right w:val="none" w:sz="0" w:space="0" w:color="auto"/>
      </w:divBdr>
      <w:divsChild>
        <w:div w:id="1415859730">
          <w:marLeft w:val="576"/>
          <w:marRight w:val="0"/>
          <w:marTop w:val="80"/>
          <w:marBottom w:val="0"/>
          <w:divBdr>
            <w:top w:val="none" w:sz="0" w:space="0" w:color="auto"/>
            <w:left w:val="none" w:sz="0" w:space="0" w:color="auto"/>
            <w:bottom w:val="none" w:sz="0" w:space="0" w:color="auto"/>
            <w:right w:val="none" w:sz="0" w:space="0" w:color="auto"/>
          </w:divBdr>
        </w:div>
      </w:divsChild>
    </w:div>
    <w:div w:id="930241769">
      <w:bodyDiv w:val="1"/>
      <w:marLeft w:val="0"/>
      <w:marRight w:val="0"/>
      <w:marTop w:val="0"/>
      <w:marBottom w:val="0"/>
      <w:divBdr>
        <w:top w:val="none" w:sz="0" w:space="0" w:color="auto"/>
        <w:left w:val="none" w:sz="0" w:space="0" w:color="auto"/>
        <w:bottom w:val="none" w:sz="0" w:space="0" w:color="auto"/>
        <w:right w:val="none" w:sz="0" w:space="0" w:color="auto"/>
      </w:divBdr>
      <w:divsChild>
        <w:div w:id="1838304866">
          <w:marLeft w:val="0"/>
          <w:marRight w:val="0"/>
          <w:marTop w:val="0"/>
          <w:marBottom w:val="0"/>
          <w:divBdr>
            <w:top w:val="none" w:sz="0" w:space="0" w:color="auto"/>
            <w:left w:val="none" w:sz="0" w:space="0" w:color="auto"/>
            <w:bottom w:val="none" w:sz="0" w:space="0" w:color="auto"/>
            <w:right w:val="none" w:sz="0" w:space="0" w:color="auto"/>
          </w:divBdr>
          <w:divsChild>
            <w:div w:id="157354338">
              <w:marLeft w:val="0"/>
              <w:marRight w:val="0"/>
              <w:marTop w:val="0"/>
              <w:marBottom w:val="0"/>
              <w:divBdr>
                <w:top w:val="none" w:sz="0" w:space="0" w:color="auto"/>
                <w:left w:val="none" w:sz="0" w:space="0" w:color="auto"/>
                <w:bottom w:val="none" w:sz="0" w:space="0" w:color="auto"/>
                <w:right w:val="none" w:sz="0" w:space="0" w:color="auto"/>
              </w:divBdr>
              <w:divsChild>
                <w:div w:id="2063482618">
                  <w:marLeft w:val="0"/>
                  <w:marRight w:val="0"/>
                  <w:marTop w:val="0"/>
                  <w:marBottom w:val="0"/>
                  <w:divBdr>
                    <w:top w:val="none" w:sz="0" w:space="0" w:color="auto"/>
                    <w:left w:val="none" w:sz="0" w:space="0" w:color="auto"/>
                    <w:bottom w:val="none" w:sz="0" w:space="0" w:color="auto"/>
                    <w:right w:val="none" w:sz="0" w:space="0" w:color="auto"/>
                  </w:divBdr>
                  <w:divsChild>
                    <w:div w:id="2026712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3073385">
      <w:bodyDiv w:val="1"/>
      <w:marLeft w:val="0"/>
      <w:marRight w:val="0"/>
      <w:marTop w:val="0"/>
      <w:marBottom w:val="0"/>
      <w:divBdr>
        <w:top w:val="none" w:sz="0" w:space="0" w:color="auto"/>
        <w:left w:val="none" w:sz="0" w:space="0" w:color="auto"/>
        <w:bottom w:val="none" w:sz="0" w:space="0" w:color="auto"/>
        <w:right w:val="none" w:sz="0" w:space="0" w:color="auto"/>
      </w:divBdr>
    </w:div>
    <w:div w:id="1045133101">
      <w:bodyDiv w:val="1"/>
      <w:marLeft w:val="0"/>
      <w:marRight w:val="0"/>
      <w:marTop w:val="0"/>
      <w:marBottom w:val="0"/>
      <w:divBdr>
        <w:top w:val="none" w:sz="0" w:space="0" w:color="auto"/>
        <w:left w:val="none" w:sz="0" w:space="0" w:color="auto"/>
        <w:bottom w:val="none" w:sz="0" w:space="0" w:color="auto"/>
        <w:right w:val="none" w:sz="0" w:space="0" w:color="auto"/>
      </w:divBdr>
    </w:div>
    <w:div w:id="1077359347">
      <w:bodyDiv w:val="1"/>
      <w:marLeft w:val="0"/>
      <w:marRight w:val="0"/>
      <w:marTop w:val="0"/>
      <w:marBottom w:val="0"/>
      <w:divBdr>
        <w:top w:val="none" w:sz="0" w:space="0" w:color="auto"/>
        <w:left w:val="none" w:sz="0" w:space="0" w:color="auto"/>
        <w:bottom w:val="none" w:sz="0" w:space="0" w:color="auto"/>
        <w:right w:val="none" w:sz="0" w:space="0" w:color="auto"/>
      </w:divBdr>
      <w:divsChild>
        <w:div w:id="209997798">
          <w:marLeft w:val="0"/>
          <w:marRight w:val="0"/>
          <w:marTop w:val="0"/>
          <w:marBottom w:val="0"/>
          <w:divBdr>
            <w:top w:val="none" w:sz="0" w:space="0" w:color="auto"/>
            <w:left w:val="none" w:sz="0" w:space="0" w:color="auto"/>
            <w:bottom w:val="none" w:sz="0" w:space="0" w:color="auto"/>
            <w:right w:val="none" w:sz="0" w:space="0" w:color="auto"/>
          </w:divBdr>
          <w:divsChild>
            <w:div w:id="546647230">
              <w:marLeft w:val="0"/>
              <w:marRight w:val="0"/>
              <w:marTop w:val="0"/>
              <w:marBottom w:val="0"/>
              <w:divBdr>
                <w:top w:val="none" w:sz="0" w:space="0" w:color="auto"/>
                <w:left w:val="none" w:sz="0" w:space="0" w:color="auto"/>
                <w:bottom w:val="none" w:sz="0" w:space="0" w:color="auto"/>
                <w:right w:val="none" w:sz="0" w:space="0" w:color="auto"/>
              </w:divBdr>
              <w:divsChild>
                <w:div w:id="1039360434">
                  <w:marLeft w:val="0"/>
                  <w:marRight w:val="0"/>
                  <w:marTop w:val="0"/>
                  <w:marBottom w:val="0"/>
                  <w:divBdr>
                    <w:top w:val="none" w:sz="0" w:space="0" w:color="auto"/>
                    <w:left w:val="none" w:sz="0" w:space="0" w:color="auto"/>
                    <w:bottom w:val="none" w:sz="0" w:space="0" w:color="auto"/>
                    <w:right w:val="none" w:sz="0" w:space="0" w:color="auto"/>
                  </w:divBdr>
                  <w:divsChild>
                    <w:div w:id="581066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4567335">
      <w:bodyDiv w:val="1"/>
      <w:marLeft w:val="0"/>
      <w:marRight w:val="0"/>
      <w:marTop w:val="0"/>
      <w:marBottom w:val="0"/>
      <w:divBdr>
        <w:top w:val="none" w:sz="0" w:space="0" w:color="auto"/>
        <w:left w:val="none" w:sz="0" w:space="0" w:color="auto"/>
        <w:bottom w:val="none" w:sz="0" w:space="0" w:color="auto"/>
        <w:right w:val="none" w:sz="0" w:space="0" w:color="auto"/>
      </w:divBdr>
      <w:divsChild>
        <w:div w:id="551380033">
          <w:marLeft w:val="0"/>
          <w:marRight w:val="0"/>
          <w:marTop w:val="0"/>
          <w:marBottom w:val="0"/>
          <w:divBdr>
            <w:top w:val="none" w:sz="0" w:space="0" w:color="auto"/>
            <w:left w:val="none" w:sz="0" w:space="0" w:color="auto"/>
            <w:bottom w:val="none" w:sz="0" w:space="0" w:color="auto"/>
            <w:right w:val="none" w:sz="0" w:space="0" w:color="auto"/>
          </w:divBdr>
          <w:divsChild>
            <w:div w:id="2054230475">
              <w:marLeft w:val="0"/>
              <w:marRight w:val="0"/>
              <w:marTop w:val="0"/>
              <w:marBottom w:val="0"/>
              <w:divBdr>
                <w:top w:val="none" w:sz="0" w:space="0" w:color="auto"/>
                <w:left w:val="none" w:sz="0" w:space="0" w:color="auto"/>
                <w:bottom w:val="none" w:sz="0" w:space="0" w:color="auto"/>
                <w:right w:val="none" w:sz="0" w:space="0" w:color="auto"/>
              </w:divBdr>
              <w:divsChild>
                <w:div w:id="285894893">
                  <w:marLeft w:val="0"/>
                  <w:marRight w:val="0"/>
                  <w:marTop w:val="0"/>
                  <w:marBottom w:val="0"/>
                  <w:divBdr>
                    <w:top w:val="none" w:sz="0" w:space="0" w:color="auto"/>
                    <w:left w:val="none" w:sz="0" w:space="0" w:color="auto"/>
                    <w:bottom w:val="none" w:sz="0" w:space="0" w:color="auto"/>
                    <w:right w:val="none" w:sz="0" w:space="0" w:color="auto"/>
                  </w:divBdr>
                  <w:divsChild>
                    <w:div w:id="705564710">
                      <w:marLeft w:val="0"/>
                      <w:marRight w:val="0"/>
                      <w:marTop w:val="0"/>
                      <w:marBottom w:val="0"/>
                      <w:divBdr>
                        <w:top w:val="none" w:sz="0" w:space="0" w:color="auto"/>
                        <w:left w:val="none" w:sz="0" w:space="0" w:color="auto"/>
                        <w:bottom w:val="none" w:sz="0" w:space="0" w:color="auto"/>
                        <w:right w:val="none" w:sz="0" w:space="0" w:color="auto"/>
                      </w:divBdr>
                    </w:div>
                  </w:divsChild>
                </w:div>
                <w:div w:id="1994020557">
                  <w:marLeft w:val="0"/>
                  <w:marRight w:val="0"/>
                  <w:marTop w:val="0"/>
                  <w:marBottom w:val="0"/>
                  <w:divBdr>
                    <w:top w:val="none" w:sz="0" w:space="0" w:color="auto"/>
                    <w:left w:val="none" w:sz="0" w:space="0" w:color="auto"/>
                    <w:bottom w:val="none" w:sz="0" w:space="0" w:color="auto"/>
                    <w:right w:val="none" w:sz="0" w:space="0" w:color="auto"/>
                  </w:divBdr>
                  <w:divsChild>
                    <w:div w:id="1528786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9081204">
      <w:bodyDiv w:val="1"/>
      <w:marLeft w:val="0"/>
      <w:marRight w:val="0"/>
      <w:marTop w:val="0"/>
      <w:marBottom w:val="0"/>
      <w:divBdr>
        <w:top w:val="none" w:sz="0" w:space="0" w:color="auto"/>
        <w:left w:val="none" w:sz="0" w:space="0" w:color="auto"/>
        <w:bottom w:val="none" w:sz="0" w:space="0" w:color="auto"/>
        <w:right w:val="none" w:sz="0" w:space="0" w:color="auto"/>
      </w:divBdr>
    </w:div>
    <w:div w:id="1128550580">
      <w:bodyDiv w:val="1"/>
      <w:marLeft w:val="0"/>
      <w:marRight w:val="0"/>
      <w:marTop w:val="0"/>
      <w:marBottom w:val="0"/>
      <w:divBdr>
        <w:top w:val="none" w:sz="0" w:space="0" w:color="auto"/>
        <w:left w:val="none" w:sz="0" w:space="0" w:color="auto"/>
        <w:bottom w:val="none" w:sz="0" w:space="0" w:color="auto"/>
        <w:right w:val="none" w:sz="0" w:space="0" w:color="auto"/>
      </w:divBdr>
      <w:divsChild>
        <w:div w:id="687485874">
          <w:marLeft w:val="0"/>
          <w:marRight w:val="0"/>
          <w:marTop w:val="0"/>
          <w:marBottom w:val="120"/>
          <w:divBdr>
            <w:top w:val="none" w:sz="0" w:space="0" w:color="auto"/>
            <w:left w:val="none" w:sz="0" w:space="0" w:color="auto"/>
            <w:bottom w:val="none" w:sz="0" w:space="0" w:color="auto"/>
            <w:right w:val="none" w:sz="0" w:space="0" w:color="auto"/>
          </w:divBdr>
          <w:divsChild>
            <w:div w:id="1974478852">
              <w:marLeft w:val="0"/>
              <w:marRight w:val="0"/>
              <w:marTop w:val="0"/>
              <w:marBottom w:val="0"/>
              <w:divBdr>
                <w:top w:val="none" w:sz="0" w:space="0" w:color="auto"/>
                <w:left w:val="none" w:sz="0" w:space="0" w:color="auto"/>
                <w:bottom w:val="none" w:sz="0" w:space="0" w:color="auto"/>
                <w:right w:val="none" w:sz="0" w:space="0" w:color="auto"/>
              </w:divBdr>
            </w:div>
          </w:divsChild>
        </w:div>
        <w:div w:id="1930308037">
          <w:marLeft w:val="0"/>
          <w:marRight w:val="0"/>
          <w:marTop w:val="0"/>
          <w:marBottom w:val="120"/>
          <w:divBdr>
            <w:top w:val="none" w:sz="0" w:space="0" w:color="auto"/>
            <w:left w:val="none" w:sz="0" w:space="0" w:color="auto"/>
            <w:bottom w:val="none" w:sz="0" w:space="0" w:color="auto"/>
            <w:right w:val="none" w:sz="0" w:space="0" w:color="auto"/>
          </w:divBdr>
          <w:divsChild>
            <w:div w:id="235557850">
              <w:marLeft w:val="0"/>
              <w:marRight w:val="0"/>
              <w:marTop w:val="0"/>
              <w:marBottom w:val="0"/>
              <w:divBdr>
                <w:top w:val="none" w:sz="0" w:space="0" w:color="auto"/>
                <w:left w:val="none" w:sz="0" w:space="0" w:color="auto"/>
                <w:bottom w:val="none" w:sz="0" w:space="0" w:color="auto"/>
                <w:right w:val="none" w:sz="0" w:space="0" w:color="auto"/>
              </w:divBdr>
              <w:divsChild>
                <w:div w:id="11104681">
                  <w:marLeft w:val="0"/>
                  <w:marRight w:val="0"/>
                  <w:marTop w:val="0"/>
                  <w:marBottom w:val="0"/>
                  <w:divBdr>
                    <w:top w:val="none" w:sz="0" w:space="0" w:color="auto"/>
                    <w:left w:val="none" w:sz="0" w:space="0" w:color="auto"/>
                    <w:bottom w:val="none" w:sz="0" w:space="0" w:color="auto"/>
                    <w:right w:val="none" w:sz="0" w:space="0" w:color="auto"/>
                  </w:divBdr>
                </w:div>
                <w:div w:id="38290747">
                  <w:marLeft w:val="0"/>
                  <w:marRight w:val="0"/>
                  <w:marTop w:val="0"/>
                  <w:marBottom w:val="0"/>
                  <w:divBdr>
                    <w:top w:val="none" w:sz="0" w:space="0" w:color="auto"/>
                    <w:left w:val="none" w:sz="0" w:space="0" w:color="auto"/>
                    <w:bottom w:val="none" w:sz="0" w:space="0" w:color="auto"/>
                    <w:right w:val="none" w:sz="0" w:space="0" w:color="auto"/>
                  </w:divBdr>
                </w:div>
                <w:div w:id="54671261">
                  <w:marLeft w:val="0"/>
                  <w:marRight w:val="0"/>
                  <w:marTop w:val="0"/>
                  <w:marBottom w:val="0"/>
                  <w:divBdr>
                    <w:top w:val="none" w:sz="0" w:space="0" w:color="auto"/>
                    <w:left w:val="none" w:sz="0" w:space="0" w:color="auto"/>
                    <w:bottom w:val="none" w:sz="0" w:space="0" w:color="auto"/>
                    <w:right w:val="none" w:sz="0" w:space="0" w:color="auto"/>
                  </w:divBdr>
                </w:div>
                <w:div w:id="98108348">
                  <w:marLeft w:val="0"/>
                  <w:marRight w:val="0"/>
                  <w:marTop w:val="0"/>
                  <w:marBottom w:val="0"/>
                  <w:divBdr>
                    <w:top w:val="none" w:sz="0" w:space="0" w:color="auto"/>
                    <w:left w:val="none" w:sz="0" w:space="0" w:color="auto"/>
                    <w:bottom w:val="none" w:sz="0" w:space="0" w:color="auto"/>
                    <w:right w:val="none" w:sz="0" w:space="0" w:color="auto"/>
                  </w:divBdr>
                </w:div>
                <w:div w:id="122041220">
                  <w:marLeft w:val="0"/>
                  <w:marRight w:val="0"/>
                  <w:marTop w:val="0"/>
                  <w:marBottom w:val="0"/>
                  <w:divBdr>
                    <w:top w:val="none" w:sz="0" w:space="0" w:color="auto"/>
                    <w:left w:val="none" w:sz="0" w:space="0" w:color="auto"/>
                    <w:bottom w:val="none" w:sz="0" w:space="0" w:color="auto"/>
                    <w:right w:val="none" w:sz="0" w:space="0" w:color="auto"/>
                  </w:divBdr>
                </w:div>
                <w:div w:id="218830752">
                  <w:marLeft w:val="0"/>
                  <w:marRight w:val="0"/>
                  <w:marTop w:val="0"/>
                  <w:marBottom w:val="0"/>
                  <w:divBdr>
                    <w:top w:val="none" w:sz="0" w:space="0" w:color="auto"/>
                    <w:left w:val="none" w:sz="0" w:space="0" w:color="auto"/>
                    <w:bottom w:val="none" w:sz="0" w:space="0" w:color="auto"/>
                    <w:right w:val="none" w:sz="0" w:space="0" w:color="auto"/>
                  </w:divBdr>
                </w:div>
                <w:div w:id="226040560">
                  <w:marLeft w:val="0"/>
                  <w:marRight w:val="0"/>
                  <w:marTop w:val="0"/>
                  <w:marBottom w:val="0"/>
                  <w:divBdr>
                    <w:top w:val="none" w:sz="0" w:space="0" w:color="auto"/>
                    <w:left w:val="none" w:sz="0" w:space="0" w:color="auto"/>
                    <w:bottom w:val="none" w:sz="0" w:space="0" w:color="auto"/>
                    <w:right w:val="none" w:sz="0" w:space="0" w:color="auto"/>
                  </w:divBdr>
                </w:div>
                <w:div w:id="232589191">
                  <w:marLeft w:val="0"/>
                  <w:marRight w:val="0"/>
                  <w:marTop w:val="0"/>
                  <w:marBottom w:val="0"/>
                  <w:divBdr>
                    <w:top w:val="none" w:sz="0" w:space="0" w:color="auto"/>
                    <w:left w:val="none" w:sz="0" w:space="0" w:color="auto"/>
                    <w:bottom w:val="none" w:sz="0" w:space="0" w:color="auto"/>
                    <w:right w:val="none" w:sz="0" w:space="0" w:color="auto"/>
                  </w:divBdr>
                </w:div>
                <w:div w:id="248973971">
                  <w:marLeft w:val="0"/>
                  <w:marRight w:val="0"/>
                  <w:marTop w:val="0"/>
                  <w:marBottom w:val="0"/>
                  <w:divBdr>
                    <w:top w:val="none" w:sz="0" w:space="0" w:color="auto"/>
                    <w:left w:val="none" w:sz="0" w:space="0" w:color="auto"/>
                    <w:bottom w:val="none" w:sz="0" w:space="0" w:color="auto"/>
                    <w:right w:val="none" w:sz="0" w:space="0" w:color="auto"/>
                  </w:divBdr>
                </w:div>
                <w:div w:id="300380305">
                  <w:marLeft w:val="0"/>
                  <w:marRight w:val="0"/>
                  <w:marTop w:val="0"/>
                  <w:marBottom w:val="0"/>
                  <w:divBdr>
                    <w:top w:val="none" w:sz="0" w:space="0" w:color="auto"/>
                    <w:left w:val="none" w:sz="0" w:space="0" w:color="auto"/>
                    <w:bottom w:val="none" w:sz="0" w:space="0" w:color="auto"/>
                    <w:right w:val="none" w:sz="0" w:space="0" w:color="auto"/>
                  </w:divBdr>
                </w:div>
                <w:div w:id="399788394">
                  <w:marLeft w:val="0"/>
                  <w:marRight w:val="0"/>
                  <w:marTop w:val="0"/>
                  <w:marBottom w:val="0"/>
                  <w:divBdr>
                    <w:top w:val="none" w:sz="0" w:space="0" w:color="auto"/>
                    <w:left w:val="none" w:sz="0" w:space="0" w:color="auto"/>
                    <w:bottom w:val="none" w:sz="0" w:space="0" w:color="auto"/>
                    <w:right w:val="none" w:sz="0" w:space="0" w:color="auto"/>
                  </w:divBdr>
                </w:div>
                <w:div w:id="551422682">
                  <w:marLeft w:val="0"/>
                  <w:marRight w:val="0"/>
                  <w:marTop w:val="0"/>
                  <w:marBottom w:val="0"/>
                  <w:divBdr>
                    <w:top w:val="none" w:sz="0" w:space="0" w:color="auto"/>
                    <w:left w:val="none" w:sz="0" w:space="0" w:color="auto"/>
                    <w:bottom w:val="none" w:sz="0" w:space="0" w:color="auto"/>
                    <w:right w:val="none" w:sz="0" w:space="0" w:color="auto"/>
                  </w:divBdr>
                </w:div>
                <w:div w:id="583611798">
                  <w:marLeft w:val="0"/>
                  <w:marRight w:val="0"/>
                  <w:marTop w:val="0"/>
                  <w:marBottom w:val="0"/>
                  <w:divBdr>
                    <w:top w:val="none" w:sz="0" w:space="0" w:color="auto"/>
                    <w:left w:val="none" w:sz="0" w:space="0" w:color="auto"/>
                    <w:bottom w:val="none" w:sz="0" w:space="0" w:color="auto"/>
                    <w:right w:val="none" w:sz="0" w:space="0" w:color="auto"/>
                  </w:divBdr>
                </w:div>
                <w:div w:id="712770665">
                  <w:marLeft w:val="0"/>
                  <w:marRight w:val="0"/>
                  <w:marTop w:val="0"/>
                  <w:marBottom w:val="0"/>
                  <w:divBdr>
                    <w:top w:val="none" w:sz="0" w:space="0" w:color="auto"/>
                    <w:left w:val="none" w:sz="0" w:space="0" w:color="auto"/>
                    <w:bottom w:val="none" w:sz="0" w:space="0" w:color="auto"/>
                    <w:right w:val="none" w:sz="0" w:space="0" w:color="auto"/>
                  </w:divBdr>
                </w:div>
                <w:div w:id="722410163">
                  <w:marLeft w:val="0"/>
                  <w:marRight w:val="0"/>
                  <w:marTop w:val="0"/>
                  <w:marBottom w:val="0"/>
                  <w:divBdr>
                    <w:top w:val="none" w:sz="0" w:space="0" w:color="auto"/>
                    <w:left w:val="none" w:sz="0" w:space="0" w:color="auto"/>
                    <w:bottom w:val="none" w:sz="0" w:space="0" w:color="auto"/>
                    <w:right w:val="none" w:sz="0" w:space="0" w:color="auto"/>
                  </w:divBdr>
                </w:div>
                <w:div w:id="725834438">
                  <w:marLeft w:val="0"/>
                  <w:marRight w:val="0"/>
                  <w:marTop w:val="0"/>
                  <w:marBottom w:val="0"/>
                  <w:divBdr>
                    <w:top w:val="none" w:sz="0" w:space="0" w:color="auto"/>
                    <w:left w:val="none" w:sz="0" w:space="0" w:color="auto"/>
                    <w:bottom w:val="none" w:sz="0" w:space="0" w:color="auto"/>
                    <w:right w:val="none" w:sz="0" w:space="0" w:color="auto"/>
                  </w:divBdr>
                </w:div>
                <w:div w:id="849611988">
                  <w:marLeft w:val="0"/>
                  <w:marRight w:val="0"/>
                  <w:marTop w:val="0"/>
                  <w:marBottom w:val="0"/>
                  <w:divBdr>
                    <w:top w:val="none" w:sz="0" w:space="0" w:color="auto"/>
                    <w:left w:val="none" w:sz="0" w:space="0" w:color="auto"/>
                    <w:bottom w:val="none" w:sz="0" w:space="0" w:color="auto"/>
                    <w:right w:val="none" w:sz="0" w:space="0" w:color="auto"/>
                  </w:divBdr>
                </w:div>
                <w:div w:id="850988877">
                  <w:marLeft w:val="0"/>
                  <w:marRight w:val="0"/>
                  <w:marTop w:val="0"/>
                  <w:marBottom w:val="0"/>
                  <w:divBdr>
                    <w:top w:val="none" w:sz="0" w:space="0" w:color="auto"/>
                    <w:left w:val="none" w:sz="0" w:space="0" w:color="auto"/>
                    <w:bottom w:val="none" w:sz="0" w:space="0" w:color="auto"/>
                    <w:right w:val="none" w:sz="0" w:space="0" w:color="auto"/>
                  </w:divBdr>
                </w:div>
                <w:div w:id="864757364">
                  <w:marLeft w:val="0"/>
                  <w:marRight w:val="0"/>
                  <w:marTop w:val="0"/>
                  <w:marBottom w:val="0"/>
                  <w:divBdr>
                    <w:top w:val="none" w:sz="0" w:space="0" w:color="auto"/>
                    <w:left w:val="none" w:sz="0" w:space="0" w:color="auto"/>
                    <w:bottom w:val="none" w:sz="0" w:space="0" w:color="auto"/>
                    <w:right w:val="none" w:sz="0" w:space="0" w:color="auto"/>
                  </w:divBdr>
                </w:div>
                <w:div w:id="1020548706">
                  <w:marLeft w:val="0"/>
                  <w:marRight w:val="0"/>
                  <w:marTop w:val="0"/>
                  <w:marBottom w:val="0"/>
                  <w:divBdr>
                    <w:top w:val="none" w:sz="0" w:space="0" w:color="auto"/>
                    <w:left w:val="none" w:sz="0" w:space="0" w:color="auto"/>
                    <w:bottom w:val="none" w:sz="0" w:space="0" w:color="auto"/>
                    <w:right w:val="none" w:sz="0" w:space="0" w:color="auto"/>
                  </w:divBdr>
                </w:div>
                <w:div w:id="1056318393">
                  <w:marLeft w:val="0"/>
                  <w:marRight w:val="0"/>
                  <w:marTop w:val="0"/>
                  <w:marBottom w:val="0"/>
                  <w:divBdr>
                    <w:top w:val="none" w:sz="0" w:space="0" w:color="auto"/>
                    <w:left w:val="none" w:sz="0" w:space="0" w:color="auto"/>
                    <w:bottom w:val="none" w:sz="0" w:space="0" w:color="auto"/>
                    <w:right w:val="none" w:sz="0" w:space="0" w:color="auto"/>
                  </w:divBdr>
                </w:div>
                <w:div w:id="1188984048">
                  <w:marLeft w:val="0"/>
                  <w:marRight w:val="0"/>
                  <w:marTop w:val="0"/>
                  <w:marBottom w:val="0"/>
                  <w:divBdr>
                    <w:top w:val="none" w:sz="0" w:space="0" w:color="auto"/>
                    <w:left w:val="none" w:sz="0" w:space="0" w:color="auto"/>
                    <w:bottom w:val="none" w:sz="0" w:space="0" w:color="auto"/>
                    <w:right w:val="none" w:sz="0" w:space="0" w:color="auto"/>
                  </w:divBdr>
                </w:div>
                <w:div w:id="1251352978">
                  <w:marLeft w:val="0"/>
                  <w:marRight w:val="0"/>
                  <w:marTop w:val="0"/>
                  <w:marBottom w:val="0"/>
                  <w:divBdr>
                    <w:top w:val="none" w:sz="0" w:space="0" w:color="auto"/>
                    <w:left w:val="none" w:sz="0" w:space="0" w:color="auto"/>
                    <w:bottom w:val="none" w:sz="0" w:space="0" w:color="auto"/>
                    <w:right w:val="none" w:sz="0" w:space="0" w:color="auto"/>
                  </w:divBdr>
                </w:div>
                <w:div w:id="1270237400">
                  <w:marLeft w:val="0"/>
                  <w:marRight w:val="0"/>
                  <w:marTop w:val="0"/>
                  <w:marBottom w:val="0"/>
                  <w:divBdr>
                    <w:top w:val="none" w:sz="0" w:space="0" w:color="auto"/>
                    <w:left w:val="none" w:sz="0" w:space="0" w:color="auto"/>
                    <w:bottom w:val="none" w:sz="0" w:space="0" w:color="auto"/>
                    <w:right w:val="none" w:sz="0" w:space="0" w:color="auto"/>
                  </w:divBdr>
                </w:div>
                <w:div w:id="1370379780">
                  <w:marLeft w:val="0"/>
                  <w:marRight w:val="0"/>
                  <w:marTop w:val="0"/>
                  <w:marBottom w:val="0"/>
                  <w:divBdr>
                    <w:top w:val="none" w:sz="0" w:space="0" w:color="auto"/>
                    <w:left w:val="none" w:sz="0" w:space="0" w:color="auto"/>
                    <w:bottom w:val="none" w:sz="0" w:space="0" w:color="auto"/>
                    <w:right w:val="none" w:sz="0" w:space="0" w:color="auto"/>
                  </w:divBdr>
                </w:div>
                <w:div w:id="1412239572">
                  <w:marLeft w:val="0"/>
                  <w:marRight w:val="0"/>
                  <w:marTop w:val="0"/>
                  <w:marBottom w:val="0"/>
                  <w:divBdr>
                    <w:top w:val="none" w:sz="0" w:space="0" w:color="auto"/>
                    <w:left w:val="none" w:sz="0" w:space="0" w:color="auto"/>
                    <w:bottom w:val="none" w:sz="0" w:space="0" w:color="auto"/>
                    <w:right w:val="none" w:sz="0" w:space="0" w:color="auto"/>
                  </w:divBdr>
                </w:div>
                <w:div w:id="1444230795">
                  <w:marLeft w:val="0"/>
                  <w:marRight w:val="0"/>
                  <w:marTop w:val="0"/>
                  <w:marBottom w:val="0"/>
                  <w:divBdr>
                    <w:top w:val="none" w:sz="0" w:space="0" w:color="auto"/>
                    <w:left w:val="none" w:sz="0" w:space="0" w:color="auto"/>
                    <w:bottom w:val="none" w:sz="0" w:space="0" w:color="auto"/>
                    <w:right w:val="none" w:sz="0" w:space="0" w:color="auto"/>
                  </w:divBdr>
                </w:div>
                <w:div w:id="1471363095">
                  <w:marLeft w:val="0"/>
                  <w:marRight w:val="0"/>
                  <w:marTop w:val="0"/>
                  <w:marBottom w:val="0"/>
                  <w:divBdr>
                    <w:top w:val="none" w:sz="0" w:space="0" w:color="auto"/>
                    <w:left w:val="none" w:sz="0" w:space="0" w:color="auto"/>
                    <w:bottom w:val="none" w:sz="0" w:space="0" w:color="auto"/>
                    <w:right w:val="none" w:sz="0" w:space="0" w:color="auto"/>
                  </w:divBdr>
                </w:div>
                <w:div w:id="1561987427">
                  <w:marLeft w:val="0"/>
                  <w:marRight w:val="0"/>
                  <w:marTop w:val="0"/>
                  <w:marBottom w:val="0"/>
                  <w:divBdr>
                    <w:top w:val="none" w:sz="0" w:space="0" w:color="auto"/>
                    <w:left w:val="none" w:sz="0" w:space="0" w:color="auto"/>
                    <w:bottom w:val="none" w:sz="0" w:space="0" w:color="auto"/>
                    <w:right w:val="none" w:sz="0" w:space="0" w:color="auto"/>
                  </w:divBdr>
                </w:div>
                <w:div w:id="1716349756">
                  <w:marLeft w:val="0"/>
                  <w:marRight w:val="0"/>
                  <w:marTop w:val="0"/>
                  <w:marBottom w:val="0"/>
                  <w:divBdr>
                    <w:top w:val="none" w:sz="0" w:space="0" w:color="auto"/>
                    <w:left w:val="none" w:sz="0" w:space="0" w:color="auto"/>
                    <w:bottom w:val="none" w:sz="0" w:space="0" w:color="auto"/>
                    <w:right w:val="none" w:sz="0" w:space="0" w:color="auto"/>
                  </w:divBdr>
                </w:div>
                <w:div w:id="1724712460">
                  <w:marLeft w:val="0"/>
                  <w:marRight w:val="0"/>
                  <w:marTop w:val="0"/>
                  <w:marBottom w:val="0"/>
                  <w:divBdr>
                    <w:top w:val="none" w:sz="0" w:space="0" w:color="auto"/>
                    <w:left w:val="none" w:sz="0" w:space="0" w:color="auto"/>
                    <w:bottom w:val="none" w:sz="0" w:space="0" w:color="auto"/>
                    <w:right w:val="none" w:sz="0" w:space="0" w:color="auto"/>
                  </w:divBdr>
                </w:div>
                <w:div w:id="1746146214">
                  <w:marLeft w:val="0"/>
                  <w:marRight w:val="0"/>
                  <w:marTop w:val="0"/>
                  <w:marBottom w:val="0"/>
                  <w:divBdr>
                    <w:top w:val="none" w:sz="0" w:space="0" w:color="auto"/>
                    <w:left w:val="none" w:sz="0" w:space="0" w:color="auto"/>
                    <w:bottom w:val="none" w:sz="0" w:space="0" w:color="auto"/>
                    <w:right w:val="none" w:sz="0" w:space="0" w:color="auto"/>
                  </w:divBdr>
                </w:div>
                <w:div w:id="1789280609">
                  <w:marLeft w:val="0"/>
                  <w:marRight w:val="0"/>
                  <w:marTop w:val="0"/>
                  <w:marBottom w:val="0"/>
                  <w:divBdr>
                    <w:top w:val="none" w:sz="0" w:space="0" w:color="auto"/>
                    <w:left w:val="none" w:sz="0" w:space="0" w:color="auto"/>
                    <w:bottom w:val="none" w:sz="0" w:space="0" w:color="auto"/>
                    <w:right w:val="none" w:sz="0" w:space="0" w:color="auto"/>
                  </w:divBdr>
                </w:div>
                <w:div w:id="1877621750">
                  <w:marLeft w:val="0"/>
                  <w:marRight w:val="0"/>
                  <w:marTop w:val="0"/>
                  <w:marBottom w:val="0"/>
                  <w:divBdr>
                    <w:top w:val="none" w:sz="0" w:space="0" w:color="auto"/>
                    <w:left w:val="none" w:sz="0" w:space="0" w:color="auto"/>
                    <w:bottom w:val="none" w:sz="0" w:space="0" w:color="auto"/>
                    <w:right w:val="none" w:sz="0" w:space="0" w:color="auto"/>
                  </w:divBdr>
                </w:div>
                <w:div w:id="1906447590">
                  <w:marLeft w:val="0"/>
                  <w:marRight w:val="0"/>
                  <w:marTop w:val="0"/>
                  <w:marBottom w:val="0"/>
                  <w:divBdr>
                    <w:top w:val="none" w:sz="0" w:space="0" w:color="auto"/>
                    <w:left w:val="none" w:sz="0" w:space="0" w:color="auto"/>
                    <w:bottom w:val="none" w:sz="0" w:space="0" w:color="auto"/>
                    <w:right w:val="none" w:sz="0" w:space="0" w:color="auto"/>
                  </w:divBdr>
                </w:div>
                <w:div w:id="1967272511">
                  <w:marLeft w:val="0"/>
                  <w:marRight w:val="0"/>
                  <w:marTop w:val="0"/>
                  <w:marBottom w:val="0"/>
                  <w:divBdr>
                    <w:top w:val="none" w:sz="0" w:space="0" w:color="auto"/>
                    <w:left w:val="none" w:sz="0" w:space="0" w:color="auto"/>
                    <w:bottom w:val="none" w:sz="0" w:space="0" w:color="auto"/>
                    <w:right w:val="none" w:sz="0" w:space="0" w:color="auto"/>
                  </w:divBdr>
                </w:div>
                <w:div w:id="1994867763">
                  <w:marLeft w:val="0"/>
                  <w:marRight w:val="0"/>
                  <w:marTop w:val="0"/>
                  <w:marBottom w:val="0"/>
                  <w:divBdr>
                    <w:top w:val="none" w:sz="0" w:space="0" w:color="auto"/>
                    <w:left w:val="none" w:sz="0" w:space="0" w:color="auto"/>
                    <w:bottom w:val="none" w:sz="0" w:space="0" w:color="auto"/>
                    <w:right w:val="none" w:sz="0" w:space="0" w:color="auto"/>
                  </w:divBdr>
                </w:div>
                <w:div w:id="1999530254">
                  <w:marLeft w:val="0"/>
                  <w:marRight w:val="0"/>
                  <w:marTop w:val="0"/>
                  <w:marBottom w:val="0"/>
                  <w:divBdr>
                    <w:top w:val="none" w:sz="0" w:space="0" w:color="auto"/>
                    <w:left w:val="none" w:sz="0" w:space="0" w:color="auto"/>
                    <w:bottom w:val="none" w:sz="0" w:space="0" w:color="auto"/>
                    <w:right w:val="none" w:sz="0" w:space="0" w:color="auto"/>
                  </w:divBdr>
                </w:div>
                <w:div w:id="2001426744">
                  <w:marLeft w:val="0"/>
                  <w:marRight w:val="0"/>
                  <w:marTop w:val="0"/>
                  <w:marBottom w:val="0"/>
                  <w:divBdr>
                    <w:top w:val="none" w:sz="0" w:space="0" w:color="auto"/>
                    <w:left w:val="none" w:sz="0" w:space="0" w:color="auto"/>
                    <w:bottom w:val="none" w:sz="0" w:space="0" w:color="auto"/>
                    <w:right w:val="none" w:sz="0" w:space="0" w:color="auto"/>
                  </w:divBdr>
                </w:div>
                <w:div w:id="2019961485">
                  <w:marLeft w:val="0"/>
                  <w:marRight w:val="0"/>
                  <w:marTop w:val="0"/>
                  <w:marBottom w:val="0"/>
                  <w:divBdr>
                    <w:top w:val="none" w:sz="0" w:space="0" w:color="auto"/>
                    <w:left w:val="none" w:sz="0" w:space="0" w:color="auto"/>
                    <w:bottom w:val="none" w:sz="0" w:space="0" w:color="auto"/>
                    <w:right w:val="none" w:sz="0" w:space="0" w:color="auto"/>
                  </w:divBdr>
                </w:div>
                <w:div w:id="2034262897">
                  <w:marLeft w:val="0"/>
                  <w:marRight w:val="0"/>
                  <w:marTop w:val="0"/>
                  <w:marBottom w:val="0"/>
                  <w:divBdr>
                    <w:top w:val="none" w:sz="0" w:space="0" w:color="auto"/>
                    <w:left w:val="none" w:sz="0" w:space="0" w:color="auto"/>
                    <w:bottom w:val="none" w:sz="0" w:space="0" w:color="auto"/>
                    <w:right w:val="none" w:sz="0" w:space="0" w:color="auto"/>
                  </w:divBdr>
                </w:div>
                <w:div w:id="2088727571">
                  <w:marLeft w:val="0"/>
                  <w:marRight w:val="0"/>
                  <w:marTop w:val="0"/>
                  <w:marBottom w:val="0"/>
                  <w:divBdr>
                    <w:top w:val="none" w:sz="0" w:space="0" w:color="auto"/>
                    <w:left w:val="none" w:sz="0" w:space="0" w:color="auto"/>
                    <w:bottom w:val="none" w:sz="0" w:space="0" w:color="auto"/>
                    <w:right w:val="none" w:sz="0" w:space="0" w:color="auto"/>
                  </w:divBdr>
                </w:div>
                <w:div w:id="2141334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8160230">
      <w:bodyDiv w:val="1"/>
      <w:marLeft w:val="0"/>
      <w:marRight w:val="0"/>
      <w:marTop w:val="0"/>
      <w:marBottom w:val="0"/>
      <w:divBdr>
        <w:top w:val="none" w:sz="0" w:space="0" w:color="auto"/>
        <w:left w:val="none" w:sz="0" w:space="0" w:color="auto"/>
        <w:bottom w:val="none" w:sz="0" w:space="0" w:color="auto"/>
        <w:right w:val="none" w:sz="0" w:space="0" w:color="auto"/>
      </w:divBdr>
      <w:divsChild>
        <w:div w:id="1998025484">
          <w:marLeft w:val="0"/>
          <w:marRight w:val="0"/>
          <w:marTop w:val="0"/>
          <w:marBottom w:val="0"/>
          <w:divBdr>
            <w:top w:val="none" w:sz="0" w:space="0" w:color="auto"/>
            <w:left w:val="none" w:sz="0" w:space="0" w:color="auto"/>
            <w:bottom w:val="none" w:sz="0" w:space="0" w:color="auto"/>
            <w:right w:val="none" w:sz="0" w:space="0" w:color="auto"/>
          </w:divBdr>
          <w:divsChild>
            <w:div w:id="1604796847">
              <w:marLeft w:val="0"/>
              <w:marRight w:val="0"/>
              <w:marTop w:val="0"/>
              <w:marBottom w:val="0"/>
              <w:divBdr>
                <w:top w:val="none" w:sz="0" w:space="0" w:color="auto"/>
                <w:left w:val="none" w:sz="0" w:space="0" w:color="auto"/>
                <w:bottom w:val="none" w:sz="0" w:space="0" w:color="auto"/>
                <w:right w:val="none" w:sz="0" w:space="0" w:color="auto"/>
              </w:divBdr>
              <w:divsChild>
                <w:div w:id="1281839562">
                  <w:marLeft w:val="0"/>
                  <w:marRight w:val="0"/>
                  <w:marTop w:val="0"/>
                  <w:marBottom w:val="0"/>
                  <w:divBdr>
                    <w:top w:val="none" w:sz="0" w:space="0" w:color="auto"/>
                    <w:left w:val="none" w:sz="0" w:space="0" w:color="auto"/>
                    <w:bottom w:val="none" w:sz="0" w:space="0" w:color="auto"/>
                    <w:right w:val="none" w:sz="0" w:space="0" w:color="auto"/>
                  </w:divBdr>
                  <w:divsChild>
                    <w:div w:id="2062055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9727267">
      <w:bodyDiv w:val="1"/>
      <w:marLeft w:val="0"/>
      <w:marRight w:val="0"/>
      <w:marTop w:val="0"/>
      <w:marBottom w:val="0"/>
      <w:divBdr>
        <w:top w:val="none" w:sz="0" w:space="0" w:color="auto"/>
        <w:left w:val="none" w:sz="0" w:space="0" w:color="auto"/>
        <w:bottom w:val="none" w:sz="0" w:space="0" w:color="auto"/>
        <w:right w:val="none" w:sz="0" w:space="0" w:color="auto"/>
      </w:divBdr>
      <w:divsChild>
        <w:div w:id="1455127042">
          <w:marLeft w:val="0"/>
          <w:marRight w:val="0"/>
          <w:marTop w:val="0"/>
          <w:marBottom w:val="0"/>
          <w:divBdr>
            <w:top w:val="none" w:sz="0" w:space="0" w:color="auto"/>
            <w:left w:val="none" w:sz="0" w:space="0" w:color="auto"/>
            <w:bottom w:val="none" w:sz="0" w:space="0" w:color="auto"/>
            <w:right w:val="none" w:sz="0" w:space="0" w:color="auto"/>
          </w:divBdr>
          <w:divsChild>
            <w:div w:id="735248796">
              <w:marLeft w:val="0"/>
              <w:marRight w:val="0"/>
              <w:marTop w:val="0"/>
              <w:marBottom w:val="0"/>
              <w:divBdr>
                <w:top w:val="none" w:sz="0" w:space="0" w:color="auto"/>
                <w:left w:val="none" w:sz="0" w:space="0" w:color="auto"/>
                <w:bottom w:val="none" w:sz="0" w:space="0" w:color="auto"/>
                <w:right w:val="none" w:sz="0" w:space="0" w:color="auto"/>
              </w:divBdr>
              <w:divsChild>
                <w:div w:id="1807818098">
                  <w:marLeft w:val="0"/>
                  <w:marRight w:val="0"/>
                  <w:marTop w:val="0"/>
                  <w:marBottom w:val="0"/>
                  <w:divBdr>
                    <w:top w:val="none" w:sz="0" w:space="0" w:color="auto"/>
                    <w:left w:val="none" w:sz="0" w:space="0" w:color="auto"/>
                    <w:bottom w:val="none" w:sz="0" w:space="0" w:color="auto"/>
                    <w:right w:val="none" w:sz="0" w:space="0" w:color="auto"/>
                  </w:divBdr>
                  <w:divsChild>
                    <w:div w:id="1259093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1369523">
      <w:bodyDiv w:val="1"/>
      <w:marLeft w:val="0"/>
      <w:marRight w:val="0"/>
      <w:marTop w:val="0"/>
      <w:marBottom w:val="0"/>
      <w:divBdr>
        <w:top w:val="none" w:sz="0" w:space="0" w:color="auto"/>
        <w:left w:val="none" w:sz="0" w:space="0" w:color="auto"/>
        <w:bottom w:val="none" w:sz="0" w:space="0" w:color="auto"/>
        <w:right w:val="none" w:sz="0" w:space="0" w:color="auto"/>
      </w:divBdr>
      <w:divsChild>
        <w:div w:id="1381706307">
          <w:marLeft w:val="0"/>
          <w:marRight w:val="0"/>
          <w:marTop w:val="0"/>
          <w:marBottom w:val="0"/>
          <w:divBdr>
            <w:top w:val="none" w:sz="0" w:space="0" w:color="auto"/>
            <w:left w:val="none" w:sz="0" w:space="0" w:color="auto"/>
            <w:bottom w:val="none" w:sz="0" w:space="0" w:color="auto"/>
            <w:right w:val="none" w:sz="0" w:space="0" w:color="auto"/>
          </w:divBdr>
          <w:divsChild>
            <w:div w:id="1319460786">
              <w:marLeft w:val="0"/>
              <w:marRight w:val="0"/>
              <w:marTop w:val="0"/>
              <w:marBottom w:val="0"/>
              <w:divBdr>
                <w:top w:val="none" w:sz="0" w:space="0" w:color="auto"/>
                <w:left w:val="none" w:sz="0" w:space="0" w:color="auto"/>
                <w:bottom w:val="none" w:sz="0" w:space="0" w:color="auto"/>
                <w:right w:val="none" w:sz="0" w:space="0" w:color="auto"/>
              </w:divBdr>
              <w:divsChild>
                <w:div w:id="606961515">
                  <w:marLeft w:val="0"/>
                  <w:marRight w:val="0"/>
                  <w:marTop w:val="0"/>
                  <w:marBottom w:val="0"/>
                  <w:divBdr>
                    <w:top w:val="none" w:sz="0" w:space="0" w:color="auto"/>
                    <w:left w:val="none" w:sz="0" w:space="0" w:color="auto"/>
                    <w:bottom w:val="none" w:sz="0" w:space="0" w:color="auto"/>
                    <w:right w:val="none" w:sz="0" w:space="0" w:color="auto"/>
                  </w:divBdr>
                  <w:divsChild>
                    <w:div w:id="1367868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6560348">
      <w:bodyDiv w:val="1"/>
      <w:marLeft w:val="0"/>
      <w:marRight w:val="0"/>
      <w:marTop w:val="0"/>
      <w:marBottom w:val="0"/>
      <w:divBdr>
        <w:top w:val="none" w:sz="0" w:space="0" w:color="auto"/>
        <w:left w:val="none" w:sz="0" w:space="0" w:color="auto"/>
        <w:bottom w:val="none" w:sz="0" w:space="0" w:color="auto"/>
        <w:right w:val="none" w:sz="0" w:space="0" w:color="auto"/>
      </w:divBdr>
    </w:div>
    <w:div w:id="1527138737">
      <w:bodyDiv w:val="1"/>
      <w:marLeft w:val="0"/>
      <w:marRight w:val="0"/>
      <w:marTop w:val="0"/>
      <w:marBottom w:val="0"/>
      <w:divBdr>
        <w:top w:val="none" w:sz="0" w:space="0" w:color="auto"/>
        <w:left w:val="none" w:sz="0" w:space="0" w:color="auto"/>
        <w:bottom w:val="none" w:sz="0" w:space="0" w:color="auto"/>
        <w:right w:val="none" w:sz="0" w:space="0" w:color="auto"/>
      </w:divBdr>
      <w:divsChild>
        <w:div w:id="1647053420">
          <w:marLeft w:val="0"/>
          <w:marRight w:val="0"/>
          <w:marTop w:val="0"/>
          <w:marBottom w:val="0"/>
          <w:divBdr>
            <w:top w:val="none" w:sz="0" w:space="0" w:color="auto"/>
            <w:left w:val="none" w:sz="0" w:space="0" w:color="auto"/>
            <w:bottom w:val="none" w:sz="0" w:space="0" w:color="auto"/>
            <w:right w:val="none" w:sz="0" w:space="0" w:color="auto"/>
          </w:divBdr>
          <w:divsChild>
            <w:div w:id="1608734438">
              <w:marLeft w:val="0"/>
              <w:marRight w:val="0"/>
              <w:marTop w:val="0"/>
              <w:marBottom w:val="0"/>
              <w:divBdr>
                <w:top w:val="none" w:sz="0" w:space="0" w:color="auto"/>
                <w:left w:val="none" w:sz="0" w:space="0" w:color="auto"/>
                <w:bottom w:val="none" w:sz="0" w:space="0" w:color="auto"/>
                <w:right w:val="none" w:sz="0" w:space="0" w:color="auto"/>
              </w:divBdr>
              <w:divsChild>
                <w:div w:id="1933051710">
                  <w:marLeft w:val="0"/>
                  <w:marRight w:val="0"/>
                  <w:marTop w:val="0"/>
                  <w:marBottom w:val="0"/>
                  <w:divBdr>
                    <w:top w:val="none" w:sz="0" w:space="0" w:color="auto"/>
                    <w:left w:val="none" w:sz="0" w:space="0" w:color="auto"/>
                    <w:bottom w:val="none" w:sz="0" w:space="0" w:color="auto"/>
                    <w:right w:val="none" w:sz="0" w:space="0" w:color="auto"/>
                  </w:divBdr>
                  <w:divsChild>
                    <w:div w:id="267465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5186401">
      <w:bodyDiv w:val="1"/>
      <w:marLeft w:val="0"/>
      <w:marRight w:val="0"/>
      <w:marTop w:val="0"/>
      <w:marBottom w:val="0"/>
      <w:divBdr>
        <w:top w:val="none" w:sz="0" w:space="0" w:color="auto"/>
        <w:left w:val="none" w:sz="0" w:space="0" w:color="auto"/>
        <w:bottom w:val="none" w:sz="0" w:space="0" w:color="auto"/>
        <w:right w:val="none" w:sz="0" w:space="0" w:color="auto"/>
      </w:divBdr>
      <w:divsChild>
        <w:div w:id="545605392">
          <w:marLeft w:val="0"/>
          <w:marRight w:val="0"/>
          <w:marTop w:val="0"/>
          <w:marBottom w:val="0"/>
          <w:divBdr>
            <w:top w:val="none" w:sz="0" w:space="0" w:color="auto"/>
            <w:left w:val="none" w:sz="0" w:space="0" w:color="auto"/>
            <w:bottom w:val="none" w:sz="0" w:space="0" w:color="auto"/>
            <w:right w:val="none" w:sz="0" w:space="0" w:color="auto"/>
          </w:divBdr>
          <w:divsChild>
            <w:div w:id="1945529959">
              <w:marLeft w:val="0"/>
              <w:marRight w:val="0"/>
              <w:marTop w:val="0"/>
              <w:marBottom w:val="0"/>
              <w:divBdr>
                <w:top w:val="none" w:sz="0" w:space="0" w:color="auto"/>
                <w:left w:val="none" w:sz="0" w:space="0" w:color="auto"/>
                <w:bottom w:val="none" w:sz="0" w:space="0" w:color="auto"/>
                <w:right w:val="none" w:sz="0" w:space="0" w:color="auto"/>
              </w:divBdr>
              <w:divsChild>
                <w:div w:id="449668219">
                  <w:marLeft w:val="0"/>
                  <w:marRight w:val="0"/>
                  <w:marTop w:val="0"/>
                  <w:marBottom w:val="0"/>
                  <w:divBdr>
                    <w:top w:val="none" w:sz="0" w:space="0" w:color="auto"/>
                    <w:left w:val="none" w:sz="0" w:space="0" w:color="auto"/>
                    <w:bottom w:val="none" w:sz="0" w:space="0" w:color="auto"/>
                    <w:right w:val="none" w:sz="0" w:space="0" w:color="auto"/>
                  </w:divBdr>
                  <w:divsChild>
                    <w:div w:id="2017342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7202814">
      <w:bodyDiv w:val="1"/>
      <w:marLeft w:val="0"/>
      <w:marRight w:val="0"/>
      <w:marTop w:val="0"/>
      <w:marBottom w:val="0"/>
      <w:divBdr>
        <w:top w:val="none" w:sz="0" w:space="0" w:color="auto"/>
        <w:left w:val="none" w:sz="0" w:space="0" w:color="auto"/>
        <w:bottom w:val="none" w:sz="0" w:space="0" w:color="auto"/>
        <w:right w:val="none" w:sz="0" w:space="0" w:color="auto"/>
      </w:divBdr>
      <w:divsChild>
        <w:div w:id="377168971">
          <w:marLeft w:val="0"/>
          <w:marRight w:val="0"/>
          <w:marTop w:val="0"/>
          <w:marBottom w:val="0"/>
          <w:divBdr>
            <w:top w:val="none" w:sz="0" w:space="0" w:color="auto"/>
            <w:left w:val="none" w:sz="0" w:space="0" w:color="auto"/>
            <w:bottom w:val="none" w:sz="0" w:space="0" w:color="auto"/>
            <w:right w:val="none" w:sz="0" w:space="0" w:color="auto"/>
          </w:divBdr>
          <w:divsChild>
            <w:div w:id="1501000576">
              <w:marLeft w:val="0"/>
              <w:marRight w:val="0"/>
              <w:marTop w:val="0"/>
              <w:marBottom w:val="0"/>
              <w:divBdr>
                <w:top w:val="none" w:sz="0" w:space="0" w:color="auto"/>
                <w:left w:val="none" w:sz="0" w:space="0" w:color="auto"/>
                <w:bottom w:val="none" w:sz="0" w:space="0" w:color="auto"/>
                <w:right w:val="none" w:sz="0" w:space="0" w:color="auto"/>
              </w:divBdr>
              <w:divsChild>
                <w:div w:id="453252533">
                  <w:marLeft w:val="0"/>
                  <w:marRight w:val="0"/>
                  <w:marTop w:val="0"/>
                  <w:marBottom w:val="0"/>
                  <w:divBdr>
                    <w:top w:val="none" w:sz="0" w:space="0" w:color="auto"/>
                    <w:left w:val="none" w:sz="0" w:space="0" w:color="auto"/>
                    <w:bottom w:val="none" w:sz="0" w:space="0" w:color="auto"/>
                    <w:right w:val="none" w:sz="0" w:space="0" w:color="auto"/>
                  </w:divBdr>
                  <w:divsChild>
                    <w:div w:id="2138528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0982228">
      <w:bodyDiv w:val="1"/>
      <w:marLeft w:val="0"/>
      <w:marRight w:val="0"/>
      <w:marTop w:val="0"/>
      <w:marBottom w:val="0"/>
      <w:divBdr>
        <w:top w:val="none" w:sz="0" w:space="0" w:color="auto"/>
        <w:left w:val="none" w:sz="0" w:space="0" w:color="auto"/>
        <w:bottom w:val="none" w:sz="0" w:space="0" w:color="auto"/>
        <w:right w:val="none" w:sz="0" w:space="0" w:color="auto"/>
      </w:divBdr>
      <w:divsChild>
        <w:div w:id="1011025803">
          <w:marLeft w:val="0"/>
          <w:marRight w:val="0"/>
          <w:marTop w:val="0"/>
          <w:marBottom w:val="0"/>
          <w:divBdr>
            <w:top w:val="none" w:sz="0" w:space="0" w:color="auto"/>
            <w:left w:val="none" w:sz="0" w:space="0" w:color="auto"/>
            <w:bottom w:val="none" w:sz="0" w:space="0" w:color="auto"/>
            <w:right w:val="none" w:sz="0" w:space="0" w:color="auto"/>
          </w:divBdr>
          <w:divsChild>
            <w:div w:id="277030516">
              <w:marLeft w:val="0"/>
              <w:marRight w:val="0"/>
              <w:marTop w:val="0"/>
              <w:marBottom w:val="0"/>
              <w:divBdr>
                <w:top w:val="none" w:sz="0" w:space="0" w:color="auto"/>
                <w:left w:val="none" w:sz="0" w:space="0" w:color="auto"/>
                <w:bottom w:val="none" w:sz="0" w:space="0" w:color="auto"/>
                <w:right w:val="none" w:sz="0" w:space="0" w:color="auto"/>
              </w:divBdr>
              <w:divsChild>
                <w:div w:id="652607758">
                  <w:marLeft w:val="0"/>
                  <w:marRight w:val="0"/>
                  <w:marTop w:val="0"/>
                  <w:marBottom w:val="0"/>
                  <w:divBdr>
                    <w:top w:val="none" w:sz="0" w:space="0" w:color="auto"/>
                    <w:left w:val="none" w:sz="0" w:space="0" w:color="auto"/>
                    <w:bottom w:val="none" w:sz="0" w:space="0" w:color="auto"/>
                    <w:right w:val="none" w:sz="0" w:space="0" w:color="auto"/>
                  </w:divBdr>
                  <w:divsChild>
                    <w:div w:id="193812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5952980">
      <w:bodyDiv w:val="1"/>
      <w:marLeft w:val="0"/>
      <w:marRight w:val="0"/>
      <w:marTop w:val="0"/>
      <w:marBottom w:val="0"/>
      <w:divBdr>
        <w:top w:val="none" w:sz="0" w:space="0" w:color="auto"/>
        <w:left w:val="none" w:sz="0" w:space="0" w:color="auto"/>
        <w:bottom w:val="none" w:sz="0" w:space="0" w:color="auto"/>
        <w:right w:val="none" w:sz="0" w:space="0" w:color="auto"/>
      </w:divBdr>
      <w:divsChild>
        <w:div w:id="1533957556">
          <w:marLeft w:val="0"/>
          <w:marRight w:val="0"/>
          <w:marTop w:val="0"/>
          <w:marBottom w:val="0"/>
          <w:divBdr>
            <w:top w:val="none" w:sz="0" w:space="0" w:color="auto"/>
            <w:left w:val="none" w:sz="0" w:space="0" w:color="auto"/>
            <w:bottom w:val="none" w:sz="0" w:space="0" w:color="auto"/>
            <w:right w:val="none" w:sz="0" w:space="0" w:color="auto"/>
          </w:divBdr>
          <w:divsChild>
            <w:div w:id="313146284">
              <w:marLeft w:val="0"/>
              <w:marRight w:val="0"/>
              <w:marTop w:val="0"/>
              <w:marBottom w:val="0"/>
              <w:divBdr>
                <w:top w:val="none" w:sz="0" w:space="0" w:color="auto"/>
                <w:left w:val="none" w:sz="0" w:space="0" w:color="auto"/>
                <w:bottom w:val="none" w:sz="0" w:space="0" w:color="auto"/>
                <w:right w:val="none" w:sz="0" w:space="0" w:color="auto"/>
              </w:divBdr>
              <w:divsChild>
                <w:div w:id="1186290785">
                  <w:marLeft w:val="0"/>
                  <w:marRight w:val="0"/>
                  <w:marTop w:val="0"/>
                  <w:marBottom w:val="0"/>
                  <w:divBdr>
                    <w:top w:val="none" w:sz="0" w:space="0" w:color="auto"/>
                    <w:left w:val="none" w:sz="0" w:space="0" w:color="auto"/>
                    <w:bottom w:val="none" w:sz="0" w:space="0" w:color="auto"/>
                    <w:right w:val="none" w:sz="0" w:space="0" w:color="auto"/>
                  </w:divBdr>
                  <w:divsChild>
                    <w:div w:id="26685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0680032">
      <w:bodyDiv w:val="1"/>
      <w:marLeft w:val="0"/>
      <w:marRight w:val="0"/>
      <w:marTop w:val="0"/>
      <w:marBottom w:val="0"/>
      <w:divBdr>
        <w:top w:val="none" w:sz="0" w:space="0" w:color="auto"/>
        <w:left w:val="none" w:sz="0" w:space="0" w:color="auto"/>
        <w:bottom w:val="none" w:sz="0" w:space="0" w:color="auto"/>
        <w:right w:val="none" w:sz="0" w:space="0" w:color="auto"/>
      </w:divBdr>
    </w:div>
    <w:div w:id="2049061461">
      <w:bodyDiv w:val="1"/>
      <w:marLeft w:val="0"/>
      <w:marRight w:val="0"/>
      <w:marTop w:val="0"/>
      <w:marBottom w:val="0"/>
      <w:divBdr>
        <w:top w:val="none" w:sz="0" w:space="0" w:color="auto"/>
        <w:left w:val="none" w:sz="0" w:space="0" w:color="auto"/>
        <w:bottom w:val="none" w:sz="0" w:space="0" w:color="auto"/>
        <w:right w:val="none" w:sz="0" w:space="0" w:color="auto"/>
      </w:divBdr>
    </w:div>
    <w:div w:id="2057119377">
      <w:bodyDiv w:val="1"/>
      <w:marLeft w:val="0"/>
      <w:marRight w:val="0"/>
      <w:marTop w:val="0"/>
      <w:marBottom w:val="0"/>
      <w:divBdr>
        <w:top w:val="none" w:sz="0" w:space="0" w:color="auto"/>
        <w:left w:val="none" w:sz="0" w:space="0" w:color="auto"/>
        <w:bottom w:val="none" w:sz="0" w:space="0" w:color="auto"/>
        <w:right w:val="none" w:sz="0" w:space="0" w:color="auto"/>
      </w:divBdr>
      <w:divsChild>
        <w:div w:id="2107728662">
          <w:marLeft w:val="0"/>
          <w:marRight w:val="0"/>
          <w:marTop w:val="0"/>
          <w:marBottom w:val="0"/>
          <w:divBdr>
            <w:top w:val="none" w:sz="0" w:space="0" w:color="auto"/>
            <w:left w:val="none" w:sz="0" w:space="0" w:color="auto"/>
            <w:bottom w:val="none" w:sz="0" w:space="0" w:color="auto"/>
            <w:right w:val="none" w:sz="0" w:space="0" w:color="auto"/>
          </w:divBdr>
          <w:divsChild>
            <w:div w:id="1997100415">
              <w:marLeft w:val="0"/>
              <w:marRight w:val="0"/>
              <w:marTop w:val="0"/>
              <w:marBottom w:val="0"/>
              <w:divBdr>
                <w:top w:val="none" w:sz="0" w:space="0" w:color="auto"/>
                <w:left w:val="none" w:sz="0" w:space="0" w:color="auto"/>
                <w:bottom w:val="none" w:sz="0" w:space="0" w:color="auto"/>
                <w:right w:val="none" w:sz="0" w:space="0" w:color="auto"/>
              </w:divBdr>
              <w:divsChild>
                <w:div w:id="1785613294">
                  <w:marLeft w:val="0"/>
                  <w:marRight w:val="0"/>
                  <w:marTop w:val="0"/>
                  <w:marBottom w:val="0"/>
                  <w:divBdr>
                    <w:top w:val="none" w:sz="0" w:space="0" w:color="auto"/>
                    <w:left w:val="none" w:sz="0" w:space="0" w:color="auto"/>
                    <w:bottom w:val="none" w:sz="0" w:space="0" w:color="auto"/>
                    <w:right w:val="none" w:sz="0" w:space="0" w:color="auto"/>
                  </w:divBdr>
                  <w:divsChild>
                    <w:div w:id="1832215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2705439">
      <w:bodyDiv w:val="1"/>
      <w:marLeft w:val="0"/>
      <w:marRight w:val="0"/>
      <w:marTop w:val="0"/>
      <w:marBottom w:val="0"/>
      <w:divBdr>
        <w:top w:val="none" w:sz="0" w:space="0" w:color="auto"/>
        <w:left w:val="none" w:sz="0" w:space="0" w:color="auto"/>
        <w:bottom w:val="none" w:sz="0" w:space="0" w:color="auto"/>
        <w:right w:val="none" w:sz="0" w:space="0" w:color="auto"/>
      </w:divBdr>
      <w:divsChild>
        <w:div w:id="410808968">
          <w:marLeft w:val="0"/>
          <w:marRight w:val="0"/>
          <w:marTop w:val="0"/>
          <w:marBottom w:val="0"/>
          <w:divBdr>
            <w:top w:val="none" w:sz="0" w:space="0" w:color="auto"/>
            <w:left w:val="none" w:sz="0" w:space="0" w:color="auto"/>
            <w:bottom w:val="none" w:sz="0" w:space="0" w:color="auto"/>
            <w:right w:val="none" w:sz="0" w:space="0" w:color="auto"/>
          </w:divBdr>
          <w:divsChild>
            <w:div w:id="695426902">
              <w:marLeft w:val="0"/>
              <w:marRight w:val="0"/>
              <w:marTop w:val="0"/>
              <w:marBottom w:val="0"/>
              <w:divBdr>
                <w:top w:val="none" w:sz="0" w:space="0" w:color="auto"/>
                <w:left w:val="none" w:sz="0" w:space="0" w:color="auto"/>
                <w:bottom w:val="none" w:sz="0" w:space="0" w:color="auto"/>
                <w:right w:val="none" w:sz="0" w:space="0" w:color="auto"/>
              </w:divBdr>
              <w:divsChild>
                <w:div w:id="1213889432">
                  <w:marLeft w:val="0"/>
                  <w:marRight w:val="0"/>
                  <w:marTop w:val="0"/>
                  <w:marBottom w:val="0"/>
                  <w:divBdr>
                    <w:top w:val="none" w:sz="0" w:space="0" w:color="auto"/>
                    <w:left w:val="none" w:sz="0" w:space="0" w:color="auto"/>
                    <w:bottom w:val="none" w:sz="0" w:space="0" w:color="auto"/>
                    <w:right w:val="none" w:sz="0" w:space="0" w:color="auto"/>
                  </w:divBdr>
                  <w:divsChild>
                    <w:div w:id="592519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4199983">
      <w:bodyDiv w:val="1"/>
      <w:marLeft w:val="0"/>
      <w:marRight w:val="0"/>
      <w:marTop w:val="0"/>
      <w:marBottom w:val="0"/>
      <w:divBdr>
        <w:top w:val="none" w:sz="0" w:space="0" w:color="auto"/>
        <w:left w:val="none" w:sz="0" w:space="0" w:color="auto"/>
        <w:bottom w:val="none" w:sz="0" w:space="0" w:color="auto"/>
        <w:right w:val="none" w:sz="0" w:space="0" w:color="auto"/>
      </w:divBdr>
      <w:divsChild>
        <w:div w:id="244191019">
          <w:marLeft w:val="0"/>
          <w:marRight w:val="0"/>
          <w:marTop w:val="0"/>
          <w:marBottom w:val="0"/>
          <w:divBdr>
            <w:top w:val="none" w:sz="0" w:space="0" w:color="auto"/>
            <w:left w:val="none" w:sz="0" w:space="0" w:color="auto"/>
            <w:bottom w:val="none" w:sz="0" w:space="0" w:color="auto"/>
            <w:right w:val="none" w:sz="0" w:space="0" w:color="auto"/>
          </w:divBdr>
          <w:divsChild>
            <w:div w:id="875044191">
              <w:marLeft w:val="0"/>
              <w:marRight w:val="0"/>
              <w:marTop w:val="0"/>
              <w:marBottom w:val="0"/>
              <w:divBdr>
                <w:top w:val="none" w:sz="0" w:space="0" w:color="auto"/>
                <w:left w:val="none" w:sz="0" w:space="0" w:color="auto"/>
                <w:bottom w:val="none" w:sz="0" w:space="0" w:color="auto"/>
                <w:right w:val="none" w:sz="0" w:space="0" w:color="auto"/>
              </w:divBdr>
              <w:divsChild>
                <w:div w:id="589118543">
                  <w:marLeft w:val="0"/>
                  <w:marRight w:val="0"/>
                  <w:marTop w:val="0"/>
                  <w:marBottom w:val="0"/>
                  <w:divBdr>
                    <w:top w:val="none" w:sz="0" w:space="0" w:color="auto"/>
                    <w:left w:val="none" w:sz="0" w:space="0" w:color="auto"/>
                    <w:bottom w:val="none" w:sz="0" w:space="0" w:color="auto"/>
                    <w:right w:val="none" w:sz="0" w:space="0" w:color="auto"/>
                  </w:divBdr>
                </w:div>
              </w:divsChild>
            </w:div>
            <w:div w:id="2123113942">
              <w:marLeft w:val="0"/>
              <w:marRight w:val="0"/>
              <w:marTop w:val="0"/>
              <w:marBottom w:val="0"/>
              <w:divBdr>
                <w:top w:val="none" w:sz="0" w:space="0" w:color="auto"/>
                <w:left w:val="none" w:sz="0" w:space="0" w:color="auto"/>
                <w:bottom w:val="none" w:sz="0" w:space="0" w:color="auto"/>
                <w:right w:val="none" w:sz="0" w:space="0" w:color="auto"/>
              </w:divBdr>
              <w:divsChild>
                <w:div w:id="1605335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2.jpg"/><Relationship Id="rId18" Type="http://schemas.openxmlformats.org/officeDocument/2006/relationships/hyperlink" Target="http://gov.wales/docs/dcells/publications/160318-inclusion-and-pupil-support-en.pdf" TargetMode="External"/><Relationship Id="rId3" Type="http://schemas.openxmlformats.org/officeDocument/2006/relationships/styles" Target="styles.xml"/><Relationship Id="rId21" Type="http://schemas.openxmlformats.org/officeDocument/2006/relationships/hyperlink" Target="https://www.gov.wales/sites/default/files/publications/2022-06/220622-the-additional-learning-needs-code-for-wales-2021.pdf" TargetMode="Externa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yperlink" Target="https://autismwales.org/en/education/autism-aware-certification/" TargetMode="Externa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hyperlink" Target="https://gov.wales/sites/default/files/publications/2019-05/social-services-and-well-being-act-2014-the-essential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fontTable" Target="fontTable.xml"/><Relationship Id="rId10" Type="http://schemas.openxmlformats.org/officeDocument/2006/relationships/hyperlink" Target="mailto:d.wilson@uwtsd.ac.uk" TargetMode="External"/><Relationship Id="rId19" Type="http://schemas.openxmlformats.org/officeDocument/2006/relationships/hyperlink" Target="http://gov.wales/docs/dcells/publications/150317-successful-futures-en.pdf" TargetMode="External"/><Relationship Id="rId4" Type="http://schemas.openxmlformats.org/officeDocument/2006/relationships/settings" Target="settings.xml"/><Relationship Id="rId9" Type="http://schemas.openxmlformats.org/officeDocument/2006/relationships/hyperlink" Target="mailto:m.bowen@uwtsd.ac.uk" TargetMode="External"/><Relationship Id="rId14" Type="http://schemas.openxmlformats.org/officeDocument/2006/relationships/image" Target="media/image3.png"/><Relationship Id="rId22" Type="http://schemas.openxmlformats.org/officeDocument/2006/relationships/hyperlink" Target="https://www.unicef.org/dprk/ec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6BEDF6-D4B3-4AB9-8C97-4C9858E6B4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3015</Words>
  <Characters>17187</Characters>
  <Application>Microsoft Office Word</Application>
  <DocSecurity>0</DocSecurity>
  <Lines>143</Lines>
  <Paragraphs>40</Paragraphs>
  <ScaleCrop>false</ScaleCrop>
  <HeadingPairs>
    <vt:vector size="2" baseType="variant">
      <vt:variant>
        <vt:lpstr>Teitl</vt:lpstr>
      </vt:variant>
      <vt:variant>
        <vt:i4>1</vt:i4>
      </vt:variant>
    </vt:vector>
  </HeadingPairs>
  <TitlesOfParts>
    <vt:vector size="1" baseType="lpstr">
      <vt:lpstr/>
    </vt:vector>
  </TitlesOfParts>
  <Company/>
  <LinksUpToDate>false</LinksUpToDate>
  <CharactersWithSpaces>20162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cp:lastModifiedBy>Meryl Bowen</cp:lastModifiedBy>
  <cp:revision>61</cp:revision>
  <cp:lastPrinted>2022-07-10T07:55:00Z</cp:lastPrinted>
  <dcterms:created xsi:type="dcterms:W3CDTF">2023-07-11T09:02:00Z</dcterms:created>
  <dcterms:modified xsi:type="dcterms:W3CDTF">2023-12-08T12:02:00Z</dcterms:modified>
</cp:coreProperties>
</file>