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D3C8F" w14:textId="491309D6" w:rsidR="00603A14" w:rsidRDefault="00DA6926" w:rsidP="00603A14">
      <w:pPr>
        <w:pStyle w:val="Heading1"/>
        <w:rPr>
          <w:color w:val="000000" w:themeColor="text1"/>
          <w:sz w:val="36"/>
          <w:szCs w:val="36"/>
        </w:rPr>
      </w:pPr>
      <w:r w:rsidRPr="00603A14">
        <w:rPr>
          <w:i/>
          <w:iCs/>
          <w:color w:val="000000" w:themeColor="text1"/>
          <w:sz w:val="36"/>
          <w:szCs w:val="36"/>
        </w:rPr>
        <w:t>Exploring the Credibility of Psilocybin-assisted Therapy and Cognitive-</w:t>
      </w:r>
      <w:r w:rsidR="00603A14" w:rsidRPr="00603A14">
        <w:rPr>
          <w:i/>
          <w:iCs/>
          <w:color w:val="000000" w:themeColor="text1"/>
          <w:sz w:val="36"/>
          <w:szCs w:val="36"/>
        </w:rPr>
        <w:t>Behavioural</w:t>
      </w:r>
      <w:r w:rsidRPr="00603A14">
        <w:rPr>
          <w:i/>
          <w:iCs/>
          <w:color w:val="000000" w:themeColor="text1"/>
          <w:sz w:val="36"/>
          <w:szCs w:val="36"/>
        </w:rPr>
        <w:t xml:space="preserve"> Therapy for Depression</w:t>
      </w:r>
      <w:r w:rsidRPr="00603A14">
        <w:rPr>
          <w:color w:val="000000" w:themeColor="text1"/>
          <w:sz w:val="36"/>
          <w:szCs w:val="36"/>
        </w:rPr>
        <w:t xml:space="preserve">: A  </w:t>
      </w:r>
      <w:r w:rsidR="005D152B" w:rsidRPr="00603A14">
        <w:rPr>
          <w:color w:val="000000" w:themeColor="text1"/>
          <w:sz w:val="36"/>
          <w:szCs w:val="36"/>
        </w:rPr>
        <w:t>Critical Review</w:t>
      </w:r>
    </w:p>
    <w:p w14:paraId="6A1E497E" w14:textId="77777777" w:rsidR="006077B7" w:rsidRPr="006077B7" w:rsidRDefault="006077B7" w:rsidP="006077B7"/>
    <w:p w14:paraId="4F44DA73" w14:textId="0F06575E" w:rsidR="005D152B" w:rsidRPr="00DA6632" w:rsidRDefault="005D152B" w:rsidP="00E57752">
      <w:pPr>
        <w:spacing w:line="360" w:lineRule="auto"/>
        <w:rPr>
          <w:color w:val="FF0000"/>
        </w:rPr>
      </w:pPr>
      <w:r w:rsidRPr="002C3D3C">
        <w:rPr>
          <w:b/>
          <w:bCs/>
          <w:color w:val="000000" w:themeColor="text1"/>
        </w:rPr>
        <w:t xml:space="preserve">Introduction </w:t>
      </w:r>
    </w:p>
    <w:p w14:paraId="148C518F" w14:textId="7BB16763" w:rsidR="002E5B4B" w:rsidRPr="00D376D5" w:rsidRDefault="00956697" w:rsidP="001770E6">
      <w:pPr>
        <w:spacing w:line="360" w:lineRule="auto"/>
        <w:ind w:firstLine="720"/>
        <w:jc w:val="both"/>
        <w:rPr>
          <w:color w:val="000000" w:themeColor="text1"/>
        </w:rPr>
      </w:pPr>
      <w:r w:rsidRPr="00D376D5">
        <w:rPr>
          <w:color w:val="000000" w:themeColor="text1"/>
        </w:rPr>
        <w:t xml:space="preserve">As clinical diagnoses of </w:t>
      </w:r>
      <w:r w:rsidR="00C60C4D" w:rsidRPr="00D376D5">
        <w:rPr>
          <w:color w:val="000000" w:themeColor="text1"/>
        </w:rPr>
        <w:t xml:space="preserve">depression </w:t>
      </w:r>
      <w:r w:rsidR="00D32345" w:rsidRPr="00D376D5">
        <w:rPr>
          <w:color w:val="000000" w:themeColor="text1"/>
        </w:rPr>
        <w:t xml:space="preserve">continue to grow, researchers and practitioners </w:t>
      </w:r>
      <w:r w:rsidR="00BB4DE3" w:rsidRPr="00D376D5">
        <w:rPr>
          <w:color w:val="000000" w:themeColor="text1"/>
        </w:rPr>
        <w:t xml:space="preserve">move to develop and promote new </w:t>
      </w:r>
      <w:r w:rsidR="007F1E9C" w:rsidRPr="00D376D5">
        <w:rPr>
          <w:color w:val="000000" w:themeColor="text1"/>
        </w:rPr>
        <w:t xml:space="preserve">approaches </w:t>
      </w:r>
      <w:r w:rsidR="00515A8E" w:rsidRPr="00D376D5">
        <w:rPr>
          <w:color w:val="000000" w:themeColor="text1"/>
        </w:rPr>
        <w:t>to therapy and medication (Cuijpers et a</w:t>
      </w:r>
      <w:r w:rsidR="002266CE">
        <w:rPr>
          <w:color w:val="000000" w:themeColor="text1"/>
        </w:rPr>
        <w:t>l</w:t>
      </w:r>
      <w:r w:rsidR="00515A8E" w:rsidRPr="00D376D5">
        <w:rPr>
          <w:color w:val="000000" w:themeColor="text1"/>
        </w:rPr>
        <w:t xml:space="preserve">., </w:t>
      </w:r>
      <w:r w:rsidR="00365BAB" w:rsidRPr="00D376D5">
        <w:rPr>
          <w:color w:val="000000" w:themeColor="text1"/>
        </w:rPr>
        <w:t>2014)</w:t>
      </w:r>
      <w:r w:rsidR="007F1E9C" w:rsidRPr="00D376D5">
        <w:rPr>
          <w:color w:val="000000" w:themeColor="text1"/>
        </w:rPr>
        <w:t xml:space="preserve">. </w:t>
      </w:r>
      <w:r w:rsidR="00587593" w:rsidRPr="00D376D5">
        <w:rPr>
          <w:color w:val="000000" w:themeColor="text1"/>
        </w:rPr>
        <w:t xml:space="preserve"> This critical review essay will </w:t>
      </w:r>
      <w:r w:rsidR="007B065D" w:rsidRPr="00D376D5">
        <w:rPr>
          <w:color w:val="000000" w:themeColor="text1"/>
        </w:rPr>
        <w:t xml:space="preserve">evaluate the strengths and weaknesses of </w:t>
      </w:r>
      <w:r w:rsidR="00DA6926" w:rsidRPr="00D376D5">
        <w:rPr>
          <w:color w:val="000000" w:themeColor="text1"/>
        </w:rPr>
        <w:t>a</w:t>
      </w:r>
      <w:r w:rsidR="007B065D" w:rsidRPr="00D376D5">
        <w:rPr>
          <w:color w:val="000000" w:themeColor="text1"/>
        </w:rPr>
        <w:t xml:space="preserve"> </w:t>
      </w:r>
      <w:r w:rsidR="00B2418B" w:rsidRPr="00D376D5">
        <w:rPr>
          <w:color w:val="000000" w:themeColor="text1"/>
        </w:rPr>
        <w:t xml:space="preserve">journal article </w:t>
      </w:r>
      <w:r w:rsidR="000730A0" w:rsidRPr="00D376D5">
        <w:rPr>
          <w:color w:val="000000" w:themeColor="text1"/>
        </w:rPr>
        <w:t>by researchers Brianna Altman</w:t>
      </w:r>
      <w:r w:rsidR="00103460" w:rsidRPr="00D376D5">
        <w:rPr>
          <w:color w:val="000000" w:themeColor="text1"/>
        </w:rPr>
        <w:t>, Mitch Earleywine and Joseph De Leo</w:t>
      </w:r>
      <w:r w:rsidR="004C1F85" w:rsidRPr="00D376D5">
        <w:rPr>
          <w:color w:val="000000" w:themeColor="text1"/>
        </w:rPr>
        <w:t xml:space="preserve"> </w:t>
      </w:r>
      <w:r w:rsidR="00DA6632" w:rsidRPr="00D376D5">
        <w:rPr>
          <w:color w:val="000000" w:themeColor="text1"/>
        </w:rPr>
        <w:t>(Altman et al., 2022).</w:t>
      </w:r>
      <w:r w:rsidR="001A2FE6" w:rsidRPr="00D376D5">
        <w:rPr>
          <w:color w:val="000000" w:themeColor="text1"/>
        </w:rPr>
        <w:t xml:space="preserve">  </w:t>
      </w:r>
      <w:r w:rsidR="007E7E62" w:rsidRPr="00D376D5">
        <w:rPr>
          <w:color w:val="000000" w:themeColor="text1"/>
        </w:rPr>
        <w:t xml:space="preserve">This </w:t>
      </w:r>
      <w:r w:rsidR="00190345" w:rsidRPr="00D376D5">
        <w:rPr>
          <w:color w:val="000000" w:themeColor="text1"/>
        </w:rPr>
        <w:t>article investigates how</w:t>
      </w:r>
      <w:r w:rsidR="006C2C91" w:rsidRPr="00D376D5">
        <w:rPr>
          <w:color w:val="000000" w:themeColor="text1"/>
        </w:rPr>
        <w:t xml:space="preserve"> </w:t>
      </w:r>
      <w:r w:rsidR="00190345" w:rsidRPr="00D376D5">
        <w:rPr>
          <w:color w:val="000000" w:themeColor="text1"/>
        </w:rPr>
        <w:t xml:space="preserve">a </w:t>
      </w:r>
      <w:r w:rsidR="00827EE9" w:rsidRPr="00D376D5">
        <w:rPr>
          <w:color w:val="000000" w:themeColor="text1"/>
        </w:rPr>
        <w:t xml:space="preserve">treatment </w:t>
      </w:r>
      <w:r w:rsidR="00F96E66" w:rsidRPr="00D376D5">
        <w:rPr>
          <w:color w:val="000000" w:themeColor="text1"/>
        </w:rPr>
        <w:t>option's</w:t>
      </w:r>
      <w:r w:rsidR="00827EE9" w:rsidRPr="00D376D5">
        <w:rPr>
          <w:color w:val="000000" w:themeColor="text1"/>
        </w:rPr>
        <w:t xml:space="preserve"> credibility </w:t>
      </w:r>
      <w:r w:rsidR="00190345" w:rsidRPr="00D376D5">
        <w:rPr>
          <w:color w:val="000000" w:themeColor="text1"/>
        </w:rPr>
        <w:t>impacts</w:t>
      </w:r>
      <w:r w:rsidR="00F96E66" w:rsidRPr="00D376D5">
        <w:rPr>
          <w:color w:val="000000" w:themeColor="text1"/>
        </w:rPr>
        <w:t xml:space="preserve"> therapeutic outcomes</w:t>
      </w:r>
      <w:r w:rsidR="00190345" w:rsidRPr="00D376D5">
        <w:rPr>
          <w:color w:val="000000" w:themeColor="text1"/>
        </w:rPr>
        <w:t>,</w:t>
      </w:r>
      <w:r w:rsidR="00015B45" w:rsidRPr="00D376D5">
        <w:rPr>
          <w:color w:val="000000" w:themeColor="text1"/>
        </w:rPr>
        <w:t xml:space="preserve"> </w:t>
      </w:r>
      <w:r w:rsidR="00190345" w:rsidRPr="00D376D5">
        <w:rPr>
          <w:color w:val="000000" w:themeColor="text1"/>
        </w:rPr>
        <w:t>with</w:t>
      </w:r>
      <w:r w:rsidR="00015B45" w:rsidRPr="00D376D5">
        <w:rPr>
          <w:color w:val="000000" w:themeColor="text1"/>
        </w:rPr>
        <w:t xml:space="preserve"> positive belief</w:t>
      </w:r>
      <w:r w:rsidR="00190345" w:rsidRPr="00D376D5">
        <w:rPr>
          <w:color w:val="000000" w:themeColor="text1"/>
        </w:rPr>
        <w:t>s</w:t>
      </w:r>
      <w:r w:rsidR="00015B45" w:rsidRPr="00D376D5">
        <w:rPr>
          <w:color w:val="000000" w:themeColor="text1"/>
        </w:rPr>
        <w:t xml:space="preserve"> about credibility </w:t>
      </w:r>
      <w:r w:rsidR="00190345" w:rsidRPr="00D376D5">
        <w:rPr>
          <w:color w:val="000000" w:themeColor="text1"/>
        </w:rPr>
        <w:t>improving</w:t>
      </w:r>
      <w:r w:rsidR="005F6C2E" w:rsidRPr="00D376D5">
        <w:rPr>
          <w:color w:val="000000" w:themeColor="text1"/>
        </w:rPr>
        <w:t xml:space="preserve"> effectiveness </w:t>
      </w:r>
      <w:r w:rsidR="00532D2C" w:rsidRPr="00D376D5">
        <w:rPr>
          <w:color w:val="000000" w:themeColor="text1"/>
        </w:rPr>
        <w:t>(</w:t>
      </w:r>
      <w:r w:rsidR="00DD1F7E" w:rsidRPr="00D376D5">
        <w:rPr>
          <w:color w:val="000000" w:themeColor="text1"/>
        </w:rPr>
        <w:t>Glass</w:t>
      </w:r>
      <w:r w:rsidR="00532D2C" w:rsidRPr="00D376D5">
        <w:rPr>
          <w:color w:val="000000" w:themeColor="text1"/>
        </w:rPr>
        <w:t xml:space="preserve"> et al.,</w:t>
      </w:r>
      <w:r w:rsidR="002266CE">
        <w:rPr>
          <w:color w:val="000000" w:themeColor="text1"/>
        </w:rPr>
        <w:t xml:space="preserve"> </w:t>
      </w:r>
      <w:r w:rsidR="00532D2C" w:rsidRPr="00D376D5">
        <w:rPr>
          <w:color w:val="000000" w:themeColor="text1"/>
        </w:rPr>
        <w:t>200</w:t>
      </w:r>
      <w:r w:rsidR="00DD1F7E" w:rsidRPr="00D376D5">
        <w:rPr>
          <w:color w:val="000000" w:themeColor="text1"/>
        </w:rPr>
        <w:t>1</w:t>
      </w:r>
      <w:r w:rsidR="00532D2C" w:rsidRPr="00D376D5">
        <w:rPr>
          <w:color w:val="000000" w:themeColor="text1"/>
        </w:rPr>
        <w:t xml:space="preserve">; Dew </w:t>
      </w:r>
      <w:r w:rsidR="00D75BC9" w:rsidRPr="00D376D5">
        <w:rPr>
          <w:color w:val="000000" w:themeColor="text1"/>
        </w:rPr>
        <w:t>&amp;</w:t>
      </w:r>
      <w:r w:rsidR="00532D2C" w:rsidRPr="00D376D5">
        <w:rPr>
          <w:color w:val="000000" w:themeColor="text1"/>
        </w:rPr>
        <w:t xml:space="preserve"> Bickman</w:t>
      </w:r>
      <w:r w:rsidR="00031958">
        <w:rPr>
          <w:color w:val="000000" w:themeColor="text1"/>
        </w:rPr>
        <w:t>,</w:t>
      </w:r>
      <w:r w:rsidR="00532D2C" w:rsidRPr="00D376D5">
        <w:rPr>
          <w:color w:val="000000" w:themeColor="text1"/>
        </w:rPr>
        <w:t xml:space="preserve"> 2005)</w:t>
      </w:r>
      <w:r w:rsidR="00F96E66" w:rsidRPr="00D376D5">
        <w:rPr>
          <w:color w:val="000000" w:themeColor="text1"/>
        </w:rPr>
        <w:t>.</w:t>
      </w:r>
      <w:r w:rsidR="005F6C2E" w:rsidRPr="00D376D5">
        <w:rPr>
          <w:color w:val="000000" w:themeColor="text1"/>
        </w:rPr>
        <w:t xml:space="preserve">  </w:t>
      </w:r>
      <w:r w:rsidR="00920965" w:rsidRPr="00D376D5">
        <w:rPr>
          <w:color w:val="000000" w:themeColor="text1"/>
        </w:rPr>
        <w:t xml:space="preserve">The article </w:t>
      </w:r>
      <w:r w:rsidR="00EC27EA" w:rsidRPr="00D376D5">
        <w:rPr>
          <w:color w:val="000000" w:themeColor="text1"/>
        </w:rPr>
        <w:t>states</w:t>
      </w:r>
      <w:r w:rsidR="00920965" w:rsidRPr="00D376D5">
        <w:rPr>
          <w:color w:val="000000" w:themeColor="text1"/>
        </w:rPr>
        <w:t xml:space="preserve"> that </w:t>
      </w:r>
      <w:r w:rsidR="00C56305" w:rsidRPr="00D376D5">
        <w:rPr>
          <w:color w:val="000000" w:themeColor="text1"/>
        </w:rPr>
        <w:t xml:space="preserve">information about </w:t>
      </w:r>
      <w:r w:rsidR="00920965" w:rsidRPr="00D376D5">
        <w:rPr>
          <w:color w:val="000000" w:themeColor="text1"/>
        </w:rPr>
        <w:t>tried and tested</w:t>
      </w:r>
      <w:r w:rsidR="00EC27EA" w:rsidRPr="00D376D5">
        <w:rPr>
          <w:color w:val="000000" w:themeColor="text1"/>
        </w:rPr>
        <w:t>, empirically validated,</w:t>
      </w:r>
      <w:r w:rsidR="00920965" w:rsidRPr="00D376D5">
        <w:rPr>
          <w:color w:val="000000" w:themeColor="text1"/>
        </w:rPr>
        <w:t xml:space="preserve"> </w:t>
      </w:r>
      <w:r w:rsidR="00813039" w:rsidRPr="00D376D5">
        <w:rPr>
          <w:color w:val="000000" w:themeColor="text1"/>
        </w:rPr>
        <w:t xml:space="preserve">treatments such as Cognitive Behavioural Therapy (CBT) </w:t>
      </w:r>
      <w:r w:rsidR="006E7A18" w:rsidRPr="00D376D5">
        <w:rPr>
          <w:color w:val="000000" w:themeColor="text1"/>
        </w:rPr>
        <w:t>is more available</w:t>
      </w:r>
      <w:r w:rsidR="00694C91" w:rsidRPr="00D376D5">
        <w:rPr>
          <w:color w:val="000000" w:themeColor="text1"/>
        </w:rPr>
        <w:t xml:space="preserve"> and </w:t>
      </w:r>
      <w:r w:rsidR="003418D7" w:rsidRPr="00D376D5">
        <w:rPr>
          <w:color w:val="000000" w:themeColor="text1"/>
        </w:rPr>
        <w:t>possesses</w:t>
      </w:r>
      <w:r w:rsidR="004C6976" w:rsidRPr="00D376D5">
        <w:rPr>
          <w:color w:val="000000" w:themeColor="text1"/>
        </w:rPr>
        <w:t xml:space="preserve"> higher credibility </w:t>
      </w:r>
      <w:r w:rsidR="0026740D" w:rsidRPr="00D376D5">
        <w:rPr>
          <w:color w:val="000000" w:themeColor="text1"/>
        </w:rPr>
        <w:t>ratings</w:t>
      </w:r>
      <w:r w:rsidR="004C6976" w:rsidRPr="00D376D5">
        <w:rPr>
          <w:color w:val="000000" w:themeColor="text1"/>
        </w:rPr>
        <w:t xml:space="preserve"> when compared to newer</w:t>
      </w:r>
      <w:r w:rsidR="0099246E" w:rsidRPr="00D376D5">
        <w:rPr>
          <w:color w:val="000000" w:themeColor="text1"/>
        </w:rPr>
        <w:t xml:space="preserve">, </w:t>
      </w:r>
      <w:r w:rsidR="003418D7" w:rsidRPr="00D376D5">
        <w:rPr>
          <w:color w:val="000000" w:themeColor="text1"/>
        </w:rPr>
        <w:t>un</w:t>
      </w:r>
      <w:r w:rsidR="00871205" w:rsidRPr="00D376D5">
        <w:rPr>
          <w:color w:val="000000" w:themeColor="text1"/>
        </w:rPr>
        <w:t>conventional</w:t>
      </w:r>
      <w:r w:rsidR="005A416B" w:rsidRPr="00D376D5">
        <w:rPr>
          <w:color w:val="000000" w:themeColor="text1"/>
        </w:rPr>
        <w:t xml:space="preserve"> </w:t>
      </w:r>
      <w:r w:rsidR="00871205" w:rsidRPr="00D376D5">
        <w:rPr>
          <w:color w:val="000000" w:themeColor="text1"/>
        </w:rPr>
        <w:t xml:space="preserve">and taboo </w:t>
      </w:r>
      <w:r w:rsidR="006F77A3" w:rsidRPr="00D376D5">
        <w:rPr>
          <w:color w:val="000000" w:themeColor="text1"/>
        </w:rPr>
        <w:t xml:space="preserve">psychopharmacological </w:t>
      </w:r>
      <w:r w:rsidR="00871205" w:rsidRPr="00D376D5">
        <w:rPr>
          <w:color w:val="000000" w:themeColor="text1"/>
        </w:rPr>
        <w:t xml:space="preserve">treatments such as </w:t>
      </w:r>
      <w:r w:rsidR="001662F2" w:rsidRPr="00D376D5">
        <w:rPr>
          <w:color w:val="000000" w:themeColor="text1"/>
        </w:rPr>
        <w:t>psilocybin-assisted therapy (PAT</w:t>
      </w:r>
      <w:r w:rsidR="0089611B" w:rsidRPr="00D376D5">
        <w:rPr>
          <w:color w:val="000000" w:themeColor="text1"/>
        </w:rPr>
        <w:t xml:space="preserve">). </w:t>
      </w:r>
      <w:r w:rsidR="008D1DBC" w:rsidRPr="00D376D5">
        <w:rPr>
          <w:color w:val="000000" w:themeColor="text1"/>
        </w:rPr>
        <w:t xml:space="preserve"> </w:t>
      </w:r>
      <w:r w:rsidR="001B2BF7" w:rsidRPr="00D376D5">
        <w:rPr>
          <w:color w:val="000000" w:themeColor="text1"/>
        </w:rPr>
        <w:t>The researchers investigate this by u</w:t>
      </w:r>
      <w:r w:rsidR="00433ECE" w:rsidRPr="00D376D5">
        <w:rPr>
          <w:color w:val="000000" w:themeColor="text1"/>
        </w:rPr>
        <w:t>sing</w:t>
      </w:r>
      <w:r w:rsidR="008D1DBC" w:rsidRPr="00D376D5">
        <w:rPr>
          <w:color w:val="000000" w:themeColor="text1"/>
        </w:rPr>
        <w:t xml:space="preserve"> a </w:t>
      </w:r>
      <w:r w:rsidR="001B2BF7" w:rsidRPr="00D376D5">
        <w:rPr>
          <w:color w:val="000000" w:themeColor="text1"/>
        </w:rPr>
        <w:t xml:space="preserve">self-reported </w:t>
      </w:r>
      <w:r w:rsidR="00A27375" w:rsidRPr="00D376D5">
        <w:rPr>
          <w:color w:val="000000" w:themeColor="text1"/>
        </w:rPr>
        <w:t>measure of depres</w:t>
      </w:r>
      <w:r w:rsidR="00433ECE" w:rsidRPr="00D376D5">
        <w:rPr>
          <w:color w:val="000000" w:themeColor="text1"/>
        </w:rPr>
        <w:t>sion</w:t>
      </w:r>
      <w:r w:rsidR="00A27375" w:rsidRPr="00D376D5">
        <w:rPr>
          <w:color w:val="000000" w:themeColor="text1"/>
        </w:rPr>
        <w:t xml:space="preserve"> and </w:t>
      </w:r>
      <w:r w:rsidR="00327D91" w:rsidRPr="00D376D5">
        <w:rPr>
          <w:color w:val="000000" w:themeColor="text1"/>
        </w:rPr>
        <w:t>written</w:t>
      </w:r>
      <w:r w:rsidR="00A27375" w:rsidRPr="00D376D5">
        <w:rPr>
          <w:color w:val="000000" w:themeColor="text1"/>
        </w:rPr>
        <w:t xml:space="preserve"> descriptions of CBT and PAT </w:t>
      </w:r>
      <w:r w:rsidR="00327D91" w:rsidRPr="00D376D5">
        <w:rPr>
          <w:color w:val="000000" w:themeColor="text1"/>
        </w:rPr>
        <w:t xml:space="preserve">to assess depressed </w:t>
      </w:r>
      <w:r w:rsidR="00E8276F" w:rsidRPr="00D376D5">
        <w:rPr>
          <w:color w:val="000000" w:themeColor="text1"/>
        </w:rPr>
        <w:t>participants'</w:t>
      </w:r>
      <w:r w:rsidR="00327D91" w:rsidRPr="00D376D5">
        <w:rPr>
          <w:color w:val="000000" w:themeColor="text1"/>
        </w:rPr>
        <w:t xml:space="preserve"> </w:t>
      </w:r>
      <w:r w:rsidR="00CE3DD3" w:rsidRPr="00D376D5">
        <w:rPr>
          <w:color w:val="000000" w:themeColor="text1"/>
        </w:rPr>
        <w:t xml:space="preserve">credibility </w:t>
      </w:r>
      <w:r w:rsidR="004B42BD" w:rsidRPr="00D376D5">
        <w:rPr>
          <w:color w:val="000000" w:themeColor="text1"/>
        </w:rPr>
        <w:t>perceptions</w:t>
      </w:r>
      <w:r w:rsidR="0089611B" w:rsidRPr="00D376D5">
        <w:rPr>
          <w:color w:val="000000" w:themeColor="text1"/>
        </w:rPr>
        <w:t>.</w:t>
      </w:r>
      <w:r w:rsidR="002E5B4B" w:rsidRPr="00D376D5">
        <w:rPr>
          <w:color w:val="000000" w:themeColor="text1"/>
        </w:rPr>
        <w:t xml:space="preserve"> </w:t>
      </w:r>
      <w:r w:rsidR="0089611B" w:rsidRPr="00D376D5">
        <w:rPr>
          <w:color w:val="000000" w:themeColor="text1"/>
        </w:rPr>
        <w:t xml:space="preserve"> </w:t>
      </w:r>
    </w:p>
    <w:p w14:paraId="714DE19D" w14:textId="024AA691" w:rsidR="005D152B" w:rsidRPr="00D376D5" w:rsidRDefault="005D152B" w:rsidP="001770E6">
      <w:pPr>
        <w:spacing w:line="360" w:lineRule="auto"/>
        <w:jc w:val="both"/>
        <w:rPr>
          <w:b/>
          <w:bCs/>
          <w:color w:val="000000" w:themeColor="text1"/>
        </w:rPr>
      </w:pPr>
      <w:r w:rsidRPr="00D376D5">
        <w:rPr>
          <w:b/>
          <w:bCs/>
          <w:color w:val="000000" w:themeColor="text1"/>
        </w:rPr>
        <w:t xml:space="preserve">Summary </w:t>
      </w:r>
    </w:p>
    <w:p w14:paraId="4FAF2FB9" w14:textId="3DBCC30E" w:rsidR="004C7D22" w:rsidRPr="00D376D5" w:rsidRDefault="004C7D22" w:rsidP="00217ACE">
      <w:pPr>
        <w:spacing w:line="360" w:lineRule="auto"/>
        <w:ind w:firstLine="720"/>
        <w:jc w:val="both"/>
        <w:rPr>
          <w:color w:val="000000" w:themeColor="text1"/>
        </w:rPr>
      </w:pPr>
      <w:r w:rsidRPr="00D376D5">
        <w:rPr>
          <w:color w:val="000000" w:themeColor="text1"/>
        </w:rPr>
        <w:t>T</w:t>
      </w:r>
      <w:r w:rsidR="00960209" w:rsidRPr="00D376D5">
        <w:rPr>
          <w:color w:val="000000" w:themeColor="text1"/>
        </w:rPr>
        <w:t>he</w:t>
      </w:r>
      <w:r w:rsidRPr="00D376D5">
        <w:rPr>
          <w:color w:val="000000" w:themeColor="text1"/>
        </w:rPr>
        <w:t xml:space="preserve"> arti</w:t>
      </w:r>
      <w:r w:rsidR="00531A0A" w:rsidRPr="00D376D5">
        <w:rPr>
          <w:color w:val="000000" w:themeColor="text1"/>
        </w:rPr>
        <w:t xml:space="preserve">cle begins by citing how </w:t>
      </w:r>
      <w:r w:rsidR="00C1165C" w:rsidRPr="00D376D5">
        <w:rPr>
          <w:color w:val="000000" w:themeColor="text1"/>
        </w:rPr>
        <w:t xml:space="preserve">the </w:t>
      </w:r>
      <w:r w:rsidR="00531A0A" w:rsidRPr="00D376D5">
        <w:rPr>
          <w:color w:val="000000" w:themeColor="text1"/>
        </w:rPr>
        <w:t xml:space="preserve">effectiveness </w:t>
      </w:r>
      <w:r w:rsidR="00C1165C" w:rsidRPr="00D376D5">
        <w:rPr>
          <w:color w:val="000000" w:themeColor="text1"/>
        </w:rPr>
        <w:t>of treatments, particularly for depression</w:t>
      </w:r>
      <w:r w:rsidR="00812DE2" w:rsidRPr="00D376D5">
        <w:rPr>
          <w:color w:val="000000" w:themeColor="text1"/>
        </w:rPr>
        <w:t>,</w:t>
      </w:r>
      <w:r w:rsidR="00C1165C" w:rsidRPr="00D376D5">
        <w:rPr>
          <w:color w:val="000000" w:themeColor="text1"/>
        </w:rPr>
        <w:t xml:space="preserve"> can be </w:t>
      </w:r>
      <w:r w:rsidR="00346B6B" w:rsidRPr="00D376D5">
        <w:rPr>
          <w:color w:val="000000" w:themeColor="text1"/>
        </w:rPr>
        <w:t>dependent</w:t>
      </w:r>
      <w:r w:rsidR="00C1165C" w:rsidRPr="00D376D5">
        <w:rPr>
          <w:color w:val="000000" w:themeColor="text1"/>
        </w:rPr>
        <w:t xml:space="preserve"> </w:t>
      </w:r>
      <w:r w:rsidR="00346B6B" w:rsidRPr="00D376D5">
        <w:rPr>
          <w:color w:val="000000" w:themeColor="text1"/>
        </w:rPr>
        <w:t xml:space="preserve">on the beliefs held by the </w:t>
      </w:r>
      <w:r w:rsidR="00062031" w:rsidRPr="00D376D5">
        <w:rPr>
          <w:color w:val="000000" w:themeColor="text1"/>
        </w:rPr>
        <w:t xml:space="preserve">patient about its </w:t>
      </w:r>
      <w:r w:rsidR="00C81F4A" w:rsidRPr="00D376D5">
        <w:rPr>
          <w:color w:val="000000" w:themeColor="text1"/>
        </w:rPr>
        <w:t>efficacy</w:t>
      </w:r>
      <w:r w:rsidR="00062031" w:rsidRPr="00D376D5">
        <w:rPr>
          <w:color w:val="000000" w:themeColor="text1"/>
        </w:rPr>
        <w:t xml:space="preserve"> </w:t>
      </w:r>
      <w:r w:rsidR="00FF5B2F" w:rsidRPr="00D376D5">
        <w:rPr>
          <w:color w:val="000000" w:themeColor="text1"/>
        </w:rPr>
        <w:t>and how treatment expectancies can influence responses to treatments (</w:t>
      </w:r>
      <w:r w:rsidR="005F49B9" w:rsidRPr="00D376D5">
        <w:rPr>
          <w:color w:val="000000" w:themeColor="text1"/>
        </w:rPr>
        <w:t xml:space="preserve">Meyer et al., </w:t>
      </w:r>
      <w:r w:rsidR="00D17045" w:rsidRPr="00D376D5">
        <w:rPr>
          <w:color w:val="000000" w:themeColor="text1"/>
        </w:rPr>
        <w:t>2002</w:t>
      </w:r>
      <w:r w:rsidR="00FF5B2F" w:rsidRPr="00D376D5">
        <w:rPr>
          <w:color w:val="000000" w:themeColor="text1"/>
        </w:rPr>
        <w:t xml:space="preserve">). </w:t>
      </w:r>
      <w:r w:rsidR="00F576DA" w:rsidRPr="00D376D5">
        <w:rPr>
          <w:color w:val="000000" w:themeColor="text1"/>
        </w:rPr>
        <w:t xml:space="preserve"> The article </w:t>
      </w:r>
      <w:r w:rsidR="001B2BF7" w:rsidRPr="00D376D5">
        <w:rPr>
          <w:color w:val="000000" w:themeColor="text1"/>
        </w:rPr>
        <w:t>points out</w:t>
      </w:r>
      <w:r w:rsidR="0040736F" w:rsidRPr="00D376D5">
        <w:rPr>
          <w:color w:val="000000" w:themeColor="text1"/>
        </w:rPr>
        <w:t xml:space="preserve"> that given the greater acceptance of mental health </w:t>
      </w:r>
      <w:r w:rsidR="001C366D" w:rsidRPr="00D376D5">
        <w:rPr>
          <w:color w:val="000000" w:themeColor="text1"/>
        </w:rPr>
        <w:t xml:space="preserve">and increased general awareness of psychopathology </w:t>
      </w:r>
      <w:r w:rsidR="00DF3780" w:rsidRPr="00D376D5">
        <w:rPr>
          <w:color w:val="000000" w:themeColor="text1"/>
        </w:rPr>
        <w:t>(</w:t>
      </w:r>
      <w:r w:rsidR="000A2951" w:rsidRPr="00D376D5">
        <w:rPr>
          <w:color w:val="000000" w:themeColor="text1"/>
        </w:rPr>
        <w:t>Lipson et al., 2019;</w:t>
      </w:r>
      <w:r w:rsidR="00B64911" w:rsidRPr="00D376D5">
        <w:rPr>
          <w:color w:val="000000" w:themeColor="text1"/>
        </w:rPr>
        <w:t xml:space="preserve"> </w:t>
      </w:r>
      <w:proofErr w:type="spellStart"/>
      <w:r w:rsidR="00B95F3B" w:rsidRPr="00D376D5">
        <w:rPr>
          <w:color w:val="000000" w:themeColor="text1"/>
        </w:rPr>
        <w:t>Parcesepe</w:t>
      </w:r>
      <w:proofErr w:type="spellEnd"/>
      <w:r w:rsidR="00B64911" w:rsidRPr="00D376D5">
        <w:rPr>
          <w:color w:val="000000" w:themeColor="text1"/>
        </w:rPr>
        <w:t xml:space="preserve"> al., 2013</w:t>
      </w:r>
      <w:r w:rsidR="00DF3780" w:rsidRPr="00D376D5">
        <w:rPr>
          <w:color w:val="000000" w:themeColor="text1"/>
        </w:rPr>
        <w:t>)</w:t>
      </w:r>
      <w:r w:rsidR="00A03E64">
        <w:rPr>
          <w:color w:val="000000" w:themeColor="text1"/>
        </w:rPr>
        <w:t>.</w:t>
      </w:r>
      <w:r w:rsidR="00DF3780" w:rsidRPr="00D376D5">
        <w:rPr>
          <w:color w:val="000000" w:themeColor="text1"/>
        </w:rPr>
        <w:t xml:space="preserve"> </w:t>
      </w:r>
      <w:r w:rsidR="00A03E64">
        <w:rPr>
          <w:color w:val="000000" w:themeColor="text1"/>
        </w:rPr>
        <w:t>P</w:t>
      </w:r>
      <w:r w:rsidR="00DF3780" w:rsidRPr="00D376D5">
        <w:rPr>
          <w:color w:val="000000" w:themeColor="text1"/>
        </w:rPr>
        <w:t xml:space="preserve">ractitioners </w:t>
      </w:r>
      <w:r w:rsidR="00A74CDB" w:rsidRPr="00D376D5">
        <w:rPr>
          <w:color w:val="000000" w:themeColor="text1"/>
        </w:rPr>
        <w:t xml:space="preserve">may wish to promote and utilise this increased positive awareness </w:t>
      </w:r>
      <w:r w:rsidR="00140353" w:rsidRPr="00D376D5">
        <w:rPr>
          <w:color w:val="000000" w:themeColor="text1"/>
        </w:rPr>
        <w:t xml:space="preserve">to </w:t>
      </w:r>
      <w:r w:rsidR="00BD15C0" w:rsidRPr="00D376D5">
        <w:rPr>
          <w:color w:val="000000" w:themeColor="text1"/>
        </w:rPr>
        <w:t xml:space="preserve">facilitate positive therapeutic outcomes.  </w:t>
      </w:r>
      <w:r w:rsidR="00B61FAB" w:rsidRPr="00D376D5">
        <w:rPr>
          <w:color w:val="000000" w:themeColor="text1"/>
        </w:rPr>
        <w:t>S</w:t>
      </w:r>
      <w:r w:rsidR="007A341C" w:rsidRPr="00D376D5">
        <w:rPr>
          <w:color w:val="000000" w:themeColor="text1"/>
        </w:rPr>
        <w:t>ymptoms</w:t>
      </w:r>
      <w:r w:rsidR="00EF4F5F" w:rsidRPr="00D376D5">
        <w:rPr>
          <w:color w:val="000000" w:themeColor="text1"/>
        </w:rPr>
        <w:t xml:space="preserve"> </w:t>
      </w:r>
      <w:r w:rsidR="00B61FAB" w:rsidRPr="00D376D5">
        <w:rPr>
          <w:color w:val="000000" w:themeColor="text1"/>
        </w:rPr>
        <w:t xml:space="preserve">of depression include </w:t>
      </w:r>
      <w:r w:rsidR="00EF4F5F" w:rsidRPr="00D376D5">
        <w:rPr>
          <w:color w:val="000000" w:themeColor="text1"/>
        </w:rPr>
        <w:t>low mood</w:t>
      </w:r>
      <w:r w:rsidR="00B25EF8">
        <w:rPr>
          <w:color w:val="000000" w:themeColor="text1"/>
        </w:rPr>
        <w:t xml:space="preserve"> and </w:t>
      </w:r>
      <w:r w:rsidR="007A341C" w:rsidRPr="00D376D5">
        <w:rPr>
          <w:color w:val="000000" w:themeColor="text1"/>
        </w:rPr>
        <w:t>hopelessness</w:t>
      </w:r>
      <w:r w:rsidR="00EF4F5F" w:rsidRPr="00D376D5">
        <w:rPr>
          <w:color w:val="000000" w:themeColor="text1"/>
        </w:rPr>
        <w:t xml:space="preserve"> </w:t>
      </w:r>
      <w:r w:rsidR="00B25EF8">
        <w:rPr>
          <w:color w:val="000000" w:themeColor="text1"/>
        </w:rPr>
        <w:t>with</w:t>
      </w:r>
      <w:r w:rsidR="00EF4F5F" w:rsidRPr="00D376D5">
        <w:rPr>
          <w:color w:val="000000" w:themeColor="text1"/>
        </w:rPr>
        <w:t xml:space="preserve"> </w:t>
      </w:r>
      <w:r w:rsidR="007A341C" w:rsidRPr="00D376D5">
        <w:rPr>
          <w:color w:val="000000" w:themeColor="text1"/>
        </w:rPr>
        <w:t>depressive episodes</w:t>
      </w:r>
      <w:r w:rsidR="00B61FAB" w:rsidRPr="00D376D5">
        <w:rPr>
          <w:color w:val="000000" w:themeColor="text1"/>
        </w:rPr>
        <w:t xml:space="preserve"> </w:t>
      </w:r>
      <w:r w:rsidR="00B25EF8">
        <w:rPr>
          <w:color w:val="000000" w:themeColor="text1"/>
        </w:rPr>
        <w:t>being</w:t>
      </w:r>
      <w:r w:rsidR="007A341C" w:rsidRPr="00D376D5">
        <w:rPr>
          <w:color w:val="000000" w:themeColor="text1"/>
        </w:rPr>
        <w:t xml:space="preserve"> experienced by 17 million </w:t>
      </w:r>
      <w:r w:rsidR="00B61FAB" w:rsidRPr="00D376D5">
        <w:rPr>
          <w:color w:val="000000" w:themeColor="text1"/>
        </w:rPr>
        <w:t>US citizens</w:t>
      </w:r>
      <w:r w:rsidR="007A341C" w:rsidRPr="00D376D5">
        <w:rPr>
          <w:color w:val="000000" w:themeColor="text1"/>
        </w:rPr>
        <w:t xml:space="preserve"> yearly</w:t>
      </w:r>
      <w:r w:rsidR="003A29CA" w:rsidRPr="00D376D5">
        <w:rPr>
          <w:color w:val="000000" w:themeColor="text1"/>
        </w:rPr>
        <w:t>,</w:t>
      </w:r>
      <w:r w:rsidR="007A341C" w:rsidRPr="00D376D5">
        <w:rPr>
          <w:color w:val="000000" w:themeColor="text1"/>
        </w:rPr>
        <w:t xml:space="preserve">  resulting in </w:t>
      </w:r>
      <w:r w:rsidR="003F28F4" w:rsidRPr="00D376D5">
        <w:rPr>
          <w:color w:val="000000" w:themeColor="text1"/>
        </w:rPr>
        <w:t xml:space="preserve">considerable societal costs </w:t>
      </w:r>
      <w:r w:rsidR="003A29CA" w:rsidRPr="00D376D5">
        <w:rPr>
          <w:color w:val="000000" w:themeColor="text1"/>
        </w:rPr>
        <w:t>for the country (</w:t>
      </w:r>
      <w:r w:rsidR="007A0A0B" w:rsidRPr="00D376D5">
        <w:rPr>
          <w:rFonts w:cs="Arial"/>
          <w:color w:val="000000" w:themeColor="text1"/>
        </w:rPr>
        <w:t>American Psychiatric Association</w:t>
      </w:r>
      <w:r w:rsidR="00D224B2" w:rsidRPr="00D376D5">
        <w:rPr>
          <w:color w:val="000000" w:themeColor="text1"/>
        </w:rPr>
        <w:t xml:space="preserve">, 2013; Greenberg </w:t>
      </w:r>
      <w:r w:rsidR="00DA3E23" w:rsidRPr="00D376D5">
        <w:rPr>
          <w:color w:val="000000" w:themeColor="text1"/>
        </w:rPr>
        <w:t>et al., 2015</w:t>
      </w:r>
      <w:r w:rsidR="003A29CA" w:rsidRPr="00D376D5">
        <w:rPr>
          <w:color w:val="000000" w:themeColor="text1"/>
        </w:rPr>
        <w:t xml:space="preserve">). </w:t>
      </w:r>
      <w:r w:rsidR="00FE3B9F" w:rsidRPr="00D376D5">
        <w:rPr>
          <w:color w:val="000000" w:themeColor="text1"/>
        </w:rPr>
        <w:t xml:space="preserve"> The</w:t>
      </w:r>
      <w:r w:rsidR="0022424E" w:rsidRPr="00D376D5">
        <w:rPr>
          <w:color w:val="000000" w:themeColor="text1"/>
        </w:rPr>
        <w:t xml:space="preserve"> </w:t>
      </w:r>
      <w:r w:rsidR="00B25EF8">
        <w:rPr>
          <w:color w:val="000000" w:themeColor="text1"/>
        </w:rPr>
        <w:t>introduction</w:t>
      </w:r>
      <w:r w:rsidR="0022424E" w:rsidRPr="00D376D5">
        <w:rPr>
          <w:color w:val="000000" w:themeColor="text1"/>
        </w:rPr>
        <w:t xml:space="preserve"> moves </w:t>
      </w:r>
      <w:r w:rsidR="006669E6" w:rsidRPr="00D376D5">
        <w:rPr>
          <w:color w:val="000000" w:themeColor="text1"/>
        </w:rPr>
        <w:t>on to</w:t>
      </w:r>
      <w:r w:rsidR="0022424E" w:rsidRPr="00D376D5">
        <w:rPr>
          <w:color w:val="000000" w:themeColor="text1"/>
        </w:rPr>
        <w:t xml:space="preserve"> </w:t>
      </w:r>
      <w:r w:rsidR="006669E6" w:rsidRPr="00D376D5">
        <w:rPr>
          <w:color w:val="000000" w:themeColor="text1"/>
        </w:rPr>
        <w:t>discuss</w:t>
      </w:r>
      <w:r w:rsidR="0022424E" w:rsidRPr="00D376D5">
        <w:rPr>
          <w:color w:val="000000" w:themeColor="text1"/>
        </w:rPr>
        <w:t xml:space="preserve"> </w:t>
      </w:r>
      <w:r w:rsidR="0022424E" w:rsidRPr="00D376D5">
        <w:rPr>
          <w:color w:val="000000" w:themeColor="text1"/>
        </w:rPr>
        <w:lastRenderedPageBreak/>
        <w:t xml:space="preserve">pharmacological and psychological </w:t>
      </w:r>
      <w:r w:rsidR="009923BD" w:rsidRPr="00D376D5">
        <w:rPr>
          <w:color w:val="000000" w:themeColor="text1"/>
        </w:rPr>
        <w:t xml:space="preserve">treatments for depression </w:t>
      </w:r>
      <w:r w:rsidR="006669E6" w:rsidRPr="00D376D5">
        <w:rPr>
          <w:color w:val="000000" w:themeColor="text1"/>
        </w:rPr>
        <w:t xml:space="preserve">and their advantages and drawbacks. </w:t>
      </w:r>
      <w:r w:rsidR="00024336" w:rsidRPr="00D376D5">
        <w:rPr>
          <w:color w:val="000000" w:themeColor="text1"/>
        </w:rPr>
        <w:t xml:space="preserve"> Drug treatments can often </w:t>
      </w:r>
      <w:r w:rsidR="00BD2A32" w:rsidRPr="00D376D5">
        <w:rPr>
          <w:color w:val="000000" w:themeColor="text1"/>
        </w:rPr>
        <w:t xml:space="preserve">relieve symptoms but </w:t>
      </w:r>
      <w:r w:rsidR="005138F3" w:rsidRPr="00D376D5">
        <w:rPr>
          <w:color w:val="000000" w:themeColor="text1"/>
        </w:rPr>
        <w:t xml:space="preserve">can also </w:t>
      </w:r>
      <w:r w:rsidR="00BD2A32" w:rsidRPr="00D376D5">
        <w:rPr>
          <w:color w:val="000000" w:themeColor="text1"/>
        </w:rPr>
        <w:t xml:space="preserve">come with adverse side effects </w:t>
      </w:r>
      <w:r w:rsidR="00A3410A" w:rsidRPr="00D376D5">
        <w:rPr>
          <w:color w:val="000000" w:themeColor="text1"/>
        </w:rPr>
        <w:t xml:space="preserve">(weight gain, sexual </w:t>
      </w:r>
      <w:r w:rsidR="007E789B" w:rsidRPr="00D376D5">
        <w:rPr>
          <w:color w:val="000000" w:themeColor="text1"/>
        </w:rPr>
        <w:t>dysfunction</w:t>
      </w:r>
      <w:r w:rsidR="00A3410A" w:rsidRPr="00D376D5">
        <w:rPr>
          <w:color w:val="000000" w:themeColor="text1"/>
        </w:rPr>
        <w:t>, etc</w:t>
      </w:r>
      <w:r w:rsidR="00B25EF8">
        <w:rPr>
          <w:color w:val="000000" w:themeColor="text1"/>
        </w:rPr>
        <w:t>.</w:t>
      </w:r>
      <w:r w:rsidR="00A3410A" w:rsidRPr="00D376D5">
        <w:rPr>
          <w:color w:val="000000" w:themeColor="text1"/>
        </w:rPr>
        <w:t>) (</w:t>
      </w:r>
      <w:r w:rsidR="009C55C8" w:rsidRPr="00D376D5">
        <w:rPr>
          <w:color w:val="000000" w:themeColor="text1"/>
        </w:rPr>
        <w:t>Bet et al., 2013)</w:t>
      </w:r>
      <w:r w:rsidR="00B25EF8">
        <w:rPr>
          <w:color w:val="000000" w:themeColor="text1"/>
        </w:rPr>
        <w:t>.</w:t>
      </w:r>
      <w:r w:rsidR="00733293" w:rsidRPr="00D376D5">
        <w:rPr>
          <w:color w:val="000000" w:themeColor="text1"/>
        </w:rPr>
        <w:t xml:space="preserve"> Psychotherapy approaches </w:t>
      </w:r>
      <w:r w:rsidR="008E47A7" w:rsidRPr="00D376D5">
        <w:rPr>
          <w:color w:val="000000" w:themeColor="text1"/>
        </w:rPr>
        <w:t>like</w:t>
      </w:r>
      <w:r w:rsidR="00733293" w:rsidRPr="00D376D5">
        <w:rPr>
          <w:color w:val="000000" w:themeColor="text1"/>
        </w:rPr>
        <w:t xml:space="preserve"> CBT or </w:t>
      </w:r>
      <w:r w:rsidR="005138F3" w:rsidRPr="00D376D5">
        <w:rPr>
          <w:color w:val="000000" w:themeColor="text1"/>
        </w:rPr>
        <w:t>A</w:t>
      </w:r>
      <w:r w:rsidR="00733293" w:rsidRPr="00D376D5">
        <w:rPr>
          <w:color w:val="000000" w:themeColor="text1"/>
        </w:rPr>
        <w:t xml:space="preserve">cceptance and </w:t>
      </w:r>
      <w:r w:rsidR="005138F3" w:rsidRPr="00D376D5">
        <w:rPr>
          <w:color w:val="000000" w:themeColor="text1"/>
        </w:rPr>
        <w:t>C</w:t>
      </w:r>
      <w:r w:rsidR="007E789B" w:rsidRPr="00D376D5">
        <w:rPr>
          <w:color w:val="000000" w:themeColor="text1"/>
        </w:rPr>
        <w:t>ommitment</w:t>
      </w:r>
      <w:r w:rsidR="00733293" w:rsidRPr="00D376D5">
        <w:rPr>
          <w:color w:val="000000" w:themeColor="text1"/>
        </w:rPr>
        <w:t xml:space="preserve"> </w:t>
      </w:r>
      <w:r w:rsidR="005138F3" w:rsidRPr="00D376D5">
        <w:rPr>
          <w:color w:val="000000" w:themeColor="text1"/>
        </w:rPr>
        <w:t>T</w:t>
      </w:r>
      <w:r w:rsidR="00733293" w:rsidRPr="00D376D5">
        <w:rPr>
          <w:color w:val="000000" w:themeColor="text1"/>
        </w:rPr>
        <w:t xml:space="preserve">herapy (ACT) </w:t>
      </w:r>
      <w:r w:rsidR="00C41328" w:rsidRPr="00D376D5">
        <w:rPr>
          <w:color w:val="000000" w:themeColor="text1"/>
        </w:rPr>
        <w:t xml:space="preserve">can </w:t>
      </w:r>
      <w:r w:rsidR="00733293" w:rsidRPr="00D376D5">
        <w:rPr>
          <w:color w:val="000000" w:themeColor="text1"/>
        </w:rPr>
        <w:t>also provide relief b</w:t>
      </w:r>
      <w:r w:rsidR="007E789B" w:rsidRPr="00D376D5">
        <w:rPr>
          <w:color w:val="000000" w:themeColor="text1"/>
        </w:rPr>
        <w:t>ut</w:t>
      </w:r>
      <w:r w:rsidR="00733293" w:rsidRPr="00D376D5">
        <w:rPr>
          <w:color w:val="000000" w:themeColor="text1"/>
        </w:rPr>
        <w:t xml:space="preserve"> can be expensive </w:t>
      </w:r>
      <w:r w:rsidR="00C41328" w:rsidRPr="00D376D5">
        <w:rPr>
          <w:color w:val="000000" w:themeColor="text1"/>
        </w:rPr>
        <w:t>and take</w:t>
      </w:r>
      <w:r w:rsidR="003F0D19">
        <w:rPr>
          <w:color w:val="000000" w:themeColor="text1"/>
        </w:rPr>
        <w:t>s</w:t>
      </w:r>
      <w:r w:rsidR="00C41328" w:rsidRPr="00D376D5">
        <w:rPr>
          <w:color w:val="000000" w:themeColor="text1"/>
        </w:rPr>
        <w:t xml:space="preserve"> time to make significant symptom changes</w:t>
      </w:r>
      <w:r w:rsidR="00A562AE" w:rsidRPr="00D376D5">
        <w:rPr>
          <w:color w:val="000000" w:themeColor="text1"/>
        </w:rPr>
        <w:t xml:space="preserve"> </w:t>
      </w:r>
      <w:r w:rsidR="00172828" w:rsidRPr="00D376D5">
        <w:rPr>
          <w:color w:val="000000" w:themeColor="text1"/>
        </w:rPr>
        <w:t>(Cuijpers, 2017</w:t>
      </w:r>
      <w:r w:rsidR="00A562AE" w:rsidRPr="00D376D5">
        <w:rPr>
          <w:color w:val="000000" w:themeColor="text1"/>
        </w:rPr>
        <w:t>)</w:t>
      </w:r>
      <w:r w:rsidR="00C41328" w:rsidRPr="00D376D5">
        <w:rPr>
          <w:color w:val="000000" w:themeColor="text1"/>
        </w:rPr>
        <w:t>.</w:t>
      </w:r>
      <w:r w:rsidR="00A562AE" w:rsidRPr="00D376D5">
        <w:rPr>
          <w:color w:val="000000" w:themeColor="text1"/>
        </w:rPr>
        <w:t xml:space="preserve"> </w:t>
      </w:r>
      <w:r w:rsidR="00C41328" w:rsidRPr="00D376D5">
        <w:rPr>
          <w:color w:val="000000" w:themeColor="text1"/>
        </w:rPr>
        <w:t xml:space="preserve"> </w:t>
      </w:r>
      <w:r w:rsidR="005138F3" w:rsidRPr="00D376D5">
        <w:rPr>
          <w:color w:val="000000" w:themeColor="text1"/>
        </w:rPr>
        <w:t>R</w:t>
      </w:r>
      <w:r w:rsidR="00366608" w:rsidRPr="00D376D5">
        <w:rPr>
          <w:color w:val="000000" w:themeColor="text1"/>
        </w:rPr>
        <w:t xml:space="preserve">esearch claims </w:t>
      </w:r>
      <w:r w:rsidR="003F0D19">
        <w:rPr>
          <w:color w:val="000000" w:themeColor="text1"/>
        </w:rPr>
        <w:t xml:space="preserve">that </w:t>
      </w:r>
      <w:r w:rsidR="008E3E4B" w:rsidRPr="00D376D5">
        <w:rPr>
          <w:color w:val="000000" w:themeColor="text1"/>
        </w:rPr>
        <w:t xml:space="preserve">a combination of both psychotherapy and drug treatments </w:t>
      </w:r>
      <w:r w:rsidR="00B352DA" w:rsidRPr="00D376D5">
        <w:rPr>
          <w:color w:val="000000" w:themeColor="text1"/>
        </w:rPr>
        <w:t xml:space="preserve">can </w:t>
      </w:r>
      <w:r w:rsidR="008E3E4B" w:rsidRPr="00D376D5">
        <w:rPr>
          <w:color w:val="000000" w:themeColor="text1"/>
        </w:rPr>
        <w:t xml:space="preserve">outperform either approach </w:t>
      </w:r>
      <w:proofErr w:type="gramStart"/>
      <w:r w:rsidR="008E3E4B" w:rsidRPr="00D376D5">
        <w:rPr>
          <w:color w:val="000000" w:themeColor="text1"/>
        </w:rPr>
        <w:t>alone</w:t>
      </w:r>
      <w:r w:rsidR="00B00220" w:rsidRPr="00D376D5">
        <w:rPr>
          <w:color w:val="000000" w:themeColor="text1"/>
        </w:rPr>
        <w:t>, yet</w:t>
      </w:r>
      <w:proofErr w:type="gramEnd"/>
      <w:r w:rsidR="00B00220" w:rsidRPr="00D376D5">
        <w:rPr>
          <w:color w:val="000000" w:themeColor="text1"/>
        </w:rPr>
        <w:t xml:space="preserve"> still </w:t>
      </w:r>
      <w:r w:rsidR="003F0D19">
        <w:rPr>
          <w:color w:val="000000" w:themeColor="text1"/>
        </w:rPr>
        <w:t xml:space="preserve">might </w:t>
      </w:r>
      <w:r w:rsidR="00B00220" w:rsidRPr="00D376D5">
        <w:rPr>
          <w:color w:val="000000" w:themeColor="text1"/>
        </w:rPr>
        <w:t>not</w:t>
      </w:r>
      <w:r w:rsidR="008C1BFB" w:rsidRPr="00D376D5">
        <w:rPr>
          <w:color w:val="000000" w:themeColor="text1"/>
        </w:rPr>
        <w:t xml:space="preserve"> </w:t>
      </w:r>
      <w:r w:rsidR="00B00220" w:rsidRPr="00D376D5">
        <w:rPr>
          <w:color w:val="000000" w:themeColor="text1"/>
        </w:rPr>
        <w:t>be appropriate for all (</w:t>
      </w:r>
      <w:r w:rsidR="00172828" w:rsidRPr="00D376D5">
        <w:rPr>
          <w:color w:val="000000" w:themeColor="text1"/>
        </w:rPr>
        <w:t>Cuijpers, 2017</w:t>
      </w:r>
      <w:r w:rsidR="006D6DC5" w:rsidRPr="00D376D5">
        <w:rPr>
          <w:color w:val="000000" w:themeColor="text1"/>
        </w:rPr>
        <w:t>;</w:t>
      </w:r>
      <w:r w:rsidR="00415B0C" w:rsidRPr="00D376D5">
        <w:rPr>
          <w:color w:val="000000" w:themeColor="text1"/>
        </w:rPr>
        <w:t xml:space="preserve"> Furukawa et al., 2018</w:t>
      </w:r>
      <w:r w:rsidR="00B00220" w:rsidRPr="00D376D5">
        <w:rPr>
          <w:color w:val="000000" w:themeColor="text1"/>
        </w:rPr>
        <w:t xml:space="preserve">). </w:t>
      </w:r>
    </w:p>
    <w:p w14:paraId="7665EC78" w14:textId="7B48C8A9" w:rsidR="000E2F67" w:rsidRPr="00D376D5" w:rsidRDefault="000E2F67" w:rsidP="00217ACE">
      <w:pPr>
        <w:spacing w:line="360" w:lineRule="auto"/>
        <w:ind w:firstLine="720"/>
        <w:jc w:val="both"/>
        <w:rPr>
          <w:color w:val="000000" w:themeColor="text1"/>
        </w:rPr>
      </w:pPr>
      <w:r w:rsidRPr="00D376D5">
        <w:rPr>
          <w:color w:val="000000" w:themeColor="text1"/>
        </w:rPr>
        <w:t xml:space="preserve">The crux of this article </w:t>
      </w:r>
      <w:r w:rsidR="00970D36" w:rsidRPr="00D376D5">
        <w:rPr>
          <w:color w:val="000000" w:themeColor="text1"/>
        </w:rPr>
        <w:t>comes from the description of psychedelic-assisted psychotherapy (PAT).</w:t>
      </w:r>
      <w:r w:rsidR="00C5199C" w:rsidRPr="00D376D5">
        <w:rPr>
          <w:color w:val="000000" w:themeColor="text1"/>
        </w:rPr>
        <w:t xml:space="preserve"> </w:t>
      </w:r>
      <w:r w:rsidR="00C81F4A" w:rsidRPr="00D376D5">
        <w:rPr>
          <w:color w:val="000000" w:themeColor="text1"/>
        </w:rPr>
        <w:t xml:space="preserve"> </w:t>
      </w:r>
      <w:r w:rsidR="00022C86" w:rsidRPr="00D376D5">
        <w:rPr>
          <w:color w:val="000000" w:themeColor="text1"/>
        </w:rPr>
        <w:t xml:space="preserve"> T</w:t>
      </w:r>
      <w:r w:rsidR="00422318" w:rsidRPr="00D376D5">
        <w:rPr>
          <w:color w:val="000000" w:themeColor="text1"/>
        </w:rPr>
        <w:t xml:space="preserve">he </w:t>
      </w:r>
      <w:r w:rsidR="00C32137" w:rsidRPr="00D376D5">
        <w:rPr>
          <w:color w:val="000000" w:themeColor="text1"/>
        </w:rPr>
        <w:t xml:space="preserve">historical and religious </w:t>
      </w:r>
      <w:r w:rsidR="003914D3" w:rsidRPr="00D376D5">
        <w:rPr>
          <w:color w:val="000000" w:themeColor="text1"/>
        </w:rPr>
        <w:t>background of “magic” mushrooms</w:t>
      </w:r>
      <w:r w:rsidR="0099124C" w:rsidRPr="00D376D5">
        <w:rPr>
          <w:color w:val="000000" w:themeColor="text1"/>
        </w:rPr>
        <w:t xml:space="preserve"> </w:t>
      </w:r>
      <w:r w:rsidR="00022C86" w:rsidRPr="00D376D5">
        <w:rPr>
          <w:color w:val="000000" w:themeColor="text1"/>
        </w:rPr>
        <w:t>are detailed</w:t>
      </w:r>
      <w:r w:rsidR="0099124C" w:rsidRPr="00D376D5">
        <w:rPr>
          <w:color w:val="000000" w:themeColor="text1"/>
        </w:rPr>
        <w:t xml:space="preserve"> </w:t>
      </w:r>
      <w:r w:rsidR="00570744" w:rsidRPr="00D376D5">
        <w:rPr>
          <w:color w:val="000000" w:themeColor="text1"/>
        </w:rPr>
        <w:t xml:space="preserve">while also </w:t>
      </w:r>
      <w:r w:rsidR="001260B6" w:rsidRPr="00D376D5">
        <w:rPr>
          <w:color w:val="000000" w:themeColor="text1"/>
        </w:rPr>
        <w:t xml:space="preserve">discussing the </w:t>
      </w:r>
      <w:r w:rsidR="007B6FEF" w:rsidRPr="00D376D5">
        <w:rPr>
          <w:color w:val="000000" w:themeColor="text1"/>
        </w:rPr>
        <w:t xml:space="preserve">positive </w:t>
      </w:r>
      <w:r w:rsidR="00F94498" w:rsidRPr="00D376D5">
        <w:rPr>
          <w:color w:val="000000" w:themeColor="text1"/>
        </w:rPr>
        <w:t xml:space="preserve">outcomes of </w:t>
      </w:r>
      <w:r w:rsidR="007B6FEF" w:rsidRPr="00D376D5">
        <w:rPr>
          <w:color w:val="000000" w:themeColor="text1"/>
        </w:rPr>
        <w:t xml:space="preserve">Ketamine, LDS and MDMA </w:t>
      </w:r>
      <w:r w:rsidR="00F94498" w:rsidRPr="00D376D5">
        <w:rPr>
          <w:color w:val="000000" w:themeColor="text1"/>
        </w:rPr>
        <w:t>clinical trials</w:t>
      </w:r>
      <w:r w:rsidR="007B6FEF" w:rsidRPr="00D376D5">
        <w:rPr>
          <w:color w:val="000000" w:themeColor="text1"/>
        </w:rPr>
        <w:t xml:space="preserve"> for depression (</w:t>
      </w:r>
      <w:r w:rsidR="00E11FDB" w:rsidRPr="00D376D5">
        <w:rPr>
          <w:color w:val="000000" w:themeColor="text1"/>
        </w:rPr>
        <w:t xml:space="preserve">Dos Santos et al., </w:t>
      </w:r>
      <w:r w:rsidR="005977DC" w:rsidRPr="00D376D5">
        <w:rPr>
          <w:color w:val="000000" w:themeColor="text1"/>
        </w:rPr>
        <w:t>2018;</w:t>
      </w:r>
      <w:r w:rsidR="007F4266" w:rsidRPr="00D376D5">
        <w:rPr>
          <w:color w:val="000000" w:themeColor="text1"/>
        </w:rPr>
        <w:t xml:space="preserve"> Kryst et al., 2020</w:t>
      </w:r>
      <w:r w:rsidR="00963E1A" w:rsidRPr="00D376D5">
        <w:rPr>
          <w:color w:val="000000" w:themeColor="text1"/>
        </w:rPr>
        <w:t>; Luoma et al., 2020</w:t>
      </w:r>
      <w:r w:rsidR="007B6FEF" w:rsidRPr="00D376D5">
        <w:rPr>
          <w:color w:val="000000" w:themeColor="text1"/>
        </w:rPr>
        <w:t>)</w:t>
      </w:r>
      <w:r w:rsidR="00570744" w:rsidRPr="00D376D5">
        <w:rPr>
          <w:color w:val="000000" w:themeColor="text1"/>
        </w:rPr>
        <w:t>.</w:t>
      </w:r>
      <w:r w:rsidR="004E1BF8" w:rsidRPr="00D376D5">
        <w:rPr>
          <w:color w:val="000000" w:themeColor="text1"/>
        </w:rPr>
        <w:t xml:space="preserve"> </w:t>
      </w:r>
      <w:r w:rsidR="00570744" w:rsidRPr="00D376D5">
        <w:rPr>
          <w:color w:val="000000" w:themeColor="text1"/>
        </w:rPr>
        <w:t xml:space="preserve"> R</w:t>
      </w:r>
      <w:r w:rsidR="00CC0A82" w:rsidRPr="00D376D5">
        <w:rPr>
          <w:color w:val="000000" w:themeColor="text1"/>
        </w:rPr>
        <w:t xml:space="preserve">esults of </w:t>
      </w:r>
      <w:r w:rsidR="0099124C" w:rsidRPr="00D376D5">
        <w:rPr>
          <w:color w:val="000000" w:themeColor="text1"/>
        </w:rPr>
        <w:t xml:space="preserve">PAT </w:t>
      </w:r>
      <w:r w:rsidR="00CC0A82" w:rsidRPr="00D376D5">
        <w:rPr>
          <w:color w:val="000000" w:themeColor="text1"/>
        </w:rPr>
        <w:t>clinical trials are discussed</w:t>
      </w:r>
      <w:r w:rsidR="003F0D19">
        <w:rPr>
          <w:color w:val="000000" w:themeColor="text1"/>
        </w:rPr>
        <w:t>,</w:t>
      </w:r>
      <w:r w:rsidR="00CC0A82" w:rsidRPr="00D376D5">
        <w:rPr>
          <w:color w:val="000000" w:themeColor="text1"/>
        </w:rPr>
        <w:t xml:space="preserve"> </w:t>
      </w:r>
      <w:r w:rsidR="00D50DFE" w:rsidRPr="00D376D5">
        <w:rPr>
          <w:color w:val="000000" w:themeColor="text1"/>
        </w:rPr>
        <w:t>suggesting</w:t>
      </w:r>
      <w:r w:rsidR="0081404C" w:rsidRPr="00D376D5">
        <w:rPr>
          <w:color w:val="000000" w:themeColor="text1"/>
        </w:rPr>
        <w:t xml:space="preserve"> a rapid onset of </w:t>
      </w:r>
      <w:r w:rsidR="00984B63" w:rsidRPr="00D376D5">
        <w:rPr>
          <w:color w:val="000000" w:themeColor="text1"/>
        </w:rPr>
        <w:t>improvements</w:t>
      </w:r>
      <w:r w:rsidR="0081404C" w:rsidRPr="00D376D5">
        <w:rPr>
          <w:color w:val="000000" w:themeColor="text1"/>
        </w:rPr>
        <w:t xml:space="preserve"> with </w:t>
      </w:r>
      <w:r w:rsidR="00F617D9" w:rsidRPr="00D376D5">
        <w:rPr>
          <w:color w:val="000000" w:themeColor="text1"/>
        </w:rPr>
        <w:t xml:space="preserve">positive outcomes remaining after </w:t>
      </w:r>
      <w:r w:rsidR="003068D6" w:rsidRPr="00D376D5">
        <w:rPr>
          <w:color w:val="000000" w:themeColor="text1"/>
        </w:rPr>
        <w:t>several</w:t>
      </w:r>
      <w:r w:rsidR="00F617D9" w:rsidRPr="00D376D5">
        <w:rPr>
          <w:color w:val="000000" w:themeColor="text1"/>
        </w:rPr>
        <w:t xml:space="preserve"> months (</w:t>
      </w:r>
      <w:r w:rsidR="00400CB1" w:rsidRPr="00D376D5">
        <w:rPr>
          <w:color w:val="000000" w:themeColor="text1"/>
        </w:rPr>
        <w:t>Carhart-Harris et al., 2018;</w:t>
      </w:r>
      <w:r w:rsidR="004D7298" w:rsidRPr="00D376D5">
        <w:rPr>
          <w:color w:val="000000" w:themeColor="text1"/>
        </w:rPr>
        <w:t xml:space="preserve"> Romeo et al., 2020</w:t>
      </w:r>
      <w:r w:rsidR="00F617D9" w:rsidRPr="00D376D5">
        <w:rPr>
          <w:color w:val="000000" w:themeColor="text1"/>
        </w:rPr>
        <w:t xml:space="preserve">). </w:t>
      </w:r>
      <w:r w:rsidR="00D50DFE" w:rsidRPr="00D376D5">
        <w:rPr>
          <w:color w:val="000000" w:themeColor="text1"/>
        </w:rPr>
        <w:t xml:space="preserve"> </w:t>
      </w:r>
      <w:r w:rsidR="00630EC2" w:rsidRPr="00D376D5">
        <w:rPr>
          <w:color w:val="000000" w:themeColor="text1"/>
        </w:rPr>
        <w:t>The current</w:t>
      </w:r>
      <w:r w:rsidR="000F40B6" w:rsidRPr="00D376D5">
        <w:rPr>
          <w:color w:val="000000" w:themeColor="text1"/>
        </w:rPr>
        <w:t xml:space="preserve"> directions of PAT are positive </w:t>
      </w:r>
      <w:r w:rsidR="00630EC2" w:rsidRPr="00D376D5">
        <w:rPr>
          <w:color w:val="000000" w:themeColor="text1"/>
        </w:rPr>
        <w:t xml:space="preserve">as psychologists </w:t>
      </w:r>
      <w:r w:rsidR="002977E8" w:rsidRPr="00D376D5">
        <w:rPr>
          <w:color w:val="000000" w:themeColor="text1"/>
        </w:rPr>
        <w:t xml:space="preserve">hold positive </w:t>
      </w:r>
      <w:r w:rsidR="00E02CF2" w:rsidRPr="00D376D5">
        <w:rPr>
          <w:color w:val="000000" w:themeColor="text1"/>
        </w:rPr>
        <w:t>beliefs</w:t>
      </w:r>
      <w:r w:rsidR="002977E8" w:rsidRPr="00D376D5">
        <w:rPr>
          <w:color w:val="000000" w:themeColor="text1"/>
        </w:rPr>
        <w:t xml:space="preserve"> about th</w:t>
      </w:r>
      <w:r w:rsidR="00E02CF2" w:rsidRPr="00D376D5">
        <w:rPr>
          <w:color w:val="000000" w:themeColor="text1"/>
        </w:rPr>
        <w:t xml:space="preserve">is new type of intervention that is soon predicted to become widely </w:t>
      </w:r>
      <w:r w:rsidR="00BD49C1" w:rsidRPr="00D376D5">
        <w:rPr>
          <w:color w:val="000000" w:themeColor="text1"/>
        </w:rPr>
        <w:t>available,</w:t>
      </w:r>
      <w:r w:rsidR="00F82E5F" w:rsidRPr="00D376D5">
        <w:rPr>
          <w:color w:val="000000" w:themeColor="text1"/>
        </w:rPr>
        <w:t xml:space="preserve"> </w:t>
      </w:r>
      <w:r w:rsidR="00730D37" w:rsidRPr="00D376D5">
        <w:rPr>
          <w:color w:val="000000" w:themeColor="text1"/>
        </w:rPr>
        <w:t xml:space="preserve">and </w:t>
      </w:r>
      <w:r w:rsidR="00F82E5F" w:rsidRPr="00D376D5">
        <w:rPr>
          <w:color w:val="000000" w:themeColor="text1"/>
        </w:rPr>
        <w:t xml:space="preserve">therapists are </w:t>
      </w:r>
      <w:r w:rsidR="00BD49C1" w:rsidRPr="00D376D5">
        <w:rPr>
          <w:color w:val="000000" w:themeColor="text1"/>
        </w:rPr>
        <w:t>encouraged to prepare for this new wave of treatment (</w:t>
      </w:r>
      <w:r w:rsidR="00134E31" w:rsidRPr="00D376D5">
        <w:rPr>
          <w:color w:val="000000" w:themeColor="text1"/>
        </w:rPr>
        <w:t xml:space="preserve">Davis et al., 2021; </w:t>
      </w:r>
      <w:proofErr w:type="spellStart"/>
      <w:r w:rsidR="007D6F44" w:rsidRPr="00D376D5">
        <w:rPr>
          <w:color w:val="000000" w:themeColor="text1"/>
        </w:rPr>
        <w:t>Serning</w:t>
      </w:r>
      <w:proofErr w:type="spellEnd"/>
      <w:r w:rsidR="007D6F44" w:rsidRPr="00D376D5">
        <w:rPr>
          <w:color w:val="000000" w:themeColor="text1"/>
        </w:rPr>
        <w:t xml:space="preserve"> et al., 2020</w:t>
      </w:r>
      <w:r w:rsidR="00BD49C1" w:rsidRPr="00D376D5">
        <w:rPr>
          <w:color w:val="000000" w:themeColor="text1"/>
        </w:rPr>
        <w:t xml:space="preserve">).  </w:t>
      </w:r>
      <w:r w:rsidR="00B40551" w:rsidRPr="00D376D5">
        <w:rPr>
          <w:color w:val="000000" w:themeColor="text1"/>
        </w:rPr>
        <w:t xml:space="preserve">Both psychologists and patients </w:t>
      </w:r>
      <w:r w:rsidR="00640009" w:rsidRPr="00D376D5">
        <w:rPr>
          <w:color w:val="000000" w:themeColor="text1"/>
        </w:rPr>
        <w:t xml:space="preserve">identify a need for further research and education before PAT becomes </w:t>
      </w:r>
      <w:r w:rsidR="003169A4" w:rsidRPr="00D376D5">
        <w:rPr>
          <w:color w:val="000000" w:themeColor="text1"/>
        </w:rPr>
        <w:t>mainstream</w:t>
      </w:r>
      <w:r w:rsidR="001F51E1" w:rsidRPr="00D376D5">
        <w:rPr>
          <w:color w:val="000000" w:themeColor="text1"/>
        </w:rPr>
        <w:t>.</w:t>
      </w:r>
      <w:r w:rsidR="003F0D19">
        <w:rPr>
          <w:color w:val="000000" w:themeColor="text1"/>
        </w:rPr>
        <w:t xml:space="preserve"> </w:t>
      </w:r>
      <w:r w:rsidR="001F51E1" w:rsidRPr="00D376D5">
        <w:rPr>
          <w:color w:val="000000" w:themeColor="text1"/>
        </w:rPr>
        <w:t xml:space="preserve"> Still, the</w:t>
      </w:r>
      <w:r w:rsidR="00935BFD" w:rsidRPr="00D376D5">
        <w:rPr>
          <w:color w:val="000000" w:themeColor="text1"/>
        </w:rPr>
        <w:t xml:space="preserve"> majority of patients approve </w:t>
      </w:r>
      <w:r w:rsidR="00371F57" w:rsidRPr="00D376D5">
        <w:rPr>
          <w:color w:val="000000" w:themeColor="text1"/>
        </w:rPr>
        <w:t>of the medicinal</w:t>
      </w:r>
      <w:r w:rsidR="003169A4" w:rsidRPr="00D376D5">
        <w:rPr>
          <w:color w:val="000000" w:themeColor="text1"/>
        </w:rPr>
        <w:t xml:space="preserve"> use of psilocybin </w:t>
      </w:r>
      <w:r w:rsidR="00371F57" w:rsidRPr="00D376D5">
        <w:rPr>
          <w:color w:val="000000" w:themeColor="text1"/>
        </w:rPr>
        <w:t xml:space="preserve">with its strongest supporters being </w:t>
      </w:r>
      <w:r w:rsidR="0076362B" w:rsidRPr="00D376D5">
        <w:rPr>
          <w:color w:val="000000" w:themeColor="text1"/>
        </w:rPr>
        <w:t>non-religious and those who report previous hallucinogenic usage (</w:t>
      </w:r>
      <w:r w:rsidR="00102764" w:rsidRPr="00D376D5">
        <w:rPr>
          <w:color w:val="000000" w:themeColor="text1"/>
        </w:rPr>
        <w:t>Corrigan et al., 2021</w:t>
      </w:r>
      <w:r w:rsidR="0076362B" w:rsidRPr="00D376D5">
        <w:rPr>
          <w:color w:val="000000" w:themeColor="text1"/>
        </w:rPr>
        <w:t xml:space="preserve">). </w:t>
      </w:r>
      <w:r w:rsidR="0087365B" w:rsidRPr="00D376D5">
        <w:rPr>
          <w:color w:val="000000" w:themeColor="text1"/>
        </w:rPr>
        <w:t xml:space="preserve">  </w:t>
      </w:r>
    </w:p>
    <w:p w14:paraId="034B4F59" w14:textId="0290C06B" w:rsidR="00B72BA6" w:rsidRPr="00D376D5" w:rsidRDefault="00B72BA6" w:rsidP="00217ACE">
      <w:pPr>
        <w:spacing w:line="360" w:lineRule="auto"/>
        <w:ind w:firstLine="720"/>
        <w:jc w:val="both"/>
        <w:rPr>
          <w:color w:val="000000" w:themeColor="text1"/>
        </w:rPr>
      </w:pPr>
      <w:r w:rsidRPr="00D376D5">
        <w:rPr>
          <w:color w:val="000000" w:themeColor="text1"/>
        </w:rPr>
        <w:t xml:space="preserve">The introduction to this article concludes with </w:t>
      </w:r>
      <w:r w:rsidR="00C95D1E" w:rsidRPr="00D376D5">
        <w:rPr>
          <w:color w:val="000000" w:themeColor="text1"/>
        </w:rPr>
        <w:t xml:space="preserve">the aim of the present study. </w:t>
      </w:r>
      <w:r w:rsidR="00D14180" w:rsidRPr="00D376D5">
        <w:rPr>
          <w:color w:val="000000" w:themeColor="text1"/>
        </w:rPr>
        <w:t xml:space="preserve"> </w:t>
      </w:r>
      <w:r w:rsidR="001C2B69" w:rsidRPr="00D376D5">
        <w:rPr>
          <w:color w:val="000000" w:themeColor="text1"/>
        </w:rPr>
        <w:t>The investigation will use</w:t>
      </w:r>
      <w:r w:rsidR="00D83DC0" w:rsidRPr="00D376D5">
        <w:rPr>
          <w:color w:val="000000" w:themeColor="text1"/>
        </w:rPr>
        <w:t xml:space="preserve"> </w:t>
      </w:r>
      <w:r w:rsidR="00984B63" w:rsidRPr="00D376D5">
        <w:rPr>
          <w:color w:val="000000" w:themeColor="text1"/>
        </w:rPr>
        <w:t xml:space="preserve">empirically supported </w:t>
      </w:r>
      <w:r w:rsidR="001C2B69" w:rsidRPr="00D376D5">
        <w:rPr>
          <w:color w:val="000000" w:themeColor="text1"/>
        </w:rPr>
        <w:t xml:space="preserve">descriptions </w:t>
      </w:r>
      <w:r w:rsidR="0035638D" w:rsidRPr="00D376D5">
        <w:rPr>
          <w:color w:val="000000" w:themeColor="text1"/>
        </w:rPr>
        <w:t>of</w:t>
      </w:r>
      <w:r w:rsidR="001C2B69" w:rsidRPr="00D376D5">
        <w:rPr>
          <w:color w:val="000000" w:themeColor="text1"/>
        </w:rPr>
        <w:t xml:space="preserve"> </w:t>
      </w:r>
      <w:r w:rsidR="00105C13" w:rsidRPr="00D376D5">
        <w:rPr>
          <w:color w:val="000000" w:themeColor="text1"/>
        </w:rPr>
        <w:t>both</w:t>
      </w:r>
      <w:r w:rsidR="001C2B69" w:rsidRPr="00D376D5">
        <w:rPr>
          <w:color w:val="000000" w:themeColor="text1"/>
        </w:rPr>
        <w:t xml:space="preserve"> PAT and CBT</w:t>
      </w:r>
      <w:r w:rsidR="00D83DC0" w:rsidRPr="00D376D5">
        <w:rPr>
          <w:color w:val="000000" w:themeColor="text1"/>
        </w:rPr>
        <w:t xml:space="preserve"> </w:t>
      </w:r>
      <w:r w:rsidR="00DF33DD" w:rsidRPr="00D376D5">
        <w:rPr>
          <w:color w:val="000000" w:themeColor="text1"/>
        </w:rPr>
        <w:t xml:space="preserve">to </w:t>
      </w:r>
      <w:r w:rsidR="00D83DC0" w:rsidRPr="00D376D5">
        <w:rPr>
          <w:color w:val="000000" w:themeColor="text1"/>
        </w:rPr>
        <w:t xml:space="preserve">get participant credibility </w:t>
      </w:r>
      <w:r w:rsidR="00BE3827" w:rsidRPr="00D376D5">
        <w:rPr>
          <w:color w:val="000000" w:themeColor="text1"/>
        </w:rPr>
        <w:t xml:space="preserve">ratings </w:t>
      </w:r>
      <w:r w:rsidR="00D83DC0" w:rsidRPr="00D376D5">
        <w:rPr>
          <w:color w:val="000000" w:themeColor="text1"/>
        </w:rPr>
        <w:t xml:space="preserve">based on this information. </w:t>
      </w:r>
      <w:r w:rsidR="004D214F" w:rsidRPr="00D376D5">
        <w:rPr>
          <w:color w:val="000000" w:themeColor="text1"/>
        </w:rPr>
        <w:t xml:space="preserve"> The article cites </w:t>
      </w:r>
      <w:r w:rsidR="00CA32F2" w:rsidRPr="00D376D5">
        <w:rPr>
          <w:color w:val="000000" w:themeColor="text1"/>
        </w:rPr>
        <w:t xml:space="preserve">similar </w:t>
      </w:r>
      <w:r w:rsidR="004D0804" w:rsidRPr="00D376D5">
        <w:rPr>
          <w:color w:val="000000" w:themeColor="text1"/>
        </w:rPr>
        <w:t>research</w:t>
      </w:r>
      <w:r w:rsidR="003E2FBE" w:rsidRPr="00D376D5">
        <w:rPr>
          <w:color w:val="000000" w:themeColor="text1"/>
        </w:rPr>
        <w:t xml:space="preserve"> that found </w:t>
      </w:r>
      <w:r w:rsidR="00DA1FCA">
        <w:rPr>
          <w:color w:val="000000" w:themeColor="text1"/>
        </w:rPr>
        <w:t>participants'</w:t>
      </w:r>
      <w:r w:rsidR="00BA386E" w:rsidRPr="00D376D5">
        <w:rPr>
          <w:color w:val="000000" w:themeColor="text1"/>
        </w:rPr>
        <w:t xml:space="preserve"> </w:t>
      </w:r>
      <w:r w:rsidR="00DF33DD" w:rsidRPr="00D376D5">
        <w:rPr>
          <w:color w:val="000000" w:themeColor="text1"/>
        </w:rPr>
        <w:t>knowledge of</w:t>
      </w:r>
      <w:r w:rsidR="00BA386E" w:rsidRPr="00D376D5">
        <w:rPr>
          <w:color w:val="000000" w:themeColor="text1"/>
        </w:rPr>
        <w:t xml:space="preserve"> depression and treatment choices do </w:t>
      </w:r>
      <w:r w:rsidR="008B4774" w:rsidRPr="00D376D5">
        <w:rPr>
          <w:color w:val="000000" w:themeColor="text1"/>
        </w:rPr>
        <w:t xml:space="preserve">covary </w:t>
      </w:r>
      <w:r w:rsidR="00DA1FCA">
        <w:rPr>
          <w:color w:val="000000" w:themeColor="text1"/>
        </w:rPr>
        <w:t>and</w:t>
      </w:r>
      <w:r w:rsidR="00F2167F" w:rsidRPr="00D376D5">
        <w:rPr>
          <w:color w:val="000000" w:themeColor="text1"/>
        </w:rPr>
        <w:t xml:space="preserve"> </w:t>
      </w:r>
      <w:r w:rsidR="00DA1FCA">
        <w:rPr>
          <w:color w:val="000000" w:themeColor="text1"/>
        </w:rPr>
        <w:t>t</w:t>
      </w:r>
      <w:r w:rsidR="00A64294" w:rsidRPr="00D376D5">
        <w:rPr>
          <w:color w:val="000000" w:themeColor="text1"/>
        </w:rPr>
        <w:t>hose</w:t>
      </w:r>
      <w:r w:rsidR="00F80A27" w:rsidRPr="00D376D5">
        <w:rPr>
          <w:color w:val="000000" w:themeColor="text1"/>
        </w:rPr>
        <w:t xml:space="preserve"> who may benefit the mos</w:t>
      </w:r>
      <w:r w:rsidR="00A64294" w:rsidRPr="00D376D5">
        <w:rPr>
          <w:color w:val="000000" w:themeColor="text1"/>
        </w:rPr>
        <w:t>t</w:t>
      </w:r>
      <w:r w:rsidR="00F80A27" w:rsidRPr="00D376D5">
        <w:rPr>
          <w:color w:val="000000" w:themeColor="text1"/>
        </w:rPr>
        <w:t xml:space="preserve"> may not</w:t>
      </w:r>
      <w:r w:rsidR="009828E5" w:rsidRPr="00D376D5">
        <w:rPr>
          <w:color w:val="000000" w:themeColor="text1"/>
        </w:rPr>
        <w:t xml:space="preserve"> </w:t>
      </w:r>
      <w:r w:rsidR="00B90698" w:rsidRPr="00D376D5">
        <w:rPr>
          <w:color w:val="000000" w:themeColor="text1"/>
        </w:rPr>
        <w:t xml:space="preserve">deem </w:t>
      </w:r>
      <w:r w:rsidR="00A64294" w:rsidRPr="00D376D5">
        <w:rPr>
          <w:color w:val="000000" w:themeColor="text1"/>
        </w:rPr>
        <w:t>a treatment</w:t>
      </w:r>
      <w:r w:rsidR="00B90698" w:rsidRPr="00D376D5">
        <w:rPr>
          <w:color w:val="000000" w:themeColor="text1"/>
        </w:rPr>
        <w:t xml:space="preserve"> particularly credible (</w:t>
      </w:r>
      <w:r w:rsidR="00DA1FCA" w:rsidRPr="00D376D5">
        <w:rPr>
          <w:color w:val="000000" w:themeColor="text1"/>
        </w:rPr>
        <w:t>Beshai et al., 2019</w:t>
      </w:r>
      <w:r w:rsidR="00DA1FCA">
        <w:rPr>
          <w:color w:val="000000" w:themeColor="text1"/>
        </w:rPr>
        <w:t xml:space="preserve">; </w:t>
      </w:r>
      <w:r w:rsidR="005B7BFC" w:rsidRPr="00D376D5">
        <w:rPr>
          <w:color w:val="000000" w:themeColor="text1"/>
        </w:rPr>
        <w:t xml:space="preserve">Curley et al., </w:t>
      </w:r>
      <w:r w:rsidR="00893027" w:rsidRPr="00D376D5">
        <w:rPr>
          <w:color w:val="000000" w:themeColor="text1"/>
        </w:rPr>
        <w:t>2019</w:t>
      </w:r>
      <w:r w:rsidR="00B90698" w:rsidRPr="00D376D5">
        <w:rPr>
          <w:color w:val="000000" w:themeColor="text1"/>
        </w:rPr>
        <w:t>).</w:t>
      </w:r>
      <w:r w:rsidR="00C643AF" w:rsidRPr="00D376D5">
        <w:rPr>
          <w:color w:val="000000" w:themeColor="text1"/>
        </w:rPr>
        <w:t xml:space="preserve"> </w:t>
      </w:r>
      <w:r w:rsidR="00B90698" w:rsidRPr="00D376D5">
        <w:rPr>
          <w:color w:val="000000" w:themeColor="text1"/>
        </w:rPr>
        <w:t xml:space="preserve"> </w:t>
      </w:r>
      <w:r w:rsidR="00834AFE" w:rsidRPr="00D376D5">
        <w:rPr>
          <w:color w:val="000000" w:themeColor="text1"/>
        </w:rPr>
        <w:t>Finally, the consensus</w:t>
      </w:r>
      <w:r w:rsidR="009828E5" w:rsidRPr="00D376D5">
        <w:rPr>
          <w:color w:val="000000" w:themeColor="text1"/>
        </w:rPr>
        <w:t xml:space="preserve"> </w:t>
      </w:r>
      <w:r w:rsidR="00957914" w:rsidRPr="00D376D5">
        <w:rPr>
          <w:color w:val="000000" w:themeColor="text1"/>
        </w:rPr>
        <w:t xml:space="preserve">among </w:t>
      </w:r>
      <w:r w:rsidR="00401C84" w:rsidRPr="00D376D5">
        <w:rPr>
          <w:color w:val="000000" w:themeColor="text1"/>
        </w:rPr>
        <w:t>participants</w:t>
      </w:r>
      <w:r w:rsidR="00957914" w:rsidRPr="00D376D5">
        <w:rPr>
          <w:color w:val="000000" w:themeColor="text1"/>
        </w:rPr>
        <w:t xml:space="preserve"> </w:t>
      </w:r>
      <w:r w:rsidR="00401C84" w:rsidRPr="00D376D5">
        <w:rPr>
          <w:color w:val="000000" w:themeColor="text1"/>
        </w:rPr>
        <w:t xml:space="preserve">with depressive symptoms is that CBT is </w:t>
      </w:r>
      <w:r w:rsidR="00AD7570" w:rsidRPr="00D376D5">
        <w:rPr>
          <w:color w:val="000000" w:themeColor="text1"/>
        </w:rPr>
        <w:t>viewed as more credible than a drug treatment such as Ketamine</w:t>
      </w:r>
      <w:r w:rsidR="0060467A" w:rsidRPr="00D376D5">
        <w:rPr>
          <w:color w:val="000000" w:themeColor="text1"/>
        </w:rPr>
        <w:t>, likewise</w:t>
      </w:r>
      <w:r w:rsidR="00AC0A55" w:rsidRPr="00D376D5">
        <w:rPr>
          <w:color w:val="000000" w:themeColor="text1"/>
        </w:rPr>
        <w:t>,</w:t>
      </w:r>
      <w:r w:rsidR="0060467A" w:rsidRPr="00D376D5">
        <w:rPr>
          <w:color w:val="000000" w:themeColor="text1"/>
        </w:rPr>
        <w:t xml:space="preserve"> participants with psychotherapy experience, independent of depression</w:t>
      </w:r>
      <w:r w:rsidR="00BE3827" w:rsidRPr="00D376D5">
        <w:rPr>
          <w:color w:val="000000" w:themeColor="text1"/>
        </w:rPr>
        <w:t>,</w:t>
      </w:r>
      <w:r w:rsidR="0060467A" w:rsidRPr="00D376D5">
        <w:rPr>
          <w:color w:val="000000" w:themeColor="text1"/>
        </w:rPr>
        <w:t xml:space="preserve"> view drug treatments as less credible </w:t>
      </w:r>
      <w:r w:rsidR="00AC0A55" w:rsidRPr="00D376D5">
        <w:rPr>
          <w:color w:val="000000" w:themeColor="text1"/>
        </w:rPr>
        <w:t>(</w:t>
      </w:r>
      <w:r w:rsidR="00C22811" w:rsidRPr="00D376D5">
        <w:rPr>
          <w:color w:val="000000" w:themeColor="text1"/>
        </w:rPr>
        <w:t>Earleywine et al., 2021</w:t>
      </w:r>
      <w:r w:rsidR="00AC0A55" w:rsidRPr="00D376D5">
        <w:rPr>
          <w:color w:val="000000" w:themeColor="text1"/>
        </w:rPr>
        <w:t xml:space="preserve">).  </w:t>
      </w:r>
      <w:r w:rsidR="002928D5" w:rsidRPr="00D376D5">
        <w:rPr>
          <w:color w:val="000000" w:themeColor="text1"/>
        </w:rPr>
        <w:t xml:space="preserve">Given this </w:t>
      </w:r>
      <w:r w:rsidR="002928D5" w:rsidRPr="00D376D5">
        <w:rPr>
          <w:color w:val="000000" w:themeColor="text1"/>
        </w:rPr>
        <w:lastRenderedPageBreak/>
        <w:t xml:space="preserve">information, the </w:t>
      </w:r>
      <w:r w:rsidR="00EF159A" w:rsidRPr="00D376D5">
        <w:rPr>
          <w:color w:val="000000" w:themeColor="text1"/>
        </w:rPr>
        <w:t xml:space="preserve">researchers </w:t>
      </w:r>
      <w:r w:rsidR="002928D5" w:rsidRPr="00D376D5">
        <w:rPr>
          <w:color w:val="000000" w:themeColor="text1"/>
        </w:rPr>
        <w:t>hypoth</w:t>
      </w:r>
      <w:r w:rsidR="00EF159A" w:rsidRPr="00D376D5">
        <w:rPr>
          <w:color w:val="000000" w:themeColor="text1"/>
        </w:rPr>
        <w:t>esise</w:t>
      </w:r>
      <w:r w:rsidR="002928D5" w:rsidRPr="00D376D5">
        <w:rPr>
          <w:color w:val="000000" w:themeColor="text1"/>
        </w:rPr>
        <w:t xml:space="preserve"> that </w:t>
      </w:r>
      <w:r w:rsidR="00EF159A" w:rsidRPr="00D376D5">
        <w:rPr>
          <w:color w:val="000000" w:themeColor="text1"/>
        </w:rPr>
        <w:t>among</w:t>
      </w:r>
      <w:r w:rsidR="002928D5" w:rsidRPr="00D376D5">
        <w:rPr>
          <w:color w:val="000000" w:themeColor="text1"/>
        </w:rPr>
        <w:t xml:space="preserve"> depressed patients, CBT </w:t>
      </w:r>
      <w:r w:rsidR="00EF159A" w:rsidRPr="00D376D5">
        <w:rPr>
          <w:color w:val="000000" w:themeColor="text1"/>
        </w:rPr>
        <w:t>will be regarded as more credible than PAT.</w:t>
      </w:r>
      <w:r w:rsidR="00401C84" w:rsidRPr="00D376D5">
        <w:rPr>
          <w:color w:val="000000" w:themeColor="text1"/>
        </w:rPr>
        <w:t xml:space="preserve"> </w:t>
      </w:r>
    </w:p>
    <w:p w14:paraId="44BD2941" w14:textId="0DADDD37" w:rsidR="00042A2E" w:rsidRPr="00D376D5" w:rsidRDefault="00042A2E" w:rsidP="00217ACE">
      <w:pPr>
        <w:spacing w:line="360" w:lineRule="auto"/>
        <w:ind w:firstLine="720"/>
        <w:jc w:val="both"/>
        <w:rPr>
          <w:color w:val="000000" w:themeColor="text1"/>
        </w:rPr>
      </w:pPr>
      <w:r w:rsidRPr="00D376D5">
        <w:rPr>
          <w:color w:val="000000" w:themeColor="text1"/>
        </w:rPr>
        <w:t xml:space="preserve">The investigation gathered </w:t>
      </w:r>
      <w:r w:rsidR="005B330E" w:rsidRPr="00D376D5">
        <w:rPr>
          <w:color w:val="000000" w:themeColor="text1"/>
        </w:rPr>
        <w:t>participant</w:t>
      </w:r>
      <w:r w:rsidR="008D4F16" w:rsidRPr="00D376D5">
        <w:rPr>
          <w:color w:val="000000" w:themeColor="text1"/>
        </w:rPr>
        <w:t xml:space="preserve"> </w:t>
      </w:r>
      <w:r w:rsidR="00F779A9" w:rsidRPr="00D376D5">
        <w:rPr>
          <w:color w:val="000000" w:themeColor="text1"/>
        </w:rPr>
        <w:t>demographics</w:t>
      </w:r>
      <w:r w:rsidR="008D4F16" w:rsidRPr="00D376D5">
        <w:rPr>
          <w:color w:val="000000" w:themeColor="text1"/>
        </w:rPr>
        <w:t xml:space="preserve"> </w:t>
      </w:r>
      <w:r w:rsidR="000F28F9">
        <w:rPr>
          <w:color w:val="000000" w:themeColor="text1"/>
        </w:rPr>
        <w:t>of</w:t>
      </w:r>
      <w:r w:rsidR="008D4F16" w:rsidRPr="00D376D5">
        <w:rPr>
          <w:color w:val="000000" w:themeColor="text1"/>
        </w:rPr>
        <w:t xml:space="preserve"> age, </w:t>
      </w:r>
      <w:r w:rsidR="00F779A9" w:rsidRPr="00D376D5">
        <w:rPr>
          <w:color w:val="000000" w:themeColor="text1"/>
        </w:rPr>
        <w:t>gender</w:t>
      </w:r>
      <w:r w:rsidR="005B330E" w:rsidRPr="00D376D5">
        <w:rPr>
          <w:color w:val="000000" w:themeColor="text1"/>
        </w:rPr>
        <w:t>, racial identity, marital status and highest level of education achieved</w:t>
      </w:r>
      <w:r w:rsidR="00DE026C" w:rsidRPr="00D376D5">
        <w:rPr>
          <w:color w:val="000000" w:themeColor="text1"/>
        </w:rPr>
        <w:t>.</w:t>
      </w:r>
      <w:r w:rsidR="00DE5A2C" w:rsidRPr="00D376D5">
        <w:rPr>
          <w:color w:val="000000" w:themeColor="text1"/>
        </w:rPr>
        <w:t xml:space="preserve"> </w:t>
      </w:r>
      <w:r w:rsidR="000F28F9">
        <w:rPr>
          <w:color w:val="000000" w:themeColor="text1"/>
        </w:rPr>
        <w:t xml:space="preserve"> </w:t>
      </w:r>
      <w:r w:rsidR="00DE026C" w:rsidRPr="00D376D5">
        <w:rPr>
          <w:color w:val="000000" w:themeColor="text1"/>
        </w:rPr>
        <w:t>P</w:t>
      </w:r>
      <w:r w:rsidR="00DE5A2C" w:rsidRPr="00D376D5">
        <w:rPr>
          <w:color w:val="000000" w:themeColor="text1"/>
        </w:rPr>
        <w:t>articipants could also participate online</w:t>
      </w:r>
      <w:r w:rsidR="00F779A9" w:rsidRPr="00D376D5">
        <w:rPr>
          <w:color w:val="000000" w:themeColor="text1"/>
        </w:rPr>
        <w:t xml:space="preserve">. </w:t>
      </w:r>
      <w:r w:rsidR="000F28F9">
        <w:rPr>
          <w:color w:val="000000" w:themeColor="text1"/>
        </w:rPr>
        <w:t xml:space="preserve"> </w:t>
      </w:r>
      <w:r w:rsidR="005E0751" w:rsidRPr="00D376D5">
        <w:rPr>
          <w:color w:val="000000" w:themeColor="text1"/>
        </w:rPr>
        <w:t xml:space="preserve">Using </w:t>
      </w:r>
      <w:r w:rsidR="0005406C" w:rsidRPr="00D376D5">
        <w:rPr>
          <w:color w:val="000000" w:themeColor="text1"/>
        </w:rPr>
        <w:t>a validated scale</w:t>
      </w:r>
      <w:r w:rsidR="00CC329A" w:rsidRPr="00D376D5">
        <w:rPr>
          <w:color w:val="000000" w:themeColor="text1"/>
        </w:rPr>
        <w:t xml:space="preserve">, </w:t>
      </w:r>
      <w:r w:rsidR="005441B8" w:rsidRPr="00D376D5">
        <w:rPr>
          <w:color w:val="000000" w:themeColor="text1"/>
        </w:rPr>
        <w:t>participants</w:t>
      </w:r>
      <w:r w:rsidR="003759FE" w:rsidRPr="00D376D5">
        <w:rPr>
          <w:color w:val="000000" w:themeColor="text1"/>
        </w:rPr>
        <w:t xml:space="preserve"> rated their depression on a </w:t>
      </w:r>
      <w:r w:rsidR="005441B8" w:rsidRPr="00D376D5">
        <w:rPr>
          <w:color w:val="000000" w:themeColor="text1"/>
        </w:rPr>
        <w:t>Likert</w:t>
      </w:r>
      <w:r w:rsidR="003759FE" w:rsidRPr="00D376D5">
        <w:rPr>
          <w:color w:val="000000" w:themeColor="text1"/>
        </w:rPr>
        <w:t xml:space="preserve"> scale with higher scores indicating </w:t>
      </w:r>
      <w:r w:rsidR="005441B8" w:rsidRPr="00D376D5">
        <w:rPr>
          <w:color w:val="000000" w:themeColor="text1"/>
        </w:rPr>
        <w:t>greater depression</w:t>
      </w:r>
      <w:r w:rsidR="0017203A" w:rsidRPr="00D376D5">
        <w:rPr>
          <w:color w:val="000000" w:themeColor="text1"/>
        </w:rPr>
        <w:t xml:space="preserve">.  After removing all </w:t>
      </w:r>
      <w:r w:rsidR="00BC25C1" w:rsidRPr="00D376D5">
        <w:rPr>
          <w:color w:val="000000" w:themeColor="text1"/>
        </w:rPr>
        <w:t>participants</w:t>
      </w:r>
      <w:r w:rsidR="0017203A" w:rsidRPr="00D376D5">
        <w:rPr>
          <w:color w:val="000000" w:themeColor="text1"/>
        </w:rPr>
        <w:t xml:space="preserve"> without depressive </w:t>
      </w:r>
      <w:r w:rsidR="00BC25C1" w:rsidRPr="00D376D5">
        <w:rPr>
          <w:color w:val="000000" w:themeColor="text1"/>
        </w:rPr>
        <w:t xml:space="preserve">symptoms, the study was left with </w:t>
      </w:r>
      <w:r w:rsidR="008A6BA3" w:rsidRPr="00D376D5">
        <w:rPr>
          <w:color w:val="000000" w:themeColor="text1"/>
        </w:rPr>
        <w:t xml:space="preserve">803 participants. </w:t>
      </w:r>
      <w:r w:rsidR="00BA6245" w:rsidRPr="00D376D5">
        <w:rPr>
          <w:color w:val="000000" w:themeColor="text1"/>
        </w:rPr>
        <w:t>Participants rated their familiarity with PAT and CBT and were asked to read descriptions of both treatments</w:t>
      </w:r>
      <w:r w:rsidR="005E4BEE" w:rsidRPr="00D376D5">
        <w:rPr>
          <w:color w:val="000000" w:themeColor="text1"/>
        </w:rPr>
        <w:t>.</w:t>
      </w:r>
      <w:r w:rsidR="001D3A9D" w:rsidRPr="00D376D5">
        <w:rPr>
          <w:color w:val="000000" w:themeColor="text1"/>
        </w:rPr>
        <w:t xml:space="preserve">  </w:t>
      </w:r>
      <w:r w:rsidR="003912B8" w:rsidRPr="00D376D5">
        <w:rPr>
          <w:color w:val="000000" w:themeColor="text1"/>
        </w:rPr>
        <w:t xml:space="preserve">These descriptions included advantages and statistics for both treatments, for example, the short-term nature and 50-65% improvement </w:t>
      </w:r>
      <w:r w:rsidR="00B0321A" w:rsidRPr="00D376D5">
        <w:rPr>
          <w:color w:val="000000" w:themeColor="text1"/>
        </w:rPr>
        <w:t xml:space="preserve">and rapid onset </w:t>
      </w:r>
      <w:r w:rsidR="003912B8" w:rsidRPr="00D376D5">
        <w:rPr>
          <w:color w:val="000000" w:themeColor="text1"/>
        </w:rPr>
        <w:t>rate for CBT</w:t>
      </w:r>
      <w:r w:rsidR="000821C1" w:rsidRPr="00D376D5">
        <w:rPr>
          <w:color w:val="000000" w:themeColor="text1"/>
        </w:rPr>
        <w:t xml:space="preserve"> and</w:t>
      </w:r>
      <w:r w:rsidR="003912B8" w:rsidRPr="00D376D5">
        <w:rPr>
          <w:color w:val="000000" w:themeColor="text1"/>
        </w:rPr>
        <w:t xml:space="preserve"> treatment environment and long-term sustainability of outcomes for PAT.  Participants complete</w:t>
      </w:r>
      <w:r w:rsidR="000F28F9">
        <w:rPr>
          <w:color w:val="000000" w:themeColor="text1"/>
        </w:rPr>
        <w:t>d</w:t>
      </w:r>
      <w:r w:rsidR="003912B8" w:rsidRPr="00D376D5">
        <w:rPr>
          <w:color w:val="000000" w:themeColor="text1"/>
        </w:rPr>
        <w:t xml:space="preserve"> comprehension check</w:t>
      </w:r>
      <w:r w:rsidR="000F28F9">
        <w:rPr>
          <w:color w:val="000000" w:themeColor="text1"/>
        </w:rPr>
        <w:t>s</w:t>
      </w:r>
      <w:r w:rsidR="003912B8" w:rsidRPr="00D376D5">
        <w:rPr>
          <w:color w:val="000000" w:themeColor="text1"/>
        </w:rPr>
        <w:t xml:space="preserve"> to ensure an understanding of the treatments. </w:t>
      </w:r>
      <w:r w:rsidR="000F28F9">
        <w:rPr>
          <w:color w:val="000000" w:themeColor="text1"/>
        </w:rPr>
        <w:t xml:space="preserve"> </w:t>
      </w:r>
      <w:r w:rsidR="003912B8" w:rsidRPr="00D376D5">
        <w:rPr>
          <w:color w:val="000000" w:themeColor="text1"/>
        </w:rPr>
        <w:t xml:space="preserve">Following this, participants rated their impressions of each treatment, rating their thoughts </w:t>
      </w:r>
      <w:r w:rsidR="00C321EE" w:rsidRPr="00D376D5">
        <w:rPr>
          <w:color w:val="000000" w:themeColor="text1"/>
        </w:rPr>
        <w:t>on</w:t>
      </w:r>
      <w:r w:rsidR="003912B8" w:rsidRPr="00D376D5">
        <w:rPr>
          <w:color w:val="000000" w:themeColor="text1"/>
        </w:rPr>
        <w:t xml:space="preserve"> </w:t>
      </w:r>
      <w:r w:rsidR="00880E5D" w:rsidRPr="00D376D5">
        <w:rPr>
          <w:color w:val="000000" w:themeColor="text1"/>
        </w:rPr>
        <w:t xml:space="preserve">six </w:t>
      </w:r>
      <w:r w:rsidR="003912B8" w:rsidRPr="00D376D5">
        <w:rPr>
          <w:color w:val="000000" w:themeColor="text1"/>
        </w:rPr>
        <w:t>questions</w:t>
      </w:r>
      <w:r w:rsidR="00EB42EE" w:rsidRPr="00D376D5">
        <w:rPr>
          <w:color w:val="000000" w:themeColor="text1"/>
        </w:rPr>
        <w:t xml:space="preserve"> regard</w:t>
      </w:r>
      <w:r w:rsidR="005650E9" w:rsidRPr="00D376D5">
        <w:rPr>
          <w:color w:val="000000" w:themeColor="text1"/>
        </w:rPr>
        <w:t xml:space="preserve">ing </w:t>
      </w:r>
      <w:r w:rsidR="00AC45B5" w:rsidRPr="00D376D5">
        <w:rPr>
          <w:color w:val="000000" w:themeColor="text1"/>
        </w:rPr>
        <w:t>treatment effectiveness and the likelihood of seeking out treatments</w:t>
      </w:r>
      <w:r w:rsidR="003912B8" w:rsidRPr="00D376D5">
        <w:rPr>
          <w:color w:val="000000" w:themeColor="text1"/>
        </w:rPr>
        <w:t xml:space="preserve"> on a scale of 0 - 100. </w:t>
      </w:r>
      <w:r w:rsidR="00B32360" w:rsidRPr="00D376D5">
        <w:rPr>
          <w:color w:val="000000" w:themeColor="text1"/>
        </w:rPr>
        <w:t xml:space="preserve"> </w:t>
      </w:r>
      <w:r w:rsidR="003912B8" w:rsidRPr="00D376D5">
        <w:rPr>
          <w:color w:val="000000" w:themeColor="text1"/>
        </w:rPr>
        <w:t xml:space="preserve">Global credibility was the sum of each of the </w:t>
      </w:r>
      <w:r w:rsidR="005E5109" w:rsidRPr="00D376D5">
        <w:rPr>
          <w:color w:val="000000" w:themeColor="text1"/>
        </w:rPr>
        <w:t>six</w:t>
      </w:r>
      <w:r w:rsidR="003912B8" w:rsidRPr="00D376D5">
        <w:rPr>
          <w:color w:val="000000" w:themeColor="text1"/>
        </w:rPr>
        <w:t xml:space="preserve"> item</w:t>
      </w:r>
      <w:r w:rsidR="00495120" w:rsidRPr="00D376D5">
        <w:rPr>
          <w:color w:val="000000" w:themeColor="text1"/>
        </w:rPr>
        <w:t>’</w:t>
      </w:r>
      <w:r w:rsidR="003912B8" w:rsidRPr="00D376D5">
        <w:rPr>
          <w:color w:val="000000" w:themeColor="text1"/>
        </w:rPr>
        <w:t xml:space="preserve">s scores.  Using paired t-tests to determine differences in credibility, a summary of findings are as follows; in general, CBT was rated as more credible than PAT, CBT was rated more credible among participants with psychotherapy experience and PAT was rated more credible among male participants and those with prior psychedelic usage. </w:t>
      </w:r>
      <w:r w:rsidR="000F28F9">
        <w:rPr>
          <w:color w:val="000000" w:themeColor="text1"/>
        </w:rPr>
        <w:t xml:space="preserve"> </w:t>
      </w:r>
      <w:r w:rsidR="003912B8" w:rsidRPr="00D376D5">
        <w:rPr>
          <w:color w:val="000000" w:themeColor="text1"/>
        </w:rPr>
        <w:t>Neither credibility outcome</w:t>
      </w:r>
      <w:r w:rsidR="00F70C33" w:rsidRPr="00D376D5">
        <w:rPr>
          <w:color w:val="000000" w:themeColor="text1"/>
        </w:rPr>
        <w:t>s</w:t>
      </w:r>
      <w:r w:rsidR="003912B8" w:rsidRPr="00D376D5">
        <w:rPr>
          <w:color w:val="000000" w:themeColor="text1"/>
        </w:rPr>
        <w:t xml:space="preserve"> varied based on racial identity and CBT did not vary with gender, among other findings and correlations </w:t>
      </w:r>
      <w:r w:rsidR="0046361A" w:rsidRPr="00D376D5">
        <w:rPr>
          <w:color w:val="000000" w:themeColor="text1"/>
        </w:rPr>
        <w:t xml:space="preserve">(Altman et al., 2022).  </w:t>
      </w:r>
    </w:p>
    <w:p w14:paraId="18D28F18" w14:textId="72F4D55A" w:rsidR="00444A75" w:rsidRPr="00D376D5" w:rsidRDefault="00AD4D03" w:rsidP="00EE0CD5">
      <w:pPr>
        <w:spacing w:line="360" w:lineRule="auto"/>
        <w:ind w:firstLine="720"/>
        <w:jc w:val="both"/>
        <w:rPr>
          <w:color w:val="000000" w:themeColor="text1"/>
        </w:rPr>
      </w:pPr>
      <w:r w:rsidRPr="00D376D5">
        <w:rPr>
          <w:color w:val="000000" w:themeColor="text1"/>
        </w:rPr>
        <w:t xml:space="preserve">The discussion section </w:t>
      </w:r>
      <w:r w:rsidR="00F5616A" w:rsidRPr="00D376D5">
        <w:rPr>
          <w:color w:val="000000" w:themeColor="text1"/>
        </w:rPr>
        <w:t>compares these results</w:t>
      </w:r>
      <w:r w:rsidR="009C6CE6" w:rsidRPr="00D376D5">
        <w:rPr>
          <w:color w:val="000000" w:themeColor="text1"/>
        </w:rPr>
        <w:t xml:space="preserve"> to</w:t>
      </w:r>
      <w:r w:rsidR="009B1061" w:rsidRPr="00D376D5">
        <w:rPr>
          <w:color w:val="000000" w:themeColor="text1"/>
        </w:rPr>
        <w:t xml:space="preserve"> findings that CBT is rated as more credible than Ketamine treatments (</w:t>
      </w:r>
      <w:r w:rsidR="00F415B8" w:rsidRPr="00D376D5">
        <w:rPr>
          <w:color w:val="000000" w:themeColor="text1"/>
        </w:rPr>
        <w:t xml:space="preserve">Earleywine et al., </w:t>
      </w:r>
      <w:r w:rsidR="004077E2" w:rsidRPr="00D376D5">
        <w:rPr>
          <w:color w:val="000000" w:themeColor="text1"/>
        </w:rPr>
        <w:t>2021</w:t>
      </w:r>
      <w:r w:rsidR="009B1061" w:rsidRPr="00D376D5">
        <w:rPr>
          <w:color w:val="000000" w:themeColor="text1"/>
        </w:rPr>
        <w:t>).</w:t>
      </w:r>
      <w:r w:rsidR="000F28F9">
        <w:rPr>
          <w:color w:val="000000" w:themeColor="text1"/>
        </w:rPr>
        <w:t xml:space="preserve"> </w:t>
      </w:r>
      <w:r w:rsidR="009B1061" w:rsidRPr="00D376D5">
        <w:rPr>
          <w:color w:val="000000" w:themeColor="text1"/>
        </w:rPr>
        <w:t xml:space="preserve"> </w:t>
      </w:r>
      <w:r w:rsidR="00495120" w:rsidRPr="00D376D5">
        <w:rPr>
          <w:color w:val="000000" w:themeColor="text1"/>
        </w:rPr>
        <w:t xml:space="preserve">These findings are important </w:t>
      </w:r>
      <w:r w:rsidR="00E71363" w:rsidRPr="00D376D5">
        <w:rPr>
          <w:color w:val="000000" w:themeColor="text1"/>
        </w:rPr>
        <w:t xml:space="preserve">as practitioners must understand the perceptions </w:t>
      </w:r>
      <w:r w:rsidR="00922B39" w:rsidRPr="00D376D5">
        <w:rPr>
          <w:color w:val="000000" w:themeColor="text1"/>
        </w:rPr>
        <w:t xml:space="preserve">of </w:t>
      </w:r>
      <w:r w:rsidR="00E71363" w:rsidRPr="00D376D5">
        <w:rPr>
          <w:color w:val="000000" w:themeColor="text1"/>
        </w:rPr>
        <w:t xml:space="preserve">treatments </w:t>
      </w:r>
      <w:r w:rsidR="00214475" w:rsidRPr="00D376D5">
        <w:rPr>
          <w:color w:val="000000" w:themeColor="text1"/>
        </w:rPr>
        <w:t xml:space="preserve">to </w:t>
      </w:r>
      <w:r w:rsidR="00396883" w:rsidRPr="00D376D5">
        <w:rPr>
          <w:color w:val="000000" w:themeColor="text1"/>
        </w:rPr>
        <w:t>know</w:t>
      </w:r>
      <w:r w:rsidR="00214475" w:rsidRPr="00D376D5">
        <w:rPr>
          <w:color w:val="000000" w:themeColor="text1"/>
        </w:rPr>
        <w:t xml:space="preserve"> how </w:t>
      </w:r>
      <w:r w:rsidR="00C9543D" w:rsidRPr="00D376D5">
        <w:rPr>
          <w:color w:val="000000" w:themeColor="text1"/>
        </w:rPr>
        <w:t>to discuss them with patients best</w:t>
      </w:r>
      <w:r w:rsidR="003041DF" w:rsidRPr="00D376D5">
        <w:rPr>
          <w:color w:val="000000" w:themeColor="text1"/>
        </w:rPr>
        <w:t xml:space="preserve">.  Furthermore, despite overall positive views </w:t>
      </w:r>
      <w:r w:rsidR="00135DD9" w:rsidRPr="00D376D5">
        <w:rPr>
          <w:color w:val="000000" w:themeColor="text1"/>
        </w:rPr>
        <w:t xml:space="preserve">on psychedelic treatments, addressing </w:t>
      </w:r>
      <w:r w:rsidR="0093634B" w:rsidRPr="00D376D5">
        <w:rPr>
          <w:color w:val="000000" w:themeColor="text1"/>
        </w:rPr>
        <w:t>clients'</w:t>
      </w:r>
      <w:r w:rsidR="00135DD9" w:rsidRPr="00D376D5">
        <w:rPr>
          <w:color w:val="000000" w:themeColor="text1"/>
        </w:rPr>
        <w:t xml:space="preserve"> concerns </w:t>
      </w:r>
      <w:r w:rsidR="0093634B" w:rsidRPr="00D376D5">
        <w:rPr>
          <w:color w:val="000000" w:themeColor="text1"/>
        </w:rPr>
        <w:t xml:space="preserve">and providing education about such treatments </w:t>
      </w:r>
      <w:r w:rsidR="000518D4" w:rsidRPr="00D376D5">
        <w:rPr>
          <w:color w:val="000000" w:themeColor="text1"/>
        </w:rPr>
        <w:t xml:space="preserve">will likely increase willingness to engage in newer therapy approaches </w:t>
      </w:r>
      <w:r w:rsidR="00D25BD1" w:rsidRPr="00D376D5">
        <w:rPr>
          <w:color w:val="000000" w:themeColor="text1"/>
        </w:rPr>
        <w:t xml:space="preserve">(Altman et al., 2022). </w:t>
      </w:r>
      <w:r w:rsidR="000518D4" w:rsidRPr="00D376D5">
        <w:rPr>
          <w:color w:val="000000" w:themeColor="text1"/>
        </w:rPr>
        <w:t xml:space="preserve"> </w:t>
      </w:r>
      <w:r w:rsidR="004207CE" w:rsidRPr="00D376D5">
        <w:rPr>
          <w:color w:val="000000" w:themeColor="text1"/>
        </w:rPr>
        <w:t xml:space="preserve">CBT’s greater credibility is likely contributed to </w:t>
      </w:r>
      <w:r w:rsidR="00DB43C2" w:rsidRPr="00D376D5">
        <w:rPr>
          <w:color w:val="000000" w:themeColor="text1"/>
        </w:rPr>
        <w:t xml:space="preserve">more documented efficacy and history </w:t>
      </w:r>
      <w:r w:rsidR="006C78E6" w:rsidRPr="00D376D5">
        <w:rPr>
          <w:color w:val="000000" w:themeColor="text1"/>
        </w:rPr>
        <w:t>(</w:t>
      </w:r>
      <w:r w:rsidR="00512EE9" w:rsidRPr="00D376D5">
        <w:rPr>
          <w:color w:val="000000" w:themeColor="text1"/>
        </w:rPr>
        <w:t>Cuijpers et al., 2013</w:t>
      </w:r>
      <w:r w:rsidR="00DC7762" w:rsidRPr="00D376D5">
        <w:rPr>
          <w:color w:val="000000" w:themeColor="text1"/>
        </w:rPr>
        <w:t>)</w:t>
      </w:r>
      <w:r w:rsidR="00DC7762">
        <w:rPr>
          <w:color w:val="000000" w:themeColor="text1"/>
        </w:rPr>
        <w:t xml:space="preserve"> but</w:t>
      </w:r>
      <w:r w:rsidR="00E04911" w:rsidRPr="00D376D5">
        <w:rPr>
          <w:color w:val="000000" w:themeColor="text1"/>
        </w:rPr>
        <w:t xml:space="preserve"> given that </w:t>
      </w:r>
      <w:r w:rsidR="009B508F" w:rsidRPr="00D376D5">
        <w:rPr>
          <w:color w:val="000000" w:themeColor="text1"/>
        </w:rPr>
        <w:t xml:space="preserve">both </w:t>
      </w:r>
      <w:r w:rsidR="00562EFD" w:rsidRPr="00D376D5">
        <w:rPr>
          <w:color w:val="000000" w:themeColor="text1"/>
        </w:rPr>
        <w:t>treatments</w:t>
      </w:r>
      <w:r w:rsidR="009B508F" w:rsidRPr="00D376D5">
        <w:rPr>
          <w:color w:val="000000" w:themeColor="text1"/>
        </w:rPr>
        <w:t xml:space="preserve"> investigated here were deemed as </w:t>
      </w:r>
      <w:r w:rsidR="00562EFD" w:rsidRPr="00D376D5">
        <w:rPr>
          <w:color w:val="000000" w:themeColor="text1"/>
        </w:rPr>
        <w:t>credible</w:t>
      </w:r>
      <w:r w:rsidR="009B508F" w:rsidRPr="00D376D5">
        <w:rPr>
          <w:color w:val="000000" w:themeColor="text1"/>
        </w:rPr>
        <w:t xml:space="preserve"> by those already familiar </w:t>
      </w:r>
      <w:r w:rsidR="00562EFD" w:rsidRPr="00D376D5">
        <w:rPr>
          <w:color w:val="000000" w:themeColor="text1"/>
        </w:rPr>
        <w:t>with</w:t>
      </w:r>
      <w:r w:rsidR="009B508F" w:rsidRPr="00D376D5">
        <w:rPr>
          <w:color w:val="000000" w:themeColor="text1"/>
        </w:rPr>
        <w:t xml:space="preserve"> them, it is unlikely that </w:t>
      </w:r>
      <w:r w:rsidR="00695D99" w:rsidRPr="00D376D5">
        <w:rPr>
          <w:color w:val="000000" w:themeColor="text1"/>
        </w:rPr>
        <w:t>exaggerated media coverage will cause PAT to undermine CBT</w:t>
      </w:r>
      <w:r w:rsidR="00562EFD" w:rsidRPr="00D376D5">
        <w:rPr>
          <w:color w:val="000000" w:themeColor="text1"/>
        </w:rPr>
        <w:t xml:space="preserve"> as a validated approach. </w:t>
      </w:r>
      <w:r w:rsidR="00DB43C2" w:rsidRPr="00D376D5">
        <w:rPr>
          <w:color w:val="000000" w:themeColor="text1"/>
        </w:rPr>
        <w:t xml:space="preserve"> </w:t>
      </w:r>
      <w:r w:rsidR="00D07AF5" w:rsidRPr="00D376D5">
        <w:rPr>
          <w:color w:val="000000" w:themeColor="text1"/>
        </w:rPr>
        <w:t xml:space="preserve"> </w:t>
      </w:r>
      <w:r w:rsidR="00D07AF5" w:rsidRPr="00D376D5">
        <w:rPr>
          <w:color w:val="000000" w:themeColor="text1"/>
        </w:rPr>
        <w:lastRenderedPageBreak/>
        <w:t xml:space="preserve">These findings are further compared to previous research </w:t>
      </w:r>
      <w:r w:rsidR="00B01BF8" w:rsidRPr="00D376D5">
        <w:rPr>
          <w:color w:val="000000" w:themeColor="text1"/>
        </w:rPr>
        <w:t xml:space="preserve">that states </w:t>
      </w:r>
      <w:r w:rsidR="00DC7762">
        <w:rPr>
          <w:color w:val="000000" w:themeColor="text1"/>
        </w:rPr>
        <w:t xml:space="preserve">an </w:t>
      </w:r>
      <w:r w:rsidR="00B01BF8" w:rsidRPr="00D376D5">
        <w:rPr>
          <w:color w:val="000000" w:themeColor="text1"/>
        </w:rPr>
        <w:t xml:space="preserve">education about new treatments </w:t>
      </w:r>
      <w:r w:rsidR="00BB1350" w:rsidRPr="00D376D5">
        <w:rPr>
          <w:color w:val="000000" w:themeColor="text1"/>
        </w:rPr>
        <w:t xml:space="preserve">could help depressed patients actively pursue </w:t>
      </w:r>
      <w:r w:rsidR="003B4443" w:rsidRPr="00D376D5">
        <w:rPr>
          <w:color w:val="000000" w:themeColor="text1"/>
        </w:rPr>
        <w:t>lesser</w:t>
      </w:r>
      <w:r w:rsidR="00BB1350" w:rsidRPr="00D376D5">
        <w:rPr>
          <w:color w:val="000000" w:themeColor="text1"/>
        </w:rPr>
        <w:t xml:space="preserve"> mainstream interventions (</w:t>
      </w:r>
      <w:r w:rsidR="0009475B" w:rsidRPr="00D376D5">
        <w:rPr>
          <w:color w:val="000000" w:themeColor="text1"/>
        </w:rPr>
        <w:t>Cohen et al., 20</w:t>
      </w:r>
      <w:r w:rsidR="007B1E7A" w:rsidRPr="00D376D5">
        <w:rPr>
          <w:color w:val="000000" w:themeColor="text1"/>
        </w:rPr>
        <w:t>15</w:t>
      </w:r>
      <w:r w:rsidR="00BB1350" w:rsidRPr="00D376D5">
        <w:rPr>
          <w:color w:val="000000" w:themeColor="text1"/>
        </w:rPr>
        <w:t>).</w:t>
      </w:r>
      <w:r w:rsidR="00EE0CD5" w:rsidRPr="00D376D5">
        <w:rPr>
          <w:color w:val="000000" w:themeColor="text1"/>
        </w:rPr>
        <w:t xml:space="preserve"> </w:t>
      </w:r>
    </w:p>
    <w:p w14:paraId="3E1DEBA3" w14:textId="5A079901" w:rsidR="00D25819" w:rsidRPr="00D376D5" w:rsidRDefault="00F55C90" w:rsidP="00D25819">
      <w:pPr>
        <w:spacing w:line="360" w:lineRule="auto"/>
        <w:ind w:firstLine="720"/>
        <w:jc w:val="both"/>
        <w:rPr>
          <w:color w:val="000000" w:themeColor="text1"/>
        </w:rPr>
      </w:pPr>
      <w:r w:rsidRPr="00D376D5">
        <w:rPr>
          <w:color w:val="000000" w:themeColor="text1"/>
        </w:rPr>
        <w:t xml:space="preserve">This article concludes by summarising the findings; </w:t>
      </w:r>
      <w:r w:rsidR="00CF0CD7" w:rsidRPr="00D376D5">
        <w:rPr>
          <w:color w:val="000000" w:themeColor="text1"/>
        </w:rPr>
        <w:t xml:space="preserve">participants view CBT as a credible </w:t>
      </w:r>
      <w:r w:rsidR="00136185" w:rsidRPr="00D376D5">
        <w:rPr>
          <w:color w:val="000000" w:themeColor="text1"/>
        </w:rPr>
        <w:t>evidence-based</w:t>
      </w:r>
      <w:r w:rsidR="00CF0CD7" w:rsidRPr="00D376D5">
        <w:rPr>
          <w:color w:val="000000" w:themeColor="text1"/>
        </w:rPr>
        <w:t xml:space="preserve"> treatment when presented with a description</w:t>
      </w:r>
      <w:r w:rsidR="008720C7" w:rsidRPr="00D376D5">
        <w:rPr>
          <w:color w:val="000000" w:themeColor="text1"/>
        </w:rPr>
        <w:t xml:space="preserve">, males and those with previous psychedelic usage </w:t>
      </w:r>
      <w:r w:rsidR="009D25DF" w:rsidRPr="00D376D5">
        <w:rPr>
          <w:color w:val="000000" w:themeColor="text1"/>
        </w:rPr>
        <w:t xml:space="preserve">are more likely to believe </w:t>
      </w:r>
      <w:r w:rsidR="00861304" w:rsidRPr="00D376D5">
        <w:rPr>
          <w:color w:val="000000" w:themeColor="text1"/>
        </w:rPr>
        <w:t>PAT-type</w:t>
      </w:r>
      <w:r w:rsidR="009D25DF" w:rsidRPr="00D376D5">
        <w:rPr>
          <w:color w:val="000000" w:themeColor="text1"/>
        </w:rPr>
        <w:t xml:space="preserve"> treatments are more credible</w:t>
      </w:r>
      <w:r w:rsidR="00861304" w:rsidRPr="00D376D5">
        <w:rPr>
          <w:color w:val="000000" w:themeColor="text1"/>
        </w:rPr>
        <w:t xml:space="preserve">.  It is implied based on findings that </w:t>
      </w:r>
      <w:r w:rsidR="00FC4D9D" w:rsidRPr="00D376D5">
        <w:rPr>
          <w:color w:val="000000" w:themeColor="text1"/>
        </w:rPr>
        <w:t xml:space="preserve">knowledge about a treatment, particularly a positive perspective is likely a predictor </w:t>
      </w:r>
      <w:r w:rsidR="00FE5557" w:rsidRPr="00D376D5">
        <w:rPr>
          <w:color w:val="000000" w:themeColor="text1"/>
        </w:rPr>
        <w:t xml:space="preserve">of what type of people are likely to choose particular </w:t>
      </w:r>
      <w:r w:rsidR="00990072" w:rsidRPr="00D376D5">
        <w:rPr>
          <w:color w:val="000000" w:themeColor="text1"/>
        </w:rPr>
        <w:t>therapies</w:t>
      </w:r>
      <w:r w:rsidR="00FE5557" w:rsidRPr="00D376D5">
        <w:rPr>
          <w:color w:val="000000" w:themeColor="text1"/>
        </w:rPr>
        <w:t xml:space="preserve">.  </w:t>
      </w:r>
      <w:r w:rsidR="002B7F66" w:rsidRPr="00D376D5">
        <w:rPr>
          <w:color w:val="000000" w:themeColor="text1"/>
        </w:rPr>
        <w:t xml:space="preserve">The conclusion and </w:t>
      </w:r>
      <w:r w:rsidR="00413CD1" w:rsidRPr="00D376D5">
        <w:rPr>
          <w:color w:val="000000" w:themeColor="text1"/>
        </w:rPr>
        <w:t>findings</w:t>
      </w:r>
      <w:r w:rsidR="002B7F66" w:rsidRPr="00D376D5">
        <w:rPr>
          <w:color w:val="000000" w:themeColor="text1"/>
        </w:rPr>
        <w:t xml:space="preserve"> </w:t>
      </w:r>
      <w:r w:rsidR="0059082F" w:rsidRPr="00D376D5">
        <w:rPr>
          <w:color w:val="000000" w:themeColor="text1"/>
        </w:rPr>
        <w:t xml:space="preserve">imply there is negligible concern over the idea that media </w:t>
      </w:r>
      <w:r w:rsidR="00791715" w:rsidRPr="00D376D5">
        <w:rPr>
          <w:color w:val="000000" w:themeColor="text1"/>
        </w:rPr>
        <w:t>coverage</w:t>
      </w:r>
      <w:r w:rsidR="0059082F" w:rsidRPr="00D376D5">
        <w:rPr>
          <w:color w:val="000000" w:themeColor="text1"/>
        </w:rPr>
        <w:t xml:space="preserve"> of </w:t>
      </w:r>
      <w:r w:rsidR="00413CD1" w:rsidRPr="00D376D5">
        <w:rPr>
          <w:color w:val="000000" w:themeColor="text1"/>
        </w:rPr>
        <w:t xml:space="preserve">psychedelics influences people's perceptions when presented with legitimate and empirically validated evidence of treatment outcomes.  </w:t>
      </w:r>
      <w:r w:rsidR="00047DDD" w:rsidRPr="00D376D5">
        <w:rPr>
          <w:color w:val="000000" w:themeColor="text1"/>
        </w:rPr>
        <w:t xml:space="preserve">It is emphasised that practitioners should </w:t>
      </w:r>
      <w:r w:rsidR="001475AC" w:rsidRPr="00D376D5">
        <w:rPr>
          <w:color w:val="000000" w:themeColor="text1"/>
        </w:rPr>
        <w:t>try</w:t>
      </w:r>
      <w:r w:rsidR="00047DDD" w:rsidRPr="00D376D5">
        <w:rPr>
          <w:color w:val="000000" w:themeColor="text1"/>
        </w:rPr>
        <w:t xml:space="preserve"> to provide potential clients</w:t>
      </w:r>
      <w:r w:rsidR="00EB1B78" w:rsidRPr="00D376D5">
        <w:rPr>
          <w:color w:val="000000" w:themeColor="text1"/>
        </w:rPr>
        <w:t xml:space="preserve"> with information about treatment options, complete with </w:t>
      </w:r>
      <w:r w:rsidR="00BD7682" w:rsidRPr="00D376D5">
        <w:rPr>
          <w:color w:val="000000" w:themeColor="text1"/>
        </w:rPr>
        <w:t>comprehensive and accurate information</w:t>
      </w:r>
      <w:r w:rsidR="009C2BBA" w:rsidRPr="00D376D5">
        <w:rPr>
          <w:color w:val="000000" w:themeColor="text1"/>
        </w:rPr>
        <w:t xml:space="preserve"> about PAT </w:t>
      </w:r>
      <w:r w:rsidR="0026427A" w:rsidRPr="00D376D5">
        <w:rPr>
          <w:color w:val="000000" w:themeColor="text1"/>
        </w:rPr>
        <w:t xml:space="preserve">including </w:t>
      </w:r>
      <w:r w:rsidR="0062370E" w:rsidRPr="00D376D5">
        <w:rPr>
          <w:color w:val="000000" w:themeColor="text1"/>
        </w:rPr>
        <w:t>benefits, outcomes and risks to raise acceptability, with training being provided to practitioners on how to deliver PAT for clients with treatment-resistant depression (Tai</w:t>
      </w:r>
      <w:r w:rsidR="001F2796" w:rsidRPr="00D376D5">
        <w:rPr>
          <w:color w:val="000000" w:themeColor="text1"/>
        </w:rPr>
        <w:t xml:space="preserve"> et al., 2021</w:t>
      </w:r>
      <w:r w:rsidR="0062370E" w:rsidRPr="00D376D5">
        <w:rPr>
          <w:color w:val="000000" w:themeColor="text1"/>
        </w:rPr>
        <w:t xml:space="preserve">).   </w:t>
      </w:r>
      <w:r w:rsidR="00A06339" w:rsidRPr="00D376D5">
        <w:rPr>
          <w:color w:val="000000" w:themeColor="text1"/>
        </w:rPr>
        <w:t xml:space="preserve">Continued research is necessary to fully assess the impact of treatment perceptions </w:t>
      </w:r>
      <w:r w:rsidR="00365C1D" w:rsidRPr="00D376D5">
        <w:rPr>
          <w:color w:val="000000" w:themeColor="text1"/>
        </w:rPr>
        <w:t xml:space="preserve">on treatment credibility and outcomes for psychotherapy and pharmacological treatments. </w:t>
      </w:r>
    </w:p>
    <w:p w14:paraId="1253F42B" w14:textId="4E7E83C9" w:rsidR="002C3D3C" w:rsidRPr="00D376D5" w:rsidRDefault="005D152B" w:rsidP="00E57752">
      <w:pPr>
        <w:spacing w:line="360" w:lineRule="auto"/>
        <w:rPr>
          <w:b/>
          <w:bCs/>
          <w:color w:val="000000" w:themeColor="text1"/>
        </w:rPr>
      </w:pPr>
      <w:r w:rsidRPr="00D376D5">
        <w:rPr>
          <w:b/>
          <w:bCs/>
          <w:color w:val="000000" w:themeColor="text1"/>
        </w:rPr>
        <w:t>Critique</w:t>
      </w:r>
    </w:p>
    <w:p w14:paraId="5DD15B5A" w14:textId="5823E9E9" w:rsidR="00AD4D03" w:rsidRPr="00D376D5" w:rsidRDefault="00644FB5" w:rsidP="001D0C6B">
      <w:pPr>
        <w:spacing w:line="360" w:lineRule="auto"/>
        <w:ind w:firstLine="720"/>
        <w:jc w:val="both"/>
        <w:rPr>
          <w:color w:val="000000" w:themeColor="text1"/>
        </w:rPr>
      </w:pPr>
      <w:r w:rsidRPr="00D376D5">
        <w:rPr>
          <w:color w:val="000000" w:themeColor="text1"/>
        </w:rPr>
        <w:t xml:space="preserve">A key strength of this article is that </w:t>
      </w:r>
      <w:r w:rsidR="0066082D" w:rsidRPr="00D376D5">
        <w:rPr>
          <w:color w:val="000000" w:themeColor="text1"/>
        </w:rPr>
        <w:t xml:space="preserve">the research topic surrounds a relatively new field of study </w:t>
      </w:r>
      <w:r w:rsidR="006F281D" w:rsidRPr="00D376D5">
        <w:rPr>
          <w:color w:val="000000" w:themeColor="text1"/>
        </w:rPr>
        <w:t>covering</w:t>
      </w:r>
      <w:r w:rsidR="0066082D" w:rsidRPr="00D376D5">
        <w:rPr>
          <w:color w:val="000000" w:themeColor="text1"/>
        </w:rPr>
        <w:t xml:space="preserve"> the use of psychedelics in treating </w:t>
      </w:r>
      <w:r w:rsidR="00283D30" w:rsidRPr="00D376D5">
        <w:rPr>
          <w:color w:val="000000" w:themeColor="text1"/>
        </w:rPr>
        <w:t xml:space="preserve">mental health. </w:t>
      </w:r>
      <w:r w:rsidR="00E173B0" w:rsidRPr="00D376D5">
        <w:rPr>
          <w:color w:val="000000" w:themeColor="text1"/>
        </w:rPr>
        <w:t xml:space="preserve"> While a small number of modern studies have investigated the actual </w:t>
      </w:r>
      <w:r w:rsidR="009D32DF" w:rsidRPr="00D376D5">
        <w:rPr>
          <w:color w:val="000000" w:themeColor="text1"/>
        </w:rPr>
        <w:t>efficacy, side effects and outcomes of PAT using patients suffering from depression anxiety</w:t>
      </w:r>
      <w:r w:rsidR="00137398" w:rsidRPr="00D376D5">
        <w:rPr>
          <w:color w:val="000000" w:themeColor="text1"/>
        </w:rPr>
        <w:t xml:space="preserve"> and its lasting effects </w:t>
      </w:r>
      <w:r w:rsidR="00A11BEE" w:rsidRPr="00D376D5">
        <w:rPr>
          <w:color w:val="000000" w:themeColor="text1"/>
        </w:rPr>
        <w:t>post-treatment</w:t>
      </w:r>
      <w:r w:rsidR="005E5089">
        <w:rPr>
          <w:color w:val="000000" w:themeColor="text1"/>
        </w:rPr>
        <w:t xml:space="preserve"> </w:t>
      </w:r>
      <w:r w:rsidR="005E5089" w:rsidRPr="00D376D5">
        <w:rPr>
          <w:color w:val="000000" w:themeColor="text1"/>
        </w:rPr>
        <w:t>(Griffiths et al., 2016; Grob et al., 2011)</w:t>
      </w:r>
      <w:r w:rsidR="005E5089">
        <w:rPr>
          <w:color w:val="000000" w:themeColor="text1"/>
        </w:rPr>
        <w:t>,</w:t>
      </w:r>
      <w:r w:rsidR="00137398" w:rsidRPr="00D376D5">
        <w:rPr>
          <w:color w:val="000000" w:themeColor="text1"/>
        </w:rPr>
        <w:t xml:space="preserve"> </w:t>
      </w:r>
      <w:r w:rsidR="00922B39" w:rsidRPr="00D376D5">
        <w:rPr>
          <w:color w:val="000000" w:themeColor="text1"/>
        </w:rPr>
        <w:t>t</w:t>
      </w:r>
      <w:r w:rsidR="00137398" w:rsidRPr="00D376D5">
        <w:rPr>
          <w:color w:val="000000" w:themeColor="text1"/>
        </w:rPr>
        <w:t xml:space="preserve">here is </w:t>
      </w:r>
      <w:r w:rsidR="00A11BEE" w:rsidRPr="00D376D5">
        <w:rPr>
          <w:color w:val="000000" w:themeColor="text1"/>
        </w:rPr>
        <w:t xml:space="preserve">only limited </w:t>
      </w:r>
      <w:r w:rsidR="002156F9" w:rsidRPr="00D376D5">
        <w:rPr>
          <w:color w:val="000000" w:themeColor="text1"/>
        </w:rPr>
        <w:t xml:space="preserve">empirical </w:t>
      </w:r>
      <w:r w:rsidR="00A11BEE" w:rsidRPr="00D376D5">
        <w:rPr>
          <w:color w:val="000000" w:themeColor="text1"/>
        </w:rPr>
        <w:t xml:space="preserve">attention </w:t>
      </w:r>
      <w:r w:rsidR="002156F9" w:rsidRPr="00D376D5">
        <w:rPr>
          <w:color w:val="000000" w:themeColor="text1"/>
        </w:rPr>
        <w:t>given</w:t>
      </w:r>
      <w:r w:rsidR="00A11BEE" w:rsidRPr="00D376D5">
        <w:rPr>
          <w:color w:val="000000" w:themeColor="text1"/>
        </w:rPr>
        <w:t xml:space="preserve"> to </w:t>
      </w:r>
      <w:r w:rsidR="002156F9" w:rsidRPr="00D376D5">
        <w:rPr>
          <w:color w:val="000000" w:themeColor="text1"/>
        </w:rPr>
        <w:t xml:space="preserve">lay </w:t>
      </w:r>
      <w:r w:rsidR="00B63594" w:rsidRPr="00D376D5">
        <w:rPr>
          <w:color w:val="000000" w:themeColor="text1"/>
        </w:rPr>
        <w:t xml:space="preserve">perceptions </w:t>
      </w:r>
      <w:r w:rsidR="00503F82" w:rsidRPr="00D376D5">
        <w:rPr>
          <w:color w:val="000000" w:themeColor="text1"/>
        </w:rPr>
        <w:t xml:space="preserve">about such a treatment coming from those who may </w:t>
      </w:r>
      <w:r w:rsidR="00080ED6" w:rsidRPr="00D376D5">
        <w:rPr>
          <w:color w:val="000000" w:themeColor="text1"/>
        </w:rPr>
        <w:t xml:space="preserve">benefit from it, particularly in comparison to a </w:t>
      </w:r>
      <w:r w:rsidR="0096184A" w:rsidRPr="00D376D5">
        <w:rPr>
          <w:color w:val="000000" w:themeColor="text1"/>
        </w:rPr>
        <w:t>mainstream treatment such as CBT</w:t>
      </w:r>
      <w:r w:rsidR="005E5089">
        <w:rPr>
          <w:color w:val="000000" w:themeColor="text1"/>
        </w:rPr>
        <w:t xml:space="preserve">. </w:t>
      </w:r>
      <w:r w:rsidR="009E599A" w:rsidRPr="00D376D5">
        <w:rPr>
          <w:color w:val="000000" w:themeColor="text1"/>
        </w:rPr>
        <w:t xml:space="preserve"> </w:t>
      </w:r>
      <w:r w:rsidR="00F63F1B" w:rsidRPr="00D376D5">
        <w:rPr>
          <w:color w:val="000000" w:themeColor="text1"/>
        </w:rPr>
        <w:t xml:space="preserve">The introduction/literature review </w:t>
      </w:r>
      <w:r w:rsidR="000D4965" w:rsidRPr="00D376D5">
        <w:rPr>
          <w:color w:val="000000" w:themeColor="text1"/>
        </w:rPr>
        <w:t xml:space="preserve">of this report </w:t>
      </w:r>
      <w:r w:rsidR="00E8412A" w:rsidRPr="00D376D5">
        <w:rPr>
          <w:color w:val="000000" w:themeColor="text1"/>
        </w:rPr>
        <w:t>is well structured and draws upon relevant past research</w:t>
      </w:r>
      <w:r w:rsidR="00991E6A" w:rsidRPr="00D376D5">
        <w:rPr>
          <w:color w:val="000000" w:themeColor="text1"/>
        </w:rPr>
        <w:t xml:space="preserve">, this </w:t>
      </w:r>
      <w:r w:rsidR="001A3530" w:rsidRPr="00D376D5">
        <w:rPr>
          <w:color w:val="000000" w:themeColor="text1"/>
        </w:rPr>
        <w:t>includes</w:t>
      </w:r>
      <w:r w:rsidR="00991E6A" w:rsidRPr="00D376D5">
        <w:rPr>
          <w:color w:val="000000" w:themeColor="text1"/>
        </w:rPr>
        <w:t xml:space="preserve"> exploring </w:t>
      </w:r>
      <w:r w:rsidR="00826C3F" w:rsidRPr="00D376D5">
        <w:rPr>
          <w:color w:val="000000" w:themeColor="text1"/>
        </w:rPr>
        <w:t>psychotherapy and</w:t>
      </w:r>
      <w:r w:rsidR="00991E6A" w:rsidRPr="00D376D5">
        <w:rPr>
          <w:color w:val="000000" w:themeColor="text1"/>
        </w:rPr>
        <w:t xml:space="preserve"> combination </w:t>
      </w:r>
      <w:r w:rsidR="00826C3F" w:rsidRPr="00D376D5">
        <w:rPr>
          <w:color w:val="000000" w:themeColor="text1"/>
        </w:rPr>
        <w:t>treatments</w:t>
      </w:r>
      <w:r w:rsidR="005A0878" w:rsidRPr="00D376D5">
        <w:rPr>
          <w:color w:val="000000" w:themeColor="text1"/>
        </w:rPr>
        <w:t xml:space="preserve"> including benefits and </w:t>
      </w:r>
      <w:r w:rsidR="003E7248" w:rsidRPr="00D376D5">
        <w:rPr>
          <w:color w:val="000000" w:themeColor="text1"/>
        </w:rPr>
        <w:t>drawbacks</w:t>
      </w:r>
      <w:r w:rsidR="00826C3F" w:rsidRPr="00D376D5">
        <w:rPr>
          <w:color w:val="000000" w:themeColor="text1"/>
        </w:rPr>
        <w:t xml:space="preserve"> </w:t>
      </w:r>
      <w:r w:rsidR="001B1F47" w:rsidRPr="00D376D5">
        <w:rPr>
          <w:color w:val="000000" w:themeColor="text1"/>
        </w:rPr>
        <w:t>(Cuijpers, 2017</w:t>
      </w:r>
      <w:r w:rsidR="004F3D5F" w:rsidRPr="00D376D5">
        <w:rPr>
          <w:color w:val="000000" w:themeColor="text1"/>
        </w:rPr>
        <w:t xml:space="preserve">; Earleywine </w:t>
      </w:r>
      <w:r w:rsidR="00D75BC9" w:rsidRPr="00D376D5">
        <w:rPr>
          <w:color w:val="000000" w:themeColor="text1"/>
        </w:rPr>
        <w:t>&amp;</w:t>
      </w:r>
      <w:r w:rsidR="004F3D5F" w:rsidRPr="00D376D5">
        <w:rPr>
          <w:color w:val="000000" w:themeColor="text1"/>
        </w:rPr>
        <w:t xml:space="preserve"> De Leo</w:t>
      </w:r>
      <w:r w:rsidR="001A3530" w:rsidRPr="00D376D5">
        <w:rPr>
          <w:color w:val="000000" w:themeColor="text1"/>
        </w:rPr>
        <w:t>, 2020</w:t>
      </w:r>
      <w:r w:rsidR="001B1F47" w:rsidRPr="00D376D5">
        <w:rPr>
          <w:color w:val="000000" w:themeColor="text1"/>
        </w:rPr>
        <w:t>)</w:t>
      </w:r>
      <w:r w:rsidR="00DF3FF3" w:rsidRPr="00D376D5">
        <w:rPr>
          <w:color w:val="000000" w:themeColor="text1"/>
        </w:rPr>
        <w:t xml:space="preserve">, </w:t>
      </w:r>
      <w:r w:rsidR="00A82F25" w:rsidRPr="00D376D5">
        <w:rPr>
          <w:color w:val="000000" w:themeColor="text1"/>
        </w:rPr>
        <w:t xml:space="preserve">as well as citing clinical trials looking at efficacy of </w:t>
      </w:r>
      <w:r w:rsidR="000057B9" w:rsidRPr="00D376D5">
        <w:rPr>
          <w:color w:val="000000" w:themeColor="text1"/>
        </w:rPr>
        <w:t>previous psychedelic use for depression treatments</w:t>
      </w:r>
      <w:r w:rsidR="001F63C6" w:rsidRPr="00D376D5">
        <w:rPr>
          <w:color w:val="000000" w:themeColor="text1"/>
        </w:rPr>
        <w:t xml:space="preserve"> (Dos Santos et al., 201</w:t>
      </w:r>
      <w:r w:rsidR="00B5276A" w:rsidRPr="00D376D5">
        <w:rPr>
          <w:color w:val="000000" w:themeColor="text1"/>
        </w:rPr>
        <w:t>8; Luoma et al., 2020)</w:t>
      </w:r>
      <w:r w:rsidR="000057B9" w:rsidRPr="00D376D5">
        <w:rPr>
          <w:color w:val="000000" w:themeColor="text1"/>
        </w:rPr>
        <w:t>.</w:t>
      </w:r>
      <w:r w:rsidR="0005077E" w:rsidRPr="00D376D5">
        <w:rPr>
          <w:color w:val="000000" w:themeColor="text1"/>
        </w:rPr>
        <w:t xml:space="preserve">  It could be </w:t>
      </w:r>
      <w:r w:rsidR="00A87D3F" w:rsidRPr="00D376D5">
        <w:rPr>
          <w:color w:val="000000" w:themeColor="text1"/>
        </w:rPr>
        <w:t xml:space="preserve">criticised that the </w:t>
      </w:r>
      <w:r w:rsidR="00A87D3F" w:rsidRPr="00D376D5">
        <w:rPr>
          <w:color w:val="000000" w:themeColor="text1"/>
        </w:rPr>
        <w:lastRenderedPageBreak/>
        <w:t xml:space="preserve">majority of the introduction section </w:t>
      </w:r>
      <w:r w:rsidR="000766D8" w:rsidRPr="00D376D5">
        <w:rPr>
          <w:color w:val="000000" w:themeColor="text1"/>
        </w:rPr>
        <w:t>focuses</w:t>
      </w:r>
      <w:r w:rsidR="00A87D3F" w:rsidRPr="00D376D5">
        <w:rPr>
          <w:color w:val="000000" w:themeColor="text1"/>
        </w:rPr>
        <w:t xml:space="preserve"> more on </w:t>
      </w:r>
      <w:r w:rsidR="000766D8" w:rsidRPr="00D376D5">
        <w:rPr>
          <w:color w:val="000000" w:themeColor="text1"/>
        </w:rPr>
        <w:t xml:space="preserve">the </w:t>
      </w:r>
      <w:r w:rsidR="00A87D3F" w:rsidRPr="00D376D5">
        <w:rPr>
          <w:color w:val="000000" w:themeColor="text1"/>
        </w:rPr>
        <w:t xml:space="preserve">treatment </w:t>
      </w:r>
      <w:r w:rsidR="000766D8" w:rsidRPr="00D376D5">
        <w:rPr>
          <w:color w:val="000000" w:themeColor="text1"/>
        </w:rPr>
        <w:t>outcomes for PAT and CBT</w:t>
      </w:r>
      <w:r w:rsidR="00A34F41" w:rsidRPr="00D376D5">
        <w:rPr>
          <w:color w:val="000000" w:themeColor="text1"/>
        </w:rPr>
        <w:t>, with only limited information being given on pre</w:t>
      </w:r>
      <w:r w:rsidR="00332C1A" w:rsidRPr="00D376D5">
        <w:rPr>
          <w:color w:val="000000" w:themeColor="text1"/>
        </w:rPr>
        <w:t>-</w:t>
      </w:r>
      <w:r w:rsidR="00A34F41" w:rsidRPr="00D376D5">
        <w:rPr>
          <w:color w:val="000000" w:themeColor="text1"/>
        </w:rPr>
        <w:t>treatment</w:t>
      </w:r>
      <w:r w:rsidR="00332C1A" w:rsidRPr="00D376D5">
        <w:rPr>
          <w:color w:val="000000" w:themeColor="text1"/>
        </w:rPr>
        <w:t xml:space="preserve"> credibility and expectations</w:t>
      </w:r>
      <w:r w:rsidR="009F46EF" w:rsidRPr="00D376D5">
        <w:rPr>
          <w:color w:val="000000" w:themeColor="text1"/>
        </w:rPr>
        <w:t xml:space="preserve">. </w:t>
      </w:r>
      <w:r w:rsidR="000E39CF" w:rsidRPr="00D376D5">
        <w:rPr>
          <w:color w:val="000000" w:themeColor="text1"/>
        </w:rPr>
        <w:t xml:space="preserve"> </w:t>
      </w:r>
      <w:r w:rsidR="008B7EDA" w:rsidRPr="00D376D5">
        <w:rPr>
          <w:color w:val="000000" w:themeColor="text1"/>
        </w:rPr>
        <w:t>The credibility</w:t>
      </w:r>
      <w:r w:rsidR="006766D3" w:rsidRPr="00D376D5">
        <w:rPr>
          <w:color w:val="000000" w:themeColor="text1"/>
        </w:rPr>
        <w:t xml:space="preserve"> of CBT is addressed</w:t>
      </w:r>
      <w:r w:rsidR="008B7EDA" w:rsidRPr="00D376D5">
        <w:rPr>
          <w:color w:val="000000" w:themeColor="text1"/>
        </w:rPr>
        <w:t xml:space="preserve">, </w:t>
      </w:r>
      <w:r w:rsidR="00913F1F" w:rsidRPr="00D376D5">
        <w:rPr>
          <w:color w:val="000000" w:themeColor="text1"/>
        </w:rPr>
        <w:t>particularly</w:t>
      </w:r>
      <w:r w:rsidR="008B7EDA" w:rsidRPr="00D376D5">
        <w:rPr>
          <w:color w:val="000000" w:themeColor="text1"/>
        </w:rPr>
        <w:t xml:space="preserve"> </w:t>
      </w:r>
      <w:r w:rsidR="008C0D9B" w:rsidRPr="00D376D5">
        <w:rPr>
          <w:color w:val="000000" w:themeColor="text1"/>
        </w:rPr>
        <w:t>concerning</w:t>
      </w:r>
      <w:r w:rsidR="008B7EDA" w:rsidRPr="00D376D5">
        <w:rPr>
          <w:color w:val="000000" w:themeColor="text1"/>
        </w:rPr>
        <w:t xml:space="preserve"> </w:t>
      </w:r>
      <w:r w:rsidR="00913F1F" w:rsidRPr="00D376D5">
        <w:rPr>
          <w:color w:val="000000" w:themeColor="text1"/>
        </w:rPr>
        <w:t>behavioural activation</w:t>
      </w:r>
      <w:r w:rsidR="008C0D9B" w:rsidRPr="00D376D5">
        <w:rPr>
          <w:color w:val="000000" w:themeColor="text1"/>
        </w:rPr>
        <w:t xml:space="preserve"> (Curley et al., 2019)</w:t>
      </w:r>
      <w:r w:rsidR="004A05D5" w:rsidRPr="00D376D5">
        <w:rPr>
          <w:color w:val="000000" w:themeColor="text1"/>
        </w:rPr>
        <w:t xml:space="preserve"> with references to previous uses of this paradigm </w:t>
      </w:r>
      <w:r w:rsidR="00ED0482" w:rsidRPr="00D376D5">
        <w:rPr>
          <w:color w:val="000000" w:themeColor="text1"/>
        </w:rPr>
        <w:t xml:space="preserve">finding that </w:t>
      </w:r>
      <w:r w:rsidR="00FF5E59" w:rsidRPr="00D376D5">
        <w:rPr>
          <w:color w:val="000000" w:themeColor="text1"/>
        </w:rPr>
        <w:t xml:space="preserve">among </w:t>
      </w:r>
      <w:r w:rsidR="009D784E" w:rsidRPr="00D376D5">
        <w:rPr>
          <w:color w:val="000000" w:themeColor="text1"/>
        </w:rPr>
        <w:t xml:space="preserve">participants, </w:t>
      </w:r>
      <w:r w:rsidR="00586912" w:rsidRPr="00D376D5">
        <w:rPr>
          <w:color w:val="000000" w:themeColor="text1"/>
        </w:rPr>
        <w:t>an understanding</w:t>
      </w:r>
      <w:r w:rsidR="009D784E" w:rsidRPr="00D376D5">
        <w:rPr>
          <w:color w:val="000000" w:themeColor="text1"/>
        </w:rPr>
        <w:t xml:space="preserve"> </w:t>
      </w:r>
      <w:r w:rsidR="00586912" w:rsidRPr="00D376D5">
        <w:rPr>
          <w:color w:val="000000" w:themeColor="text1"/>
        </w:rPr>
        <w:t>of</w:t>
      </w:r>
      <w:r w:rsidR="009D784E" w:rsidRPr="00D376D5">
        <w:rPr>
          <w:color w:val="000000" w:themeColor="text1"/>
        </w:rPr>
        <w:t xml:space="preserve"> </w:t>
      </w:r>
      <w:r w:rsidR="00FF5E59" w:rsidRPr="00D376D5">
        <w:rPr>
          <w:color w:val="000000" w:themeColor="text1"/>
        </w:rPr>
        <w:t xml:space="preserve">depression and treatment choices </w:t>
      </w:r>
      <w:r w:rsidR="0001705E" w:rsidRPr="00D376D5">
        <w:rPr>
          <w:color w:val="000000" w:themeColor="text1"/>
        </w:rPr>
        <w:t>do</w:t>
      </w:r>
      <w:r w:rsidR="008B4774" w:rsidRPr="00D376D5">
        <w:rPr>
          <w:color w:val="000000" w:themeColor="text1"/>
        </w:rPr>
        <w:t xml:space="preserve"> have an association</w:t>
      </w:r>
      <w:r w:rsidR="0001705E" w:rsidRPr="00D376D5">
        <w:rPr>
          <w:color w:val="000000" w:themeColor="text1"/>
        </w:rPr>
        <w:t xml:space="preserve"> (Beshai et al., 2019)</w:t>
      </w:r>
      <w:r w:rsidR="009D784E" w:rsidRPr="00D376D5">
        <w:rPr>
          <w:color w:val="000000" w:themeColor="text1"/>
        </w:rPr>
        <w:t>.</w:t>
      </w:r>
      <w:r w:rsidR="00FF5E59" w:rsidRPr="00D376D5">
        <w:rPr>
          <w:color w:val="000000" w:themeColor="text1"/>
        </w:rPr>
        <w:t xml:space="preserve"> </w:t>
      </w:r>
      <w:r w:rsidR="004A05D5" w:rsidRPr="00D376D5">
        <w:rPr>
          <w:color w:val="000000" w:themeColor="text1"/>
        </w:rPr>
        <w:t xml:space="preserve"> </w:t>
      </w:r>
      <w:r w:rsidR="005F6D80" w:rsidRPr="00D376D5">
        <w:rPr>
          <w:color w:val="000000" w:themeColor="text1"/>
        </w:rPr>
        <w:t xml:space="preserve"> The lack of knowledge </w:t>
      </w:r>
      <w:r w:rsidR="00745D39" w:rsidRPr="00D376D5">
        <w:rPr>
          <w:color w:val="000000" w:themeColor="text1"/>
        </w:rPr>
        <w:t xml:space="preserve">about PAT </w:t>
      </w:r>
      <w:r w:rsidR="0017300C" w:rsidRPr="00D376D5">
        <w:rPr>
          <w:color w:val="000000" w:themeColor="text1"/>
        </w:rPr>
        <w:t>credibility</w:t>
      </w:r>
      <w:r w:rsidR="00745D39" w:rsidRPr="00D376D5">
        <w:rPr>
          <w:color w:val="000000" w:themeColor="text1"/>
        </w:rPr>
        <w:t xml:space="preserve"> is also </w:t>
      </w:r>
      <w:r w:rsidR="000B54A1" w:rsidRPr="00D376D5">
        <w:rPr>
          <w:color w:val="000000" w:themeColor="text1"/>
        </w:rPr>
        <w:t xml:space="preserve">addressed yet the only </w:t>
      </w:r>
      <w:r w:rsidR="0017300C" w:rsidRPr="00D376D5">
        <w:rPr>
          <w:color w:val="000000" w:themeColor="text1"/>
        </w:rPr>
        <w:t xml:space="preserve">cited research about </w:t>
      </w:r>
      <w:r w:rsidR="007B4DA7" w:rsidRPr="00D376D5">
        <w:rPr>
          <w:color w:val="000000" w:themeColor="text1"/>
        </w:rPr>
        <w:t>comparisons between CBT and drug therapy (ketamine)</w:t>
      </w:r>
      <w:r w:rsidR="000774FF" w:rsidRPr="00D376D5">
        <w:rPr>
          <w:color w:val="000000" w:themeColor="text1"/>
        </w:rPr>
        <w:t xml:space="preserve"> credibility perceptions</w:t>
      </w:r>
      <w:r w:rsidR="00676085" w:rsidRPr="00D376D5">
        <w:rPr>
          <w:color w:val="000000" w:themeColor="text1"/>
        </w:rPr>
        <w:t xml:space="preserve"> </w:t>
      </w:r>
      <w:r w:rsidR="000774FF" w:rsidRPr="00D376D5">
        <w:rPr>
          <w:color w:val="000000" w:themeColor="text1"/>
        </w:rPr>
        <w:t>is</w:t>
      </w:r>
      <w:r w:rsidR="00C7755A" w:rsidRPr="00D376D5">
        <w:rPr>
          <w:color w:val="000000" w:themeColor="text1"/>
        </w:rPr>
        <w:t xml:space="preserve"> from the</w:t>
      </w:r>
      <w:r w:rsidR="008A616C" w:rsidRPr="00D376D5">
        <w:rPr>
          <w:color w:val="000000" w:themeColor="text1"/>
        </w:rPr>
        <w:t xml:space="preserve"> same</w:t>
      </w:r>
      <w:r w:rsidR="00C7755A" w:rsidRPr="00D376D5">
        <w:rPr>
          <w:color w:val="000000" w:themeColor="text1"/>
        </w:rPr>
        <w:t xml:space="preserve"> three</w:t>
      </w:r>
      <w:r w:rsidR="008A616C" w:rsidRPr="00D376D5">
        <w:rPr>
          <w:color w:val="000000" w:themeColor="text1"/>
        </w:rPr>
        <w:t xml:space="preserve"> researchers conducting the current investigation</w:t>
      </w:r>
      <w:r w:rsidR="009363A0" w:rsidRPr="00D376D5">
        <w:rPr>
          <w:color w:val="000000" w:themeColor="text1"/>
        </w:rPr>
        <w:t xml:space="preserve"> </w:t>
      </w:r>
      <w:r w:rsidR="00A67557" w:rsidRPr="00D376D5">
        <w:rPr>
          <w:color w:val="000000" w:themeColor="text1"/>
        </w:rPr>
        <w:t>(</w:t>
      </w:r>
      <w:r w:rsidR="009363A0" w:rsidRPr="00D376D5">
        <w:rPr>
          <w:color w:val="000000" w:themeColor="text1"/>
        </w:rPr>
        <w:t>Earleywine</w:t>
      </w:r>
      <w:r w:rsidR="00A67557" w:rsidRPr="00D376D5">
        <w:rPr>
          <w:color w:val="000000" w:themeColor="text1"/>
        </w:rPr>
        <w:t xml:space="preserve"> et al., 2021)</w:t>
      </w:r>
      <w:r w:rsidR="003F01EA" w:rsidRPr="00D376D5">
        <w:rPr>
          <w:color w:val="000000" w:themeColor="text1"/>
        </w:rPr>
        <w:t>, showing a potential bias</w:t>
      </w:r>
      <w:r w:rsidR="008A616C" w:rsidRPr="00D376D5">
        <w:rPr>
          <w:color w:val="000000" w:themeColor="text1"/>
        </w:rPr>
        <w:t>.</w:t>
      </w:r>
      <w:r w:rsidR="0008322E" w:rsidRPr="00D376D5">
        <w:rPr>
          <w:color w:val="000000" w:themeColor="text1"/>
        </w:rPr>
        <w:t xml:space="preserve">   </w:t>
      </w:r>
      <w:r w:rsidR="005F310E" w:rsidRPr="00D376D5">
        <w:rPr>
          <w:color w:val="000000" w:themeColor="text1"/>
        </w:rPr>
        <w:t xml:space="preserve">This being said, a </w:t>
      </w:r>
      <w:r w:rsidR="00710676" w:rsidRPr="00D376D5">
        <w:rPr>
          <w:color w:val="000000" w:themeColor="text1"/>
        </w:rPr>
        <w:t>well-educated</w:t>
      </w:r>
      <w:r w:rsidR="005F310E" w:rsidRPr="00D376D5">
        <w:rPr>
          <w:color w:val="000000" w:themeColor="text1"/>
        </w:rPr>
        <w:t xml:space="preserve"> hypothesis is drawn </w:t>
      </w:r>
      <w:r w:rsidR="00710676" w:rsidRPr="00D376D5">
        <w:rPr>
          <w:color w:val="000000" w:themeColor="text1"/>
        </w:rPr>
        <w:t xml:space="preserve">from previous research finding that </w:t>
      </w:r>
      <w:r w:rsidR="001C6811" w:rsidRPr="00D376D5">
        <w:rPr>
          <w:color w:val="000000" w:themeColor="text1"/>
        </w:rPr>
        <w:t xml:space="preserve">shows </w:t>
      </w:r>
      <w:r w:rsidR="00656981" w:rsidRPr="00D376D5">
        <w:rPr>
          <w:color w:val="000000" w:themeColor="text1"/>
        </w:rPr>
        <w:t>participants</w:t>
      </w:r>
      <w:r w:rsidR="001C6811" w:rsidRPr="00D376D5">
        <w:rPr>
          <w:color w:val="000000" w:themeColor="text1"/>
        </w:rPr>
        <w:t xml:space="preserve"> with psychedelic experience typically </w:t>
      </w:r>
      <w:r w:rsidR="00656981" w:rsidRPr="00D376D5">
        <w:rPr>
          <w:color w:val="000000" w:themeColor="text1"/>
        </w:rPr>
        <w:t xml:space="preserve">perceive </w:t>
      </w:r>
      <w:r w:rsidR="00543B3C" w:rsidRPr="00D376D5">
        <w:rPr>
          <w:color w:val="000000" w:themeColor="text1"/>
        </w:rPr>
        <w:t xml:space="preserve">psilocybin treatments as more credible than participants with only psychotherapy experience who may view drug treatments as less credible. </w:t>
      </w:r>
    </w:p>
    <w:p w14:paraId="56A3CCB7" w14:textId="68F69861" w:rsidR="004B605C" w:rsidRPr="00D376D5" w:rsidRDefault="00767440" w:rsidP="00A87652">
      <w:pPr>
        <w:spacing w:line="360" w:lineRule="auto"/>
        <w:ind w:firstLine="720"/>
        <w:jc w:val="both"/>
        <w:rPr>
          <w:color w:val="000000" w:themeColor="text1"/>
        </w:rPr>
      </w:pPr>
      <w:r w:rsidRPr="00D376D5">
        <w:rPr>
          <w:color w:val="000000" w:themeColor="text1"/>
        </w:rPr>
        <w:t>T</w:t>
      </w:r>
      <w:r w:rsidR="009F7DA0" w:rsidRPr="00D376D5">
        <w:rPr>
          <w:color w:val="000000" w:themeColor="text1"/>
        </w:rPr>
        <w:t xml:space="preserve">his study </w:t>
      </w:r>
      <w:r w:rsidR="00AA191D" w:rsidRPr="00D376D5">
        <w:rPr>
          <w:color w:val="000000" w:themeColor="text1"/>
        </w:rPr>
        <w:t>wisely</w:t>
      </w:r>
      <w:r w:rsidR="009F7DA0" w:rsidRPr="00D376D5">
        <w:rPr>
          <w:color w:val="000000" w:themeColor="text1"/>
        </w:rPr>
        <w:t xml:space="preserve"> remove</w:t>
      </w:r>
      <w:r w:rsidR="00AA191D" w:rsidRPr="00D376D5">
        <w:rPr>
          <w:color w:val="000000" w:themeColor="text1"/>
        </w:rPr>
        <w:t>d</w:t>
      </w:r>
      <w:r w:rsidR="009F7DA0" w:rsidRPr="00D376D5">
        <w:rPr>
          <w:color w:val="000000" w:themeColor="text1"/>
        </w:rPr>
        <w:t xml:space="preserve"> the</w:t>
      </w:r>
      <w:r w:rsidR="000E5DE8" w:rsidRPr="00D376D5">
        <w:rPr>
          <w:color w:val="000000" w:themeColor="text1"/>
        </w:rPr>
        <w:t xml:space="preserve"> 686</w:t>
      </w:r>
      <w:r w:rsidR="00501A16" w:rsidRPr="00D376D5">
        <w:rPr>
          <w:color w:val="000000" w:themeColor="text1"/>
        </w:rPr>
        <w:t xml:space="preserve"> participants who did not report depressive symptoms, failed </w:t>
      </w:r>
      <w:r w:rsidR="00141618" w:rsidRPr="00D376D5">
        <w:rPr>
          <w:color w:val="000000" w:themeColor="text1"/>
        </w:rPr>
        <w:t>comprehension</w:t>
      </w:r>
      <w:r w:rsidR="00501A16" w:rsidRPr="00D376D5">
        <w:rPr>
          <w:color w:val="000000" w:themeColor="text1"/>
        </w:rPr>
        <w:t xml:space="preserve"> checks or </w:t>
      </w:r>
      <w:r w:rsidR="00EA19C6" w:rsidRPr="00D376D5">
        <w:rPr>
          <w:color w:val="000000" w:themeColor="text1"/>
        </w:rPr>
        <w:t>other reasons for termination</w:t>
      </w:r>
      <w:r w:rsidR="00C14331" w:rsidRPr="00D376D5">
        <w:rPr>
          <w:color w:val="000000" w:themeColor="text1"/>
        </w:rPr>
        <w:t xml:space="preserve">, this ensures that only participants who hold relevance (depressed patients) </w:t>
      </w:r>
      <w:r w:rsidR="005E3F7F" w:rsidRPr="00D376D5">
        <w:rPr>
          <w:color w:val="000000" w:themeColor="text1"/>
        </w:rPr>
        <w:t xml:space="preserve">ended up included in the final data </w:t>
      </w:r>
      <w:r w:rsidR="00A87652" w:rsidRPr="00D376D5">
        <w:rPr>
          <w:color w:val="000000" w:themeColor="text1"/>
        </w:rPr>
        <w:t xml:space="preserve">to </w:t>
      </w:r>
      <w:r w:rsidR="00A079A6" w:rsidRPr="00D376D5">
        <w:rPr>
          <w:color w:val="000000" w:themeColor="text1"/>
        </w:rPr>
        <w:t>e</w:t>
      </w:r>
      <w:r w:rsidR="00A87652" w:rsidRPr="00D376D5">
        <w:rPr>
          <w:color w:val="000000" w:themeColor="text1"/>
        </w:rPr>
        <w:t xml:space="preserve">nsure </w:t>
      </w:r>
      <w:r w:rsidR="00A079A6" w:rsidRPr="00D376D5">
        <w:rPr>
          <w:color w:val="000000" w:themeColor="text1"/>
        </w:rPr>
        <w:t xml:space="preserve">the findings reflect only what the </w:t>
      </w:r>
      <w:r w:rsidR="00975BB6" w:rsidRPr="00D376D5">
        <w:rPr>
          <w:color w:val="000000" w:themeColor="text1"/>
        </w:rPr>
        <w:t>research</w:t>
      </w:r>
      <w:r w:rsidR="00A079A6" w:rsidRPr="00D376D5">
        <w:rPr>
          <w:color w:val="000000" w:themeColor="text1"/>
        </w:rPr>
        <w:t xml:space="preserve"> </w:t>
      </w:r>
      <w:r w:rsidR="00975BB6" w:rsidRPr="00D376D5">
        <w:rPr>
          <w:color w:val="000000" w:themeColor="text1"/>
        </w:rPr>
        <w:t>sets out to investigate, that being</w:t>
      </w:r>
      <w:r w:rsidR="00866BF2" w:rsidRPr="00D376D5">
        <w:rPr>
          <w:color w:val="000000" w:themeColor="text1"/>
        </w:rPr>
        <w:t xml:space="preserve"> </w:t>
      </w:r>
      <w:r w:rsidR="00975BB6" w:rsidRPr="00D376D5">
        <w:rPr>
          <w:color w:val="000000" w:themeColor="text1"/>
        </w:rPr>
        <w:t>therapy</w:t>
      </w:r>
      <w:r w:rsidR="00866BF2" w:rsidRPr="00D376D5">
        <w:rPr>
          <w:color w:val="000000" w:themeColor="text1"/>
        </w:rPr>
        <w:t xml:space="preserve"> credibility</w:t>
      </w:r>
      <w:r w:rsidR="00975BB6" w:rsidRPr="00D376D5">
        <w:rPr>
          <w:color w:val="000000" w:themeColor="text1"/>
        </w:rPr>
        <w:t xml:space="preserve"> for depression</w:t>
      </w:r>
      <w:r w:rsidR="00C17E0A" w:rsidRPr="00D376D5">
        <w:rPr>
          <w:color w:val="000000" w:themeColor="text1"/>
        </w:rPr>
        <w:t xml:space="preserve">, by using the </w:t>
      </w:r>
      <w:r w:rsidR="00866BF2" w:rsidRPr="00D376D5">
        <w:rPr>
          <w:color w:val="000000" w:themeColor="text1"/>
        </w:rPr>
        <w:t>validated</w:t>
      </w:r>
      <w:r w:rsidR="0005406C" w:rsidRPr="00D376D5">
        <w:rPr>
          <w:color w:val="000000" w:themeColor="text1"/>
        </w:rPr>
        <w:t xml:space="preserve"> Centre</w:t>
      </w:r>
      <w:r w:rsidR="00CA7BFD" w:rsidRPr="00D376D5">
        <w:rPr>
          <w:color w:val="000000" w:themeColor="text1"/>
        </w:rPr>
        <w:t xml:space="preserve"> for Epidemiological Studies Depression Scale</w:t>
      </w:r>
      <w:r w:rsidR="0005406C" w:rsidRPr="00D376D5">
        <w:rPr>
          <w:color w:val="000000" w:themeColor="text1"/>
        </w:rPr>
        <w:t xml:space="preserve"> (Andresen et al., 1994)</w:t>
      </w:r>
      <w:r w:rsidR="00975BB6" w:rsidRPr="00D376D5">
        <w:rPr>
          <w:color w:val="000000" w:themeColor="text1"/>
        </w:rPr>
        <w:t xml:space="preserve">. </w:t>
      </w:r>
      <w:r w:rsidR="00C51D06" w:rsidRPr="00D376D5">
        <w:rPr>
          <w:color w:val="000000" w:themeColor="text1"/>
        </w:rPr>
        <w:t xml:space="preserve"> Additionally, </w:t>
      </w:r>
      <w:r w:rsidR="00482910">
        <w:rPr>
          <w:color w:val="000000" w:themeColor="text1"/>
        </w:rPr>
        <w:t>understanding</w:t>
      </w:r>
      <w:r w:rsidR="00C51D06" w:rsidRPr="00D376D5">
        <w:rPr>
          <w:color w:val="000000" w:themeColor="text1"/>
        </w:rPr>
        <w:t xml:space="preserve"> previous mental health treatment experience</w:t>
      </w:r>
      <w:r w:rsidR="00783105" w:rsidRPr="00D376D5">
        <w:rPr>
          <w:color w:val="000000" w:themeColor="text1"/>
        </w:rPr>
        <w:t xml:space="preserve">, </w:t>
      </w:r>
      <w:r w:rsidR="0082736C" w:rsidRPr="00D376D5">
        <w:rPr>
          <w:color w:val="000000" w:themeColor="text1"/>
        </w:rPr>
        <w:t>hallucinogenic usage</w:t>
      </w:r>
      <w:r w:rsidR="00783105" w:rsidRPr="00D376D5">
        <w:rPr>
          <w:color w:val="000000" w:themeColor="text1"/>
        </w:rPr>
        <w:t xml:space="preserve"> and familiarity with PAT and CBT </w:t>
      </w:r>
      <w:r w:rsidR="00CC0DEC" w:rsidRPr="00D376D5">
        <w:rPr>
          <w:color w:val="000000" w:themeColor="text1"/>
        </w:rPr>
        <w:t xml:space="preserve">ended up being essential factors </w:t>
      </w:r>
      <w:r w:rsidR="00C44390" w:rsidRPr="00D376D5">
        <w:rPr>
          <w:color w:val="000000" w:themeColor="text1"/>
        </w:rPr>
        <w:t xml:space="preserve">when </w:t>
      </w:r>
      <w:r w:rsidR="00487852" w:rsidRPr="00D376D5">
        <w:rPr>
          <w:color w:val="000000" w:themeColor="text1"/>
        </w:rPr>
        <w:t>discussing</w:t>
      </w:r>
      <w:r w:rsidR="00A36CCD" w:rsidRPr="00D376D5">
        <w:rPr>
          <w:color w:val="000000" w:themeColor="text1"/>
        </w:rPr>
        <w:t xml:space="preserve"> differences in </w:t>
      </w:r>
      <w:r w:rsidR="001B7FA7" w:rsidRPr="00D376D5">
        <w:rPr>
          <w:color w:val="000000" w:themeColor="text1"/>
        </w:rPr>
        <w:t>credibility for both treatments</w:t>
      </w:r>
      <w:r w:rsidR="00142523" w:rsidRPr="00D376D5">
        <w:rPr>
          <w:color w:val="000000" w:themeColor="text1"/>
        </w:rPr>
        <w:t xml:space="preserve">, </w:t>
      </w:r>
      <w:r w:rsidR="00516FA4" w:rsidRPr="00D376D5">
        <w:rPr>
          <w:color w:val="000000" w:themeColor="text1"/>
        </w:rPr>
        <w:t>showing good foresight on behalf of the researchers</w:t>
      </w:r>
      <w:r w:rsidR="00142523" w:rsidRPr="00D376D5">
        <w:rPr>
          <w:color w:val="000000" w:themeColor="text1"/>
        </w:rPr>
        <w:t>.</w:t>
      </w:r>
      <w:r w:rsidR="00C44390" w:rsidRPr="00D376D5">
        <w:rPr>
          <w:color w:val="000000" w:themeColor="text1"/>
        </w:rPr>
        <w:t xml:space="preserve"> </w:t>
      </w:r>
      <w:r w:rsidR="007B0987" w:rsidRPr="00D376D5">
        <w:rPr>
          <w:color w:val="000000" w:themeColor="text1"/>
        </w:rPr>
        <w:t xml:space="preserve"> </w:t>
      </w:r>
    </w:p>
    <w:p w14:paraId="39AB6164" w14:textId="5740A4D1" w:rsidR="009F7DA0" w:rsidRPr="00D376D5" w:rsidRDefault="00BF267E" w:rsidP="00A87652">
      <w:pPr>
        <w:spacing w:line="360" w:lineRule="auto"/>
        <w:ind w:firstLine="720"/>
        <w:jc w:val="both"/>
        <w:rPr>
          <w:color w:val="000000" w:themeColor="text1"/>
        </w:rPr>
      </w:pPr>
      <w:r w:rsidRPr="00D376D5">
        <w:rPr>
          <w:color w:val="000000" w:themeColor="text1"/>
        </w:rPr>
        <w:t xml:space="preserve">It is </w:t>
      </w:r>
      <w:r w:rsidR="00485135" w:rsidRPr="00D376D5">
        <w:rPr>
          <w:color w:val="000000" w:themeColor="text1"/>
        </w:rPr>
        <w:t xml:space="preserve">mentioned </w:t>
      </w:r>
      <w:r w:rsidR="00621F27" w:rsidRPr="00D376D5">
        <w:rPr>
          <w:color w:val="000000" w:themeColor="text1"/>
        </w:rPr>
        <w:t>that</w:t>
      </w:r>
      <w:r w:rsidR="00376EE6" w:rsidRPr="00D376D5">
        <w:rPr>
          <w:color w:val="000000" w:themeColor="text1"/>
        </w:rPr>
        <w:t xml:space="preserve"> there was an option to participate online</w:t>
      </w:r>
      <w:r w:rsidR="00DF6F65" w:rsidRPr="00D376D5">
        <w:rPr>
          <w:color w:val="000000" w:themeColor="text1"/>
        </w:rPr>
        <w:t xml:space="preserve">, in this case, </w:t>
      </w:r>
      <w:r w:rsidR="00D665C2" w:rsidRPr="00D376D5">
        <w:rPr>
          <w:color w:val="000000" w:themeColor="text1"/>
        </w:rPr>
        <w:t>population</w:t>
      </w:r>
      <w:r w:rsidR="00DF6F65" w:rsidRPr="00D376D5">
        <w:rPr>
          <w:color w:val="000000" w:themeColor="text1"/>
        </w:rPr>
        <w:t xml:space="preserve"> validity could be greatly improved by including </w:t>
      </w:r>
      <w:r w:rsidR="00D33131" w:rsidRPr="00D376D5">
        <w:rPr>
          <w:color w:val="000000" w:themeColor="text1"/>
        </w:rPr>
        <w:t xml:space="preserve">participants from other </w:t>
      </w:r>
      <w:r w:rsidR="009C084F" w:rsidRPr="00D376D5">
        <w:rPr>
          <w:color w:val="000000" w:themeColor="text1"/>
        </w:rPr>
        <w:t>English-speaking</w:t>
      </w:r>
      <w:r w:rsidR="00D33131" w:rsidRPr="00D376D5">
        <w:rPr>
          <w:color w:val="000000" w:themeColor="text1"/>
        </w:rPr>
        <w:t xml:space="preserve"> countries</w:t>
      </w:r>
      <w:r w:rsidR="00053B58" w:rsidRPr="00D376D5">
        <w:rPr>
          <w:color w:val="000000" w:themeColor="text1"/>
        </w:rPr>
        <w:t xml:space="preserve"> </w:t>
      </w:r>
      <w:r w:rsidR="006C1DF4" w:rsidRPr="00D376D5">
        <w:rPr>
          <w:color w:val="000000" w:themeColor="text1"/>
        </w:rPr>
        <w:t>with stricter/more relaxed views on hallucinogenic drugs</w:t>
      </w:r>
      <w:r w:rsidR="009C084F" w:rsidRPr="00D376D5">
        <w:rPr>
          <w:color w:val="000000" w:themeColor="text1"/>
        </w:rPr>
        <w:t>.  However</w:t>
      </w:r>
      <w:r w:rsidR="00DB76B2" w:rsidRPr="00D376D5">
        <w:rPr>
          <w:color w:val="000000" w:themeColor="text1"/>
        </w:rPr>
        <w:t>,</w:t>
      </w:r>
      <w:r w:rsidR="009C084F" w:rsidRPr="00D376D5">
        <w:rPr>
          <w:color w:val="000000" w:themeColor="text1"/>
        </w:rPr>
        <w:t xml:space="preserve"> this then runs the</w:t>
      </w:r>
      <w:r w:rsidR="00DB76B2" w:rsidRPr="00D376D5">
        <w:rPr>
          <w:color w:val="000000" w:themeColor="text1"/>
        </w:rPr>
        <w:t xml:space="preserve"> </w:t>
      </w:r>
      <w:r w:rsidR="009C084F" w:rsidRPr="00D376D5">
        <w:rPr>
          <w:color w:val="000000" w:themeColor="text1"/>
        </w:rPr>
        <w:t xml:space="preserve">risk of </w:t>
      </w:r>
      <w:r w:rsidR="00DB76B2" w:rsidRPr="00D376D5">
        <w:rPr>
          <w:color w:val="000000" w:themeColor="text1"/>
        </w:rPr>
        <w:t xml:space="preserve">participant </w:t>
      </w:r>
      <w:r w:rsidR="004F70B1" w:rsidRPr="00D376D5">
        <w:rPr>
          <w:color w:val="000000" w:themeColor="text1"/>
        </w:rPr>
        <w:t>misrepresentation</w:t>
      </w:r>
      <w:r w:rsidR="00CA3461" w:rsidRPr="00D376D5">
        <w:rPr>
          <w:color w:val="000000" w:themeColor="text1"/>
        </w:rPr>
        <w:t xml:space="preserve"> about previous </w:t>
      </w:r>
      <w:r w:rsidR="00A40F01" w:rsidRPr="00D376D5">
        <w:rPr>
          <w:color w:val="000000" w:themeColor="text1"/>
        </w:rPr>
        <w:t>psychedelic</w:t>
      </w:r>
      <w:r w:rsidR="00CA3461" w:rsidRPr="00D376D5">
        <w:rPr>
          <w:color w:val="000000" w:themeColor="text1"/>
        </w:rPr>
        <w:t xml:space="preserve"> usage or </w:t>
      </w:r>
      <w:r w:rsidR="00A40F01" w:rsidRPr="00D376D5">
        <w:rPr>
          <w:color w:val="000000" w:themeColor="text1"/>
        </w:rPr>
        <w:t>understanding</w:t>
      </w:r>
      <w:r w:rsidR="00DC6EA4" w:rsidRPr="00D376D5">
        <w:rPr>
          <w:color w:val="000000" w:themeColor="text1"/>
        </w:rPr>
        <w:t>.</w:t>
      </w:r>
      <w:r w:rsidR="00011DE1" w:rsidRPr="00D376D5">
        <w:rPr>
          <w:color w:val="000000" w:themeColor="text1"/>
        </w:rPr>
        <w:t xml:space="preserve"> </w:t>
      </w:r>
      <w:r w:rsidR="00482910">
        <w:rPr>
          <w:color w:val="000000" w:themeColor="text1"/>
        </w:rPr>
        <w:t xml:space="preserve"> </w:t>
      </w:r>
      <w:r w:rsidR="00DC6EA4" w:rsidRPr="00D376D5">
        <w:rPr>
          <w:color w:val="000000" w:themeColor="text1"/>
        </w:rPr>
        <w:t>T</w:t>
      </w:r>
      <w:r w:rsidR="00011DE1" w:rsidRPr="00D376D5">
        <w:rPr>
          <w:color w:val="000000" w:themeColor="text1"/>
        </w:rPr>
        <w:t xml:space="preserve">his investigation </w:t>
      </w:r>
      <w:r w:rsidR="00BC4844" w:rsidRPr="00D376D5">
        <w:rPr>
          <w:color w:val="000000" w:themeColor="text1"/>
        </w:rPr>
        <w:t xml:space="preserve">does </w:t>
      </w:r>
      <w:r w:rsidR="00A80236" w:rsidRPr="00D376D5">
        <w:rPr>
          <w:color w:val="000000" w:themeColor="text1"/>
        </w:rPr>
        <w:t xml:space="preserve">avoid selection bias better than </w:t>
      </w:r>
      <w:r w:rsidR="00BC4844" w:rsidRPr="00D376D5">
        <w:rPr>
          <w:color w:val="000000" w:themeColor="text1"/>
        </w:rPr>
        <w:t xml:space="preserve">some </w:t>
      </w:r>
      <w:r w:rsidR="00CE7AE2" w:rsidRPr="00D376D5">
        <w:rPr>
          <w:color w:val="000000" w:themeColor="text1"/>
        </w:rPr>
        <w:t xml:space="preserve">older and </w:t>
      </w:r>
      <w:r w:rsidR="00A80236" w:rsidRPr="00D376D5">
        <w:rPr>
          <w:color w:val="000000" w:themeColor="text1"/>
        </w:rPr>
        <w:t xml:space="preserve">similar </w:t>
      </w:r>
      <w:r w:rsidR="00E353E7" w:rsidRPr="00D376D5">
        <w:rPr>
          <w:color w:val="000000" w:themeColor="text1"/>
        </w:rPr>
        <w:t>research</w:t>
      </w:r>
      <w:r w:rsidR="00A80236" w:rsidRPr="00D376D5">
        <w:rPr>
          <w:color w:val="000000" w:themeColor="text1"/>
        </w:rPr>
        <w:t xml:space="preserve"> done on </w:t>
      </w:r>
      <w:r w:rsidR="004F70B1" w:rsidRPr="00D376D5">
        <w:rPr>
          <w:color w:val="000000" w:themeColor="text1"/>
        </w:rPr>
        <w:t xml:space="preserve">students from a single college </w:t>
      </w:r>
      <w:r w:rsidR="00A80236" w:rsidRPr="00D376D5">
        <w:rPr>
          <w:color w:val="000000" w:themeColor="text1"/>
        </w:rPr>
        <w:t>(</w:t>
      </w:r>
      <w:r w:rsidR="00CE7AE2" w:rsidRPr="00D376D5">
        <w:rPr>
          <w:color w:val="000000" w:themeColor="text1"/>
        </w:rPr>
        <w:t xml:space="preserve">Wildberger et al., </w:t>
      </w:r>
      <w:r w:rsidR="00E353E7" w:rsidRPr="00D376D5">
        <w:rPr>
          <w:color w:val="000000" w:themeColor="text1"/>
        </w:rPr>
        <w:t>2017</w:t>
      </w:r>
      <w:r w:rsidR="00A80236" w:rsidRPr="00D376D5">
        <w:rPr>
          <w:color w:val="000000" w:themeColor="text1"/>
        </w:rPr>
        <w:t>)</w:t>
      </w:r>
      <w:r w:rsidR="00990C19" w:rsidRPr="00D376D5">
        <w:rPr>
          <w:color w:val="000000" w:themeColor="text1"/>
        </w:rPr>
        <w:t>, these points should be considered and weighed for subsequent investigations.</w:t>
      </w:r>
      <w:r w:rsidR="0043670B" w:rsidRPr="00D376D5">
        <w:rPr>
          <w:color w:val="000000" w:themeColor="text1"/>
        </w:rPr>
        <w:t xml:space="preserve">  </w:t>
      </w:r>
    </w:p>
    <w:p w14:paraId="4467378A" w14:textId="5998A60C" w:rsidR="00393FB3" w:rsidRPr="00D376D5" w:rsidRDefault="00393FB3" w:rsidP="00922B39">
      <w:pPr>
        <w:spacing w:line="360" w:lineRule="auto"/>
        <w:ind w:firstLine="720"/>
        <w:jc w:val="both"/>
        <w:rPr>
          <w:color w:val="000000" w:themeColor="text1"/>
        </w:rPr>
      </w:pPr>
      <w:r w:rsidRPr="00D376D5">
        <w:rPr>
          <w:color w:val="000000" w:themeColor="text1"/>
        </w:rPr>
        <w:lastRenderedPageBreak/>
        <w:t xml:space="preserve">The </w:t>
      </w:r>
      <w:r w:rsidR="00C60716" w:rsidRPr="00D376D5">
        <w:rPr>
          <w:color w:val="000000" w:themeColor="text1"/>
        </w:rPr>
        <w:t>study's</w:t>
      </w:r>
      <w:r w:rsidRPr="00D376D5">
        <w:rPr>
          <w:color w:val="000000" w:themeColor="text1"/>
        </w:rPr>
        <w:t xml:space="preserve"> use of descriptions for both PAT and CBT </w:t>
      </w:r>
      <w:proofErr w:type="gramStart"/>
      <w:r w:rsidR="00482910">
        <w:rPr>
          <w:color w:val="000000" w:themeColor="text1"/>
        </w:rPr>
        <w:t>ensures</w:t>
      </w:r>
      <w:proofErr w:type="gramEnd"/>
      <w:r w:rsidRPr="00D376D5">
        <w:rPr>
          <w:color w:val="000000" w:themeColor="text1"/>
        </w:rPr>
        <w:t xml:space="preserve"> a baseline knowledge of the treatments from which even uninformed participants can </w:t>
      </w:r>
      <w:r w:rsidR="00D05375" w:rsidRPr="00D376D5">
        <w:rPr>
          <w:color w:val="000000" w:themeColor="text1"/>
        </w:rPr>
        <w:t>conclude</w:t>
      </w:r>
      <w:r w:rsidRPr="00D376D5">
        <w:rPr>
          <w:color w:val="000000" w:themeColor="text1"/>
        </w:rPr>
        <w:t xml:space="preserve"> credibility, particularly by involving licenced </w:t>
      </w:r>
      <w:r w:rsidR="00C60716" w:rsidRPr="00D376D5">
        <w:rPr>
          <w:color w:val="000000" w:themeColor="text1"/>
        </w:rPr>
        <w:t>psychiatrists</w:t>
      </w:r>
      <w:r w:rsidRPr="00D376D5">
        <w:rPr>
          <w:color w:val="000000" w:themeColor="text1"/>
        </w:rPr>
        <w:t xml:space="preserve"> to ensure clarity and accuracy. To avoid bias in forming opinions based on overwhelmingly positive descriptions, </w:t>
      </w:r>
      <w:r w:rsidR="00C60716" w:rsidRPr="00D376D5">
        <w:rPr>
          <w:color w:val="000000" w:themeColor="text1"/>
        </w:rPr>
        <w:t>follow-up</w:t>
      </w:r>
      <w:r w:rsidRPr="00D376D5">
        <w:rPr>
          <w:color w:val="000000" w:themeColor="text1"/>
        </w:rPr>
        <w:t xml:space="preserve"> investigations may want to include some negatives for each treatment</w:t>
      </w:r>
      <w:r w:rsidR="004647CE" w:rsidRPr="00D376D5">
        <w:rPr>
          <w:color w:val="000000" w:themeColor="text1"/>
        </w:rPr>
        <w:t>,</w:t>
      </w:r>
      <w:r w:rsidRPr="00D376D5">
        <w:rPr>
          <w:color w:val="000000" w:themeColor="text1"/>
        </w:rPr>
        <w:t xml:space="preserve"> such as </w:t>
      </w:r>
      <w:r w:rsidR="00FE233E" w:rsidRPr="00D376D5">
        <w:rPr>
          <w:color w:val="000000" w:themeColor="text1"/>
        </w:rPr>
        <w:t xml:space="preserve">the </w:t>
      </w:r>
      <w:r w:rsidRPr="00D376D5">
        <w:rPr>
          <w:color w:val="000000" w:themeColor="text1"/>
        </w:rPr>
        <w:t>risks</w:t>
      </w:r>
      <w:r w:rsidR="00D06ED0" w:rsidRPr="00D376D5">
        <w:rPr>
          <w:color w:val="000000" w:themeColor="text1"/>
        </w:rPr>
        <w:t xml:space="preserve"> and occasional negative reactions</w:t>
      </w:r>
      <w:r w:rsidRPr="00D376D5">
        <w:rPr>
          <w:color w:val="000000" w:themeColor="text1"/>
        </w:rPr>
        <w:t xml:space="preserve"> </w:t>
      </w:r>
      <w:r w:rsidR="00FE233E" w:rsidRPr="00D376D5">
        <w:rPr>
          <w:color w:val="000000" w:themeColor="text1"/>
        </w:rPr>
        <w:t>associated with</w:t>
      </w:r>
      <w:r w:rsidRPr="00D376D5">
        <w:rPr>
          <w:color w:val="000000" w:themeColor="text1"/>
        </w:rPr>
        <w:t xml:space="preserve"> PAT (</w:t>
      </w:r>
      <w:r w:rsidR="004647CE" w:rsidRPr="00D376D5">
        <w:rPr>
          <w:color w:val="000000" w:themeColor="text1"/>
        </w:rPr>
        <w:t>Nordin et al., 2024</w:t>
      </w:r>
      <w:r w:rsidRPr="00D376D5">
        <w:rPr>
          <w:color w:val="000000" w:themeColor="text1"/>
        </w:rPr>
        <w:t xml:space="preserve">) and </w:t>
      </w:r>
      <w:r w:rsidR="004647CE" w:rsidRPr="00D376D5">
        <w:rPr>
          <w:color w:val="000000" w:themeColor="text1"/>
        </w:rPr>
        <w:t xml:space="preserve">the </w:t>
      </w:r>
      <w:r w:rsidR="009E6660" w:rsidRPr="00D376D5">
        <w:rPr>
          <w:color w:val="000000" w:themeColor="text1"/>
        </w:rPr>
        <w:t>inaccessibility</w:t>
      </w:r>
      <w:r w:rsidR="005271B8" w:rsidRPr="00D376D5">
        <w:rPr>
          <w:color w:val="000000" w:themeColor="text1"/>
        </w:rPr>
        <w:t>, cost and slow rate of symptom change associate</w:t>
      </w:r>
      <w:r w:rsidR="00DC6EA4" w:rsidRPr="00D376D5">
        <w:rPr>
          <w:color w:val="000000" w:themeColor="text1"/>
        </w:rPr>
        <w:t>d</w:t>
      </w:r>
      <w:r w:rsidR="005271B8" w:rsidRPr="00D376D5">
        <w:rPr>
          <w:color w:val="000000" w:themeColor="text1"/>
        </w:rPr>
        <w:t xml:space="preserve"> with</w:t>
      </w:r>
      <w:r w:rsidRPr="00D376D5">
        <w:rPr>
          <w:color w:val="000000" w:themeColor="text1"/>
        </w:rPr>
        <w:t xml:space="preserve"> CBT (</w:t>
      </w:r>
      <w:r w:rsidR="00B207DF" w:rsidRPr="00D376D5">
        <w:rPr>
          <w:color w:val="000000" w:themeColor="text1"/>
        </w:rPr>
        <w:t>Cuijpers</w:t>
      </w:r>
      <w:r w:rsidR="003730B8" w:rsidRPr="00D376D5">
        <w:rPr>
          <w:color w:val="000000" w:themeColor="text1"/>
        </w:rPr>
        <w:t>,</w:t>
      </w:r>
      <w:r w:rsidR="00B207DF" w:rsidRPr="00D376D5">
        <w:rPr>
          <w:color w:val="000000" w:themeColor="text1"/>
        </w:rPr>
        <w:t xml:space="preserve"> 2017</w:t>
      </w:r>
      <w:r w:rsidR="005D66DF" w:rsidRPr="00D376D5">
        <w:rPr>
          <w:color w:val="000000" w:themeColor="text1"/>
        </w:rPr>
        <w:t>; Lattie &amp; Stamatis, 2022</w:t>
      </w:r>
      <w:r w:rsidRPr="00D376D5">
        <w:rPr>
          <w:color w:val="000000" w:themeColor="text1"/>
        </w:rPr>
        <w:t xml:space="preserve">). </w:t>
      </w:r>
      <w:r w:rsidR="00482910">
        <w:rPr>
          <w:color w:val="000000" w:themeColor="text1"/>
        </w:rPr>
        <w:t xml:space="preserve"> </w:t>
      </w:r>
      <w:r w:rsidRPr="00D376D5">
        <w:rPr>
          <w:color w:val="000000" w:themeColor="text1"/>
        </w:rPr>
        <w:t>This would ensure a fair assessment for both approaches as some participants</w:t>
      </w:r>
      <w:r w:rsidR="00F814BD" w:rsidRPr="00D376D5">
        <w:rPr>
          <w:color w:val="000000" w:themeColor="text1"/>
        </w:rPr>
        <w:t xml:space="preserve"> more than others</w:t>
      </w:r>
      <w:r w:rsidR="00554EB0" w:rsidRPr="00D376D5">
        <w:rPr>
          <w:color w:val="000000" w:themeColor="text1"/>
        </w:rPr>
        <w:t xml:space="preserve"> </w:t>
      </w:r>
      <w:r w:rsidRPr="00D376D5">
        <w:rPr>
          <w:color w:val="000000" w:themeColor="text1"/>
        </w:rPr>
        <w:t xml:space="preserve">may </w:t>
      </w:r>
      <w:r w:rsidR="00F278B4" w:rsidRPr="00D376D5">
        <w:rPr>
          <w:color w:val="000000" w:themeColor="text1"/>
        </w:rPr>
        <w:t xml:space="preserve">already </w:t>
      </w:r>
      <w:r w:rsidRPr="00D376D5">
        <w:rPr>
          <w:color w:val="000000" w:themeColor="text1"/>
        </w:rPr>
        <w:t>be aware of the potential for negative outcomes when using psilocybin</w:t>
      </w:r>
      <w:r w:rsidR="003B1AA3" w:rsidRPr="00D376D5">
        <w:rPr>
          <w:color w:val="000000" w:themeColor="text1"/>
        </w:rPr>
        <w:t>, whether this be through misinformation</w:t>
      </w:r>
      <w:r w:rsidRPr="00D376D5">
        <w:rPr>
          <w:color w:val="000000" w:themeColor="text1"/>
        </w:rPr>
        <w:t xml:space="preserve"> </w:t>
      </w:r>
      <w:r w:rsidR="00635476" w:rsidRPr="00D376D5">
        <w:rPr>
          <w:color w:val="000000" w:themeColor="text1"/>
        </w:rPr>
        <w:t xml:space="preserve">or the common knowledge that </w:t>
      </w:r>
      <w:r w:rsidRPr="00D376D5">
        <w:rPr>
          <w:color w:val="000000" w:themeColor="text1"/>
        </w:rPr>
        <w:t>“bad trips” can occur (</w:t>
      </w:r>
      <w:r w:rsidR="00F278B4" w:rsidRPr="00D376D5">
        <w:rPr>
          <w:color w:val="000000" w:themeColor="text1"/>
        </w:rPr>
        <w:t>Schlag et al., 2022</w:t>
      </w:r>
      <w:r w:rsidRPr="00D376D5">
        <w:rPr>
          <w:color w:val="000000" w:themeColor="text1"/>
        </w:rPr>
        <w:t>).</w:t>
      </w:r>
      <w:r w:rsidR="00482910">
        <w:rPr>
          <w:color w:val="000000" w:themeColor="text1"/>
        </w:rPr>
        <w:t xml:space="preserve"> </w:t>
      </w:r>
      <w:r w:rsidRPr="00D376D5">
        <w:rPr>
          <w:color w:val="000000" w:themeColor="text1"/>
        </w:rPr>
        <w:t xml:space="preserve"> Likewise</w:t>
      </w:r>
      <w:r w:rsidR="00C60716" w:rsidRPr="00D376D5">
        <w:rPr>
          <w:color w:val="000000" w:themeColor="text1"/>
        </w:rPr>
        <w:t>,</w:t>
      </w:r>
      <w:r w:rsidRPr="00D376D5">
        <w:rPr>
          <w:color w:val="000000" w:themeColor="text1"/>
        </w:rPr>
        <w:t xml:space="preserve"> some participants may have had negative </w:t>
      </w:r>
      <w:r w:rsidR="00FD5E9F" w:rsidRPr="00D376D5">
        <w:rPr>
          <w:color w:val="000000" w:themeColor="text1"/>
        </w:rPr>
        <w:t xml:space="preserve">or adverse </w:t>
      </w:r>
      <w:r w:rsidRPr="00D376D5">
        <w:rPr>
          <w:color w:val="000000" w:themeColor="text1"/>
        </w:rPr>
        <w:t xml:space="preserve">experiences </w:t>
      </w:r>
      <w:r w:rsidR="00FD5E9F" w:rsidRPr="00D376D5">
        <w:rPr>
          <w:color w:val="000000" w:themeColor="text1"/>
        </w:rPr>
        <w:t>with CBT and other mainstream psychotherapies in the past, as these too are not always suitable for everyone</w:t>
      </w:r>
      <w:r w:rsidR="00A926DB" w:rsidRPr="00D376D5">
        <w:rPr>
          <w:color w:val="000000" w:themeColor="text1"/>
        </w:rPr>
        <w:t xml:space="preserve"> </w:t>
      </w:r>
      <w:r w:rsidR="008F049A" w:rsidRPr="00D376D5">
        <w:rPr>
          <w:color w:val="000000" w:themeColor="text1"/>
        </w:rPr>
        <w:t xml:space="preserve">(indicated by high dropout rates) </w:t>
      </w:r>
      <w:r w:rsidR="00A926DB" w:rsidRPr="00D376D5">
        <w:rPr>
          <w:color w:val="000000" w:themeColor="text1"/>
        </w:rPr>
        <w:t>and</w:t>
      </w:r>
      <w:r w:rsidRPr="00D376D5">
        <w:rPr>
          <w:color w:val="000000" w:themeColor="text1"/>
        </w:rPr>
        <w:t xml:space="preserve"> so may instinctively rate the credibility as lower</w:t>
      </w:r>
      <w:r w:rsidR="00B57DA6" w:rsidRPr="00D376D5">
        <w:rPr>
          <w:color w:val="000000" w:themeColor="text1"/>
        </w:rPr>
        <w:t xml:space="preserve"> (Barnes et al., 2013)</w:t>
      </w:r>
      <w:r w:rsidRPr="00D376D5">
        <w:rPr>
          <w:color w:val="000000" w:themeColor="text1"/>
        </w:rPr>
        <w:t xml:space="preserve">.  By making all participants as </w:t>
      </w:r>
      <w:r w:rsidR="00B57DA6" w:rsidRPr="00D376D5">
        <w:rPr>
          <w:color w:val="000000" w:themeColor="text1"/>
        </w:rPr>
        <w:t xml:space="preserve">equally </w:t>
      </w:r>
      <w:r w:rsidRPr="00D376D5">
        <w:rPr>
          <w:color w:val="000000" w:themeColor="text1"/>
        </w:rPr>
        <w:t xml:space="preserve">aware as possible </w:t>
      </w:r>
      <w:r w:rsidR="00C60716" w:rsidRPr="00D376D5">
        <w:rPr>
          <w:color w:val="000000" w:themeColor="text1"/>
        </w:rPr>
        <w:t>of</w:t>
      </w:r>
      <w:r w:rsidRPr="00D376D5">
        <w:rPr>
          <w:color w:val="000000" w:themeColor="text1"/>
        </w:rPr>
        <w:t xml:space="preserve"> </w:t>
      </w:r>
      <w:r w:rsidR="005E2E8E" w:rsidRPr="00D376D5">
        <w:rPr>
          <w:color w:val="000000" w:themeColor="text1"/>
        </w:rPr>
        <w:t>the pros and cons of each treatment, a fairer and more representative credibility assessment</w:t>
      </w:r>
      <w:r w:rsidRPr="00D376D5">
        <w:rPr>
          <w:color w:val="000000" w:themeColor="text1"/>
        </w:rPr>
        <w:t xml:space="preserve"> can be given</w:t>
      </w:r>
      <w:r w:rsidR="000876B0" w:rsidRPr="00D376D5">
        <w:rPr>
          <w:color w:val="000000" w:themeColor="text1"/>
        </w:rPr>
        <w:t xml:space="preserve"> to improve internal validity</w:t>
      </w:r>
      <w:r w:rsidRPr="00D376D5">
        <w:rPr>
          <w:color w:val="000000" w:themeColor="text1"/>
        </w:rPr>
        <w:t>.</w:t>
      </w:r>
      <w:r w:rsidR="00374ADE" w:rsidRPr="00D376D5">
        <w:rPr>
          <w:color w:val="000000" w:themeColor="text1"/>
        </w:rPr>
        <w:t xml:space="preserve">  Additionally, it may have been more appropriate to display the three tables of demographic descriptives and regression analysis in the results section to improve the overall structure and to keep outcome data localised to one section, rather than scattered into the next. </w:t>
      </w:r>
    </w:p>
    <w:p w14:paraId="1A5AAEFE" w14:textId="17A4765B" w:rsidR="00393FB3" w:rsidRPr="00D376D5" w:rsidRDefault="0048638A" w:rsidP="009C14B9">
      <w:pPr>
        <w:spacing w:line="360" w:lineRule="auto"/>
        <w:ind w:firstLine="720"/>
        <w:jc w:val="both"/>
        <w:rPr>
          <w:color w:val="000000" w:themeColor="text1"/>
        </w:rPr>
      </w:pPr>
      <w:r w:rsidRPr="00D376D5">
        <w:rPr>
          <w:color w:val="000000" w:themeColor="text1"/>
        </w:rPr>
        <w:t>T</w:t>
      </w:r>
      <w:r w:rsidR="00393FB3" w:rsidRPr="00D376D5">
        <w:rPr>
          <w:color w:val="000000" w:themeColor="text1"/>
        </w:rPr>
        <w:t xml:space="preserve">he study at present uses a Quantitative design and draws results based on </w:t>
      </w:r>
      <w:r w:rsidR="00C60716" w:rsidRPr="00D376D5">
        <w:rPr>
          <w:color w:val="000000" w:themeColor="text1"/>
        </w:rPr>
        <w:t>global credibility ratings</w:t>
      </w:r>
      <w:r w:rsidR="00393FB3" w:rsidRPr="00D376D5">
        <w:rPr>
          <w:color w:val="000000" w:themeColor="text1"/>
        </w:rPr>
        <w:t>.</w:t>
      </w:r>
      <w:r w:rsidR="00482910">
        <w:rPr>
          <w:color w:val="000000" w:themeColor="text1"/>
        </w:rPr>
        <w:t xml:space="preserve"> </w:t>
      </w:r>
      <w:r w:rsidR="00393FB3" w:rsidRPr="00D376D5">
        <w:rPr>
          <w:color w:val="000000" w:themeColor="text1"/>
        </w:rPr>
        <w:t xml:space="preserve"> This is a</w:t>
      </w:r>
      <w:r w:rsidR="00482910">
        <w:rPr>
          <w:color w:val="000000" w:themeColor="text1"/>
        </w:rPr>
        <w:t xml:space="preserve"> good</w:t>
      </w:r>
      <w:r w:rsidR="00393FB3" w:rsidRPr="00D376D5">
        <w:rPr>
          <w:color w:val="000000" w:themeColor="text1"/>
        </w:rPr>
        <w:t xml:space="preserve"> way to draw categorical findings from a data set by con</w:t>
      </w:r>
      <w:r w:rsidR="00C60716" w:rsidRPr="00D376D5">
        <w:rPr>
          <w:color w:val="000000" w:themeColor="text1"/>
        </w:rPr>
        <w:t>ducting</w:t>
      </w:r>
      <w:r w:rsidR="00393FB3" w:rsidRPr="00D376D5">
        <w:rPr>
          <w:color w:val="000000" w:themeColor="text1"/>
        </w:rPr>
        <w:t xml:space="preserve"> an</w:t>
      </w:r>
      <w:r w:rsidR="00C60716" w:rsidRPr="00D376D5">
        <w:rPr>
          <w:color w:val="000000" w:themeColor="text1"/>
        </w:rPr>
        <w:t xml:space="preserve"> analysis</w:t>
      </w:r>
      <w:r w:rsidR="00393FB3" w:rsidRPr="00D376D5">
        <w:rPr>
          <w:color w:val="000000" w:themeColor="text1"/>
        </w:rPr>
        <w:t xml:space="preserve"> to compare </w:t>
      </w:r>
      <w:r w:rsidR="00CF77D9" w:rsidRPr="00D376D5">
        <w:rPr>
          <w:color w:val="000000" w:themeColor="text1"/>
        </w:rPr>
        <w:t xml:space="preserve">the </w:t>
      </w:r>
      <w:r w:rsidR="00393FB3" w:rsidRPr="00D376D5">
        <w:rPr>
          <w:color w:val="000000" w:themeColor="text1"/>
        </w:rPr>
        <w:t xml:space="preserve">credibility ratings of two treatments.  Another version of this study could also benefit from using a qualitative design, such as using interviews to gather </w:t>
      </w:r>
      <w:r w:rsidR="00CF77D9" w:rsidRPr="00D376D5">
        <w:rPr>
          <w:color w:val="000000" w:themeColor="text1"/>
        </w:rPr>
        <w:t>participant's</w:t>
      </w:r>
      <w:r w:rsidR="00393FB3" w:rsidRPr="00D376D5">
        <w:rPr>
          <w:color w:val="000000" w:themeColor="text1"/>
        </w:rPr>
        <w:t xml:space="preserve"> thoughts on PAT/CBT.</w:t>
      </w:r>
      <w:r w:rsidR="00482910">
        <w:rPr>
          <w:color w:val="000000" w:themeColor="text1"/>
        </w:rPr>
        <w:t xml:space="preserve"> </w:t>
      </w:r>
      <w:r w:rsidR="00393FB3" w:rsidRPr="00D376D5">
        <w:rPr>
          <w:color w:val="000000" w:themeColor="text1"/>
        </w:rPr>
        <w:t xml:space="preserve"> This technique would allow researchers to explore more specific and detailed themes among participants by hearing each </w:t>
      </w:r>
      <w:r w:rsidR="00D729AB" w:rsidRPr="00D376D5">
        <w:rPr>
          <w:color w:val="000000" w:themeColor="text1"/>
        </w:rPr>
        <w:t>individual's thoughts</w:t>
      </w:r>
      <w:r w:rsidR="00393FB3" w:rsidRPr="00D376D5">
        <w:rPr>
          <w:color w:val="000000" w:themeColor="text1"/>
        </w:rPr>
        <w:t xml:space="preserve"> to determine why </w:t>
      </w:r>
      <w:r w:rsidR="00D729AB" w:rsidRPr="00D376D5">
        <w:rPr>
          <w:color w:val="000000" w:themeColor="text1"/>
        </w:rPr>
        <w:t xml:space="preserve">findings like </w:t>
      </w:r>
      <w:r w:rsidR="00393FB3" w:rsidRPr="00D376D5">
        <w:rPr>
          <w:color w:val="000000" w:themeColor="text1"/>
        </w:rPr>
        <w:t xml:space="preserve">previous psychedelic </w:t>
      </w:r>
      <w:r w:rsidR="00E518CB" w:rsidRPr="00D376D5">
        <w:rPr>
          <w:color w:val="000000" w:themeColor="text1"/>
        </w:rPr>
        <w:t>usage</w:t>
      </w:r>
      <w:r w:rsidR="00393FB3" w:rsidRPr="00D376D5">
        <w:rPr>
          <w:color w:val="000000" w:themeColor="text1"/>
        </w:rPr>
        <w:t xml:space="preserve"> </w:t>
      </w:r>
      <w:r w:rsidR="00AF4B4E" w:rsidRPr="00D376D5">
        <w:rPr>
          <w:color w:val="000000" w:themeColor="text1"/>
        </w:rPr>
        <w:t xml:space="preserve">being </w:t>
      </w:r>
      <w:r w:rsidR="00E518CB" w:rsidRPr="00D376D5">
        <w:rPr>
          <w:color w:val="000000" w:themeColor="text1"/>
        </w:rPr>
        <w:t>correlated</w:t>
      </w:r>
      <w:r w:rsidR="00393FB3" w:rsidRPr="00D376D5">
        <w:rPr>
          <w:color w:val="000000" w:themeColor="text1"/>
        </w:rPr>
        <w:t xml:space="preserve"> to higher credibility for PAT</w:t>
      </w:r>
      <w:r w:rsidR="004623B5" w:rsidRPr="00D376D5">
        <w:rPr>
          <w:color w:val="000000" w:themeColor="text1"/>
        </w:rPr>
        <w:t>,</w:t>
      </w:r>
      <w:r w:rsidR="00AF4B4E" w:rsidRPr="00D376D5">
        <w:rPr>
          <w:color w:val="000000" w:themeColor="text1"/>
        </w:rPr>
        <w:t xml:space="preserve"> </w:t>
      </w:r>
      <w:r w:rsidR="004623B5" w:rsidRPr="00D376D5">
        <w:rPr>
          <w:color w:val="000000" w:themeColor="text1"/>
        </w:rPr>
        <w:t>occur</w:t>
      </w:r>
      <w:r w:rsidR="00C903E1" w:rsidRPr="00D376D5">
        <w:rPr>
          <w:color w:val="000000" w:themeColor="text1"/>
        </w:rPr>
        <w:t>.</w:t>
      </w:r>
      <w:r w:rsidR="00393FB3" w:rsidRPr="00D376D5">
        <w:rPr>
          <w:color w:val="000000" w:themeColor="text1"/>
        </w:rPr>
        <w:t xml:space="preserve"> </w:t>
      </w:r>
      <w:r w:rsidR="00AF4B4E" w:rsidRPr="00D376D5">
        <w:rPr>
          <w:color w:val="000000" w:themeColor="text1"/>
        </w:rPr>
        <w:t xml:space="preserve">I.e. </w:t>
      </w:r>
      <w:r w:rsidR="00673304" w:rsidRPr="00D376D5">
        <w:rPr>
          <w:color w:val="000000" w:themeColor="text1"/>
        </w:rPr>
        <w:t>r</w:t>
      </w:r>
      <w:r w:rsidR="00ED7BB3" w:rsidRPr="00D376D5">
        <w:rPr>
          <w:color w:val="000000" w:themeColor="text1"/>
        </w:rPr>
        <w:t>esearch suggests that</w:t>
      </w:r>
      <w:r w:rsidR="00393FB3" w:rsidRPr="00D376D5">
        <w:rPr>
          <w:color w:val="000000" w:themeColor="text1"/>
        </w:rPr>
        <w:t xml:space="preserve"> </w:t>
      </w:r>
      <w:r w:rsidR="00ED7BB3" w:rsidRPr="00D376D5">
        <w:rPr>
          <w:color w:val="000000" w:themeColor="text1"/>
        </w:rPr>
        <w:t xml:space="preserve">previous </w:t>
      </w:r>
      <w:r w:rsidR="00393FB3" w:rsidRPr="00D376D5">
        <w:rPr>
          <w:color w:val="000000" w:themeColor="text1"/>
        </w:rPr>
        <w:t xml:space="preserve">recreational use of hallucinogens </w:t>
      </w:r>
      <w:r w:rsidR="00ED6463" w:rsidRPr="00D376D5">
        <w:rPr>
          <w:color w:val="000000" w:themeColor="text1"/>
        </w:rPr>
        <w:t xml:space="preserve">can both </w:t>
      </w:r>
      <w:r w:rsidR="00894490" w:rsidRPr="00D376D5">
        <w:rPr>
          <w:color w:val="000000" w:themeColor="text1"/>
        </w:rPr>
        <w:t>minimise</w:t>
      </w:r>
      <w:r w:rsidR="00393FB3" w:rsidRPr="00D376D5">
        <w:rPr>
          <w:color w:val="000000" w:themeColor="text1"/>
        </w:rPr>
        <w:t xml:space="preserve"> </w:t>
      </w:r>
      <w:r w:rsidR="00894490" w:rsidRPr="00D376D5">
        <w:rPr>
          <w:color w:val="000000" w:themeColor="text1"/>
        </w:rPr>
        <w:t>or exacerbate men</w:t>
      </w:r>
      <w:r w:rsidR="00CE2D6E" w:rsidRPr="00D376D5">
        <w:rPr>
          <w:color w:val="000000" w:themeColor="text1"/>
        </w:rPr>
        <w:t xml:space="preserve">tal health conditions depending on the person (St. Arnaud </w:t>
      </w:r>
      <w:r w:rsidR="00C903E1" w:rsidRPr="00D376D5">
        <w:rPr>
          <w:color w:val="000000" w:themeColor="text1"/>
        </w:rPr>
        <w:t>&amp; Sharpe, 2023</w:t>
      </w:r>
      <w:r w:rsidR="00393FB3" w:rsidRPr="00D376D5">
        <w:rPr>
          <w:color w:val="000000" w:themeColor="text1"/>
        </w:rPr>
        <w:t>)</w:t>
      </w:r>
      <w:r w:rsidR="00CE2D6E" w:rsidRPr="00D376D5">
        <w:rPr>
          <w:color w:val="000000" w:themeColor="text1"/>
        </w:rPr>
        <w:t>.</w:t>
      </w:r>
      <w:r w:rsidR="00DE582F" w:rsidRPr="00D376D5">
        <w:rPr>
          <w:color w:val="000000" w:themeColor="text1"/>
        </w:rPr>
        <w:t xml:space="preserve">  This study plainly states its</w:t>
      </w:r>
      <w:r w:rsidR="0079637E" w:rsidRPr="00D376D5">
        <w:rPr>
          <w:color w:val="000000" w:themeColor="text1"/>
        </w:rPr>
        <w:t xml:space="preserve"> methodological</w:t>
      </w:r>
      <w:r w:rsidR="00DE582F" w:rsidRPr="00D376D5">
        <w:rPr>
          <w:color w:val="000000" w:themeColor="text1"/>
        </w:rPr>
        <w:t xml:space="preserve"> limitations including the possibility that online participants, </w:t>
      </w:r>
      <w:r w:rsidR="00DE582F" w:rsidRPr="00D376D5">
        <w:rPr>
          <w:color w:val="000000" w:themeColor="text1"/>
        </w:rPr>
        <w:lastRenderedPageBreak/>
        <w:t>despite the anonymous approach may have misrepresented their history with hallucinogens and/or depressive symptoms,</w:t>
      </w:r>
      <w:r w:rsidR="0079637E" w:rsidRPr="00D376D5">
        <w:rPr>
          <w:color w:val="000000" w:themeColor="text1"/>
        </w:rPr>
        <w:t xml:space="preserve"> as previously mentioned.</w:t>
      </w:r>
      <w:r w:rsidR="00DE582F" w:rsidRPr="00D376D5">
        <w:rPr>
          <w:color w:val="000000" w:themeColor="text1"/>
        </w:rPr>
        <w:t xml:space="preserve"> </w:t>
      </w:r>
      <w:r w:rsidR="0079637E" w:rsidRPr="00D376D5">
        <w:rPr>
          <w:color w:val="000000" w:themeColor="text1"/>
        </w:rPr>
        <w:t>F</w:t>
      </w:r>
      <w:r w:rsidR="00DE582F" w:rsidRPr="00D376D5">
        <w:rPr>
          <w:color w:val="000000" w:themeColor="text1"/>
        </w:rPr>
        <w:t xml:space="preserve">urthermore, the scales and descriptions used did not accommodate for ethnic or racial differences in perceptions of hallucinogens and these findings can only represent a preliminary report on understanding perceptions of PAT.  </w:t>
      </w:r>
    </w:p>
    <w:p w14:paraId="576BB57F" w14:textId="2E3B0022" w:rsidR="009C14B9" w:rsidRPr="00D376D5" w:rsidRDefault="009C14B9" w:rsidP="00920747">
      <w:pPr>
        <w:spacing w:line="360" w:lineRule="auto"/>
        <w:ind w:firstLine="720"/>
        <w:jc w:val="both"/>
        <w:rPr>
          <w:color w:val="000000" w:themeColor="text1"/>
        </w:rPr>
      </w:pPr>
      <w:r w:rsidRPr="00D376D5">
        <w:rPr>
          <w:color w:val="000000" w:themeColor="text1"/>
        </w:rPr>
        <w:t xml:space="preserve">The discussion section </w:t>
      </w:r>
      <w:r w:rsidR="0023573A" w:rsidRPr="00D376D5">
        <w:rPr>
          <w:color w:val="000000" w:themeColor="text1"/>
        </w:rPr>
        <w:t>highlights</w:t>
      </w:r>
      <w:r w:rsidRPr="00D376D5">
        <w:rPr>
          <w:color w:val="000000" w:themeColor="text1"/>
        </w:rPr>
        <w:t xml:space="preserve"> </w:t>
      </w:r>
      <w:r w:rsidR="0023573A" w:rsidRPr="00D376D5">
        <w:rPr>
          <w:color w:val="000000" w:themeColor="text1"/>
        </w:rPr>
        <w:t xml:space="preserve">how, </w:t>
      </w:r>
      <w:r w:rsidRPr="00D376D5">
        <w:rPr>
          <w:color w:val="000000" w:themeColor="text1"/>
        </w:rPr>
        <w:t xml:space="preserve">by understanding perceptions about treatments, providers may better discuss new types of therapies with clients who may be </w:t>
      </w:r>
      <w:r w:rsidR="00E15CDD" w:rsidRPr="00D376D5">
        <w:rPr>
          <w:color w:val="000000" w:themeColor="text1"/>
        </w:rPr>
        <w:t>sceptical</w:t>
      </w:r>
      <w:r w:rsidRPr="00D376D5">
        <w:rPr>
          <w:color w:val="000000" w:themeColor="text1"/>
        </w:rPr>
        <w:t xml:space="preserve"> by providing education about risks and benefits.  It is well documented that when looking at potential treatments for a client, the </w:t>
      </w:r>
      <w:r w:rsidR="005815A5" w:rsidRPr="00D376D5">
        <w:rPr>
          <w:color w:val="000000" w:themeColor="text1"/>
        </w:rPr>
        <w:t>client's</w:t>
      </w:r>
      <w:r w:rsidRPr="00D376D5">
        <w:rPr>
          <w:color w:val="000000" w:themeColor="text1"/>
        </w:rPr>
        <w:t xml:space="preserve"> needs and attitudes should be taken on a </w:t>
      </w:r>
      <w:r w:rsidR="005815A5" w:rsidRPr="00D376D5">
        <w:rPr>
          <w:color w:val="000000" w:themeColor="text1"/>
        </w:rPr>
        <w:t>case-by-case</w:t>
      </w:r>
      <w:r w:rsidRPr="00D376D5">
        <w:rPr>
          <w:color w:val="000000" w:themeColor="text1"/>
        </w:rPr>
        <w:t xml:space="preserve"> basis to appropriately assign an intervention</w:t>
      </w:r>
      <w:r w:rsidR="00BA75E9" w:rsidRPr="00D376D5">
        <w:rPr>
          <w:color w:val="000000" w:themeColor="text1"/>
        </w:rPr>
        <w:t>, especially in extreme or complex cases</w:t>
      </w:r>
      <w:r w:rsidRPr="00D376D5">
        <w:rPr>
          <w:color w:val="000000" w:themeColor="text1"/>
        </w:rPr>
        <w:t xml:space="preserve"> (</w:t>
      </w:r>
      <w:r w:rsidR="00D920FB" w:rsidRPr="00D376D5">
        <w:rPr>
          <w:rFonts w:cs="Arial"/>
          <w:color w:val="000000" w:themeColor="text1"/>
        </w:rPr>
        <w:t>Delgadillo et al., 2017</w:t>
      </w:r>
      <w:r w:rsidRPr="00D376D5">
        <w:rPr>
          <w:color w:val="000000" w:themeColor="text1"/>
        </w:rPr>
        <w:t xml:space="preserve">).  This reflects the point made above </w:t>
      </w:r>
      <w:r w:rsidR="00834D2E" w:rsidRPr="00D376D5">
        <w:rPr>
          <w:color w:val="000000" w:themeColor="text1"/>
        </w:rPr>
        <w:t xml:space="preserve">about a qualitative approach </w:t>
      </w:r>
      <w:r w:rsidRPr="00D376D5">
        <w:rPr>
          <w:color w:val="000000" w:themeColor="text1"/>
        </w:rPr>
        <w:t>that each participant should have their exact insights</w:t>
      </w:r>
      <w:r w:rsidR="00100C58" w:rsidRPr="00D376D5">
        <w:rPr>
          <w:color w:val="000000" w:themeColor="text1"/>
        </w:rPr>
        <w:t>/</w:t>
      </w:r>
      <w:r w:rsidRPr="00D376D5">
        <w:rPr>
          <w:color w:val="000000" w:themeColor="text1"/>
        </w:rPr>
        <w:t>thoughts list</w:t>
      </w:r>
      <w:r w:rsidR="00807D97" w:rsidRPr="00D376D5">
        <w:rPr>
          <w:color w:val="000000" w:themeColor="text1"/>
        </w:rPr>
        <w:t>e</w:t>
      </w:r>
      <w:r w:rsidR="002965D4" w:rsidRPr="00D376D5">
        <w:rPr>
          <w:color w:val="000000" w:themeColor="text1"/>
        </w:rPr>
        <w:t>ned</w:t>
      </w:r>
      <w:r w:rsidRPr="00D376D5">
        <w:rPr>
          <w:color w:val="000000" w:themeColor="text1"/>
        </w:rPr>
        <w:t xml:space="preserve"> </w:t>
      </w:r>
      <w:r w:rsidR="00100C58" w:rsidRPr="00D376D5">
        <w:rPr>
          <w:color w:val="000000" w:themeColor="text1"/>
        </w:rPr>
        <w:t xml:space="preserve">to </w:t>
      </w:r>
      <w:r w:rsidRPr="00D376D5">
        <w:rPr>
          <w:color w:val="000000" w:themeColor="text1"/>
        </w:rPr>
        <w:t xml:space="preserve">specifically </w:t>
      </w:r>
      <w:r w:rsidR="00313F0B" w:rsidRPr="00D376D5">
        <w:rPr>
          <w:color w:val="000000" w:themeColor="text1"/>
        </w:rPr>
        <w:t>to</w:t>
      </w:r>
      <w:r w:rsidRPr="00D376D5">
        <w:rPr>
          <w:color w:val="000000" w:themeColor="text1"/>
        </w:rPr>
        <w:t xml:space="preserve"> best understand what approach would suit </w:t>
      </w:r>
      <w:r w:rsidR="00807D97" w:rsidRPr="00D376D5">
        <w:rPr>
          <w:color w:val="000000" w:themeColor="text1"/>
        </w:rPr>
        <w:t>whom</w:t>
      </w:r>
      <w:r w:rsidRPr="00D376D5">
        <w:rPr>
          <w:color w:val="000000" w:themeColor="text1"/>
        </w:rPr>
        <w:t xml:space="preserve">, minimising the risk of </w:t>
      </w:r>
      <w:r w:rsidR="00975540" w:rsidRPr="00D376D5">
        <w:rPr>
          <w:color w:val="000000" w:themeColor="text1"/>
        </w:rPr>
        <w:t>wrongly grouping</w:t>
      </w:r>
      <w:r w:rsidRPr="00D376D5">
        <w:rPr>
          <w:color w:val="000000" w:themeColor="text1"/>
        </w:rPr>
        <w:t xml:space="preserve"> an individual into the wrong treatment option based on limited numerical data that may not completely represent individual opinions</w:t>
      </w:r>
      <w:r w:rsidR="002965D4" w:rsidRPr="00D376D5">
        <w:rPr>
          <w:color w:val="000000" w:themeColor="text1"/>
        </w:rPr>
        <w:t xml:space="preserve"> </w:t>
      </w:r>
      <w:r w:rsidRPr="00D376D5">
        <w:rPr>
          <w:color w:val="000000" w:themeColor="text1"/>
        </w:rPr>
        <w:t xml:space="preserve"> (</w:t>
      </w:r>
      <w:r w:rsidR="00751E70" w:rsidRPr="00D376D5">
        <w:rPr>
          <w:rFonts w:cs="Arial"/>
          <w:color w:val="000000" w:themeColor="text1"/>
        </w:rPr>
        <w:t xml:space="preserve">Chambless </w:t>
      </w:r>
      <w:r w:rsidR="00437532" w:rsidRPr="00D376D5">
        <w:rPr>
          <w:rFonts w:cs="Arial"/>
          <w:color w:val="000000" w:themeColor="text1"/>
        </w:rPr>
        <w:t>&amp; Ollendick, 2001</w:t>
      </w:r>
      <w:r w:rsidRPr="00D376D5">
        <w:rPr>
          <w:color w:val="000000" w:themeColor="text1"/>
        </w:rPr>
        <w:t>).  Findings conclude that CBT exceeds PAT in credibility</w:t>
      </w:r>
      <w:r w:rsidR="00022C2A">
        <w:rPr>
          <w:color w:val="000000" w:themeColor="text1"/>
        </w:rPr>
        <w:t xml:space="preserve">. </w:t>
      </w:r>
      <w:r w:rsidRPr="00D376D5">
        <w:rPr>
          <w:color w:val="000000" w:themeColor="text1"/>
        </w:rPr>
        <w:t xml:space="preserve"> </w:t>
      </w:r>
      <w:r w:rsidR="00022C2A">
        <w:rPr>
          <w:color w:val="000000" w:themeColor="text1"/>
        </w:rPr>
        <w:t>F</w:t>
      </w:r>
      <w:r w:rsidRPr="00D376D5">
        <w:rPr>
          <w:color w:val="000000" w:themeColor="text1"/>
        </w:rPr>
        <w:t xml:space="preserve">amiliarity with respective treatments predicts greater credibility ratings and PAT is deemed more credible, and so potentially more effective, in males. While these findings may </w:t>
      </w:r>
      <w:r w:rsidR="00D02DF3" w:rsidRPr="00D376D5">
        <w:rPr>
          <w:color w:val="000000" w:themeColor="text1"/>
        </w:rPr>
        <w:t>apply</w:t>
      </w:r>
      <w:r w:rsidRPr="00D376D5">
        <w:rPr>
          <w:color w:val="000000" w:themeColor="text1"/>
        </w:rPr>
        <w:t xml:space="preserve"> to most, they likely </w:t>
      </w:r>
      <w:r w:rsidR="00D02DF3" w:rsidRPr="00D376D5">
        <w:rPr>
          <w:color w:val="000000" w:themeColor="text1"/>
        </w:rPr>
        <w:t>don't apply</w:t>
      </w:r>
      <w:r w:rsidRPr="00D376D5">
        <w:rPr>
          <w:color w:val="000000" w:themeColor="text1"/>
        </w:rPr>
        <w:t xml:space="preserve"> to all, with generalised findings often not being the best approach when dealing with </w:t>
      </w:r>
      <w:r w:rsidR="009C0DB9">
        <w:rPr>
          <w:color w:val="000000" w:themeColor="text1"/>
        </w:rPr>
        <w:t xml:space="preserve">the sensitivity of </w:t>
      </w:r>
      <w:r w:rsidRPr="00D376D5">
        <w:rPr>
          <w:color w:val="000000" w:themeColor="text1"/>
        </w:rPr>
        <w:t>mental health treatment and hallucinogenic drug use</w:t>
      </w:r>
      <w:r w:rsidR="002B0143" w:rsidRPr="00D376D5">
        <w:rPr>
          <w:color w:val="000000" w:themeColor="text1"/>
        </w:rPr>
        <w:t xml:space="preserve"> as</w:t>
      </w:r>
      <w:r w:rsidR="00DB0E13" w:rsidRPr="00D376D5">
        <w:rPr>
          <w:color w:val="000000" w:themeColor="text1"/>
        </w:rPr>
        <w:t xml:space="preserve"> limited studies </w:t>
      </w:r>
      <w:r w:rsidR="009C0DB9">
        <w:rPr>
          <w:color w:val="000000" w:themeColor="text1"/>
        </w:rPr>
        <w:t xml:space="preserve">have </w:t>
      </w:r>
      <w:r w:rsidR="00715D54" w:rsidRPr="00D376D5">
        <w:rPr>
          <w:color w:val="000000" w:themeColor="text1"/>
        </w:rPr>
        <w:t>use</w:t>
      </w:r>
      <w:r w:rsidR="009C0DB9">
        <w:rPr>
          <w:color w:val="000000" w:themeColor="text1"/>
        </w:rPr>
        <w:t>d</w:t>
      </w:r>
      <w:r w:rsidR="00715D54" w:rsidRPr="00D376D5">
        <w:rPr>
          <w:color w:val="000000" w:themeColor="text1"/>
        </w:rPr>
        <w:t xml:space="preserve"> a qualitative approach to explore PAT experiences</w:t>
      </w:r>
      <w:r w:rsidRPr="00D376D5">
        <w:rPr>
          <w:color w:val="000000" w:themeColor="text1"/>
        </w:rPr>
        <w:t xml:space="preserve"> (</w:t>
      </w:r>
      <w:r w:rsidR="00171428" w:rsidRPr="00D376D5">
        <w:rPr>
          <w:rFonts w:cs="Arial"/>
          <w:color w:val="000000" w:themeColor="text1"/>
        </w:rPr>
        <w:t>Belser et al., 2017</w:t>
      </w:r>
      <w:r w:rsidRPr="00D376D5">
        <w:rPr>
          <w:color w:val="000000" w:themeColor="text1"/>
        </w:rPr>
        <w:t>).</w:t>
      </w:r>
      <w:r w:rsidR="008A0A33" w:rsidRPr="00D376D5">
        <w:rPr>
          <w:color w:val="000000" w:themeColor="text1"/>
        </w:rPr>
        <w:t xml:space="preserve">  In summary, a qualitative approach would likely </w:t>
      </w:r>
      <w:r w:rsidR="00875829" w:rsidRPr="00D376D5">
        <w:rPr>
          <w:color w:val="000000" w:themeColor="text1"/>
        </w:rPr>
        <w:t>improve</w:t>
      </w:r>
      <w:r w:rsidR="008A0A33" w:rsidRPr="00D376D5">
        <w:rPr>
          <w:color w:val="000000" w:themeColor="text1"/>
        </w:rPr>
        <w:t xml:space="preserve"> external </w:t>
      </w:r>
      <w:r w:rsidR="00875829" w:rsidRPr="00D376D5">
        <w:rPr>
          <w:color w:val="000000" w:themeColor="text1"/>
        </w:rPr>
        <w:t>consistency</w:t>
      </w:r>
      <w:r w:rsidR="008A0A33" w:rsidRPr="00D376D5">
        <w:rPr>
          <w:color w:val="000000" w:themeColor="text1"/>
        </w:rPr>
        <w:t xml:space="preserve"> </w:t>
      </w:r>
      <w:r w:rsidR="00875829" w:rsidRPr="00D376D5">
        <w:rPr>
          <w:color w:val="000000" w:themeColor="text1"/>
        </w:rPr>
        <w:t>by picking up on overall themes and trends while also better reflecting the personal opinions of each participant, although this would be considerably more time-consuming.</w:t>
      </w:r>
    </w:p>
    <w:p w14:paraId="11AABC71" w14:textId="6F9E5A5F" w:rsidR="002C3D3C" w:rsidRPr="00D376D5" w:rsidRDefault="005D152B" w:rsidP="00E57752">
      <w:pPr>
        <w:spacing w:line="360" w:lineRule="auto"/>
        <w:rPr>
          <w:b/>
          <w:bCs/>
          <w:color w:val="000000" w:themeColor="text1"/>
        </w:rPr>
      </w:pPr>
      <w:r w:rsidRPr="00D376D5">
        <w:rPr>
          <w:b/>
          <w:bCs/>
          <w:color w:val="000000" w:themeColor="text1"/>
        </w:rPr>
        <w:t>Conclusion</w:t>
      </w:r>
    </w:p>
    <w:p w14:paraId="0B00B726" w14:textId="657A9803" w:rsidR="001910EF" w:rsidRPr="00D376D5" w:rsidRDefault="000E1FAC" w:rsidP="008D1797">
      <w:pPr>
        <w:spacing w:line="360" w:lineRule="auto"/>
        <w:jc w:val="both"/>
        <w:rPr>
          <w:rFonts w:ascii="Arial" w:hAnsi="Arial" w:cs="Arial"/>
          <w:color w:val="000000" w:themeColor="text1"/>
        </w:rPr>
      </w:pPr>
      <w:r w:rsidRPr="00D376D5">
        <w:rPr>
          <w:b/>
          <w:bCs/>
          <w:color w:val="000000" w:themeColor="text1"/>
        </w:rPr>
        <w:tab/>
      </w:r>
      <w:r w:rsidRPr="00D376D5">
        <w:rPr>
          <w:color w:val="000000" w:themeColor="text1"/>
        </w:rPr>
        <w:t xml:space="preserve">In conclusion, this article </w:t>
      </w:r>
      <w:r w:rsidR="00CC69A4" w:rsidRPr="00D376D5">
        <w:rPr>
          <w:color w:val="000000" w:themeColor="text1"/>
        </w:rPr>
        <w:t xml:space="preserve">clearly </w:t>
      </w:r>
      <w:r w:rsidR="009C0DB9" w:rsidRPr="00D376D5">
        <w:rPr>
          <w:color w:val="000000" w:themeColor="text1"/>
        </w:rPr>
        <w:t>explains</w:t>
      </w:r>
      <w:r w:rsidR="00CC69A4" w:rsidRPr="00D376D5">
        <w:rPr>
          <w:color w:val="000000" w:themeColor="text1"/>
        </w:rPr>
        <w:t xml:space="preserve"> its research and methodology justification as it highlights the importance of positive beliefs </w:t>
      </w:r>
      <w:r w:rsidR="002C21F2" w:rsidRPr="00D376D5">
        <w:rPr>
          <w:color w:val="000000" w:themeColor="text1"/>
        </w:rPr>
        <w:t>in</w:t>
      </w:r>
      <w:r w:rsidR="00CC69A4" w:rsidRPr="00D376D5">
        <w:rPr>
          <w:color w:val="000000" w:themeColor="text1"/>
        </w:rPr>
        <w:t xml:space="preserve"> improving</w:t>
      </w:r>
      <w:r w:rsidR="002C21F2" w:rsidRPr="00D376D5">
        <w:rPr>
          <w:color w:val="000000" w:themeColor="text1"/>
        </w:rPr>
        <w:t xml:space="preserve"> the</w:t>
      </w:r>
      <w:r w:rsidR="00CC69A4" w:rsidRPr="00D376D5">
        <w:rPr>
          <w:color w:val="000000" w:themeColor="text1"/>
        </w:rPr>
        <w:t xml:space="preserve"> effectiveness of treatments</w:t>
      </w:r>
      <w:r w:rsidR="003C574C" w:rsidRPr="00D376D5">
        <w:rPr>
          <w:color w:val="000000" w:themeColor="text1"/>
        </w:rPr>
        <w:t xml:space="preserve"> </w:t>
      </w:r>
      <w:r w:rsidR="007E6C17" w:rsidRPr="00D376D5">
        <w:rPr>
          <w:color w:val="000000" w:themeColor="text1"/>
        </w:rPr>
        <w:t>(</w:t>
      </w:r>
      <w:r w:rsidR="00DD1F7E" w:rsidRPr="00D376D5">
        <w:rPr>
          <w:color w:val="000000" w:themeColor="text1"/>
        </w:rPr>
        <w:t>Glass</w:t>
      </w:r>
      <w:r w:rsidR="007E6C17" w:rsidRPr="00D376D5">
        <w:rPr>
          <w:color w:val="000000" w:themeColor="text1"/>
        </w:rPr>
        <w:t xml:space="preserve"> et al.,</w:t>
      </w:r>
      <w:r w:rsidR="00DD1F7E" w:rsidRPr="00D376D5">
        <w:rPr>
          <w:color w:val="000000" w:themeColor="text1"/>
        </w:rPr>
        <w:t xml:space="preserve"> </w:t>
      </w:r>
      <w:r w:rsidR="007E6C17" w:rsidRPr="00D376D5">
        <w:rPr>
          <w:color w:val="000000" w:themeColor="text1"/>
        </w:rPr>
        <w:t>200</w:t>
      </w:r>
      <w:r w:rsidR="00DD1F7E" w:rsidRPr="00D376D5">
        <w:rPr>
          <w:color w:val="000000" w:themeColor="text1"/>
        </w:rPr>
        <w:t>1</w:t>
      </w:r>
      <w:r w:rsidR="007E6C17" w:rsidRPr="00D376D5">
        <w:rPr>
          <w:color w:val="000000" w:themeColor="text1"/>
        </w:rPr>
        <w:t xml:space="preserve">; Dew </w:t>
      </w:r>
      <w:r w:rsidR="003730B8" w:rsidRPr="00D376D5">
        <w:rPr>
          <w:color w:val="000000" w:themeColor="text1"/>
        </w:rPr>
        <w:t>&amp;</w:t>
      </w:r>
      <w:r w:rsidR="007E6C17" w:rsidRPr="00D376D5">
        <w:rPr>
          <w:color w:val="000000" w:themeColor="text1"/>
        </w:rPr>
        <w:t xml:space="preserve"> Bickman</w:t>
      </w:r>
      <w:r w:rsidR="00031958">
        <w:rPr>
          <w:color w:val="000000" w:themeColor="text1"/>
        </w:rPr>
        <w:t>,</w:t>
      </w:r>
      <w:r w:rsidR="007E6C17" w:rsidRPr="00D376D5">
        <w:rPr>
          <w:color w:val="000000" w:themeColor="text1"/>
        </w:rPr>
        <w:t xml:space="preserve"> 2005)</w:t>
      </w:r>
      <w:r w:rsidR="00ED44EF" w:rsidRPr="00D376D5">
        <w:rPr>
          <w:color w:val="000000" w:themeColor="text1"/>
        </w:rPr>
        <w:t xml:space="preserve">. </w:t>
      </w:r>
      <w:r w:rsidR="00D56B51" w:rsidRPr="00D376D5">
        <w:rPr>
          <w:color w:val="000000" w:themeColor="text1"/>
        </w:rPr>
        <w:t xml:space="preserve"> </w:t>
      </w:r>
      <w:r w:rsidR="001B0579" w:rsidRPr="00D376D5">
        <w:rPr>
          <w:color w:val="000000" w:themeColor="text1"/>
        </w:rPr>
        <w:t xml:space="preserve">The article </w:t>
      </w:r>
      <w:r w:rsidR="00B06F9E" w:rsidRPr="00D376D5">
        <w:rPr>
          <w:color w:val="000000" w:themeColor="text1"/>
        </w:rPr>
        <w:t>suggests</w:t>
      </w:r>
      <w:r w:rsidR="001B0579" w:rsidRPr="00D376D5">
        <w:rPr>
          <w:color w:val="000000" w:themeColor="text1"/>
        </w:rPr>
        <w:t xml:space="preserve"> that based on the </w:t>
      </w:r>
      <w:r w:rsidR="00B24EC5" w:rsidRPr="00D376D5">
        <w:rPr>
          <w:color w:val="000000" w:themeColor="text1"/>
        </w:rPr>
        <w:t>superior CBT perceptions, k</w:t>
      </w:r>
      <w:r w:rsidR="00B06F9E" w:rsidRPr="00D376D5">
        <w:rPr>
          <w:color w:val="000000" w:themeColor="text1"/>
        </w:rPr>
        <w:t>now</w:t>
      </w:r>
      <w:r w:rsidR="00B24EC5" w:rsidRPr="00D376D5">
        <w:rPr>
          <w:color w:val="000000" w:themeColor="text1"/>
        </w:rPr>
        <w:t xml:space="preserve">ing information on a treatment choice </w:t>
      </w:r>
      <w:r w:rsidR="00B06F9E" w:rsidRPr="00D376D5">
        <w:rPr>
          <w:color w:val="000000" w:themeColor="text1"/>
        </w:rPr>
        <w:t>is likely a predictor of what treatment direction a person may take</w:t>
      </w:r>
      <w:r w:rsidR="0069744F" w:rsidRPr="00D376D5">
        <w:rPr>
          <w:color w:val="000000" w:themeColor="text1"/>
        </w:rPr>
        <w:t xml:space="preserve">, </w:t>
      </w:r>
      <w:r w:rsidR="0069744F" w:rsidRPr="00D376D5">
        <w:rPr>
          <w:color w:val="000000" w:themeColor="text1"/>
        </w:rPr>
        <w:lastRenderedPageBreak/>
        <w:t xml:space="preserve">having implications on the </w:t>
      </w:r>
      <w:r w:rsidR="002D7667" w:rsidRPr="00D376D5">
        <w:rPr>
          <w:color w:val="000000" w:themeColor="text1"/>
        </w:rPr>
        <w:t>future</w:t>
      </w:r>
      <w:r w:rsidR="0069744F" w:rsidRPr="00D376D5">
        <w:rPr>
          <w:color w:val="000000" w:themeColor="text1"/>
        </w:rPr>
        <w:t xml:space="preserve"> of PAT, its perception and what kinds of </w:t>
      </w:r>
      <w:r w:rsidR="002D7667" w:rsidRPr="00D376D5">
        <w:rPr>
          <w:color w:val="000000" w:themeColor="text1"/>
        </w:rPr>
        <w:t>individuals may benefit from or choose this intervention</w:t>
      </w:r>
      <w:r w:rsidR="00B06F9E" w:rsidRPr="00D376D5">
        <w:rPr>
          <w:color w:val="000000" w:themeColor="text1"/>
        </w:rPr>
        <w:t xml:space="preserve">. </w:t>
      </w:r>
      <w:r w:rsidR="00513FF8" w:rsidRPr="00D376D5">
        <w:rPr>
          <w:color w:val="000000" w:themeColor="text1"/>
        </w:rPr>
        <w:t xml:space="preserve"> The article itself states that </w:t>
      </w:r>
      <w:r w:rsidR="00AA573F" w:rsidRPr="00D376D5">
        <w:rPr>
          <w:color w:val="000000" w:themeColor="text1"/>
        </w:rPr>
        <w:t xml:space="preserve">any findings </w:t>
      </w:r>
      <w:r w:rsidR="00BB537C" w:rsidRPr="00D376D5">
        <w:rPr>
          <w:color w:val="000000" w:themeColor="text1"/>
        </w:rPr>
        <w:t xml:space="preserve">and measures </w:t>
      </w:r>
      <w:r w:rsidR="00AA573F" w:rsidRPr="00D376D5">
        <w:rPr>
          <w:color w:val="000000" w:themeColor="text1"/>
        </w:rPr>
        <w:t>from this study</w:t>
      </w:r>
      <w:r w:rsidR="00BB537C" w:rsidRPr="00D376D5">
        <w:rPr>
          <w:color w:val="000000" w:themeColor="text1"/>
        </w:rPr>
        <w:t xml:space="preserve"> are preliminary </w:t>
      </w:r>
      <w:r w:rsidR="009F31A0" w:rsidRPr="00D376D5">
        <w:rPr>
          <w:color w:val="000000" w:themeColor="text1"/>
        </w:rPr>
        <w:t>to</w:t>
      </w:r>
      <w:r w:rsidR="00BB537C" w:rsidRPr="00D376D5">
        <w:rPr>
          <w:color w:val="000000" w:themeColor="text1"/>
        </w:rPr>
        <w:t xml:space="preserve"> what is to come</w:t>
      </w:r>
      <w:r w:rsidR="00312E81" w:rsidRPr="00D376D5">
        <w:rPr>
          <w:color w:val="000000" w:themeColor="text1"/>
        </w:rPr>
        <w:t xml:space="preserve"> and suggests further research directions </w:t>
      </w:r>
      <w:r w:rsidR="00ED1A8E" w:rsidRPr="00D376D5">
        <w:rPr>
          <w:color w:val="000000" w:themeColor="text1"/>
        </w:rPr>
        <w:t xml:space="preserve">to expand an understanding of </w:t>
      </w:r>
      <w:r w:rsidR="00394201" w:rsidRPr="00D376D5">
        <w:rPr>
          <w:color w:val="000000" w:themeColor="text1"/>
        </w:rPr>
        <w:t xml:space="preserve">treatment </w:t>
      </w:r>
      <w:r w:rsidR="009F31A0" w:rsidRPr="00D376D5">
        <w:rPr>
          <w:color w:val="000000" w:themeColor="text1"/>
        </w:rPr>
        <w:t>perceptions from those suffering from mental health</w:t>
      </w:r>
      <w:r w:rsidR="00394201" w:rsidRPr="00D376D5">
        <w:rPr>
          <w:color w:val="000000" w:themeColor="text1"/>
        </w:rPr>
        <w:t xml:space="preserve"> and with </w:t>
      </w:r>
      <w:r w:rsidR="00610F12" w:rsidRPr="00D376D5">
        <w:rPr>
          <w:color w:val="000000" w:themeColor="text1"/>
        </w:rPr>
        <w:t xml:space="preserve">prior </w:t>
      </w:r>
      <w:r w:rsidR="00394201" w:rsidRPr="00D376D5">
        <w:rPr>
          <w:color w:val="000000" w:themeColor="text1"/>
        </w:rPr>
        <w:t>recreational/</w:t>
      </w:r>
      <w:r w:rsidR="00610F12" w:rsidRPr="00D376D5">
        <w:rPr>
          <w:color w:val="000000" w:themeColor="text1"/>
        </w:rPr>
        <w:t>provider-recommended hallucinogen usage</w:t>
      </w:r>
      <w:r w:rsidR="009C0EA2" w:rsidRPr="00D376D5">
        <w:rPr>
          <w:color w:val="000000" w:themeColor="text1"/>
        </w:rPr>
        <w:t xml:space="preserve"> (Altman et al., 2022)</w:t>
      </w:r>
      <w:r w:rsidR="00610F12" w:rsidRPr="00D376D5">
        <w:rPr>
          <w:color w:val="000000" w:themeColor="text1"/>
        </w:rPr>
        <w:t>.</w:t>
      </w:r>
      <w:r w:rsidR="00ED1A8E" w:rsidRPr="00D376D5">
        <w:rPr>
          <w:color w:val="000000" w:themeColor="text1"/>
        </w:rPr>
        <w:t xml:space="preserve"> </w:t>
      </w:r>
      <w:r w:rsidR="00AA573F" w:rsidRPr="00D376D5">
        <w:rPr>
          <w:color w:val="000000" w:themeColor="text1"/>
        </w:rPr>
        <w:t xml:space="preserve"> </w:t>
      </w:r>
      <w:r w:rsidR="00F539AD" w:rsidRPr="00D376D5">
        <w:rPr>
          <w:color w:val="000000" w:themeColor="text1"/>
        </w:rPr>
        <w:t xml:space="preserve">Perhaps further investigations could gather more </w:t>
      </w:r>
      <w:r w:rsidR="0040528C" w:rsidRPr="00D376D5">
        <w:rPr>
          <w:color w:val="000000" w:themeColor="text1"/>
        </w:rPr>
        <w:t>accurate lay perceptions</w:t>
      </w:r>
      <w:r w:rsidR="00776002" w:rsidRPr="00D376D5">
        <w:rPr>
          <w:color w:val="000000" w:themeColor="text1"/>
        </w:rPr>
        <w:t xml:space="preserve"> of credibility</w:t>
      </w:r>
      <w:r w:rsidR="0040528C" w:rsidRPr="00D376D5">
        <w:rPr>
          <w:color w:val="000000" w:themeColor="text1"/>
        </w:rPr>
        <w:t xml:space="preserve"> by using a mixed methods design or </w:t>
      </w:r>
      <w:r w:rsidR="00C83C27" w:rsidRPr="00D376D5">
        <w:rPr>
          <w:color w:val="000000" w:themeColor="text1"/>
        </w:rPr>
        <w:t>Qualitative</w:t>
      </w:r>
      <w:r w:rsidR="0040528C" w:rsidRPr="00D376D5">
        <w:rPr>
          <w:color w:val="000000" w:themeColor="text1"/>
        </w:rPr>
        <w:t xml:space="preserve"> </w:t>
      </w:r>
      <w:r w:rsidR="00776002" w:rsidRPr="00D376D5">
        <w:rPr>
          <w:color w:val="000000" w:themeColor="text1"/>
        </w:rPr>
        <w:t xml:space="preserve">(interview) </w:t>
      </w:r>
      <w:r w:rsidR="00C83C27" w:rsidRPr="00D376D5">
        <w:rPr>
          <w:color w:val="000000" w:themeColor="text1"/>
        </w:rPr>
        <w:t xml:space="preserve">approach on fewer participants </w:t>
      </w:r>
      <w:r w:rsidR="00C83C27" w:rsidRPr="00D376D5">
        <w:rPr>
          <w:rFonts w:cs="Arial"/>
          <w:color w:val="000000" w:themeColor="text1"/>
        </w:rPr>
        <w:t>(Belser et al., 2017)</w:t>
      </w:r>
      <w:r w:rsidR="002B7631" w:rsidRPr="00D376D5">
        <w:rPr>
          <w:rFonts w:cs="Arial"/>
          <w:color w:val="000000" w:themeColor="text1"/>
        </w:rPr>
        <w:t>.</w:t>
      </w:r>
      <w:r w:rsidR="004C6514" w:rsidRPr="00D376D5">
        <w:rPr>
          <w:rFonts w:cs="Arial"/>
          <w:color w:val="000000" w:themeColor="text1"/>
        </w:rPr>
        <w:t xml:space="preserve">  The conclusions drawn </w:t>
      </w:r>
      <w:r w:rsidR="00FE4E4D" w:rsidRPr="00D376D5">
        <w:rPr>
          <w:rFonts w:cs="Arial"/>
          <w:color w:val="000000" w:themeColor="text1"/>
        </w:rPr>
        <w:t>here</w:t>
      </w:r>
      <w:r w:rsidR="004C6514" w:rsidRPr="00D376D5">
        <w:rPr>
          <w:rFonts w:cs="Arial"/>
          <w:color w:val="000000" w:themeColor="text1"/>
        </w:rPr>
        <w:t xml:space="preserve"> are more generalisable</w:t>
      </w:r>
      <w:r w:rsidR="00FE4E4D" w:rsidRPr="00D376D5">
        <w:rPr>
          <w:rFonts w:cs="Arial"/>
          <w:color w:val="000000" w:themeColor="text1"/>
        </w:rPr>
        <w:t xml:space="preserve"> </w:t>
      </w:r>
      <w:r w:rsidR="00F02714" w:rsidRPr="00D376D5">
        <w:rPr>
          <w:rFonts w:cs="Arial"/>
          <w:color w:val="000000" w:themeColor="text1"/>
        </w:rPr>
        <w:t>than</w:t>
      </w:r>
      <w:r w:rsidR="00FE4E4D" w:rsidRPr="00D376D5">
        <w:rPr>
          <w:rFonts w:cs="Arial"/>
          <w:color w:val="000000" w:themeColor="text1"/>
        </w:rPr>
        <w:t xml:space="preserve"> those of previous studies on a more limited population sample  </w:t>
      </w:r>
      <w:r w:rsidR="00FE4E4D" w:rsidRPr="00D376D5">
        <w:rPr>
          <w:color w:val="000000" w:themeColor="text1"/>
        </w:rPr>
        <w:t xml:space="preserve">(Wildberger et al., 2017). </w:t>
      </w:r>
      <w:r w:rsidR="00F02714" w:rsidRPr="00D376D5">
        <w:rPr>
          <w:color w:val="000000" w:themeColor="text1"/>
        </w:rPr>
        <w:t>However</w:t>
      </w:r>
      <w:r w:rsidR="00FE4E4D" w:rsidRPr="00D376D5">
        <w:rPr>
          <w:color w:val="000000" w:themeColor="text1"/>
        </w:rPr>
        <w:t xml:space="preserve"> further investigations should aim to gather data on</w:t>
      </w:r>
      <w:r w:rsidR="0044535B" w:rsidRPr="00D376D5">
        <w:rPr>
          <w:color w:val="000000" w:themeColor="text1"/>
        </w:rPr>
        <w:t xml:space="preserve"> other populations and demographics that may yield different outcomes, insights or themes.</w:t>
      </w:r>
      <w:r w:rsidR="00FE4E4D" w:rsidRPr="00D376D5">
        <w:rPr>
          <w:color w:val="000000" w:themeColor="text1"/>
        </w:rPr>
        <w:t xml:space="preserve"> </w:t>
      </w:r>
      <w:r w:rsidR="004C6514" w:rsidRPr="00D376D5">
        <w:rPr>
          <w:rFonts w:cs="Arial"/>
          <w:color w:val="000000" w:themeColor="text1"/>
        </w:rPr>
        <w:t xml:space="preserve"> </w:t>
      </w:r>
      <w:r w:rsidR="00192865" w:rsidRPr="00D376D5">
        <w:rPr>
          <w:rFonts w:cs="Arial"/>
          <w:color w:val="000000" w:themeColor="text1"/>
        </w:rPr>
        <w:t xml:space="preserve">The use of appropriate </w:t>
      </w:r>
      <w:r w:rsidR="003A370B" w:rsidRPr="00D376D5">
        <w:rPr>
          <w:rFonts w:cs="Arial"/>
          <w:color w:val="000000" w:themeColor="text1"/>
        </w:rPr>
        <w:t>sub-headings</w:t>
      </w:r>
      <w:r w:rsidR="00A74C76" w:rsidRPr="00D376D5">
        <w:rPr>
          <w:rFonts w:cs="Arial"/>
          <w:color w:val="000000" w:themeColor="text1"/>
        </w:rPr>
        <w:t xml:space="preserve"> </w:t>
      </w:r>
      <w:r w:rsidR="00BA3FE3" w:rsidRPr="00D376D5">
        <w:rPr>
          <w:rFonts w:cs="Arial"/>
          <w:color w:val="000000" w:themeColor="text1"/>
        </w:rPr>
        <w:t xml:space="preserve">contributes to a good organisation of </w:t>
      </w:r>
      <w:r w:rsidR="00685E4C" w:rsidRPr="00D376D5">
        <w:rPr>
          <w:rFonts w:cs="Arial"/>
          <w:color w:val="000000" w:themeColor="text1"/>
        </w:rPr>
        <w:t xml:space="preserve">results </w:t>
      </w:r>
      <w:r w:rsidR="00BA3FE3" w:rsidRPr="00D376D5">
        <w:rPr>
          <w:rFonts w:cs="Arial"/>
          <w:color w:val="000000" w:themeColor="text1"/>
        </w:rPr>
        <w:t>information</w:t>
      </w:r>
      <w:r w:rsidR="00685E4C" w:rsidRPr="00D376D5">
        <w:rPr>
          <w:rFonts w:cs="Arial"/>
          <w:color w:val="000000" w:themeColor="text1"/>
        </w:rPr>
        <w:t xml:space="preserve"> in a way that </w:t>
      </w:r>
      <w:r w:rsidR="00B142EA" w:rsidRPr="00D376D5">
        <w:rPr>
          <w:rFonts w:cs="Arial"/>
          <w:color w:val="000000" w:themeColor="text1"/>
        </w:rPr>
        <w:t>allows</w:t>
      </w:r>
      <w:r w:rsidR="00685E4C" w:rsidRPr="00D376D5">
        <w:rPr>
          <w:rFonts w:cs="Arial"/>
          <w:color w:val="000000" w:themeColor="text1"/>
        </w:rPr>
        <w:t xml:space="preserve"> </w:t>
      </w:r>
      <w:r w:rsidR="00EC6C7B" w:rsidRPr="00D376D5">
        <w:rPr>
          <w:rFonts w:cs="Arial"/>
          <w:color w:val="000000" w:themeColor="text1"/>
        </w:rPr>
        <w:t xml:space="preserve">the variety of </w:t>
      </w:r>
      <w:r w:rsidR="003A370B" w:rsidRPr="00D376D5">
        <w:rPr>
          <w:rFonts w:cs="Arial"/>
          <w:color w:val="000000" w:themeColor="text1"/>
        </w:rPr>
        <w:t>findings</w:t>
      </w:r>
      <w:r w:rsidR="00EC6C7B" w:rsidRPr="00D376D5">
        <w:rPr>
          <w:rFonts w:cs="Arial"/>
          <w:color w:val="000000" w:themeColor="text1"/>
        </w:rPr>
        <w:t xml:space="preserve"> </w:t>
      </w:r>
      <w:r w:rsidR="003A370B" w:rsidRPr="00D376D5">
        <w:rPr>
          <w:rFonts w:cs="Arial"/>
          <w:color w:val="000000" w:themeColor="text1"/>
        </w:rPr>
        <w:t xml:space="preserve">to be presented reasonably and simply with minor </w:t>
      </w:r>
      <w:r w:rsidR="00B254EF" w:rsidRPr="00D376D5">
        <w:rPr>
          <w:rFonts w:cs="Arial"/>
          <w:color w:val="000000" w:themeColor="text1"/>
        </w:rPr>
        <w:t>suggestions to the placement of results tables</w:t>
      </w:r>
      <w:r w:rsidR="00B142EA" w:rsidRPr="00D376D5">
        <w:rPr>
          <w:rFonts w:cs="Arial"/>
          <w:color w:val="000000" w:themeColor="text1"/>
        </w:rPr>
        <w:t xml:space="preserve"> being made </w:t>
      </w:r>
      <w:r w:rsidR="00C90214" w:rsidRPr="00D376D5">
        <w:rPr>
          <w:rFonts w:cs="Arial"/>
          <w:color w:val="000000" w:themeColor="text1"/>
        </w:rPr>
        <w:t xml:space="preserve">to improve </w:t>
      </w:r>
      <w:r w:rsidR="00AE641D" w:rsidRPr="00D376D5">
        <w:rPr>
          <w:rFonts w:cs="Arial"/>
          <w:color w:val="000000" w:themeColor="text1"/>
        </w:rPr>
        <w:t xml:space="preserve">the flow of data presentation. </w:t>
      </w:r>
      <w:r w:rsidR="00B254EF" w:rsidRPr="00D376D5">
        <w:rPr>
          <w:rFonts w:cs="Arial"/>
          <w:color w:val="000000" w:themeColor="text1"/>
        </w:rPr>
        <w:t xml:space="preserve"> </w:t>
      </w:r>
      <w:r w:rsidR="001C768E" w:rsidRPr="00D376D5">
        <w:rPr>
          <w:rFonts w:cs="Arial"/>
          <w:color w:val="000000" w:themeColor="text1"/>
        </w:rPr>
        <w:t xml:space="preserve"> </w:t>
      </w:r>
      <w:r w:rsidR="00C66661" w:rsidRPr="00D376D5">
        <w:rPr>
          <w:rFonts w:cs="Arial"/>
          <w:color w:val="000000" w:themeColor="text1"/>
        </w:rPr>
        <w:t xml:space="preserve">Everything considered </w:t>
      </w:r>
      <w:r w:rsidR="003528FA">
        <w:rPr>
          <w:rFonts w:cs="Arial"/>
          <w:color w:val="000000" w:themeColor="text1"/>
        </w:rPr>
        <w:t xml:space="preserve">here </w:t>
      </w:r>
      <w:r w:rsidR="00C66661" w:rsidRPr="00D376D5">
        <w:rPr>
          <w:rFonts w:cs="Arial"/>
          <w:color w:val="000000" w:themeColor="text1"/>
        </w:rPr>
        <w:t>makes</w:t>
      </w:r>
      <w:r w:rsidR="0052309F" w:rsidRPr="00D376D5">
        <w:rPr>
          <w:rFonts w:cs="Arial"/>
          <w:color w:val="000000" w:themeColor="text1"/>
        </w:rPr>
        <w:t xml:space="preserve"> this article sufficient for answering what the </w:t>
      </w:r>
      <w:r w:rsidR="00C66661" w:rsidRPr="00D376D5">
        <w:rPr>
          <w:rFonts w:cs="Arial"/>
          <w:color w:val="000000" w:themeColor="text1"/>
        </w:rPr>
        <w:t>research</w:t>
      </w:r>
      <w:r w:rsidR="0052309F" w:rsidRPr="00D376D5">
        <w:rPr>
          <w:rFonts w:cs="Arial"/>
          <w:color w:val="000000" w:themeColor="text1"/>
        </w:rPr>
        <w:t xml:space="preserve"> question proposed</w:t>
      </w:r>
      <w:r w:rsidR="009E5E8E" w:rsidRPr="00D376D5">
        <w:rPr>
          <w:rFonts w:cs="Arial"/>
          <w:color w:val="000000" w:themeColor="text1"/>
        </w:rPr>
        <w:t xml:space="preserve"> and draws </w:t>
      </w:r>
      <w:r w:rsidR="00F03DBB" w:rsidRPr="00D376D5">
        <w:rPr>
          <w:rFonts w:cs="Arial"/>
          <w:color w:val="000000" w:themeColor="text1"/>
        </w:rPr>
        <w:t>a</w:t>
      </w:r>
      <w:r w:rsidR="00E81231" w:rsidRPr="00D376D5">
        <w:rPr>
          <w:rFonts w:cs="Arial"/>
          <w:color w:val="000000" w:themeColor="text1"/>
        </w:rPr>
        <w:t xml:space="preserve"> </w:t>
      </w:r>
      <w:r w:rsidR="00DA3827" w:rsidRPr="00D376D5">
        <w:rPr>
          <w:rFonts w:cs="Arial"/>
          <w:color w:val="000000" w:themeColor="text1"/>
        </w:rPr>
        <w:t>well-educated</w:t>
      </w:r>
      <w:r w:rsidR="00F03DBB" w:rsidRPr="00D376D5">
        <w:rPr>
          <w:rFonts w:cs="Arial"/>
          <w:color w:val="000000" w:themeColor="text1"/>
        </w:rPr>
        <w:t xml:space="preserve"> but</w:t>
      </w:r>
      <w:r w:rsidR="00E81231" w:rsidRPr="00D376D5">
        <w:rPr>
          <w:rFonts w:cs="Arial"/>
          <w:color w:val="000000" w:themeColor="text1"/>
        </w:rPr>
        <w:t xml:space="preserve"> somewhat repetitive interpretation of results</w:t>
      </w:r>
      <w:r w:rsidR="00DA3827" w:rsidRPr="00D376D5">
        <w:rPr>
          <w:rFonts w:cs="Arial"/>
          <w:color w:val="000000" w:themeColor="text1"/>
        </w:rPr>
        <w:t>.</w:t>
      </w:r>
      <w:r w:rsidR="00E81231" w:rsidRPr="00D376D5">
        <w:rPr>
          <w:rFonts w:cs="Arial"/>
          <w:color w:val="000000" w:themeColor="text1"/>
        </w:rPr>
        <w:t xml:space="preserve"> </w:t>
      </w:r>
      <w:r w:rsidR="00C66661" w:rsidRPr="00D376D5">
        <w:rPr>
          <w:rFonts w:cs="Arial"/>
          <w:color w:val="000000" w:themeColor="text1"/>
        </w:rPr>
        <w:t xml:space="preserve"> </w:t>
      </w:r>
      <w:r w:rsidR="00DA3827" w:rsidRPr="00D376D5">
        <w:rPr>
          <w:rFonts w:cs="Arial"/>
          <w:color w:val="000000" w:themeColor="text1"/>
        </w:rPr>
        <w:t>H</w:t>
      </w:r>
      <w:r w:rsidR="00C66661" w:rsidRPr="00D376D5">
        <w:rPr>
          <w:rFonts w:cs="Arial"/>
          <w:color w:val="000000" w:themeColor="text1"/>
        </w:rPr>
        <w:t xml:space="preserve">owever, further </w:t>
      </w:r>
      <w:r w:rsidR="0039714F" w:rsidRPr="00D376D5">
        <w:rPr>
          <w:rFonts w:cs="Arial"/>
          <w:color w:val="000000" w:themeColor="text1"/>
        </w:rPr>
        <w:t>research</w:t>
      </w:r>
      <w:r w:rsidR="00C66661" w:rsidRPr="00D376D5">
        <w:rPr>
          <w:rFonts w:cs="Arial"/>
          <w:color w:val="000000" w:themeColor="text1"/>
        </w:rPr>
        <w:t xml:space="preserve"> should </w:t>
      </w:r>
      <w:r w:rsidR="0039714F" w:rsidRPr="00D376D5">
        <w:rPr>
          <w:rFonts w:cs="Arial"/>
          <w:color w:val="000000" w:themeColor="text1"/>
        </w:rPr>
        <w:t xml:space="preserve">draw additional and perhaps new interpretations </w:t>
      </w:r>
      <w:r w:rsidR="008174ED" w:rsidRPr="00D376D5">
        <w:rPr>
          <w:rFonts w:cs="Arial"/>
          <w:color w:val="000000" w:themeColor="text1"/>
        </w:rPr>
        <w:t>from</w:t>
      </w:r>
      <w:r w:rsidR="0039714F" w:rsidRPr="00D376D5">
        <w:rPr>
          <w:rFonts w:cs="Arial"/>
          <w:color w:val="000000" w:themeColor="text1"/>
        </w:rPr>
        <w:t xml:space="preserve"> a sample of greater external </w:t>
      </w:r>
      <w:r w:rsidR="008174ED" w:rsidRPr="00D376D5">
        <w:rPr>
          <w:rFonts w:cs="Arial"/>
          <w:color w:val="000000" w:themeColor="text1"/>
        </w:rPr>
        <w:t>validity</w:t>
      </w:r>
      <w:r w:rsidR="0039714F" w:rsidRPr="00D376D5">
        <w:rPr>
          <w:rFonts w:cs="Arial"/>
          <w:color w:val="000000" w:themeColor="text1"/>
        </w:rPr>
        <w:t xml:space="preserve"> </w:t>
      </w:r>
      <w:r w:rsidR="008174ED" w:rsidRPr="00D376D5">
        <w:rPr>
          <w:rFonts w:cs="Arial"/>
          <w:color w:val="000000" w:themeColor="text1"/>
        </w:rPr>
        <w:t>and use</w:t>
      </w:r>
      <w:r w:rsidR="002D5E72" w:rsidRPr="00D376D5">
        <w:rPr>
          <w:rFonts w:cs="Arial"/>
          <w:color w:val="000000" w:themeColor="text1"/>
        </w:rPr>
        <w:t xml:space="preserve"> alternate design</w:t>
      </w:r>
      <w:r w:rsidR="00A76AC6">
        <w:rPr>
          <w:rFonts w:cs="Arial"/>
          <w:color w:val="000000" w:themeColor="text1"/>
        </w:rPr>
        <w:t>s</w:t>
      </w:r>
      <w:r w:rsidR="002D5E72" w:rsidRPr="00D376D5">
        <w:rPr>
          <w:rFonts w:cs="Arial"/>
          <w:color w:val="000000" w:themeColor="text1"/>
        </w:rPr>
        <w:t xml:space="preserve"> to explore credibility perceptions in a more thorough and personal way.</w:t>
      </w:r>
      <w:r w:rsidR="002D5E72" w:rsidRPr="00D376D5">
        <w:rPr>
          <w:rFonts w:ascii="Arial" w:hAnsi="Arial" w:cs="Arial"/>
          <w:color w:val="000000" w:themeColor="text1"/>
        </w:rPr>
        <w:t xml:space="preserve"> </w:t>
      </w:r>
    </w:p>
    <w:p w14:paraId="191B7AEC" w14:textId="77777777" w:rsidR="00F96EEA" w:rsidRDefault="00F96EEA" w:rsidP="001C768E">
      <w:pPr>
        <w:spacing w:line="360" w:lineRule="auto"/>
        <w:rPr>
          <w:color w:val="000000" w:themeColor="text1"/>
        </w:rPr>
      </w:pPr>
    </w:p>
    <w:p w14:paraId="26D21C78" w14:textId="77777777" w:rsidR="00F96EEA" w:rsidRDefault="00F96EEA" w:rsidP="001C768E">
      <w:pPr>
        <w:spacing w:line="360" w:lineRule="auto"/>
        <w:rPr>
          <w:color w:val="000000" w:themeColor="text1"/>
        </w:rPr>
      </w:pPr>
    </w:p>
    <w:p w14:paraId="022923D3" w14:textId="77777777" w:rsidR="00F96EEA" w:rsidRDefault="00F96EEA" w:rsidP="001C768E">
      <w:pPr>
        <w:spacing w:line="360" w:lineRule="auto"/>
        <w:rPr>
          <w:color w:val="000000" w:themeColor="text1"/>
        </w:rPr>
      </w:pPr>
    </w:p>
    <w:p w14:paraId="3DA8DB15" w14:textId="77777777" w:rsidR="00F96EEA" w:rsidRDefault="00F96EEA" w:rsidP="001C768E">
      <w:pPr>
        <w:spacing w:line="360" w:lineRule="auto"/>
        <w:rPr>
          <w:color w:val="000000" w:themeColor="text1"/>
        </w:rPr>
      </w:pPr>
    </w:p>
    <w:p w14:paraId="49D18ED5" w14:textId="77777777" w:rsidR="00F96EEA" w:rsidRDefault="00F96EEA" w:rsidP="001C768E">
      <w:pPr>
        <w:spacing w:line="360" w:lineRule="auto"/>
        <w:rPr>
          <w:color w:val="000000" w:themeColor="text1"/>
        </w:rPr>
      </w:pPr>
    </w:p>
    <w:p w14:paraId="3D0C43FB" w14:textId="77777777" w:rsidR="00F96EEA" w:rsidRDefault="00F96EEA" w:rsidP="001C768E">
      <w:pPr>
        <w:spacing w:line="360" w:lineRule="auto"/>
        <w:rPr>
          <w:color w:val="000000" w:themeColor="text1"/>
        </w:rPr>
      </w:pPr>
    </w:p>
    <w:p w14:paraId="73E24550" w14:textId="77777777" w:rsidR="00F96EEA" w:rsidRDefault="00F96EEA" w:rsidP="001C768E">
      <w:pPr>
        <w:spacing w:line="360" w:lineRule="auto"/>
        <w:rPr>
          <w:color w:val="000000" w:themeColor="text1"/>
        </w:rPr>
      </w:pPr>
    </w:p>
    <w:p w14:paraId="5AD6C246" w14:textId="77777777" w:rsidR="00F96EEA" w:rsidRDefault="00F96EEA" w:rsidP="001C768E">
      <w:pPr>
        <w:spacing w:line="360" w:lineRule="auto"/>
        <w:rPr>
          <w:color w:val="000000" w:themeColor="text1"/>
        </w:rPr>
      </w:pPr>
    </w:p>
    <w:p w14:paraId="7674F2CE" w14:textId="77777777" w:rsidR="00D25819" w:rsidRDefault="00D25819" w:rsidP="001C768E">
      <w:pPr>
        <w:spacing w:line="360" w:lineRule="auto"/>
        <w:rPr>
          <w:color w:val="000000" w:themeColor="text1"/>
        </w:rPr>
      </w:pPr>
    </w:p>
    <w:p w14:paraId="50055B29" w14:textId="176AD925" w:rsidR="005D152B" w:rsidRDefault="005D152B" w:rsidP="00924302">
      <w:pPr>
        <w:spacing w:line="360" w:lineRule="auto"/>
        <w:jc w:val="center"/>
        <w:rPr>
          <w:b/>
          <w:bCs/>
        </w:rPr>
      </w:pPr>
      <w:r>
        <w:rPr>
          <w:b/>
          <w:bCs/>
        </w:rPr>
        <w:t>References</w:t>
      </w:r>
    </w:p>
    <w:p w14:paraId="67D7629D"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Altman, B. R., Earleywine, M., &amp; De Leo, J. (2022). Exploring the credibility of psilocybin-assisted therapy and cognitive-behavioural therapy for Depression. Journal of Psychoactive Drugs, 54(5), 462–470. </w:t>
      </w:r>
      <w:hyperlink r:id="rId8" w:history="1">
        <w:r w:rsidRPr="000709AD">
          <w:rPr>
            <w:rStyle w:val="Hyperlink"/>
            <w:rFonts w:cs="Arial"/>
          </w:rPr>
          <w:t>https://doi.org/10.1080/02791072.2021.2020382</w:t>
        </w:r>
      </w:hyperlink>
    </w:p>
    <w:p w14:paraId="4CEF0EBB"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American Psychiatric Association. 2013. Diagnostic and statistical manual of mental disorders. 5th ed. </w:t>
      </w:r>
      <w:proofErr w:type="spellStart"/>
      <w:r w:rsidRPr="000709AD">
        <w:rPr>
          <w:rFonts w:cs="Arial"/>
        </w:rPr>
        <w:t>Arlington,VA</w:t>
      </w:r>
      <w:proofErr w:type="spellEnd"/>
      <w:r w:rsidRPr="000709AD">
        <w:rPr>
          <w:rFonts w:cs="Arial"/>
        </w:rPr>
        <w:t>: Author.</w:t>
      </w:r>
    </w:p>
    <w:p w14:paraId="0A14F2C7" w14:textId="77777777" w:rsidR="000709AD" w:rsidRPr="000709AD" w:rsidRDefault="000709AD" w:rsidP="00934200">
      <w:pPr>
        <w:tabs>
          <w:tab w:val="left" w:pos="426"/>
        </w:tabs>
        <w:spacing w:line="360" w:lineRule="auto"/>
        <w:ind w:left="709" w:hanging="709"/>
        <w:rPr>
          <w:rFonts w:cs="Arial"/>
        </w:rPr>
      </w:pPr>
      <w:r w:rsidRPr="000709AD">
        <w:rPr>
          <w:rFonts w:cs="Arial"/>
        </w:rPr>
        <w:t>Andresen, E. M., Malmgren, J. A., Carter, W. B., &amp; Patrick, D. L. (1994). Screening for depression in well older adults: evaluation of. </w:t>
      </w:r>
      <w:r w:rsidRPr="000709AD">
        <w:rPr>
          <w:rFonts w:cs="Arial"/>
          <w:i/>
          <w:iCs/>
        </w:rPr>
        <w:t>Prev Med</w:t>
      </w:r>
      <w:r w:rsidRPr="000709AD">
        <w:rPr>
          <w:rFonts w:cs="Arial"/>
        </w:rPr>
        <w:t>, </w:t>
      </w:r>
      <w:r w:rsidRPr="000709AD">
        <w:rPr>
          <w:rFonts w:cs="Arial"/>
          <w:i/>
          <w:iCs/>
        </w:rPr>
        <w:t>10</w:t>
      </w:r>
      <w:r w:rsidRPr="000709AD">
        <w:rPr>
          <w:rFonts w:cs="Arial"/>
        </w:rPr>
        <w:t>, 77-84.</w:t>
      </w:r>
    </w:p>
    <w:p w14:paraId="60B283C6"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Barnes, M., Sherlock, S., Thomas, L., Kessler, D., </w:t>
      </w:r>
      <w:proofErr w:type="spellStart"/>
      <w:r w:rsidRPr="000709AD">
        <w:rPr>
          <w:rFonts w:cs="Arial"/>
        </w:rPr>
        <w:t>Kuyken</w:t>
      </w:r>
      <w:proofErr w:type="spellEnd"/>
      <w:r w:rsidRPr="000709AD">
        <w:rPr>
          <w:rFonts w:cs="Arial"/>
        </w:rPr>
        <w:t>, W., Owen</w:t>
      </w:r>
      <w:r w:rsidRPr="000709AD">
        <w:rPr>
          <w:rFonts w:ascii="Cambria Math" w:hAnsi="Cambria Math" w:cs="Cambria Math"/>
        </w:rPr>
        <w:t>‐</w:t>
      </w:r>
      <w:r w:rsidRPr="000709AD">
        <w:rPr>
          <w:rFonts w:cs="Arial"/>
        </w:rPr>
        <w:t>Smith, A., &amp; Turner, K. (2013). No pain, no gain: depressed clients' experiences of cognitive behavioural therapy. </w:t>
      </w:r>
      <w:r w:rsidRPr="000709AD">
        <w:rPr>
          <w:rFonts w:cs="Arial"/>
          <w:i/>
          <w:iCs/>
        </w:rPr>
        <w:t>British Journal of Clinical Psychology</w:t>
      </w:r>
      <w:r w:rsidRPr="000709AD">
        <w:rPr>
          <w:rFonts w:cs="Arial"/>
        </w:rPr>
        <w:t>, </w:t>
      </w:r>
      <w:r w:rsidRPr="000709AD">
        <w:rPr>
          <w:rFonts w:cs="Arial"/>
          <w:i/>
          <w:iCs/>
        </w:rPr>
        <w:t>52</w:t>
      </w:r>
      <w:r w:rsidRPr="000709AD">
        <w:rPr>
          <w:rFonts w:cs="Arial"/>
        </w:rPr>
        <w:t>(4), 347-364.</w:t>
      </w:r>
    </w:p>
    <w:p w14:paraId="3B7627B5" w14:textId="5B8243B0" w:rsidR="000709AD" w:rsidRPr="000709AD" w:rsidRDefault="000709AD" w:rsidP="00934200">
      <w:pPr>
        <w:tabs>
          <w:tab w:val="left" w:pos="426"/>
        </w:tabs>
        <w:spacing w:line="360" w:lineRule="auto"/>
        <w:ind w:left="709" w:hanging="709"/>
        <w:rPr>
          <w:rFonts w:cs="Arial"/>
        </w:rPr>
      </w:pPr>
      <w:r w:rsidRPr="000709AD">
        <w:rPr>
          <w:rFonts w:cs="Arial"/>
        </w:rPr>
        <w:t xml:space="preserve">Belser, A. B., </w:t>
      </w:r>
      <w:proofErr w:type="spellStart"/>
      <w:r w:rsidRPr="000709AD">
        <w:rPr>
          <w:rFonts w:cs="Arial"/>
        </w:rPr>
        <w:t>Agin</w:t>
      </w:r>
      <w:proofErr w:type="spellEnd"/>
      <w:r w:rsidRPr="000709AD">
        <w:rPr>
          <w:rFonts w:cs="Arial"/>
        </w:rPr>
        <w:t xml:space="preserve">-Liebes, G., Swift, T. C., Terrana, S., </w:t>
      </w:r>
      <w:proofErr w:type="spellStart"/>
      <w:r w:rsidRPr="000709AD">
        <w:rPr>
          <w:rFonts w:cs="Arial"/>
        </w:rPr>
        <w:t>Devenot</w:t>
      </w:r>
      <w:proofErr w:type="spellEnd"/>
      <w:r w:rsidRPr="000709AD">
        <w:rPr>
          <w:rFonts w:cs="Arial"/>
        </w:rPr>
        <w:t xml:space="preserve">, N., Friedman, H. L., Guss, J., </w:t>
      </w:r>
      <w:proofErr w:type="spellStart"/>
      <w:r w:rsidRPr="000709AD">
        <w:rPr>
          <w:rFonts w:cs="Arial"/>
        </w:rPr>
        <w:t>Bossis</w:t>
      </w:r>
      <w:proofErr w:type="spellEnd"/>
      <w:r w:rsidRPr="000709AD">
        <w:rPr>
          <w:rFonts w:cs="Arial"/>
        </w:rPr>
        <w:t>, A.</w:t>
      </w:r>
      <w:r w:rsidR="001E512F">
        <w:rPr>
          <w:rFonts w:cs="Arial"/>
        </w:rPr>
        <w:t>,</w:t>
      </w:r>
      <w:r w:rsidRPr="000709AD">
        <w:rPr>
          <w:rFonts w:cs="Arial"/>
        </w:rPr>
        <w:t xml:space="preserve"> &amp; Ross, S. (2017). Patient experiences of psilocybin-assisted psychotherapy: an interpretative phenomenological analysis. </w:t>
      </w:r>
      <w:r w:rsidRPr="000709AD">
        <w:rPr>
          <w:rFonts w:cs="Arial"/>
          <w:i/>
          <w:iCs/>
        </w:rPr>
        <w:t>Journal of Humanistic Psychology</w:t>
      </w:r>
      <w:r w:rsidRPr="000709AD">
        <w:rPr>
          <w:rFonts w:cs="Arial"/>
        </w:rPr>
        <w:t>, </w:t>
      </w:r>
      <w:r w:rsidRPr="000709AD">
        <w:rPr>
          <w:rFonts w:cs="Arial"/>
          <w:i/>
          <w:iCs/>
        </w:rPr>
        <w:t>57</w:t>
      </w:r>
      <w:r w:rsidRPr="000709AD">
        <w:rPr>
          <w:rFonts w:cs="Arial"/>
        </w:rPr>
        <w:t>(4), 354-388.</w:t>
      </w:r>
    </w:p>
    <w:p w14:paraId="3EDE305B" w14:textId="77777777" w:rsidR="000709AD" w:rsidRPr="000709AD" w:rsidRDefault="000709AD" w:rsidP="00934200">
      <w:pPr>
        <w:tabs>
          <w:tab w:val="left" w:pos="426"/>
        </w:tabs>
        <w:spacing w:line="360" w:lineRule="auto"/>
        <w:ind w:left="709" w:hanging="709"/>
        <w:rPr>
          <w:rFonts w:cs="Arial"/>
        </w:rPr>
      </w:pPr>
      <w:r w:rsidRPr="000709AD">
        <w:rPr>
          <w:rFonts w:cs="Arial"/>
        </w:rPr>
        <w:t>Beshai, S., Watson, L. M., Meadows, T. J., &amp; Soucy, J. N. (2019). Perceptions of cognitive-behavioural therapy and antidepressant medication for depression after brief psychoeducation: Examining shifts in attitudes. </w:t>
      </w:r>
      <w:r w:rsidRPr="000709AD">
        <w:rPr>
          <w:rFonts w:cs="Arial"/>
          <w:i/>
          <w:iCs/>
        </w:rPr>
        <w:t>Behaviour Therapy</w:t>
      </w:r>
      <w:r w:rsidRPr="000709AD">
        <w:rPr>
          <w:rFonts w:cs="Arial"/>
        </w:rPr>
        <w:t>, </w:t>
      </w:r>
      <w:r w:rsidRPr="000709AD">
        <w:rPr>
          <w:rFonts w:cs="Arial"/>
          <w:i/>
          <w:iCs/>
        </w:rPr>
        <w:t>50</w:t>
      </w:r>
      <w:r w:rsidRPr="000709AD">
        <w:rPr>
          <w:rFonts w:cs="Arial"/>
        </w:rPr>
        <w:t>(5), 851-863.</w:t>
      </w:r>
    </w:p>
    <w:p w14:paraId="6CF1F896"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Bet, P. M., </w:t>
      </w:r>
      <w:proofErr w:type="spellStart"/>
      <w:r w:rsidRPr="000709AD">
        <w:rPr>
          <w:rFonts w:cs="Arial"/>
        </w:rPr>
        <w:t>Hugtenburg</w:t>
      </w:r>
      <w:proofErr w:type="spellEnd"/>
      <w:r w:rsidRPr="000709AD">
        <w:rPr>
          <w:rFonts w:cs="Arial"/>
        </w:rPr>
        <w:t xml:space="preserve">, J. G., </w:t>
      </w:r>
      <w:proofErr w:type="spellStart"/>
      <w:r w:rsidRPr="000709AD">
        <w:rPr>
          <w:rFonts w:cs="Arial"/>
        </w:rPr>
        <w:t>Penninx</w:t>
      </w:r>
      <w:proofErr w:type="spellEnd"/>
      <w:r w:rsidRPr="000709AD">
        <w:rPr>
          <w:rFonts w:cs="Arial"/>
        </w:rPr>
        <w:t xml:space="preserve">, B. W., &amp; </w:t>
      </w:r>
      <w:proofErr w:type="spellStart"/>
      <w:r w:rsidRPr="000709AD">
        <w:rPr>
          <w:rFonts w:cs="Arial"/>
        </w:rPr>
        <w:t>Hoogendijk</w:t>
      </w:r>
      <w:proofErr w:type="spellEnd"/>
      <w:r w:rsidRPr="000709AD">
        <w:rPr>
          <w:rFonts w:cs="Arial"/>
        </w:rPr>
        <w:t>, W. J. (2013). Side effects of antidepressants during long-term use in a naturalistic setting. </w:t>
      </w:r>
      <w:r w:rsidRPr="000709AD">
        <w:rPr>
          <w:rFonts w:cs="Arial"/>
          <w:i/>
          <w:iCs/>
        </w:rPr>
        <w:t>European neuropsychopharmacology</w:t>
      </w:r>
      <w:r w:rsidRPr="000709AD">
        <w:rPr>
          <w:rFonts w:cs="Arial"/>
        </w:rPr>
        <w:t>, </w:t>
      </w:r>
      <w:r w:rsidRPr="000709AD">
        <w:rPr>
          <w:rFonts w:cs="Arial"/>
          <w:i/>
          <w:iCs/>
        </w:rPr>
        <w:t>23</w:t>
      </w:r>
      <w:r w:rsidRPr="000709AD">
        <w:rPr>
          <w:rFonts w:cs="Arial"/>
        </w:rPr>
        <w:t>(11), 1443-1451.</w:t>
      </w:r>
    </w:p>
    <w:p w14:paraId="19DA710E" w14:textId="2F6BAF46" w:rsidR="000709AD" w:rsidRPr="000709AD" w:rsidRDefault="000709AD" w:rsidP="00934200">
      <w:pPr>
        <w:tabs>
          <w:tab w:val="left" w:pos="426"/>
        </w:tabs>
        <w:spacing w:line="360" w:lineRule="auto"/>
        <w:ind w:left="709" w:hanging="709"/>
        <w:rPr>
          <w:rFonts w:cs="Arial"/>
        </w:rPr>
      </w:pPr>
      <w:r w:rsidRPr="000709AD">
        <w:rPr>
          <w:rFonts w:cs="Arial"/>
        </w:rPr>
        <w:t xml:space="preserve">Carhart-Harris, R. L., Bolstridge, M., Day, C. M., Rucker, J., Watts, R., </w:t>
      </w:r>
      <w:proofErr w:type="spellStart"/>
      <w:r w:rsidRPr="000709AD">
        <w:rPr>
          <w:rFonts w:cs="Arial"/>
        </w:rPr>
        <w:t>Erritzoe</w:t>
      </w:r>
      <w:proofErr w:type="spellEnd"/>
      <w:r w:rsidRPr="000709AD">
        <w:rPr>
          <w:rFonts w:cs="Arial"/>
        </w:rPr>
        <w:t>, D. E</w:t>
      </w:r>
      <w:r w:rsidR="001E512F">
        <w:rPr>
          <w:rFonts w:cs="Arial"/>
        </w:rPr>
        <w:t>.</w:t>
      </w:r>
      <w:r w:rsidRPr="000709AD">
        <w:rPr>
          <w:rFonts w:cs="Arial"/>
        </w:rPr>
        <w:t>, &amp; Nutt, D. J. (2018). Psilocybin with psychological support for treatment-resistant depression: six-month follow-up. </w:t>
      </w:r>
      <w:r w:rsidRPr="000709AD">
        <w:rPr>
          <w:rFonts w:cs="Arial"/>
          <w:i/>
          <w:iCs/>
        </w:rPr>
        <w:t>Psychopharmacology</w:t>
      </w:r>
      <w:r w:rsidRPr="000709AD">
        <w:rPr>
          <w:rFonts w:cs="Arial"/>
        </w:rPr>
        <w:t>, </w:t>
      </w:r>
      <w:r w:rsidRPr="000709AD">
        <w:rPr>
          <w:rFonts w:cs="Arial"/>
          <w:i/>
          <w:iCs/>
        </w:rPr>
        <w:t>235</w:t>
      </w:r>
      <w:r w:rsidRPr="000709AD">
        <w:rPr>
          <w:rFonts w:cs="Arial"/>
        </w:rPr>
        <w:t>, 399-408.</w:t>
      </w:r>
    </w:p>
    <w:p w14:paraId="6C2FE28D" w14:textId="77777777" w:rsidR="000709AD" w:rsidRPr="000709AD" w:rsidRDefault="000709AD" w:rsidP="00934200">
      <w:pPr>
        <w:tabs>
          <w:tab w:val="left" w:pos="426"/>
        </w:tabs>
        <w:spacing w:line="360" w:lineRule="auto"/>
        <w:ind w:left="709" w:hanging="709"/>
        <w:rPr>
          <w:rFonts w:cs="Arial"/>
        </w:rPr>
      </w:pPr>
      <w:r w:rsidRPr="000709AD">
        <w:rPr>
          <w:rFonts w:cs="Arial"/>
        </w:rPr>
        <w:lastRenderedPageBreak/>
        <w:t>Chambless, D. L., &amp; Ollendick, T. H. (2001). Empirically supported psychological interventions: Controversies and evidence. </w:t>
      </w:r>
      <w:r w:rsidRPr="000709AD">
        <w:rPr>
          <w:rFonts w:cs="Arial"/>
          <w:i/>
          <w:iCs/>
        </w:rPr>
        <w:t>Annual review of psychology</w:t>
      </w:r>
      <w:r w:rsidRPr="000709AD">
        <w:rPr>
          <w:rFonts w:cs="Arial"/>
        </w:rPr>
        <w:t>, </w:t>
      </w:r>
      <w:r w:rsidRPr="000709AD">
        <w:rPr>
          <w:rFonts w:cs="Arial"/>
          <w:i/>
          <w:iCs/>
        </w:rPr>
        <w:t>52</w:t>
      </w:r>
      <w:r w:rsidRPr="000709AD">
        <w:rPr>
          <w:rFonts w:cs="Arial"/>
        </w:rPr>
        <w:t>(1), 685-716.</w:t>
      </w:r>
    </w:p>
    <w:p w14:paraId="04132B78" w14:textId="77777777" w:rsidR="000709AD" w:rsidRPr="000709AD" w:rsidRDefault="000709AD" w:rsidP="00934200">
      <w:pPr>
        <w:tabs>
          <w:tab w:val="left" w:pos="426"/>
        </w:tabs>
        <w:spacing w:line="360" w:lineRule="auto"/>
        <w:ind w:left="709" w:hanging="709"/>
        <w:rPr>
          <w:rFonts w:cs="Arial"/>
        </w:rPr>
      </w:pPr>
      <w:r w:rsidRPr="000709AD">
        <w:rPr>
          <w:rFonts w:cs="Arial"/>
        </w:rPr>
        <w:t>Cohen, M., Beard, C., &amp; Björgvinsson, T. (2015). Examining patient characteristics as predictors of patient beliefs about treatment credibility and expectancies for treatment outcome. </w:t>
      </w:r>
      <w:r w:rsidRPr="000709AD">
        <w:rPr>
          <w:rFonts w:cs="Arial"/>
          <w:i/>
          <w:iCs/>
        </w:rPr>
        <w:t>Journal of Psychotherapy Integration</w:t>
      </w:r>
      <w:r w:rsidRPr="000709AD">
        <w:rPr>
          <w:rFonts w:cs="Arial"/>
        </w:rPr>
        <w:t>, </w:t>
      </w:r>
      <w:r w:rsidRPr="000709AD">
        <w:rPr>
          <w:rFonts w:cs="Arial"/>
          <w:i/>
          <w:iCs/>
        </w:rPr>
        <w:t>25</w:t>
      </w:r>
      <w:r w:rsidRPr="000709AD">
        <w:rPr>
          <w:rFonts w:cs="Arial"/>
        </w:rPr>
        <w:t>(2), 90.</w:t>
      </w:r>
    </w:p>
    <w:p w14:paraId="6E7751F7" w14:textId="512FDF54" w:rsidR="000709AD" w:rsidRPr="000709AD" w:rsidRDefault="000709AD" w:rsidP="00934200">
      <w:pPr>
        <w:tabs>
          <w:tab w:val="left" w:pos="426"/>
        </w:tabs>
        <w:spacing w:line="360" w:lineRule="auto"/>
        <w:ind w:left="709" w:hanging="709"/>
        <w:rPr>
          <w:rFonts w:cs="Arial"/>
        </w:rPr>
      </w:pPr>
      <w:r w:rsidRPr="000709AD">
        <w:rPr>
          <w:rFonts w:cs="Arial"/>
        </w:rPr>
        <w:t xml:space="preserve">Corrigan, K., Haran, M., McCandliss, C., McManus, R., Cleary, S., Trant, R., Kelly, Y., Ledden, K., Rush, G., </w:t>
      </w:r>
      <w:proofErr w:type="spellStart"/>
      <w:r w:rsidRPr="000709AD">
        <w:rPr>
          <w:rFonts w:cs="Arial"/>
        </w:rPr>
        <w:t>O’Keane</w:t>
      </w:r>
      <w:proofErr w:type="spellEnd"/>
      <w:r w:rsidRPr="000709AD">
        <w:rPr>
          <w:rFonts w:cs="Arial"/>
        </w:rPr>
        <w:t>, V</w:t>
      </w:r>
      <w:r w:rsidR="001E512F">
        <w:rPr>
          <w:rFonts w:cs="Arial"/>
        </w:rPr>
        <w:t>.</w:t>
      </w:r>
      <w:r w:rsidRPr="000709AD">
        <w:rPr>
          <w:rFonts w:cs="Arial"/>
        </w:rPr>
        <w:t>, &amp; Kelly, J. R. (2022). Psychedelic perceptions: mental health service user attitudes to psilocybin therapy. </w:t>
      </w:r>
      <w:r w:rsidRPr="000709AD">
        <w:rPr>
          <w:rFonts w:cs="Arial"/>
          <w:i/>
          <w:iCs/>
        </w:rPr>
        <w:t>Irish Journal of Medical Science (1971-)</w:t>
      </w:r>
      <w:r w:rsidRPr="000709AD">
        <w:rPr>
          <w:rFonts w:cs="Arial"/>
        </w:rPr>
        <w:t>, </w:t>
      </w:r>
      <w:r w:rsidRPr="000709AD">
        <w:rPr>
          <w:rFonts w:cs="Arial"/>
          <w:i/>
          <w:iCs/>
        </w:rPr>
        <w:t>191</w:t>
      </w:r>
      <w:r w:rsidRPr="000709AD">
        <w:rPr>
          <w:rFonts w:cs="Arial"/>
        </w:rPr>
        <w:t>(3), 1385-1397.</w:t>
      </w:r>
    </w:p>
    <w:p w14:paraId="7290537C" w14:textId="77777777" w:rsidR="000709AD" w:rsidRPr="000709AD" w:rsidRDefault="000709AD" w:rsidP="00934200">
      <w:pPr>
        <w:tabs>
          <w:tab w:val="left" w:pos="426"/>
        </w:tabs>
        <w:spacing w:line="360" w:lineRule="auto"/>
        <w:ind w:left="709" w:hanging="709"/>
        <w:rPr>
          <w:rFonts w:cs="Arial"/>
        </w:rPr>
      </w:pPr>
      <w:r w:rsidRPr="000709AD">
        <w:rPr>
          <w:rFonts w:cs="Arial"/>
        </w:rPr>
        <w:t>Cuijpers, P. (2017). Four decades of outcome research on psychotherapies for adult depression: An overview of a series of meta-analyses. </w:t>
      </w:r>
      <w:r w:rsidRPr="000709AD">
        <w:rPr>
          <w:rFonts w:cs="Arial"/>
          <w:i/>
          <w:iCs/>
        </w:rPr>
        <w:t>Canadian Psychology/</w:t>
      </w:r>
      <w:proofErr w:type="spellStart"/>
      <w:r w:rsidRPr="000709AD">
        <w:rPr>
          <w:rFonts w:cs="Arial"/>
          <w:i/>
          <w:iCs/>
        </w:rPr>
        <w:t>psychologie</w:t>
      </w:r>
      <w:proofErr w:type="spellEnd"/>
      <w:r w:rsidRPr="000709AD">
        <w:rPr>
          <w:rFonts w:cs="Arial"/>
          <w:i/>
          <w:iCs/>
        </w:rPr>
        <w:t xml:space="preserve"> canadienne</w:t>
      </w:r>
      <w:r w:rsidRPr="000709AD">
        <w:rPr>
          <w:rFonts w:cs="Arial"/>
        </w:rPr>
        <w:t>, </w:t>
      </w:r>
      <w:r w:rsidRPr="000709AD">
        <w:rPr>
          <w:rFonts w:cs="Arial"/>
          <w:i/>
          <w:iCs/>
        </w:rPr>
        <w:t>58</w:t>
      </w:r>
      <w:r w:rsidRPr="000709AD">
        <w:rPr>
          <w:rFonts w:cs="Arial"/>
        </w:rPr>
        <w:t>(1), 7.</w:t>
      </w:r>
    </w:p>
    <w:p w14:paraId="25DFA579"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Cuijpers, P., </w:t>
      </w:r>
      <w:proofErr w:type="spellStart"/>
      <w:r w:rsidRPr="000709AD">
        <w:rPr>
          <w:rFonts w:cs="Arial"/>
        </w:rPr>
        <w:t>Berking</w:t>
      </w:r>
      <w:proofErr w:type="spellEnd"/>
      <w:r w:rsidRPr="000709AD">
        <w:rPr>
          <w:rFonts w:cs="Arial"/>
        </w:rPr>
        <w:t xml:space="preserve">, M., Andersson, G., Quigley, L., </w:t>
      </w:r>
      <w:proofErr w:type="spellStart"/>
      <w:r w:rsidRPr="000709AD">
        <w:rPr>
          <w:rFonts w:cs="Arial"/>
        </w:rPr>
        <w:t>Kleiboer</w:t>
      </w:r>
      <w:proofErr w:type="spellEnd"/>
      <w:r w:rsidRPr="000709AD">
        <w:rPr>
          <w:rFonts w:cs="Arial"/>
        </w:rPr>
        <w:t xml:space="preserve">, A., &amp; Dobson, K. S. (2013). A meta-analysis of cognitive-behavioural therapy for adult depression, alone </w:t>
      </w:r>
      <w:proofErr w:type="gramStart"/>
      <w:r w:rsidRPr="000709AD">
        <w:rPr>
          <w:rFonts w:cs="Arial"/>
        </w:rPr>
        <w:t xml:space="preserve">and in comparison </w:t>
      </w:r>
      <w:proofErr w:type="gramEnd"/>
      <w:r w:rsidRPr="000709AD">
        <w:rPr>
          <w:rFonts w:cs="Arial"/>
        </w:rPr>
        <w:t>with other treatments. </w:t>
      </w:r>
      <w:r w:rsidRPr="000709AD">
        <w:rPr>
          <w:rFonts w:cs="Arial"/>
          <w:i/>
          <w:iCs/>
        </w:rPr>
        <w:t>The Canadian Journal of Psychiatry</w:t>
      </w:r>
      <w:r w:rsidRPr="000709AD">
        <w:rPr>
          <w:rFonts w:cs="Arial"/>
        </w:rPr>
        <w:t>, </w:t>
      </w:r>
      <w:r w:rsidRPr="000709AD">
        <w:rPr>
          <w:rFonts w:cs="Arial"/>
          <w:i/>
          <w:iCs/>
        </w:rPr>
        <w:t>58</w:t>
      </w:r>
      <w:r w:rsidRPr="000709AD">
        <w:rPr>
          <w:rFonts w:cs="Arial"/>
        </w:rPr>
        <w:t>(7), 376-385.</w:t>
      </w:r>
    </w:p>
    <w:p w14:paraId="0FDBDC51"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Cuijpers, P., </w:t>
      </w:r>
      <w:proofErr w:type="spellStart"/>
      <w:r w:rsidRPr="000709AD">
        <w:rPr>
          <w:rFonts w:cs="Arial"/>
        </w:rPr>
        <w:t>Sijbrandij</w:t>
      </w:r>
      <w:proofErr w:type="spellEnd"/>
      <w:r w:rsidRPr="000709AD">
        <w:rPr>
          <w:rFonts w:cs="Arial"/>
        </w:rPr>
        <w:t>, M., Koole, S. L., Andersson, G., Beekman, A. T., &amp; Reynolds III, C. F. (2014). Adding psychotherapy to antidepressant medication in depression and anxiety disorders: a meta-analysis. </w:t>
      </w:r>
      <w:r w:rsidRPr="000709AD">
        <w:rPr>
          <w:rFonts w:cs="Arial"/>
          <w:i/>
          <w:iCs/>
        </w:rPr>
        <w:t>Focus</w:t>
      </w:r>
      <w:r w:rsidRPr="000709AD">
        <w:rPr>
          <w:rFonts w:cs="Arial"/>
        </w:rPr>
        <w:t>, </w:t>
      </w:r>
      <w:r w:rsidRPr="000709AD">
        <w:rPr>
          <w:rFonts w:cs="Arial"/>
          <w:i/>
          <w:iCs/>
        </w:rPr>
        <w:t>12</w:t>
      </w:r>
      <w:r w:rsidRPr="000709AD">
        <w:rPr>
          <w:rFonts w:cs="Arial"/>
        </w:rPr>
        <w:t>(3), 347-358.</w:t>
      </w:r>
    </w:p>
    <w:p w14:paraId="009FBC3D" w14:textId="77777777" w:rsidR="000709AD" w:rsidRPr="000709AD" w:rsidRDefault="000709AD" w:rsidP="00934200">
      <w:pPr>
        <w:tabs>
          <w:tab w:val="left" w:pos="426"/>
        </w:tabs>
        <w:spacing w:line="360" w:lineRule="auto"/>
        <w:ind w:left="709" w:hanging="709"/>
        <w:rPr>
          <w:rFonts w:cs="Arial"/>
        </w:rPr>
      </w:pPr>
      <w:r w:rsidRPr="000709AD">
        <w:rPr>
          <w:rFonts w:cs="Arial"/>
        </w:rPr>
        <w:t>Curley, S., Smout, M. F., &amp; Denson, L. A. (2019). Does behavioural activation lack credibility among those who need it most? A comparison of responses to rationales for behavioural activation and schema therapy. </w:t>
      </w:r>
      <w:r w:rsidRPr="000709AD">
        <w:rPr>
          <w:rFonts w:cs="Arial"/>
          <w:i/>
          <w:iCs/>
        </w:rPr>
        <w:t>Behavioural and cognitive psychotherapy</w:t>
      </w:r>
      <w:r w:rsidRPr="000709AD">
        <w:rPr>
          <w:rFonts w:cs="Arial"/>
        </w:rPr>
        <w:t>, </w:t>
      </w:r>
      <w:r w:rsidRPr="000709AD">
        <w:rPr>
          <w:rFonts w:cs="Arial"/>
          <w:i/>
          <w:iCs/>
        </w:rPr>
        <w:t>47</w:t>
      </w:r>
      <w:r w:rsidRPr="000709AD">
        <w:rPr>
          <w:rFonts w:cs="Arial"/>
        </w:rPr>
        <w:t>(4), 493-498.</w:t>
      </w:r>
    </w:p>
    <w:p w14:paraId="0B05151A" w14:textId="2A9A13AC" w:rsidR="000709AD" w:rsidRPr="000709AD" w:rsidRDefault="000709AD" w:rsidP="00934200">
      <w:pPr>
        <w:tabs>
          <w:tab w:val="left" w:pos="426"/>
        </w:tabs>
        <w:spacing w:line="360" w:lineRule="auto"/>
        <w:ind w:left="709" w:hanging="709"/>
        <w:rPr>
          <w:rFonts w:cs="Arial"/>
        </w:rPr>
      </w:pPr>
      <w:r w:rsidRPr="000709AD">
        <w:rPr>
          <w:rFonts w:cs="Arial"/>
        </w:rPr>
        <w:t>Davis, A. K., Barrett, F. S. May, D. G. Cosimano</w:t>
      </w:r>
      <w:r w:rsidR="003E5822">
        <w:rPr>
          <w:rFonts w:cs="Arial"/>
        </w:rPr>
        <w:t>,</w:t>
      </w:r>
      <w:r w:rsidRPr="000709AD">
        <w:rPr>
          <w:rFonts w:cs="Arial"/>
        </w:rPr>
        <w:t xml:space="preserve"> M. P., Sepeda, N. D.</w:t>
      </w:r>
      <w:r w:rsidR="00FC06CC">
        <w:rPr>
          <w:rFonts w:cs="Arial"/>
        </w:rPr>
        <w:t>,</w:t>
      </w:r>
      <w:r w:rsidRPr="000709AD">
        <w:rPr>
          <w:rFonts w:cs="Arial"/>
        </w:rPr>
        <w:t xml:space="preserve"> Johnson, M. W.</w:t>
      </w:r>
      <w:r w:rsidR="00FC06CC">
        <w:rPr>
          <w:rFonts w:cs="Arial"/>
        </w:rPr>
        <w:t>,</w:t>
      </w:r>
      <w:r w:rsidRPr="000709AD">
        <w:rPr>
          <w:rFonts w:cs="Arial"/>
        </w:rPr>
        <w:t xml:space="preserve"> Finan, P. H.</w:t>
      </w:r>
      <w:r w:rsidR="00FC06CC">
        <w:rPr>
          <w:rFonts w:cs="Arial"/>
        </w:rPr>
        <w:t>,</w:t>
      </w:r>
      <w:r w:rsidRPr="000709AD">
        <w:rPr>
          <w:rFonts w:cs="Arial"/>
        </w:rPr>
        <w:t xml:space="preserve"> </w:t>
      </w:r>
      <w:r w:rsidR="003E5822">
        <w:rPr>
          <w:rFonts w:cs="Arial"/>
        </w:rPr>
        <w:t>&amp;</w:t>
      </w:r>
      <w:r w:rsidRPr="000709AD">
        <w:rPr>
          <w:rFonts w:cs="Arial"/>
        </w:rPr>
        <w:t xml:space="preserve"> Griffiths, R. R.  </w:t>
      </w:r>
      <w:r w:rsidR="00FC06CC">
        <w:rPr>
          <w:rFonts w:cs="Arial"/>
        </w:rPr>
        <w:t>(</w:t>
      </w:r>
      <w:r w:rsidRPr="000709AD">
        <w:rPr>
          <w:rFonts w:cs="Arial"/>
        </w:rPr>
        <w:t>2021</w:t>
      </w:r>
      <w:r w:rsidR="00FC06CC">
        <w:rPr>
          <w:rFonts w:cs="Arial"/>
        </w:rPr>
        <w:t>)</w:t>
      </w:r>
      <w:r w:rsidRPr="000709AD">
        <w:rPr>
          <w:rFonts w:cs="Arial"/>
        </w:rPr>
        <w:t>. Effects of psilocybin-assisted therapy on major depressive disorder: A randomized clinical trial. JAMA Psychiatry 78 (5):481–89.</w:t>
      </w:r>
    </w:p>
    <w:p w14:paraId="5D074EFA" w14:textId="77777777" w:rsidR="000709AD" w:rsidRPr="000709AD" w:rsidRDefault="000709AD" w:rsidP="00934200">
      <w:pPr>
        <w:tabs>
          <w:tab w:val="left" w:pos="426"/>
        </w:tabs>
        <w:spacing w:line="360" w:lineRule="auto"/>
        <w:ind w:left="709" w:hanging="709"/>
        <w:rPr>
          <w:rFonts w:cs="Arial"/>
        </w:rPr>
      </w:pPr>
      <w:r w:rsidRPr="000709AD">
        <w:rPr>
          <w:rFonts w:cs="Arial"/>
        </w:rPr>
        <w:lastRenderedPageBreak/>
        <w:t>Davis, A. K., Barrett, F. S., May, D. G., Cosimano, M. P., Sepeda, N. D., Johnson, M. W.,  &amp; Griffiths, R. R. (2021). Effects of psilocybin-assisted therapy on major depressive disorder: a randomized clinical trial. </w:t>
      </w:r>
      <w:r w:rsidRPr="000709AD">
        <w:rPr>
          <w:rFonts w:cs="Arial"/>
          <w:i/>
          <w:iCs/>
        </w:rPr>
        <w:t>JAMA psychiatry</w:t>
      </w:r>
      <w:r w:rsidRPr="000709AD">
        <w:rPr>
          <w:rFonts w:cs="Arial"/>
        </w:rPr>
        <w:t>, </w:t>
      </w:r>
      <w:r w:rsidRPr="000709AD">
        <w:rPr>
          <w:rFonts w:cs="Arial"/>
          <w:i/>
          <w:iCs/>
        </w:rPr>
        <w:t>78</w:t>
      </w:r>
      <w:r w:rsidRPr="000709AD">
        <w:rPr>
          <w:rFonts w:cs="Arial"/>
        </w:rPr>
        <w:t>(5), 481-489.</w:t>
      </w:r>
    </w:p>
    <w:p w14:paraId="7C6DAB90" w14:textId="77777777" w:rsidR="000709AD" w:rsidRPr="000709AD" w:rsidRDefault="000709AD" w:rsidP="00934200">
      <w:pPr>
        <w:tabs>
          <w:tab w:val="left" w:pos="426"/>
        </w:tabs>
        <w:spacing w:line="360" w:lineRule="auto"/>
        <w:ind w:left="709" w:hanging="709"/>
        <w:rPr>
          <w:rFonts w:cs="Arial"/>
        </w:rPr>
      </w:pPr>
      <w:r w:rsidRPr="000709AD">
        <w:rPr>
          <w:rFonts w:cs="Arial"/>
        </w:rPr>
        <w:t>Delgadillo, J., Huey, D., Bennett, H., &amp; McMillan, D. (2017). Case complexity as a guide for psychological treatment selection. </w:t>
      </w:r>
      <w:r w:rsidRPr="000709AD">
        <w:rPr>
          <w:rFonts w:cs="Arial"/>
          <w:i/>
          <w:iCs/>
        </w:rPr>
        <w:t>Journal of consulting and clinical psychology</w:t>
      </w:r>
      <w:r w:rsidRPr="000709AD">
        <w:rPr>
          <w:rFonts w:cs="Arial"/>
        </w:rPr>
        <w:t>, </w:t>
      </w:r>
      <w:r w:rsidRPr="000709AD">
        <w:rPr>
          <w:rFonts w:cs="Arial"/>
          <w:i/>
          <w:iCs/>
        </w:rPr>
        <w:t>85</w:t>
      </w:r>
      <w:r w:rsidRPr="000709AD">
        <w:rPr>
          <w:rFonts w:cs="Arial"/>
        </w:rPr>
        <w:t>(9), 835.</w:t>
      </w:r>
    </w:p>
    <w:p w14:paraId="165BBAA3" w14:textId="77777777" w:rsidR="000709AD" w:rsidRPr="000709AD" w:rsidRDefault="000709AD" w:rsidP="00934200">
      <w:pPr>
        <w:tabs>
          <w:tab w:val="left" w:pos="426"/>
        </w:tabs>
        <w:spacing w:line="360" w:lineRule="auto"/>
        <w:ind w:left="709" w:hanging="709"/>
        <w:rPr>
          <w:rFonts w:cs="Arial"/>
        </w:rPr>
      </w:pPr>
      <w:r w:rsidRPr="000709AD">
        <w:rPr>
          <w:rFonts w:cs="Arial"/>
        </w:rPr>
        <w:t>Dew, S. E., &amp; Bickman, L. (2005). Client expectancies about therapy. </w:t>
      </w:r>
      <w:r w:rsidRPr="000709AD">
        <w:rPr>
          <w:rFonts w:cs="Arial"/>
          <w:i/>
          <w:iCs/>
        </w:rPr>
        <w:t>Mental health services research</w:t>
      </w:r>
      <w:r w:rsidRPr="000709AD">
        <w:rPr>
          <w:rFonts w:cs="Arial"/>
        </w:rPr>
        <w:t>, </w:t>
      </w:r>
      <w:r w:rsidRPr="000709AD">
        <w:rPr>
          <w:rFonts w:cs="Arial"/>
          <w:i/>
          <w:iCs/>
        </w:rPr>
        <w:t>7</w:t>
      </w:r>
      <w:r w:rsidRPr="000709AD">
        <w:rPr>
          <w:rFonts w:cs="Arial"/>
        </w:rPr>
        <w:t>, 21-33.</w:t>
      </w:r>
    </w:p>
    <w:p w14:paraId="5813B47D"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Dos Santos, R. G., Bouso, J. C., </w:t>
      </w:r>
      <w:proofErr w:type="spellStart"/>
      <w:r w:rsidRPr="000709AD">
        <w:rPr>
          <w:rFonts w:cs="Arial"/>
        </w:rPr>
        <w:t>Alcázar-Córcoles</w:t>
      </w:r>
      <w:proofErr w:type="spellEnd"/>
      <w:r w:rsidRPr="000709AD">
        <w:rPr>
          <w:rFonts w:cs="Arial"/>
        </w:rPr>
        <w:t>, M. Á., &amp; Hallak, J. E. (2018). Efficacy, tolerability, and safety of serotonergic psychedelics for the management of mood, anxiety, and substance-use disorders: a systematic review of systematic reviews. </w:t>
      </w:r>
      <w:r w:rsidRPr="000709AD">
        <w:rPr>
          <w:rFonts w:cs="Arial"/>
          <w:i/>
          <w:iCs/>
        </w:rPr>
        <w:t>Expert review of clinical pharmacology</w:t>
      </w:r>
      <w:r w:rsidRPr="000709AD">
        <w:rPr>
          <w:rFonts w:cs="Arial"/>
        </w:rPr>
        <w:t>, </w:t>
      </w:r>
      <w:r w:rsidRPr="000709AD">
        <w:rPr>
          <w:rFonts w:cs="Arial"/>
          <w:i/>
          <w:iCs/>
        </w:rPr>
        <w:t>11</w:t>
      </w:r>
      <w:r w:rsidRPr="000709AD">
        <w:rPr>
          <w:rFonts w:cs="Arial"/>
        </w:rPr>
        <w:t>(9), 889-902.</w:t>
      </w:r>
    </w:p>
    <w:p w14:paraId="06FFFEDF" w14:textId="77777777" w:rsidR="000709AD" w:rsidRPr="000709AD" w:rsidRDefault="000709AD" w:rsidP="00934200">
      <w:pPr>
        <w:tabs>
          <w:tab w:val="left" w:pos="426"/>
        </w:tabs>
        <w:spacing w:line="360" w:lineRule="auto"/>
        <w:ind w:left="709" w:hanging="709"/>
        <w:rPr>
          <w:rFonts w:cs="Arial"/>
        </w:rPr>
      </w:pPr>
      <w:r w:rsidRPr="000709AD">
        <w:rPr>
          <w:rFonts w:cs="Arial"/>
        </w:rPr>
        <w:t>Earleywine, M., &amp; De Leo, J. (2020). Psychedelic-assisted psychotherapy for depression: How dire is the need? How could we do it? </w:t>
      </w:r>
      <w:r w:rsidRPr="000709AD">
        <w:rPr>
          <w:rFonts w:cs="Arial"/>
          <w:i/>
          <w:iCs/>
        </w:rPr>
        <w:t>Journal of Psychedelic Studies</w:t>
      </w:r>
      <w:r w:rsidRPr="000709AD">
        <w:rPr>
          <w:rFonts w:cs="Arial"/>
        </w:rPr>
        <w:t>, </w:t>
      </w:r>
      <w:r w:rsidRPr="000709AD">
        <w:rPr>
          <w:rFonts w:cs="Arial"/>
          <w:i/>
          <w:iCs/>
        </w:rPr>
        <w:t>4</w:t>
      </w:r>
      <w:r w:rsidRPr="000709AD">
        <w:rPr>
          <w:rFonts w:cs="Arial"/>
        </w:rPr>
        <w:t>(2), 88-92.</w:t>
      </w:r>
    </w:p>
    <w:p w14:paraId="25E17439" w14:textId="77777777" w:rsidR="000709AD" w:rsidRPr="000709AD" w:rsidRDefault="000709AD" w:rsidP="00934200">
      <w:pPr>
        <w:tabs>
          <w:tab w:val="left" w:pos="426"/>
        </w:tabs>
        <w:spacing w:line="360" w:lineRule="auto"/>
        <w:ind w:left="709" w:hanging="709"/>
        <w:rPr>
          <w:rFonts w:cs="Arial"/>
        </w:rPr>
      </w:pPr>
      <w:r w:rsidRPr="000709AD">
        <w:rPr>
          <w:rFonts w:cs="Arial"/>
        </w:rPr>
        <w:t>Earleywine, M., Altman, B. R., &amp; De Leo, J. (2022). Cognitive behavioural therapy, ketamine, and combination treatment for depression: Impressions of credibility in participants with self-reported depressive symptoms. </w:t>
      </w:r>
      <w:r w:rsidRPr="000709AD">
        <w:rPr>
          <w:rFonts w:cs="Arial"/>
          <w:i/>
          <w:iCs/>
        </w:rPr>
        <w:t>Journal of Psychoactive Drugs</w:t>
      </w:r>
      <w:r w:rsidRPr="000709AD">
        <w:rPr>
          <w:rFonts w:cs="Arial"/>
        </w:rPr>
        <w:t>, </w:t>
      </w:r>
      <w:r w:rsidRPr="000709AD">
        <w:rPr>
          <w:rFonts w:cs="Arial"/>
          <w:i/>
          <w:iCs/>
        </w:rPr>
        <w:t>54</w:t>
      </w:r>
      <w:r w:rsidRPr="000709AD">
        <w:rPr>
          <w:rFonts w:cs="Arial"/>
        </w:rPr>
        <w:t>(1), 70-80.</w:t>
      </w:r>
    </w:p>
    <w:p w14:paraId="553485EC"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Furukawa, T. A., Efthimiou, O., Weitz, E. S., Cipriani, A., Keller, M. B., Kocsis, J. H., Klein, D. N., Michalak, J., Salanti, G., Cuijpers, P. &amp; Schramm, E. (2018). Cognitive-behavioural analysis system of psychotherapy, drug, or their combination for persistent depressive disorder: personalizing the treatment choice using individual participant data network </w:t>
      </w:r>
      <w:proofErr w:type="spellStart"/>
      <w:r w:rsidRPr="000709AD">
        <w:rPr>
          <w:rFonts w:cs="Arial"/>
        </w:rPr>
        <w:t>metaregression</w:t>
      </w:r>
      <w:proofErr w:type="spellEnd"/>
      <w:r w:rsidRPr="000709AD">
        <w:rPr>
          <w:rFonts w:cs="Arial"/>
        </w:rPr>
        <w:t>. </w:t>
      </w:r>
      <w:r w:rsidRPr="000709AD">
        <w:rPr>
          <w:rFonts w:cs="Arial"/>
          <w:i/>
          <w:iCs/>
        </w:rPr>
        <w:t>Psychotherapy and Psychosomatics</w:t>
      </w:r>
      <w:r w:rsidRPr="000709AD">
        <w:rPr>
          <w:rFonts w:cs="Arial"/>
        </w:rPr>
        <w:t>, </w:t>
      </w:r>
      <w:r w:rsidRPr="000709AD">
        <w:rPr>
          <w:rFonts w:cs="Arial"/>
          <w:i/>
          <w:iCs/>
        </w:rPr>
        <w:t>87</w:t>
      </w:r>
      <w:r w:rsidRPr="000709AD">
        <w:rPr>
          <w:rFonts w:cs="Arial"/>
        </w:rPr>
        <w:t>(3), 140-153.</w:t>
      </w:r>
    </w:p>
    <w:p w14:paraId="5B02990E"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Glass, C. R., </w:t>
      </w:r>
      <w:proofErr w:type="spellStart"/>
      <w:r w:rsidRPr="000709AD">
        <w:rPr>
          <w:rFonts w:cs="Arial"/>
        </w:rPr>
        <w:t>Arnkoff</w:t>
      </w:r>
      <w:proofErr w:type="spellEnd"/>
      <w:r w:rsidRPr="000709AD">
        <w:rPr>
          <w:rFonts w:cs="Arial"/>
        </w:rPr>
        <w:t>, D. B., &amp; Shapiro, S. J. (2001). Expectations and preferences. </w:t>
      </w:r>
      <w:r w:rsidRPr="000709AD">
        <w:rPr>
          <w:rFonts w:cs="Arial"/>
          <w:i/>
          <w:iCs/>
        </w:rPr>
        <w:t>Psychotherapy: Theory, Research, Practice, Training, 38</w:t>
      </w:r>
      <w:r w:rsidRPr="000709AD">
        <w:rPr>
          <w:rFonts w:cs="Arial"/>
        </w:rPr>
        <w:t>(4), 455–461. </w:t>
      </w:r>
      <w:hyperlink r:id="rId9" w:tgtFrame="_blank" w:history="1">
        <w:r w:rsidRPr="000709AD">
          <w:rPr>
            <w:rStyle w:val="Hyperlink"/>
            <w:rFonts w:cs="Arial"/>
          </w:rPr>
          <w:t>https://doi.org/10.1037/0033-3204.38.4.455</w:t>
        </w:r>
      </w:hyperlink>
    </w:p>
    <w:p w14:paraId="0DB6A4A0" w14:textId="77777777" w:rsidR="000709AD" w:rsidRPr="000709AD" w:rsidRDefault="000709AD" w:rsidP="00934200">
      <w:pPr>
        <w:tabs>
          <w:tab w:val="left" w:pos="426"/>
        </w:tabs>
        <w:spacing w:line="360" w:lineRule="auto"/>
        <w:ind w:left="709" w:hanging="709"/>
        <w:rPr>
          <w:rFonts w:cs="Arial"/>
        </w:rPr>
      </w:pPr>
      <w:r w:rsidRPr="000709AD">
        <w:rPr>
          <w:rFonts w:cs="Arial"/>
        </w:rPr>
        <w:lastRenderedPageBreak/>
        <w:t xml:space="preserve">Greenberg, P. E., Fournier, A. A., </w:t>
      </w:r>
      <w:proofErr w:type="spellStart"/>
      <w:r w:rsidRPr="000709AD">
        <w:rPr>
          <w:rFonts w:cs="Arial"/>
        </w:rPr>
        <w:t>Sisitsky</w:t>
      </w:r>
      <w:proofErr w:type="spellEnd"/>
      <w:r w:rsidRPr="000709AD">
        <w:rPr>
          <w:rFonts w:cs="Arial"/>
        </w:rPr>
        <w:t>, T., Pike, C. T., &amp; Kessler, R. C. (2015). The economic burden of adults with major depressive disorder in the United States (2005 and 2010). </w:t>
      </w:r>
      <w:r w:rsidRPr="000709AD">
        <w:rPr>
          <w:rFonts w:cs="Arial"/>
          <w:i/>
          <w:iCs/>
        </w:rPr>
        <w:t>The Journal of Clinical Psychiatry</w:t>
      </w:r>
      <w:r w:rsidRPr="000709AD">
        <w:rPr>
          <w:rFonts w:cs="Arial"/>
        </w:rPr>
        <w:t>, </w:t>
      </w:r>
      <w:r w:rsidRPr="000709AD">
        <w:rPr>
          <w:rFonts w:cs="Arial"/>
          <w:i/>
          <w:iCs/>
        </w:rPr>
        <w:t>76</w:t>
      </w:r>
      <w:r w:rsidRPr="000709AD">
        <w:rPr>
          <w:rFonts w:cs="Arial"/>
        </w:rPr>
        <w:t>(2), 5356.</w:t>
      </w:r>
    </w:p>
    <w:p w14:paraId="32D64F3D" w14:textId="30DFE834" w:rsidR="000709AD" w:rsidRPr="000709AD" w:rsidRDefault="000709AD" w:rsidP="00934200">
      <w:pPr>
        <w:tabs>
          <w:tab w:val="left" w:pos="426"/>
        </w:tabs>
        <w:spacing w:line="360" w:lineRule="auto"/>
        <w:ind w:left="709" w:hanging="709"/>
        <w:rPr>
          <w:rFonts w:cs="Arial"/>
        </w:rPr>
      </w:pPr>
      <w:r w:rsidRPr="000709AD">
        <w:rPr>
          <w:rFonts w:cs="Arial"/>
        </w:rPr>
        <w:t xml:space="preserve">Griffiths, R. R., Johnson, M. W., Carducci, M. A., </w:t>
      </w:r>
      <w:proofErr w:type="spellStart"/>
      <w:r w:rsidRPr="000709AD">
        <w:rPr>
          <w:rFonts w:cs="Arial"/>
        </w:rPr>
        <w:t>Umbricht</w:t>
      </w:r>
      <w:proofErr w:type="spellEnd"/>
      <w:r w:rsidRPr="000709AD">
        <w:rPr>
          <w:rFonts w:cs="Arial"/>
        </w:rPr>
        <w:t>, A., Richards, W. A., Richards, B. D., Cosimano, M. P. &amp; Klinedinst, M. A. (2016). Psilocybin produces substantial and sustained decreases in depression and anxiety in patients with life-threatening cancer: A randomized double-blind trial.</w:t>
      </w:r>
      <w:r w:rsidRPr="000709AD">
        <w:rPr>
          <w:rFonts w:ascii="Arial" w:hAnsi="Arial" w:cs="Arial"/>
        </w:rPr>
        <w:t> </w:t>
      </w:r>
      <w:r w:rsidRPr="000709AD">
        <w:rPr>
          <w:rFonts w:cs="Arial"/>
          <w:i/>
          <w:iCs/>
        </w:rPr>
        <w:t>Journal of Psychopharmacology</w:t>
      </w:r>
      <w:r w:rsidRPr="000709AD">
        <w:rPr>
          <w:rFonts w:cs="Arial"/>
        </w:rPr>
        <w:t>,</w:t>
      </w:r>
      <w:r w:rsidRPr="000709AD">
        <w:rPr>
          <w:rFonts w:ascii="Arial" w:hAnsi="Arial" w:cs="Arial"/>
        </w:rPr>
        <w:t> </w:t>
      </w:r>
      <w:r w:rsidRPr="000709AD">
        <w:rPr>
          <w:rFonts w:cs="Arial"/>
          <w:i/>
          <w:iCs/>
        </w:rPr>
        <w:t>30</w:t>
      </w:r>
      <w:r w:rsidRPr="000709AD">
        <w:rPr>
          <w:rFonts w:cs="Arial"/>
        </w:rPr>
        <w:t>(12), 1181-1197.</w:t>
      </w:r>
    </w:p>
    <w:p w14:paraId="62AAAB14" w14:textId="77777777" w:rsidR="000709AD" w:rsidRPr="000709AD" w:rsidRDefault="000709AD" w:rsidP="00934200">
      <w:pPr>
        <w:tabs>
          <w:tab w:val="left" w:pos="426"/>
        </w:tabs>
        <w:spacing w:line="360" w:lineRule="auto"/>
        <w:ind w:left="709" w:hanging="709"/>
        <w:rPr>
          <w:rFonts w:cs="Arial"/>
        </w:rPr>
      </w:pPr>
      <w:r w:rsidRPr="000709AD">
        <w:rPr>
          <w:rFonts w:cs="Arial"/>
        </w:rPr>
        <w:t>Grob, C. S., Danforth, A. L., Chopra, G. S., Hagerty, M., McKay, C. R., Halberstadt, A. L., &amp; Greer, G. R. (2011). Pilot study of psilocybin treatment for anxiety in patients with advanced-stage cancer. </w:t>
      </w:r>
      <w:r w:rsidRPr="000709AD">
        <w:rPr>
          <w:rFonts w:cs="Arial"/>
          <w:i/>
          <w:iCs/>
        </w:rPr>
        <w:t>Archives of General Psychiatry</w:t>
      </w:r>
      <w:r w:rsidRPr="000709AD">
        <w:rPr>
          <w:rFonts w:cs="Arial"/>
        </w:rPr>
        <w:t>, </w:t>
      </w:r>
      <w:r w:rsidRPr="000709AD">
        <w:rPr>
          <w:rFonts w:cs="Arial"/>
          <w:i/>
          <w:iCs/>
        </w:rPr>
        <w:t>68</w:t>
      </w:r>
      <w:r w:rsidRPr="000709AD">
        <w:rPr>
          <w:rFonts w:cs="Arial"/>
        </w:rPr>
        <w:t>(1), 71-78.</w:t>
      </w:r>
    </w:p>
    <w:p w14:paraId="487208E3"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Kryst, J., Kawalec, P., Mitoraj, A. M., Pilc, A., </w:t>
      </w:r>
      <w:proofErr w:type="spellStart"/>
      <w:r w:rsidRPr="000709AD">
        <w:rPr>
          <w:rFonts w:cs="Arial"/>
        </w:rPr>
        <w:t>Lasoń</w:t>
      </w:r>
      <w:proofErr w:type="spellEnd"/>
      <w:r w:rsidRPr="000709AD">
        <w:rPr>
          <w:rFonts w:cs="Arial"/>
        </w:rPr>
        <w:t>, W., &amp; Brzostek, T. (2020). Efficacy of single and repeated administration of ketamine in unipolar and bipolar depression: a meta-analysis of randomized clinical trials. </w:t>
      </w:r>
      <w:r w:rsidRPr="000709AD">
        <w:rPr>
          <w:rFonts w:cs="Arial"/>
          <w:i/>
          <w:iCs/>
        </w:rPr>
        <w:t>Pharmacological Reports</w:t>
      </w:r>
      <w:r w:rsidRPr="000709AD">
        <w:rPr>
          <w:rFonts w:cs="Arial"/>
        </w:rPr>
        <w:t>, </w:t>
      </w:r>
      <w:r w:rsidRPr="000709AD">
        <w:rPr>
          <w:rFonts w:cs="Arial"/>
          <w:i/>
          <w:iCs/>
        </w:rPr>
        <w:t>72</w:t>
      </w:r>
      <w:r w:rsidRPr="000709AD">
        <w:rPr>
          <w:rFonts w:cs="Arial"/>
        </w:rPr>
        <w:t>, 543-562.</w:t>
      </w:r>
    </w:p>
    <w:p w14:paraId="59CBD883" w14:textId="77777777" w:rsidR="000709AD" w:rsidRPr="000709AD" w:rsidRDefault="000709AD" w:rsidP="00934200">
      <w:pPr>
        <w:tabs>
          <w:tab w:val="left" w:pos="426"/>
        </w:tabs>
        <w:spacing w:line="360" w:lineRule="auto"/>
        <w:ind w:left="709" w:hanging="709"/>
        <w:rPr>
          <w:rFonts w:cs="Arial"/>
        </w:rPr>
      </w:pPr>
      <w:r w:rsidRPr="000709AD">
        <w:rPr>
          <w:rFonts w:cs="Arial"/>
        </w:rPr>
        <w:t>Lattie, E. G., &amp; Stamatis, C. A. (2022). Focusing on accessibility of evidence-based treatments for obsessive-compulsive disorder. </w:t>
      </w:r>
      <w:r w:rsidRPr="000709AD">
        <w:rPr>
          <w:rFonts w:cs="Arial"/>
          <w:i/>
          <w:iCs/>
        </w:rPr>
        <w:t>JAMA network open</w:t>
      </w:r>
      <w:r w:rsidRPr="000709AD">
        <w:rPr>
          <w:rFonts w:cs="Arial"/>
        </w:rPr>
        <w:t>, </w:t>
      </w:r>
      <w:r w:rsidRPr="000709AD">
        <w:rPr>
          <w:rFonts w:cs="Arial"/>
          <w:i/>
          <w:iCs/>
        </w:rPr>
        <w:t>5</w:t>
      </w:r>
      <w:r w:rsidRPr="000709AD">
        <w:rPr>
          <w:rFonts w:cs="Arial"/>
        </w:rPr>
        <w:t>(3), e221978-e221978.</w:t>
      </w:r>
    </w:p>
    <w:p w14:paraId="7C3DF094" w14:textId="77777777" w:rsidR="000709AD" w:rsidRPr="000709AD" w:rsidRDefault="000709AD" w:rsidP="00934200">
      <w:pPr>
        <w:tabs>
          <w:tab w:val="left" w:pos="426"/>
        </w:tabs>
        <w:spacing w:line="360" w:lineRule="auto"/>
        <w:ind w:left="709" w:hanging="709"/>
        <w:rPr>
          <w:rFonts w:cs="Arial"/>
        </w:rPr>
      </w:pPr>
      <w:r w:rsidRPr="000709AD">
        <w:rPr>
          <w:rFonts w:cs="Arial"/>
        </w:rPr>
        <w:t>Lipson, S. K., Lattie, E. G., &amp; Eisenberg, D. (2019). Increased rates of mental health service utilization by US college students: 10-year population-level trends (2007–2017). </w:t>
      </w:r>
      <w:r w:rsidRPr="000709AD">
        <w:rPr>
          <w:rFonts w:cs="Arial"/>
          <w:i/>
          <w:iCs/>
        </w:rPr>
        <w:t>Psychiatric services</w:t>
      </w:r>
      <w:r w:rsidRPr="000709AD">
        <w:rPr>
          <w:rFonts w:cs="Arial"/>
        </w:rPr>
        <w:t>, </w:t>
      </w:r>
      <w:r w:rsidRPr="000709AD">
        <w:rPr>
          <w:rFonts w:cs="Arial"/>
          <w:i/>
          <w:iCs/>
        </w:rPr>
        <w:t>70</w:t>
      </w:r>
      <w:r w:rsidRPr="000709AD">
        <w:rPr>
          <w:rFonts w:cs="Arial"/>
        </w:rPr>
        <w:t>(1), 60-63.</w:t>
      </w:r>
    </w:p>
    <w:p w14:paraId="6F43598B"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Luoma, J. B., </w:t>
      </w:r>
      <w:proofErr w:type="spellStart"/>
      <w:r w:rsidRPr="000709AD">
        <w:rPr>
          <w:rFonts w:cs="Arial"/>
        </w:rPr>
        <w:t>Chwyl</w:t>
      </w:r>
      <w:proofErr w:type="spellEnd"/>
      <w:r w:rsidRPr="000709AD">
        <w:rPr>
          <w:rFonts w:cs="Arial"/>
        </w:rPr>
        <w:t xml:space="preserve">, C., </w:t>
      </w:r>
      <w:proofErr w:type="spellStart"/>
      <w:r w:rsidRPr="000709AD">
        <w:rPr>
          <w:rFonts w:cs="Arial"/>
        </w:rPr>
        <w:t>Bathje</w:t>
      </w:r>
      <w:proofErr w:type="spellEnd"/>
      <w:r w:rsidRPr="000709AD">
        <w:rPr>
          <w:rFonts w:cs="Arial"/>
        </w:rPr>
        <w:t xml:space="preserve">, G. J., Davis, A. K., &amp; </w:t>
      </w:r>
      <w:proofErr w:type="spellStart"/>
      <w:r w:rsidRPr="000709AD">
        <w:rPr>
          <w:rFonts w:cs="Arial"/>
        </w:rPr>
        <w:t>Lancelotta</w:t>
      </w:r>
      <w:proofErr w:type="spellEnd"/>
      <w:r w:rsidRPr="000709AD">
        <w:rPr>
          <w:rFonts w:cs="Arial"/>
        </w:rPr>
        <w:t>, R. (2020). A meta-analysis of placebo-controlled trials of psychedelic-assisted therapy. </w:t>
      </w:r>
      <w:r w:rsidRPr="000709AD">
        <w:rPr>
          <w:rFonts w:cs="Arial"/>
          <w:i/>
          <w:iCs/>
        </w:rPr>
        <w:t>Journal of Psychoactive Drugs</w:t>
      </w:r>
      <w:r w:rsidRPr="000709AD">
        <w:rPr>
          <w:rFonts w:cs="Arial"/>
        </w:rPr>
        <w:t>, </w:t>
      </w:r>
      <w:r w:rsidRPr="000709AD">
        <w:rPr>
          <w:rFonts w:cs="Arial"/>
          <w:i/>
          <w:iCs/>
        </w:rPr>
        <w:t>52</w:t>
      </w:r>
      <w:r w:rsidRPr="000709AD">
        <w:rPr>
          <w:rFonts w:cs="Arial"/>
        </w:rPr>
        <w:t>(4), 289-299.</w:t>
      </w:r>
    </w:p>
    <w:p w14:paraId="05CF2C66" w14:textId="77777777" w:rsidR="000709AD" w:rsidRPr="000709AD" w:rsidRDefault="000709AD" w:rsidP="00934200">
      <w:pPr>
        <w:tabs>
          <w:tab w:val="left" w:pos="426"/>
        </w:tabs>
        <w:spacing w:line="360" w:lineRule="auto"/>
        <w:ind w:left="709" w:hanging="709"/>
        <w:rPr>
          <w:rFonts w:cs="Arial"/>
        </w:rPr>
      </w:pPr>
      <w:r w:rsidRPr="000709AD">
        <w:rPr>
          <w:rFonts w:cs="Arial"/>
        </w:rPr>
        <w:t xml:space="preserve">Meyer, B., </w:t>
      </w:r>
      <w:proofErr w:type="spellStart"/>
      <w:r w:rsidRPr="000709AD">
        <w:rPr>
          <w:rFonts w:cs="Arial"/>
        </w:rPr>
        <w:t>Pilkonis</w:t>
      </w:r>
      <w:proofErr w:type="spellEnd"/>
      <w:r w:rsidRPr="000709AD">
        <w:rPr>
          <w:rFonts w:cs="Arial"/>
        </w:rPr>
        <w:t>, P. A., Krupnick, J. L., Egan, M. K., Simmens, S. J., &amp; Sotsky, S. M. (2002). Treatment expectancies, patient alliance and outcome: further analyses from the National Institute of Mental Health Treatment of Depression Collaborative Research Program. </w:t>
      </w:r>
      <w:r w:rsidRPr="000709AD">
        <w:rPr>
          <w:rFonts w:cs="Arial"/>
          <w:i/>
          <w:iCs/>
        </w:rPr>
        <w:t>Journal of consulting and clinical psychology</w:t>
      </w:r>
      <w:r w:rsidRPr="000709AD">
        <w:rPr>
          <w:rFonts w:cs="Arial"/>
        </w:rPr>
        <w:t>, </w:t>
      </w:r>
      <w:r w:rsidRPr="000709AD">
        <w:rPr>
          <w:rFonts w:cs="Arial"/>
          <w:i/>
          <w:iCs/>
        </w:rPr>
        <w:t>70</w:t>
      </w:r>
      <w:r w:rsidRPr="000709AD">
        <w:rPr>
          <w:rFonts w:cs="Arial"/>
        </w:rPr>
        <w:t>(4), 1051.</w:t>
      </w:r>
    </w:p>
    <w:p w14:paraId="77E7051E" w14:textId="77777777" w:rsidR="000709AD" w:rsidRPr="000709AD" w:rsidRDefault="000709AD" w:rsidP="00934200">
      <w:pPr>
        <w:tabs>
          <w:tab w:val="left" w:pos="426"/>
        </w:tabs>
        <w:spacing w:line="360" w:lineRule="auto"/>
        <w:ind w:left="709" w:hanging="709"/>
        <w:rPr>
          <w:rFonts w:cs="Arial"/>
        </w:rPr>
      </w:pPr>
      <w:r w:rsidRPr="000709AD">
        <w:rPr>
          <w:rFonts w:cs="Arial"/>
        </w:rPr>
        <w:lastRenderedPageBreak/>
        <w:t xml:space="preserve">Nordin, M., Hlynsson, J. I., Håkansson, J., &amp; </w:t>
      </w:r>
      <w:proofErr w:type="spellStart"/>
      <w:r w:rsidRPr="000709AD">
        <w:rPr>
          <w:rFonts w:cs="Arial"/>
        </w:rPr>
        <w:t>Carlbring</w:t>
      </w:r>
      <w:proofErr w:type="spellEnd"/>
      <w:r w:rsidRPr="000709AD">
        <w:rPr>
          <w:rFonts w:cs="Arial"/>
        </w:rPr>
        <w:t>, P. (2024). A double-edged sword: Insights from practitioners on the short and long-term negative effects of psilocybin-assisted psychological interventions. </w:t>
      </w:r>
      <w:r w:rsidRPr="000709AD">
        <w:rPr>
          <w:rFonts w:cs="Arial"/>
          <w:i/>
          <w:iCs/>
        </w:rPr>
        <w:t>Journal of Psychedelic Studies</w:t>
      </w:r>
      <w:r w:rsidRPr="000709AD">
        <w:rPr>
          <w:rFonts w:cs="Arial"/>
        </w:rPr>
        <w:t>.</w:t>
      </w:r>
    </w:p>
    <w:p w14:paraId="74BC3559" w14:textId="77777777" w:rsidR="000709AD" w:rsidRPr="000709AD" w:rsidRDefault="000709AD" w:rsidP="00934200">
      <w:pPr>
        <w:tabs>
          <w:tab w:val="left" w:pos="426"/>
        </w:tabs>
        <w:spacing w:line="360" w:lineRule="auto"/>
        <w:ind w:left="709" w:hanging="709"/>
        <w:rPr>
          <w:rFonts w:cs="Arial"/>
        </w:rPr>
      </w:pPr>
      <w:proofErr w:type="spellStart"/>
      <w:r w:rsidRPr="000709AD">
        <w:rPr>
          <w:rFonts w:cs="Arial"/>
        </w:rPr>
        <w:t>Parcesepe</w:t>
      </w:r>
      <w:proofErr w:type="spellEnd"/>
      <w:r w:rsidRPr="000709AD">
        <w:rPr>
          <w:rFonts w:cs="Arial"/>
        </w:rPr>
        <w:t>, A. M., &amp; Cabassa, L. J. (2013). Public stigma of mental illness in the United States: A systematic literature review. </w:t>
      </w:r>
      <w:r w:rsidRPr="000709AD">
        <w:rPr>
          <w:rFonts w:cs="Arial"/>
          <w:i/>
          <w:iCs/>
        </w:rPr>
        <w:t>Administration and Policy in Mental Health and Mental Health Services Research</w:t>
      </w:r>
      <w:r w:rsidRPr="000709AD">
        <w:rPr>
          <w:rFonts w:cs="Arial"/>
        </w:rPr>
        <w:t>, </w:t>
      </w:r>
      <w:r w:rsidRPr="000709AD">
        <w:rPr>
          <w:rFonts w:cs="Arial"/>
          <w:i/>
          <w:iCs/>
        </w:rPr>
        <w:t>40</w:t>
      </w:r>
      <w:r w:rsidRPr="000709AD">
        <w:rPr>
          <w:rFonts w:cs="Arial"/>
        </w:rPr>
        <w:t>, 384-399.</w:t>
      </w:r>
    </w:p>
    <w:p w14:paraId="7357956F" w14:textId="77777777" w:rsidR="000709AD" w:rsidRPr="000709AD" w:rsidRDefault="000709AD" w:rsidP="00934200">
      <w:pPr>
        <w:tabs>
          <w:tab w:val="left" w:pos="426"/>
        </w:tabs>
        <w:spacing w:line="360" w:lineRule="auto"/>
        <w:ind w:left="709" w:hanging="709"/>
        <w:rPr>
          <w:rFonts w:cs="Arial"/>
        </w:rPr>
      </w:pPr>
      <w:r w:rsidRPr="000709AD">
        <w:rPr>
          <w:rFonts w:cs="Arial"/>
        </w:rPr>
        <w:t>Romeo, B., Karila, L., Martelli, C., &amp; Benyamina, A. (2020). Efficacy of psychedelic treatments on depressive symptoms: A meta-analysis. </w:t>
      </w:r>
      <w:r w:rsidRPr="000709AD">
        <w:rPr>
          <w:rFonts w:cs="Arial"/>
          <w:i/>
          <w:iCs/>
        </w:rPr>
        <w:t>Journal of Psychopharmacology</w:t>
      </w:r>
      <w:r w:rsidRPr="000709AD">
        <w:rPr>
          <w:rFonts w:cs="Arial"/>
        </w:rPr>
        <w:t>, </w:t>
      </w:r>
      <w:r w:rsidRPr="000709AD">
        <w:rPr>
          <w:rFonts w:cs="Arial"/>
          <w:i/>
          <w:iCs/>
        </w:rPr>
        <w:t>34</w:t>
      </w:r>
      <w:r w:rsidRPr="000709AD">
        <w:rPr>
          <w:rFonts w:cs="Arial"/>
        </w:rPr>
        <w:t>(10), 1079-1085.</w:t>
      </w:r>
    </w:p>
    <w:p w14:paraId="020CB824" w14:textId="77777777" w:rsidR="000709AD" w:rsidRPr="000709AD" w:rsidRDefault="000709AD" w:rsidP="00934200">
      <w:pPr>
        <w:tabs>
          <w:tab w:val="left" w:pos="426"/>
        </w:tabs>
        <w:spacing w:line="360" w:lineRule="auto"/>
        <w:ind w:left="709" w:hanging="709"/>
        <w:rPr>
          <w:rFonts w:cs="Arial"/>
        </w:rPr>
      </w:pPr>
      <w:r w:rsidRPr="000709AD">
        <w:rPr>
          <w:rFonts w:cs="Arial"/>
        </w:rPr>
        <w:t>Schlag, A. K., Aday, J., Salam, I., Neill, J. C., &amp; Nutt, D. J. (2022). Adverse effects of psychedelics: From anecdotes and misinformation to systematic science. </w:t>
      </w:r>
      <w:r w:rsidRPr="000709AD">
        <w:rPr>
          <w:rFonts w:cs="Arial"/>
          <w:i/>
          <w:iCs/>
        </w:rPr>
        <w:t>Journal of Psychopharmacology</w:t>
      </w:r>
      <w:r w:rsidRPr="000709AD">
        <w:rPr>
          <w:rFonts w:cs="Arial"/>
        </w:rPr>
        <w:t>, </w:t>
      </w:r>
      <w:r w:rsidRPr="000709AD">
        <w:rPr>
          <w:rFonts w:cs="Arial"/>
          <w:i/>
          <w:iCs/>
        </w:rPr>
        <w:t>36</w:t>
      </w:r>
      <w:r w:rsidRPr="000709AD">
        <w:rPr>
          <w:rFonts w:cs="Arial"/>
        </w:rPr>
        <w:t>(3), 258-272.</w:t>
      </w:r>
    </w:p>
    <w:p w14:paraId="3D00F773" w14:textId="77777777" w:rsidR="000709AD" w:rsidRPr="000709AD" w:rsidRDefault="000709AD" w:rsidP="00934200">
      <w:pPr>
        <w:tabs>
          <w:tab w:val="left" w:pos="426"/>
        </w:tabs>
        <w:spacing w:line="360" w:lineRule="auto"/>
        <w:ind w:left="709" w:hanging="709"/>
        <w:rPr>
          <w:rFonts w:cs="Arial"/>
        </w:rPr>
      </w:pPr>
      <w:proofErr w:type="spellStart"/>
      <w:r w:rsidRPr="000709AD">
        <w:rPr>
          <w:rFonts w:cs="Arial"/>
        </w:rPr>
        <w:t>Serning</w:t>
      </w:r>
      <w:proofErr w:type="spellEnd"/>
      <w:r w:rsidRPr="000709AD">
        <w:rPr>
          <w:rFonts w:cs="Arial"/>
        </w:rPr>
        <w:t>, N., &amp; Lyon, N. (2020). The psychotherapeutic use of psychedelics: Reflections, critique and recommendations. In </w:t>
      </w:r>
      <w:r w:rsidRPr="000709AD">
        <w:rPr>
          <w:rFonts w:cs="Arial"/>
          <w:i/>
          <w:iCs/>
        </w:rPr>
        <w:t>Re-visioning existential therapy</w:t>
      </w:r>
      <w:r w:rsidRPr="000709AD">
        <w:rPr>
          <w:rFonts w:cs="Arial"/>
        </w:rPr>
        <w:t> (pp. 263-270). Routledge.</w:t>
      </w:r>
    </w:p>
    <w:p w14:paraId="6921BD5C" w14:textId="77777777" w:rsidR="000709AD" w:rsidRPr="000709AD" w:rsidRDefault="000709AD" w:rsidP="00934200">
      <w:pPr>
        <w:tabs>
          <w:tab w:val="left" w:pos="426"/>
        </w:tabs>
        <w:spacing w:line="360" w:lineRule="auto"/>
        <w:ind w:left="709" w:hanging="709"/>
        <w:rPr>
          <w:rFonts w:cs="Arial"/>
        </w:rPr>
      </w:pPr>
      <w:r w:rsidRPr="000709AD">
        <w:rPr>
          <w:rFonts w:cs="Arial"/>
        </w:rPr>
        <w:t>St. Arnaud, K. O., &amp; Sharpe, D. (2023). Contextual parameters associated with positive and negative mental health in recreational psychedelic users. </w:t>
      </w:r>
      <w:r w:rsidRPr="000709AD">
        <w:rPr>
          <w:rFonts w:cs="Arial"/>
          <w:i/>
          <w:iCs/>
        </w:rPr>
        <w:t>Journal of Psychoactive Drugs</w:t>
      </w:r>
      <w:r w:rsidRPr="000709AD">
        <w:rPr>
          <w:rFonts w:cs="Arial"/>
        </w:rPr>
        <w:t>, </w:t>
      </w:r>
      <w:r w:rsidRPr="000709AD">
        <w:rPr>
          <w:rFonts w:cs="Arial"/>
          <w:i/>
          <w:iCs/>
        </w:rPr>
        <w:t>55</w:t>
      </w:r>
      <w:r w:rsidRPr="000709AD">
        <w:rPr>
          <w:rFonts w:cs="Arial"/>
        </w:rPr>
        <w:t>(1), 30-39.</w:t>
      </w:r>
    </w:p>
    <w:p w14:paraId="4E6A674F" w14:textId="1C7E6062" w:rsidR="000709AD" w:rsidRPr="000709AD" w:rsidRDefault="000709AD" w:rsidP="00934200">
      <w:pPr>
        <w:tabs>
          <w:tab w:val="left" w:pos="426"/>
        </w:tabs>
        <w:spacing w:line="360" w:lineRule="auto"/>
        <w:ind w:left="709" w:hanging="709"/>
        <w:rPr>
          <w:rFonts w:cs="Arial"/>
        </w:rPr>
      </w:pPr>
      <w:r w:rsidRPr="001B3B71">
        <w:rPr>
          <w:rFonts w:cs="Arial"/>
        </w:rPr>
        <w:t xml:space="preserve">Tai, S. J., Nielson, E. M., Lennard-Jones, M., Johanna </w:t>
      </w:r>
      <w:proofErr w:type="spellStart"/>
      <w:r w:rsidRPr="001B3B71">
        <w:rPr>
          <w:rFonts w:cs="Arial"/>
        </w:rPr>
        <w:t>Ajantaival</w:t>
      </w:r>
      <w:proofErr w:type="spellEnd"/>
      <w:r w:rsidRPr="001B3B71">
        <w:rPr>
          <w:rFonts w:cs="Arial"/>
        </w:rPr>
        <w:t>, R. L., Winzer, R., Richards, W. A.,</w:t>
      </w:r>
      <w:r w:rsidR="007F4795" w:rsidRPr="001B3B71">
        <w:rPr>
          <w:rFonts w:cs="Arial"/>
        </w:rPr>
        <w:t xml:space="preserve"> Reinholt, F., </w:t>
      </w:r>
      <w:r w:rsidR="001B3B71" w:rsidRPr="001B3B71">
        <w:rPr>
          <w:rFonts w:cs="Arial"/>
        </w:rPr>
        <w:t>Richards, D.B., Gasser, P.</w:t>
      </w:r>
      <w:r w:rsidRPr="001B3B71">
        <w:rPr>
          <w:rFonts w:cs="Arial"/>
        </w:rPr>
        <w:t xml:space="preserve"> &amp; </w:t>
      </w:r>
      <w:proofErr w:type="spellStart"/>
      <w:r w:rsidRPr="001B3B71">
        <w:rPr>
          <w:rFonts w:cs="Arial"/>
        </w:rPr>
        <w:t>Malievskaia</w:t>
      </w:r>
      <w:proofErr w:type="spellEnd"/>
      <w:r w:rsidRPr="001B3B71">
        <w:rPr>
          <w:rFonts w:cs="Arial"/>
        </w:rPr>
        <w:t>, E. (2021). Development and evaluation of a therapist training program for psilocybin therapy for treatment-resistant depression in clinical research. </w:t>
      </w:r>
      <w:r w:rsidRPr="001B3B71">
        <w:rPr>
          <w:rFonts w:cs="Arial"/>
          <w:i/>
          <w:iCs/>
        </w:rPr>
        <w:t>Frontiers in psychiatry</w:t>
      </w:r>
      <w:r w:rsidRPr="001B3B71">
        <w:rPr>
          <w:rFonts w:cs="Arial"/>
        </w:rPr>
        <w:t>, </w:t>
      </w:r>
      <w:r w:rsidRPr="001B3B71">
        <w:rPr>
          <w:rFonts w:cs="Arial"/>
          <w:i/>
          <w:iCs/>
        </w:rPr>
        <w:t>12</w:t>
      </w:r>
      <w:r w:rsidRPr="001B3B71">
        <w:rPr>
          <w:rFonts w:cs="Arial"/>
        </w:rPr>
        <w:t>, 586682.</w:t>
      </w:r>
    </w:p>
    <w:p w14:paraId="630A2953" w14:textId="77777777" w:rsidR="000709AD" w:rsidRDefault="000709AD" w:rsidP="00934200">
      <w:pPr>
        <w:tabs>
          <w:tab w:val="left" w:pos="426"/>
        </w:tabs>
        <w:spacing w:line="360" w:lineRule="auto"/>
        <w:ind w:left="709" w:hanging="709"/>
        <w:rPr>
          <w:rFonts w:cs="Arial"/>
        </w:rPr>
      </w:pPr>
      <w:r w:rsidRPr="000709AD">
        <w:rPr>
          <w:rFonts w:cs="Arial"/>
        </w:rPr>
        <w:t xml:space="preserve">Wildberger, J. I., John, C. N., &amp; </w:t>
      </w:r>
      <w:proofErr w:type="spellStart"/>
      <w:r w:rsidRPr="000709AD">
        <w:rPr>
          <w:rFonts w:cs="Arial"/>
        </w:rPr>
        <w:t>Hallock</w:t>
      </w:r>
      <w:proofErr w:type="spellEnd"/>
      <w:r w:rsidRPr="000709AD">
        <w:rPr>
          <w:rFonts w:cs="Arial"/>
        </w:rPr>
        <w:t>, R. M. (2017). Perceptions of the medicinal value of hallucinogenic drugs among college students. </w:t>
      </w:r>
      <w:r w:rsidRPr="000709AD">
        <w:rPr>
          <w:rFonts w:cs="Arial"/>
          <w:i/>
          <w:iCs/>
        </w:rPr>
        <w:t>Journal of Psychedelic Studies</w:t>
      </w:r>
      <w:r w:rsidRPr="000709AD">
        <w:rPr>
          <w:rFonts w:cs="Arial"/>
        </w:rPr>
        <w:t>, </w:t>
      </w:r>
      <w:r w:rsidRPr="000709AD">
        <w:rPr>
          <w:rFonts w:cs="Arial"/>
          <w:i/>
          <w:iCs/>
        </w:rPr>
        <w:t>1</w:t>
      </w:r>
      <w:r w:rsidRPr="000709AD">
        <w:rPr>
          <w:rFonts w:cs="Arial"/>
        </w:rPr>
        <w:t>(2), 50-54.</w:t>
      </w:r>
    </w:p>
    <w:p w14:paraId="71EC8F08" w14:textId="77777777" w:rsidR="004049FF" w:rsidRDefault="004049FF" w:rsidP="00934200">
      <w:pPr>
        <w:tabs>
          <w:tab w:val="left" w:pos="426"/>
        </w:tabs>
        <w:spacing w:line="360" w:lineRule="auto"/>
        <w:ind w:left="709" w:hanging="709"/>
        <w:rPr>
          <w:rFonts w:cs="Arial"/>
        </w:rPr>
      </w:pPr>
    </w:p>
    <w:p w14:paraId="50971A79" w14:textId="77777777" w:rsidR="004049FF" w:rsidRDefault="004049FF" w:rsidP="00934200">
      <w:pPr>
        <w:tabs>
          <w:tab w:val="left" w:pos="426"/>
        </w:tabs>
        <w:spacing w:line="360" w:lineRule="auto"/>
        <w:ind w:left="709" w:hanging="709"/>
        <w:rPr>
          <w:rFonts w:cs="Arial"/>
        </w:rPr>
      </w:pPr>
    </w:p>
    <w:p w14:paraId="78418DDD" w14:textId="77777777" w:rsidR="004049FF" w:rsidRDefault="004049FF" w:rsidP="004049FF">
      <w:pPr>
        <w:tabs>
          <w:tab w:val="left" w:pos="0"/>
        </w:tabs>
        <w:spacing w:line="360" w:lineRule="auto"/>
        <w:jc w:val="center"/>
      </w:pPr>
    </w:p>
    <w:p w14:paraId="56191143" w14:textId="77777777" w:rsidR="004049FF" w:rsidRDefault="004049FF" w:rsidP="004049FF">
      <w:pPr>
        <w:tabs>
          <w:tab w:val="left" w:pos="0"/>
        </w:tabs>
        <w:spacing w:line="360" w:lineRule="auto"/>
        <w:jc w:val="center"/>
      </w:pPr>
    </w:p>
    <w:p w14:paraId="2BAFAA12" w14:textId="05EC522C" w:rsidR="004049FF" w:rsidRPr="00C0574D" w:rsidRDefault="004049FF" w:rsidP="004049FF">
      <w:pPr>
        <w:tabs>
          <w:tab w:val="left" w:pos="0"/>
        </w:tabs>
        <w:spacing w:line="360" w:lineRule="auto"/>
        <w:jc w:val="center"/>
      </w:pPr>
      <w:r w:rsidRPr="00A50030">
        <w:t>I confirm that I have not used any AI tools in the research and creation of this</w:t>
      </w:r>
      <w:r>
        <w:t xml:space="preserve"> </w:t>
      </w:r>
      <w:r w:rsidRPr="00A50030">
        <w:t>assignment. I confirm that I have not presented any AI</w:t>
      </w:r>
      <w:r>
        <w:t>-</w:t>
      </w:r>
      <w:r w:rsidRPr="00A50030">
        <w:t>generated materials as my own work. I confirm I have copies of my drafts, notes, and other resources I used, which I may be asked to provide in evidence.</w:t>
      </w:r>
    </w:p>
    <w:p w14:paraId="495E9E76" w14:textId="77777777" w:rsidR="004049FF" w:rsidRPr="000709AD" w:rsidRDefault="004049FF" w:rsidP="00934200">
      <w:pPr>
        <w:tabs>
          <w:tab w:val="left" w:pos="426"/>
        </w:tabs>
        <w:spacing w:line="360" w:lineRule="auto"/>
        <w:ind w:left="709" w:hanging="709"/>
        <w:rPr>
          <w:rFonts w:cs="Arial"/>
        </w:rPr>
      </w:pPr>
    </w:p>
    <w:p w14:paraId="6E88A4B6" w14:textId="215056F8" w:rsidR="005D152B" w:rsidRPr="005D152B" w:rsidRDefault="005D152B" w:rsidP="00E57752">
      <w:pPr>
        <w:spacing w:line="360" w:lineRule="auto"/>
      </w:pPr>
    </w:p>
    <w:sectPr w:rsidR="005D152B" w:rsidRPr="005D152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26071" w14:textId="77777777" w:rsidR="00D45575" w:rsidRDefault="00D45575" w:rsidP="001D0C6B">
      <w:pPr>
        <w:spacing w:after="0" w:line="240" w:lineRule="auto"/>
      </w:pPr>
      <w:r>
        <w:separator/>
      </w:r>
    </w:p>
  </w:endnote>
  <w:endnote w:type="continuationSeparator" w:id="0">
    <w:p w14:paraId="52BF0195" w14:textId="77777777" w:rsidR="00D45575" w:rsidRDefault="00D45575" w:rsidP="001D0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903E3" w14:textId="77777777" w:rsidR="00D45575" w:rsidRDefault="00D45575" w:rsidP="001D0C6B">
      <w:pPr>
        <w:spacing w:after="0" w:line="240" w:lineRule="auto"/>
      </w:pPr>
      <w:r>
        <w:separator/>
      </w:r>
    </w:p>
  </w:footnote>
  <w:footnote w:type="continuationSeparator" w:id="0">
    <w:p w14:paraId="51A38F5E" w14:textId="77777777" w:rsidR="00D45575" w:rsidRDefault="00D45575" w:rsidP="001D0C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044324"/>
      <w:docPartObj>
        <w:docPartGallery w:val="Page Numbers (Top of Page)"/>
        <w:docPartUnique/>
      </w:docPartObj>
    </w:sdtPr>
    <w:sdtContent>
      <w:p w14:paraId="1538E513" w14:textId="6B3C4751" w:rsidR="001D0C6B" w:rsidRDefault="001D0C6B">
        <w:pPr>
          <w:pStyle w:val="Header"/>
          <w:jc w:val="right"/>
        </w:pPr>
        <w:r>
          <w:fldChar w:fldCharType="begin"/>
        </w:r>
        <w:r>
          <w:instrText>PAGE   \* MERGEFORMAT</w:instrText>
        </w:r>
        <w:r>
          <w:fldChar w:fldCharType="separate"/>
        </w:r>
        <w:r>
          <w:t>2</w:t>
        </w:r>
        <w:r>
          <w:fldChar w:fldCharType="end"/>
        </w:r>
      </w:p>
    </w:sdtContent>
  </w:sdt>
  <w:p w14:paraId="5A857C8F" w14:textId="77777777" w:rsidR="001D0C6B" w:rsidRDefault="001D0C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F787E"/>
    <w:multiLevelType w:val="hybridMultilevel"/>
    <w:tmpl w:val="75BAC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5746A"/>
    <w:multiLevelType w:val="multilevel"/>
    <w:tmpl w:val="A3E2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70490"/>
    <w:multiLevelType w:val="hybridMultilevel"/>
    <w:tmpl w:val="74BCA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5E5ECD"/>
    <w:multiLevelType w:val="multilevel"/>
    <w:tmpl w:val="6666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A87FE6"/>
    <w:multiLevelType w:val="hybridMultilevel"/>
    <w:tmpl w:val="EB90B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8F2F65"/>
    <w:multiLevelType w:val="hybridMultilevel"/>
    <w:tmpl w:val="CE08C72A"/>
    <w:lvl w:ilvl="0" w:tplc="39A6FBF4">
      <w:start w:val="1"/>
      <w:numFmt w:val="bullet"/>
      <w:lvlText w:val="→"/>
      <w:lvlJc w:val="left"/>
      <w:pPr>
        <w:tabs>
          <w:tab w:val="num" w:pos="720"/>
        </w:tabs>
        <w:ind w:left="720" w:hanging="360"/>
      </w:pPr>
      <w:rPr>
        <w:rFonts w:ascii="Calibri Light" w:hAnsi="Calibri Light" w:hint="default"/>
      </w:rPr>
    </w:lvl>
    <w:lvl w:ilvl="1" w:tplc="8188C1DA" w:tentative="1">
      <w:start w:val="1"/>
      <w:numFmt w:val="bullet"/>
      <w:lvlText w:val="→"/>
      <w:lvlJc w:val="left"/>
      <w:pPr>
        <w:tabs>
          <w:tab w:val="num" w:pos="1440"/>
        </w:tabs>
        <w:ind w:left="1440" w:hanging="360"/>
      </w:pPr>
      <w:rPr>
        <w:rFonts w:ascii="Calibri Light" w:hAnsi="Calibri Light" w:hint="default"/>
      </w:rPr>
    </w:lvl>
    <w:lvl w:ilvl="2" w:tplc="7C08BC68" w:tentative="1">
      <w:start w:val="1"/>
      <w:numFmt w:val="bullet"/>
      <w:lvlText w:val="→"/>
      <w:lvlJc w:val="left"/>
      <w:pPr>
        <w:tabs>
          <w:tab w:val="num" w:pos="2160"/>
        </w:tabs>
        <w:ind w:left="2160" w:hanging="360"/>
      </w:pPr>
      <w:rPr>
        <w:rFonts w:ascii="Calibri Light" w:hAnsi="Calibri Light" w:hint="default"/>
      </w:rPr>
    </w:lvl>
    <w:lvl w:ilvl="3" w:tplc="61C2EB96" w:tentative="1">
      <w:start w:val="1"/>
      <w:numFmt w:val="bullet"/>
      <w:lvlText w:val="→"/>
      <w:lvlJc w:val="left"/>
      <w:pPr>
        <w:tabs>
          <w:tab w:val="num" w:pos="2880"/>
        </w:tabs>
        <w:ind w:left="2880" w:hanging="360"/>
      </w:pPr>
      <w:rPr>
        <w:rFonts w:ascii="Calibri Light" w:hAnsi="Calibri Light" w:hint="default"/>
      </w:rPr>
    </w:lvl>
    <w:lvl w:ilvl="4" w:tplc="6A387C98" w:tentative="1">
      <w:start w:val="1"/>
      <w:numFmt w:val="bullet"/>
      <w:lvlText w:val="→"/>
      <w:lvlJc w:val="left"/>
      <w:pPr>
        <w:tabs>
          <w:tab w:val="num" w:pos="3600"/>
        </w:tabs>
        <w:ind w:left="3600" w:hanging="360"/>
      </w:pPr>
      <w:rPr>
        <w:rFonts w:ascii="Calibri Light" w:hAnsi="Calibri Light" w:hint="default"/>
      </w:rPr>
    </w:lvl>
    <w:lvl w:ilvl="5" w:tplc="31F849E4" w:tentative="1">
      <w:start w:val="1"/>
      <w:numFmt w:val="bullet"/>
      <w:lvlText w:val="→"/>
      <w:lvlJc w:val="left"/>
      <w:pPr>
        <w:tabs>
          <w:tab w:val="num" w:pos="4320"/>
        </w:tabs>
        <w:ind w:left="4320" w:hanging="360"/>
      </w:pPr>
      <w:rPr>
        <w:rFonts w:ascii="Calibri Light" w:hAnsi="Calibri Light" w:hint="default"/>
      </w:rPr>
    </w:lvl>
    <w:lvl w:ilvl="6" w:tplc="1E983098" w:tentative="1">
      <w:start w:val="1"/>
      <w:numFmt w:val="bullet"/>
      <w:lvlText w:val="→"/>
      <w:lvlJc w:val="left"/>
      <w:pPr>
        <w:tabs>
          <w:tab w:val="num" w:pos="5040"/>
        </w:tabs>
        <w:ind w:left="5040" w:hanging="360"/>
      </w:pPr>
      <w:rPr>
        <w:rFonts w:ascii="Calibri Light" w:hAnsi="Calibri Light" w:hint="default"/>
      </w:rPr>
    </w:lvl>
    <w:lvl w:ilvl="7" w:tplc="C220BFA6" w:tentative="1">
      <w:start w:val="1"/>
      <w:numFmt w:val="bullet"/>
      <w:lvlText w:val="→"/>
      <w:lvlJc w:val="left"/>
      <w:pPr>
        <w:tabs>
          <w:tab w:val="num" w:pos="5760"/>
        </w:tabs>
        <w:ind w:left="5760" w:hanging="360"/>
      </w:pPr>
      <w:rPr>
        <w:rFonts w:ascii="Calibri Light" w:hAnsi="Calibri Light" w:hint="default"/>
      </w:rPr>
    </w:lvl>
    <w:lvl w:ilvl="8" w:tplc="C8786252" w:tentative="1">
      <w:start w:val="1"/>
      <w:numFmt w:val="bullet"/>
      <w:lvlText w:val="→"/>
      <w:lvlJc w:val="left"/>
      <w:pPr>
        <w:tabs>
          <w:tab w:val="num" w:pos="6480"/>
        </w:tabs>
        <w:ind w:left="6480" w:hanging="360"/>
      </w:pPr>
      <w:rPr>
        <w:rFonts w:ascii="Calibri Light" w:hAnsi="Calibri Light" w:hint="default"/>
      </w:rPr>
    </w:lvl>
  </w:abstractNum>
  <w:num w:numId="1" w16cid:durableId="1663655080">
    <w:abstractNumId w:val="1"/>
  </w:num>
  <w:num w:numId="2" w16cid:durableId="625280932">
    <w:abstractNumId w:val="3"/>
  </w:num>
  <w:num w:numId="3" w16cid:durableId="1243030379">
    <w:abstractNumId w:val="0"/>
  </w:num>
  <w:num w:numId="4" w16cid:durableId="760685243">
    <w:abstractNumId w:val="2"/>
  </w:num>
  <w:num w:numId="5" w16cid:durableId="758907715">
    <w:abstractNumId w:val="5"/>
  </w:num>
  <w:num w:numId="6" w16cid:durableId="4091626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52B"/>
    <w:rsid w:val="000057B9"/>
    <w:rsid w:val="00011DE1"/>
    <w:rsid w:val="00015B45"/>
    <w:rsid w:val="0001686D"/>
    <w:rsid w:val="0001705E"/>
    <w:rsid w:val="00022C2A"/>
    <w:rsid w:val="00022C86"/>
    <w:rsid w:val="00024336"/>
    <w:rsid w:val="00031958"/>
    <w:rsid w:val="00031D2F"/>
    <w:rsid w:val="00042A2E"/>
    <w:rsid w:val="00047DDD"/>
    <w:rsid w:val="000500A5"/>
    <w:rsid w:val="0005077E"/>
    <w:rsid w:val="000507DC"/>
    <w:rsid w:val="00050828"/>
    <w:rsid w:val="000518D4"/>
    <w:rsid w:val="00053B58"/>
    <w:rsid w:val="0005406C"/>
    <w:rsid w:val="000604C1"/>
    <w:rsid w:val="00062031"/>
    <w:rsid w:val="00065EC3"/>
    <w:rsid w:val="000709AD"/>
    <w:rsid w:val="000729D6"/>
    <w:rsid w:val="000730A0"/>
    <w:rsid w:val="0007466F"/>
    <w:rsid w:val="0007560A"/>
    <w:rsid w:val="000766D8"/>
    <w:rsid w:val="000774FF"/>
    <w:rsid w:val="00080ED6"/>
    <w:rsid w:val="000821C1"/>
    <w:rsid w:val="0008322E"/>
    <w:rsid w:val="000876B0"/>
    <w:rsid w:val="0009475B"/>
    <w:rsid w:val="00095F8B"/>
    <w:rsid w:val="000A1FF5"/>
    <w:rsid w:val="000A2951"/>
    <w:rsid w:val="000B54A1"/>
    <w:rsid w:val="000D4965"/>
    <w:rsid w:val="000E1FAC"/>
    <w:rsid w:val="000E2F67"/>
    <w:rsid w:val="000E39CF"/>
    <w:rsid w:val="000E5DE8"/>
    <w:rsid w:val="000F28F9"/>
    <w:rsid w:val="000F40B6"/>
    <w:rsid w:val="000F78C6"/>
    <w:rsid w:val="0010059B"/>
    <w:rsid w:val="00100C58"/>
    <w:rsid w:val="00102764"/>
    <w:rsid w:val="00103460"/>
    <w:rsid w:val="00105C13"/>
    <w:rsid w:val="001106A3"/>
    <w:rsid w:val="00111D75"/>
    <w:rsid w:val="001138EE"/>
    <w:rsid w:val="00113E21"/>
    <w:rsid w:val="00115E82"/>
    <w:rsid w:val="001160F5"/>
    <w:rsid w:val="00116EEC"/>
    <w:rsid w:val="00124391"/>
    <w:rsid w:val="001260B6"/>
    <w:rsid w:val="00130731"/>
    <w:rsid w:val="00134E31"/>
    <w:rsid w:val="00135DD9"/>
    <w:rsid w:val="00136185"/>
    <w:rsid w:val="00137398"/>
    <w:rsid w:val="00140353"/>
    <w:rsid w:val="00141618"/>
    <w:rsid w:val="00142523"/>
    <w:rsid w:val="00144894"/>
    <w:rsid w:val="001475AC"/>
    <w:rsid w:val="00154E03"/>
    <w:rsid w:val="001662F2"/>
    <w:rsid w:val="00170AC2"/>
    <w:rsid w:val="00171428"/>
    <w:rsid w:val="0017142B"/>
    <w:rsid w:val="0017203A"/>
    <w:rsid w:val="00172828"/>
    <w:rsid w:val="0017300C"/>
    <w:rsid w:val="001770E6"/>
    <w:rsid w:val="00180E2A"/>
    <w:rsid w:val="00182F99"/>
    <w:rsid w:val="0018330D"/>
    <w:rsid w:val="00183C17"/>
    <w:rsid w:val="00185768"/>
    <w:rsid w:val="00190345"/>
    <w:rsid w:val="001910EF"/>
    <w:rsid w:val="00192865"/>
    <w:rsid w:val="001A22C4"/>
    <w:rsid w:val="001A2FE6"/>
    <w:rsid w:val="001A3530"/>
    <w:rsid w:val="001B0579"/>
    <w:rsid w:val="001B1F47"/>
    <w:rsid w:val="001B2BF7"/>
    <w:rsid w:val="001B3B71"/>
    <w:rsid w:val="001B3DA5"/>
    <w:rsid w:val="001B7FA7"/>
    <w:rsid w:val="001C2B69"/>
    <w:rsid w:val="001C366D"/>
    <w:rsid w:val="001C6811"/>
    <w:rsid w:val="001C768E"/>
    <w:rsid w:val="001D0C6B"/>
    <w:rsid w:val="001D3A9D"/>
    <w:rsid w:val="001D717B"/>
    <w:rsid w:val="001D761C"/>
    <w:rsid w:val="001E512F"/>
    <w:rsid w:val="001E5A6A"/>
    <w:rsid w:val="001F2796"/>
    <w:rsid w:val="001F41DD"/>
    <w:rsid w:val="001F51E1"/>
    <w:rsid w:val="001F63C6"/>
    <w:rsid w:val="00202D0C"/>
    <w:rsid w:val="00207CDE"/>
    <w:rsid w:val="00213B39"/>
    <w:rsid w:val="00214475"/>
    <w:rsid w:val="002156F9"/>
    <w:rsid w:val="00217ACE"/>
    <w:rsid w:val="0022264B"/>
    <w:rsid w:val="0022424E"/>
    <w:rsid w:val="002266CE"/>
    <w:rsid w:val="00227D73"/>
    <w:rsid w:val="00231483"/>
    <w:rsid w:val="0023573A"/>
    <w:rsid w:val="0024139C"/>
    <w:rsid w:val="002535A4"/>
    <w:rsid w:val="0026427A"/>
    <w:rsid w:val="0026740D"/>
    <w:rsid w:val="002802D7"/>
    <w:rsid w:val="00283D30"/>
    <w:rsid w:val="0028659D"/>
    <w:rsid w:val="002928D5"/>
    <w:rsid w:val="002965D4"/>
    <w:rsid w:val="002977E8"/>
    <w:rsid w:val="002B0143"/>
    <w:rsid w:val="002B5A6D"/>
    <w:rsid w:val="002B7631"/>
    <w:rsid w:val="002B7F66"/>
    <w:rsid w:val="002C21F2"/>
    <w:rsid w:val="002C3D3C"/>
    <w:rsid w:val="002D5E72"/>
    <w:rsid w:val="002D7667"/>
    <w:rsid w:val="002E5B4B"/>
    <w:rsid w:val="003009E6"/>
    <w:rsid w:val="00302A5A"/>
    <w:rsid w:val="003041DF"/>
    <w:rsid w:val="003068D6"/>
    <w:rsid w:val="00310C8D"/>
    <w:rsid w:val="00311FF3"/>
    <w:rsid w:val="00312E81"/>
    <w:rsid w:val="00313F0B"/>
    <w:rsid w:val="003169A4"/>
    <w:rsid w:val="003260FD"/>
    <w:rsid w:val="00327D91"/>
    <w:rsid w:val="00330970"/>
    <w:rsid w:val="00332C1A"/>
    <w:rsid w:val="003338D8"/>
    <w:rsid w:val="003355E0"/>
    <w:rsid w:val="003418D7"/>
    <w:rsid w:val="00346B6B"/>
    <w:rsid w:val="00346D91"/>
    <w:rsid w:val="00346E2A"/>
    <w:rsid w:val="003528FA"/>
    <w:rsid w:val="00352E40"/>
    <w:rsid w:val="0035638D"/>
    <w:rsid w:val="00361D8A"/>
    <w:rsid w:val="00365BAB"/>
    <w:rsid w:val="00365C1D"/>
    <w:rsid w:val="00366608"/>
    <w:rsid w:val="00371F57"/>
    <w:rsid w:val="003730B8"/>
    <w:rsid w:val="00374ADE"/>
    <w:rsid w:val="003759FE"/>
    <w:rsid w:val="00376EE6"/>
    <w:rsid w:val="003841F3"/>
    <w:rsid w:val="003912B8"/>
    <w:rsid w:val="003914D3"/>
    <w:rsid w:val="00393FB3"/>
    <w:rsid w:val="00394201"/>
    <w:rsid w:val="00396883"/>
    <w:rsid w:val="0039714F"/>
    <w:rsid w:val="003A29CA"/>
    <w:rsid w:val="003A370B"/>
    <w:rsid w:val="003A6557"/>
    <w:rsid w:val="003B1AA3"/>
    <w:rsid w:val="003B4443"/>
    <w:rsid w:val="003C574C"/>
    <w:rsid w:val="003D09A6"/>
    <w:rsid w:val="003E1676"/>
    <w:rsid w:val="003E2FBE"/>
    <w:rsid w:val="003E5822"/>
    <w:rsid w:val="003E7248"/>
    <w:rsid w:val="003F01EA"/>
    <w:rsid w:val="003F0D19"/>
    <w:rsid w:val="003F28F4"/>
    <w:rsid w:val="003F3204"/>
    <w:rsid w:val="0040077C"/>
    <w:rsid w:val="00400CB1"/>
    <w:rsid w:val="00401C84"/>
    <w:rsid w:val="004049FF"/>
    <w:rsid w:val="0040528C"/>
    <w:rsid w:val="0040736F"/>
    <w:rsid w:val="004077E2"/>
    <w:rsid w:val="00411146"/>
    <w:rsid w:val="00413781"/>
    <w:rsid w:val="00413CD1"/>
    <w:rsid w:val="00414524"/>
    <w:rsid w:val="00415B0C"/>
    <w:rsid w:val="004169A9"/>
    <w:rsid w:val="00417A8F"/>
    <w:rsid w:val="00420366"/>
    <w:rsid w:val="004207CE"/>
    <w:rsid w:val="00422318"/>
    <w:rsid w:val="00425737"/>
    <w:rsid w:val="00433ECE"/>
    <w:rsid w:val="0043670B"/>
    <w:rsid w:val="00437532"/>
    <w:rsid w:val="00437908"/>
    <w:rsid w:val="00437C93"/>
    <w:rsid w:val="0044170F"/>
    <w:rsid w:val="00444A75"/>
    <w:rsid w:val="0044535B"/>
    <w:rsid w:val="00446731"/>
    <w:rsid w:val="004623B5"/>
    <w:rsid w:val="0046361A"/>
    <w:rsid w:val="004647CE"/>
    <w:rsid w:val="00466A9F"/>
    <w:rsid w:val="00473362"/>
    <w:rsid w:val="00482910"/>
    <w:rsid w:val="00485135"/>
    <w:rsid w:val="004856E5"/>
    <w:rsid w:val="0048638A"/>
    <w:rsid w:val="00487852"/>
    <w:rsid w:val="00495120"/>
    <w:rsid w:val="004A05D5"/>
    <w:rsid w:val="004B42BD"/>
    <w:rsid w:val="004B605C"/>
    <w:rsid w:val="004C1F85"/>
    <w:rsid w:val="004C51AD"/>
    <w:rsid w:val="004C6514"/>
    <w:rsid w:val="004C6976"/>
    <w:rsid w:val="004C7D22"/>
    <w:rsid w:val="004D0804"/>
    <w:rsid w:val="004D214F"/>
    <w:rsid w:val="004D7298"/>
    <w:rsid w:val="004E0F79"/>
    <w:rsid w:val="004E1BF8"/>
    <w:rsid w:val="004F3D5F"/>
    <w:rsid w:val="004F70B1"/>
    <w:rsid w:val="00501A16"/>
    <w:rsid w:val="00503F82"/>
    <w:rsid w:val="00504E07"/>
    <w:rsid w:val="00512EE9"/>
    <w:rsid w:val="005138F3"/>
    <w:rsid w:val="00513FF8"/>
    <w:rsid w:val="00515A8E"/>
    <w:rsid w:val="00516C94"/>
    <w:rsid w:val="00516FA4"/>
    <w:rsid w:val="0052309F"/>
    <w:rsid w:val="0052631A"/>
    <w:rsid w:val="005271B8"/>
    <w:rsid w:val="00531A0A"/>
    <w:rsid w:val="00532D2C"/>
    <w:rsid w:val="005431AC"/>
    <w:rsid w:val="00543B3C"/>
    <w:rsid w:val="005441B8"/>
    <w:rsid w:val="005449A4"/>
    <w:rsid w:val="00550E3D"/>
    <w:rsid w:val="00554EB0"/>
    <w:rsid w:val="0055628F"/>
    <w:rsid w:val="00562EFD"/>
    <w:rsid w:val="005636A9"/>
    <w:rsid w:val="005650E9"/>
    <w:rsid w:val="00566CDD"/>
    <w:rsid w:val="00567478"/>
    <w:rsid w:val="00570564"/>
    <w:rsid w:val="00570744"/>
    <w:rsid w:val="0057437E"/>
    <w:rsid w:val="005815A5"/>
    <w:rsid w:val="005851A0"/>
    <w:rsid w:val="00586912"/>
    <w:rsid w:val="00587593"/>
    <w:rsid w:val="0059082F"/>
    <w:rsid w:val="0059371D"/>
    <w:rsid w:val="005977DC"/>
    <w:rsid w:val="005A0878"/>
    <w:rsid w:val="005A416B"/>
    <w:rsid w:val="005A6840"/>
    <w:rsid w:val="005B330E"/>
    <w:rsid w:val="005B401D"/>
    <w:rsid w:val="005B7BFC"/>
    <w:rsid w:val="005C5C3C"/>
    <w:rsid w:val="005C63A5"/>
    <w:rsid w:val="005D152B"/>
    <w:rsid w:val="005D1EFE"/>
    <w:rsid w:val="005D4E6F"/>
    <w:rsid w:val="005D51AD"/>
    <w:rsid w:val="005D66DF"/>
    <w:rsid w:val="005E0751"/>
    <w:rsid w:val="005E2E8E"/>
    <w:rsid w:val="005E3F7F"/>
    <w:rsid w:val="005E4BEE"/>
    <w:rsid w:val="005E5089"/>
    <w:rsid w:val="005E5109"/>
    <w:rsid w:val="005E6C48"/>
    <w:rsid w:val="005F310E"/>
    <w:rsid w:val="005F49B9"/>
    <w:rsid w:val="005F6C2E"/>
    <w:rsid w:val="005F6D80"/>
    <w:rsid w:val="006002C5"/>
    <w:rsid w:val="00603A14"/>
    <w:rsid w:val="0060467A"/>
    <w:rsid w:val="006077B7"/>
    <w:rsid w:val="00610F12"/>
    <w:rsid w:val="00621F27"/>
    <w:rsid w:val="0062370E"/>
    <w:rsid w:val="00630EC2"/>
    <w:rsid w:val="00635476"/>
    <w:rsid w:val="00640009"/>
    <w:rsid w:val="00644FB5"/>
    <w:rsid w:val="00656045"/>
    <w:rsid w:val="00656981"/>
    <w:rsid w:val="0066082D"/>
    <w:rsid w:val="00665E5B"/>
    <w:rsid w:val="006669E6"/>
    <w:rsid w:val="00673304"/>
    <w:rsid w:val="00676085"/>
    <w:rsid w:val="006762EA"/>
    <w:rsid w:val="006766D3"/>
    <w:rsid w:val="00680813"/>
    <w:rsid w:val="00684EDB"/>
    <w:rsid w:val="00685E4C"/>
    <w:rsid w:val="00690015"/>
    <w:rsid w:val="00694C91"/>
    <w:rsid w:val="00695D99"/>
    <w:rsid w:val="0069744F"/>
    <w:rsid w:val="006A598A"/>
    <w:rsid w:val="006B0209"/>
    <w:rsid w:val="006B13E8"/>
    <w:rsid w:val="006B1E35"/>
    <w:rsid w:val="006C1DF4"/>
    <w:rsid w:val="006C2C91"/>
    <w:rsid w:val="006C78E6"/>
    <w:rsid w:val="006D6DC5"/>
    <w:rsid w:val="006E0365"/>
    <w:rsid w:val="006E7A18"/>
    <w:rsid w:val="006F281D"/>
    <w:rsid w:val="006F41C9"/>
    <w:rsid w:val="006F77A3"/>
    <w:rsid w:val="0070278E"/>
    <w:rsid w:val="00710676"/>
    <w:rsid w:val="00715D54"/>
    <w:rsid w:val="00730D37"/>
    <w:rsid w:val="00732044"/>
    <w:rsid w:val="00732307"/>
    <w:rsid w:val="00733293"/>
    <w:rsid w:val="00745D39"/>
    <w:rsid w:val="00751E70"/>
    <w:rsid w:val="00757AD4"/>
    <w:rsid w:val="00762CFC"/>
    <w:rsid w:val="0076362B"/>
    <w:rsid w:val="00767440"/>
    <w:rsid w:val="00770964"/>
    <w:rsid w:val="00773BE1"/>
    <w:rsid w:val="00775270"/>
    <w:rsid w:val="00776002"/>
    <w:rsid w:val="00777597"/>
    <w:rsid w:val="00783105"/>
    <w:rsid w:val="00791715"/>
    <w:rsid w:val="00791F32"/>
    <w:rsid w:val="0079637E"/>
    <w:rsid w:val="007974FD"/>
    <w:rsid w:val="007A0A0B"/>
    <w:rsid w:val="007A341C"/>
    <w:rsid w:val="007B065D"/>
    <w:rsid w:val="007B0987"/>
    <w:rsid w:val="007B1E7A"/>
    <w:rsid w:val="007B26C9"/>
    <w:rsid w:val="007B3BD9"/>
    <w:rsid w:val="007B4DA7"/>
    <w:rsid w:val="007B6FEF"/>
    <w:rsid w:val="007C2405"/>
    <w:rsid w:val="007C3925"/>
    <w:rsid w:val="007C5042"/>
    <w:rsid w:val="007D6F44"/>
    <w:rsid w:val="007D7DF4"/>
    <w:rsid w:val="007E6C17"/>
    <w:rsid w:val="007E789B"/>
    <w:rsid w:val="007E7E62"/>
    <w:rsid w:val="007F1E9C"/>
    <w:rsid w:val="007F4266"/>
    <w:rsid w:val="007F4795"/>
    <w:rsid w:val="007F5958"/>
    <w:rsid w:val="007F606B"/>
    <w:rsid w:val="008064CF"/>
    <w:rsid w:val="00806C97"/>
    <w:rsid w:val="00807D97"/>
    <w:rsid w:val="0081124B"/>
    <w:rsid w:val="00812DE2"/>
    <w:rsid w:val="00813039"/>
    <w:rsid w:val="0081404C"/>
    <w:rsid w:val="008174ED"/>
    <w:rsid w:val="00820987"/>
    <w:rsid w:val="008210C3"/>
    <w:rsid w:val="00826C3F"/>
    <w:rsid w:val="0082736C"/>
    <w:rsid w:val="00827EE9"/>
    <w:rsid w:val="008320DA"/>
    <w:rsid w:val="00834AFE"/>
    <w:rsid w:val="00834D2E"/>
    <w:rsid w:val="00844B92"/>
    <w:rsid w:val="00861304"/>
    <w:rsid w:val="00866BF2"/>
    <w:rsid w:val="00871205"/>
    <w:rsid w:val="008720C7"/>
    <w:rsid w:val="0087365B"/>
    <w:rsid w:val="00875829"/>
    <w:rsid w:val="00880E5D"/>
    <w:rsid w:val="008819F7"/>
    <w:rsid w:val="00887398"/>
    <w:rsid w:val="00891683"/>
    <w:rsid w:val="00893027"/>
    <w:rsid w:val="00894490"/>
    <w:rsid w:val="0089611B"/>
    <w:rsid w:val="008A0A33"/>
    <w:rsid w:val="008A616C"/>
    <w:rsid w:val="008A6BA3"/>
    <w:rsid w:val="008B170B"/>
    <w:rsid w:val="008B4774"/>
    <w:rsid w:val="008B7EDA"/>
    <w:rsid w:val="008C0D9B"/>
    <w:rsid w:val="008C1BFB"/>
    <w:rsid w:val="008D1797"/>
    <w:rsid w:val="008D1DBC"/>
    <w:rsid w:val="008D4F16"/>
    <w:rsid w:val="008E3E4B"/>
    <w:rsid w:val="008E47A7"/>
    <w:rsid w:val="008F049A"/>
    <w:rsid w:val="008F0B23"/>
    <w:rsid w:val="009006E2"/>
    <w:rsid w:val="009014E6"/>
    <w:rsid w:val="00913F1F"/>
    <w:rsid w:val="00915B26"/>
    <w:rsid w:val="00917402"/>
    <w:rsid w:val="00920747"/>
    <w:rsid w:val="00920965"/>
    <w:rsid w:val="00922B39"/>
    <w:rsid w:val="00924302"/>
    <w:rsid w:val="0092479A"/>
    <w:rsid w:val="00933E4D"/>
    <w:rsid w:val="00934200"/>
    <w:rsid w:val="00935BFD"/>
    <w:rsid w:val="0093634B"/>
    <w:rsid w:val="009363A0"/>
    <w:rsid w:val="00942B19"/>
    <w:rsid w:val="00956697"/>
    <w:rsid w:val="00957914"/>
    <w:rsid w:val="00960209"/>
    <w:rsid w:val="0096184A"/>
    <w:rsid w:val="00963E1A"/>
    <w:rsid w:val="009640DA"/>
    <w:rsid w:val="00970D36"/>
    <w:rsid w:val="00975540"/>
    <w:rsid w:val="00975BB6"/>
    <w:rsid w:val="009828E5"/>
    <w:rsid w:val="00984B63"/>
    <w:rsid w:val="00990072"/>
    <w:rsid w:val="00990C19"/>
    <w:rsid w:val="0099124C"/>
    <w:rsid w:val="00991E6A"/>
    <w:rsid w:val="009923BD"/>
    <w:rsid w:val="0099246E"/>
    <w:rsid w:val="009B1061"/>
    <w:rsid w:val="009B508F"/>
    <w:rsid w:val="009C084F"/>
    <w:rsid w:val="009C0DB9"/>
    <w:rsid w:val="009C0DC5"/>
    <w:rsid w:val="009C0EA2"/>
    <w:rsid w:val="009C14B9"/>
    <w:rsid w:val="009C2BBA"/>
    <w:rsid w:val="009C49C2"/>
    <w:rsid w:val="009C55C8"/>
    <w:rsid w:val="009C6CE6"/>
    <w:rsid w:val="009D09DD"/>
    <w:rsid w:val="009D25DF"/>
    <w:rsid w:val="009D32DF"/>
    <w:rsid w:val="009D784E"/>
    <w:rsid w:val="009E599A"/>
    <w:rsid w:val="009E5E8E"/>
    <w:rsid w:val="009E6660"/>
    <w:rsid w:val="009F31A0"/>
    <w:rsid w:val="009F46EF"/>
    <w:rsid w:val="009F7DA0"/>
    <w:rsid w:val="00A03E64"/>
    <w:rsid w:val="00A06339"/>
    <w:rsid w:val="00A07040"/>
    <w:rsid w:val="00A079A6"/>
    <w:rsid w:val="00A11BEE"/>
    <w:rsid w:val="00A16B43"/>
    <w:rsid w:val="00A16E52"/>
    <w:rsid w:val="00A255AD"/>
    <w:rsid w:val="00A27375"/>
    <w:rsid w:val="00A3410A"/>
    <w:rsid w:val="00A34F41"/>
    <w:rsid w:val="00A364C3"/>
    <w:rsid w:val="00A36CCD"/>
    <w:rsid w:val="00A40F01"/>
    <w:rsid w:val="00A45F15"/>
    <w:rsid w:val="00A505AD"/>
    <w:rsid w:val="00A562AE"/>
    <w:rsid w:val="00A64294"/>
    <w:rsid w:val="00A67557"/>
    <w:rsid w:val="00A70ADB"/>
    <w:rsid w:val="00A74C76"/>
    <w:rsid w:val="00A74CDB"/>
    <w:rsid w:val="00A76AC6"/>
    <w:rsid w:val="00A80236"/>
    <w:rsid w:val="00A82F25"/>
    <w:rsid w:val="00A87652"/>
    <w:rsid w:val="00A87D3F"/>
    <w:rsid w:val="00A926DB"/>
    <w:rsid w:val="00AA191D"/>
    <w:rsid w:val="00AA573F"/>
    <w:rsid w:val="00AA5E33"/>
    <w:rsid w:val="00AB4D2B"/>
    <w:rsid w:val="00AB69C8"/>
    <w:rsid w:val="00AC0A55"/>
    <w:rsid w:val="00AC45B5"/>
    <w:rsid w:val="00AD4D03"/>
    <w:rsid w:val="00AD4D31"/>
    <w:rsid w:val="00AD7570"/>
    <w:rsid w:val="00AE641D"/>
    <w:rsid w:val="00AF0ABC"/>
    <w:rsid w:val="00AF4B4E"/>
    <w:rsid w:val="00B00220"/>
    <w:rsid w:val="00B01BF8"/>
    <w:rsid w:val="00B0321A"/>
    <w:rsid w:val="00B046CE"/>
    <w:rsid w:val="00B06F9E"/>
    <w:rsid w:val="00B11115"/>
    <w:rsid w:val="00B142EA"/>
    <w:rsid w:val="00B162CF"/>
    <w:rsid w:val="00B207DF"/>
    <w:rsid w:val="00B2418B"/>
    <w:rsid w:val="00B24EC5"/>
    <w:rsid w:val="00B254EF"/>
    <w:rsid w:val="00B25EF8"/>
    <w:rsid w:val="00B270C4"/>
    <w:rsid w:val="00B32360"/>
    <w:rsid w:val="00B352DA"/>
    <w:rsid w:val="00B40551"/>
    <w:rsid w:val="00B50531"/>
    <w:rsid w:val="00B5276A"/>
    <w:rsid w:val="00B5560D"/>
    <w:rsid w:val="00B57DA6"/>
    <w:rsid w:val="00B61574"/>
    <w:rsid w:val="00B61FAB"/>
    <w:rsid w:val="00B63594"/>
    <w:rsid w:val="00B64911"/>
    <w:rsid w:val="00B72BA6"/>
    <w:rsid w:val="00B76173"/>
    <w:rsid w:val="00B90698"/>
    <w:rsid w:val="00B95F3B"/>
    <w:rsid w:val="00BA0FA1"/>
    <w:rsid w:val="00BA28CC"/>
    <w:rsid w:val="00BA32CC"/>
    <w:rsid w:val="00BA386E"/>
    <w:rsid w:val="00BA3FE3"/>
    <w:rsid w:val="00BA6245"/>
    <w:rsid w:val="00BA75E9"/>
    <w:rsid w:val="00BB1350"/>
    <w:rsid w:val="00BB4DE3"/>
    <w:rsid w:val="00BB537C"/>
    <w:rsid w:val="00BC25C1"/>
    <w:rsid w:val="00BC4844"/>
    <w:rsid w:val="00BC66A2"/>
    <w:rsid w:val="00BD15C0"/>
    <w:rsid w:val="00BD2A32"/>
    <w:rsid w:val="00BD49C1"/>
    <w:rsid w:val="00BD7682"/>
    <w:rsid w:val="00BE3827"/>
    <w:rsid w:val="00BF02EA"/>
    <w:rsid w:val="00BF267E"/>
    <w:rsid w:val="00BF3714"/>
    <w:rsid w:val="00BF66AF"/>
    <w:rsid w:val="00C0179B"/>
    <w:rsid w:val="00C07F80"/>
    <w:rsid w:val="00C1165C"/>
    <w:rsid w:val="00C14331"/>
    <w:rsid w:val="00C17E0A"/>
    <w:rsid w:val="00C22811"/>
    <w:rsid w:val="00C26B5B"/>
    <w:rsid w:val="00C32137"/>
    <w:rsid w:val="00C321EE"/>
    <w:rsid w:val="00C35745"/>
    <w:rsid w:val="00C41328"/>
    <w:rsid w:val="00C44390"/>
    <w:rsid w:val="00C44BCC"/>
    <w:rsid w:val="00C504C3"/>
    <w:rsid w:val="00C5199C"/>
    <w:rsid w:val="00C51D06"/>
    <w:rsid w:val="00C56305"/>
    <w:rsid w:val="00C571B8"/>
    <w:rsid w:val="00C60716"/>
    <w:rsid w:val="00C60C4D"/>
    <w:rsid w:val="00C643AF"/>
    <w:rsid w:val="00C66661"/>
    <w:rsid w:val="00C72F6D"/>
    <w:rsid w:val="00C72FE4"/>
    <w:rsid w:val="00C7638D"/>
    <w:rsid w:val="00C7755A"/>
    <w:rsid w:val="00C81F4A"/>
    <w:rsid w:val="00C828C0"/>
    <w:rsid w:val="00C83C27"/>
    <w:rsid w:val="00C84241"/>
    <w:rsid w:val="00C87F9A"/>
    <w:rsid w:val="00C90214"/>
    <w:rsid w:val="00C903E1"/>
    <w:rsid w:val="00C9543D"/>
    <w:rsid w:val="00C95D1E"/>
    <w:rsid w:val="00CA32F2"/>
    <w:rsid w:val="00CA3461"/>
    <w:rsid w:val="00CA7BFD"/>
    <w:rsid w:val="00CC0A82"/>
    <w:rsid w:val="00CC0DEC"/>
    <w:rsid w:val="00CC329A"/>
    <w:rsid w:val="00CC3374"/>
    <w:rsid w:val="00CC69A4"/>
    <w:rsid w:val="00CC7B54"/>
    <w:rsid w:val="00CD41F4"/>
    <w:rsid w:val="00CD6343"/>
    <w:rsid w:val="00CE2D6E"/>
    <w:rsid w:val="00CE38D7"/>
    <w:rsid w:val="00CE3DD3"/>
    <w:rsid w:val="00CE7AE2"/>
    <w:rsid w:val="00CF0CD7"/>
    <w:rsid w:val="00CF0E83"/>
    <w:rsid w:val="00CF56E3"/>
    <w:rsid w:val="00CF77D9"/>
    <w:rsid w:val="00D02DF3"/>
    <w:rsid w:val="00D05375"/>
    <w:rsid w:val="00D06ED0"/>
    <w:rsid w:val="00D07AF5"/>
    <w:rsid w:val="00D14180"/>
    <w:rsid w:val="00D17045"/>
    <w:rsid w:val="00D224B2"/>
    <w:rsid w:val="00D224B8"/>
    <w:rsid w:val="00D2340E"/>
    <w:rsid w:val="00D25819"/>
    <w:rsid w:val="00D259ED"/>
    <w:rsid w:val="00D25BD1"/>
    <w:rsid w:val="00D32345"/>
    <w:rsid w:val="00D33131"/>
    <w:rsid w:val="00D36423"/>
    <w:rsid w:val="00D36E8C"/>
    <w:rsid w:val="00D376D5"/>
    <w:rsid w:val="00D45575"/>
    <w:rsid w:val="00D50DFE"/>
    <w:rsid w:val="00D56B51"/>
    <w:rsid w:val="00D610F0"/>
    <w:rsid w:val="00D64257"/>
    <w:rsid w:val="00D665C2"/>
    <w:rsid w:val="00D67866"/>
    <w:rsid w:val="00D729AB"/>
    <w:rsid w:val="00D73ABD"/>
    <w:rsid w:val="00D75BC9"/>
    <w:rsid w:val="00D83DC0"/>
    <w:rsid w:val="00D86F3B"/>
    <w:rsid w:val="00D920FB"/>
    <w:rsid w:val="00D93FFA"/>
    <w:rsid w:val="00DA1FCA"/>
    <w:rsid w:val="00DA278D"/>
    <w:rsid w:val="00DA3827"/>
    <w:rsid w:val="00DA3E23"/>
    <w:rsid w:val="00DA6632"/>
    <w:rsid w:val="00DA6926"/>
    <w:rsid w:val="00DB0E13"/>
    <w:rsid w:val="00DB43C2"/>
    <w:rsid w:val="00DB76B2"/>
    <w:rsid w:val="00DC1AEE"/>
    <w:rsid w:val="00DC4E66"/>
    <w:rsid w:val="00DC6EA4"/>
    <w:rsid w:val="00DC7762"/>
    <w:rsid w:val="00DC7F49"/>
    <w:rsid w:val="00DD1F7E"/>
    <w:rsid w:val="00DE026C"/>
    <w:rsid w:val="00DE582F"/>
    <w:rsid w:val="00DE5A2C"/>
    <w:rsid w:val="00DE643A"/>
    <w:rsid w:val="00DE6D48"/>
    <w:rsid w:val="00DF33DD"/>
    <w:rsid w:val="00DF3780"/>
    <w:rsid w:val="00DF3FF3"/>
    <w:rsid w:val="00DF6F65"/>
    <w:rsid w:val="00E02CF2"/>
    <w:rsid w:val="00E04911"/>
    <w:rsid w:val="00E05876"/>
    <w:rsid w:val="00E10E7A"/>
    <w:rsid w:val="00E11FDB"/>
    <w:rsid w:val="00E15CDD"/>
    <w:rsid w:val="00E173B0"/>
    <w:rsid w:val="00E3380F"/>
    <w:rsid w:val="00E353E7"/>
    <w:rsid w:val="00E518CB"/>
    <w:rsid w:val="00E57752"/>
    <w:rsid w:val="00E64297"/>
    <w:rsid w:val="00E65021"/>
    <w:rsid w:val="00E702C6"/>
    <w:rsid w:val="00E709CB"/>
    <w:rsid w:val="00E71363"/>
    <w:rsid w:val="00E81231"/>
    <w:rsid w:val="00E8276F"/>
    <w:rsid w:val="00E82F3D"/>
    <w:rsid w:val="00E8412A"/>
    <w:rsid w:val="00EA19C6"/>
    <w:rsid w:val="00EB02D2"/>
    <w:rsid w:val="00EB0DBF"/>
    <w:rsid w:val="00EB1B78"/>
    <w:rsid w:val="00EB42EE"/>
    <w:rsid w:val="00EC27EA"/>
    <w:rsid w:val="00EC2DBE"/>
    <w:rsid w:val="00EC3910"/>
    <w:rsid w:val="00EC3B2C"/>
    <w:rsid w:val="00EC6759"/>
    <w:rsid w:val="00EC6C7B"/>
    <w:rsid w:val="00ED0482"/>
    <w:rsid w:val="00ED1A8E"/>
    <w:rsid w:val="00ED3052"/>
    <w:rsid w:val="00ED44EF"/>
    <w:rsid w:val="00ED5259"/>
    <w:rsid w:val="00ED6463"/>
    <w:rsid w:val="00ED7BB3"/>
    <w:rsid w:val="00EE0CD5"/>
    <w:rsid w:val="00EF159A"/>
    <w:rsid w:val="00EF48E9"/>
    <w:rsid w:val="00EF4F5F"/>
    <w:rsid w:val="00F02714"/>
    <w:rsid w:val="00F03DBB"/>
    <w:rsid w:val="00F075BB"/>
    <w:rsid w:val="00F12DA9"/>
    <w:rsid w:val="00F14977"/>
    <w:rsid w:val="00F21638"/>
    <w:rsid w:val="00F2167F"/>
    <w:rsid w:val="00F2514E"/>
    <w:rsid w:val="00F27667"/>
    <w:rsid w:val="00F278B4"/>
    <w:rsid w:val="00F37532"/>
    <w:rsid w:val="00F415B8"/>
    <w:rsid w:val="00F41639"/>
    <w:rsid w:val="00F539AD"/>
    <w:rsid w:val="00F55C90"/>
    <w:rsid w:val="00F5616A"/>
    <w:rsid w:val="00F576DA"/>
    <w:rsid w:val="00F60F15"/>
    <w:rsid w:val="00F617D9"/>
    <w:rsid w:val="00F63F1B"/>
    <w:rsid w:val="00F70C33"/>
    <w:rsid w:val="00F77319"/>
    <w:rsid w:val="00F779A9"/>
    <w:rsid w:val="00F80A27"/>
    <w:rsid w:val="00F814BD"/>
    <w:rsid w:val="00F82293"/>
    <w:rsid w:val="00F82E5F"/>
    <w:rsid w:val="00F83F60"/>
    <w:rsid w:val="00F94498"/>
    <w:rsid w:val="00F96E66"/>
    <w:rsid w:val="00F96EEA"/>
    <w:rsid w:val="00FA5521"/>
    <w:rsid w:val="00FC06CC"/>
    <w:rsid w:val="00FC4D9D"/>
    <w:rsid w:val="00FC7DC0"/>
    <w:rsid w:val="00FD5E9F"/>
    <w:rsid w:val="00FE233E"/>
    <w:rsid w:val="00FE3B9F"/>
    <w:rsid w:val="00FE4E4D"/>
    <w:rsid w:val="00FE5557"/>
    <w:rsid w:val="00FE5E78"/>
    <w:rsid w:val="00FF5B2F"/>
    <w:rsid w:val="00FF5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67C177"/>
  <w15:chartTrackingRefBased/>
  <w15:docId w15:val="{39D07BCB-6F7B-4BF3-996E-46F5467C4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1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1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1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1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15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15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15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15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1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1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1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1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1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1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1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152B"/>
    <w:rPr>
      <w:rFonts w:eastAsiaTheme="majorEastAsia" w:cstheme="majorBidi"/>
      <w:color w:val="272727" w:themeColor="text1" w:themeTint="D8"/>
    </w:rPr>
  </w:style>
  <w:style w:type="paragraph" w:styleId="Title">
    <w:name w:val="Title"/>
    <w:basedOn w:val="Normal"/>
    <w:next w:val="Normal"/>
    <w:link w:val="TitleChar"/>
    <w:uiPriority w:val="10"/>
    <w:qFormat/>
    <w:rsid w:val="005D15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1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15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1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152B"/>
    <w:pPr>
      <w:spacing w:before="160"/>
      <w:jc w:val="center"/>
    </w:pPr>
    <w:rPr>
      <w:i/>
      <w:iCs/>
      <w:color w:val="404040" w:themeColor="text1" w:themeTint="BF"/>
    </w:rPr>
  </w:style>
  <w:style w:type="character" w:customStyle="1" w:styleId="QuoteChar">
    <w:name w:val="Quote Char"/>
    <w:basedOn w:val="DefaultParagraphFont"/>
    <w:link w:val="Quote"/>
    <w:uiPriority w:val="29"/>
    <w:rsid w:val="005D152B"/>
    <w:rPr>
      <w:i/>
      <w:iCs/>
      <w:color w:val="404040" w:themeColor="text1" w:themeTint="BF"/>
    </w:rPr>
  </w:style>
  <w:style w:type="paragraph" w:styleId="ListParagraph">
    <w:name w:val="List Paragraph"/>
    <w:basedOn w:val="Normal"/>
    <w:uiPriority w:val="34"/>
    <w:qFormat/>
    <w:rsid w:val="005D152B"/>
    <w:pPr>
      <w:ind w:left="720"/>
      <w:contextualSpacing/>
    </w:pPr>
  </w:style>
  <w:style w:type="character" w:styleId="IntenseEmphasis">
    <w:name w:val="Intense Emphasis"/>
    <w:basedOn w:val="DefaultParagraphFont"/>
    <w:uiPriority w:val="21"/>
    <w:qFormat/>
    <w:rsid w:val="005D152B"/>
    <w:rPr>
      <w:i/>
      <w:iCs/>
      <w:color w:val="0F4761" w:themeColor="accent1" w:themeShade="BF"/>
    </w:rPr>
  </w:style>
  <w:style w:type="paragraph" w:styleId="IntenseQuote">
    <w:name w:val="Intense Quote"/>
    <w:basedOn w:val="Normal"/>
    <w:next w:val="Normal"/>
    <w:link w:val="IntenseQuoteChar"/>
    <w:uiPriority w:val="30"/>
    <w:qFormat/>
    <w:rsid w:val="005D1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152B"/>
    <w:rPr>
      <w:i/>
      <w:iCs/>
      <w:color w:val="0F4761" w:themeColor="accent1" w:themeShade="BF"/>
    </w:rPr>
  </w:style>
  <w:style w:type="character" w:styleId="IntenseReference">
    <w:name w:val="Intense Reference"/>
    <w:basedOn w:val="DefaultParagraphFont"/>
    <w:uiPriority w:val="32"/>
    <w:qFormat/>
    <w:rsid w:val="005D152B"/>
    <w:rPr>
      <w:b/>
      <w:bCs/>
      <w:smallCaps/>
      <w:color w:val="0F4761" w:themeColor="accent1" w:themeShade="BF"/>
      <w:spacing w:val="5"/>
    </w:rPr>
  </w:style>
  <w:style w:type="character" w:styleId="Hyperlink">
    <w:name w:val="Hyperlink"/>
    <w:basedOn w:val="DefaultParagraphFont"/>
    <w:uiPriority w:val="99"/>
    <w:unhideWhenUsed/>
    <w:rsid w:val="005D152B"/>
    <w:rPr>
      <w:color w:val="467886" w:themeColor="hyperlink"/>
      <w:u w:val="single"/>
    </w:rPr>
  </w:style>
  <w:style w:type="character" w:styleId="UnresolvedMention">
    <w:name w:val="Unresolved Mention"/>
    <w:basedOn w:val="DefaultParagraphFont"/>
    <w:uiPriority w:val="99"/>
    <w:semiHidden/>
    <w:unhideWhenUsed/>
    <w:rsid w:val="005D152B"/>
    <w:rPr>
      <w:color w:val="605E5C"/>
      <w:shd w:val="clear" w:color="auto" w:fill="E1DFDD"/>
    </w:rPr>
  </w:style>
  <w:style w:type="paragraph" w:styleId="Header">
    <w:name w:val="header"/>
    <w:basedOn w:val="Normal"/>
    <w:link w:val="HeaderChar"/>
    <w:uiPriority w:val="99"/>
    <w:unhideWhenUsed/>
    <w:rsid w:val="001D0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C6B"/>
  </w:style>
  <w:style w:type="paragraph" w:styleId="Footer">
    <w:name w:val="footer"/>
    <w:basedOn w:val="Normal"/>
    <w:link w:val="FooterChar"/>
    <w:uiPriority w:val="99"/>
    <w:unhideWhenUsed/>
    <w:rsid w:val="001D0C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320333">
      <w:bodyDiv w:val="1"/>
      <w:marLeft w:val="0"/>
      <w:marRight w:val="0"/>
      <w:marTop w:val="0"/>
      <w:marBottom w:val="0"/>
      <w:divBdr>
        <w:top w:val="none" w:sz="0" w:space="0" w:color="auto"/>
        <w:left w:val="none" w:sz="0" w:space="0" w:color="auto"/>
        <w:bottom w:val="none" w:sz="0" w:space="0" w:color="auto"/>
        <w:right w:val="none" w:sz="0" w:space="0" w:color="auto"/>
      </w:divBdr>
    </w:div>
    <w:div w:id="754135048">
      <w:bodyDiv w:val="1"/>
      <w:marLeft w:val="0"/>
      <w:marRight w:val="0"/>
      <w:marTop w:val="0"/>
      <w:marBottom w:val="0"/>
      <w:divBdr>
        <w:top w:val="none" w:sz="0" w:space="0" w:color="auto"/>
        <w:left w:val="none" w:sz="0" w:space="0" w:color="auto"/>
        <w:bottom w:val="none" w:sz="0" w:space="0" w:color="auto"/>
        <w:right w:val="none" w:sz="0" w:space="0" w:color="auto"/>
      </w:divBdr>
    </w:div>
    <w:div w:id="829248837">
      <w:bodyDiv w:val="1"/>
      <w:marLeft w:val="0"/>
      <w:marRight w:val="0"/>
      <w:marTop w:val="0"/>
      <w:marBottom w:val="0"/>
      <w:divBdr>
        <w:top w:val="none" w:sz="0" w:space="0" w:color="auto"/>
        <w:left w:val="none" w:sz="0" w:space="0" w:color="auto"/>
        <w:bottom w:val="none" w:sz="0" w:space="0" w:color="auto"/>
        <w:right w:val="none" w:sz="0" w:space="0" w:color="auto"/>
      </w:divBdr>
    </w:div>
    <w:div w:id="1006908140">
      <w:bodyDiv w:val="1"/>
      <w:marLeft w:val="0"/>
      <w:marRight w:val="0"/>
      <w:marTop w:val="0"/>
      <w:marBottom w:val="0"/>
      <w:divBdr>
        <w:top w:val="none" w:sz="0" w:space="0" w:color="auto"/>
        <w:left w:val="none" w:sz="0" w:space="0" w:color="auto"/>
        <w:bottom w:val="none" w:sz="0" w:space="0" w:color="auto"/>
        <w:right w:val="none" w:sz="0" w:space="0" w:color="auto"/>
      </w:divBdr>
    </w:div>
    <w:div w:id="1296912322">
      <w:bodyDiv w:val="1"/>
      <w:marLeft w:val="0"/>
      <w:marRight w:val="0"/>
      <w:marTop w:val="0"/>
      <w:marBottom w:val="0"/>
      <w:divBdr>
        <w:top w:val="none" w:sz="0" w:space="0" w:color="auto"/>
        <w:left w:val="none" w:sz="0" w:space="0" w:color="auto"/>
        <w:bottom w:val="none" w:sz="0" w:space="0" w:color="auto"/>
        <w:right w:val="none" w:sz="0" w:space="0" w:color="auto"/>
      </w:divBdr>
    </w:div>
    <w:div w:id="1415737357">
      <w:bodyDiv w:val="1"/>
      <w:marLeft w:val="0"/>
      <w:marRight w:val="0"/>
      <w:marTop w:val="0"/>
      <w:marBottom w:val="0"/>
      <w:divBdr>
        <w:top w:val="none" w:sz="0" w:space="0" w:color="auto"/>
        <w:left w:val="none" w:sz="0" w:space="0" w:color="auto"/>
        <w:bottom w:val="none" w:sz="0" w:space="0" w:color="auto"/>
        <w:right w:val="none" w:sz="0" w:space="0" w:color="auto"/>
      </w:divBdr>
      <w:divsChild>
        <w:div w:id="431440582">
          <w:marLeft w:val="706"/>
          <w:marRight w:val="0"/>
          <w:marTop w:val="200"/>
          <w:marBottom w:val="0"/>
          <w:divBdr>
            <w:top w:val="none" w:sz="0" w:space="0" w:color="auto"/>
            <w:left w:val="none" w:sz="0" w:space="0" w:color="auto"/>
            <w:bottom w:val="none" w:sz="0" w:space="0" w:color="auto"/>
            <w:right w:val="none" w:sz="0" w:space="0" w:color="auto"/>
          </w:divBdr>
        </w:div>
      </w:divsChild>
    </w:div>
    <w:div w:id="1622614482">
      <w:bodyDiv w:val="1"/>
      <w:marLeft w:val="0"/>
      <w:marRight w:val="0"/>
      <w:marTop w:val="0"/>
      <w:marBottom w:val="0"/>
      <w:divBdr>
        <w:top w:val="none" w:sz="0" w:space="0" w:color="auto"/>
        <w:left w:val="none" w:sz="0" w:space="0" w:color="auto"/>
        <w:bottom w:val="none" w:sz="0" w:space="0" w:color="auto"/>
        <w:right w:val="none" w:sz="0" w:space="0" w:color="auto"/>
      </w:divBdr>
    </w:div>
    <w:div w:id="1655330172">
      <w:bodyDiv w:val="1"/>
      <w:marLeft w:val="0"/>
      <w:marRight w:val="0"/>
      <w:marTop w:val="0"/>
      <w:marBottom w:val="0"/>
      <w:divBdr>
        <w:top w:val="none" w:sz="0" w:space="0" w:color="auto"/>
        <w:left w:val="none" w:sz="0" w:space="0" w:color="auto"/>
        <w:bottom w:val="none" w:sz="0" w:space="0" w:color="auto"/>
        <w:right w:val="none" w:sz="0" w:space="0" w:color="auto"/>
      </w:divBdr>
    </w:div>
    <w:div w:id="204178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791072.2021.202038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sycnet.apa.org/doi/10.1037/0033-3204.38.4.4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59DF7-25D5-4BD5-8D2E-C189F375E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14539</TotalTime>
  <Pages>14</Pages>
  <Words>4122</Words>
  <Characters>24614</Characters>
  <Application>Microsoft Office Word</Application>
  <DocSecurity>0</DocSecurity>
  <Lines>390</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771</cp:revision>
  <dcterms:created xsi:type="dcterms:W3CDTF">2025-02-06T13:48:00Z</dcterms:created>
  <dcterms:modified xsi:type="dcterms:W3CDTF">2025-03-03T18:43:00Z</dcterms:modified>
</cp:coreProperties>
</file>