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B26A65" w14:textId="77777777" w:rsidR="00FC029B" w:rsidRDefault="00FC029B" w:rsidP="00661EC3">
      <w:pPr>
        <w:tabs>
          <w:tab w:val="left" w:pos="2730"/>
        </w:tabs>
        <w:jc w:val="center"/>
      </w:pPr>
      <w:r>
        <w:rPr>
          <w:noProof/>
          <w:lang w:eastAsia="en-GB"/>
        </w:rPr>
        <w:drawing>
          <wp:inline distT="0" distB="0" distL="0" distR="0" wp14:anchorId="24271A36" wp14:editId="38C0CE4E">
            <wp:extent cx="3476625" cy="11525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6625" cy="1152525"/>
                    </a:xfrm>
                    <a:prstGeom prst="rect">
                      <a:avLst/>
                    </a:prstGeom>
                    <a:noFill/>
                    <a:ln>
                      <a:noFill/>
                    </a:ln>
                  </pic:spPr>
                </pic:pic>
              </a:graphicData>
            </a:graphic>
          </wp:inline>
        </w:drawing>
      </w:r>
    </w:p>
    <w:p w14:paraId="5B160F15" w14:textId="77777777" w:rsidR="009063BD" w:rsidRPr="00792E23" w:rsidRDefault="009063BD" w:rsidP="00661EC3">
      <w:pPr>
        <w:tabs>
          <w:tab w:val="left" w:pos="2730"/>
        </w:tabs>
        <w:jc w:val="center"/>
        <w:rPr>
          <w:sz w:val="36"/>
          <w:szCs w:val="36"/>
        </w:rPr>
      </w:pPr>
      <w:r w:rsidRPr="00792E23">
        <w:rPr>
          <w:sz w:val="36"/>
          <w:szCs w:val="36"/>
        </w:rPr>
        <w:t>School of Engineering</w:t>
      </w:r>
    </w:p>
    <w:p w14:paraId="6ABB9D96" w14:textId="62AF9289" w:rsidR="00FC029B" w:rsidRPr="00792E23" w:rsidRDefault="00DF34CC" w:rsidP="00FC029B">
      <w:pPr>
        <w:tabs>
          <w:tab w:val="left" w:pos="2730"/>
        </w:tabs>
        <w:jc w:val="center"/>
        <w:rPr>
          <w:sz w:val="36"/>
          <w:szCs w:val="36"/>
        </w:rPr>
      </w:pPr>
      <w:r w:rsidRPr="00792E23">
        <w:rPr>
          <w:sz w:val="36"/>
          <w:szCs w:val="36"/>
        </w:rPr>
        <w:t>Advanced</w:t>
      </w:r>
      <w:r w:rsidR="00FC029B" w:rsidRPr="00792E23">
        <w:rPr>
          <w:sz w:val="36"/>
          <w:szCs w:val="36"/>
        </w:rPr>
        <w:t xml:space="preserve"> Processes</w:t>
      </w:r>
    </w:p>
    <w:p w14:paraId="50E4D7F8" w14:textId="16DD2F7C" w:rsidR="009063BD" w:rsidRPr="00792E23" w:rsidRDefault="00FC029B" w:rsidP="00661EC3">
      <w:pPr>
        <w:tabs>
          <w:tab w:val="left" w:pos="2730"/>
        </w:tabs>
        <w:jc w:val="center"/>
        <w:rPr>
          <w:sz w:val="36"/>
          <w:szCs w:val="36"/>
        </w:rPr>
      </w:pPr>
      <w:r w:rsidRPr="00792E23">
        <w:rPr>
          <w:sz w:val="36"/>
          <w:szCs w:val="36"/>
        </w:rPr>
        <w:t>Paul Michael Williams</w:t>
      </w:r>
    </w:p>
    <w:p w14:paraId="763E1EA1" w14:textId="678AB317" w:rsidR="00661EC3" w:rsidRPr="00792E23" w:rsidRDefault="00FC029B" w:rsidP="00661EC3">
      <w:pPr>
        <w:tabs>
          <w:tab w:val="left" w:pos="2730"/>
        </w:tabs>
        <w:jc w:val="center"/>
        <w:rPr>
          <w:sz w:val="36"/>
          <w:szCs w:val="36"/>
        </w:rPr>
      </w:pPr>
      <w:r w:rsidRPr="00792E23">
        <w:rPr>
          <w:sz w:val="36"/>
          <w:szCs w:val="36"/>
        </w:rPr>
        <w:t>P151245</w:t>
      </w:r>
    </w:p>
    <w:p w14:paraId="482A0903" w14:textId="2480D991" w:rsidR="00661EC3" w:rsidRPr="00792E23" w:rsidRDefault="00207AE4" w:rsidP="00661EC3">
      <w:pPr>
        <w:tabs>
          <w:tab w:val="left" w:pos="2730"/>
        </w:tabs>
        <w:jc w:val="center"/>
        <w:rPr>
          <w:sz w:val="36"/>
          <w:szCs w:val="36"/>
        </w:rPr>
      </w:pPr>
      <w:r>
        <w:rPr>
          <w:sz w:val="36"/>
          <w:szCs w:val="36"/>
        </w:rPr>
        <w:t>09</w:t>
      </w:r>
      <w:r w:rsidR="00FC029B" w:rsidRPr="00792E23">
        <w:rPr>
          <w:sz w:val="36"/>
          <w:szCs w:val="36"/>
        </w:rPr>
        <w:t>/1</w:t>
      </w:r>
      <w:r>
        <w:rPr>
          <w:sz w:val="36"/>
          <w:szCs w:val="36"/>
        </w:rPr>
        <w:t>2</w:t>
      </w:r>
      <w:r w:rsidR="00FC029B" w:rsidRPr="00792E23">
        <w:rPr>
          <w:sz w:val="36"/>
          <w:szCs w:val="36"/>
        </w:rPr>
        <w:t>/2019</w:t>
      </w:r>
    </w:p>
    <w:p w14:paraId="0FA8A21E" w14:textId="59627151" w:rsidR="00661EC3" w:rsidRPr="00792E23" w:rsidRDefault="00FC029B" w:rsidP="00661EC3">
      <w:pPr>
        <w:tabs>
          <w:tab w:val="left" w:pos="2730"/>
        </w:tabs>
        <w:jc w:val="center"/>
        <w:rPr>
          <w:sz w:val="36"/>
          <w:szCs w:val="36"/>
        </w:rPr>
      </w:pPr>
      <w:r w:rsidRPr="00792E23">
        <w:rPr>
          <w:sz w:val="36"/>
          <w:szCs w:val="36"/>
        </w:rPr>
        <w:t>Advanced Materials and Processes</w:t>
      </w:r>
    </w:p>
    <w:p w14:paraId="30A225C4" w14:textId="6AC43305" w:rsidR="00FC029B" w:rsidRPr="00792E23" w:rsidRDefault="00FC029B" w:rsidP="00661EC3">
      <w:pPr>
        <w:tabs>
          <w:tab w:val="left" w:pos="2730"/>
        </w:tabs>
        <w:jc w:val="center"/>
        <w:rPr>
          <w:sz w:val="36"/>
          <w:szCs w:val="36"/>
        </w:rPr>
      </w:pPr>
      <w:r w:rsidRPr="00792E23">
        <w:rPr>
          <w:sz w:val="36"/>
          <w:szCs w:val="36"/>
        </w:rPr>
        <w:t>M6X00414</w:t>
      </w:r>
    </w:p>
    <w:p w14:paraId="53600D33" w14:textId="4A4D9411" w:rsidR="00661EC3" w:rsidRPr="00792E23" w:rsidRDefault="00FC029B" w:rsidP="00661EC3">
      <w:pPr>
        <w:tabs>
          <w:tab w:val="left" w:pos="2730"/>
        </w:tabs>
        <w:jc w:val="center"/>
        <w:rPr>
          <w:sz w:val="36"/>
          <w:szCs w:val="36"/>
        </w:rPr>
      </w:pPr>
      <w:r w:rsidRPr="00792E23">
        <w:rPr>
          <w:sz w:val="36"/>
          <w:szCs w:val="36"/>
        </w:rPr>
        <w:t>Dr Rachel Alexander</w:t>
      </w:r>
    </w:p>
    <w:p w14:paraId="26E72F20" w14:textId="77777777" w:rsidR="009063BD" w:rsidRDefault="009063BD" w:rsidP="009063BD">
      <w:pPr>
        <w:tabs>
          <w:tab w:val="left" w:pos="2730"/>
        </w:tabs>
      </w:pPr>
    </w:p>
    <w:p w14:paraId="0E07B10D" w14:textId="77777777" w:rsidR="00733112" w:rsidRDefault="00733112">
      <w:r>
        <w:br w:type="page"/>
      </w:r>
    </w:p>
    <w:sdt>
      <w:sdtPr>
        <w:rPr>
          <w:rFonts w:ascii="Arial" w:eastAsiaTheme="minorHAnsi" w:hAnsi="Arial" w:cstheme="minorBidi"/>
          <w:color w:val="auto"/>
          <w:sz w:val="22"/>
          <w:szCs w:val="22"/>
          <w:lang w:val="en-GB"/>
        </w:rPr>
        <w:id w:val="-1811238584"/>
        <w:docPartObj>
          <w:docPartGallery w:val="Table of Contents"/>
          <w:docPartUnique/>
        </w:docPartObj>
      </w:sdtPr>
      <w:sdtEndPr>
        <w:rPr>
          <w:b/>
          <w:bCs/>
          <w:noProof/>
        </w:rPr>
      </w:sdtEndPr>
      <w:sdtContent>
        <w:p w14:paraId="25EF28C8" w14:textId="77777777" w:rsidR="009063BD" w:rsidRDefault="009063BD">
          <w:pPr>
            <w:pStyle w:val="TOCHeading"/>
          </w:pPr>
          <w:r>
            <w:t>Table of Contents</w:t>
          </w:r>
        </w:p>
        <w:p w14:paraId="3A48DCCC" w14:textId="5B953128" w:rsidR="00287006" w:rsidRDefault="009063BD">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6821550" w:history="1">
            <w:r w:rsidR="00287006" w:rsidRPr="00337B29">
              <w:rPr>
                <w:rStyle w:val="Hyperlink"/>
                <w:noProof/>
              </w:rPr>
              <w:t>1</w:t>
            </w:r>
            <w:r w:rsidR="00287006">
              <w:rPr>
                <w:rFonts w:asciiTheme="minorHAnsi" w:eastAsiaTheme="minorEastAsia" w:hAnsiTheme="minorHAnsi"/>
                <w:noProof/>
                <w:lang w:eastAsia="en-GB"/>
              </w:rPr>
              <w:tab/>
            </w:r>
            <w:r w:rsidR="00287006" w:rsidRPr="00337B29">
              <w:rPr>
                <w:rStyle w:val="Hyperlink"/>
                <w:noProof/>
              </w:rPr>
              <w:t>Introduction</w:t>
            </w:r>
            <w:r w:rsidR="00287006">
              <w:rPr>
                <w:noProof/>
                <w:webHidden/>
              </w:rPr>
              <w:tab/>
            </w:r>
            <w:r w:rsidR="00287006">
              <w:rPr>
                <w:noProof/>
                <w:webHidden/>
              </w:rPr>
              <w:fldChar w:fldCharType="begin"/>
            </w:r>
            <w:r w:rsidR="00287006">
              <w:rPr>
                <w:noProof/>
                <w:webHidden/>
              </w:rPr>
              <w:instrText xml:space="preserve"> PAGEREF _Toc26821550 \h </w:instrText>
            </w:r>
            <w:r w:rsidR="00287006">
              <w:rPr>
                <w:noProof/>
                <w:webHidden/>
              </w:rPr>
            </w:r>
            <w:r w:rsidR="00287006">
              <w:rPr>
                <w:noProof/>
                <w:webHidden/>
              </w:rPr>
              <w:fldChar w:fldCharType="separate"/>
            </w:r>
            <w:r w:rsidR="00287006">
              <w:rPr>
                <w:noProof/>
                <w:webHidden/>
              </w:rPr>
              <w:t>1</w:t>
            </w:r>
            <w:r w:rsidR="00287006">
              <w:rPr>
                <w:noProof/>
                <w:webHidden/>
              </w:rPr>
              <w:fldChar w:fldCharType="end"/>
            </w:r>
          </w:hyperlink>
        </w:p>
        <w:p w14:paraId="184B466B" w14:textId="3953BB1D" w:rsidR="00287006" w:rsidRDefault="00287006">
          <w:pPr>
            <w:pStyle w:val="TOC1"/>
            <w:tabs>
              <w:tab w:val="left" w:pos="440"/>
              <w:tab w:val="right" w:leader="dot" w:pos="9016"/>
            </w:tabs>
            <w:rPr>
              <w:rFonts w:asciiTheme="minorHAnsi" w:eastAsiaTheme="minorEastAsia" w:hAnsiTheme="minorHAnsi"/>
              <w:noProof/>
              <w:lang w:eastAsia="en-GB"/>
            </w:rPr>
          </w:pPr>
          <w:hyperlink w:anchor="_Toc26821551" w:history="1">
            <w:r w:rsidRPr="00337B29">
              <w:rPr>
                <w:rStyle w:val="Hyperlink"/>
                <w:noProof/>
              </w:rPr>
              <w:t>2</w:t>
            </w:r>
            <w:r>
              <w:rPr>
                <w:rFonts w:asciiTheme="minorHAnsi" w:eastAsiaTheme="minorEastAsia" w:hAnsiTheme="minorHAnsi"/>
                <w:noProof/>
                <w:lang w:eastAsia="en-GB"/>
              </w:rPr>
              <w:tab/>
            </w:r>
            <w:r w:rsidRPr="00337B29">
              <w:rPr>
                <w:rStyle w:val="Hyperlink"/>
                <w:noProof/>
              </w:rPr>
              <w:t>Background and Scientific Research</w:t>
            </w:r>
            <w:r>
              <w:rPr>
                <w:noProof/>
                <w:webHidden/>
              </w:rPr>
              <w:tab/>
            </w:r>
            <w:r>
              <w:rPr>
                <w:noProof/>
                <w:webHidden/>
              </w:rPr>
              <w:fldChar w:fldCharType="begin"/>
            </w:r>
            <w:r>
              <w:rPr>
                <w:noProof/>
                <w:webHidden/>
              </w:rPr>
              <w:instrText xml:space="preserve"> PAGEREF _Toc26821551 \h </w:instrText>
            </w:r>
            <w:r>
              <w:rPr>
                <w:noProof/>
                <w:webHidden/>
              </w:rPr>
            </w:r>
            <w:r>
              <w:rPr>
                <w:noProof/>
                <w:webHidden/>
              </w:rPr>
              <w:fldChar w:fldCharType="separate"/>
            </w:r>
            <w:r>
              <w:rPr>
                <w:noProof/>
                <w:webHidden/>
              </w:rPr>
              <w:t>2</w:t>
            </w:r>
            <w:r>
              <w:rPr>
                <w:noProof/>
                <w:webHidden/>
              </w:rPr>
              <w:fldChar w:fldCharType="end"/>
            </w:r>
          </w:hyperlink>
        </w:p>
        <w:p w14:paraId="1AD93537" w14:textId="736EA778" w:rsidR="00287006" w:rsidRDefault="00287006">
          <w:pPr>
            <w:pStyle w:val="TOC2"/>
            <w:tabs>
              <w:tab w:val="left" w:pos="880"/>
              <w:tab w:val="right" w:leader="dot" w:pos="9016"/>
            </w:tabs>
            <w:rPr>
              <w:rFonts w:asciiTheme="minorHAnsi" w:eastAsiaTheme="minorEastAsia" w:hAnsiTheme="minorHAnsi"/>
              <w:noProof/>
              <w:lang w:eastAsia="en-GB"/>
            </w:rPr>
          </w:pPr>
          <w:hyperlink w:anchor="_Toc26821552" w:history="1">
            <w:r w:rsidRPr="00337B29">
              <w:rPr>
                <w:rStyle w:val="Hyperlink"/>
                <w:noProof/>
              </w:rPr>
              <w:t>2.1</w:t>
            </w:r>
            <w:r>
              <w:rPr>
                <w:rFonts w:asciiTheme="minorHAnsi" w:eastAsiaTheme="minorEastAsia" w:hAnsiTheme="minorHAnsi"/>
                <w:noProof/>
                <w:lang w:eastAsia="en-GB"/>
              </w:rPr>
              <w:tab/>
            </w:r>
            <w:r w:rsidRPr="00337B29">
              <w:rPr>
                <w:rStyle w:val="Hyperlink"/>
                <w:noProof/>
              </w:rPr>
              <w:t>Friction Stir Welding</w:t>
            </w:r>
            <w:r>
              <w:rPr>
                <w:noProof/>
                <w:webHidden/>
              </w:rPr>
              <w:tab/>
            </w:r>
            <w:r>
              <w:rPr>
                <w:noProof/>
                <w:webHidden/>
              </w:rPr>
              <w:fldChar w:fldCharType="begin"/>
            </w:r>
            <w:r>
              <w:rPr>
                <w:noProof/>
                <w:webHidden/>
              </w:rPr>
              <w:instrText xml:space="preserve"> PAGEREF _Toc26821552 \h </w:instrText>
            </w:r>
            <w:r>
              <w:rPr>
                <w:noProof/>
                <w:webHidden/>
              </w:rPr>
            </w:r>
            <w:r>
              <w:rPr>
                <w:noProof/>
                <w:webHidden/>
              </w:rPr>
              <w:fldChar w:fldCharType="separate"/>
            </w:r>
            <w:r>
              <w:rPr>
                <w:noProof/>
                <w:webHidden/>
              </w:rPr>
              <w:t>2</w:t>
            </w:r>
            <w:r>
              <w:rPr>
                <w:noProof/>
                <w:webHidden/>
              </w:rPr>
              <w:fldChar w:fldCharType="end"/>
            </w:r>
          </w:hyperlink>
        </w:p>
        <w:p w14:paraId="19DB3741" w14:textId="53393130" w:rsidR="00287006" w:rsidRDefault="00287006">
          <w:pPr>
            <w:pStyle w:val="TOC2"/>
            <w:tabs>
              <w:tab w:val="left" w:pos="880"/>
              <w:tab w:val="right" w:leader="dot" w:pos="9016"/>
            </w:tabs>
            <w:rPr>
              <w:rFonts w:asciiTheme="minorHAnsi" w:eastAsiaTheme="minorEastAsia" w:hAnsiTheme="minorHAnsi"/>
              <w:noProof/>
              <w:lang w:eastAsia="en-GB"/>
            </w:rPr>
          </w:pPr>
          <w:hyperlink w:anchor="_Toc26821553" w:history="1">
            <w:r w:rsidRPr="00337B29">
              <w:rPr>
                <w:rStyle w:val="Hyperlink"/>
                <w:noProof/>
              </w:rPr>
              <w:t>2.2</w:t>
            </w:r>
            <w:r>
              <w:rPr>
                <w:rFonts w:asciiTheme="minorHAnsi" w:eastAsiaTheme="minorEastAsia" w:hAnsiTheme="minorHAnsi"/>
                <w:noProof/>
                <w:lang w:eastAsia="en-GB"/>
              </w:rPr>
              <w:tab/>
            </w:r>
            <w:r w:rsidRPr="00337B29">
              <w:rPr>
                <w:rStyle w:val="Hyperlink"/>
                <w:noProof/>
              </w:rPr>
              <w:t>MIG Welding</w:t>
            </w:r>
            <w:r>
              <w:rPr>
                <w:noProof/>
                <w:webHidden/>
              </w:rPr>
              <w:tab/>
            </w:r>
            <w:r>
              <w:rPr>
                <w:noProof/>
                <w:webHidden/>
              </w:rPr>
              <w:fldChar w:fldCharType="begin"/>
            </w:r>
            <w:r>
              <w:rPr>
                <w:noProof/>
                <w:webHidden/>
              </w:rPr>
              <w:instrText xml:space="preserve"> PAGEREF _Toc26821553 \h </w:instrText>
            </w:r>
            <w:r>
              <w:rPr>
                <w:noProof/>
                <w:webHidden/>
              </w:rPr>
            </w:r>
            <w:r>
              <w:rPr>
                <w:noProof/>
                <w:webHidden/>
              </w:rPr>
              <w:fldChar w:fldCharType="separate"/>
            </w:r>
            <w:r>
              <w:rPr>
                <w:noProof/>
                <w:webHidden/>
              </w:rPr>
              <w:t>3</w:t>
            </w:r>
            <w:r>
              <w:rPr>
                <w:noProof/>
                <w:webHidden/>
              </w:rPr>
              <w:fldChar w:fldCharType="end"/>
            </w:r>
          </w:hyperlink>
        </w:p>
        <w:p w14:paraId="09E37BE7" w14:textId="7D4CDF17" w:rsidR="00287006" w:rsidRDefault="00287006">
          <w:pPr>
            <w:pStyle w:val="TOC1"/>
            <w:tabs>
              <w:tab w:val="left" w:pos="440"/>
              <w:tab w:val="right" w:leader="dot" w:pos="9016"/>
            </w:tabs>
            <w:rPr>
              <w:rFonts w:asciiTheme="minorHAnsi" w:eastAsiaTheme="minorEastAsia" w:hAnsiTheme="minorHAnsi"/>
              <w:noProof/>
              <w:lang w:eastAsia="en-GB"/>
            </w:rPr>
          </w:pPr>
          <w:hyperlink w:anchor="_Toc26821554" w:history="1">
            <w:r w:rsidRPr="00337B29">
              <w:rPr>
                <w:rStyle w:val="Hyperlink"/>
                <w:noProof/>
              </w:rPr>
              <w:t>3</w:t>
            </w:r>
            <w:r>
              <w:rPr>
                <w:rFonts w:asciiTheme="minorHAnsi" w:eastAsiaTheme="minorEastAsia" w:hAnsiTheme="minorHAnsi"/>
                <w:noProof/>
                <w:lang w:eastAsia="en-GB"/>
              </w:rPr>
              <w:tab/>
            </w:r>
            <w:r w:rsidRPr="00337B29">
              <w:rPr>
                <w:rStyle w:val="Hyperlink"/>
                <w:noProof/>
              </w:rPr>
              <w:t>Analysis</w:t>
            </w:r>
            <w:r>
              <w:rPr>
                <w:noProof/>
                <w:webHidden/>
              </w:rPr>
              <w:tab/>
            </w:r>
            <w:r>
              <w:rPr>
                <w:noProof/>
                <w:webHidden/>
              </w:rPr>
              <w:fldChar w:fldCharType="begin"/>
            </w:r>
            <w:r>
              <w:rPr>
                <w:noProof/>
                <w:webHidden/>
              </w:rPr>
              <w:instrText xml:space="preserve"> PAGEREF _Toc26821554 \h </w:instrText>
            </w:r>
            <w:r>
              <w:rPr>
                <w:noProof/>
                <w:webHidden/>
              </w:rPr>
            </w:r>
            <w:r>
              <w:rPr>
                <w:noProof/>
                <w:webHidden/>
              </w:rPr>
              <w:fldChar w:fldCharType="separate"/>
            </w:r>
            <w:r>
              <w:rPr>
                <w:noProof/>
                <w:webHidden/>
              </w:rPr>
              <w:t>5</w:t>
            </w:r>
            <w:r>
              <w:rPr>
                <w:noProof/>
                <w:webHidden/>
              </w:rPr>
              <w:fldChar w:fldCharType="end"/>
            </w:r>
          </w:hyperlink>
        </w:p>
        <w:p w14:paraId="771504BD" w14:textId="02A63586" w:rsidR="00287006" w:rsidRDefault="00287006">
          <w:pPr>
            <w:pStyle w:val="TOC2"/>
            <w:tabs>
              <w:tab w:val="left" w:pos="880"/>
              <w:tab w:val="right" w:leader="dot" w:pos="9016"/>
            </w:tabs>
            <w:rPr>
              <w:rFonts w:asciiTheme="minorHAnsi" w:eastAsiaTheme="minorEastAsia" w:hAnsiTheme="minorHAnsi"/>
              <w:noProof/>
              <w:lang w:eastAsia="en-GB"/>
            </w:rPr>
          </w:pPr>
          <w:hyperlink w:anchor="_Toc26821555" w:history="1">
            <w:r w:rsidRPr="00337B29">
              <w:rPr>
                <w:rStyle w:val="Hyperlink"/>
                <w:noProof/>
              </w:rPr>
              <w:t>3.1</w:t>
            </w:r>
            <w:r>
              <w:rPr>
                <w:rFonts w:asciiTheme="minorHAnsi" w:eastAsiaTheme="minorEastAsia" w:hAnsiTheme="minorHAnsi"/>
                <w:noProof/>
                <w:lang w:eastAsia="en-GB"/>
              </w:rPr>
              <w:tab/>
            </w:r>
            <w:r w:rsidRPr="00337B29">
              <w:rPr>
                <w:rStyle w:val="Hyperlink"/>
                <w:noProof/>
              </w:rPr>
              <w:t>Cost Analysis</w:t>
            </w:r>
            <w:r>
              <w:rPr>
                <w:noProof/>
                <w:webHidden/>
              </w:rPr>
              <w:tab/>
            </w:r>
            <w:r>
              <w:rPr>
                <w:noProof/>
                <w:webHidden/>
              </w:rPr>
              <w:fldChar w:fldCharType="begin"/>
            </w:r>
            <w:r>
              <w:rPr>
                <w:noProof/>
                <w:webHidden/>
              </w:rPr>
              <w:instrText xml:space="preserve"> PAGEREF _Toc26821555 \h </w:instrText>
            </w:r>
            <w:r>
              <w:rPr>
                <w:noProof/>
                <w:webHidden/>
              </w:rPr>
            </w:r>
            <w:r>
              <w:rPr>
                <w:noProof/>
                <w:webHidden/>
              </w:rPr>
              <w:fldChar w:fldCharType="separate"/>
            </w:r>
            <w:r>
              <w:rPr>
                <w:noProof/>
                <w:webHidden/>
              </w:rPr>
              <w:t>5</w:t>
            </w:r>
            <w:r>
              <w:rPr>
                <w:noProof/>
                <w:webHidden/>
              </w:rPr>
              <w:fldChar w:fldCharType="end"/>
            </w:r>
          </w:hyperlink>
        </w:p>
        <w:p w14:paraId="7C63ACDC" w14:textId="50736B1E" w:rsidR="00287006" w:rsidRDefault="00287006">
          <w:pPr>
            <w:pStyle w:val="TOC3"/>
            <w:tabs>
              <w:tab w:val="left" w:pos="1320"/>
              <w:tab w:val="right" w:leader="dot" w:pos="9016"/>
            </w:tabs>
            <w:rPr>
              <w:rFonts w:asciiTheme="minorHAnsi" w:eastAsiaTheme="minorEastAsia" w:hAnsiTheme="minorHAnsi"/>
              <w:noProof/>
              <w:lang w:eastAsia="en-GB"/>
            </w:rPr>
          </w:pPr>
          <w:hyperlink w:anchor="_Toc26821556" w:history="1">
            <w:r w:rsidRPr="00337B29">
              <w:rPr>
                <w:rStyle w:val="Hyperlink"/>
                <w:noProof/>
              </w:rPr>
              <w:t>3.1.1</w:t>
            </w:r>
            <w:r>
              <w:rPr>
                <w:rFonts w:asciiTheme="minorHAnsi" w:eastAsiaTheme="minorEastAsia" w:hAnsiTheme="minorHAnsi"/>
                <w:noProof/>
                <w:lang w:eastAsia="en-GB"/>
              </w:rPr>
              <w:tab/>
            </w:r>
            <w:r w:rsidRPr="00337B29">
              <w:rPr>
                <w:rStyle w:val="Hyperlink"/>
                <w:noProof/>
              </w:rPr>
              <w:t>MIG Welding</w:t>
            </w:r>
            <w:r>
              <w:rPr>
                <w:noProof/>
                <w:webHidden/>
              </w:rPr>
              <w:tab/>
            </w:r>
            <w:r>
              <w:rPr>
                <w:noProof/>
                <w:webHidden/>
              </w:rPr>
              <w:fldChar w:fldCharType="begin"/>
            </w:r>
            <w:r>
              <w:rPr>
                <w:noProof/>
                <w:webHidden/>
              </w:rPr>
              <w:instrText xml:space="preserve"> PAGEREF _Toc26821556 \h </w:instrText>
            </w:r>
            <w:r>
              <w:rPr>
                <w:noProof/>
                <w:webHidden/>
              </w:rPr>
            </w:r>
            <w:r>
              <w:rPr>
                <w:noProof/>
                <w:webHidden/>
              </w:rPr>
              <w:fldChar w:fldCharType="separate"/>
            </w:r>
            <w:r>
              <w:rPr>
                <w:noProof/>
                <w:webHidden/>
              </w:rPr>
              <w:t>5</w:t>
            </w:r>
            <w:r>
              <w:rPr>
                <w:noProof/>
                <w:webHidden/>
              </w:rPr>
              <w:fldChar w:fldCharType="end"/>
            </w:r>
          </w:hyperlink>
        </w:p>
        <w:p w14:paraId="16EB6AD6" w14:textId="460149E9" w:rsidR="00287006" w:rsidRDefault="00287006">
          <w:pPr>
            <w:pStyle w:val="TOC3"/>
            <w:tabs>
              <w:tab w:val="left" w:pos="1320"/>
              <w:tab w:val="right" w:leader="dot" w:pos="9016"/>
            </w:tabs>
            <w:rPr>
              <w:rFonts w:asciiTheme="minorHAnsi" w:eastAsiaTheme="minorEastAsia" w:hAnsiTheme="minorHAnsi"/>
              <w:noProof/>
              <w:lang w:eastAsia="en-GB"/>
            </w:rPr>
          </w:pPr>
          <w:hyperlink w:anchor="_Toc26821557" w:history="1">
            <w:r w:rsidRPr="00337B29">
              <w:rPr>
                <w:rStyle w:val="Hyperlink"/>
                <w:noProof/>
              </w:rPr>
              <w:t>3.1.2</w:t>
            </w:r>
            <w:r>
              <w:rPr>
                <w:rFonts w:asciiTheme="minorHAnsi" w:eastAsiaTheme="minorEastAsia" w:hAnsiTheme="minorHAnsi"/>
                <w:noProof/>
                <w:lang w:eastAsia="en-GB"/>
              </w:rPr>
              <w:tab/>
            </w:r>
            <w:r w:rsidRPr="00337B29">
              <w:rPr>
                <w:rStyle w:val="Hyperlink"/>
                <w:noProof/>
              </w:rPr>
              <w:t>FSW</w:t>
            </w:r>
            <w:r>
              <w:rPr>
                <w:noProof/>
                <w:webHidden/>
              </w:rPr>
              <w:tab/>
            </w:r>
            <w:r>
              <w:rPr>
                <w:noProof/>
                <w:webHidden/>
              </w:rPr>
              <w:fldChar w:fldCharType="begin"/>
            </w:r>
            <w:r>
              <w:rPr>
                <w:noProof/>
                <w:webHidden/>
              </w:rPr>
              <w:instrText xml:space="preserve"> PAGEREF _Toc26821557 \h </w:instrText>
            </w:r>
            <w:r>
              <w:rPr>
                <w:noProof/>
                <w:webHidden/>
              </w:rPr>
            </w:r>
            <w:r>
              <w:rPr>
                <w:noProof/>
                <w:webHidden/>
              </w:rPr>
              <w:fldChar w:fldCharType="separate"/>
            </w:r>
            <w:r>
              <w:rPr>
                <w:noProof/>
                <w:webHidden/>
              </w:rPr>
              <w:t>6</w:t>
            </w:r>
            <w:r>
              <w:rPr>
                <w:noProof/>
                <w:webHidden/>
              </w:rPr>
              <w:fldChar w:fldCharType="end"/>
            </w:r>
          </w:hyperlink>
        </w:p>
        <w:p w14:paraId="606E5168" w14:textId="17CDED41" w:rsidR="00287006" w:rsidRDefault="00287006">
          <w:pPr>
            <w:pStyle w:val="TOC2"/>
            <w:tabs>
              <w:tab w:val="left" w:pos="880"/>
              <w:tab w:val="right" w:leader="dot" w:pos="9016"/>
            </w:tabs>
            <w:rPr>
              <w:rFonts w:asciiTheme="minorHAnsi" w:eastAsiaTheme="minorEastAsia" w:hAnsiTheme="minorHAnsi"/>
              <w:noProof/>
              <w:lang w:eastAsia="en-GB"/>
            </w:rPr>
          </w:pPr>
          <w:hyperlink w:anchor="_Toc26821558" w:history="1">
            <w:r w:rsidRPr="00337B29">
              <w:rPr>
                <w:rStyle w:val="Hyperlink"/>
                <w:noProof/>
              </w:rPr>
              <w:t>3.2</w:t>
            </w:r>
            <w:r>
              <w:rPr>
                <w:rFonts w:asciiTheme="minorHAnsi" w:eastAsiaTheme="minorEastAsia" w:hAnsiTheme="minorHAnsi"/>
                <w:noProof/>
                <w:lang w:eastAsia="en-GB"/>
              </w:rPr>
              <w:tab/>
            </w:r>
            <w:r w:rsidRPr="00337B29">
              <w:rPr>
                <w:rStyle w:val="Hyperlink"/>
                <w:noProof/>
              </w:rPr>
              <w:t>Performance Analysis</w:t>
            </w:r>
            <w:r>
              <w:rPr>
                <w:noProof/>
                <w:webHidden/>
              </w:rPr>
              <w:tab/>
            </w:r>
            <w:r>
              <w:rPr>
                <w:noProof/>
                <w:webHidden/>
              </w:rPr>
              <w:fldChar w:fldCharType="begin"/>
            </w:r>
            <w:r>
              <w:rPr>
                <w:noProof/>
                <w:webHidden/>
              </w:rPr>
              <w:instrText xml:space="preserve"> PAGEREF _Toc26821558 \h </w:instrText>
            </w:r>
            <w:r>
              <w:rPr>
                <w:noProof/>
                <w:webHidden/>
              </w:rPr>
            </w:r>
            <w:r>
              <w:rPr>
                <w:noProof/>
                <w:webHidden/>
              </w:rPr>
              <w:fldChar w:fldCharType="separate"/>
            </w:r>
            <w:r>
              <w:rPr>
                <w:noProof/>
                <w:webHidden/>
              </w:rPr>
              <w:t>6</w:t>
            </w:r>
            <w:r>
              <w:rPr>
                <w:noProof/>
                <w:webHidden/>
              </w:rPr>
              <w:fldChar w:fldCharType="end"/>
            </w:r>
          </w:hyperlink>
        </w:p>
        <w:p w14:paraId="0335EF6E" w14:textId="104F6A73" w:rsidR="00287006" w:rsidRDefault="00287006">
          <w:pPr>
            <w:pStyle w:val="TOC1"/>
            <w:tabs>
              <w:tab w:val="left" w:pos="440"/>
              <w:tab w:val="right" w:leader="dot" w:pos="9016"/>
            </w:tabs>
            <w:rPr>
              <w:rFonts w:asciiTheme="minorHAnsi" w:eastAsiaTheme="minorEastAsia" w:hAnsiTheme="minorHAnsi"/>
              <w:noProof/>
              <w:lang w:eastAsia="en-GB"/>
            </w:rPr>
          </w:pPr>
          <w:hyperlink w:anchor="_Toc26821559" w:history="1">
            <w:r w:rsidRPr="00337B29">
              <w:rPr>
                <w:rStyle w:val="Hyperlink"/>
                <w:noProof/>
              </w:rPr>
              <w:t>4</w:t>
            </w:r>
            <w:r>
              <w:rPr>
                <w:rFonts w:asciiTheme="minorHAnsi" w:eastAsiaTheme="minorEastAsia" w:hAnsiTheme="minorHAnsi"/>
                <w:noProof/>
                <w:lang w:eastAsia="en-GB"/>
              </w:rPr>
              <w:tab/>
            </w:r>
            <w:r w:rsidRPr="00337B29">
              <w:rPr>
                <w:rStyle w:val="Hyperlink"/>
                <w:noProof/>
              </w:rPr>
              <w:t>Advantages and Disadvantages Comparison</w:t>
            </w:r>
            <w:r>
              <w:rPr>
                <w:noProof/>
                <w:webHidden/>
              </w:rPr>
              <w:tab/>
            </w:r>
            <w:r>
              <w:rPr>
                <w:noProof/>
                <w:webHidden/>
              </w:rPr>
              <w:fldChar w:fldCharType="begin"/>
            </w:r>
            <w:r>
              <w:rPr>
                <w:noProof/>
                <w:webHidden/>
              </w:rPr>
              <w:instrText xml:space="preserve"> PAGEREF _Toc26821559 \h </w:instrText>
            </w:r>
            <w:r>
              <w:rPr>
                <w:noProof/>
                <w:webHidden/>
              </w:rPr>
            </w:r>
            <w:r>
              <w:rPr>
                <w:noProof/>
                <w:webHidden/>
              </w:rPr>
              <w:fldChar w:fldCharType="separate"/>
            </w:r>
            <w:r>
              <w:rPr>
                <w:noProof/>
                <w:webHidden/>
              </w:rPr>
              <w:t>9</w:t>
            </w:r>
            <w:r>
              <w:rPr>
                <w:noProof/>
                <w:webHidden/>
              </w:rPr>
              <w:fldChar w:fldCharType="end"/>
            </w:r>
          </w:hyperlink>
        </w:p>
        <w:p w14:paraId="472F10F9" w14:textId="3AD30131" w:rsidR="00287006" w:rsidRDefault="00287006">
          <w:pPr>
            <w:pStyle w:val="TOC2"/>
            <w:tabs>
              <w:tab w:val="left" w:pos="880"/>
              <w:tab w:val="right" w:leader="dot" w:pos="9016"/>
            </w:tabs>
            <w:rPr>
              <w:rFonts w:asciiTheme="minorHAnsi" w:eastAsiaTheme="minorEastAsia" w:hAnsiTheme="minorHAnsi"/>
              <w:noProof/>
              <w:lang w:eastAsia="en-GB"/>
            </w:rPr>
          </w:pPr>
          <w:hyperlink w:anchor="_Toc26821560" w:history="1">
            <w:r w:rsidRPr="00337B29">
              <w:rPr>
                <w:rStyle w:val="Hyperlink"/>
                <w:noProof/>
              </w:rPr>
              <w:t>4.1</w:t>
            </w:r>
            <w:r>
              <w:rPr>
                <w:rFonts w:asciiTheme="minorHAnsi" w:eastAsiaTheme="minorEastAsia" w:hAnsiTheme="minorHAnsi"/>
                <w:noProof/>
                <w:lang w:eastAsia="en-GB"/>
              </w:rPr>
              <w:tab/>
            </w:r>
            <w:r w:rsidRPr="00337B29">
              <w:rPr>
                <w:rStyle w:val="Hyperlink"/>
                <w:noProof/>
              </w:rPr>
              <w:t>FSW Advantages in direct Comparison with MIG</w:t>
            </w:r>
            <w:r>
              <w:rPr>
                <w:noProof/>
                <w:webHidden/>
              </w:rPr>
              <w:tab/>
            </w:r>
            <w:r>
              <w:rPr>
                <w:noProof/>
                <w:webHidden/>
              </w:rPr>
              <w:fldChar w:fldCharType="begin"/>
            </w:r>
            <w:r>
              <w:rPr>
                <w:noProof/>
                <w:webHidden/>
              </w:rPr>
              <w:instrText xml:space="preserve"> PAGEREF _Toc26821560 \h </w:instrText>
            </w:r>
            <w:r>
              <w:rPr>
                <w:noProof/>
                <w:webHidden/>
              </w:rPr>
            </w:r>
            <w:r>
              <w:rPr>
                <w:noProof/>
                <w:webHidden/>
              </w:rPr>
              <w:fldChar w:fldCharType="separate"/>
            </w:r>
            <w:r>
              <w:rPr>
                <w:noProof/>
                <w:webHidden/>
              </w:rPr>
              <w:t>9</w:t>
            </w:r>
            <w:r>
              <w:rPr>
                <w:noProof/>
                <w:webHidden/>
              </w:rPr>
              <w:fldChar w:fldCharType="end"/>
            </w:r>
          </w:hyperlink>
        </w:p>
        <w:p w14:paraId="73AAFB45" w14:textId="0981441C" w:rsidR="00287006" w:rsidRDefault="00287006">
          <w:pPr>
            <w:pStyle w:val="TOC2"/>
            <w:tabs>
              <w:tab w:val="left" w:pos="880"/>
              <w:tab w:val="right" w:leader="dot" w:pos="9016"/>
            </w:tabs>
            <w:rPr>
              <w:rFonts w:asciiTheme="minorHAnsi" w:eastAsiaTheme="minorEastAsia" w:hAnsiTheme="minorHAnsi"/>
              <w:noProof/>
              <w:lang w:eastAsia="en-GB"/>
            </w:rPr>
          </w:pPr>
          <w:hyperlink w:anchor="_Toc26821561" w:history="1">
            <w:r w:rsidRPr="00337B29">
              <w:rPr>
                <w:rStyle w:val="Hyperlink"/>
                <w:noProof/>
              </w:rPr>
              <w:t>4.2</w:t>
            </w:r>
            <w:r>
              <w:rPr>
                <w:rFonts w:asciiTheme="minorHAnsi" w:eastAsiaTheme="minorEastAsia" w:hAnsiTheme="minorHAnsi"/>
                <w:noProof/>
                <w:lang w:eastAsia="en-GB"/>
              </w:rPr>
              <w:tab/>
            </w:r>
            <w:r w:rsidRPr="00337B29">
              <w:rPr>
                <w:rStyle w:val="Hyperlink"/>
                <w:noProof/>
              </w:rPr>
              <w:t>FSW Disadvantages in Direct Comparison with MIG</w:t>
            </w:r>
            <w:r>
              <w:rPr>
                <w:noProof/>
                <w:webHidden/>
              </w:rPr>
              <w:tab/>
            </w:r>
            <w:r>
              <w:rPr>
                <w:noProof/>
                <w:webHidden/>
              </w:rPr>
              <w:fldChar w:fldCharType="begin"/>
            </w:r>
            <w:r>
              <w:rPr>
                <w:noProof/>
                <w:webHidden/>
              </w:rPr>
              <w:instrText xml:space="preserve"> PAGEREF _Toc26821561 \h </w:instrText>
            </w:r>
            <w:r>
              <w:rPr>
                <w:noProof/>
                <w:webHidden/>
              </w:rPr>
            </w:r>
            <w:r>
              <w:rPr>
                <w:noProof/>
                <w:webHidden/>
              </w:rPr>
              <w:fldChar w:fldCharType="separate"/>
            </w:r>
            <w:r>
              <w:rPr>
                <w:noProof/>
                <w:webHidden/>
              </w:rPr>
              <w:t>9</w:t>
            </w:r>
            <w:r>
              <w:rPr>
                <w:noProof/>
                <w:webHidden/>
              </w:rPr>
              <w:fldChar w:fldCharType="end"/>
            </w:r>
          </w:hyperlink>
        </w:p>
        <w:p w14:paraId="01767C9B" w14:textId="4B185024" w:rsidR="00287006" w:rsidRDefault="00287006">
          <w:pPr>
            <w:pStyle w:val="TOC1"/>
            <w:tabs>
              <w:tab w:val="left" w:pos="440"/>
              <w:tab w:val="right" w:leader="dot" w:pos="9016"/>
            </w:tabs>
            <w:rPr>
              <w:rFonts w:asciiTheme="minorHAnsi" w:eastAsiaTheme="minorEastAsia" w:hAnsiTheme="minorHAnsi"/>
              <w:noProof/>
              <w:lang w:eastAsia="en-GB"/>
            </w:rPr>
          </w:pPr>
          <w:hyperlink w:anchor="_Toc26821562" w:history="1">
            <w:r w:rsidRPr="00337B29">
              <w:rPr>
                <w:rStyle w:val="Hyperlink"/>
                <w:noProof/>
              </w:rPr>
              <w:t>5</w:t>
            </w:r>
            <w:r>
              <w:rPr>
                <w:rFonts w:asciiTheme="minorHAnsi" w:eastAsiaTheme="minorEastAsia" w:hAnsiTheme="minorHAnsi"/>
                <w:noProof/>
                <w:lang w:eastAsia="en-GB"/>
              </w:rPr>
              <w:tab/>
            </w:r>
            <w:r w:rsidRPr="00337B29">
              <w:rPr>
                <w:rStyle w:val="Hyperlink"/>
                <w:noProof/>
              </w:rPr>
              <w:t>Conclusion</w:t>
            </w:r>
            <w:r>
              <w:rPr>
                <w:noProof/>
                <w:webHidden/>
              </w:rPr>
              <w:tab/>
            </w:r>
            <w:r>
              <w:rPr>
                <w:noProof/>
                <w:webHidden/>
              </w:rPr>
              <w:fldChar w:fldCharType="begin"/>
            </w:r>
            <w:r>
              <w:rPr>
                <w:noProof/>
                <w:webHidden/>
              </w:rPr>
              <w:instrText xml:space="preserve"> PAGEREF _Toc26821562 \h </w:instrText>
            </w:r>
            <w:r>
              <w:rPr>
                <w:noProof/>
                <w:webHidden/>
              </w:rPr>
            </w:r>
            <w:r>
              <w:rPr>
                <w:noProof/>
                <w:webHidden/>
              </w:rPr>
              <w:fldChar w:fldCharType="separate"/>
            </w:r>
            <w:r>
              <w:rPr>
                <w:noProof/>
                <w:webHidden/>
              </w:rPr>
              <w:t>10</w:t>
            </w:r>
            <w:r>
              <w:rPr>
                <w:noProof/>
                <w:webHidden/>
              </w:rPr>
              <w:fldChar w:fldCharType="end"/>
            </w:r>
          </w:hyperlink>
        </w:p>
        <w:p w14:paraId="39970792" w14:textId="1AD9C770" w:rsidR="00287006" w:rsidRDefault="00287006">
          <w:pPr>
            <w:pStyle w:val="TOC1"/>
            <w:tabs>
              <w:tab w:val="left" w:pos="440"/>
              <w:tab w:val="right" w:leader="dot" w:pos="9016"/>
            </w:tabs>
            <w:rPr>
              <w:rFonts w:asciiTheme="minorHAnsi" w:eastAsiaTheme="minorEastAsia" w:hAnsiTheme="minorHAnsi"/>
              <w:noProof/>
              <w:lang w:eastAsia="en-GB"/>
            </w:rPr>
          </w:pPr>
          <w:hyperlink w:anchor="_Toc26821563" w:history="1">
            <w:r w:rsidRPr="00337B29">
              <w:rPr>
                <w:rStyle w:val="Hyperlink"/>
                <w:noProof/>
              </w:rPr>
              <w:t>6</w:t>
            </w:r>
            <w:r>
              <w:rPr>
                <w:rFonts w:asciiTheme="minorHAnsi" w:eastAsiaTheme="minorEastAsia" w:hAnsiTheme="minorHAnsi"/>
                <w:noProof/>
                <w:lang w:eastAsia="en-GB"/>
              </w:rPr>
              <w:tab/>
            </w:r>
            <w:r w:rsidRPr="00337B29">
              <w:rPr>
                <w:rStyle w:val="Hyperlink"/>
                <w:noProof/>
              </w:rPr>
              <w:t>References</w:t>
            </w:r>
            <w:r>
              <w:rPr>
                <w:noProof/>
                <w:webHidden/>
              </w:rPr>
              <w:tab/>
            </w:r>
            <w:r>
              <w:rPr>
                <w:noProof/>
                <w:webHidden/>
              </w:rPr>
              <w:fldChar w:fldCharType="begin"/>
            </w:r>
            <w:r>
              <w:rPr>
                <w:noProof/>
                <w:webHidden/>
              </w:rPr>
              <w:instrText xml:space="preserve"> PAGEREF _Toc26821563 \h </w:instrText>
            </w:r>
            <w:r>
              <w:rPr>
                <w:noProof/>
                <w:webHidden/>
              </w:rPr>
            </w:r>
            <w:r>
              <w:rPr>
                <w:noProof/>
                <w:webHidden/>
              </w:rPr>
              <w:fldChar w:fldCharType="separate"/>
            </w:r>
            <w:r>
              <w:rPr>
                <w:noProof/>
                <w:webHidden/>
              </w:rPr>
              <w:t>11</w:t>
            </w:r>
            <w:r>
              <w:rPr>
                <w:noProof/>
                <w:webHidden/>
              </w:rPr>
              <w:fldChar w:fldCharType="end"/>
            </w:r>
          </w:hyperlink>
        </w:p>
        <w:p w14:paraId="7194E678" w14:textId="720A4DE5" w:rsidR="009063BD" w:rsidRDefault="009063BD">
          <w:r>
            <w:rPr>
              <w:b/>
              <w:bCs/>
              <w:noProof/>
            </w:rPr>
            <w:fldChar w:fldCharType="end"/>
          </w:r>
        </w:p>
      </w:sdtContent>
    </w:sdt>
    <w:p w14:paraId="785A78C9" w14:textId="77777777" w:rsidR="00733112" w:rsidRPr="00733112" w:rsidRDefault="00733112" w:rsidP="00733112"/>
    <w:bookmarkStart w:id="0" w:name="_GoBack"/>
    <w:bookmarkEnd w:id="0"/>
    <w:p w14:paraId="2743D54C" w14:textId="1F923952" w:rsidR="00287006" w:rsidRDefault="009063BD">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26821564" w:history="1">
        <w:r w:rsidR="00287006" w:rsidRPr="00CA20B0">
          <w:rPr>
            <w:rStyle w:val="Hyperlink"/>
            <w:noProof/>
          </w:rPr>
          <w:t>Figure 1 FSW [3]</w:t>
        </w:r>
        <w:r w:rsidR="00287006">
          <w:rPr>
            <w:noProof/>
            <w:webHidden/>
          </w:rPr>
          <w:tab/>
        </w:r>
        <w:r w:rsidR="00287006">
          <w:rPr>
            <w:noProof/>
            <w:webHidden/>
          </w:rPr>
          <w:fldChar w:fldCharType="begin"/>
        </w:r>
        <w:r w:rsidR="00287006">
          <w:rPr>
            <w:noProof/>
            <w:webHidden/>
          </w:rPr>
          <w:instrText xml:space="preserve"> PAGEREF _Toc26821564 \h </w:instrText>
        </w:r>
        <w:r w:rsidR="00287006">
          <w:rPr>
            <w:noProof/>
            <w:webHidden/>
          </w:rPr>
        </w:r>
        <w:r w:rsidR="00287006">
          <w:rPr>
            <w:noProof/>
            <w:webHidden/>
          </w:rPr>
          <w:fldChar w:fldCharType="separate"/>
        </w:r>
        <w:r w:rsidR="00287006">
          <w:rPr>
            <w:noProof/>
            <w:webHidden/>
          </w:rPr>
          <w:t>2</w:t>
        </w:r>
        <w:r w:rsidR="00287006">
          <w:rPr>
            <w:noProof/>
            <w:webHidden/>
          </w:rPr>
          <w:fldChar w:fldCharType="end"/>
        </w:r>
      </w:hyperlink>
    </w:p>
    <w:p w14:paraId="705A9215" w14:textId="453E7A92" w:rsidR="00287006" w:rsidRDefault="00287006">
      <w:pPr>
        <w:pStyle w:val="TableofFigures"/>
        <w:tabs>
          <w:tab w:val="right" w:leader="dot" w:pos="9016"/>
        </w:tabs>
        <w:rPr>
          <w:rFonts w:asciiTheme="minorHAnsi" w:eastAsiaTheme="minorEastAsia" w:hAnsiTheme="minorHAnsi"/>
          <w:noProof/>
          <w:lang w:eastAsia="en-GB"/>
        </w:rPr>
      </w:pPr>
      <w:hyperlink w:anchor="_Toc26821565" w:history="1">
        <w:r w:rsidRPr="00CA20B0">
          <w:rPr>
            <w:rStyle w:val="Hyperlink"/>
            <w:noProof/>
          </w:rPr>
          <w:t>Figure 2 MIG Welding diagram [1]</w:t>
        </w:r>
        <w:r>
          <w:rPr>
            <w:noProof/>
            <w:webHidden/>
          </w:rPr>
          <w:tab/>
        </w:r>
        <w:r>
          <w:rPr>
            <w:noProof/>
            <w:webHidden/>
          </w:rPr>
          <w:fldChar w:fldCharType="begin"/>
        </w:r>
        <w:r>
          <w:rPr>
            <w:noProof/>
            <w:webHidden/>
          </w:rPr>
          <w:instrText xml:space="preserve"> PAGEREF _Toc26821565 \h </w:instrText>
        </w:r>
        <w:r>
          <w:rPr>
            <w:noProof/>
            <w:webHidden/>
          </w:rPr>
        </w:r>
        <w:r>
          <w:rPr>
            <w:noProof/>
            <w:webHidden/>
          </w:rPr>
          <w:fldChar w:fldCharType="separate"/>
        </w:r>
        <w:r>
          <w:rPr>
            <w:noProof/>
            <w:webHidden/>
          </w:rPr>
          <w:t>4</w:t>
        </w:r>
        <w:r>
          <w:rPr>
            <w:noProof/>
            <w:webHidden/>
          </w:rPr>
          <w:fldChar w:fldCharType="end"/>
        </w:r>
      </w:hyperlink>
    </w:p>
    <w:p w14:paraId="5DA328C9" w14:textId="0D3366FD" w:rsidR="00287006" w:rsidRDefault="00287006">
      <w:pPr>
        <w:pStyle w:val="TableofFigures"/>
        <w:tabs>
          <w:tab w:val="right" w:leader="dot" w:pos="9016"/>
        </w:tabs>
        <w:rPr>
          <w:rFonts w:asciiTheme="minorHAnsi" w:eastAsiaTheme="minorEastAsia" w:hAnsiTheme="minorHAnsi"/>
          <w:noProof/>
          <w:lang w:eastAsia="en-GB"/>
        </w:rPr>
      </w:pPr>
      <w:hyperlink w:anchor="_Toc26821566" w:history="1">
        <w:r w:rsidRPr="00CA20B0">
          <w:rPr>
            <w:rStyle w:val="Hyperlink"/>
            <w:noProof/>
          </w:rPr>
          <w:t>Figure 3 Ultimate Tensile strength of MIG Joint vs FSW Joint [6]</w:t>
        </w:r>
        <w:r>
          <w:rPr>
            <w:noProof/>
            <w:webHidden/>
          </w:rPr>
          <w:tab/>
        </w:r>
        <w:r>
          <w:rPr>
            <w:noProof/>
            <w:webHidden/>
          </w:rPr>
          <w:fldChar w:fldCharType="begin"/>
        </w:r>
        <w:r>
          <w:rPr>
            <w:noProof/>
            <w:webHidden/>
          </w:rPr>
          <w:instrText xml:space="preserve"> PAGEREF _Toc26821566 \h </w:instrText>
        </w:r>
        <w:r>
          <w:rPr>
            <w:noProof/>
            <w:webHidden/>
          </w:rPr>
        </w:r>
        <w:r>
          <w:rPr>
            <w:noProof/>
            <w:webHidden/>
          </w:rPr>
          <w:fldChar w:fldCharType="separate"/>
        </w:r>
        <w:r>
          <w:rPr>
            <w:noProof/>
            <w:webHidden/>
          </w:rPr>
          <w:t>6</w:t>
        </w:r>
        <w:r>
          <w:rPr>
            <w:noProof/>
            <w:webHidden/>
          </w:rPr>
          <w:fldChar w:fldCharType="end"/>
        </w:r>
      </w:hyperlink>
    </w:p>
    <w:p w14:paraId="57609C48" w14:textId="038AFCA1" w:rsidR="00287006" w:rsidRDefault="00287006">
      <w:pPr>
        <w:pStyle w:val="TableofFigures"/>
        <w:tabs>
          <w:tab w:val="right" w:leader="dot" w:pos="9016"/>
        </w:tabs>
        <w:rPr>
          <w:rFonts w:asciiTheme="minorHAnsi" w:eastAsiaTheme="minorEastAsia" w:hAnsiTheme="minorHAnsi"/>
          <w:noProof/>
          <w:lang w:eastAsia="en-GB"/>
        </w:rPr>
      </w:pPr>
      <w:hyperlink w:anchor="_Toc26821567" w:history="1">
        <w:r w:rsidRPr="00CA20B0">
          <w:rPr>
            <w:rStyle w:val="Hyperlink"/>
            <w:noProof/>
          </w:rPr>
          <w:t>Figure 4 Elongation Test [6]</w:t>
        </w:r>
        <w:r>
          <w:rPr>
            <w:noProof/>
            <w:webHidden/>
          </w:rPr>
          <w:tab/>
        </w:r>
        <w:r>
          <w:rPr>
            <w:noProof/>
            <w:webHidden/>
          </w:rPr>
          <w:fldChar w:fldCharType="begin"/>
        </w:r>
        <w:r>
          <w:rPr>
            <w:noProof/>
            <w:webHidden/>
          </w:rPr>
          <w:instrText xml:space="preserve"> PAGEREF _Toc26821567 \h </w:instrText>
        </w:r>
        <w:r>
          <w:rPr>
            <w:noProof/>
            <w:webHidden/>
          </w:rPr>
        </w:r>
        <w:r>
          <w:rPr>
            <w:noProof/>
            <w:webHidden/>
          </w:rPr>
          <w:fldChar w:fldCharType="separate"/>
        </w:r>
        <w:r>
          <w:rPr>
            <w:noProof/>
            <w:webHidden/>
          </w:rPr>
          <w:t>7</w:t>
        </w:r>
        <w:r>
          <w:rPr>
            <w:noProof/>
            <w:webHidden/>
          </w:rPr>
          <w:fldChar w:fldCharType="end"/>
        </w:r>
      </w:hyperlink>
    </w:p>
    <w:p w14:paraId="30585A43" w14:textId="41F348D2" w:rsidR="00287006" w:rsidRDefault="00287006">
      <w:pPr>
        <w:pStyle w:val="TableofFigures"/>
        <w:tabs>
          <w:tab w:val="right" w:leader="dot" w:pos="9016"/>
        </w:tabs>
        <w:rPr>
          <w:rFonts w:asciiTheme="minorHAnsi" w:eastAsiaTheme="minorEastAsia" w:hAnsiTheme="minorHAnsi"/>
          <w:noProof/>
          <w:lang w:eastAsia="en-GB"/>
        </w:rPr>
      </w:pPr>
      <w:hyperlink w:anchor="_Toc26821568" w:history="1">
        <w:r w:rsidRPr="00CA20B0">
          <w:rPr>
            <w:rStyle w:val="Hyperlink"/>
            <w:noProof/>
          </w:rPr>
          <w:t>Figure 5 Stress test to failure [6]</w:t>
        </w:r>
        <w:r>
          <w:rPr>
            <w:noProof/>
            <w:webHidden/>
          </w:rPr>
          <w:tab/>
        </w:r>
        <w:r>
          <w:rPr>
            <w:noProof/>
            <w:webHidden/>
          </w:rPr>
          <w:fldChar w:fldCharType="begin"/>
        </w:r>
        <w:r>
          <w:rPr>
            <w:noProof/>
            <w:webHidden/>
          </w:rPr>
          <w:instrText xml:space="preserve"> PAGEREF _Toc26821568 \h </w:instrText>
        </w:r>
        <w:r>
          <w:rPr>
            <w:noProof/>
            <w:webHidden/>
          </w:rPr>
        </w:r>
        <w:r>
          <w:rPr>
            <w:noProof/>
            <w:webHidden/>
          </w:rPr>
          <w:fldChar w:fldCharType="separate"/>
        </w:r>
        <w:r>
          <w:rPr>
            <w:noProof/>
            <w:webHidden/>
          </w:rPr>
          <w:t>7</w:t>
        </w:r>
        <w:r>
          <w:rPr>
            <w:noProof/>
            <w:webHidden/>
          </w:rPr>
          <w:fldChar w:fldCharType="end"/>
        </w:r>
      </w:hyperlink>
    </w:p>
    <w:p w14:paraId="488B8997" w14:textId="0AA008D8" w:rsidR="00287006" w:rsidRDefault="00287006">
      <w:pPr>
        <w:pStyle w:val="TableofFigures"/>
        <w:tabs>
          <w:tab w:val="right" w:leader="dot" w:pos="9016"/>
        </w:tabs>
        <w:rPr>
          <w:rFonts w:asciiTheme="minorHAnsi" w:eastAsiaTheme="minorEastAsia" w:hAnsiTheme="minorHAnsi"/>
          <w:noProof/>
          <w:lang w:eastAsia="en-GB"/>
        </w:rPr>
      </w:pPr>
      <w:hyperlink w:anchor="_Toc26821569" w:history="1">
        <w:r w:rsidRPr="00CA20B0">
          <w:rPr>
            <w:rStyle w:val="Hyperlink"/>
            <w:noProof/>
          </w:rPr>
          <w:t>Figure 6 Impact Strength [6]</w:t>
        </w:r>
        <w:r>
          <w:rPr>
            <w:noProof/>
            <w:webHidden/>
          </w:rPr>
          <w:tab/>
        </w:r>
        <w:r>
          <w:rPr>
            <w:noProof/>
            <w:webHidden/>
          </w:rPr>
          <w:fldChar w:fldCharType="begin"/>
        </w:r>
        <w:r>
          <w:rPr>
            <w:noProof/>
            <w:webHidden/>
          </w:rPr>
          <w:instrText xml:space="preserve"> PAGEREF _Toc26821569 \h </w:instrText>
        </w:r>
        <w:r>
          <w:rPr>
            <w:noProof/>
            <w:webHidden/>
          </w:rPr>
        </w:r>
        <w:r>
          <w:rPr>
            <w:noProof/>
            <w:webHidden/>
          </w:rPr>
          <w:fldChar w:fldCharType="separate"/>
        </w:r>
        <w:r>
          <w:rPr>
            <w:noProof/>
            <w:webHidden/>
          </w:rPr>
          <w:t>7</w:t>
        </w:r>
        <w:r>
          <w:rPr>
            <w:noProof/>
            <w:webHidden/>
          </w:rPr>
          <w:fldChar w:fldCharType="end"/>
        </w:r>
      </w:hyperlink>
    </w:p>
    <w:p w14:paraId="2C2A4A1C" w14:textId="7319CFB4" w:rsidR="00287006" w:rsidRDefault="00287006">
      <w:pPr>
        <w:pStyle w:val="TableofFigures"/>
        <w:tabs>
          <w:tab w:val="right" w:leader="dot" w:pos="9016"/>
        </w:tabs>
        <w:rPr>
          <w:rFonts w:asciiTheme="minorHAnsi" w:eastAsiaTheme="minorEastAsia" w:hAnsiTheme="minorHAnsi"/>
          <w:noProof/>
          <w:lang w:eastAsia="en-GB"/>
        </w:rPr>
      </w:pPr>
      <w:hyperlink w:anchor="_Toc26821570" w:history="1">
        <w:r w:rsidRPr="00CA20B0">
          <w:rPr>
            <w:rStyle w:val="Hyperlink"/>
            <w:noProof/>
          </w:rPr>
          <w:t>Figure 7 Hardness Test [6]</w:t>
        </w:r>
        <w:r>
          <w:rPr>
            <w:noProof/>
            <w:webHidden/>
          </w:rPr>
          <w:tab/>
        </w:r>
        <w:r>
          <w:rPr>
            <w:noProof/>
            <w:webHidden/>
          </w:rPr>
          <w:fldChar w:fldCharType="begin"/>
        </w:r>
        <w:r>
          <w:rPr>
            <w:noProof/>
            <w:webHidden/>
          </w:rPr>
          <w:instrText xml:space="preserve"> PAGEREF _Toc26821570 \h </w:instrText>
        </w:r>
        <w:r>
          <w:rPr>
            <w:noProof/>
            <w:webHidden/>
          </w:rPr>
        </w:r>
        <w:r>
          <w:rPr>
            <w:noProof/>
            <w:webHidden/>
          </w:rPr>
          <w:fldChar w:fldCharType="separate"/>
        </w:r>
        <w:r>
          <w:rPr>
            <w:noProof/>
            <w:webHidden/>
          </w:rPr>
          <w:t>8</w:t>
        </w:r>
        <w:r>
          <w:rPr>
            <w:noProof/>
            <w:webHidden/>
          </w:rPr>
          <w:fldChar w:fldCharType="end"/>
        </w:r>
      </w:hyperlink>
    </w:p>
    <w:p w14:paraId="6D69EF5B" w14:textId="30D322C8" w:rsidR="00287006" w:rsidRDefault="00287006">
      <w:pPr>
        <w:pStyle w:val="TableofFigures"/>
        <w:tabs>
          <w:tab w:val="right" w:leader="dot" w:pos="9016"/>
        </w:tabs>
        <w:rPr>
          <w:rFonts w:asciiTheme="minorHAnsi" w:eastAsiaTheme="minorEastAsia" w:hAnsiTheme="minorHAnsi"/>
          <w:noProof/>
          <w:lang w:eastAsia="en-GB"/>
        </w:rPr>
      </w:pPr>
      <w:hyperlink w:anchor="_Toc26821571" w:history="1">
        <w:r w:rsidRPr="00CA20B0">
          <w:rPr>
            <w:rStyle w:val="Hyperlink"/>
            <w:noProof/>
          </w:rPr>
          <w:t>Figure 8 Distortion test [6]</w:t>
        </w:r>
        <w:r>
          <w:rPr>
            <w:noProof/>
            <w:webHidden/>
          </w:rPr>
          <w:tab/>
        </w:r>
        <w:r>
          <w:rPr>
            <w:noProof/>
            <w:webHidden/>
          </w:rPr>
          <w:fldChar w:fldCharType="begin"/>
        </w:r>
        <w:r>
          <w:rPr>
            <w:noProof/>
            <w:webHidden/>
          </w:rPr>
          <w:instrText xml:space="preserve"> PAGEREF _Toc26821571 \h </w:instrText>
        </w:r>
        <w:r>
          <w:rPr>
            <w:noProof/>
            <w:webHidden/>
          </w:rPr>
        </w:r>
        <w:r>
          <w:rPr>
            <w:noProof/>
            <w:webHidden/>
          </w:rPr>
          <w:fldChar w:fldCharType="separate"/>
        </w:r>
        <w:r>
          <w:rPr>
            <w:noProof/>
            <w:webHidden/>
          </w:rPr>
          <w:t>8</w:t>
        </w:r>
        <w:r>
          <w:rPr>
            <w:noProof/>
            <w:webHidden/>
          </w:rPr>
          <w:fldChar w:fldCharType="end"/>
        </w:r>
      </w:hyperlink>
    </w:p>
    <w:p w14:paraId="2F6A74F1" w14:textId="14107870" w:rsidR="00733112" w:rsidRPr="00733112" w:rsidRDefault="009063BD" w:rsidP="00733112">
      <w:r>
        <w:fldChar w:fldCharType="end"/>
      </w:r>
    </w:p>
    <w:p w14:paraId="22150E6E" w14:textId="77777777" w:rsidR="00733112" w:rsidRPr="00733112" w:rsidRDefault="00733112" w:rsidP="00733112"/>
    <w:p w14:paraId="1CD75360" w14:textId="77777777" w:rsidR="00733112" w:rsidRPr="00733112" w:rsidRDefault="00733112" w:rsidP="00733112"/>
    <w:p w14:paraId="0BA6534F" w14:textId="77777777" w:rsidR="00733112" w:rsidRPr="00733112" w:rsidRDefault="00733112" w:rsidP="00733112"/>
    <w:p w14:paraId="06D6B17A" w14:textId="77777777" w:rsidR="00733112" w:rsidRPr="00733112" w:rsidRDefault="00733112" w:rsidP="00733112"/>
    <w:p w14:paraId="0D05A05B" w14:textId="77777777" w:rsidR="00733112" w:rsidRPr="00733112" w:rsidRDefault="00733112" w:rsidP="00733112">
      <w:pPr>
        <w:sectPr w:rsidR="00733112" w:rsidRPr="00733112" w:rsidSect="00733112">
          <w:footerReference w:type="default" r:id="rId9"/>
          <w:pgSz w:w="11906" w:h="16838"/>
          <w:pgMar w:top="1440" w:right="1440" w:bottom="1440" w:left="1440" w:header="708" w:footer="708" w:gutter="0"/>
          <w:pgNumType w:fmt="lowerRoman" w:start="1"/>
          <w:cols w:space="708"/>
          <w:titlePg/>
          <w:docGrid w:linePitch="360"/>
        </w:sectPr>
      </w:pPr>
    </w:p>
    <w:p w14:paraId="2BE5745D" w14:textId="77777777" w:rsidR="00733112" w:rsidRDefault="00733112" w:rsidP="00733112">
      <w:pPr>
        <w:pStyle w:val="Heading1"/>
      </w:pPr>
      <w:bookmarkStart w:id="1" w:name="_Toc26821550"/>
      <w:r>
        <w:lastRenderedPageBreak/>
        <w:t>Introduction</w:t>
      </w:r>
      <w:bookmarkEnd w:id="1"/>
    </w:p>
    <w:p w14:paraId="3CF1461C" w14:textId="1AD7AA36" w:rsidR="00707494" w:rsidRDefault="001D309F" w:rsidP="001D309F">
      <w:r>
        <w:t xml:space="preserve">The purpose of this report is to select two advanced engineering processes from a selection and then compare and contrast those processes.  </w:t>
      </w:r>
      <w:r w:rsidR="00050C19">
        <w:t>Firstly, when making the selection</w:t>
      </w:r>
      <w:r w:rsidR="00DA2A27">
        <w:t>,</w:t>
      </w:r>
      <w:r w:rsidR="00050C19">
        <w:t xml:space="preserve"> the type of process and </w:t>
      </w:r>
      <w:r w:rsidR="00DF34CC">
        <w:t>its</w:t>
      </w:r>
      <w:r w:rsidR="00050C19">
        <w:t xml:space="preserve"> outcomes should be considered</w:t>
      </w:r>
      <w:r w:rsidR="00DA2A27">
        <w:t xml:space="preserve">.  The </w:t>
      </w:r>
      <w:r w:rsidR="00DF34CC">
        <w:t>processes</w:t>
      </w:r>
      <w:r w:rsidR="00DA2A27">
        <w:t xml:space="preserve"> used for comparison should have similarities in order to accurately analyse them and conclude which is more suitable for a function.  </w:t>
      </w:r>
      <w:r w:rsidR="00555DCC">
        <w:t>The report will consider the processes and their backgrounds, the science that has made them possible and their potential future prospects.</w:t>
      </w:r>
      <w:r w:rsidR="00707494">
        <w:t xml:space="preserve">  The processes selected for this study are, Friction Stir Welding </w:t>
      </w:r>
      <w:r w:rsidR="00DF34CC">
        <w:t xml:space="preserve">(hereafter known as FSW) </w:t>
      </w:r>
      <w:r w:rsidR="00707494">
        <w:t>and Arc Welding, mainly due to the aforementioned reasoning, they are similar processes that are easily comparable.</w:t>
      </w:r>
      <w:r w:rsidR="00345859">
        <w:t xml:space="preserve">  </w:t>
      </w:r>
      <w:r w:rsidR="00DF34CC">
        <w:t>Furthermore,</w:t>
      </w:r>
      <w:r w:rsidR="00345859">
        <w:t xml:space="preserve"> the arc welding research will concentrate more upon Metal Inert Gas</w:t>
      </w:r>
      <w:r w:rsidR="005E1C24">
        <w:t xml:space="preserve"> </w:t>
      </w:r>
      <w:r w:rsidR="00345859">
        <w:t>arc welding</w:t>
      </w:r>
      <w:r w:rsidR="005E1C24">
        <w:t xml:space="preserve"> (hereafter known as MIG welding)</w:t>
      </w:r>
      <w:r w:rsidR="00345859">
        <w:t>,</w:t>
      </w:r>
      <w:r w:rsidR="005E1C24">
        <w:t xml:space="preserve"> </w:t>
      </w:r>
      <w:r w:rsidR="00345859">
        <w:t>this is due to the fact that there are many types of arc welding and this is the most widely used.</w:t>
      </w:r>
    </w:p>
    <w:p w14:paraId="11D3556D" w14:textId="48D1DD1C" w:rsidR="005E1C24" w:rsidRDefault="00707494" w:rsidP="001D309F">
      <w:r>
        <w:t xml:space="preserve">Welding and joining processes are essential to all aspects of engineering applications, from </w:t>
      </w:r>
      <w:r w:rsidR="00DF34CC">
        <w:t>microelectronics</w:t>
      </w:r>
      <w:r>
        <w:t xml:space="preserve"> up to bridge building and more.  </w:t>
      </w:r>
      <w:r w:rsidR="005E1C24">
        <w:t xml:space="preserve">The selected processes above are actually defined as two different types of welding processes, one being fusion based welding (MIG) and the other </w:t>
      </w:r>
      <w:r w:rsidR="00DF34CC">
        <w:t>pressure-based</w:t>
      </w:r>
      <w:r w:rsidR="005E1C24">
        <w:t xml:space="preserve"> welding (FS</w:t>
      </w:r>
      <w:r w:rsidR="00DF34CC">
        <w:t>W</w:t>
      </w:r>
      <w:r w:rsidR="005E1C24">
        <w:t xml:space="preserve">). </w:t>
      </w:r>
    </w:p>
    <w:p w14:paraId="46EA1C24" w14:textId="77B24177" w:rsidR="00555DCC" w:rsidRDefault="005E1C24" w:rsidP="001D309F">
      <w:r>
        <w:t xml:space="preserve"> Fusion welding is defined as “</w:t>
      </w:r>
      <w:r w:rsidRPr="005E1C24">
        <w:t>A union between two pieces of metal rendered plastic or liquid by heat or pressure or both. A filler metal with a melting temperature of the same order as that of the parent metal may or may not be used</w:t>
      </w:r>
      <w:r>
        <w:t>”</w:t>
      </w:r>
      <w:r w:rsidRPr="005E1C24">
        <w:t>.</w:t>
      </w:r>
      <w:r>
        <w:t xml:space="preserve">  </w:t>
      </w:r>
      <w:sdt>
        <w:sdtPr>
          <w:id w:val="-2085372238"/>
          <w:citation/>
        </w:sdtPr>
        <w:sdtContent>
          <w:r>
            <w:fldChar w:fldCharType="begin"/>
          </w:r>
          <w:r>
            <w:instrText xml:space="preserve"> CITATION Nor06 \l 2057 </w:instrText>
          </w:r>
          <w:r>
            <w:fldChar w:fldCharType="separate"/>
          </w:r>
          <w:r w:rsidR="003D420D" w:rsidRPr="003D420D">
            <w:rPr>
              <w:noProof/>
            </w:rPr>
            <w:t>[1]</w:t>
          </w:r>
          <w:r>
            <w:fldChar w:fldCharType="end"/>
          </w:r>
        </w:sdtContent>
      </w:sdt>
    </w:p>
    <w:p w14:paraId="35CE537C" w14:textId="56B2CFE9" w:rsidR="005E1C24" w:rsidRDefault="005E1C24" w:rsidP="001D309F">
      <w:r>
        <w:t xml:space="preserve">Pressure welding is defined as “A localized coalescence of metals or non-metals produced either by heating the materials to the welding temperature, with or without the application of pressure, or by the application of pressure alone, with or without the use of a filler metal”.  </w:t>
      </w:r>
      <w:sdt>
        <w:sdtPr>
          <w:id w:val="2090033682"/>
          <w:citation/>
        </w:sdtPr>
        <w:sdtContent>
          <w:r>
            <w:fldChar w:fldCharType="begin"/>
          </w:r>
          <w:r>
            <w:instrText xml:space="preserve"> CITATION Nor06 \l 2057 </w:instrText>
          </w:r>
          <w:r>
            <w:fldChar w:fldCharType="separate"/>
          </w:r>
          <w:r w:rsidR="003D420D" w:rsidRPr="003D420D">
            <w:rPr>
              <w:noProof/>
            </w:rPr>
            <w:t>[1]</w:t>
          </w:r>
          <w:r>
            <w:fldChar w:fldCharType="end"/>
          </w:r>
        </w:sdtContent>
      </w:sdt>
    </w:p>
    <w:p w14:paraId="5BFCE606" w14:textId="34CFE15E" w:rsidR="005E1C24" w:rsidRDefault="005E1C24" w:rsidP="001D309F">
      <w:r>
        <w:t>The main aim of this report will be to quantify the performance of these processes and comment upon them in a suitable manner.</w:t>
      </w:r>
    </w:p>
    <w:p w14:paraId="6C015B85" w14:textId="5E422B17" w:rsidR="001D309F" w:rsidRPr="001D309F" w:rsidRDefault="00805F00" w:rsidP="001D309F">
      <w:r>
        <w:t>This report assumes the reader has a moderate level of engineering knowledge.</w:t>
      </w:r>
      <w:r w:rsidR="00555DCC">
        <w:t xml:space="preserve">  </w:t>
      </w:r>
    </w:p>
    <w:p w14:paraId="5624700F" w14:textId="5A778F7D" w:rsidR="00792E23" w:rsidRDefault="00792E23" w:rsidP="00792E23"/>
    <w:p w14:paraId="37C899A2" w14:textId="35A3D0D1" w:rsidR="00792E23" w:rsidRDefault="00792E23" w:rsidP="00792E23"/>
    <w:p w14:paraId="688EB5C5" w14:textId="4AB106A3" w:rsidR="00792E23" w:rsidRDefault="00792E23" w:rsidP="00792E23"/>
    <w:p w14:paraId="04586ADE" w14:textId="65FD3C03" w:rsidR="00792E23" w:rsidRDefault="00792E23" w:rsidP="00792E23"/>
    <w:p w14:paraId="3EF42C1A" w14:textId="14D09951" w:rsidR="00792E23" w:rsidRDefault="00792E23" w:rsidP="00792E23"/>
    <w:p w14:paraId="21966490" w14:textId="40859630" w:rsidR="00792E23" w:rsidRDefault="00792E23" w:rsidP="00792E23"/>
    <w:p w14:paraId="76C2CDD7" w14:textId="6A446AC1" w:rsidR="00733112" w:rsidRDefault="00733112" w:rsidP="00733112">
      <w:pPr>
        <w:pStyle w:val="Heading1"/>
      </w:pPr>
      <w:bookmarkStart w:id="2" w:name="_Toc26821551"/>
      <w:r>
        <w:lastRenderedPageBreak/>
        <w:t>Background</w:t>
      </w:r>
      <w:r w:rsidR="00DF34CC">
        <w:t xml:space="preserve"> and </w:t>
      </w:r>
      <w:r w:rsidR="00CA0A21">
        <w:t>S</w:t>
      </w:r>
      <w:r w:rsidR="00DF34CC">
        <w:t xml:space="preserve">cientific </w:t>
      </w:r>
      <w:r>
        <w:t>Research</w:t>
      </w:r>
      <w:bookmarkEnd w:id="2"/>
    </w:p>
    <w:p w14:paraId="4F72A27B" w14:textId="3E1ADCCE" w:rsidR="00DF34CC" w:rsidRDefault="00DF34CC" w:rsidP="00DF34CC">
      <w:pPr>
        <w:pStyle w:val="Heading2"/>
      </w:pPr>
      <w:bookmarkStart w:id="3" w:name="_Toc26821552"/>
      <w:r>
        <w:t>Friction Stir Welding</w:t>
      </w:r>
      <w:bookmarkEnd w:id="3"/>
    </w:p>
    <w:p w14:paraId="6925AF20" w14:textId="3C7CFB81" w:rsidR="00492235" w:rsidRDefault="00805F00" w:rsidP="00805F00">
      <w:r>
        <w:t>FSW is</w:t>
      </w:r>
      <w:r w:rsidR="00DF4F13">
        <w:t xml:space="preserve"> a</w:t>
      </w:r>
      <w:r>
        <w:t xml:space="preserve"> relatively new process, it was invented in December 1991 by The </w:t>
      </w:r>
      <w:r w:rsidR="00F04B0A">
        <w:t>Welding Institute (TWI</w:t>
      </w:r>
      <w:r w:rsidR="00DF4F13">
        <w:t>)</w:t>
      </w:r>
      <w:r w:rsidR="00113063">
        <w:t xml:space="preserve">.  The TWI is an independent research and technology organisation within the engineering industry, based just south of Cambridge.  The TWI created a development project </w:t>
      </w:r>
      <w:r w:rsidR="00113063" w:rsidRPr="00113063">
        <w:t>"Development of the New Friction Stir Technique for Welding Alumin</w:t>
      </w:r>
      <w:r w:rsidR="00113063">
        <w:t>i</w:t>
      </w:r>
      <w:r w:rsidR="00113063" w:rsidRPr="00113063">
        <w:t>um,"</w:t>
      </w:r>
      <w:r w:rsidR="00113063">
        <w:t xml:space="preserve"> in 1992 to further research this technology.  The project had three phases, phase one proved that FSW was a realistic and practical welding technique, whilst also </w:t>
      </w:r>
      <w:r w:rsidR="00492235">
        <w:t>proving that 6000 series aluminium alloys could be used in the process.  Phase two successfully used aerospace and ship building aluminium’s, 2000 and 5000 series.  Also setting process parameter tolerances, metallurgic characteristics and mechanical properties in accordance with this process.  Phase three provided all the data needed for further industrialisation.</w:t>
      </w:r>
    </w:p>
    <w:p w14:paraId="2795AD25" w14:textId="3EA7D5BF" w:rsidR="00805F00" w:rsidRPr="00805F00" w:rsidRDefault="00492235" w:rsidP="00805F00">
      <w:r>
        <w:t>FSW has been in popular use since around 1996.</w:t>
      </w:r>
      <w:r w:rsidR="00113063">
        <w:t xml:space="preserve"> </w:t>
      </w:r>
      <w:r w:rsidR="00805F00">
        <w:t xml:space="preserve"> </w:t>
      </w:r>
      <w:sdt>
        <w:sdtPr>
          <w:id w:val="-832911388"/>
          <w:citation/>
        </w:sdtPr>
        <w:sdtContent>
          <w:r>
            <w:fldChar w:fldCharType="begin"/>
          </w:r>
          <w:r>
            <w:instrText xml:space="preserve"> CITATION Def09 \l 2057 </w:instrText>
          </w:r>
          <w:r>
            <w:fldChar w:fldCharType="separate"/>
          </w:r>
          <w:r w:rsidR="003D420D" w:rsidRPr="003D420D">
            <w:rPr>
              <w:noProof/>
            </w:rPr>
            <w:t>[2]</w:t>
          </w:r>
          <w:r>
            <w:fldChar w:fldCharType="end"/>
          </w:r>
        </w:sdtContent>
      </w:sdt>
    </w:p>
    <w:p w14:paraId="087750A9" w14:textId="0AAA46AD" w:rsidR="00DF34CC" w:rsidRPr="00DF34CC" w:rsidRDefault="00517B35" w:rsidP="00DF34CC">
      <w:r>
        <w:rPr>
          <w:noProof/>
        </w:rPr>
        <w:drawing>
          <wp:inline distT="0" distB="0" distL="0" distR="0" wp14:anchorId="6A762350" wp14:editId="03A9EDCC">
            <wp:extent cx="5731510" cy="4711065"/>
            <wp:effectExtent l="0" t="0" r="2540" b="0"/>
            <wp:docPr id="3" name="Picture 3" descr="Schematic Illustration of Friction Stir Welding Proce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ematic Illustration of Friction Stir Welding Process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711065"/>
                    </a:xfrm>
                    <a:prstGeom prst="rect">
                      <a:avLst/>
                    </a:prstGeom>
                    <a:noFill/>
                    <a:ln>
                      <a:noFill/>
                    </a:ln>
                  </pic:spPr>
                </pic:pic>
              </a:graphicData>
            </a:graphic>
          </wp:inline>
        </w:drawing>
      </w:r>
    </w:p>
    <w:p w14:paraId="65BBFEE2" w14:textId="1EACEE37" w:rsidR="005E1C24" w:rsidRDefault="00517B35" w:rsidP="00517B35">
      <w:pPr>
        <w:pStyle w:val="Caption"/>
      </w:pPr>
      <w:bookmarkStart w:id="4" w:name="_Toc26821564"/>
      <w:r>
        <w:t xml:space="preserve">Figure </w:t>
      </w:r>
      <w:fldSimple w:instr=" SEQ Figure \* ARABIC ">
        <w:r w:rsidR="003D420D">
          <w:rPr>
            <w:noProof/>
          </w:rPr>
          <w:t>1</w:t>
        </w:r>
      </w:fldSimple>
      <w:r>
        <w:t xml:space="preserve"> FSW </w:t>
      </w:r>
      <w:sdt>
        <w:sdtPr>
          <w:id w:val="1146005790"/>
          <w:citation/>
        </w:sdtPr>
        <w:sdtContent>
          <w:r>
            <w:fldChar w:fldCharType="begin"/>
          </w:r>
          <w:r>
            <w:instrText xml:space="preserve"> CITATION Mis18 \l 2057 </w:instrText>
          </w:r>
          <w:r>
            <w:fldChar w:fldCharType="separate"/>
          </w:r>
          <w:r w:rsidR="003D420D" w:rsidRPr="003D420D">
            <w:rPr>
              <w:noProof/>
            </w:rPr>
            <w:t>[3]</w:t>
          </w:r>
          <w:r>
            <w:fldChar w:fldCharType="end"/>
          </w:r>
        </w:sdtContent>
      </w:sdt>
      <w:bookmarkEnd w:id="4"/>
    </w:p>
    <w:p w14:paraId="4F669129" w14:textId="53F6A22E" w:rsidR="00517B35" w:rsidRDefault="00547ECC" w:rsidP="00517B35">
      <w:r>
        <w:lastRenderedPageBreak/>
        <w:t xml:space="preserve">The main driving force behind the development of FSW is the difficulties faced in the past when trying to weld aluminium alloys using traditional arc fusion techniques.  </w:t>
      </w:r>
      <w:r w:rsidR="00805F00">
        <w:t>FSW is a solid-state welding process, the weld is provided by a compressive force being applied to the interface while also rotating and moving along the interface.  The heat comes from the friction generated between the tool and the welded materials.</w:t>
      </w:r>
      <w:r w:rsidR="00492235">
        <w:t xml:space="preserve">  </w:t>
      </w:r>
      <w:r w:rsidR="00705478">
        <w:t>Due to the fact that melting does not occur within FSW, as the joining happens below the melting point of the material, a high-quality weld is created.</w:t>
      </w:r>
      <w:r w:rsidR="00442D8B">
        <w:t xml:space="preserve">  A penetration depth of around 80-90% of the welded material usually produces</w:t>
      </w:r>
      <w:r w:rsidR="00705478">
        <w:t xml:space="preserve"> </w:t>
      </w:r>
      <w:r w:rsidR="00442D8B">
        <w:t>consistently high-quality welds.</w:t>
      </w:r>
      <w:r w:rsidR="00705478">
        <w:t xml:space="preserve"> </w:t>
      </w:r>
      <w:r w:rsidR="00442D8B">
        <w:t xml:space="preserve"> </w:t>
      </w:r>
      <w:r w:rsidR="00705478">
        <w:t>Due to the lack of high input heat, there are few ill effects that would normally</w:t>
      </w:r>
      <w:r w:rsidR="00590D17">
        <w:t xml:space="preserve"> be</w:t>
      </w:r>
      <w:r w:rsidR="00705478">
        <w:t xml:space="preserve"> associated with traditional welding techniques, such as distortion and solidification defects</w:t>
      </w:r>
      <w:r w:rsidR="00590D17">
        <w:t xml:space="preserve">.  </w:t>
      </w:r>
      <w:r w:rsidR="00756CBA">
        <w:t xml:space="preserve">SFW is highly efficient, produces no fumes and uses no filler materials, all this adds up to an environmentally friendly process.  </w:t>
      </w:r>
      <w:sdt>
        <w:sdtPr>
          <w:id w:val="-1790126449"/>
          <w:citation/>
        </w:sdtPr>
        <w:sdtContent>
          <w:r w:rsidR="007570C5">
            <w:fldChar w:fldCharType="begin"/>
          </w:r>
          <w:r w:rsidR="007570C5">
            <w:instrText xml:space="preserve"> CITATION Def09 \l 2057 </w:instrText>
          </w:r>
          <w:r w:rsidR="007570C5">
            <w:fldChar w:fldCharType="separate"/>
          </w:r>
          <w:r w:rsidR="003D420D" w:rsidRPr="003D420D">
            <w:rPr>
              <w:noProof/>
            </w:rPr>
            <w:t>[2]</w:t>
          </w:r>
          <w:r w:rsidR="007570C5">
            <w:fldChar w:fldCharType="end"/>
          </w:r>
        </w:sdtContent>
      </w:sdt>
    </w:p>
    <w:p w14:paraId="0252D8A2" w14:textId="72634FE5" w:rsidR="00CA0A21" w:rsidRDefault="00CA0A21" w:rsidP="00CA0A21">
      <w:pPr>
        <w:pStyle w:val="Heading2"/>
      </w:pPr>
      <w:bookmarkStart w:id="5" w:name="_Toc26821553"/>
      <w:r>
        <w:t>MIG Welding</w:t>
      </w:r>
      <w:bookmarkEnd w:id="5"/>
    </w:p>
    <w:p w14:paraId="66FD0A29" w14:textId="5E4BF15B" w:rsidR="00CA0A21" w:rsidRPr="00CA0A21" w:rsidRDefault="0071715A" w:rsidP="00CA0A21">
      <w:r>
        <w:t xml:space="preserve">The major precursor to modern welding processes was the invention of the electric arc by Humphry Davy in 1800.  </w:t>
      </w:r>
      <w:r w:rsidR="00CA0A21">
        <w:t>MIG Welding was first patented in the USA in 1949</w:t>
      </w:r>
      <w:r w:rsidR="005A5F28">
        <w:t xml:space="preserve"> as a</w:t>
      </w:r>
      <w:r w:rsidR="00012FF2">
        <w:t>n</w:t>
      </w:r>
      <w:r w:rsidR="005A5F28">
        <w:t xml:space="preserve"> aluminium welding process.  </w:t>
      </w:r>
      <w:r>
        <w:t xml:space="preserve">The </w:t>
      </w:r>
      <w:r w:rsidR="006B6DCC">
        <w:t xml:space="preserve">Batelle Memorial Institute filed the first patents, this early type of MIG welding used an electrode with a smaller diameter than their modern counterparts, used a constant power supply, had a high deposition rate and used an axial spray metal transfer method.  They also used argon as the shielding gas which discounted the process from being used with steel as </w:t>
      </w:r>
      <w:r w:rsidR="007D44B3">
        <w:t>this garnered far too high cost</w:t>
      </w:r>
      <w:r w:rsidR="006B6DCC">
        <w:t xml:space="preserve">.  </w:t>
      </w:r>
    </w:p>
    <w:p w14:paraId="6301250A" w14:textId="33E2A3F0" w:rsidR="00CA0A21" w:rsidRDefault="00CA0A21" w:rsidP="00F95B64">
      <w:pPr>
        <w:jc w:val="center"/>
      </w:pPr>
      <w:r>
        <w:rPr>
          <w:noProof/>
        </w:rPr>
        <w:lastRenderedPageBreak/>
        <w:drawing>
          <wp:inline distT="0" distB="0" distL="0" distR="0" wp14:anchorId="18976356" wp14:editId="2D99C7E1">
            <wp:extent cx="4657725" cy="44577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57725" cy="4457700"/>
                    </a:xfrm>
                    <a:prstGeom prst="rect">
                      <a:avLst/>
                    </a:prstGeom>
                    <a:noFill/>
                    <a:ln>
                      <a:noFill/>
                    </a:ln>
                  </pic:spPr>
                </pic:pic>
              </a:graphicData>
            </a:graphic>
          </wp:inline>
        </w:drawing>
      </w:r>
    </w:p>
    <w:p w14:paraId="18B7FEBD" w14:textId="74C3143E" w:rsidR="00CA0A21" w:rsidRDefault="00CA0A21" w:rsidP="00CA0A21">
      <w:pPr>
        <w:pStyle w:val="Caption"/>
      </w:pPr>
      <w:bookmarkStart w:id="6" w:name="_Toc26821565"/>
      <w:r>
        <w:t xml:space="preserve">Figure </w:t>
      </w:r>
      <w:fldSimple w:instr=" SEQ Figure \* ARABIC ">
        <w:r w:rsidR="003D420D">
          <w:rPr>
            <w:noProof/>
          </w:rPr>
          <w:t>2</w:t>
        </w:r>
      </w:fldSimple>
      <w:r>
        <w:t xml:space="preserve"> MIG Welding diagram </w:t>
      </w:r>
      <w:sdt>
        <w:sdtPr>
          <w:id w:val="-1422021881"/>
          <w:citation/>
        </w:sdtPr>
        <w:sdtContent>
          <w:r>
            <w:fldChar w:fldCharType="begin"/>
          </w:r>
          <w:r>
            <w:instrText xml:space="preserve"> CITATION Nor06 \l 2057 </w:instrText>
          </w:r>
          <w:r>
            <w:fldChar w:fldCharType="separate"/>
          </w:r>
          <w:r w:rsidR="003D420D" w:rsidRPr="003D420D">
            <w:rPr>
              <w:noProof/>
            </w:rPr>
            <w:t>[1]</w:t>
          </w:r>
          <w:r>
            <w:fldChar w:fldCharType="end"/>
          </w:r>
        </w:sdtContent>
      </w:sdt>
      <w:bookmarkEnd w:id="6"/>
    </w:p>
    <w:p w14:paraId="019A3101" w14:textId="1D464C6C" w:rsidR="00FE40A8" w:rsidRDefault="006B6DCC" w:rsidP="00CA0A21">
      <w:r>
        <w:t>Modern MIG welding</w:t>
      </w:r>
      <w:r w:rsidR="007D44B3">
        <w:t xml:space="preserve"> uses the heat generated from an electric arc to fuse the joint area.  The arc is formed between the tip of a consumable, filler wire and the workpiece that is to be fused.  The arc is shielded by an inert gas to protect from defects that occur in the welding process due to reactions with gasses such as oxygen, nitrogen </w:t>
      </w:r>
      <w:r w:rsidR="005F7D9C">
        <w:t>and hydrogen contained within the air.  This exposure can lead to excessive porosity in the weld or excessive spatter.</w:t>
      </w:r>
      <w:r w:rsidR="00FE40A8">
        <w:t xml:space="preserve">  The current gasses in common use during the MIG welding process are argon, CO</w:t>
      </w:r>
      <w:r w:rsidR="000C3675">
        <w:t>2</w:t>
      </w:r>
      <w:r w:rsidR="00FE40A8">
        <w:t>, mixtures of argon and CO</w:t>
      </w:r>
      <w:r w:rsidR="000C3675">
        <w:t>2</w:t>
      </w:r>
      <w:r w:rsidR="00FE40A8">
        <w:t xml:space="preserve"> and also argon mixtures containing oxygen.  The gasses used vary depending on the metal that is being fused.  The gas also greatly affects the penetration of the weld.</w:t>
      </w:r>
      <w:r w:rsidR="000C3675">
        <w:t xml:space="preserve">  With a higher CO2 concentration, a greater penetration depth is achieved.  And with a mix of CO2 and helium you can achieve a wider and shallower penetration depth.  The penetration level is dependant on the job, in some cases a 100% penetration depth is called for and in others a very small depth is required. </w:t>
      </w:r>
    </w:p>
    <w:p w14:paraId="6651FCFC" w14:textId="749B3702" w:rsidR="00CA0A21" w:rsidRPr="00FE40A8" w:rsidRDefault="00FE40A8" w:rsidP="00CA0A21">
      <w:r>
        <w:t xml:space="preserve"> </w:t>
      </w:r>
    </w:p>
    <w:p w14:paraId="1DBF4A57" w14:textId="0DEA131E" w:rsidR="00733112" w:rsidRDefault="00733112" w:rsidP="009063BD">
      <w:pPr>
        <w:pStyle w:val="Caption"/>
      </w:pPr>
      <w:r>
        <w:br w:type="page"/>
      </w:r>
    </w:p>
    <w:p w14:paraId="4E93B410" w14:textId="11826DFB" w:rsidR="00733112" w:rsidRDefault="00FE40A8" w:rsidP="00733112">
      <w:pPr>
        <w:pStyle w:val="Heading1"/>
      </w:pPr>
      <w:bookmarkStart w:id="7" w:name="_Toc26821554"/>
      <w:r>
        <w:lastRenderedPageBreak/>
        <w:t>Analysis</w:t>
      </w:r>
      <w:bookmarkEnd w:id="7"/>
    </w:p>
    <w:p w14:paraId="53C1F606" w14:textId="4FA860C1" w:rsidR="00FE40A8" w:rsidRDefault="00A3275C" w:rsidP="00A3275C">
      <w:pPr>
        <w:pStyle w:val="Heading2"/>
      </w:pPr>
      <w:bookmarkStart w:id="8" w:name="_Toc26821555"/>
      <w:r>
        <w:t>Cost Analysis</w:t>
      </w:r>
      <w:bookmarkEnd w:id="8"/>
    </w:p>
    <w:p w14:paraId="09949A44" w14:textId="325DCE25" w:rsidR="00A3275C" w:rsidRDefault="00A3275C" w:rsidP="00A3275C">
      <w:r>
        <w:t xml:space="preserve">As with most industries cost is usually a major driving force for any new technologies, with the notable exception of aerospace.  Aerospace usually </w:t>
      </w:r>
      <w:r w:rsidR="004055B4">
        <w:t>forgoes cost for performance as the environment accepts zero mistakes.  When making these comparisons</w:t>
      </w:r>
      <w:r w:rsidR="00BB6CC1">
        <w:t xml:space="preserve"> the overheads involved have been ignored, such as labour, Rent and rates or capital.  Only the direct costs have been taken into account, so that a viable comparison can be made.</w:t>
      </w:r>
    </w:p>
    <w:p w14:paraId="38624B33" w14:textId="6E884740" w:rsidR="004055B4" w:rsidRDefault="004055B4" w:rsidP="004055B4">
      <w:pPr>
        <w:pStyle w:val="Heading3"/>
      </w:pPr>
      <w:bookmarkStart w:id="9" w:name="_Toc26821556"/>
      <w:r>
        <w:t>MIG Welding</w:t>
      </w:r>
      <w:bookmarkEnd w:id="9"/>
    </w:p>
    <w:p w14:paraId="7D225004" w14:textId="29B3DF6F" w:rsidR="004055B4" w:rsidRDefault="00FC4608" w:rsidP="004055B4">
      <w:r>
        <w:t>Firstly, the filler wire will be considered.</w:t>
      </w:r>
    </w:p>
    <w:p w14:paraId="748F745F" w14:textId="36B4CF24" w:rsidR="00FC4608" w:rsidRDefault="00FC4608" w:rsidP="004055B4">
      <w:r>
        <w:t>Costs of Aluminium filler wire range between £40 and £56 per a 6KG reel dependant on the grade.  Copper costs between £</w:t>
      </w:r>
      <w:r w:rsidR="00BA1932">
        <w:t>230 and £550 for a 12.5KG reel.  Steel costs between £40 and £333.99 for a 15KG reel.</w:t>
      </w:r>
      <w:r>
        <w:t xml:space="preserve"> </w:t>
      </w:r>
      <w:r w:rsidR="00BA1932">
        <w:t xml:space="preserve"> </w:t>
      </w:r>
      <w:r>
        <w:t>For the sake of this cost we will use an average of these figures.</w:t>
      </w:r>
    </w:p>
    <w:p w14:paraId="08ED1E45" w14:textId="313226C5" w:rsidR="00FC4608" w:rsidRDefault="00BA1932" w:rsidP="004055B4">
      <w:r>
        <w:t>Aluminium = £48/6 = £8 per KG</w:t>
      </w:r>
    </w:p>
    <w:p w14:paraId="6C060F22" w14:textId="64821101" w:rsidR="00BA1932" w:rsidRDefault="00BA1932" w:rsidP="004055B4">
      <w:r>
        <w:t>Copper = £390/12.5 = £31.20 per KG</w:t>
      </w:r>
    </w:p>
    <w:p w14:paraId="6CD32E19" w14:textId="54840FED" w:rsidR="00BA1932" w:rsidRDefault="00BA1932" w:rsidP="004055B4">
      <w:r>
        <w:t xml:space="preserve">Steel = £187/15 = £12.47 per KG </w:t>
      </w:r>
      <w:sdt>
        <w:sdtPr>
          <w:id w:val="1634143634"/>
          <w:citation/>
        </w:sdtPr>
        <w:sdtContent>
          <w:r>
            <w:fldChar w:fldCharType="begin"/>
          </w:r>
          <w:r>
            <w:instrText xml:space="preserve"> CITATION Gas19 \l 2057 </w:instrText>
          </w:r>
          <w:r>
            <w:fldChar w:fldCharType="separate"/>
          </w:r>
          <w:r w:rsidR="003D420D" w:rsidRPr="003D420D">
            <w:rPr>
              <w:noProof/>
            </w:rPr>
            <w:t>[4]</w:t>
          </w:r>
          <w:r>
            <w:fldChar w:fldCharType="end"/>
          </w:r>
        </w:sdtContent>
      </w:sdt>
    </w:p>
    <w:p w14:paraId="07BBA5D7" w14:textId="13DD0C81" w:rsidR="00BA1932" w:rsidRDefault="00C01FF7" w:rsidP="004055B4">
      <w:r>
        <w:t>According to the TWI, the multiplication factor for calculating filler costs for MIG welding is a factor of 1.05 per weight of welded material, this factor accounts for wastage in the feeder when the reel runs out.  For the sake of simplicity, I will assume a 1KG of filler is needed per 1m of welded material.  In reality this figure will increase or decrease according to the thickness of the material that is being welded.</w:t>
      </w:r>
    </w:p>
    <w:p w14:paraId="2D306A35" w14:textId="405EF595" w:rsidR="00C01FF7" w:rsidRDefault="00C01FF7" w:rsidP="004055B4">
      <w:r>
        <w:t>Aluminium = £8 x 1.05 = £8.40 per metre</w:t>
      </w:r>
    </w:p>
    <w:p w14:paraId="16001E1D" w14:textId="22357C9E" w:rsidR="00C01FF7" w:rsidRDefault="00C01FF7" w:rsidP="004055B4">
      <w:r>
        <w:t>Copper = £31.20 x 1.05 = £32.76 per metre</w:t>
      </w:r>
    </w:p>
    <w:p w14:paraId="78FA855F" w14:textId="3A085E52" w:rsidR="00C01FF7" w:rsidRDefault="00C01FF7" w:rsidP="004055B4">
      <w:r>
        <w:t>Steel = £</w:t>
      </w:r>
      <w:r w:rsidR="00444AF1">
        <w:t>12.47 x 1.05 = £13.09 per metre</w:t>
      </w:r>
    </w:p>
    <w:p w14:paraId="6E17510B" w14:textId="206C0B51" w:rsidR="00444AF1" w:rsidRDefault="00444AF1" w:rsidP="004055B4">
      <w:r>
        <w:t>Ne</w:t>
      </w:r>
      <w:r w:rsidR="00371050">
        <w:t>x</w:t>
      </w:r>
      <w:r>
        <w:t xml:space="preserve">t the gas should be considered.  </w:t>
      </w:r>
    </w:p>
    <w:p w14:paraId="5C6BC5E6" w14:textId="24064CC0" w:rsidR="00371050" w:rsidRDefault="00FD34A2" w:rsidP="004055B4">
      <w:r>
        <w:t>Argon Gas Costs £80 per 20 litres for varying grades</w:t>
      </w:r>
    </w:p>
    <w:p w14:paraId="584F56BD" w14:textId="7679CC7F" w:rsidR="00FD34A2" w:rsidRDefault="00FD34A2" w:rsidP="004055B4">
      <w:r>
        <w:t>£80/20 = £4 per litre</w:t>
      </w:r>
    </w:p>
    <w:p w14:paraId="39A726AA" w14:textId="644D9E22" w:rsidR="00FD34A2" w:rsidRDefault="00FD34A2" w:rsidP="004055B4">
      <w:r>
        <w:t>Within industry the average gas tank is 10000 litres with an output of 12 to 15 litres per minute</w:t>
      </w:r>
      <w:r w:rsidR="00893D08">
        <w:t>.</w:t>
      </w:r>
    </w:p>
    <w:p w14:paraId="10B871BF" w14:textId="20D8A77D" w:rsidR="00893D08" w:rsidRDefault="00893D08" w:rsidP="004055B4">
      <w:r>
        <w:lastRenderedPageBreak/>
        <w:t>Therefore 13.5 litres per minute would cost £54 and then consider a duty cycle of 30% the cost per minute for argon gas would be £16.20</w:t>
      </w:r>
    </w:p>
    <w:p w14:paraId="329E1DEF" w14:textId="6495277B" w:rsidR="00893D08" w:rsidRDefault="00893D08" w:rsidP="004055B4">
      <w:r>
        <w:t>The gas cost in this comparison was based on a 20-litre tank, within industry this figure would greatly reduce when bulk buying is taken into account.</w:t>
      </w:r>
    </w:p>
    <w:p w14:paraId="59D5A4DE" w14:textId="60FBADB9" w:rsidR="00893D08" w:rsidRDefault="00893D08" w:rsidP="004055B4">
      <w:r>
        <w:t xml:space="preserve">Considering a 3m per minute welding rate the </w:t>
      </w:r>
      <w:r w:rsidR="00AA4620">
        <w:t>total cost per metre for MIG welding would be £13.80 without labour.</w:t>
      </w:r>
    </w:p>
    <w:p w14:paraId="32447A95" w14:textId="10278691" w:rsidR="00AA4620" w:rsidRDefault="00AA4620" w:rsidP="00AA4620">
      <w:pPr>
        <w:pStyle w:val="Heading3"/>
      </w:pPr>
      <w:bookmarkStart w:id="10" w:name="_Toc26821557"/>
      <w:r>
        <w:t>FSW</w:t>
      </w:r>
      <w:bookmarkEnd w:id="10"/>
    </w:p>
    <w:p w14:paraId="57621E8C" w14:textId="24478EDF" w:rsidR="00AA4620" w:rsidRPr="00AA4620" w:rsidRDefault="00AA4620" w:rsidP="00AA4620">
      <w:r>
        <w:t>There isn’t any credible costing data available for FSW but there are quotes stating that when companies have moved from MIG to FSW processes then the company has seen direct costs involved with production reduce by up to 60%.  That would mean a cost of £8.28 per metre of FSW should be fair.  Another aspect relating to this, is the fact that FSW is an automated process and therefore has no direct labour costs.</w:t>
      </w:r>
      <w:r w:rsidR="00EF790D">
        <w:t xml:space="preserve"> </w:t>
      </w:r>
      <w:sdt>
        <w:sdtPr>
          <w:id w:val="349226651"/>
          <w:citation/>
        </w:sdtPr>
        <w:sdtContent>
          <w:r w:rsidR="00EF790D">
            <w:fldChar w:fldCharType="begin"/>
          </w:r>
          <w:r w:rsidR="00EF790D">
            <w:instrText xml:space="preserve"> CITATION Mat19 \l 2057 </w:instrText>
          </w:r>
          <w:r w:rsidR="00EF790D">
            <w:fldChar w:fldCharType="separate"/>
          </w:r>
          <w:r w:rsidR="003D420D" w:rsidRPr="003D420D">
            <w:rPr>
              <w:noProof/>
            </w:rPr>
            <w:t>[5]</w:t>
          </w:r>
          <w:r w:rsidR="00EF790D">
            <w:fldChar w:fldCharType="end"/>
          </w:r>
        </w:sdtContent>
      </w:sdt>
    </w:p>
    <w:p w14:paraId="4F345A80" w14:textId="204B0066" w:rsidR="00B351E1" w:rsidRDefault="00B351E1" w:rsidP="00B351E1">
      <w:pPr>
        <w:pStyle w:val="Heading2"/>
      </w:pPr>
      <w:bookmarkStart w:id="11" w:name="_Toc26821558"/>
      <w:r>
        <w:t>Performance Analysis</w:t>
      </w:r>
      <w:bookmarkEnd w:id="11"/>
    </w:p>
    <w:p w14:paraId="785B1541" w14:textId="77777777" w:rsidR="00EF790D" w:rsidRPr="00EF790D" w:rsidRDefault="00EF790D" w:rsidP="00EF790D"/>
    <w:p w14:paraId="63F68006" w14:textId="23D63990" w:rsidR="00B351E1" w:rsidRDefault="00EF790D" w:rsidP="00B351E1">
      <w:r>
        <w:rPr>
          <w:noProof/>
        </w:rPr>
        <w:drawing>
          <wp:inline distT="0" distB="0" distL="0" distR="0" wp14:anchorId="1C774D18" wp14:editId="3EA3A7FE">
            <wp:extent cx="5067300" cy="2819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67300" cy="2819400"/>
                    </a:xfrm>
                    <a:prstGeom prst="rect">
                      <a:avLst/>
                    </a:prstGeom>
                    <a:noFill/>
                    <a:ln>
                      <a:noFill/>
                    </a:ln>
                  </pic:spPr>
                </pic:pic>
              </a:graphicData>
            </a:graphic>
          </wp:inline>
        </w:drawing>
      </w:r>
    </w:p>
    <w:p w14:paraId="6C6B1FC7" w14:textId="093C313A" w:rsidR="00EF790D" w:rsidRDefault="00EF790D" w:rsidP="00EF790D">
      <w:pPr>
        <w:pStyle w:val="Caption"/>
      </w:pPr>
      <w:bookmarkStart w:id="12" w:name="_Toc26821566"/>
      <w:r>
        <w:t xml:space="preserve">Figure </w:t>
      </w:r>
      <w:fldSimple w:instr=" SEQ Figure \* ARABIC ">
        <w:r w:rsidR="003D420D">
          <w:rPr>
            <w:noProof/>
          </w:rPr>
          <w:t>3</w:t>
        </w:r>
      </w:fldSimple>
      <w:r>
        <w:t xml:space="preserve"> Ultimate Tensile strength of MIG Joint vs FSW Joint </w:t>
      </w:r>
      <w:sdt>
        <w:sdtPr>
          <w:id w:val="1219471812"/>
          <w:citation/>
        </w:sdtPr>
        <w:sdtContent>
          <w:r>
            <w:fldChar w:fldCharType="begin"/>
          </w:r>
          <w:r>
            <w:instrText xml:space="preserve"> CITATION Kul06 \l 2057 </w:instrText>
          </w:r>
          <w:r>
            <w:fldChar w:fldCharType="separate"/>
          </w:r>
          <w:r w:rsidR="003D420D" w:rsidRPr="003D420D">
            <w:rPr>
              <w:noProof/>
            </w:rPr>
            <w:t>[6]</w:t>
          </w:r>
          <w:r>
            <w:fldChar w:fldCharType="end"/>
          </w:r>
        </w:sdtContent>
      </w:sdt>
      <w:bookmarkEnd w:id="12"/>
    </w:p>
    <w:p w14:paraId="580A7E07" w14:textId="433E26A4" w:rsidR="00EF790D" w:rsidRDefault="00EF790D" w:rsidP="00EF790D">
      <w:r>
        <w:rPr>
          <w:noProof/>
        </w:rPr>
        <w:lastRenderedPageBreak/>
        <w:drawing>
          <wp:inline distT="0" distB="0" distL="0" distR="0" wp14:anchorId="1717AB11" wp14:editId="01DA75C5">
            <wp:extent cx="4886325" cy="27146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86325" cy="2714625"/>
                    </a:xfrm>
                    <a:prstGeom prst="rect">
                      <a:avLst/>
                    </a:prstGeom>
                    <a:noFill/>
                    <a:ln>
                      <a:noFill/>
                    </a:ln>
                  </pic:spPr>
                </pic:pic>
              </a:graphicData>
            </a:graphic>
          </wp:inline>
        </w:drawing>
      </w:r>
    </w:p>
    <w:p w14:paraId="425D2E01" w14:textId="0F14F211" w:rsidR="00EF790D" w:rsidRDefault="00EF790D" w:rsidP="00EF790D">
      <w:pPr>
        <w:pStyle w:val="Caption"/>
      </w:pPr>
      <w:bookmarkStart w:id="13" w:name="_Toc26821567"/>
      <w:r>
        <w:t xml:space="preserve">Figure </w:t>
      </w:r>
      <w:fldSimple w:instr=" SEQ Figure \* ARABIC ">
        <w:r w:rsidR="003D420D">
          <w:rPr>
            <w:noProof/>
          </w:rPr>
          <w:t>4</w:t>
        </w:r>
      </w:fldSimple>
      <w:r>
        <w:t xml:space="preserve"> Elongation Test</w:t>
      </w:r>
      <w:r w:rsidR="003D420D">
        <w:t xml:space="preserve"> </w:t>
      </w:r>
      <w:sdt>
        <w:sdtPr>
          <w:id w:val="-323433928"/>
          <w:citation/>
        </w:sdtPr>
        <w:sdtContent>
          <w:r w:rsidR="003D420D">
            <w:fldChar w:fldCharType="begin"/>
          </w:r>
          <w:r w:rsidR="003D420D">
            <w:instrText xml:space="preserve"> CITATION Kul06 \l 2057 </w:instrText>
          </w:r>
          <w:r w:rsidR="003D420D">
            <w:fldChar w:fldCharType="separate"/>
          </w:r>
          <w:r w:rsidR="003D420D" w:rsidRPr="003D420D">
            <w:rPr>
              <w:noProof/>
            </w:rPr>
            <w:t>[6]</w:t>
          </w:r>
          <w:r w:rsidR="003D420D">
            <w:fldChar w:fldCharType="end"/>
          </w:r>
        </w:sdtContent>
      </w:sdt>
      <w:bookmarkEnd w:id="13"/>
    </w:p>
    <w:p w14:paraId="60823B8B" w14:textId="70B1E159" w:rsidR="00EF790D" w:rsidRDefault="00EF790D" w:rsidP="00EF790D">
      <w:r>
        <w:rPr>
          <w:noProof/>
        </w:rPr>
        <w:drawing>
          <wp:inline distT="0" distB="0" distL="0" distR="0" wp14:anchorId="1D6DDB12" wp14:editId="0C7E97D1">
            <wp:extent cx="4733925" cy="17526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33925" cy="1752600"/>
                    </a:xfrm>
                    <a:prstGeom prst="rect">
                      <a:avLst/>
                    </a:prstGeom>
                    <a:noFill/>
                    <a:ln>
                      <a:noFill/>
                    </a:ln>
                  </pic:spPr>
                </pic:pic>
              </a:graphicData>
            </a:graphic>
          </wp:inline>
        </w:drawing>
      </w:r>
    </w:p>
    <w:p w14:paraId="731EF4F6" w14:textId="76129992" w:rsidR="00EF790D" w:rsidRPr="00EF790D" w:rsidRDefault="00EF790D" w:rsidP="00EF790D">
      <w:pPr>
        <w:pStyle w:val="Caption"/>
      </w:pPr>
      <w:bookmarkStart w:id="14" w:name="_Toc26821568"/>
      <w:r>
        <w:t xml:space="preserve">Figure </w:t>
      </w:r>
      <w:fldSimple w:instr=" SEQ Figure \* ARABIC ">
        <w:r w:rsidR="003D420D">
          <w:rPr>
            <w:noProof/>
          </w:rPr>
          <w:t>5</w:t>
        </w:r>
      </w:fldSimple>
      <w:r>
        <w:t xml:space="preserve"> </w:t>
      </w:r>
      <w:r w:rsidR="000914D9">
        <w:t xml:space="preserve">Stress test to failure </w:t>
      </w:r>
      <w:sdt>
        <w:sdtPr>
          <w:id w:val="-1478447676"/>
          <w:citation/>
        </w:sdtPr>
        <w:sdtContent>
          <w:r w:rsidR="003D420D">
            <w:fldChar w:fldCharType="begin"/>
          </w:r>
          <w:r w:rsidR="003D420D">
            <w:instrText xml:space="preserve"> CITATION Kul06 \l 2057 </w:instrText>
          </w:r>
          <w:r w:rsidR="003D420D">
            <w:fldChar w:fldCharType="separate"/>
          </w:r>
          <w:r w:rsidR="003D420D" w:rsidRPr="003D420D">
            <w:rPr>
              <w:noProof/>
            </w:rPr>
            <w:t>[6]</w:t>
          </w:r>
          <w:r w:rsidR="003D420D">
            <w:fldChar w:fldCharType="end"/>
          </w:r>
        </w:sdtContent>
      </w:sdt>
      <w:bookmarkEnd w:id="14"/>
    </w:p>
    <w:p w14:paraId="1C76EDAC" w14:textId="77777777" w:rsidR="00FC4608" w:rsidRPr="004055B4" w:rsidRDefault="00FC4608" w:rsidP="004055B4"/>
    <w:p w14:paraId="44584378" w14:textId="77777777" w:rsidR="000914D9" w:rsidRDefault="000914D9">
      <w:r>
        <w:rPr>
          <w:noProof/>
        </w:rPr>
        <w:drawing>
          <wp:inline distT="0" distB="0" distL="0" distR="0" wp14:anchorId="4B4B143B" wp14:editId="2B2599AD">
            <wp:extent cx="4819650" cy="26860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19650" cy="2686050"/>
                    </a:xfrm>
                    <a:prstGeom prst="rect">
                      <a:avLst/>
                    </a:prstGeom>
                    <a:noFill/>
                    <a:ln>
                      <a:noFill/>
                    </a:ln>
                  </pic:spPr>
                </pic:pic>
              </a:graphicData>
            </a:graphic>
          </wp:inline>
        </w:drawing>
      </w:r>
    </w:p>
    <w:p w14:paraId="33E9AB2E" w14:textId="306FE523" w:rsidR="000914D9" w:rsidRDefault="000914D9" w:rsidP="000914D9">
      <w:pPr>
        <w:pStyle w:val="Caption"/>
      </w:pPr>
      <w:bookmarkStart w:id="15" w:name="_Toc26821569"/>
      <w:r>
        <w:t xml:space="preserve">Figure </w:t>
      </w:r>
      <w:fldSimple w:instr=" SEQ Figure \* ARABIC ">
        <w:r w:rsidR="003D420D">
          <w:rPr>
            <w:noProof/>
          </w:rPr>
          <w:t>6</w:t>
        </w:r>
      </w:fldSimple>
      <w:r>
        <w:t xml:space="preserve"> Impact Strength</w:t>
      </w:r>
      <w:r w:rsidR="003D420D">
        <w:t xml:space="preserve"> </w:t>
      </w:r>
      <w:sdt>
        <w:sdtPr>
          <w:id w:val="-983699993"/>
          <w:citation/>
        </w:sdtPr>
        <w:sdtContent>
          <w:r w:rsidR="003D420D">
            <w:fldChar w:fldCharType="begin"/>
          </w:r>
          <w:r w:rsidR="003D420D">
            <w:instrText xml:space="preserve"> CITATION Kul06 \l 2057 </w:instrText>
          </w:r>
          <w:r w:rsidR="003D420D">
            <w:fldChar w:fldCharType="separate"/>
          </w:r>
          <w:r w:rsidR="003D420D" w:rsidRPr="003D420D">
            <w:rPr>
              <w:noProof/>
            </w:rPr>
            <w:t>[6]</w:t>
          </w:r>
          <w:r w:rsidR="003D420D">
            <w:fldChar w:fldCharType="end"/>
          </w:r>
        </w:sdtContent>
      </w:sdt>
      <w:bookmarkEnd w:id="15"/>
    </w:p>
    <w:p w14:paraId="51DD1D6C" w14:textId="77777777" w:rsidR="000914D9" w:rsidRDefault="000914D9" w:rsidP="000914D9">
      <w:pPr>
        <w:pStyle w:val="Caption"/>
      </w:pPr>
      <w:r>
        <w:rPr>
          <w:noProof/>
        </w:rPr>
        <w:lastRenderedPageBreak/>
        <w:drawing>
          <wp:inline distT="0" distB="0" distL="0" distR="0" wp14:anchorId="18774078" wp14:editId="4D579C43">
            <wp:extent cx="3886200" cy="24669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86200" cy="2466975"/>
                    </a:xfrm>
                    <a:prstGeom prst="rect">
                      <a:avLst/>
                    </a:prstGeom>
                    <a:noFill/>
                    <a:ln>
                      <a:noFill/>
                    </a:ln>
                  </pic:spPr>
                </pic:pic>
              </a:graphicData>
            </a:graphic>
          </wp:inline>
        </w:drawing>
      </w:r>
    </w:p>
    <w:p w14:paraId="6EC31846" w14:textId="1D981B4C" w:rsidR="000914D9" w:rsidRDefault="000914D9" w:rsidP="000914D9">
      <w:pPr>
        <w:pStyle w:val="Caption"/>
      </w:pPr>
      <w:bookmarkStart w:id="16" w:name="_Toc26821570"/>
      <w:r>
        <w:t xml:space="preserve">Figure </w:t>
      </w:r>
      <w:fldSimple w:instr=" SEQ Figure \* ARABIC ">
        <w:r w:rsidR="003D420D">
          <w:rPr>
            <w:noProof/>
          </w:rPr>
          <w:t>7</w:t>
        </w:r>
      </w:fldSimple>
      <w:r>
        <w:t xml:space="preserve"> Hardness Test</w:t>
      </w:r>
      <w:r w:rsidR="003D420D">
        <w:t xml:space="preserve"> </w:t>
      </w:r>
      <w:sdt>
        <w:sdtPr>
          <w:id w:val="-1117286681"/>
          <w:citation/>
        </w:sdtPr>
        <w:sdtContent>
          <w:r w:rsidR="003D420D">
            <w:fldChar w:fldCharType="begin"/>
          </w:r>
          <w:r w:rsidR="003D420D">
            <w:instrText xml:space="preserve"> CITATION Kul06 \l 2057 </w:instrText>
          </w:r>
          <w:r w:rsidR="003D420D">
            <w:fldChar w:fldCharType="separate"/>
          </w:r>
          <w:r w:rsidR="003D420D" w:rsidRPr="003D420D">
            <w:rPr>
              <w:noProof/>
            </w:rPr>
            <w:t>[6]</w:t>
          </w:r>
          <w:r w:rsidR="003D420D">
            <w:fldChar w:fldCharType="end"/>
          </w:r>
        </w:sdtContent>
      </w:sdt>
      <w:bookmarkEnd w:id="16"/>
    </w:p>
    <w:p w14:paraId="0095BAE6" w14:textId="4D169D40" w:rsidR="003D420D" w:rsidRDefault="003D420D" w:rsidP="003D420D">
      <w:r>
        <w:rPr>
          <w:noProof/>
        </w:rPr>
        <w:drawing>
          <wp:inline distT="0" distB="0" distL="0" distR="0" wp14:anchorId="2FC76C4D" wp14:editId="7EE80801">
            <wp:extent cx="4819650" cy="27527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19650" cy="2752725"/>
                    </a:xfrm>
                    <a:prstGeom prst="rect">
                      <a:avLst/>
                    </a:prstGeom>
                    <a:noFill/>
                    <a:ln>
                      <a:noFill/>
                    </a:ln>
                  </pic:spPr>
                </pic:pic>
              </a:graphicData>
            </a:graphic>
          </wp:inline>
        </w:drawing>
      </w:r>
    </w:p>
    <w:p w14:paraId="3CB7E6D0" w14:textId="77777777" w:rsidR="000C3675" w:rsidRDefault="003D420D" w:rsidP="000914D9">
      <w:pPr>
        <w:pStyle w:val="Caption"/>
      </w:pPr>
      <w:bookmarkStart w:id="17" w:name="_Toc26821571"/>
      <w:r>
        <w:t xml:space="preserve">Figure </w:t>
      </w:r>
      <w:fldSimple w:instr=" SEQ Figure \* ARABIC ">
        <w:r>
          <w:rPr>
            <w:noProof/>
          </w:rPr>
          <w:t>8</w:t>
        </w:r>
      </w:fldSimple>
      <w:r>
        <w:t xml:space="preserve"> Distortion test </w:t>
      </w:r>
      <w:sdt>
        <w:sdtPr>
          <w:id w:val="-965118322"/>
          <w:citation/>
        </w:sdtPr>
        <w:sdtContent>
          <w:r>
            <w:fldChar w:fldCharType="begin"/>
          </w:r>
          <w:r>
            <w:instrText xml:space="preserve"> CITATION Kul06 \l 2057 </w:instrText>
          </w:r>
          <w:r>
            <w:fldChar w:fldCharType="separate"/>
          </w:r>
          <w:r w:rsidRPr="003D420D">
            <w:rPr>
              <w:noProof/>
            </w:rPr>
            <w:t>[6]</w:t>
          </w:r>
          <w:r>
            <w:fldChar w:fldCharType="end"/>
          </w:r>
        </w:sdtContent>
      </w:sdt>
      <w:bookmarkEnd w:id="17"/>
    </w:p>
    <w:p w14:paraId="136F9618" w14:textId="4061559F" w:rsidR="00733112" w:rsidRDefault="000C3675" w:rsidP="000914D9">
      <w:pPr>
        <w:pStyle w:val="Caption"/>
      </w:pPr>
      <w:r w:rsidRPr="000C3675">
        <w:rPr>
          <w:i w:val="0"/>
          <w:iCs w:val="0"/>
          <w:color w:val="000000" w:themeColor="text1"/>
          <w:sz w:val="22"/>
          <w:szCs w:val="22"/>
        </w:rPr>
        <w:t xml:space="preserve">All of the above tests were carried out using the same grade materials and carried out to </w:t>
      </w:r>
      <w:r>
        <w:rPr>
          <w:i w:val="0"/>
          <w:iCs w:val="0"/>
          <w:color w:val="000000" w:themeColor="text1"/>
          <w:sz w:val="22"/>
          <w:szCs w:val="22"/>
        </w:rPr>
        <w:t>experimental standards to retain continuity</w:t>
      </w:r>
      <w:r w:rsidRPr="000C3675">
        <w:rPr>
          <w:i w:val="0"/>
          <w:iCs w:val="0"/>
          <w:color w:val="000000" w:themeColor="text1"/>
          <w:sz w:val="22"/>
          <w:szCs w:val="22"/>
        </w:rPr>
        <w:t xml:space="preserve">. </w:t>
      </w:r>
      <w:r>
        <w:rPr>
          <w:i w:val="0"/>
          <w:iCs w:val="0"/>
          <w:color w:val="000000" w:themeColor="text1"/>
          <w:sz w:val="22"/>
          <w:szCs w:val="22"/>
        </w:rPr>
        <w:t xml:space="preserve"> </w:t>
      </w:r>
      <w:r w:rsidR="00733112">
        <w:br w:type="page"/>
      </w:r>
    </w:p>
    <w:p w14:paraId="3ADDC6C0" w14:textId="7C82D92A" w:rsidR="00733112" w:rsidRDefault="00FE40A8" w:rsidP="00733112">
      <w:pPr>
        <w:pStyle w:val="Heading1"/>
      </w:pPr>
      <w:bookmarkStart w:id="18" w:name="_Toc26821559"/>
      <w:r>
        <w:lastRenderedPageBreak/>
        <w:t>Advantages and Disadvantages Comparison</w:t>
      </w:r>
      <w:bookmarkEnd w:id="18"/>
      <w:r>
        <w:t xml:space="preserve"> </w:t>
      </w:r>
    </w:p>
    <w:p w14:paraId="42D207F5" w14:textId="58505FB6" w:rsidR="00B351E1" w:rsidRPr="00B351E1" w:rsidRDefault="00B351E1" w:rsidP="00B351E1">
      <w:pPr>
        <w:pStyle w:val="Heading2"/>
      </w:pPr>
      <w:bookmarkStart w:id="19" w:name="_Toc26821560"/>
      <w:r>
        <w:t>FSW Advantages in direct Comparison with MIG</w:t>
      </w:r>
      <w:bookmarkEnd w:id="19"/>
    </w:p>
    <w:p w14:paraId="3E9B5ED4" w14:textId="77777777" w:rsidR="00B351E1" w:rsidRPr="00B351E1" w:rsidRDefault="00B351E1" w:rsidP="00B351E1">
      <w:pPr>
        <w:numPr>
          <w:ilvl w:val="0"/>
          <w:numId w:val="2"/>
        </w:numPr>
      </w:pPr>
      <w:r w:rsidRPr="00B351E1">
        <w:t xml:space="preserve">Good mechanical properties in the welded condition </w:t>
      </w:r>
    </w:p>
    <w:p w14:paraId="6991B4BE" w14:textId="7B49066C" w:rsidR="00B351E1" w:rsidRPr="00B351E1" w:rsidRDefault="00B351E1" w:rsidP="00B351E1">
      <w:pPr>
        <w:numPr>
          <w:ilvl w:val="0"/>
          <w:numId w:val="2"/>
        </w:numPr>
      </w:pPr>
      <w:r w:rsidRPr="00B351E1">
        <w:t>Improved safety due to the absence of toxic fumes or the spatter of molten material</w:t>
      </w:r>
    </w:p>
    <w:p w14:paraId="15CFD30A" w14:textId="0C9A1A11" w:rsidR="00B351E1" w:rsidRPr="00B351E1" w:rsidRDefault="00B351E1" w:rsidP="00B351E1">
      <w:pPr>
        <w:numPr>
          <w:ilvl w:val="0"/>
          <w:numId w:val="2"/>
        </w:numPr>
      </w:pPr>
      <w:r w:rsidRPr="00B351E1">
        <w:t xml:space="preserve">No consumables - A threaded pin made of conventional tool steel, e.g. hardened H13, can weld over 1000m of aluminium </w:t>
      </w:r>
    </w:p>
    <w:p w14:paraId="073AD049" w14:textId="77777777" w:rsidR="00B351E1" w:rsidRPr="00B351E1" w:rsidRDefault="00B351E1" w:rsidP="00B351E1">
      <w:pPr>
        <w:numPr>
          <w:ilvl w:val="0"/>
          <w:numId w:val="2"/>
        </w:numPr>
      </w:pPr>
      <w:r w:rsidRPr="00B351E1">
        <w:t xml:space="preserve">Can operate in all positions (horizontal, vertical, etc.), as there is no weld pool. </w:t>
      </w:r>
    </w:p>
    <w:p w14:paraId="76554227" w14:textId="77777777" w:rsidR="00B351E1" w:rsidRPr="00B351E1" w:rsidRDefault="00B351E1" w:rsidP="00B351E1">
      <w:pPr>
        <w:numPr>
          <w:ilvl w:val="0"/>
          <w:numId w:val="2"/>
        </w:numPr>
      </w:pPr>
      <w:r w:rsidRPr="00B351E1">
        <w:t xml:space="preserve">Generally good weld appearance and minimal thickness under/over-matching, thus reducing the need for expensive machining after welding. </w:t>
      </w:r>
    </w:p>
    <w:p w14:paraId="77CF7559" w14:textId="0EE6A883" w:rsidR="00B351E1" w:rsidRDefault="00B351E1" w:rsidP="00B351E1">
      <w:pPr>
        <w:pStyle w:val="ListParagraph"/>
        <w:numPr>
          <w:ilvl w:val="0"/>
          <w:numId w:val="2"/>
        </w:numPr>
      </w:pPr>
      <w:r w:rsidRPr="00B351E1">
        <w:t>Low environmental impact.</w:t>
      </w:r>
    </w:p>
    <w:p w14:paraId="64ED39BB" w14:textId="614A9DBB" w:rsidR="00B351E1" w:rsidRDefault="00B351E1" w:rsidP="0030400E">
      <w:pPr>
        <w:pStyle w:val="Heading2"/>
      </w:pPr>
      <w:bookmarkStart w:id="20" w:name="_Toc26821561"/>
      <w:r>
        <w:t>FSW Disadvantages in Direct Comparison with MIG</w:t>
      </w:r>
      <w:bookmarkEnd w:id="20"/>
      <w:r>
        <w:t xml:space="preserve"> </w:t>
      </w:r>
    </w:p>
    <w:p w14:paraId="61EAA245" w14:textId="683620B8" w:rsidR="00B351E1" w:rsidRPr="00B351E1" w:rsidRDefault="00B351E1" w:rsidP="00B351E1">
      <w:pPr>
        <w:numPr>
          <w:ilvl w:val="0"/>
          <w:numId w:val="3"/>
        </w:numPr>
      </w:pPr>
      <w:r w:rsidRPr="00B351E1">
        <w:t xml:space="preserve">Exit hole left when tool is withdrawn. </w:t>
      </w:r>
      <w:r w:rsidR="00442D8B">
        <w:t xml:space="preserve">Though this can be mitigated with a </w:t>
      </w:r>
      <w:r w:rsidR="00287006">
        <w:t>runoff</w:t>
      </w:r>
      <w:r w:rsidR="00442D8B">
        <w:t xml:space="preserve"> tab that is removed post process</w:t>
      </w:r>
    </w:p>
    <w:p w14:paraId="01602CA1" w14:textId="77777777" w:rsidR="00B351E1" w:rsidRPr="00B351E1" w:rsidRDefault="00B351E1" w:rsidP="00B351E1">
      <w:pPr>
        <w:numPr>
          <w:ilvl w:val="0"/>
          <w:numId w:val="3"/>
        </w:numPr>
      </w:pPr>
      <w:r w:rsidRPr="00B351E1">
        <w:t xml:space="preserve">Large down forces required with heavy-duty clamping necessary to hold the plates together. </w:t>
      </w:r>
    </w:p>
    <w:p w14:paraId="619CBDC1" w14:textId="77777777" w:rsidR="00B351E1" w:rsidRPr="00B351E1" w:rsidRDefault="00B351E1" w:rsidP="00B351E1">
      <w:pPr>
        <w:numPr>
          <w:ilvl w:val="0"/>
          <w:numId w:val="3"/>
        </w:numPr>
      </w:pPr>
      <w:r w:rsidRPr="00B351E1">
        <w:t xml:space="preserve">Less flexible than manual and arc processes (difficulties with thickness variations and non-linear welds). </w:t>
      </w:r>
    </w:p>
    <w:p w14:paraId="3E3E6603" w14:textId="41362D32" w:rsidR="00B351E1" w:rsidRDefault="00B351E1" w:rsidP="00B351E1">
      <w:pPr>
        <w:pStyle w:val="ListParagraph"/>
        <w:numPr>
          <w:ilvl w:val="0"/>
          <w:numId w:val="3"/>
        </w:numPr>
      </w:pPr>
      <w:r w:rsidRPr="00B351E1">
        <w:t>Often slower traverse rate than some fusion welding techniques although this may be offset if fewer welding passes are required</w:t>
      </w:r>
    </w:p>
    <w:p w14:paraId="5670ACCE" w14:textId="01A018B3" w:rsidR="00B351E1" w:rsidRDefault="00B351E1" w:rsidP="00B351E1"/>
    <w:p w14:paraId="75E02DCB" w14:textId="06F9EADC" w:rsidR="00B351E1" w:rsidRDefault="00B351E1" w:rsidP="00B351E1"/>
    <w:p w14:paraId="3CB3BEC8" w14:textId="1561FDA3" w:rsidR="00B351E1" w:rsidRDefault="00B351E1" w:rsidP="00B351E1"/>
    <w:p w14:paraId="6B4C1693" w14:textId="566A56AC" w:rsidR="00B351E1" w:rsidRDefault="00B351E1" w:rsidP="00B351E1"/>
    <w:p w14:paraId="488BF69A" w14:textId="5597ECEB" w:rsidR="00B351E1" w:rsidRDefault="00B351E1" w:rsidP="00B351E1"/>
    <w:p w14:paraId="4068C904" w14:textId="6B5BE24C" w:rsidR="00B351E1" w:rsidRDefault="00B351E1" w:rsidP="00B351E1"/>
    <w:p w14:paraId="3F05751F" w14:textId="3DB54308" w:rsidR="00B351E1" w:rsidRDefault="00B351E1" w:rsidP="00B351E1"/>
    <w:p w14:paraId="6DD96EE8" w14:textId="77777777" w:rsidR="00B351E1" w:rsidRPr="00B351E1" w:rsidRDefault="00B351E1" w:rsidP="00B351E1"/>
    <w:p w14:paraId="2BE4050B" w14:textId="594B5466" w:rsidR="00733112" w:rsidRDefault="00733112" w:rsidP="00733112">
      <w:pPr>
        <w:pStyle w:val="Heading1"/>
      </w:pPr>
      <w:bookmarkStart w:id="21" w:name="_Toc26821562"/>
      <w:r>
        <w:lastRenderedPageBreak/>
        <w:t>Conclusion</w:t>
      </w:r>
      <w:bookmarkEnd w:id="21"/>
    </w:p>
    <w:p w14:paraId="6A34AA83" w14:textId="54631F3B" w:rsidR="009063BD" w:rsidRPr="009063BD" w:rsidRDefault="00442D8B" w:rsidP="009063BD">
      <w:r>
        <w:t>Throughout this report, FSW has consistently outperformed MIG welding.  FSW has</w:t>
      </w:r>
      <w:r w:rsidR="0030400E">
        <w:t xml:space="preserve"> </w:t>
      </w:r>
      <w:r>
        <w:t xml:space="preserve">considerably lower running costs but with a higher setup cost.  During every performance test of the inherent weld joints, FSW beat MIG in every test as shown in Figures 3 through 8.  In the impact strength test FSW was even shown to have a higher result than the parent material.  </w:t>
      </w:r>
      <w:r w:rsidR="0030400E">
        <w:t xml:space="preserve">The advantages outweigh the disadvantages in section four, and some disadvantages have been removed or offset, such as the exit hole can be mitigated by having a runoff tab or the slower traverse rate is offset due to fewer passes needed.  Does all this mean that MIG welding is a dead process?  MIG welding has a few strengths that FSW has yet to overcome, it can be rolled out to wherever is needed for repairs or upgrades and as such is more versatile.  It also has the ability to weld high strength steels, whereas FSW has only been tested with carbon steels and stainless steels, anything stronger and the tool wear is too great in comparison with the results.  The future of MIG welding may not be booming </w:t>
      </w:r>
      <w:r w:rsidR="00287006">
        <w:t xml:space="preserve">but for now </w:t>
      </w:r>
      <w:proofErr w:type="spellStart"/>
      <w:r w:rsidR="00287006">
        <w:t>its</w:t>
      </w:r>
      <w:proofErr w:type="spellEnd"/>
      <w:r w:rsidR="00287006">
        <w:t xml:space="preserve"> not dead.  As for the future prospects of FSW, with more research going into harder tools, such as carbide-based tools or </w:t>
      </w:r>
      <w:r w:rsidR="00287006" w:rsidRPr="00287006">
        <w:t xml:space="preserve">polycrystalline cubic boron </w:t>
      </w:r>
      <w:r w:rsidR="00287006" w:rsidRPr="00287006">
        <w:t>nitride</w:t>
      </w:r>
      <w:r w:rsidR="00287006">
        <w:t>-based tools then the future of FSW looks to be in ascension.</w:t>
      </w:r>
    </w:p>
    <w:p w14:paraId="59297F55" w14:textId="21939AF3" w:rsidR="00733112" w:rsidRDefault="00733112">
      <w:r>
        <w:br w:type="page"/>
      </w:r>
    </w:p>
    <w:bookmarkStart w:id="22" w:name="_Toc26821563" w:displacedByCustomXml="next"/>
    <w:sdt>
      <w:sdtPr>
        <w:rPr>
          <w:rFonts w:ascii="Arial" w:eastAsiaTheme="minorHAnsi" w:hAnsi="Arial" w:cstheme="minorBidi"/>
          <w:color w:val="auto"/>
          <w:sz w:val="22"/>
          <w:szCs w:val="22"/>
        </w:rPr>
        <w:id w:val="1159664485"/>
        <w:docPartObj>
          <w:docPartGallery w:val="Bibliographies"/>
          <w:docPartUnique/>
        </w:docPartObj>
      </w:sdtPr>
      <w:sdtContent>
        <w:p w14:paraId="6D10AA9E" w14:textId="491E80D5" w:rsidR="003D420D" w:rsidRPr="00442D8B" w:rsidRDefault="00C01FF7" w:rsidP="0030400E">
          <w:pPr>
            <w:pStyle w:val="Heading1"/>
            <w:rPr>
              <w:noProof/>
            </w:rPr>
          </w:pPr>
          <w:r>
            <w:t>References</w:t>
          </w:r>
        </w:p>
        <w:sdt>
          <w:sdtPr>
            <w:id w:val="-573587230"/>
            <w:bibliography/>
          </w:sdtPr>
          <w:sdtEndPr>
            <w:rPr>
              <w:rFonts w:ascii="Arial" w:eastAsiaTheme="minorHAnsi" w:hAnsi="Arial" w:cstheme="minorBidi"/>
              <w:color w:val="auto"/>
              <w:sz w:val="22"/>
              <w:szCs w:val="22"/>
            </w:rPr>
          </w:sdtEndPr>
          <w:sdtContent>
            <w:bookmarkEnd w:id="22" w:displacedByCustomXml="prev"/>
            <w:p w14:paraId="6D10AA9E" w14:textId="491E80D5" w:rsidR="003D420D" w:rsidRPr="00442D8B" w:rsidRDefault="00C01FF7" w:rsidP="0030400E">
              <w:pPr>
                <w:pStyle w:val="Heading1"/>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3D420D" w14:paraId="2C64704A" w14:textId="77777777">
                <w:trPr>
                  <w:divId w:val="178859710"/>
                  <w:tblCellSpacing w:w="15" w:type="dxa"/>
                </w:trPr>
                <w:tc>
                  <w:tcPr>
                    <w:tcW w:w="50" w:type="pct"/>
                    <w:hideMark/>
                  </w:tcPr>
                  <w:p w14:paraId="45C15CD0" w14:textId="5772E038" w:rsidR="003D420D" w:rsidRDefault="003D420D">
                    <w:pPr>
                      <w:pStyle w:val="Bibliography"/>
                      <w:rPr>
                        <w:noProof/>
                        <w:sz w:val="24"/>
                        <w:szCs w:val="24"/>
                      </w:rPr>
                    </w:pPr>
                    <w:r>
                      <w:rPr>
                        <w:noProof/>
                      </w:rPr>
                      <w:t xml:space="preserve">[1] </w:t>
                    </w:r>
                  </w:p>
                </w:tc>
                <w:tc>
                  <w:tcPr>
                    <w:tcW w:w="0" w:type="auto"/>
                    <w:hideMark/>
                  </w:tcPr>
                  <w:p w14:paraId="26127021" w14:textId="77777777" w:rsidR="003D420D" w:rsidRDefault="003D420D">
                    <w:pPr>
                      <w:pStyle w:val="Bibliography"/>
                      <w:rPr>
                        <w:noProof/>
                      </w:rPr>
                    </w:pPr>
                    <w:r>
                      <w:rPr>
                        <w:noProof/>
                      </w:rPr>
                      <w:t xml:space="preserve">J. Norrish, Advanced Welding Processes, Cambridge: Woodhead Publishing Limited, 2006. </w:t>
                    </w:r>
                  </w:p>
                </w:tc>
              </w:tr>
              <w:tr w:rsidR="003D420D" w14:paraId="38B50784" w14:textId="77777777">
                <w:trPr>
                  <w:divId w:val="178859710"/>
                  <w:tblCellSpacing w:w="15" w:type="dxa"/>
                </w:trPr>
                <w:tc>
                  <w:tcPr>
                    <w:tcW w:w="50" w:type="pct"/>
                    <w:hideMark/>
                  </w:tcPr>
                  <w:p w14:paraId="2434999B" w14:textId="77777777" w:rsidR="003D420D" w:rsidRDefault="003D420D">
                    <w:pPr>
                      <w:pStyle w:val="Bibliography"/>
                      <w:rPr>
                        <w:noProof/>
                      </w:rPr>
                    </w:pPr>
                    <w:r>
                      <w:rPr>
                        <w:noProof/>
                      </w:rPr>
                      <w:t xml:space="preserve">[2] </w:t>
                    </w:r>
                  </w:p>
                </w:tc>
                <w:tc>
                  <w:tcPr>
                    <w:tcW w:w="0" w:type="auto"/>
                    <w:hideMark/>
                  </w:tcPr>
                  <w:p w14:paraId="10F5972B" w14:textId="77777777" w:rsidR="003D420D" w:rsidRDefault="003D420D">
                    <w:pPr>
                      <w:pStyle w:val="Bibliography"/>
                      <w:rPr>
                        <w:noProof/>
                      </w:rPr>
                    </w:pPr>
                    <w:r>
                      <w:rPr>
                        <w:noProof/>
                      </w:rPr>
                      <w:t>J. Defalco, “An Introduction to Stir Welding,” 15 September 2009. [Online]. Available: https://www.thefabricator.com/thefabricator/article/shopmanagement/an-introduction-to-friction-stir-welding. [Accessed 16 November 2019].</w:t>
                    </w:r>
                  </w:p>
                </w:tc>
              </w:tr>
              <w:tr w:rsidR="003D420D" w14:paraId="60E7C829" w14:textId="77777777">
                <w:trPr>
                  <w:divId w:val="178859710"/>
                  <w:tblCellSpacing w:w="15" w:type="dxa"/>
                </w:trPr>
                <w:tc>
                  <w:tcPr>
                    <w:tcW w:w="50" w:type="pct"/>
                    <w:hideMark/>
                  </w:tcPr>
                  <w:p w14:paraId="13EE23F4" w14:textId="77777777" w:rsidR="003D420D" w:rsidRDefault="003D420D">
                    <w:pPr>
                      <w:pStyle w:val="Bibliography"/>
                      <w:rPr>
                        <w:noProof/>
                      </w:rPr>
                    </w:pPr>
                    <w:r>
                      <w:rPr>
                        <w:noProof/>
                      </w:rPr>
                      <w:t xml:space="preserve">[3] </w:t>
                    </w:r>
                  </w:p>
                </w:tc>
                <w:tc>
                  <w:tcPr>
                    <w:tcW w:w="0" w:type="auto"/>
                    <w:hideMark/>
                  </w:tcPr>
                  <w:p w14:paraId="31E608AE" w14:textId="77777777" w:rsidR="003D420D" w:rsidRDefault="003D420D">
                    <w:pPr>
                      <w:pStyle w:val="Bibliography"/>
                      <w:rPr>
                        <w:noProof/>
                      </w:rPr>
                    </w:pPr>
                    <w:r>
                      <w:rPr>
                        <w:noProof/>
                      </w:rPr>
                      <w:t>A. Mishra, “Friction Stir Welding Of Dissimilar Metal: A Review,” SRM Institute of Science and Technology, Chennai, 2018.</w:t>
                    </w:r>
                  </w:p>
                </w:tc>
              </w:tr>
              <w:tr w:rsidR="003D420D" w14:paraId="5797A9FA" w14:textId="77777777">
                <w:trPr>
                  <w:divId w:val="178859710"/>
                  <w:tblCellSpacing w:w="15" w:type="dxa"/>
                </w:trPr>
                <w:tc>
                  <w:tcPr>
                    <w:tcW w:w="50" w:type="pct"/>
                    <w:hideMark/>
                  </w:tcPr>
                  <w:p w14:paraId="36F6BBA4" w14:textId="77777777" w:rsidR="003D420D" w:rsidRDefault="003D420D">
                    <w:pPr>
                      <w:pStyle w:val="Bibliography"/>
                      <w:rPr>
                        <w:noProof/>
                      </w:rPr>
                    </w:pPr>
                    <w:r>
                      <w:rPr>
                        <w:noProof/>
                      </w:rPr>
                      <w:t xml:space="preserve">[4] </w:t>
                    </w:r>
                  </w:p>
                </w:tc>
                <w:tc>
                  <w:tcPr>
                    <w:tcW w:w="0" w:type="auto"/>
                    <w:hideMark/>
                  </w:tcPr>
                  <w:p w14:paraId="328947E3" w14:textId="77777777" w:rsidR="003D420D" w:rsidRDefault="003D420D">
                    <w:pPr>
                      <w:pStyle w:val="Bibliography"/>
                      <w:rPr>
                        <w:noProof/>
                      </w:rPr>
                    </w:pPr>
                    <w:r>
                      <w:rPr>
                        <w:noProof/>
                      </w:rPr>
                      <w:t>Gas UK, “MIG Welding Wire,” [Online]. Available: https://www.gas-uk.co.uk/welding/mig-welding/mig-welding-wire#page=1. [Accessed 6 December 2019].</w:t>
                    </w:r>
                  </w:p>
                </w:tc>
              </w:tr>
              <w:tr w:rsidR="003D420D" w14:paraId="59614C19" w14:textId="77777777">
                <w:trPr>
                  <w:divId w:val="178859710"/>
                  <w:tblCellSpacing w:w="15" w:type="dxa"/>
                </w:trPr>
                <w:tc>
                  <w:tcPr>
                    <w:tcW w:w="50" w:type="pct"/>
                    <w:hideMark/>
                  </w:tcPr>
                  <w:p w14:paraId="7060C5D7" w14:textId="77777777" w:rsidR="003D420D" w:rsidRDefault="003D420D">
                    <w:pPr>
                      <w:pStyle w:val="Bibliography"/>
                      <w:rPr>
                        <w:noProof/>
                      </w:rPr>
                    </w:pPr>
                    <w:r>
                      <w:rPr>
                        <w:noProof/>
                      </w:rPr>
                      <w:t xml:space="preserve">[5] </w:t>
                    </w:r>
                  </w:p>
                </w:tc>
                <w:tc>
                  <w:tcPr>
                    <w:tcW w:w="0" w:type="auto"/>
                    <w:hideMark/>
                  </w:tcPr>
                  <w:p w14:paraId="4B92CA22" w14:textId="77777777" w:rsidR="003D420D" w:rsidRDefault="003D420D">
                    <w:pPr>
                      <w:pStyle w:val="Bibliography"/>
                      <w:rPr>
                        <w:noProof/>
                      </w:rPr>
                    </w:pPr>
                    <w:r>
                      <w:rPr>
                        <w:noProof/>
                      </w:rPr>
                      <w:t>G. Mathers, “Welding Costs 096,” TWI, [Online]. Available: https://www.twi-global.com/technical-knowledge/job-knowledge/welding-costs-096. [Accessed 5 December 2019].</w:t>
                    </w:r>
                  </w:p>
                </w:tc>
              </w:tr>
              <w:tr w:rsidR="003D420D" w14:paraId="6B0B52A8" w14:textId="77777777">
                <w:trPr>
                  <w:divId w:val="178859710"/>
                  <w:tblCellSpacing w:w="15" w:type="dxa"/>
                </w:trPr>
                <w:tc>
                  <w:tcPr>
                    <w:tcW w:w="50" w:type="pct"/>
                    <w:hideMark/>
                  </w:tcPr>
                  <w:p w14:paraId="04B13B72" w14:textId="77777777" w:rsidR="003D420D" w:rsidRDefault="003D420D">
                    <w:pPr>
                      <w:pStyle w:val="Bibliography"/>
                      <w:rPr>
                        <w:noProof/>
                      </w:rPr>
                    </w:pPr>
                    <w:r>
                      <w:rPr>
                        <w:noProof/>
                      </w:rPr>
                      <w:t xml:space="preserve">[6] </w:t>
                    </w:r>
                  </w:p>
                </w:tc>
                <w:tc>
                  <w:tcPr>
                    <w:tcW w:w="0" w:type="auto"/>
                    <w:hideMark/>
                  </w:tcPr>
                  <w:p w14:paraId="1E422828" w14:textId="77777777" w:rsidR="003D420D" w:rsidRDefault="003D420D">
                    <w:pPr>
                      <w:pStyle w:val="Bibliography"/>
                      <w:rPr>
                        <w:noProof/>
                      </w:rPr>
                    </w:pPr>
                    <w:r>
                      <w:rPr>
                        <w:noProof/>
                      </w:rPr>
                      <w:t xml:space="preserve">M. K. Kulekci, “EXPERIMENTAL COMPARISON OF MIG AND FRICTION,” </w:t>
                    </w:r>
                    <w:r>
                      <w:rPr>
                        <w:i/>
                        <w:iCs/>
                        <w:noProof/>
                      </w:rPr>
                      <w:t xml:space="preserve">The Arabian Journal for Science and Engineering, </w:t>
                    </w:r>
                    <w:r>
                      <w:rPr>
                        <w:noProof/>
                      </w:rPr>
                      <w:t xml:space="preserve">vol. 35, no. 1B, pp. 321-330, 2006. </w:t>
                    </w:r>
                  </w:p>
                </w:tc>
              </w:tr>
            </w:tbl>
            <w:p w14:paraId="2C6EE5DA" w14:textId="77777777" w:rsidR="003D420D" w:rsidRDefault="003D420D">
              <w:pPr>
                <w:divId w:val="178859710"/>
                <w:rPr>
                  <w:rFonts w:eastAsia="Times New Roman"/>
                  <w:noProof/>
                </w:rPr>
              </w:pPr>
            </w:p>
            <w:p w14:paraId="6924DD33" w14:textId="60AC857C" w:rsidR="00C01FF7" w:rsidRDefault="00C01FF7">
              <w:r>
                <w:rPr>
                  <w:b/>
                  <w:bCs/>
                  <w:noProof/>
                </w:rPr>
                <w:fldChar w:fldCharType="end"/>
              </w:r>
            </w:p>
          </w:sdtContent>
        </w:sdt>
      </w:sdtContent>
    </w:sdt>
    <w:p w14:paraId="059F85DA" w14:textId="77777777" w:rsidR="00C01FF7" w:rsidRPr="00C01FF7" w:rsidRDefault="00C01FF7" w:rsidP="00C01FF7"/>
    <w:sectPr w:rsidR="00C01FF7" w:rsidRPr="00C01FF7" w:rsidSect="007331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389B6D" w14:textId="77777777" w:rsidR="0030400E" w:rsidRDefault="0030400E" w:rsidP="00733112">
      <w:pPr>
        <w:spacing w:after="0" w:line="240" w:lineRule="auto"/>
      </w:pPr>
      <w:r>
        <w:separator/>
      </w:r>
    </w:p>
  </w:endnote>
  <w:endnote w:type="continuationSeparator" w:id="0">
    <w:p w14:paraId="495990FC" w14:textId="77777777" w:rsidR="0030400E" w:rsidRDefault="0030400E" w:rsidP="00733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1975778"/>
      <w:docPartObj>
        <w:docPartGallery w:val="Page Numbers (Bottom of Page)"/>
        <w:docPartUnique/>
      </w:docPartObj>
    </w:sdtPr>
    <w:sdtEndPr>
      <w:rPr>
        <w:noProof/>
      </w:rPr>
    </w:sdtEndPr>
    <w:sdtContent>
      <w:p w14:paraId="289C678D" w14:textId="74CD8D45" w:rsidR="0030400E" w:rsidRDefault="0030400E">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133D4565" w14:textId="77777777" w:rsidR="0030400E" w:rsidRDefault="003040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E33F5A" w14:textId="77777777" w:rsidR="0030400E" w:rsidRDefault="0030400E" w:rsidP="00733112">
      <w:pPr>
        <w:spacing w:after="0" w:line="240" w:lineRule="auto"/>
      </w:pPr>
      <w:r>
        <w:separator/>
      </w:r>
    </w:p>
  </w:footnote>
  <w:footnote w:type="continuationSeparator" w:id="0">
    <w:p w14:paraId="3615BD93" w14:textId="77777777" w:rsidR="0030400E" w:rsidRDefault="0030400E" w:rsidP="007331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8516E"/>
    <w:multiLevelType w:val="hybridMultilevel"/>
    <w:tmpl w:val="0D22545A"/>
    <w:lvl w:ilvl="0" w:tplc="E990C3EC">
      <w:start w:val="1"/>
      <w:numFmt w:val="bullet"/>
      <w:lvlText w:val="•"/>
      <w:lvlJc w:val="left"/>
      <w:pPr>
        <w:tabs>
          <w:tab w:val="num" w:pos="720"/>
        </w:tabs>
        <w:ind w:left="720" w:hanging="360"/>
      </w:pPr>
      <w:rPr>
        <w:rFonts w:ascii="Arial" w:hAnsi="Arial" w:hint="default"/>
      </w:rPr>
    </w:lvl>
    <w:lvl w:ilvl="1" w:tplc="D436AA0A" w:tentative="1">
      <w:start w:val="1"/>
      <w:numFmt w:val="bullet"/>
      <w:lvlText w:val="•"/>
      <w:lvlJc w:val="left"/>
      <w:pPr>
        <w:tabs>
          <w:tab w:val="num" w:pos="1440"/>
        </w:tabs>
        <w:ind w:left="1440" w:hanging="360"/>
      </w:pPr>
      <w:rPr>
        <w:rFonts w:ascii="Arial" w:hAnsi="Arial" w:hint="default"/>
      </w:rPr>
    </w:lvl>
    <w:lvl w:ilvl="2" w:tplc="BCDE048E" w:tentative="1">
      <w:start w:val="1"/>
      <w:numFmt w:val="bullet"/>
      <w:lvlText w:val="•"/>
      <w:lvlJc w:val="left"/>
      <w:pPr>
        <w:tabs>
          <w:tab w:val="num" w:pos="2160"/>
        </w:tabs>
        <w:ind w:left="2160" w:hanging="360"/>
      </w:pPr>
      <w:rPr>
        <w:rFonts w:ascii="Arial" w:hAnsi="Arial" w:hint="default"/>
      </w:rPr>
    </w:lvl>
    <w:lvl w:ilvl="3" w:tplc="FC6A362E" w:tentative="1">
      <w:start w:val="1"/>
      <w:numFmt w:val="bullet"/>
      <w:lvlText w:val="•"/>
      <w:lvlJc w:val="left"/>
      <w:pPr>
        <w:tabs>
          <w:tab w:val="num" w:pos="2880"/>
        </w:tabs>
        <w:ind w:left="2880" w:hanging="360"/>
      </w:pPr>
      <w:rPr>
        <w:rFonts w:ascii="Arial" w:hAnsi="Arial" w:hint="default"/>
      </w:rPr>
    </w:lvl>
    <w:lvl w:ilvl="4" w:tplc="E2BE0F3E" w:tentative="1">
      <w:start w:val="1"/>
      <w:numFmt w:val="bullet"/>
      <w:lvlText w:val="•"/>
      <w:lvlJc w:val="left"/>
      <w:pPr>
        <w:tabs>
          <w:tab w:val="num" w:pos="3600"/>
        </w:tabs>
        <w:ind w:left="3600" w:hanging="360"/>
      </w:pPr>
      <w:rPr>
        <w:rFonts w:ascii="Arial" w:hAnsi="Arial" w:hint="default"/>
      </w:rPr>
    </w:lvl>
    <w:lvl w:ilvl="5" w:tplc="364212AC" w:tentative="1">
      <w:start w:val="1"/>
      <w:numFmt w:val="bullet"/>
      <w:lvlText w:val="•"/>
      <w:lvlJc w:val="left"/>
      <w:pPr>
        <w:tabs>
          <w:tab w:val="num" w:pos="4320"/>
        </w:tabs>
        <w:ind w:left="4320" w:hanging="360"/>
      </w:pPr>
      <w:rPr>
        <w:rFonts w:ascii="Arial" w:hAnsi="Arial" w:hint="default"/>
      </w:rPr>
    </w:lvl>
    <w:lvl w:ilvl="6" w:tplc="B19A13FA" w:tentative="1">
      <w:start w:val="1"/>
      <w:numFmt w:val="bullet"/>
      <w:lvlText w:val="•"/>
      <w:lvlJc w:val="left"/>
      <w:pPr>
        <w:tabs>
          <w:tab w:val="num" w:pos="5040"/>
        </w:tabs>
        <w:ind w:left="5040" w:hanging="360"/>
      </w:pPr>
      <w:rPr>
        <w:rFonts w:ascii="Arial" w:hAnsi="Arial" w:hint="default"/>
      </w:rPr>
    </w:lvl>
    <w:lvl w:ilvl="7" w:tplc="A4F85144" w:tentative="1">
      <w:start w:val="1"/>
      <w:numFmt w:val="bullet"/>
      <w:lvlText w:val="•"/>
      <w:lvlJc w:val="left"/>
      <w:pPr>
        <w:tabs>
          <w:tab w:val="num" w:pos="5760"/>
        </w:tabs>
        <w:ind w:left="5760" w:hanging="360"/>
      </w:pPr>
      <w:rPr>
        <w:rFonts w:ascii="Arial" w:hAnsi="Arial" w:hint="default"/>
      </w:rPr>
    </w:lvl>
    <w:lvl w:ilvl="8" w:tplc="18A6ED9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F293FB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76474E20"/>
    <w:multiLevelType w:val="hybridMultilevel"/>
    <w:tmpl w:val="16D2B748"/>
    <w:lvl w:ilvl="0" w:tplc="92CCFFCC">
      <w:start w:val="1"/>
      <w:numFmt w:val="bullet"/>
      <w:lvlText w:val="•"/>
      <w:lvlJc w:val="left"/>
      <w:pPr>
        <w:tabs>
          <w:tab w:val="num" w:pos="720"/>
        </w:tabs>
        <w:ind w:left="720" w:hanging="360"/>
      </w:pPr>
      <w:rPr>
        <w:rFonts w:ascii="Arial" w:hAnsi="Arial" w:hint="default"/>
      </w:rPr>
    </w:lvl>
    <w:lvl w:ilvl="1" w:tplc="E766F148" w:tentative="1">
      <w:start w:val="1"/>
      <w:numFmt w:val="bullet"/>
      <w:lvlText w:val="•"/>
      <w:lvlJc w:val="left"/>
      <w:pPr>
        <w:tabs>
          <w:tab w:val="num" w:pos="1440"/>
        </w:tabs>
        <w:ind w:left="1440" w:hanging="360"/>
      </w:pPr>
      <w:rPr>
        <w:rFonts w:ascii="Arial" w:hAnsi="Arial" w:hint="default"/>
      </w:rPr>
    </w:lvl>
    <w:lvl w:ilvl="2" w:tplc="F8CC36D2" w:tentative="1">
      <w:start w:val="1"/>
      <w:numFmt w:val="bullet"/>
      <w:lvlText w:val="•"/>
      <w:lvlJc w:val="left"/>
      <w:pPr>
        <w:tabs>
          <w:tab w:val="num" w:pos="2160"/>
        </w:tabs>
        <w:ind w:left="2160" w:hanging="360"/>
      </w:pPr>
      <w:rPr>
        <w:rFonts w:ascii="Arial" w:hAnsi="Arial" w:hint="default"/>
      </w:rPr>
    </w:lvl>
    <w:lvl w:ilvl="3" w:tplc="79983C22" w:tentative="1">
      <w:start w:val="1"/>
      <w:numFmt w:val="bullet"/>
      <w:lvlText w:val="•"/>
      <w:lvlJc w:val="left"/>
      <w:pPr>
        <w:tabs>
          <w:tab w:val="num" w:pos="2880"/>
        </w:tabs>
        <w:ind w:left="2880" w:hanging="360"/>
      </w:pPr>
      <w:rPr>
        <w:rFonts w:ascii="Arial" w:hAnsi="Arial" w:hint="default"/>
      </w:rPr>
    </w:lvl>
    <w:lvl w:ilvl="4" w:tplc="47FAD894" w:tentative="1">
      <w:start w:val="1"/>
      <w:numFmt w:val="bullet"/>
      <w:lvlText w:val="•"/>
      <w:lvlJc w:val="left"/>
      <w:pPr>
        <w:tabs>
          <w:tab w:val="num" w:pos="3600"/>
        </w:tabs>
        <w:ind w:left="3600" w:hanging="360"/>
      </w:pPr>
      <w:rPr>
        <w:rFonts w:ascii="Arial" w:hAnsi="Arial" w:hint="default"/>
      </w:rPr>
    </w:lvl>
    <w:lvl w:ilvl="5" w:tplc="2D7AF52C" w:tentative="1">
      <w:start w:val="1"/>
      <w:numFmt w:val="bullet"/>
      <w:lvlText w:val="•"/>
      <w:lvlJc w:val="left"/>
      <w:pPr>
        <w:tabs>
          <w:tab w:val="num" w:pos="4320"/>
        </w:tabs>
        <w:ind w:left="4320" w:hanging="360"/>
      </w:pPr>
      <w:rPr>
        <w:rFonts w:ascii="Arial" w:hAnsi="Arial" w:hint="default"/>
      </w:rPr>
    </w:lvl>
    <w:lvl w:ilvl="6" w:tplc="646E4C1C" w:tentative="1">
      <w:start w:val="1"/>
      <w:numFmt w:val="bullet"/>
      <w:lvlText w:val="•"/>
      <w:lvlJc w:val="left"/>
      <w:pPr>
        <w:tabs>
          <w:tab w:val="num" w:pos="5040"/>
        </w:tabs>
        <w:ind w:left="5040" w:hanging="360"/>
      </w:pPr>
      <w:rPr>
        <w:rFonts w:ascii="Arial" w:hAnsi="Arial" w:hint="default"/>
      </w:rPr>
    </w:lvl>
    <w:lvl w:ilvl="7" w:tplc="408A6FA6" w:tentative="1">
      <w:start w:val="1"/>
      <w:numFmt w:val="bullet"/>
      <w:lvlText w:val="•"/>
      <w:lvlJc w:val="left"/>
      <w:pPr>
        <w:tabs>
          <w:tab w:val="num" w:pos="5760"/>
        </w:tabs>
        <w:ind w:left="5760" w:hanging="360"/>
      </w:pPr>
      <w:rPr>
        <w:rFonts w:ascii="Arial" w:hAnsi="Arial" w:hint="default"/>
      </w:rPr>
    </w:lvl>
    <w:lvl w:ilvl="8" w:tplc="C67E64B2"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3112"/>
    <w:rsid w:val="00012FF2"/>
    <w:rsid w:val="00050C19"/>
    <w:rsid w:val="000914D9"/>
    <w:rsid w:val="000C3675"/>
    <w:rsid w:val="000C57D9"/>
    <w:rsid w:val="00113063"/>
    <w:rsid w:val="001D309F"/>
    <w:rsid w:val="00207AE4"/>
    <w:rsid w:val="00287006"/>
    <w:rsid w:val="002B4B64"/>
    <w:rsid w:val="0030400E"/>
    <w:rsid w:val="00345859"/>
    <w:rsid w:val="00371050"/>
    <w:rsid w:val="003D420D"/>
    <w:rsid w:val="004055B4"/>
    <w:rsid w:val="00442D8B"/>
    <w:rsid w:val="00444AF1"/>
    <w:rsid w:val="00492235"/>
    <w:rsid w:val="00517B35"/>
    <w:rsid w:val="00547ECC"/>
    <w:rsid w:val="00555DCC"/>
    <w:rsid w:val="00590D17"/>
    <w:rsid w:val="005A5F28"/>
    <w:rsid w:val="005E1C24"/>
    <w:rsid w:val="005F7D9C"/>
    <w:rsid w:val="00661EC3"/>
    <w:rsid w:val="006B6DCC"/>
    <w:rsid w:val="00705478"/>
    <w:rsid w:val="00707494"/>
    <w:rsid w:val="0071715A"/>
    <w:rsid w:val="00733112"/>
    <w:rsid w:val="00756CBA"/>
    <w:rsid w:val="007570C5"/>
    <w:rsid w:val="00792E23"/>
    <w:rsid w:val="007D44B3"/>
    <w:rsid w:val="00805F00"/>
    <w:rsid w:val="00893D08"/>
    <w:rsid w:val="009063BD"/>
    <w:rsid w:val="009B0654"/>
    <w:rsid w:val="00A3275C"/>
    <w:rsid w:val="00AA4620"/>
    <w:rsid w:val="00AC6346"/>
    <w:rsid w:val="00B351E1"/>
    <w:rsid w:val="00BA1932"/>
    <w:rsid w:val="00BB6CC1"/>
    <w:rsid w:val="00C01FF7"/>
    <w:rsid w:val="00CA0A21"/>
    <w:rsid w:val="00DA2A27"/>
    <w:rsid w:val="00DF34CC"/>
    <w:rsid w:val="00DF4F13"/>
    <w:rsid w:val="00EC48D1"/>
    <w:rsid w:val="00EF790D"/>
    <w:rsid w:val="00F04B0A"/>
    <w:rsid w:val="00F95B64"/>
    <w:rsid w:val="00FC029B"/>
    <w:rsid w:val="00FC4608"/>
    <w:rsid w:val="00FD34A2"/>
    <w:rsid w:val="00FE40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CED8AA7"/>
  <w15:chartTrackingRefBased/>
  <w15:docId w15:val="{7B511D0C-EABB-4221-80B2-BE3456F81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3112"/>
    <w:pPr>
      <w:spacing w:line="360" w:lineRule="auto"/>
    </w:pPr>
    <w:rPr>
      <w:rFonts w:ascii="Arial" w:hAnsi="Arial"/>
    </w:rPr>
  </w:style>
  <w:style w:type="paragraph" w:styleId="Heading1">
    <w:name w:val="heading 1"/>
    <w:basedOn w:val="Normal"/>
    <w:next w:val="Normal"/>
    <w:link w:val="Heading1Char"/>
    <w:uiPriority w:val="9"/>
    <w:qFormat/>
    <w:rsid w:val="00733112"/>
    <w:pPr>
      <w:keepNext/>
      <w:keepLines/>
      <w:numPr>
        <w:numId w:val="1"/>
      </w:numPr>
      <w:spacing w:before="240" w:after="0"/>
      <w:outlineLvl w:val="0"/>
    </w:pPr>
    <w:rPr>
      <w:rFonts w:asciiTheme="minorHAnsi" w:eastAsiaTheme="majorEastAsia" w:hAnsiTheme="min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33112"/>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33112"/>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733112"/>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733112"/>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733112"/>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733112"/>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73311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3311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3112"/>
    <w:rPr>
      <w:rFonts w:eastAsiaTheme="majorEastAsia" w:cstheme="majorBidi"/>
      <w:color w:val="2E74B5" w:themeColor="accent1" w:themeShade="BF"/>
      <w:sz w:val="32"/>
      <w:szCs w:val="32"/>
    </w:rPr>
  </w:style>
  <w:style w:type="character" w:customStyle="1" w:styleId="Heading2Char">
    <w:name w:val="Heading 2 Char"/>
    <w:basedOn w:val="DefaultParagraphFont"/>
    <w:link w:val="Heading2"/>
    <w:uiPriority w:val="9"/>
    <w:rsid w:val="00733112"/>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rsid w:val="0073311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733112"/>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733112"/>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733112"/>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733112"/>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73311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3311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331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3112"/>
    <w:rPr>
      <w:rFonts w:ascii="Arial" w:hAnsi="Arial"/>
    </w:rPr>
  </w:style>
  <w:style w:type="paragraph" w:styleId="Footer">
    <w:name w:val="footer"/>
    <w:basedOn w:val="Normal"/>
    <w:link w:val="FooterChar"/>
    <w:uiPriority w:val="99"/>
    <w:unhideWhenUsed/>
    <w:rsid w:val="007331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3112"/>
    <w:rPr>
      <w:rFonts w:ascii="Arial" w:hAnsi="Arial"/>
    </w:rPr>
  </w:style>
  <w:style w:type="paragraph" w:styleId="TOCHeading">
    <w:name w:val="TOC Heading"/>
    <w:basedOn w:val="Heading1"/>
    <w:next w:val="Normal"/>
    <w:uiPriority w:val="39"/>
    <w:unhideWhenUsed/>
    <w:qFormat/>
    <w:rsid w:val="009063BD"/>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9063BD"/>
    <w:pPr>
      <w:spacing w:after="100"/>
    </w:pPr>
  </w:style>
  <w:style w:type="paragraph" w:styleId="TOC2">
    <w:name w:val="toc 2"/>
    <w:basedOn w:val="Normal"/>
    <w:next w:val="Normal"/>
    <w:autoRedefine/>
    <w:uiPriority w:val="39"/>
    <w:unhideWhenUsed/>
    <w:rsid w:val="009063BD"/>
    <w:pPr>
      <w:spacing w:after="100"/>
      <w:ind w:left="220"/>
    </w:pPr>
  </w:style>
  <w:style w:type="character" w:styleId="Hyperlink">
    <w:name w:val="Hyperlink"/>
    <w:basedOn w:val="DefaultParagraphFont"/>
    <w:uiPriority w:val="99"/>
    <w:unhideWhenUsed/>
    <w:rsid w:val="009063BD"/>
    <w:rPr>
      <w:color w:val="0563C1" w:themeColor="hyperlink"/>
      <w:u w:val="single"/>
    </w:rPr>
  </w:style>
  <w:style w:type="table" w:styleId="TableGrid">
    <w:name w:val="Table Grid"/>
    <w:basedOn w:val="TableNormal"/>
    <w:uiPriority w:val="39"/>
    <w:rsid w:val="009063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063B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063BD"/>
    <w:pPr>
      <w:spacing w:after="0"/>
    </w:pPr>
  </w:style>
  <w:style w:type="paragraph" w:styleId="Bibliography">
    <w:name w:val="Bibliography"/>
    <w:basedOn w:val="Normal"/>
    <w:next w:val="Normal"/>
    <w:uiPriority w:val="37"/>
    <w:unhideWhenUsed/>
    <w:rsid w:val="00C01FF7"/>
  </w:style>
  <w:style w:type="paragraph" w:styleId="TOC3">
    <w:name w:val="toc 3"/>
    <w:basedOn w:val="Normal"/>
    <w:next w:val="Normal"/>
    <w:autoRedefine/>
    <w:uiPriority w:val="39"/>
    <w:unhideWhenUsed/>
    <w:rsid w:val="002B4B64"/>
    <w:pPr>
      <w:spacing w:after="100"/>
      <w:ind w:left="440"/>
    </w:pPr>
  </w:style>
  <w:style w:type="paragraph" w:styleId="ListParagraph">
    <w:name w:val="List Paragraph"/>
    <w:basedOn w:val="Normal"/>
    <w:uiPriority w:val="34"/>
    <w:qFormat/>
    <w:rsid w:val="00B351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182464">
      <w:bodyDiv w:val="1"/>
      <w:marLeft w:val="0"/>
      <w:marRight w:val="0"/>
      <w:marTop w:val="0"/>
      <w:marBottom w:val="0"/>
      <w:divBdr>
        <w:top w:val="none" w:sz="0" w:space="0" w:color="auto"/>
        <w:left w:val="none" w:sz="0" w:space="0" w:color="auto"/>
        <w:bottom w:val="none" w:sz="0" w:space="0" w:color="auto"/>
        <w:right w:val="none" w:sz="0" w:space="0" w:color="auto"/>
      </w:divBdr>
    </w:div>
    <w:div w:id="121267318">
      <w:bodyDiv w:val="1"/>
      <w:marLeft w:val="0"/>
      <w:marRight w:val="0"/>
      <w:marTop w:val="0"/>
      <w:marBottom w:val="0"/>
      <w:divBdr>
        <w:top w:val="none" w:sz="0" w:space="0" w:color="auto"/>
        <w:left w:val="none" w:sz="0" w:space="0" w:color="auto"/>
        <w:bottom w:val="none" w:sz="0" w:space="0" w:color="auto"/>
        <w:right w:val="none" w:sz="0" w:space="0" w:color="auto"/>
      </w:divBdr>
    </w:div>
    <w:div w:id="154034065">
      <w:bodyDiv w:val="1"/>
      <w:marLeft w:val="0"/>
      <w:marRight w:val="0"/>
      <w:marTop w:val="0"/>
      <w:marBottom w:val="0"/>
      <w:divBdr>
        <w:top w:val="none" w:sz="0" w:space="0" w:color="auto"/>
        <w:left w:val="none" w:sz="0" w:space="0" w:color="auto"/>
        <w:bottom w:val="none" w:sz="0" w:space="0" w:color="auto"/>
        <w:right w:val="none" w:sz="0" w:space="0" w:color="auto"/>
      </w:divBdr>
    </w:div>
    <w:div w:id="178859710">
      <w:bodyDiv w:val="1"/>
      <w:marLeft w:val="0"/>
      <w:marRight w:val="0"/>
      <w:marTop w:val="0"/>
      <w:marBottom w:val="0"/>
      <w:divBdr>
        <w:top w:val="none" w:sz="0" w:space="0" w:color="auto"/>
        <w:left w:val="none" w:sz="0" w:space="0" w:color="auto"/>
        <w:bottom w:val="none" w:sz="0" w:space="0" w:color="auto"/>
        <w:right w:val="none" w:sz="0" w:space="0" w:color="auto"/>
      </w:divBdr>
    </w:div>
    <w:div w:id="192769147">
      <w:bodyDiv w:val="1"/>
      <w:marLeft w:val="0"/>
      <w:marRight w:val="0"/>
      <w:marTop w:val="0"/>
      <w:marBottom w:val="0"/>
      <w:divBdr>
        <w:top w:val="none" w:sz="0" w:space="0" w:color="auto"/>
        <w:left w:val="none" w:sz="0" w:space="0" w:color="auto"/>
        <w:bottom w:val="none" w:sz="0" w:space="0" w:color="auto"/>
        <w:right w:val="none" w:sz="0" w:space="0" w:color="auto"/>
      </w:divBdr>
    </w:div>
    <w:div w:id="206333062">
      <w:bodyDiv w:val="1"/>
      <w:marLeft w:val="0"/>
      <w:marRight w:val="0"/>
      <w:marTop w:val="0"/>
      <w:marBottom w:val="0"/>
      <w:divBdr>
        <w:top w:val="none" w:sz="0" w:space="0" w:color="auto"/>
        <w:left w:val="none" w:sz="0" w:space="0" w:color="auto"/>
        <w:bottom w:val="none" w:sz="0" w:space="0" w:color="auto"/>
        <w:right w:val="none" w:sz="0" w:space="0" w:color="auto"/>
      </w:divBdr>
    </w:div>
    <w:div w:id="262541839">
      <w:bodyDiv w:val="1"/>
      <w:marLeft w:val="0"/>
      <w:marRight w:val="0"/>
      <w:marTop w:val="0"/>
      <w:marBottom w:val="0"/>
      <w:divBdr>
        <w:top w:val="none" w:sz="0" w:space="0" w:color="auto"/>
        <w:left w:val="none" w:sz="0" w:space="0" w:color="auto"/>
        <w:bottom w:val="none" w:sz="0" w:space="0" w:color="auto"/>
        <w:right w:val="none" w:sz="0" w:space="0" w:color="auto"/>
      </w:divBdr>
    </w:div>
    <w:div w:id="262762506">
      <w:bodyDiv w:val="1"/>
      <w:marLeft w:val="0"/>
      <w:marRight w:val="0"/>
      <w:marTop w:val="0"/>
      <w:marBottom w:val="0"/>
      <w:divBdr>
        <w:top w:val="none" w:sz="0" w:space="0" w:color="auto"/>
        <w:left w:val="none" w:sz="0" w:space="0" w:color="auto"/>
        <w:bottom w:val="none" w:sz="0" w:space="0" w:color="auto"/>
        <w:right w:val="none" w:sz="0" w:space="0" w:color="auto"/>
      </w:divBdr>
    </w:div>
    <w:div w:id="265235140">
      <w:bodyDiv w:val="1"/>
      <w:marLeft w:val="0"/>
      <w:marRight w:val="0"/>
      <w:marTop w:val="0"/>
      <w:marBottom w:val="0"/>
      <w:divBdr>
        <w:top w:val="none" w:sz="0" w:space="0" w:color="auto"/>
        <w:left w:val="none" w:sz="0" w:space="0" w:color="auto"/>
        <w:bottom w:val="none" w:sz="0" w:space="0" w:color="auto"/>
        <w:right w:val="none" w:sz="0" w:space="0" w:color="auto"/>
      </w:divBdr>
    </w:div>
    <w:div w:id="311837658">
      <w:bodyDiv w:val="1"/>
      <w:marLeft w:val="0"/>
      <w:marRight w:val="0"/>
      <w:marTop w:val="0"/>
      <w:marBottom w:val="0"/>
      <w:divBdr>
        <w:top w:val="none" w:sz="0" w:space="0" w:color="auto"/>
        <w:left w:val="none" w:sz="0" w:space="0" w:color="auto"/>
        <w:bottom w:val="none" w:sz="0" w:space="0" w:color="auto"/>
        <w:right w:val="none" w:sz="0" w:space="0" w:color="auto"/>
      </w:divBdr>
    </w:div>
    <w:div w:id="321395718">
      <w:bodyDiv w:val="1"/>
      <w:marLeft w:val="0"/>
      <w:marRight w:val="0"/>
      <w:marTop w:val="0"/>
      <w:marBottom w:val="0"/>
      <w:divBdr>
        <w:top w:val="none" w:sz="0" w:space="0" w:color="auto"/>
        <w:left w:val="none" w:sz="0" w:space="0" w:color="auto"/>
        <w:bottom w:val="none" w:sz="0" w:space="0" w:color="auto"/>
        <w:right w:val="none" w:sz="0" w:space="0" w:color="auto"/>
      </w:divBdr>
    </w:div>
    <w:div w:id="335157040">
      <w:bodyDiv w:val="1"/>
      <w:marLeft w:val="0"/>
      <w:marRight w:val="0"/>
      <w:marTop w:val="0"/>
      <w:marBottom w:val="0"/>
      <w:divBdr>
        <w:top w:val="none" w:sz="0" w:space="0" w:color="auto"/>
        <w:left w:val="none" w:sz="0" w:space="0" w:color="auto"/>
        <w:bottom w:val="none" w:sz="0" w:space="0" w:color="auto"/>
        <w:right w:val="none" w:sz="0" w:space="0" w:color="auto"/>
      </w:divBdr>
    </w:div>
    <w:div w:id="345257984">
      <w:bodyDiv w:val="1"/>
      <w:marLeft w:val="0"/>
      <w:marRight w:val="0"/>
      <w:marTop w:val="0"/>
      <w:marBottom w:val="0"/>
      <w:divBdr>
        <w:top w:val="none" w:sz="0" w:space="0" w:color="auto"/>
        <w:left w:val="none" w:sz="0" w:space="0" w:color="auto"/>
        <w:bottom w:val="none" w:sz="0" w:space="0" w:color="auto"/>
        <w:right w:val="none" w:sz="0" w:space="0" w:color="auto"/>
      </w:divBdr>
    </w:div>
    <w:div w:id="383136340">
      <w:bodyDiv w:val="1"/>
      <w:marLeft w:val="0"/>
      <w:marRight w:val="0"/>
      <w:marTop w:val="0"/>
      <w:marBottom w:val="0"/>
      <w:divBdr>
        <w:top w:val="none" w:sz="0" w:space="0" w:color="auto"/>
        <w:left w:val="none" w:sz="0" w:space="0" w:color="auto"/>
        <w:bottom w:val="none" w:sz="0" w:space="0" w:color="auto"/>
        <w:right w:val="none" w:sz="0" w:space="0" w:color="auto"/>
      </w:divBdr>
    </w:div>
    <w:div w:id="462501110">
      <w:bodyDiv w:val="1"/>
      <w:marLeft w:val="0"/>
      <w:marRight w:val="0"/>
      <w:marTop w:val="0"/>
      <w:marBottom w:val="0"/>
      <w:divBdr>
        <w:top w:val="none" w:sz="0" w:space="0" w:color="auto"/>
        <w:left w:val="none" w:sz="0" w:space="0" w:color="auto"/>
        <w:bottom w:val="none" w:sz="0" w:space="0" w:color="auto"/>
        <w:right w:val="none" w:sz="0" w:space="0" w:color="auto"/>
      </w:divBdr>
    </w:div>
    <w:div w:id="530143607">
      <w:bodyDiv w:val="1"/>
      <w:marLeft w:val="0"/>
      <w:marRight w:val="0"/>
      <w:marTop w:val="0"/>
      <w:marBottom w:val="0"/>
      <w:divBdr>
        <w:top w:val="none" w:sz="0" w:space="0" w:color="auto"/>
        <w:left w:val="none" w:sz="0" w:space="0" w:color="auto"/>
        <w:bottom w:val="none" w:sz="0" w:space="0" w:color="auto"/>
        <w:right w:val="none" w:sz="0" w:space="0" w:color="auto"/>
      </w:divBdr>
    </w:div>
    <w:div w:id="581261508">
      <w:bodyDiv w:val="1"/>
      <w:marLeft w:val="0"/>
      <w:marRight w:val="0"/>
      <w:marTop w:val="0"/>
      <w:marBottom w:val="0"/>
      <w:divBdr>
        <w:top w:val="none" w:sz="0" w:space="0" w:color="auto"/>
        <w:left w:val="none" w:sz="0" w:space="0" w:color="auto"/>
        <w:bottom w:val="none" w:sz="0" w:space="0" w:color="auto"/>
        <w:right w:val="none" w:sz="0" w:space="0" w:color="auto"/>
      </w:divBdr>
    </w:div>
    <w:div w:id="605311239">
      <w:bodyDiv w:val="1"/>
      <w:marLeft w:val="0"/>
      <w:marRight w:val="0"/>
      <w:marTop w:val="0"/>
      <w:marBottom w:val="0"/>
      <w:divBdr>
        <w:top w:val="none" w:sz="0" w:space="0" w:color="auto"/>
        <w:left w:val="none" w:sz="0" w:space="0" w:color="auto"/>
        <w:bottom w:val="none" w:sz="0" w:space="0" w:color="auto"/>
        <w:right w:val="none" w:sz="0" w:space="0" w:color="auto"/>
      </w:divBdr>
    </w:div>
    <w:div w:id="615066222">
      <w:bodyDiv w:val="1"/>
      <w:marLeft w:val="0"/>
      <w:marRight w:val="0"/>
      <w:marTop w:val="0"/>
      <w:marBottom w:val="0"/>
      <w:divBdr>
        <w:top w:val="none" w:sz="0" w:space="0" w:color="auto"/>
        <w:left w:val="none" w:sz="0" w:space="0" w:color="auto"/>
        <w:bottom w:val="none" w:sz="0" w:space="0" w:color="auto"/>
        <w:right w:val="none" w:sz="0" w:space="0" w:color="auto"/>
      </w:divBdr>
    </w:div>
    <w:div w:id="661540642">
      <w:bodyDiv w:val="1"/>
      <w:marLeft w:val="0"/>
      <w:marRight w:val="0"/>
      <w:marTop w:val="0"/>
      <w:marBottom w:val="0"/>
      <w:divBdr>
        <w:top w:val="none" w:sz="0" w:space="0" w:color="auto"/>
        <w:left w:val="none" w:sz="0" w:space="0" w:color="auto"/>
        <w:bottom w:val="none" w:sz="0" w:space="0" w:color="auto"/>
        <w:right w:val="none" w:sz="0" w:space="0" w:color="auto"/>
      </w:divBdr>
    </w:div>
    <w:div w:id="705836153">
      <w:bodyDiv w:val="1"/>
      <w:marLeft w:val="0"/>
      <w:marRight w:val="0"/>
      <w:marTop w:val="0"/>
      <w:marBottom w:val="0"/>
      <w:divBdr>
        <w:top w:val="none" w:sz="0" w:space="0" w:color="auto"/>
        <w:left w:val="none" w:sz="0" w:space="0" w:color="auto"/>
        <w:bottom w:val="none" w:sz="0" w:space="0" w:color="auto"/>
        <w:right w:val="none" w:sz="0" w:space="0" w:color="auto"/>
      </w:divBdr>
    </w:div>
    <w:div w:id="711610915">
      <w:bodyDiv w:val="1"/>
      <w:marLeft w:val="0"/>
      <w:marRight w:val="0"/>
      <w:marTop w:val="0"/>
      <w:marBottom w:val="0"/>
      <w:divBdr>
        <w:top w:val="none" w:sz="0" w:space="0" w:color="auto"/>
        <w:left w:val="none" w:sz="0" w:space="0" w:color="auto"/>
        <w:bottom w:val="none" w:sz="0" w:space="0" w:color="auto"/>
        <w:right w:val="none" w:sz="0" w:space="0" w:color="auto"/>
      </w:divBdr>
    </w:div>
    <w:div w:id="803473100">
      <w:bodyDiv w:val="1"/>
      <w:marLeft w:val="0"/>
      <w:marRight w:val="0"/>
      <w:marTop w:val="0"/>
      <w:marBottom w:val="0"/>
      <w:divBdr>
        <w:top w:val="none" w:sz="0" w:space="0" w:color="auto"/>
        <w:left w:val="none" w:sz="0" w:space="0" w:color="auto"/>
        <w:bottom w:val="none" w:sz="0" w:space="0" w:color="auto"/>
        <w:right w:val="none" w:sz="0" w:space="0" w:color="auto"/>
      </w:divBdr>
    </w:div>
    <w:div w:id="814758543">
      <w:bodyDiv w:val="1"/>
      <w:marLeft w:val="0"/>
      <w:marRight w:val="0"/>
      <w:marTop w:val="0"/>
      <w:marBottom w:val="0"/>
      <w:divBdr>
        <w:top w:val="none" w:sz="0" w:space="0" w:color="auto"/>
        <w:left w:val="none" w:sz="0" w:space="0" w:color="auto"/>
        <w:bottom w:val="none" w:sz="0" w:space="0" w:color="auto"/>
        <w:right w:val="none" w:sz="0" w:space="0" w:color="auto"/>
      </w:divBdr>
    </w:div>
    <w:div w:id="860317884">
      <w:bodyDiv w:val="1"/>
      <w:marLeft w:val="0"/>
      <w:marRight w:val="0"/>
      <w:marTop w:val="0"/>
      <w:marBottom w:val="0"/>
      <w:divBdr>
        <w:top w:val="none" w:sz="0" w:space="0" w:color="auto"/>
        <w:left w:val="none" w:sz="0" w:space="0" w:color="auto"/>
        <w:bottom w:val="none" w:sz="0" w:space="0" w:color="auto"/>
        <w:right w:val="none" w:sz="0" w:space="0" w:color="auto"/>
      </w:divBdr>
    </w:div>
    <w:div w:id="866914510">
      <w:bodyDiv w:val="1"/>
      <w:marLeft w:val="0"/>
      <w:marRight w:val="0"/>
      <w:marTop w:val="0"/>
      <w:marBottom w:val="0"/>
      <w:divBdr>
        <w:top w:val="none" w:sz="0" w:space="0" w:color="auto"/>
        <w:left w:val="none" w:sz="0" w:space="0" w:color="auto"/>
        <w:bottom w:val="none" w:sz="0" w:space="0" w:color="auto"/>
        <w:right w:val="none" w:sz="0" w:space="0" w:color="auto"/>
      </w:divBdr>
    </w:div>
    <w:div w:id="914827262">
      <w:bodyDiv w:val="1"/>
      <w:marLeft w:val="0"/>
      <w:marRight w:val="0"/>
      <w:marTop w:val="0"/>
      <w:marBottom w:val="0"/>
      <w:divBdr>
        <w:top w:val="none" w:sz="0" w:space="0" w:color="auto"/>
        <w:left w:val="none" w:sz="0" w:space="0" w:color="auto"/>
        <w:bottom w:val="none" w:sz="0" w:space="0" w:color="auto"/>
        <w:right w:val="none" w:sz="0" w:space="0" w:color="auto"/>
      </w:divBdr>
    </w:div>
    <w:div w:id="963779058">
      <w:bodyDiv w:val="1"/>
      <w:marLeft w:val="0"/>
      <w:marRight w:val="0"/>
      <w:marTop w:val="0"/>
      <w:marBottom w:val="0"/>
      <w:divBdr>
        <w:top w:val="none" w:sz="0" w:space="0" w:color="auto"/>
        <w:left w:val="none" w:sz="0" w:space="0" w:color="auto"/>
        <w:bottom w:val="none" w:sz="0" w:space="0" w:color="auto"/>
        <w:right w:val="none" w:sz="0" w:space="0" w:color="auto"/>
      </w:divBdr>
    </w:div>
    <w:div w:id="988242757">
      <w:bodyDiv w:val="1"/>
      <w:marLeft w:val="0"/>
      <w:marRight w:val="0"/>
      <w:marTop w:val="0"/>
      <w:marBottom w:val="0"/>
      <w:divBdr>
        <w:top w:val="none" w:sz="0" w:space="0" w:color="auto"/>
        <w:left w:val="none" w:sz="0" w:space="0" w:color="auto"/>
        <w:bottom w:val="none" w:sz="0" w:space="0" w:color="auto"/>
        <w:right w:val="none" w:sz="0" w:space="0" w:color="auto"/>
      </w:divBdr>
    </w:div>
    <w:div w:id="992682611">
      <w:bodyDiv w:val="1"/>
      <w:marLeft w:val="0"/>
      <w:marRight w:val="0"/>
      <w:marTop w:val="0"/>
      <w:marBottom w:val="0"/>
      <w:divBdr>
        <w:top w:val="none" w:sz="0" w:space="0" w:color="auto"/>
        <w:left w:val="none" w:sz="0" w:space="0" w:color="auto"/>
        <w:bottom w:val="none" w:sz="0" w:space="0" w:color="auto"/>
        <w:right w:val="none" w:sz="0" w:space="0" w:color="auto"/>
      </w:divBdr>
      <w:divsChild>
        <w:div w:id="184221718">
          <w:marLeft w:val="360"/>
          <w:marRight w:val="0"/>
          <w:marTop w:val="200"/>
          <w:marBottom w:val="0"/>
          <w:divBdr>
            <w:top w:val="none" w:sz="0" w:space="0" w:color="auto"/>
            <w:left w:val="none" w:sz="0" w:space="0" w:color="auto"/>
            <w:bottom w:val="none" w:sz="0" w:space="0" w:color="auto"/>
            <w:right w:val="none" w:sz="0" w:space="0" w:color="auto"/>
          </w:divBdr>
        </w:div>
        <w:div w:id="103354496">
          <w:marLeft w:val="360"/>
          <w:marRight w:val="0"/>
          <w:marTop w:val="200"/>
          <w:marBottom w:val="0"/>
          <w:divBdr>
            <w:top w:val="none" w:sz="0" w:space="0" w:color="auto"/>
            <w:left w:val="none" w:sz="0" w:space="0" w:color="auto"/>
            <w:bottom w:val="none" w:sz="0" w:space="0" w:color="auto"/>
            <w:right w:val="none" w:sz="0" w:space="0" w:color="auto"/>
          </w:divBdr>
        </w:div>
        <w:div w:id="224225988">
          <w:marLeft w:val="360"/>
          <w:marRight w:val="0"/>
          <w:marTop w:val="200"/>
          <w:marBottom w:val="0"/>
          <w:divBdr>
            <w:top w:val="none" w:sz="0" w:space="0" w:color="auto"/>
            <w:left w:val="none" w:sz="0" w:space="0" w:color="auto"/>
            <w:bottom w:val="none" w:sz="0" w:space="0" w:color="auto"/>
            <w:right w:val="none" w:sz="0" w:space="0" w:color="auto"/>
          </w:divBdr>
        </w:div>
        <w:div w:id="1562328670">
          <w:marLeft w:val="360"/>
          <w:marRight w:val="0"/>
          <w:marTop w:val="200"/>
          <w:marBottom w:val="0"/>
          <w:divBdr>
            <w:top w:val="none" w:sz="0" w:space="0" w:color="auto"/>
            <w:left w:val="none" w:sz="0" w:space="0" w:color="auto"/>
            <w:bottom w:val="none" w:sz="0" w:space="0" w:color="auto"/>
            <w:right w:val="none" w:sz="0" w:space="0" w:color="auto"/>
          </w:divBdr>
        </w:div>
        <w:div w:id="1495335852">
          <w:marLeft w:val="360"/>
          <w:marRight w:val="0"/>
          <w:marTop w:val="200"/>
          <w:marBottom w:val="0"/>
          <w:divBdr>
            <w:top w:val="none" w:sz="0" w:space="0" w:color="auto"/>
            <w:left w:val="none" w:sz="0" w:space="0" w:color="auto"/>
            <w:bottom w:val="none" w:sz="0" w:space="0" w:color="auto"/>
            <w:right w:val="none" w:sz="0" w:space="0" w:color="auto"/>
          </w:divBdr>
        </w:div>
        <w:div w:id="1021780993">
          <w:marLeft w:val="360"/>
          <w:marRight w:val="0"/>
          <w:marTop w:val="200"/>
          <w:marBottom w:val="0"/>
          <w:divBdr>
            <w:top w:val="none" w:sz="0" w:space="0" w:color="auto"/>
            <w:left w:val="none" w:sz="0" w:space="0" w:color="auto"/>
            <w:bottom w:val="none" w:sz="0" w:space="0" w:color="auto"/>
            <w:right w:val="none" w:sz="0" w:space="0" w:color="auto"/>
          </w:divBdr>
        </w:div>
      </w:divsChild>
    </w:div>
    <w:div w:id="997925426">
      <w:bodyDiv w:val="1"/>
      <w:marLeft w:val="0"/>
      <w:marRight w:val="0"/>
      <w:marTop w:val="0"/>
      <w:marBottom w:val="0"/>
      <w:divBdr>
        <w:top w:val="none" w:sz="0" w:space="0" w:color="auto"/>
        <w:left w:val="none" w:sz="0" w:space="0" w:color="auto"/>
        <w:bottom w:val="none" w:sz="0" w:space="0" w:color="auto"/>
        <w:right w:val="none" w:sz="0" w:space="0" w:color="auto"/>
      </w:divBdr>
    </w:div>
    <w:div w:id="1024790753">
      <w:bodyDiv w:val="1"/>
      <w:marLeft w:val="0"/>
      <w:marRight w:val="0"/>
      <w:marTop w:val="0"/>
      <w:marBottom w:val="0"/>
      <w:divBdr>
        <w:top w:val="none" w:sz="0" w:space="0" w:color="auto"/>
        <w:left w:val="none" w:sz="0" w:space="0" w:color="auto"/>
        <w:bottom w:val="none" w:sz="0" w:space="0" w:color="auto"/>
        <w:right w:val="none" w:sz="0" w:space="0" w:color="auto"/>
      </w:divBdr>
    </w:div>
    <w:div w:id="1048067981">
      <w:bodyDiv w:val="1"/>
      <w:marLeft w:val="0"/>
      <w:marRight w:val="0"/>
      <w:marTop w:val="0"/>
      <w:marBottom w:val="0"/>
      <w:divBdr>
        <w:top w:val="none" w:sz="0" w:space="0" w:color="auto"/>
        <w:left w:val="none" w:sz="0" w:space="0" w:color="auto"/>
        <w:bottom w:val="none" w:sz="0" w:space="0" w:color="auto"/>
        <w:right w:val="none" w:sz="0" w:space="0" w:color="auto"/>
      </w:divBdr>
    </w:div>
    <w:div w:id="1058822054">
      <w:bodyDiv w:val="1"/>
      <w:marLeft w:val="0"/>
      <w:marRight w:val="0"/>
      <w:marTop w:val="0"/>
      <w:marBottom w:val="0"/>
      <w:divBdr>
        <w:top w:val="none" w:sz="0" w:space="0" w:color="auto"/>
        <w:left w:val="none" w:sz="0" w:space="0" w:color="auto"/>
        <w:bottom w:val="none" w:sz="0" w:space="0" w:color="auto"/>
        <w:right w:val="none" w:sz="0" w:space="0" w:color="auto"/>
      </w:divBdr>
    </w:div>
    <w:div w:id="1103300041">
      <w:bodyDiv w:val="1"/>
      <w:marLeft w:val="0"/>
      <w:marRight w:val="0"/>
      <w:marTop w:val="0"/>
      <w:marBottom w:val="0"/>
      <w:divBdr>
        <w:top w:val="none" w:sz="0" w:space="0" w:color="auto"/>
        <w:left w:val="none" w:sz="0" w:space="0" w:color="auto"/>
        <w:bottom w:val="none" w:sz="0" w:space="0" w:color="auto"/>
        <w:right w:val="none" w:sz="0" w:space="0" w:color="auto"/>
      </w:divBdr>
      <w:divsChild>
        <w:div w:id="1267886963">
          <w:marLeft w:val="360"/>
          <w:marRight w:val="0"/>
          <w:marTop w:val="200"/>
          <w:marBottom w:val="0"/>
          <w:divBdr>
            <w:top w:val="none" w:sz="0" w:space="0" w:color="auto"/>
            <w:left w:val="none" w:sz="0" w:space="0" w:color="auto"/>
            <w:bottom w:val="none" w:sz="0" w:space="0" w:color="auto"/>
            <w:right w:val="none" w:sz="0" w:space="0" w:color="auto"/>
          </w:divBdr>
        </w:div>
        <w:div w:id="1721973194">
          <w:marLeft w:val="360"/>
          <w:marRight w:val="0"/>
          <w:marTop w:val="200"/>
          <w:marBottom w:val="0"/>
          <w:divBdr>
            <w:top w:val="none" w:sz="0" w:space="0" w:color="auto"/>
            <w:left w:val="none" w:sz="0" w:space="0" w:color="auto"/>
            <w:bottom w:val="none" w:sz="0" w:space="0" w:color="auto"/>
            <w:right w:val="none" w:sz="0" w:space="0" w:color="auto"/>
          </w:divBdr>
        </w:div>
        <w:div w:id="1586646917">
          <w:marLeft w:val="360"/>
          <w:marRight w:val="0"/>
          <w:marTop w:val="200"/>
          <w:marBottom w:val="0"/>
          <w:divBdr>
            <w:top w:val="none" w:sz="0" w:space="0" w:color="auto"/>
            <w:left w:val="none" w:sz="0" w:space="0" w:color="auto"/>
            <w:bottom w:val="none" w:sz="0" w:space="0" w:color="auto"/>
            <w:right w:val="none" w:sz="0" w:space="0" w:color="auto"/>
          </w:divBdr>
        </w:div>
      </w:divsChild>
    </w:div>
    <w:div w:id="1122726953">
      <w:bodyDiv w:val="1"/>
      <w:marLeft w:val="0"/>
      <w:marRight w:val="0"/>
      <w:marTop w:val="0"/>
      <w:marBottom w:val="0"/>
      <w:divBdr>
        <w:top w:val="none" w:sz="0" w:space="0" w:color="auto"/>
        <w:left w:val="none" w:sz="0" w:space="0" w:color="auto"/>
        <w:bottom w:val="none" w:sz="0" w:space="0" w:color="auto"/>
        <w:right w:val="none" w:sz="0" w:space="0" w:color="auto"/>
      </w:divBdr>
    </w:div>
    <w:div w:id="1123498248">
      <w:bodyDiv w:val="1"/>
      <w:marLeft w:val="0"/>
      <w:marRight w:val="0"/>
      <w:marTop w:val="0"/>
      <w:marBottom w:val="0"/>
      <w:divBdr>
        <w:top w:val="none" w:sz="0" w:space="0" w:color="auto"/>
        <w:left w:val="none" w:sz="0" w:space="0" w:color="auto"/>
        <w:bottom w:val="none" w:sz="0" w:space="0" w:color="auto"/>
        <w:right w:val="none" w:sz="0" w:space="0" w:color="auto"/>
      </w:divBdr>
    </w:div>
    <w:div w:id="1242913646">
      <w:bodyDiv w:val="1"/>
      <w:marLeft w:val="0"/>
      <w:marRight w:val="0"/>
      <w:marTop w:val="0"/>
      <w:marBottom w:val="0"/>
      <w:divBdr>
        <w:top w:val="none" w:sz="0" w:space="0" w:color="auto"/>
        <w:left w:val="none" w:sz="0" w:space="0" w:color="auto"/>
        <w:bottom w:val="none" w:sz="0" w:space="0" w:color="auto"/>
        <w:right w:val="none" w:sz="0" w:space="0" w:color="auto"/>
      </w:divBdr>
    </w:div>
    <w:div w:id="1245646390">
      <w:bodyDiv w:val="1"/>
      <w:marLeft w:val="0"/>
      <w:marRight w:val="0"/>
      <w:marTop w:val="0"/>
      <w:marBottom w:val="0"/>
      <w:divBdr>
        <w:top w:val="none" w:sz="0" w:space="0" w:color="auto"/>
        <w:left w:val="none" w:sz="0" w:space="0" w:color="auto"/>
        <w:bottom w:val="none" w:sz="0" w:space="0" w:color="auto"/>
        <w:right w:val="none" w:sz="0" w:space="0" w:color="auto"/>
      </w:divBdr>
    </w:div>
    <w:div w:id="1309629430">
      <w:bodyDiv w:val="1"/>
      <w:marLeft w:val="0"/>
      <w:marRight w:val="0"/>
      <w:marTop w:val="0"/>
      <w:marBottom w:val="0"/>
      <w:divBdr>
        <w:top w:val="none" w:sz="0" w:space="0" w:color="auto"/>
        <w:left w:val="none" w:sz="0" w:space="0" w:color="auto"/>
        <w:bottom w:val="none" w:sz="0" w:space="0" w:color="auto"/>
        <w:right w:val="none" w:sz="0" w:space="0" w:color="auto"/>
      </w:divBdr>
    </w:div>
    <w:div w:id="1317299825">
      <w:bodyDiv w:val="1"/>
      <w:marLeft w:val="0"/>
      <w:marRight w:val="0"/>
      <w:marTop w:val="0"/>
      <w:marBottom w:val="0"/>
      <w:divBdr>
        <w:top w:val="none" w:sz="0" w:space="0" w:color="auto"/>
        <w:left w:val="none" w:sz="0" w:space="0" w:color="auto"/>
        <w:bottom w:val="none" w:sz="0" w:space="0" w:color="auto"/>
        <w:right w:val="none" w:sz="0" w:space="0" w:color="auto"/>
      </w:divBdr>
    </w:div>
    <w:div w:id="1361466041">
      <w:bodyDiv w:val="1"/>
      <w:marLeft w:val="0"/>
      <w:marRight w:val="0"/>
      <w:marTop w:val="0"/>
      <w:marBottom w:val="0"/>
      <w:divBdr>
        <w:top w:val="none" w:sz="0" w:space="0" w:color="auto"/>
        <w:left w:val="none" w:sz="0" w:space="0" w:color="auto"/>
        <w:bottom w:val="none" w:sz="0" w:space="0" w:color="auto"/>
        <w:right w:val="none" w:sz="0" w:space="0" w:color="auto"/>
      </w:divBdr>
    </w:div>
    <w:div w:id="1367952477">
      <w:bodyDiv w:val="1"/>
      <w:marLeft w:val="0"/>
      <w:marRight w:val="0"/>
      <w:marTop w:val="0"/>
      <w:marBottom w:val="0"/>
      <w:divBdr>
        <w:top w:val="none" w:sz="0" w:space="0" w:color="auto"/>
        <w:left w:val="none" w:sz="0" w:space="0" w:color="auto"/>
        <w:bottom w:val="none" w:sz="0" w:space="0" w:color="auto"/>
        <w:right w:val="none" w:sz="0" w:space="0" w:color="auto"/>
      </w:divBdr>
    </w:div>
    <w:div w:id="1373843738">
      <w:bodyDiv w:val="1"/>
      <w:marLeft w:val="0"/>
      <w:marRight w:val="0"/>
      <w:marTop w:val="0"/>
      <w:marBottom w:val="0"/>
      <w:divBdr>
        <w:top w:val="none" w:sz="0" w:space="0" w:color="auto"/>
        <w:left w:val="none" w:sz="0" w:space="0" w:color="auto"/>
        <w:bottom w:val="none" w:sz="0" w:space="0" w:color="auto"/>
        <w:right w:val="none" w:sz="0" w:space="0" w:color="auto"/>
      </w:divBdr>
    </w:div>
    <w:div w:id="1374764873">
      <w:bodyDiv w:val="1"/>
      <w:marLeft w:val="0"/>
      <w:marRight w:val="0"/>
      <w:marTop w:val="0"/>
      <w:marBottom w:val="0"/>
      <w:divBdr>
        <w:top w:val="none" w:sz="0" w:space="0" w:color="auto"/>
        <w:left w:val="none" w:sz="0" w:space="0" w:color="auto"/>
        <w:bottom w:val="none" w:sz="0" w:space="0" w:color="auto"/>
        <w:right w:val="none" w:sz="0" w:space="0" w:color="auto"/>
      </w:divBdr>
    </w:div>
    <w:div w:id="1458523707">
      <w:bodyDiv w:val="1"/>
      <w:marLeft w:val="0"/>
      <w:marRight w:val="0"/>
      <w:marTop w:val="0"/>
      <w:marBottom w:val="0"/>
      <w:divBdr>
        <w:top w:val="none" w:sz="0" w:space="0" w:color="auto"/>
        <w:left w:val="none" w:sz="0" w:space="0" w:color="auto"/>
        <w:bottom w:val="none" w:sz="0" w:space="0" w:color="auto"/>
        <w:right w:val="none" w:sz="0" w:space="0" w:color="auto"/>
      </w:divBdr>
    </w:div>
    <w:div w:id="1536649675">
      <w:bodyDiv w:val="1"/>
      <w:marLeft w:val="0"/>
      <w:marRight w:val="0"/>
      <w:marTop w:val="0"/>
      <w:marBottom w:val="0"/>
      <w:divBdr>
        <w:top w:val="none" w:sz="0" w:space="0" w:color="auto"/>
        <w:left w:val="none" w:sz="0" w:space="0" w:color="auto"/>
        <w:bottom w:val="none" w:sz="0" w:space="0" w:color="auto"/>
        <w:right w:val="none" w:sz="0" w:space="0" w:color="auto"/>
      </w:divBdr>
    </w:div>
    <w:div w:id="1622767079">
      <w:bodyDiv w:val="1"/>
      <w:marLeft w:val="0"/>
      <w:marRight w:val="0"/>
      <w:marTop w:val="0"/>
      <w:marBottom w:val="0"/>
      <w:divBdr>
        <w:top w:val="none" w:sz="0" w:space="0" w:color="auto"/>
        <w:left w:val="none" w:sz="0" w:space="0" w:color="auto"/>
        <w:bottom w:val="none" w:sz="0" w:space="0" w:color="auto"/>
        <w:right w:val="none" w:sz="0" w:space="0" w:color="auto"/>
      </w:divBdr>
    </w:div>
    <w:div w:id="1631353566">
      <w:bodyDiv w:val="1"/>
      <w:marLeft w:val="0"/>
      <w:marRight w:val="0"/>
      <w:marTop w:val="0"/>
      <w:marBottom w:val="0"/>
      <w:divBdr>
        <w:top w:val="none" w:sz="0" w:space="0" w:color="auto"/>
        <w:left w:val="none" w:sz="0" w:space="0" w:color="auto"/>
        <w:bottom w:val="none" w:sz="0" w:space="0" w:color="auto"/>
        <w:right w:val="none" w:sz="0" w:space="0" w:color="auto"/>
      </w:divBdr>
    </w:div>
    <w:div w:id="1647858203">
      <w:bodyDiv w:val="1"/>
      <w:marLeft w:val="0"/>
      <w:marRight w:val="0"/>
      <w:marTop w:val="0"/>
      <w:marBottom w:val="0"/>
      <w:divBdr>
        <w:top w:val="none" w:sz="0" w:space="0" w:color="auto"/>
        <w:left w:val="none" w:sz="0" w:space="0" w:color="auto"/>
        <w:bottom w:val="none" w:sz="0" w:space="0" w:color="auto"/>
        <w:right w:val="none" w:sz="0" w:space="0" w:color="auto"/>
      </w:divBdr>
    </w:div>
    <w:div w:id="1734040846">
      <w:bodyDiv w:val="1"/>
      <w:marLeft w:val="0"/>
      <w:marRight w:val="0"/>
      <w:marTop w:val="0"/>
      <w:marBottom w:val="0"/>
      <w:divBdr>
        <w:top w:val="none" w:sz="0" w:space="0" w:color="auto"/>
        <w:left w:val="none" w:sz="0" w:space="0" w:color="auto"/>
        <w:bottom w:val="none" w:sz="0" w:space="0" w:color="auto"/>
        <w:right w:val="none" w:sz="0" w:space="0" w:color="auto"/>
      </w:divBdr>
    </w:div>
    <w:div w:id="1752659582">
      <w:bodyDiv w:val="1"/>
      <w:marLeft w:val="0"/>
      <w:marRight w:val="0"/>
      <w:marTop w:val="0"/>
      <w:marBottom w:val="0"/>
      <w:divBdr>
        <w:top w:val="none" w:sz="0" w:space="0" w:color="auto"/>
        <w:left w:val="none" w:sz="0" w:space="0" w:color="auto"/>
        <w:bottom w:val="none" w:sz="0" w:space="0" w:color="auto"/>
        <w:right w:val="none" w:sz="0" w:space="0" w:color="auto"/>
      </w:divBdr>
    </w:div>
    <w:div w:id="1769082472">
      <w:bodyDiv w:val="1"/>
      <w:marLeft w:val="0"/>
      <w:marRight w:val="0"/>
      <w:marTop w:val="0"/>
      <w:marBottom w:val="0"/>
      <w:divBdr>
        <w:top w:val="none" w:sz="0" w:space="0" w:color="auto"/>
        <w:left w:val="none" w:sz="0" w:space="0" w:color="auto"/>
        <w:bottom w:val="none" w:sz="0" w:space="0" w:color="auto"/>
        <w:right w:val="none" w:sz="0" w:space="0" w:color="auto"/>
      </w:divBdr>
    </w:div>
    <w:div w:id="1879198992">
      <w:bodyDiv w:val="1"/>
      <w:marLeft w:val="0"/>
      <w:marRight w:val="0"/>
      <w:marTop w:val="0"/>
      <w:marBottom w:val="0"/>
      <w:divBdr>
        <w:top w:val="none" w:sz="0" w:space="0" w:color="auto"/>
        <w:left w:val="none" w:sz="0" w:space="0" w:color="auto"/>
        <w:bottom w:val="none" w:sz="0" w:space="0" w:color="auto"/>
        <w:right w:val="none" w:sz="0" w:space="0" w:color="auto"/>
      </w:divBdr>
    </w:div>
    <w:div w:id="1956255167">
      <w:bodyDiv w:val="1"/>
      <w:marLeft w:val="0"/>
      <w:marRight w:val="0"/>
      <w:marTop w:val="0"/>
      <w:marBottom w:val="0"/>
      <w:divBdr>
        <w:top w:val="none" w:sz="0" w:space="0" w:color="auto"/>
        <w:left w:val="none" w:sz="0" w:space="0" w:color="auto"/>
        <w:bottom w:val="none" w:sz="0" w:space="0" w:color="auto"/>
        <w:right w:val="none" w:sz="0" w:space="0" w:color="auto"/>
      </w:divBdr>
    </w:div>
    <w:div w:id="1981423308">
      <w:bodyDiv w:val="1"/>
      <w:marLeft w:val="0"/>
      <w:marRight w:val="0"/>
      <w:marTop w:val="0"/>
      <w:marBottom w:val="0"/>
      <w:divBdr>
        <w:top w:val="none" w:sz="0" w:space="0" w:color="auto"/>
        <w:left w:val="none" w:sz="0" w:space="0" w:color="auto"/>
        <w:bottom w:val="none" w:sz="0" w:space="0" w:color="auto"/>
        <w:right w:val="none" w:sz="0" w:space="0" w:color="auto"/>
      </w:divBdr>
    </w:div>
    <w:div w:id="2000302232">
      <w:bodyDiv w:val="1"/>
      <w:marLeft w:val="0"/>
      <w:marRight w:val="0"/>
      <w:marTop w:val="0"/>
      <w:marBottom w:val="0"/>
      <w:divBdr>
        <w:top w:val="none" w:sz="0" w:space="0" w:color="auto"/>
        <w:left w:val="none" w:sz="0" w:space="0" w:color="auto"/>
        <w:bottom w:val="none" w:sz="0" w:space="0" w:color="auto"/>
        <w:right w:val="none" w:sz="0" w:space="0" w:color="auto"/>
      </w:divBdr>
    </w:div>
    <w:div w:id="2058162383">
      <w:bodyDiv w:val="1"/>
      <w:marLeft w:val="0"/>
      <w:marRight w:val="0"/>
      <w:marTop w:val="0"/>
      <w:marBottom w:val="0"/>
      <w:divBdr>
        <w:top w:val="none" w:sz="0" w:space="0" w:color="auto"/>
        <w:left w:val="none" w:sz="0" w:space="0" w:color="auto"/>
        <w:bottom w:val="none" w:sz="0" w:space="0" w:color="auto"/>
        <w:right w:val="none" w:sz="0" w:space="0" w:color="auto"/>
      </w:divBdr>
    </w:div>
    <w:div w:id="2087069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Nor06</b:Tag>
    <b:SourceType>Book</b:SourceType>
    <b:Guid>{FABD55AF-5598-4B28-B73D-3243C92EEABB}</b:Guid>
    <b:Title>Advanced Welding Processes</b:Title>
    <b:Year>2006</b:Year>
    <b:City>Cambridge</b:City>
    <b:Publisher>Woodhead Publishing Limited</b:Publisher>
    <b:Author>
      <b:Author>
        <b:NameList>
          <b:Person>
            <b:Last>Norrish</b:Last>
            <b:First>John</b:First>
          </b:Person>
        </b:NameList>
      </b:Author>
    </b:Author>
    <b:RefOrder>1</b:RefOrder>
  </b:Source>
  <b:Source>
    <b:Tag>Mis18</b:Tag>
    <b:SourceType>Report</b:SourceType>
    <b:Guid>{81216448-3A5C-499E-949C-E1810B2AE940}</b:Guid>
    <b:Title>Friction Stir Welding Of Dissimilar Metal: A Review</b:Title>
    <b:Year>2018</b:Year>
    <b:City>Chennai</b:City>
    <b:Publisher>SRM Institute of Science and Technology</b:Publisher>
    <b:Author>
      <b:Author>
        <b:NameList>
          <b:Person>
            <b:Last>Mishra</b:Last>
            <b:First>Akshansh</b:First>
          </b:Person>
        </b:NameList>
      </b:Author>
    </b:Author>
    <b:RefOrder>3</b:RefOrder>
  </b:Source>
  <b:Source>
    <b:Tag>Def09</b:Tag>
    <b:SourceType>InternetSite</b:SourceType>
    <b:Guid>{D7A747AC-DCAB-48A7-803E-C29DCA2A72C7}</b:Guid>
    <b:Title>An Introduction to Stir Welding</b:Title>
    <b:Year>2009</b:Year>
    <b:Month>September</b:Month>
    <b:Day>15</b:Day>
    <b:YearAccessed>2019</b:YearAccessed>
    <b:MonthAccessed>November</b:MonthAccessed>
    <b:DayAccessed>16</b:DayAccessed>
    <b:URL>https://www.thefabricator.com/thefabricator/article/shopmanagement/an-introduction-to-friction-stir-welding</b:URL>
    <b:Author>
      <b:Author>
        <b:NameList>
          <b:Person>
            <b:Last>Defalco</b:Last>
            <b:First>Jeff</b:First>
          </b:Person>
        </b:NameList>
      </b:Author>
    </b:Author>
    <b:RefOrder>2</b:RefOrder>
  </b:Source>
  <b:Source>
    <b:Tag>Mat19</b:Tag>
    <b:SourceType>InternetSite</b:SourceType>
    <b:Guid>{FE7B9A93-55C5-4030-9BC2-4BFC3651E6FD}</b:Guid>
    <b:Title>Welding Costs 096</b:Title>
    <b:ProductionCompany>TWI</b:ProductionCompany>
    <b:YearAccessed>2019</b:YearAccessed>
    <b:MonthAccessed>December</b:MonthAccessed>
    <b:DayAccessed>5</b:DayAccessed>
    <b:URL>https://www.twi-global.com/technical-knowledge/job-knowledge/welding-costs-096</b:URL>
    <b:Author>
      <b:Author>
        <b:NameList>
          <b:Person>
            <b:Last>Mathers</b:Last>
            <b:First>Gene</b:First>
          </b:Person>
        </b:NameList>
      </b:Author>
    </b:Author>
    <b:RefOrder>5</b:RefOrder>
  </b:Source>
  <b:Source>
    <b:Tag>Gas19</b:Tag>
    <b:SourceType>InternetSite</b:SourceType>
    <b:Guid>{28C3DD1A-9124-49F7-91BA-CB75CE73E253}</b:Guid>
    <b:Author>
      <b:Author>
        <b:Corporate>Gas UK</b:Corporate>
      </b:Author>
    </b:Author>
    <b:Title>MIG Welding Wire</b:Title>
    <b:YearAccessed>2019</b:YearAccessed>
    <b:MonthAccessed>December</b:MonthAccessed>
    <b:DayAccessed>6</b:DayAccessed>
    <b:URL>https://www.gas-uk.co.uk/welding/mig-welding/mig-welding-wire#page=1</b:URL>
    <b:RefOrder>4</b:RefOrder>
  </b:Source>
  <b:Source>
    <b:Tag>Kul06</b:Tag>
    <b:SourceType>JournalArticle</b:SourceType>
    <b:Guid>{D58E406F-C6B5-480D-82D8-E4640D323E61}</b:Guid>
    <b:Title>EXPERIMENTAL COMPARISON OF MIG AND FRICTION</b:Title>
    <b:Year>2006</b:Year>
    <b:JournalName>The Arabian Journal for Science and Engineering</b:JournalName>
    <b:Pages>321-330</b:Pages>
    <b:Volume>35</b:Volume>
    <b:Issue>1B</b:Issue>
    <b:Author>
      <b:Author>
        <b:NameList>
          <b:Person>
            <b:Last>Kulekci</b:Last>
            <b:Middle>Kemal</b:Middle>
            <b:First>Mustafa</b:First>
          </b:Person>
        </b:NameList>
      </b:Author>
    </b:Author>
    <b:RefOrder>6</b:RefOrder>
  </b:Source>
</b:Sources>
</file>

<file path=customXml/itemProps1.xml><?xml version="1.0" encoding="utf-8"?>
<ds:datastoreItem xmlns:ds="http://schemas.openxmlformats.org/officeDocument/2006/customXml" ds:itemID="{9961EB91-2A6E-462D-9D6C-AB0D5F2E4D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1218</TotalTime>
  <Pages>13</Pages>
  <Words>2210</Words>
  <Characters>12602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Williams (P151245)</dc:creator>
  <cp:keywords/>
  <dc:description/>
  <cp:lastModifiedBy>paul williams</cp:lastModifiedBy>
  <cp:revision>9</cp:revision>
  <dcterms:created xsi:type="dcterms:W3CDTF">2019-11-26T16:27:00Z</dcterms:created>
  <dcterms:modified xsi:type="dcterms:W3CDTF">2019-12-09T22:05:00Z</dcterms:modified>
</cp:coreProperties>
</file>