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306175E1" w14:textId="2081B670" w:rsidR="001F51DA" w:rsidRDefault="00C2655B">
                                      <w:pPr>
                                        <w:pStyle w:val="NoSpacing"/>
                                        <w:jc w:val="right"/>
                                        <w:rPr>
                                          <w:color w:val="FFFFFF" w:themeColor="background1"/>
                                          <w:sz w:val="28"/>
                                          <w:szCs w:val="28"/>
                                        </w:rPr>
                                      </w:pPr>
                                      <w:r>
                                        <w:rPr>
                                          <w:color w:val="FFFFFF" w:themeColor="background1"/>
                                          <w:sz w:val="28"/>
                                          <w:szCs w:val="28"/>
                                        </w:rPr>
                                        <w:t>12/20/2024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306175E1" w14:textId="2081B670" w:rsidR="001F51DA" w:rsidRDefault="00C2655B">
                                <w:pPr>
                                  <w:pStyle w:val="NoSpacing"/>
                                  <w:jc w:val="right"/>
                                  <w:rPr>
                                    <w:color w:val="FFFFFF" w:themeColor="background1"/>
                                    <w:sz w:val="28"/>
                                    <w:szCs w:val="28"/>
                                  </w:rPr>
                                </w:pPr>
                                <w:r>
                                  <w:rPr>
                                    <w:color w:val="FFFFFF" w:themeColor="background1"/>
                                    <w:sz w:val="28"/>
                                    <w:szCs w:val="28"/>
                                  </w:rPr>
                                  <w:t>12/20/2024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7A5A556" w:rsidR="001F51DA" w:rsidRPr="00675E0B" w:rsidRDefault="00244624"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40AD3DC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" filled="f" stroked="f" strokeweight=".5pt">
                    <v:textbox style="mso-fit-shape-to-text:t" inset="0,0,0,0">
                      <w:txbxContent>
                        <w:p w14:paraId="115A3E9C" w14:textId="40AD3DC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v:textbox>
                    <w10:wrap anchorx="page" anchory="page"/>
                  </v:shape>
                </w:pict>
              </mc:Fallback>
            </mc:AlternateContent>
          </w:r>
          <w:r w:rsidR="00227FBC"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4FAF4163" w:rsidR="00227FBC" w:rsidRDefault="00227FBC">
                                  <w:pPr>
                                    <w:rPr>
                                      <w:caps/>
                                      <w:color w:val="156082" w:themeColor="accent1"/>
                                      <w:sz w:val="26"/>
                                      <w:szCs w:val="26"/>
                                    </w:rPr>
                                  </w:pPr>
                                  <w:r>
                                    <w:rPr>
                                      <w:caps/>
                                      <w:color w:val="156082" w:themeColor="accent1"/>
                                      <w:sz w:val="26"/>
                                      <w:szCs w:val="26"/>
                                    </w:rPr>
                                    <w:t>Student NAME:</w:t>
                                  </w:r>
                                  <w:r w:rsidR="00532FF3">
                                    <w:rPr>
                                      <w:caps/>
                                      <w:color w:val="156082" w:themeColor="accent1"/>
                                      <w:sz w:val="26"/>
                                      <w:szCs w:val="26"/>
                                    </w:rPr>
                                    <w:t xml:space="preserve"> Oneil CLARKE</w:t>
                                  </w:r>
                                </w:p>
                                <w:p w14:paraId="4FE06CE3" w14:textId="6206F737" w:rsidR="00227FBC" w:rsidRDefault="00227FBC">
                                  <w:pPr>
                                    <w:rPr>
                                      <w:caps/>
                                      <w:color w:val="156082" w:themeColor="accent1"/>
                                      <w:sz w:val="26"/>
                                      <w:szCs w:val="26"/>
                                    </w:rPr>
                                  </w:pPr>
                                  <w:r>
                                    <w:rPr>
                                      <w:caps/>
                                      <w:color w:val="156082" w:themeColor="accent1"/>
                                      <w:sz w:val="26"/>
                                      <w:szCs w:val="26"/>
                                    </w:rPr>
                                    <w:t>Student ID</w:t>
                                  </w:r>
                                  <w:r w:rsidR="00532FF3">
                                    <w:rPr>
                                      <w:caps/>
                                      <w:color w:val="156082" w:themeColor="accent1"/>
                                      <w:sz w:val="26"/>
                                      <w:szCs w:val="26"/>
                                    </w:rPr>
                                    <w:t xml:space="preserve">: </w:t>
                                  </w:r>
                                  <w:r w:rsidR="00383594">
                                    <w:rPr>
                                      <w:caps/>
                                      <w:color w:val="156082" w:themeColor="accent1"/>
                                      <w:sz w:val="26"/>
                                      <w:szCs w:val="26"/>
                                    </w:rPr>
                                    <w:t>2409936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4FAF4163" w:rsidR="00227FBC" w:rsidRDefault="00227FBC">
                            <w:pPr>
                              <w:rPr>
                                <w:caps/>
                                <w:color w:val="156082" w:themeColor="accent1"/>
                                <w:sz w:val="26"/>
                                <w:szCs w:val="26"/>
                              </w:rPr>
                            </w:pPr>
                            <w:r>
                              <w:rPr>
                                <w:caps/>
                                <w:color w:val="156082" w:themeColor="accent1"/>
                                <w:sz w:val="26"/>
                                <w:szCs w:val="26"/>
                              </w:rPr>
                              <w:t>Student NAME:</w:t>
                            </w:r>
                            <w:r w:rsidR="00532FF3">
                              <w:rPr>
                                <w:caps/>
                                <w:color w:val="156082" w:themeColor="accent1"/>
                                <w:sz w:val="26"/>
                                <w:szCs w:val="26"/>
                              </w:rPr>
                              <w:t xml:space="preserve"> Oneil CLARKE</w:t>
                            </w:r>
                          </w:p>
                          <w:p w14:paraId="4FE06CE3" w14:textId="6206F737" w:rsidR="00227FBC" w:rsidRDefault="00227FBC">
                            <w:pPr>
                              <w:rPr>
                                <w:caps/>
                                <w:color w:val="156082" w:themeColor="accent1"/>
                                <w:sz w:val="26"/>
                                <w:szCs w:val="26"/>
                              </w:rPr>
                            </w:pPr>
                            <w:r>
                              <w:rPr>
                                <w:caps/>
                                <w:color w:val="156082" w:themeColor="accent1"/>
                                <w:sz w:val="26"/>
                                <w:szCs w:val="26"/>
                              </w:rPr>
                              <w:t>Student ID</w:t>
                            </w:r>
                            <w:r w:rsidR="00532FF3">
                              <w:rPr>
                                <w:caps/>
                                <w:color w:val="156082" w:themeColor="accent1"/>
                                <w:sz w:val="26"/>
                                <w:szCs w:val="26"/>
                              </w:rPr>
                              <w:t xml:space="preserve">: </w:t>
                            </w:r>
                            <w:r w:rsidR="00383594">
                              <w:rPr>
                                <w:caps/>
                                <w:color w:val="156082" w:themeColor="accent1"/>
                                <w:sz w:val="26"/>
                                <w:szCs w:val="26"/>
                              </w:rPr>
                              <w:t>2409936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B6336A9"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2655B">
                                      <w:rPr>
                                        <w:color w:val="156082" w:themeColor="accent1"/>
                                        <w:sz w:val="26"/>
                                        <w:szCs w:val="26"/>
                                      </w:rPr>
                                      <w:t>Name:</w:t>
                                    </w:r>
                                  </w:sdtContent>
                                </w:sdt>
                              </w:p>
                              <w:p w14:paraId="3014ABB9" w14:textId="66757E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2006631A" w14:textId="0B6336A9"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2655B">
                                <w:rPr>
                                  <w:color w:val="156082" w:themeColor="accent1"/>
                                  <w:sz w:val="26"/>
                                  <w:szCs w:val="26"/>
                                </w:rPr>
                                <w:t>Name:</w:t>
                              </w:r>
                            </w:sdtContent>
                          </w:sdt>
                        </w:p>
                        <w:p w14:paraId="3014ABB9" w14:textId="66757E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81030C" w:rsidRDefault="00796A85">
          <w:pPr>
            <w:pStyle w:val="TOCHeading"/>
            <w:rPr>
              <w:rFonts w:ascii="Arial" w:hAnsi="Arial" w:cs="Arial"/>
              <w:sz w:val="24"/>
              <w:szCs w:val="24"/>
            </w:rPr>
          </w:pPr>
          <w:r w:rsidRPr="0081030C">
            <w:rPr>
              <w:rFonts w:ascii="Arial" w:hAnsi="Arial" w:cs="Arial"/>
              <w:sz w:val="24"/>
              <w:szCs w:val="24"/>
            </w:rPr>
            <w:t>Table of Contents</w:t>
          </w:r>
        </w:p>
        <w:p w14:paraId="3D109490" w14:textId="329DBCF3" w:rsidR="003727A8" w:rsidRDefault="00286DF1">
          <w:pPr>
            <w:pStyle w:val="TOC1"/>
            <w:tabs>
              <w:tab w:val="right" w:leader="dot" w:pos="9016"/>
            </w:tabs>
            <w:rPr>
              <w:noProof/>
              <w:lang w:val="en-US" w:eastAsia="en-US"/>
            </w:rPr>
          </w:pPr>
          <w:r w:rsidRPr="0081030C">
            <w:rPr>
              <w:rFonts w:ascii="Arial" w:hAnsi="Arial" w:cs="Arial"/>
            </w:rPr>
            <w:fldChar w:fldCharType="begin"/>
          </w:r>
          <w:r w:rsidRPr="0081030C">
            <w:rPr>
              <w:rFonts w:ascii="Arial" w:hAnsi="Arial" w:cs="Arial"/>
            </w:rPr>
            <w:instrText xml:space="preserve"> TOC \o "1-5" \h \z \u </w:instrText>
          </w:r>
          <w:r w:rsidRPr="0081030C">
            <w:rPr>
              <w:rFonts w:ascii="Arial" w:hAnsi="Arial" w:cs="Arial"/>
            </w:rPr>
            <w:fldChar w:fldCharType="separate"/>
          </w:r>
          <w:hyperlink w:anchor="_Toc216293653" w:history="1">
            <w:r w:rsidR="003727A8" w:rsidRPr="00F43874">
              <w:rPr>
                <w:rStyle w:val="Hyperlink"/>
                <w:rFonts w:ascii="Arial" w:hAnsi="Arial" w:cs="Arial"/>
                <w:b/>
                <w:bCs/>
                <w:noProof/>
                <w:shd w:val="clear" w:color="auto" w:fill="FFFFFF"/>
                <w:lang w:eastAsia="en-GB"/>
              </w:rPr>
              <w:t>Introduction</w:t>
            </w:r>
            <w:r w:rsidR="003727A8">
              <w:rPr>
                <w:noProof/>
                <w:webHidden/>
              </w:rPr>
              <w:tab/>
            </w:r>
            <w:r w:rsidR="003727A8">
              <w:rPr>
                <w:noProof/>
                <w:webHidden/>
              </w:rPr>
              <w:fldChar w:fldCharType="begin"/>
            </w:r>
            <w:r w:rsidR="003727A8">
              <w:rPr>
                <w:noProof/>
                <w:webHidden/>
              </w:rPr>
              <w:instrText xml:space="preserve"> PAGEREF _Toc216293653 \h </w:instrText>
            </w:r>
            <w:r w:rsidR="003727A8">
              <w:rPr>
                <w:noProof/>
                <w:webHidden/>
              </w:rPr>
            </w:r>
            <w:r w:rsidR="003727A8">
              <w:rPr>
                <w:noProof/>
                <w:webHidden/>
              </w:rPr>
              <w:fldChar w:fldCharType="separate"/>
            </w:r>
            <w:r w:rsidR="003727A8">
              <w:rPr>
                <w:noProof/>
                <w:webHidden/>
              </w:rPr>
              <w:t>2</w:t>
            </w:r>
            <w:r w:rsidR="003727A8">
              <w:rPr>
                <w:noProof/>
                <w:webHidden/>
              </w:rPr>
              <w:fldChar w:fldCharType="end"/>
            </w:r>
          </w:hyperlink>
        </w:p>
        <w:p w14:paraId="40203453" w14:textId="40CDAAEB" w:rsidR="003727A8" w:rsidRDefault="003727A8">
          <w:pPr>
            <w:pStyle w:val="TOC1"/>
            <w:tabs>
              <w:tab w:val="right" w:leader="dot" w:pos="9016"/>
            </w:tabs>
            <w:rPr>
              <w:noProof/>
              <w:lang w:val="en-US" w:eastAsia="en-US"/>
            </w:rPr>
          </w:pPr>
          <w:hyperlink w:anchor="_Toc216293654" w:history="1">
            <w:r w:rsidRPr="00F43874">
              <w:rPr>
                <w:rStyle w:val="Hyperlink"/>
                <w:rFonts w:ascii="Arial" w:hAnsi="Arial" w:cs="Arial"/>
                <w:b/>
                <w:bCs/>
                <w:noProof/>
                <w:shd w:val="clear" w:color="auto" w:fill="FFFFFF"/>
                <w:lang w:eastAsia="en-GB"/>
              </w:rPr>
              <w:t>Main Body</w:t>
            </w:r>
            <w:r>
              <w:rPr>
                <w:noProof/>
                <w:webHidden/>
              </w:rPr>
              <w:tab/>
            </w:r>
            <w:r>
              <w:rPr>
                <w:noProof/>
                <w:webHidden/>
              </w:rPr>
              <w:fldChar w:fldCharType="begin"/>
            </w:r>
            <w:r>
              <w:rPr>
                <w:noProof/>
                <w:webHidden/>
              </w:rPr>
              <w:instrText xml:space="preserve"> PAGEREF _Toc216293654 \h </w:instrText>
            </w:r>
            <w:r>
              <w:rPr>
                <w:noProof/>
                <w:webHidden/>
              </w:rPr>
            </w:r>
            <w:r>
              <w:rPr>
                <w:noProof/>
                <w:webHidden/>
              </w:rPr>
              <w:fldChar w:fldCharType="separate"/>
            </w:r>
            <w:r>
              <w:rPr>
                <w:noProof/>
                <w:webHidden/>
              </w:rPr>
              <w:t>2</w:t>
            </w:r>
            <w:r>
              <w:rPr>
                <w:noProof/>
                <w:webHidden/>
              </w:rPr>
              <w:fldChar w:fldCharType="end"/>
            </w:r>
          </w:hyperlink>
        </w:p>
        <w:p w14:paraId="2E843017" w14:textId="29A66BF7" w:rsidR="003727A8" w:rsidRDefault="003727A8">
          <w:pPr>
            <w:pStyle w:val="TOC2"/>
            <w:tabs>
              <w:tab w:val="right" w:leader="dot" w:pos="9016"/>
            </w:tabs>
            <w:rPr>
              <w:noProof/>
              <w:lang w:val="en-US" w:eastAsia="en-US"/>
            </w:rPr>
          </w:pPr>
          <w:hyperlink w:anchor="_Toc216293655" w:history="1">
            <w:r w:rsidRPr="00F43874">
              <w:rPr>
                <w:rStyle w:val="Hyperlink"/>
                <w:rFonts w:ascii="Arial" w:hAnsi="Arial" w:cs="Arial"/>
                <w:noProof/>
              </w:rPr>
              <w:t>Task 1</w:t>
            </w:r>
            <w:r>
              <w:rPr>
                <w:noProof/>
                <w:webHidden/>
              </w:rPr>
              <w:tab/>
            </w:r>
            <w:r>
              <w:rPr>
                <w:noProof/>
                <w:webHidden/>
              </w:rPr>
              <w:fldChar w:fldCharType="begin"/>
            </w:r>
            <w:r>
              <w:rPr>
                <w:noProof/>
                <w:webHidden/>
              </w:rPr>
              <w:instrText xml:space="preserve"> PAGEREF _Toc216293655 \h </w:instrText>
            </w:r>
            <w:r>
              <w:rPr>
                <w:noProof/>
                <w:webHidden/>
              </w:rPr>
            </w:r>
            <w:r>
              <w:rPr>
                <w:noProof/>
                <w:webHidden/>
              </w:rPr>
              <w:fldChar w:fldCharType="separate"/>
            </w:r>
            <w:r>
              <w:rPr>
                <w:noProof/>
                <w:webHidden/>
              </w:rPr>
              <w:t>2</w:t>
            </w:r>
            <w:r>
              <w:rPr>
                <w:noProof/>
                <w:webHidden/>
              </w:rPr>
              <w:fldChar w:fldCharType="end"/>
            </w:r>
          </w:hyperlink>
        </w:p>
        <w:p w14:paraId="2035B754" w14:textId="48948043" w:rsidR="003727A8" w:rsidRDefault="003727A8">
          <w:pPr>
            <w:pStyle w:val="TOC3"/>
            <w:tabs>
              <w:tab w:val="right" w:leader="dot" w:pos="9016"/>
            </w:tabs>
            <w:rPr>
              <w:noProof/>
              <w:lang w:val="en-US" w:eastAsia="en-US"/>
            </w:rPr>
          </w:pPr>
          <w:hyperlink w:anchor="_Toc216293656" w:history="1">
            <w:r w:rsidRPr="00F43874">
              <w:rPr>
                <w:rStyle w:val="Hyperlink"/>
                <w:noProof/>
              </w:rPr>
              <w:t>Project management Planning</w:t>
            </w:r>
            <w:r>
              <w:rPr>
                <w:noProof/>
                <w:webHidden/>
              </w:rPr>
              <w:tab/>
            </w:r>
            <w:r>
              <w:rPr>
                <w:noProof/>
                <w:webHidden/>
              </w:rPr>
              <w:fldChar w:fldCharType="begin"/>
            </w:r>
            <w:r>
              <w:rPr>
                <w:noProof/>
                <w:webHidden/>
              </w:rPr>
              <w:instrText xml:space="preserve"> PAGEREF _Toc216293656 \h </w:instrText>
            </w:r>
            <w:r>
              <w:rPr>
                <w:noProof/>
                <w:webHidden/>
              </w:rPr>
            </w:r>
            <w:r>
              <w:rPr>
                <w:noProof/>
                <w:webHidden/>
              </w:rPr>
              <w:fldChar w:fldCharType="separate"/>
            </w:r>
            <w:r>
              <w:rPr>
                <w:noProof/>
                <w:webHidden/>
              </w:rPr>
              <w:t>2</w:t>
            </w:r>
            <w:r>
              <w:rPr>
                <w:noProof/>
                <w:webHidden/>
              </w:rPr>
              <w:fldChar w:fldCharType="end"/>
            </w:r>
          </w:hyperlink>
        </w:p>
        <w:p w14:paraId="47C6C43E" w14:textId="78F2F7C2" w:rsidR="003727A8" w:rsidRDefault="003727A8">
          <w:pPr>
            <w:pStyle w:val="TOC2"/>
            <w:tabs>
              <w:tab w:val="right" w:leader="dot" w:pos="9016"/>
            </w:tabs>
            <w:rPr>
              <w:noProof/>
              <w:lang w:val="en-US" w:eastAsia="en-US"/>
            </w:rPr>
          </w:pPr>
          <w:hyperlink w:anchor="_Toc216293657" w:history="1">
            <w:r w:rsidRPr="00F43874">
              <w:rPr>
                <w:rStyle w:val="Hyperlink"/>
                <w:rFonts w:ascii="Arial" w:hAnsi="Arial" w:cs="Arial"/>
                <w:noProof/>
              </w:rPr>
              <w:t>Task 2</w:t>
            </w:r>
            <w:r>
              <w:rPr>
                <w:noProof/>
                <w:webHidden/>
              </w:rPr>
              <w:tab/>
            </w:r>
            <w:r>
              <w:rPr>
                <w:noProof/>
                <w:webHidden/>
              </w:rPr>
              <w:fldChar w:fldCharType="begin"/>
            </w:r>
            <w:r>
              <w:rPr>
                <w:noProof/>
                <w:webHidden/>
              </w:rPr>
              <w:instrText xml:space="preserve"> PAGEREF _Toc216293657 \h </w:instrText>
            </w:r>
            <w:r>
              <w:rPr>
                <w:noProof/>
                <w:webHidden/>
              </w:rPr>
            </w:r>
            <w:r>
              <w:rPr>
                <w:noProof/>
                <w:webHidden/>
              </w:rPr>
              <w:fldChar w:fldCharType="separate"/>
            </w:r>
            <w:r>
              <w:rPr>
                <w:noProof/>
                <w:webHidden/>
              </w:rPr>
              <w:t>8</w:t>
            </w:r>
            <w:r>
              <w:rPr>
                <w:noProof/>
                <w:webHidden/>
              </w:rPr>
              <w:fldChar w:fldCharType="end"/>
            </w:r>
          </w:hyperlink>
        </w:p>
        <w:p w14:paraId="2F63573D" w14:textId="55773DC5" w:rsidR="003727A8" w:rsidRDefault="003727A8">
          <w:pPr>
            <w:pStyle w:val="TOC2"/>
            <w:tabs>
              <w:tab w:val="right" w:leader="dot" w:pos="9016"/>
            </w:tabs>
            <w:rPr>
              <w:noProof/>
              <w:lang w:val="en-US" w:eastAsia="en-US"/>
            </w:rPr>
          </w:pPr>
          <w:hyperlink w:anchor="_Toc216293658" w:history="1">
            <w:r w:rsidRPr="00F43874">
              <w:rPr>
                <w:rStyle w:val="Hyperlink"/>
                <w:rFonts w:ascii="Arial" w:hAnsi="Arial" w:cs="Arial"/>
                <w:noProof/>
              </w:rPr>
              <w:t>Enterprise</w:t>
            </w:r>
            <w:r>
              <w:rPr>
                <w:noProof/>
                <w:webHidden/>
              </w:rPr>
              <w:tab/>
            </w:r>
            <w:r>
              <w:rPr>
                <w:noProof/>
                <w:webHidden/>
              </w:rPr>
              <w:fldChar w:fldCharType="begin"/>
            </w:r>
            <w:r>
              <w:rPr>
                <w:noProof/>
                <w:webHidden/>
              </w:rPr>
              <w:instrText xml:space="preserve"> PAGEREF _Toc216293658 \h </w:instrText>
            </w:r>
            <w:r>
              <w:rPr>
                <w:noProof/>
                <w:webHidden/>
              </w:rPr>
            </w:r>
            <w:r>
              <w:rPr>
                <w:noProof/>
                <w:webHidden/>
              </w:rPr>
              <w:fldChar w:fldCharType="separate"/>
            </w:r>
            <w:r>
              <w:rPr>
                <w:noProof/>
                <w:webHidden/>
              </w:rPr>
              <w:t>8</w:t>
            </w:r>
            <w:r>
              <w:rPr>
                <w:noProof/>
                <w:webHidden/>
              </w:rPr>
              <w:fldChar w:fldCharType="end"/>
            </w:r>
          </w:hyperlink>
        </w:p>
        <w:p w14:paraId="11169B66" w14:textId="6CAF8802" w:rsidR="003727A8" w:rsidRDefault="003727A8">
          <w:pPr>
            <w:pStyle w:val="TOC2"/>
            <w:tabs>
              <w:tab w:val="right" w:leader="dot" w:pos="9016"/>
            </w:tabs>
            <w:rPr>
              <w:noProof/>
              <w:lang w:val="en-US" w:eastAsia="en-US"/>
            </w:rPr>
          </w:pPr>
          <w:hyperlink w:anchor="_Toc216293659" w:history="1">
            <w:r w:rsidRPr="00F43874">
              <w:rPr>
                <w:rStyle w:val="Hyperlink"/>
                <w:rFonts w:ascii="Arial" w:hAnsi="Arial" w:cs="Arial"/>
                <w:noProof/>
              </w:rPr>
              <w:t>Task 3</w:t>
            </w:r>
            <w:r>
              <w:rPr>
                <w:noProof/>
                <w:webHidden/>
              </w:rPr>
              <w:tab/>
            </w:r>
            <w:r>
              <w:rPr>
                <w:noProof/>
                <w:webHidden/>
              </w:rPr>
              <w:fldChar w:fldCharType="begin"/>
            </w:r>
            <w:r>
              <w:rPr>
                <w:noProof/>
                <w:webHidden/>
              </w:rPr>
              <w:instrText xml:space="preserve"> PAGEREF _Toc216293659 \h </w:instrText>
            </w:r>
            <w:r>
              <w:rPr>
                <w:noProof/>
                <w:webHidden/>
              </w:rPr>
            </w:r>
            <w:r>
              <w:rPr>
                <w:noProof/>
                <w:webHidden/>
              </w:rPr>
              <w:fldChar w:fldCharType="separate"/>
            </w:r>
            <w:r>
              <w:rPr>
                <w:noProof/>
                <w:webHidden/>
              </w:rPr>
              <w:t>10</w:t>
            </w:r>
            <w:r>
              <w:rPr>
                <w:noProof/>
                <w:webHidden/>
              </w:rPr>
              <w:fldChar w:fldCharType="end"/>
            </w:r>
          </w:hyperlink>
        </w:p>
        <w:p w14:paraId="2B546289" w14:textId="4911B3A0" w:rsidR="003727A8" w:rsidRDefault="003727A8">
          <w:pPr>
            <w:pStyle w:val="TOC4"/>
            <w:tabs>
              <w:tab w:val="right" w:leader="dot" w:pos="9016"/>
            </w:tabs>
            <w:rPr>
              <w:noProof/>
              <w:lang w:val="en-US" w:eastAsia="en-US"/>
            </w:rPr>
          </w:pPr>
          <w:hyperlink w:anchor="_Toc216293660" w:history="1">
            <w:r w:rsidRPr="00F43874">
              <w:rPr>
                <w:rStyle w:val="Hyperlink"/>
                <w:rFonts w:ascii="Arial" w:hAnsi="Arial" w:cs="Arial"/>
                <w:noProof/>
                <w:shd w:val="clear" w:color="auto" w:fill="FFFFFF"/>
                <w:lang w:eastAsia="en-GB"/>
              </w:rPr>
              <w:t>Project Reflection</w:t>
            </w:r>
            <w:r>
              <w:rPr>
                <w:noProof/>
                <w:webHidden/>
              </w:rPr>
              <w:tab/>
            </w:r>
            <w:r>
              <w:rPr>
                <w:noProof/>
                <w:webHidden/>
              </w:rPr>
              <w:fldChar w:fldCharType="begin"/>
            </w:r>
            <w:r>
              <w:rPr>
                <w:noProof/>
                <w:webHidden/>
              </w:rPr>
              <w:instrText xml:space="preserve"> PAGEREF _Toc216293660 \h </w:instrText>
            </w:r>
            <w:r>
              <w:rPr>
                <w:noProof/>
                <w:webHidden/>
              </w:rPr>
            </w:r>
            <w:r>
              <w:rPr>
                <w:noProof/>
                <w:webHidden/>
              </w:rPr>
              <w:fldChar w:fldCharType="separate"/>
            </w:r>
            <w:r>
              <w:rPr>
                <w:noProof/>
                <w:webHidden/>
              </w:rPr>
              <w:t>10</w:t>
            </w:r>
            <w:r>
              <w:rPr>
                <w:noProof/>
                <w:webHidden/>
              </w:rPr>
              <w:fldChar w:fldCharType="end"/>
            </w:r>
          </w:hyperlink>
        </w:p>
        <w:p w14:paraId="5F54EA60" w14:textId="6BEE2787" w:rsidR="003727A8" w:rsidRDefault="003727A8">
          <w:pPr>
            <w:pStyle w:val="TOC1"/>
            <w:tabs>
              <w:tab w:val="right" w:leader="dot" w:pos="9016"/>
            </w:tabs>
            <w:rPr>
              <w:noProof/>
              <w:lang w:val="en-US" w:eastAsia="en-US"/>
            </w:rPr>
          </w:pPr>
          <w:hyperlink w:anchor="_Toc216293661" w:history="1">
            <w:r w:rsidRPr="00F4387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_Toc216293661 \h </w:instrText>
            </w:r>
            <w:r>
              <w:rPr>
                <w:noProof/>
                <w:webHidden/>
              </w:rPr>
            </w:r>
            <w:r>
              <w:rPr>
                <w:noProof/>
                <w:webHidden/>
              </w:rPr>
              <w:fldChar w:fldCharType="separate"/>
            </w:r>
            <w:r>
              <w:rPr>
                <w:noProof/>
                <w:webHidden/>
              </w:rPr>
              <w:t>12</w:t>
            </w:r>
            <w:r>
              <w:rPr>
                <w:noProof/>
                <w:webHidden/>
              </w:rPr>
              <w:fldChar w:fldCharType="end"/>
            </w:r>
          </w:hyperlink>
        </w:p>
        <w:p w14:paraId="57B03F16" w14:textId="0F3F2A3A" w:rsidR="003727A8" w:rsidRDefault="003727A8">
          <w:pPr>
            <w:pStyle w:val="TOC1"/>
            <w:tabs>
              <w:tab w:val="right" w:leader="dot" w:pos="9016"/>
            </w:tabs>
            <w:rPr>
              <w:noProof/>
              <w:lang w:val="en-US" w:eastAsia="en-US"/>
            </w:rPr>
          </w:pPr>
          <w:hyperlink w:anchor="_Toc216293662" w:history="1">
            <w:r w:rsidRPr="00F43874">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_Toc216293662 \h </w:instrText>
            </w:r>
            <w:r>
              <w:rPr>
                <w:noProof/>
                <w:webHidden/>
              </w:rPr>
            </w:r>
            <w:r>
              <w:rPr>
                <w:noProof/>
                <w:webHidden/>
              </w:rPr>
              <w:fldChar w:fldCharType="separate"/>
            </w:r>
            <w:r>
              <w:rPr>
                <w:noProof/>
                <w:webHidden/>
              </w:rPr>
              <w:t>13</w:t>
            </w:r>
            <w:r>
              <w:rPr>
                <w:noProof/>
                <w:webHidden/>
              </w:rPr>
              <w:fldChar w:fldCharType="end"/>
            </w:r>
          </w:hyperlink>
        </w:p>
        <w:p w14:paraId="1F712382" w14:textId="0DC3CCC5" w:rsidR="003727A8" w:rsidRDefault="003727A8">
          <w:pPr>
            <w:pStyle w:val="TOC1"/>
            <w:tabs>
              <w:tab w:val="right" w:leader="dot" w:pos="9016"/>
            </w:tabs>
            <w:rPr>
              <w:noProof/>
              <w:lang w:val="en-US" w:eastAsia="en-US"/>
            </w:rPr>
          </w:pPr>
          <w:hyperlink w:anchor="_Toc216293663" w:history="1">
            <w:r w:rsidRPr="00F43874">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_Toc216293663 \h </w:instrText>
            </w:r>
            <w:r>
              <w:rPr>
                <w:noProof/>
                <w:webHidden/>
              </w:rPr>
            </w:r>
            <w:r>
              <w:rPr>
                <w:noProof/>
                <w:webHidden/>
              </w:rPr>
              <w:fldChar w:fldCharType="separate"/>
            </w:r>
            <w:r>
              <w:rPr>
                <w:noProof/>
                <w:webHidden/>
              </w:rPr>
              <w:t>14</w:t>
            </w:r>
            <w:r>
              <w:rPr>
                <w:noProof/>
                <w:webHidden/>
              </w:rPr>
              <w:fldChar w:fldCharType="end"/>
            </w:r>
          </w:hyperlink>
        </w:p>
        <w:p w14:paraId="4295F663" w14:textId="526BF703" w:rsidR="00796A85" w:rsidRPr="00675E0B" w:rsidRDefault="00286DF1">
          <w:pPr>
            <w:rPr>
              <w:rFonts w:ascii="Arial" w:hAnsi="Arial" w:cs="Arial"/>
            </w:rPr>
          </w:pPr>
          <w:r w:rsidRPr="0081030C">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21E7304" w14:textId="77777777" w:rsidR="00CB2374" w:rsidRDefault="00CB2374" w:rsidP="0056782E">
      <w:pPr>
        <w:pStyle w:val="Heading1"/>
        <w:rPr>
          <w:rFonts w:ascii="Arial" w:hAnsi="Arial" w:cs="Arial"/>
          <w:b/>
          <w:bCs/>
          <w:sz w:val="24"/>
          <w:szCs w:val="24"/>
          <w:shd w:val="clear" w:color="auto" w:fill="FFFFFF"/>
          <w:lang w:eastAsia="en-GB"/>
        </w:rPr>
      </w:pPr>
    </w:p>
    <w:p w14:paraId="28892BD3" w14:textId="77777777" w:rsidR="00BA38D4" w:rsidRDefault="00BA38D4" w:rsidP="00BA38D4">
      <w:pPr>
        <w:rPr>
          <w:lang w:eastAsia="en-GB"/>
        </w:rPr>
      </w:pPr>
    </w:p>
    <w:p w14:paraId="3F4188B3" w14:textId="77777777" w:rsidR="00BA38D4" w:rsidRDefault="00BA38D4" w:rsidP="00BA38D4">
      <w:pPr>
        <w:rPr>
          <w:lang w:eastAsia="en-GB"/>
        </w:rPr>
      </w:pPr>
    </w:p>
    <w:p w14:paraId="5ECD87E6" w14:textId="77777777" w:rsidR="00BA38D4" w:rsidRDefault="00BA38D4" w:rsidP="00BA38D4">
      <w:pPr>
        <w:rPr>
          <w:lang w:eastAsia="en-GB"/>
        </w:rPr>
      </w:pPr>
    </w:p>
    <w:p w14:paraId="67E62EA5" w14:textId="77777777" w:rsidR="00BA38D4" w:rsidRDefault="00BA38D4" w:rsidP="00BA38D4">
      <w:pPr>
        <w:rPr>
          <w:lang w:eastAsia="en-GB"/>
        </w:rPr>
      </w:pPr>
    </w:p>
    <w:p w14:paraId="62E2DD5A" w14:textId="77777777" w:rsidR="00BA38D4" w:rsidRDefault="00BA38D4" w:rsidP="00BA38D4">
      <w:pPr>
        <w:rPr>
          <w:lang w:eastAsia="en-GB"/>
        </w:rPr>
      </w:pPr>
    </w:p>
    <w:p w14:paraId="611278B0" w14:textId="77777777" w:rsidR="00BA38D4" w:rsidRPr="00BA38D4" w:rsidRDefault="00BA38D4" w:rsidP="00BA38D4">
      <w:pPr>
        <w:rPr>
          <w:lang w:eastAsia="en-GB"/>
        </w:rPr>
      </w:pPr>
    </w:p>
    <w:p w14:paraId="31FD7728" w14:textId="690AB11A" w:rsidR="00BA38D4" w:rsidRPr="00BA38D4" w:rsidRDefault="00AB7A25" w:rsidP="00BA38D4">
      <w:pPr>
        <w:pStyle w:val="Heading1"/>
        <w:rPr>
          <w:rFonts w:ascii="Arial" w:hAnsi="Arial" w:cs="Arial"/>
          <w:b/>
          <w:bCs/>
          <w:sz w:val="24"/>
          <w:szCs w:val="24"/>
          <w:shd w:val="clear" w:color="auto" w:fill="FFFFFF"/>
          <w:lang w:eastAsia="en-GB"/>
        </w:rPr>
      </w:pPr>
      <w:bookmarkStart w:id="0" w:name="_Toc216293653"/>
      <w:r w:rsidRPr="0081030C">
        <w:rPr>
          <w:rFonts w:ascii="Arial" w:hAnsi="Arial" w:cs="Arial"/>
          <w:b/>
          <w:bCs/>
          <w:sz w:val="24"/>
          <w:szCs w:val="24"/>
          <w:shd w:val="clear" w:color="auto" w:fill="FFFFFF"/>
          <w:lang w:eastAsia="en-GB"/>
        </w:rPr>
        <w:lastRenderedPageBreak/>
        <w:t>Introduction</w:t>
      </w:r>
      <w:bookmarkEnd w:id="0"/>
    </w:p>
    <w:p w14:paraId="1213D4B2" w14:textId="70284B09" w:rsidR="000246C7" w:rsidRPr="0081030C" w:rsidRDefault="00383594" w:rsidP="00CB2374">
      <w:pPr>
        <w:rPr>
          <w:rFonts w:ascii="Arial" w:hAnsi="Arial" w:cs="Arial"/>
          <w:shd w:val="clear" w:color="auto" w:fill="FFFFFF"/>
          <w:lang w:eastAsia="en-GB"/>
        </w:rPr>
      </w:pPr>
      <w:r w:rsidRPr="0081030C">
        <w:rPr>
          <w:rFonts w:ascii="Arial" w:hAnsi="Arial" w:cs="Arial"/>
          <w:shd w:val="clear" w:color="auto" w:fill="FFFFFF"/>
          <w:lang w:eastAsia="en-GB"/>
        </w:rPr>
        <w:t>The purpose of this assessment module is to enable me to develop key skills to identify opportunities and produce innovative ideas, undertake a research analysis, think critically and provide valuable contributions to society. Over the course of the assignment I will investigate how research and design thinking interact as an intersection and therefore how this integration may create opportunities for insight that can positively impact both the individual and community. The assessment module will prepare me for the Emerging Trends and Independent Project modules in my final year.</w:t>
      </w:r>
    </w:p>
    <w:p w14:paraId="01DE8D24" w14:textId="57E5CF2B" w:rsidR="00AB7A25" w:rsidRPr="0081030C" w:rsidRDefault="00AB7A25" w:rsidP="00AB7A25">
      <w:pPr>
        <w:pStyle w:val="Heading1"/>
        <w:rPr>
          <w:rFonts w:ascii="Arial" w:hAnsi="Arial" w:cs="Arial"/>
          <w:b/>
          <w:bCs/>
          <w:sz w:val="24"/>
          <w:szCs w:val="24"/>
          <w:shd w:val="clear" w:color="auto" w:fill="FFFFFF"/>
          <w:lang w:eastAsia="en-GB"/>
        </w:rPr>
      </w:pPr>
      <w:bookmarkStart w:id="1" w:name="_Toc216293654"/>
      <w:r w:rsidRPr="0081030C">
        <w:rPr>
          <w:rFonts w:ascii="Arial" w:hAnsi="Arial" w:cs="Arial"/>
          <w:b/>
          <w:bCs/>
          <w:sz w:val="24"/>
          <w:szCs w:val="24"/>
          <w:shd w:val="clear" w:color="auto" w:fill="FFFFFF"/>
          <w:lang w:eastAsia="en-GB"/>
        </w:rPr>
        <w:t>Main Body</w:t>
      </w:r>
      <w:bookmarkEnd w:id="1"/>
      <w:r w:rsidRPr="0081030C">
        <w:rPr>
          <w:rFonts w:ascii="Arial" w:hAnsi="Arial" w:cs="Arial"/>
          <w:b/>
          <w:bCs/>
          <w:sz w:val="24"/>
          <w:szCs w:val="24"/>
          <w:shd w:val="clear" w:color="auto" w:fill="FFFFFF"/>
          <w:lang w:eastAsia="en-GB"/>
        </w:rPr>
        <w:t xml:space="preserve"> </w:t>
      </w:r>
    </w:p>
    <w:p w14:paraId="2AA27341" w14:textId="4FA6C5A1" w:rsidR="00A84242" w:rsidRPr="00584E0D" w:rsidRDefault="001F51DA" w:rsidP="00584E0D">
      <w:pPr>
        <w:pStyle w:val="Heading2"/>
        <w:rPr>
          <w:rFonts w:ascii="Arial" w:hAnsi="Arial" w:cs="Arial"/>
          <w:sz w:val="24"/>
          <w:szCs w:val="24"/>
        </w:rPr>
      </w:pPr>
      <w:bookmarkStart w:id="2" w:name="_Toc216293655"/>
      <w:r w:rsidRPr="00584E0D">
        <w:rPr>
          <w:rFonts w:ascii="Arial" w:hAnsi="Arial" w:cs="Arial"/>
          <w:sz w:val="24"/>
          <w:szCs w:val="24"/>
        </w:rPr>
        <w:t>Task 1</w:t>
      </w:r>
      <w:bookmarkEnd w:id="2"/>
      <w:r w:rsidR="00E13D74" w:rsidRPr="00675E0B">
        <w:rPr>
          <w:rFonts w:ascii="Arial" w:hAnsi="Arial" w:cs="Arial"/>
          <w:sz w:val="24"/>
          <w:szCs w:val="24"/>
        </w:rPr>
        <w:t xml:space="preserve"> </w:t>
      </w:r>
    </w:p>
    <w:p w14:paraId="7A68DB10" w14:textId="41F8EDA5" w:rsidR="00082EF0" w:rsidRDefault="00C2655B" w:rsidP="00082EF0">
      <w:pPr>
        <w:pStyle w:val="Heading3"/>
      </w:pPr>
      <w:bookmarkStart w:id="3" w:name="_Toc216293656"/>
      <w:r w:rsidRPr="00C2655B">
        <w:t>P</w:t>
      </w:r>
      <w:r w:rsidR="00584E0D">
        <w:t>roject management Planning</w:t>
      </w:r>
      <w:bookmarkEnd w:id="3"/>
    </w:p>
    <w:p w14:paraId="2C3B40E8" w14:textId="4286603D" w:rsidR="007151DA" w:rsidRPr="007151DA" w:rsidRDefault="007151DA" w:rsidP="00584E0D">
      <w:pPr>
        <w:jc w:val="both"/>
        <w:rPr>
          <w:rFonts w:ascii="Arial" w:hAnsi="Arial" w:cs="Arial"/>
          <w:lang w:val="en-US"/>
        </w:rPr>
      </w:pPr>
      <w:r>
        <w:rPr>
          <w:rFonts w:ascii="Arial" w:hAnsi="Arial" w:cs="Arial"/>
          <w:b/>
          <w:bCs/>
          <w:lang w:val="en-US"/>
        </w:rPr>
        <w:t>Q1</w:t>
      </w:r>
    </w:p>
    <w:p w14:paraId="03989B6C" w14:textId="1274F72D" w:rsidR="00584E0D" w:rsidRPr="00584E0D" w:rsidRDefault="00584E0D" w:rsidP="00584E0D">
      <w:pPr>
        <w:jc w:val="both"/>
        <w:rPr>
          <w:rFonts w:ascii="Arial" w:hAnsi="Arial" w:cs="Arial"/>
          <w:b/>
          <w:bCs/>
          <w:lang w:val="en-US"/>
        </w:rPr>
      </w:pPr>
      <w:r w:rsidRPr="00584E0D">
        <w:rPr>
          <w:rFonts w:ascii="Arial" w:hAnsi="Arial" w:cs="Arial"/>
          <w:b/>
          <w:bCs/>
          <w:lang w:val="en-US"/>
        </w:rPr>
        <w:t xml:space="preserve">Project aim and proposed solutions </w:t>
      </w:r>
    </w:p>
    <w:p w14:paraId="2BA4FBD3" w14:textId="70518CEF" w:rsidR="00584E0D" w:rsidRPr="00584E0D" w:rsidRDefault="00584E0D" w:rsidP="00584E0D">
      <w:pPr>
        <w:jc w:val="both"/>
        <w:rPr>
          <w:rFonts w:ascii="Arial" w:hAnsi="Arial" w:cs="Arial"/>
          <w:lang w:val="en-US"/>
        </w:rPr>
      </w:pPr>
      <w:r w:rsidRPr="00584E0D">
        <w:rPr>
          <w:rFonts w:ascii="Arial" w:hAnsi="Arial" w:cs="Arial"/>
          <w:lang w:val="en-US"/>
        </w:rPr>
        <w:t>The goal of the AI Questionnaire Builder Application is to give users who are researchers, professionals or policymakers a new way to build dynamic questionnaires that assess the impacts of AI on both society and individual lives by utilizing AI to adaptively create and process questionnaire based upon NLP and machine learning to analyze data for an assessment of societal impacts of AI and identifying emerging trends related to its social impact in research, professional or policy environments.</w:t>
      </w:r>
    </w:p>
    <w:p w14:paraId="717BB0C1" w14:textId="1A81BF27" w:rsidR="00F26752" w:rsidRPr="00F26752" w:rsidRDefault="00584E0D" w:rsidP="00584E0D">
      <w:pPr>
        <w:jc w:val="both"/>
        <w:rPr>
          <w:rFonts w:ascii="Arial" w:hAnsi="Arial" w:cs="Arial"/>
          <w:lang w:val="en-US"/>
        </w:rPr>
      </w:pPr>
      <w:r w:rsidRPr="00584E0D">
        <w:rPr>
          <w:rFonts w:ascii="Arial" w:hAnsi="Arial" w:cs="Arial"/>
          <w:lang w:val="en-US"/>
        </w:rPr>
        <w:t>This application will also utilize machine learning algorithms to help identify emerging trends in the social implications of AI to assist in providing actionable data to support research, professional and policymaking environments.</w:t>
      </w:r>
    </w:p>
    <w:p w14:paraId="66C3C8BF" w14:textId="77777777" w:rsidR="00F26752" w:rsidRPr="00F26752" w:rsidRDefault="00F26752" w:rsidP="00F26752">
      <w:pPr>
        <w:jc w:val="both"/>
        <w:rPr>
          <w:rFonts w:ascii="Arial" w:hAnsi="Arial" w:cs="Arial"/>
          <w:b/>
          <w:bCs/>
          <w:lang w:val="en-US"/>
        </w:rPr>
      </w:pPr>
      <w:r w:rsidRPr="00F26752">
        <w:rPr>
          <w:rFonts w:ascii="Arial" w:hAnsi="Arial" w:cs="Arial"/>
          <w:b/>
          <w:bCs/>
          <w:lang w:val="en-US"/>
        </w:rPr>
        <w:t>Required Technology and Resources</w:t>
      </w:r>
    </w:p>
    <w:p w14:paraId="7FF942CA" w14:textId="4F515FFD" w:rsidR="00F26752" w:rsidRPr="00F26752" w:rsidRDefault="00F26752" w:rsidP="00F26752">
      <w:pPr>
        <w:pStyle w:val="ListParagraph"/>
        <w:numPr>
          <w:ilvl w:val="0"/>
          <w:numId w:val="27"/>
        </w:numPr>
        <w:jc w:val="both"/>
        <w:rPr>
          <w:rFonts w:ascii="Arial" w:hAnsi="Arial" w:cs="Arial"/>
          <w:lang w:val="en-US"/>
        </w:rPr>
      </w:pPr>
      <w:r w:rsidRPr="00F26752">
        <w:rPr>
          <w:rFonts w:ascii="Arial" w:hAnsi="Arial" w:cs="Arial"/>
          <w:lang w:val="en-US"/>
        </w:rPr>
        <w:t>A front end technology: Either React.js or Angular to create a highly interactive user experience.</w:t>
      </w:r>
    </w:p>
    <w:p w14:paraId="188445CF" w14:textId="4648363C" w:rsidR="00F26752" w:rsidRPr="00F26752" w:rsidRDefault="00F26752" w:rsidP="00F26752">
      <w:pPr>
        <w:pStyle w:val="ListParagraph"/>
        <w:numPr>
          <w:ilvl w:val="0"/>
          <w:numId w:val="27"/>
        </w:numPr>
        <w:jc w:val="both"/>
        <w:rPr>
          <w:rFonts w:ascii="Arial" w:hAnsi="Arial" w:cs="Arial"/>
          <w:lang w:val="en-US"/>
        </w:rPr>
      </w:pPr>
      <w:r w:rsidRPr="00F26752">
        <w:rPr>
          <w:rFonts w:ascii="Arial" w:hAnsi="Arial" w:cs="Arial"/>
          <w:lang w:val="en-US"/>
        </w:rPr>
        <w:t>Back End Technology: Either Python (Flask/Django), or Node.js to provide the service for APIs.</w:t>
      </w:r>
    </w:p>
    <w:p w14:paraId="2576C495" w14:textId="60F17E66" w:rsidR="00F26752" w:rsidRPr="00F26752" w:rsidRDefault="00F26752" w:rsidP="00F26752">
      <w:pPr>
        <w:pStyle w:val="ListParagraph"/>
        <w:numPr>
          <w:ilvl w:val="0"/>
          <w:numId w:val="27"/>
        </w:numPr>
        <w:jc w:val="both"/>
        <w:rPr>
          <w:rFonts w:ascii="Arial" w:hAnsi="Arial" w:cs="Arial"/>
          <w:lang w:val="en-US"/>
        </w:rPr>
      </w:pPr>
      <w:r w:rsidRPr="00F26752">
        <w:rPr>
          <w:rFonts w:ascii="Arial" w:hAnsi="Arial" w:cs="Arial"/>
          <w:lang w:val="en-US"/>
        </w:rPr>
        <w:t>Data Store: Either PostgreSQL or MongoDB as a database to store your users' questionnaires and their answers.</w:t>
      </w:r>
    </w:p>
    <w:p w14:paraId="58604C50" w14:textId="7E08B82E" w:rsidR="00F26752" w:rsidRPr="00F26752" w:rsidRDefault="00F26752" w:rsidP="00F26752">
      <w:pPr>
        <w:pStyle w:val="ListParagraph"/>
        <w:numPr>
          <w:ilvl w:val="0"/>
          <w:numId w:val="27"/>
        </w:numPr>
        <w:jc w:val="both"/>
        <w:rPr>
          <w:rFonts w:ascii="Arial" w:hAnsi="Arial" w:cs="Arial"/>
          <w:lang w:val="en-US"/>
        </w:rPr>
      </w:pPr>
      <w:r w:rsidRPr="00F26752">
        <w:rPr>
          <w:rFonts w:ascii="Arial" w:hAnsi="Arial" w:cs="Arial"/>
          <w:lang w:val="en-US"/>
        </w:rPr>
        <w:t>AI/NLP Model(s): Use pre trained transformer based model(s) such as BERT, GPT etc. for creating questions, and sentiment analysis of answers.</w:t>
      </w:r>
    </w:p>
    <w:p w14:paraId="015C7E25" w14:textId="04669C4F" w:rsidR="00F26752" w:rsidRPr="00F26752" w:rsidRDefault="00F26752" w:rsidP="00F26752">
      <w:pPr>
        <w:pStyle w:val="ListParagraph"/>
        <w:numPr>
          <w:ilvl w:val="0"/>
          <w:numId w:val="27"/>
        </w:numPr>
        <w:jc w:val="both"/>
        <w:rPr>
          <w:rFonts w:ascii="Arial" w:hAnsi="Arial" w:cs="Arial"/>
          <w:lang w:val="en-US"/>
        </w:rPr>
      </w:pPr>
      <w:r w:rsidRPr="00F26752">
        <w:rPr>
          <w:rFonts w:ascii="Arial" w:hAnsi="Arial" w:cs="Arial"/>
          <w:lang w:val="en-US"/>
        </w:rPr>
        <w:t>Cloud Infrastructure: Either Amazon Web Services (AWS), or Microsoft Azure to support large scale deployments.</w:t>
      </w:r>
    </w:p>
    <w:p w14:paraId="54600631" w14:textId="0ED6D01D" w:rsidR="00F26752" w:rsidRPr="00F26752" w:rsidRDefault="00F26752" w:rsidP="00F26752">
      <w:pPr>
        <w:pStyle w:val="ListParagraph"/>
        <w:numPr>
          <w:ilvl w:val="0"/>
          <w:numId w:val="27"/>
        </w:numPr>
        <w:jc w:val="both"/>
        <w:rPr>
          <w:rFonts w:ascii="Arial" w:hAnsi="Arial" w:cs="Arial"/>
          <w:lang w:val="en-US"/>
        </w:rPr>
      </w:pPr>
      <w:r w:rsidRPr="00F26752">
        <w:rPr>
          <w:rFonts w:ascii="Arial" w:hAnsi="Arial" w:cs="Arial"/>
          <w:lang w:val="en-US"/>
        </w:rPr>
        <w:t>Collaboration Tools: GitHub to manage code changes; either Jira/Trello to manage projects.</w:t>
      </w:r>
    </w:p>
    <w:p w14:paraId="02DA5ADA" w14:textId="6CC3EF59" w:rsidR="00F26752" w:rsidRPr="00F26752" w:rsidRDefault="00F26752" w:rsidP="00F26752">
      <w:pPr>
        <w:pStyle w:val="ListParagraph"/>
        <w:numPr>
          <w:ilvl w:val="0"/>
          <w:numId w:val="27"/>
        </w:numPr>
        <w:jc w:val="both"/>
        <w:rPr>
          <w:rFonts w:ascii="Arial" w:hAnsi="Arial" w:cs="Arial"/>
          <w:lang w:val="en-US"/>
        </w:rPr>
      </w:pPr>
      <w:r w:rsidRPr="00F26752">
        <w:rPr>
          <w:rFonts w:ascii="Arial" w:hAnsi="Arial" w:cs="Arial"/>
          <w:lang w:val="en-US"/>
        </w:rPr>
        <w:t>People: AI Engineers, Software Developers, User Experience Designers, Sociology Experts, and Policy Experts.</w:t>
      </w:r>
    </w:p>
    <w:p w14:paraId="2AD8452F" w14:textId="6936A61E" w:rsidR="00F26752" w:rsidRPr="00167B60" w:rsidRDefault="00F26752" w:rsidP="00167B60">
      <w:pPr>
        <w:rPr>
          <w:rFonts w:ascii="Arial" w:hAnsi="Arial" w:cs="Arial"/>
          <w:b/>
          <w:bCs/>
        </w:rPr>
      </w:pPr>
      <w:r w:rsidRPr="00167B60">
        <w:rPr>
          <w:rFonts w:ascii="Arial" w:hAnsi="Arial" w:cs="Arial"/>
          <w:b/>
          <w:bCs/>
        </w:rPr>
        <w:lastRenderedPageBreak/>
        <w:t>Project Schedule and Timeline</w:t>
      </w:r>
    </w:p>
    <w:p w14:paraId="422EB6E9" w14:textId="01C09910" w:rsidR="00167B60" w:rsidRDefault="00F26752" w:rsidP="00167B60">
      <w:pPr>
        <w:rPr>
          <w:rFonts w:ascii="Arial" w:hAnsi="Arial" w:cs="Arial"/>
        </w:rPr>
      </w:pPr>
      <w:r w:rsidRPr="00167B60">
        <w:rPr>
          <w:rFonts w:ascii="Arial" w:hAnsi="Arial" w:cs="Arial"/>
        </w:rPr>
        <w:t>The timeline for an AI project will be approximately 16 weeks for an initial release based upon standard timelines within the AI industry</w:t>
      </w:r>
      <w:sdt>
        <w:sdtPr>
          <w:rPr>
            <w:rFonts w:ascii="Arial" w:hAnsi="Arial" w:cs="Arial"/>
          </w:rPr>
          <w:id w:val="2120788732"/>
          <w:citation/>
        </w:sdtPr>
        <w:sdtContent>
          <w:r w:rsidR="0081030C">
            <w:rPr>
              <w:rFonts w:ascii="Arial" w:hAnsi="Arial" w:cs="Arial"/>
            </w:rPr>
            <w:fldChar w:fldCharType="begin"/>
          </w:r>
          <w:r w:rsidR="0081030C">
            <w:rPr>
              <w:rFonts w:ascii="Arial" w:hAnsi="Arial" w:cs="Arial"/>
            </w:rPr>
            <w:instrText xml:space="preserve"> CITATION ser251 \l 2057 </w:instrText>
          </w:r>
          <w:r w:rsidR="0081030C">
            <w:rPr>
              <w:rFonts w:ascii="Arial" w:hAnsi="Arial" w:cs="Arial"/>
            </w:rPr>
            <w:fldChar w:fldCharType="separate"/>
          </w:r>
          <w:r w:rsidR="0081030C">
            <w:rPr>
              <w:rFonts w:ascii="Arial" w:hAnsi="Arial" w:cs="Arial"/>
              <w:noProof/>
            </w:rPr>
            <w:t xml:space="preserve"> </w:t>
          </w:r>
          <w:r w:rsidR="0081030C" w:rsidRPr="0081030C">
            <w:rPr>
              <w:rFonts w:ascii="Arial" w:hAnsi="Arial" w:cs="Arial"/>
              <w:noProof/>
            </w:rPr>
            <w:t>[1]</w:t>
          </w:r>
          <w:r w:rsidR="0081030C">
            <w:rPr>
              <w:rFonts w:ascii="Arial" w:hAnsi="Arial" w:cs="Arial"/>
            </w:rPr>
            <w:fldChar w:fldCharType="end"/>
          </w:r>
        </w:sdtContent>
      </w:sdt>
      <w:r w:rsidR="0081030C">
        <w:rPr>
          <w:rFonts w:ascii="Arial" w:hAnsi="Arial" w:cs="Arial"/>
        </w:rPr>
        <w:t>.</w:t>
      </w:r>
    </w:p>
    <w:p w14:paraId="7D2205C1" w14:textId="57ADD0C3" w:rsidR="00167B60" w:rsidRPr="00167B60" w:rsidRDefault="00167B60" w:rsidP="00167B60">
      <w:pPr>
        <w:rPr>
          <w:rFonts w:ascii="Arial" w:hAnsi="Arial" w:cs="Arial"/>
        </w:rPr>
      </w:pPr>
      <w:r w:rsidRPr="00167B60">
        <w:rPr>
          <w:rFonts w:ascii="Arial" w:hAnsi="Arial" w:cs="Arial"/>
          <w:lang w:val="en-US"/>
        </w:rPr>
        <w:t>Weeks 1–2: Requirements Analysis — Define the scope of the project, stakeholders, and data sources that are available for use in this project.</w:t>
      </w:r>
    </w:p>
    <w:p w14:paraId="4A69821B" w14:textId="77777777" w:rsidR="00167B60" w:rsidRPr="00167B60" w:rsidRDefault="00167B60" w:rsidP="00167B60">
      <w:pPr>
        <w:jc w:val="both"/>
        <w:rPr>
          <w:rFonts w:ascii="Arial" w:hAnsi="Arial" w:cs="Arial"/>
          <w:lang w:val="en-US"/>
        </w:rPr>
      </w:pPr>
      <w:r w:rsidRPr="00167B60">
        <w:rPr>
          <w:rFonts w:ascii="Arial" w:hAnsi="Arial" w:cs="Arial"/>
          <w:lang w:val="en-US"/>
        </w:rPr>
        <w:t>Weeks 3–5: Design — Develop the design elements of the project including wireframes, overall system architecture, and data flow diagrams.</w:t>
      </w:r>
    </w:p>
    <w:p w14:paraId="43EC7FE6" w14:textId="77777777" w:rsidR="00167B60" w:rsidRPr="00167B60" w:rsidRDefault="00167B60" w:rsidP="00167B60">
      <w:pPr>
        <w:jc w:val="both"/>
        <w:rPr>
          <w:rFonts w:ascii="Arial" w:hAnsi="Arial" w:cs="Arial"/>
          <w:lang w:val="en-US"/>
        </w:rPr>
      </w:pPr>
      <w:r w:rsidRPr="00167B60">
        <w:rPr>
          <w:rFonts w:ascii="Arial" w:hAnsi="Arial" w:cs="Arial"/>
          <w:lang w:val="en-US"/>
        </w:rPr>
        <w:t>Weeks 6–12: Development — Develop the application components which include both the front end and back end, as well as the AI component of the application.</w:t>
      </w:r>
    </w:p>
    <w:p w14:paraId="2DC59AE5" w14:textId="77777777" w:rsidR="00167B60" w:rsidRPr="00167B60" w:rsidRDefault="00167B60" w:rsidP="00167B60">
      <w:pPr>
        <w:jc w:val="both"/>
        <w:rPr>
          <w:rFonts w:ascii="Arial" w:hAnsi="Arial" w:cs="Arial"/>
          <w:lang w:val="en-US"/>
        </w:rPr>
      </w:pPr>
      <w:r w:rsidRPr="00167B60">
        <w:rPr>
          <w:rFonts w:ascii="Arial" w:hAnsi="Arial" w:cs="Arial"/>
          <w:lang w:val="en-US"/>
        </w:rPr>
        <w:t>Weeks 13–15: Testing — Test each of the individual components of the application (unit testing), test how they interact with one another (integration testing), and test the entire application from a user perspective (user acceptance testing).</w:t>
      </w:r>
    </w:p>
    <w:p w14:paraId="3284C36F" w14:textId="77777777" w:rsidR="00167B60" w:rsidRPr="00167B60" w:rsidRDefault="00167B60" w:rsidP="00167B60">
      <w:pPr>
        <w:jc w:val="both"/>
        <w:rPr>
          <w:rFonts w:ascii="Arial" w:hAnsi="Arial" w:cs="Arial"/>
          <w:lang w:val="en-US"/>
        </w:rPr>
      </w:pPr>
      <w:r w:rsidRPr="00167B60">
        <w:rPr>
          <w:rFonts w:ascii="Arial" w:hAnsi="Arial" w:cs="Arial"/>
          <w:lang w:val="en-US"/>
        </w:rPr>
        <w:t>Weeks 16: Deployment — Deploy the minimum viable product (MVP) to the cloud-based platform for production use.</w:t>
      </w:r>
    </w:p>
    <w:p w14:paraId="2E52196D" w14:textId="23AF110D" w:rsidR="00BD5C95" w:rsidRDefault="00167B60" w:rsidP="00167B60">
      <w:pPr>
        <w:jc w:val="both"/>
        <w:rPr>
          <w:rFonts w:ascii="Arial" w:hAnsi="Arial" w:cs="Arial"/>
          <w:lang w:val="en-US"/>
        </w:rPr>
      </w:pPr>
      <w:r w:rsidRPr="00167B60">
        <w:rPr>
          <w:rFonts w:ascii="Arial" w:hAnsi="Arial" w:cs="Arial"/>
          <w:lang w:val="en-US"/>
        </w:rPr>
        <w:t>Post Deployment: Evaluation &amp; Maintenance — Continue to evaluate the performance of the application, continue to update and improve the model(s) used in the application, and continue to make improvements and enhancements to the features of the application</w:t>
      </w:r>
      <w:sdt>
        <w:sdtPr>
          <w:rPr>
            <w:rFonts w:ascii="Arial" w:hAnsi="Arial" w:cs="Arial"/>
            <w:lang w:val="en-US"/>
          </w:rPr>
          <w:id w:val="-1367446911"/>
          <w:citation/>
        </w:sdtPr>
        <w:sdtContent>
          <w:r w:rsidR="0081030C">
            <w:rPr>
              <w:rFonts w:ascii="Arial" w:hAnsi="Arial" w:cs="Arial"/>
              <w:lang w:val="en-US"/>
            </w:rPr>
            <w:fldChar w:fldCharType="begin"/>
          </w:r>
          <w:r w:rsidR="0081030C">
            <w:rPr>
              <w:rFonts w:ascii="Arial" w:hAnsi="Arial" w:cs="Arial"/>
            </w:rPr>
            <w:instrText xml:space="preserve"> CITATION inf25 \l 2057 </w:instrText>
          </w:r>
          <w:r w:rsidR="0081030C">
            <w:rPr>
              <w:rFonts w:ascii="Arial" w:hAnsi="Arial" w:cs="Arial"/>
              <w:lang w:val="en-US"/>
            </w:rPr>
            <w:fldChar w:fldCharType="separate"/>
          </w:r>
          <w:r w:rsidR="0081030C">
            <w:rPr>
              <w:rFonts w:ascii="Arial" w:hAnsi="Arial" w:cs="Arial"/>
              <w:noProof/>
            </w:rPr>
            <w:t xml:space="preserve"> </w:t>
          </w:r>
          <w:r w:rsidR="0081030C" w:rsidRPr="0081030C">
            <w:rPr>
              <w:rFonts w:ascii="Arial" w:hAnsi="Arial" w:cs="Arial"/>
              <w:noProof/>
            </w:rPr>
            <w:t>[2]</w:t>
          </w:r>
          <w:r w:rsidR="0081030C">
            <w:rPr>
              <w:rFonts w:ascii="Arial" w:hAnsi="Arial" w:cs="Arial"/>
              <w:lang w:val="en-US"/>
            </w:rPr>
            <w:fldChar w:fldCharType="end"/>
          </w:r>
        </w:sdtContent>
      </w:sdt>
      <w:r w:rsidRPr="00167B60">
        <w:rPr>
          <w:rFonts w:ascii="Arial" w:hAnsi="Arial" w:cs="Arial"/>
          <w:lang w:val="en-US"/>
        </w:rPr>
        <w:t>.</w:t>
      </w:r>
    </w:p>
    <w:p w14:paraId="0F459A9E" w14:textId="77777777" w:rsidR="00DE734A" w:rsidRDefault="00DE734A" w:rsidP="00167B60">
      <w:pPr>
        <w:jc w:val="both"/>
        <w:rPr>
          <w:rFonts w:ascii="Arial" w:hAnsi="Arial" w:cs="Arial"/>
          <w:lang w:val="en-US"/>
        </w:rPr>
      </w:pPr>
    </w:p>
    <w:p w14:paraId="50BB889F" w14:textId="3F88BBF8" w:rsidR="00BD5C95" w:rsidRPr="00BD5C95" w:rsidRDefault="00BD5C95" w:rsidP="00BD5C95">
      <w:pPr>
        <w:jc w:val="both"/>
        <w:rPr>
          <w:rFonts w:ascii="Arial" w:hAnsi="Arial" w:cs="Arial"/>
          <w:b/>
          <w:bCs/>
          <w:lang w:val="en-US"/>
        </w:rPr>
      </w:pPr>
      <w:r w:rsidRPr="00BD5C95">
        <w:rPr>
          <w:rFonts w:ascii="Arial" w:hAnsi="Arial" w:cs="Arial"/>
          <w:b/>
          <w:bCs/>
          <w:lang w:val="en-US"/>
        </w:rPr>
        <w:t xml:space="preserve">Limitations/Constraints </w:t>
      </w:r>
    </w:p>
    <w:p w14:paraId="457516F3" w14:textId="77777777" w:rsidR="00BD5C95" w:rsidRPr="00BD5C95" w:rsidRDefault="00BD5C95" w:rsidP="00BD5C95">
      <w:pPr>
        <w:jc w:val="both"/>
        <w:rPr>
          <w:rFonts w:ascii="Arial" w:hAnsi="Arial" w:cs="Arial"/>
          <w:lang w:val="en-US"/>
        </w:rPr>
      </w:pPr>
      <w:r w:rsidRPr="00BD5C95">
        <w:rPr>
          <w:rFonts w:ascii="Arial" w:hAnsi="Arial" w:cs="Arial"/>
          <w:lang w:val="en-US"/>
        </w:rPr>
        <w:t>1) Availability of data: There is a potential lack of available datasets in relation to the societal impacts of AI.</w:t>
      </w:r>
    </w:p>
    <w:p w14:paraId="37FE444A" w14:textId="77777777" w:rsidR="00BD5C95" w:rsidRPr="00BD5C95" w:rsidRDefault="00BD5C95" w:rsidP="00BD5C95">
      <w:pPr>
        <w:jc w:val="both"/>
        <w:rPr>
          <w:rFonts w:ascii="Arial" w:hAnsi="Arial" w:cs="Arial"/>
          <w:lang w:val="en-US"/>
        </w:rPr>
      </w:pPr>
      <w:r w:rsidRPr="00BD5C95">
        <w:rPr>
          <w:rFonts w:ascii="Arial" w:hAnsi="Arial" w:cs="Arial"/>
          <w:lang w:val="en-US"/>
        </w:rPr>
        <w:t>2) Ethical constraints: In generating questions we are required to ensure that our generation is bias-free as well as avoid using question frames that could potentially influence the decision-making process in an unfair manner.</w:t>
      </w:r>
    </w:p>
    <w:p w14:paraId="308EA6D2" w14:textId="77777777" w:rsidR="00BD5C95" w:rsidRPr="00BD5C95" w:rsidRDefault="00BD5C95" w:rsidP="00BD5C95">
      <w:pPr>
        <w:jc w:val="both"/>
        <w:rPr>
          <w:rFonts w:ascii="Arial" w:hAnsi="Arial" w:cs="Arial"/>
          <w:lang w:val="en-US"/>
        </w:rPr>
      </w:pPr>
      <w:r w:rsidRPr="00BD5C95">
        <w:rPr>
          <w:rFonts w:ascii="Arial" w:hAnsi="Arial" w:cs="Arial"/>
          <w:lang w:val="en-US"/>
        </w:rPr>
        <w:t>3) Financial limitations: The cost associated with cloud computing infrastructure and the training of AI models may be prohibitively expensive.</w:t>
      </w:r>
    </w:p>
    <w:p w14:paraId="6BA29B41" w14:textId="77777777" w:rsidR="00BD5C95" w:rsidRPr="00BD5C95" w:rsidRDefault="00BD5C95" w:rsidP="00BD5C95">
      <w:pPr>
        <w:jc w:val="both"/>
        <w:rPr>
          <w:rFonts w:ascii="Arial" w:hAnsi="Arial" w:cs="Arial"/>
          <w:lang w:val="en-US"/>
        </w:rPr>
      </w:pPr>
      <w:r w:rsidRPr="00BD5C95">
        <w:rPr>
          <w:rFonts w:ascii="Arial" w:hAnsi="Arial" w:cs="Arial"/>
          <w:lang w:val="en-US"/>
        </w:rPr>
        <w:t>4) Time constraints: Due to the experimental nature of AI, iterative testing may take longer than initially anticipated.</w:t>
      </w:r>
    </w:p>
    <w:p w14:paraId="61ACE66A" w14:textId="2E933BC5" w:rsidR="007151DA" w:rsidRPr="007151DA" w:rsidRDefault="007151DA" w:rsidP="007151DA">
      <w:pPr>
        <w:jc w:val="both"/>
        <w:rPr>
          <w:rFonts w:ascii="Arial" w:hAnsi="Arial" w:cs="Arial"/>
          <w:b/>
          <w:bCs/>
          <w:lang w:val="en-US"/>
        </w:rPr>
      </w:pPr>
      <w:r w:rsidRPr="007151DA">
        <w:rPr>
          <w:rFonts w:ascii="Arial" w:hAnsi="Arial" w:cs="Arial"/>
          <w:b/>
          <w:bCs/>
          <w:lang w:val="en-US"/>
        </w:rPr>
        <w:t>Development Method</w:t>
      </w:r>
    </w:p>
    <w:p w14:paraId="182EBD67" w14:textId="5241B152" w:rsidR="007151DA" w:rsidRDefault="007151DA" w:rsidP="007151DA">
      <w:pPr>
        <w:jc w:val="both"/>
        <w:rPr>
          <w:rFonts w:ascii="Arial" w:hAnsi="Arial" w:cs="Arial"/>
          <w:lang w:val="en-US"/>
        </w:rPr>
      </w:pPr>
      <w:r w:rsidRPr="007151DA">
        <w:rPr>
          <w:rFonts w:ascii="Arial" w:hAnsi="Arial" w:cs="Arial"/>
          <w:lang w:val="en-US"/>
        </w:rPr>
        <w:t>The Hybrid Agile methodology will be used in this research project</w:t>
      </w:r>
      <w:r w:rsidR="00DE734A">
        <w:rPr>
          <w:rFonts w:ascii="Arial" w:hAnsi="Arial" w:cs="Arial"/>
          <w:lang w:val="en-US"/>
        </w:rPr>
        <w:t xml:space="preserve"> </w:t>
      </w:r>
      <w:r w:rsidRPr="007151DA">
        <w:rPr>
          <w:rFonts w:ascii="Arial" w:hAnsi="Arial" w:cs="Arial"/>
          <w:lang w:val="en-US"/>
        </w:rPr>
        <w:t>Agile sprints of a short duration of two weeks for continuous iteration and testing</w:t>
      </w:r>
      <w:r w:rsidR="00DE734A">
        <w:rPr>
          <w:rFonts w:ascii="Arial" w:hAnsi="Arial" w:cs="Arial"/>
          <w:lang w:val="en-US"/>
        </w:rPr>
        <w:t xml:space="preserve">. </w:t>
      </w:r>
      <w:r w:rsidRPr="007151DA">
        <w:rPr>
          <w:rFonts w:ascii="Arial" w:hAnsi="Arial" w:cs="Arial"/>
          <w:lang w:val="en-US"/>
        </w:rPr>
        <w:t>Scrum framework of daily stand-up meetings, sprint review meetings, and retrospective meetings for continuous adaptation</w:t>
      </w:r>
      <w:r w:rsidR="00DE734A">
        <w:rPr>
          <w:rFonts w:ascii="Arial" w:hAnsi="Arial" w:cs="Arial"/>
          <w:lang w:val="en-US"/>
        </w:rPr>
        <w:t xml:space="preserve">. </w:t>
      </w:r>
      <w:r w:rsidRPr="007151DA">
        <w:rPr>
          <w:rFonts w:ascii="Arial" w:hAnsi="Arial" w:cs="Arial"/>
          <w:lang w:val="en-US"/>
        </w:rPr>
        <w:t>Waterfall elements of fixed milestone based development of requirements and design phase</w:t>
      </w:r>
      <w:r w:rsidR="00DE734A">
        <w:rPr>
          <w:rFonts w:ascii="Arial" w:hAnsi="Arial" w:cs="Arial"/>
          <w:lang w:val="en-US"/>
        </w:rPr>
        <w:t>s</w:t>
      </w:r>
      <w:r w:rsidRPr="007151DA">
        <w:rPr>
          <w:rFonts w:ascii="Arial" w:hAnsi="Arial" w:cs="Arial"/>
          <w:lang w:val="en-US"/>
        </w:rPr>
        <w:t xml:space="preserve"> for clarity</w:t>
      </w:r>
      <w:r w:rsidR="00DE734A">
        <w:rPr>
          <w:rFonts w:ascii="Arial" w:hAnsi="Arial" w:cs="Arial"/>
          <w:lang w:val="en-US"/>
        </w:rPr>
        <w:t xml:space="preserve">. </w:t>
      </w:r>
      <w:r w:rsidRPr="007151DA">
        <w:rPr>
          <w:rFonts w:ascii="Arial" w:hAnsi="Arial" w:cs="Arial"/>
          <w:lang w:val="en-US"/>
        </w:rPr>
        <w:t xml:space="preserve">Using a Hybrid Agile methodology will </w:t>
      </w:r>
      <w:r w:rsidRPr="007151DA">
        <w:rPr>
          <w:rFonts w:ascii="Arial" w:hAnsi="Arial" w:cs="Arial"/>
          <w:lang w:val="en-US"/>
        </w:rPr>
        <w:lastRenderedPageBreak/>
        <w:t>allow for continuous stakeholder feedback and adaptation while still maintaining a project that is on track and follows the original scope of the project.</w:t>
      </w:r>
    </w:p>
    <w:p w14:paraId="2173A74E" w14:textId="476F4348" w:rsidR="00082EF0" w:rsidRPr="007151DA" w:rsidRDefault="007151DA" w:rsidP="00584E0D">
      <w:pPr>
        <w:jc w:val="both"/>
        <w:rPr>
          <w:rFonts w:ascii="Arial" w:hAnsi="Arial" w:cs="Arial"/>
          <w:b/>
          <w:bCs/>
        </w:rPr>
      </w:pPr>
      <w:r w:rsidRPr="007151DA">
        <w:rPr>
          <w:rFonts w:ascii="Arial" w:hAnsi="Arial" w:cs="Arial"/>
          <w:b/>
          <w:bCs/>
        </w:rPr>
        <w:t>Q2</w:t>
      </w:r>
    </w:p>
    <w:p w14:paraId="747834BE" w14:textId="764683F0" w:rsidR="005926C0" w:rsidRDefault="005926C0" w:rsidP="005926C0">
      <w:pPr>
        <w:jc w:val="both"/>
        <w:rPr>
          <w:rFonts w:ascii="Arial" w:hAnsi="Arial" w:cs="Arial"/>
          <w:b/>
          <w:bCs/>
        </w:rPr>
      </w:pPr>
      <w:r>
        <w:rPr>
          <w:rFonts w:ascii="Arial" w:hAnsi="Arial" w:cs="Arial"/>
          <w:b/>
          <w:bCs/>
        </w:rPr>
        <w:t xml:space="preserve">Project Design Choices </w:t>
      </w:r>
    </w:p>
    <w:p w14:paraId="6855F313" w14:textId="67D5643B" w:rsidR="005926C0" w:rsidRDefault="005926C0" w:rsidP="005926C0">
      <w:pPr>
        <w:jc w:val="both"/>
        <w:rPr>
          <w:rFonts w:ascii="Arial" w:hAnsi="Arial" w:cs="Arial"/>
        </w:rPr>
      </w:pPr>
      <w:r>
        <w:rPr>
          <w:rFonts w:ascii="Arial" w:hAnsi="Arial" w:cs="Arial"/>
        </w:rPr>
        <w:t xml:space="preserve">For this part of the assignment I will be choosing 2 pieces of design methods which will support my chosen project. The First design type will be </w:t>
      </w:r>
      <w:r w:rsidR="00336F04">
        <w:rPr>
          <w:rFonts w:ascii="Arial" w:hAnsi="Arial" w:cs="Arial"/>
        </w:rPr>
        <w:t xml:space="preserve">wireframe as it </w:t>
      </w:r>
      <w:r w:rsidR="00336F04" w:rsidRPr="00336F04">
        <w:rPr>
          <w:rFonts w:ascii="Arial" w:hAnsi="Arial" w:cs="Arial"/>
        </w:rPr>
        <w:t>emphasizes usability, data-driven insights, and AI-powered customization</w:t>
      </w:r>
      <w:sdt>
        <w:sdtPr>
          <w:rPr>
            <w:rFonts w:ascii="Arial" w:hAnsi="Arial" w:cs="Arial"/>
          </w:rPr>
          <w:id w:val="1178312554"/>
          <w:citation/>
        </w:sdtPr>
        <w:sdtContent>
          <w:r w:rsidR="00DE734A">
            <w:rPr>
              <w:rFonts w:ascii="Arial" w:hAnsi="Arial" w:cs="Arial"/>
            </w:rPr>
            <w:fldChar w:fldCharType="begin"/>
          </w:r>
          <w:r w:rsidR="00DE734A">
            <w:rPr>
              <w:rFonts w:ascii="Arial" w:hAnsi="Arial" w:cs="Arial"/>
            </w:rPr>
            <w:instrText xml:space="preserve"> CITATION Nav25 \l 2057 </w:instrText>
          </w:r>
          <w:r w:rsidR="00DE734A">
            <w:rPr>
              <w:rFonts w:ascii="Arial" w:hAnsi="Arial" w:cs="Arial"/>
            </w:rPr>
            <w:fldChar w:fldCharType="separate"/>
          </w:r>
          <w:r w:rsidR="00DE734A">
            <w:rPr>
              <w:rFonts w:ascii="Arial" w:hAnsi="Arial" w:cs="Arial"/>
              <w:noProof/>
            </w:rPr>
            <w:t xml:space="preserve"> </w:t>
          </w:r>
          <w:r w:rsidR="00DE734A" w:rsidRPr="00DE734A">
            <w:rPr>
              <w:rFonts w:ascii="Arial" w:hAnsi="Arial" w:cs="Arial"/>
              <w:noProof/>
            </w:rPr>
            <w:t>[3]</w:t>
          </w:r>
          <w:r w:rsidR="00DE734A">
            <w:rPr>
              <w:rFonts w:ascii="Arial" w:hAnsi="Arial" w:cs="Arial"/>
            </w:rPr>
            <w:fldChar w:fldCharType="end"/>
          </w:r>
        </w:sdtContent>
      </w:sdt>
      <w:r w:rsidR="00336F04">
        <w:rPr>
          <w:rFonts w:ascii="Arial" w:hAnsi="Arial" w:cs="Arial"/>
        </w:rPr>
        <w:t>.</w:t>
      </w:r>
    </w:p>
    <w:p w14:paraId="44CEB29A" w14:textId="62C6A4BC" w:rsidR="00336F04" w:rsidRDefault="00336F04" w:rsidP="005926C0">
      <w:pPr>
        <w:jc w:val="both"/>
        <w:rPr>
          <w:rFonts w:ascii="Arial" w:hAnsi="Arial" w:cs="Arial"/>
        </w:rPr>
      </w:pPr>
      <w:r>
        <w:rPr>
          <w:rFonts w:ascii="Arial" w:hAnsi="Arial" w:cs="Arial"/>
          <w:noProof/>
        </w:rPr>
        <w:lastRenderedPageBreak/>
        <w:drawing>
          <wp:inline distT="0" distB="0" distL="0" distR="0" wp14:anchorId="7E114D6F" wp14:editId="660D8467">
            <wp:extent cx="2648181" cy="5731329"/>
            <wp:effectExtent l="0" t="0" r="0" b="3175"/>
            <wp:docPr id="1267534726" name="Picture 30"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34726" name="Picture 30" descr="A screenshot of a login for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656792" cy="5749965"/>
                    </a:xfrm>
                    <a:prstGeom prst="rect">
                      <a:avLst/>
                    </a:prstGeom>
                  </pic:spPr>
                </pic:pic>
              </a:graphicData>
            </a:graphic>
          </wp:inline>
        </w:drawing>
      </w:r>
      <w:r>
        <w:rPr>
          <w:rFonts w:ascii="Arial" w:hAnsi="Arial" w:cs="Arial"/>
          <w:noProof/>
        </w:rPr>
        <w:drawing>
          <wp:inline distT="0" distB="0" distL="0" distR="0" wp14:anchorId="6A462544" wp14:editId="257D8567">
            <wp:extent cx="2625547" cy="5682343"/>
            <wp:effectExtent l="0" t="0" r="3810" b="0"/>
            <wp:docPr id="1380303589" name="Picture 3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303589" name="Picture 31" descr="A screenshot of a phon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630023" cy="5692030"/>
                    </a:xfrm>
                    <a:prstGeom prst="rect">
                      <a:avLst/>
                    </a:prstGeom>
                  </pic:spPr>
                </pic:pic>
              </a:graphicData>
            </a:graphic>
          </wp:inline>
        </w:drawing>
      </w:r>
      <w:r>
        <w:rPr>
          <w:rFonts w:ascii="Arial" w:hAnsi="Arial" w:cs="Arial"/>
          <w:noProof/>
        </w:rPr>
        <w:lastRenderedPageBreak/>
        <w:drawing>
          <wp:inline distT="0" distB="0" distL="0" distR="0" wp14:anchorId="50212872" wp14:editId="71D18C7F">
            <wp:extent cx="2783985" cy="6025243"/>
            <wp:effectExtent l="0" t="0" r="0" b="0"/>
            <wp:docPr id="528855498" name="Picture 3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55498" name="Picture 32" descr="A screenshot of a pho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787438" cy="6032715"/>
                    </a:xfrm>
                    <a:prstGeom prst="rect">
                      <a:avLst/>
                    </a:prstGeom>
                  </pic:spPr>
                </pic:pic>
              </a:graphicData>
            </a:graphic>
          </wp:inline>
        </w:drawing>
      </w:r>
      <w:r>
        <w:rPr>
          <w:rFonts w:ascii="Arial" w:hAnsi="Arial" w:cs="Arial"/>
          <w:noProof/>
        </w:rPr>
        <w:drawing>
          <wp:inline distT="0" distB="0" distL="0" distR="0" wp14:anchorId="3D74A4F7" wp14:editId="0ECD8FEF">
            <wp:extent cx="2791529" cy="6041571"/>
            <wp:effectExtent l="0" t="0" r="8890" b="0"/>
            <wp:docPr id="391072082"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72082" name="Picture 33"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793913" cy="6046730"/>
                    </a:xfrm>
                    <a:prstGeom prst="rect">
                      <a:avLst/>
                    </a:prstGeom>
                  </pic:spPr>
                </pic:pic>
              </a:graphicData>
            </a:graphic>
          </wp:inline>
        </w:drawing>
      </w:r>
      <w:r>
        <w:rPr>
          <w:rFonts w:ascii="Arial" w:hAnsi="Arial" w:cs="Arial"/>
          <w:noProof/>
        </w:rPr>
        <w:lastRenderedPageBreak/>
        <w:drawing>
          <wp:inline distT="0" distB="0" distL="0" distR="0" wp14:anchorId="006052C8" wp14:editId="2D5682B9">
            <wp:extent cx="2775857" cy="6007652"/>
            <wp:effectExtent l="0" t="0" r="5715" b="0"/>
            <wp:docPr id="2064830660" name="Picture 34"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30660" name="Picture 34" descr="A screen shot of a pho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779205" cy="6014899"/>
                    </a:xfrm>
                    <a:prstGeom prst="rect">
                      <a:avLst/>
                    </a:prstGeom>
                  </pic:spPr>
                </pic:pic>
              </a:graphicData>
            </a:graphic>
          </wp:inline>
        </w:drawing>
      </w:r>
      <w:r>
        <w:rPr>
          <w:rFonts w:ascii="Arial" w:hAnsi="Arial" w:cs="Arial"/>
          <w:noProof/>
        </w:rPr>
        <w:drawing>
          <wp:inline distT="0" distB="0" distL="0" distR="0" wp14:anchorId="79AAA237" wp14:editId="2EB60472">
            <wp:extent cx="2763866" cy="5981700"/>
            <wp:effectExtent l="0" t="0" r="0" b="0"/>
            <wp:docPr id="510684217" name="Picture 3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84217" name="Picture 35" descr="A screenshot of a pho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785163" cy="6027791"/>
                    </a:xfrm>
                    <a:prstGeom prst="rect">
                      <a:avLst/>
                    </a:prstGeom>
                  </pic:spPr>
                </pic:pic>
              </a:graphicData>
            </a:graphic>
          </wp:inline>
        </w:drawing>
      </w:r>
    </w:p>
    <w:p w14:paraId="7B839717" w14:textId="77777777" w:rsidR="00011FE5" w:rsidRDefault="00011FE5" w:rsidP="005926C0">
      <w:pPr>
        <w:jc w:val="both"/>
        <w:rPr>
          <w:rFonts w:ascii="Arial" w:hAnsi="Arial" w:cs="Arial"/>
        </w:rPr>
      </w:pPr>
    </w:p>
    <w:p w14:paraId="286D1460" w14:textId="77777777" w:rsidR="00011FE5" w:rsidRDefault="00011FE5" w:rsidP="005926C0">
      <w:pPr>
        <w:jc w:val="both"/>
        <w:rPr>
          <w:rFonts w:ascii="Arial" w:hAnsi="Arial" w:cs="Arial"/>
        </w:rPr>
      </w:pPr>
    </w:p>
    <w:p w14:paraId="2B86ECE5" w14:textId="77777777" w:rsidR="00011FE5" w:rsidRDefault="00011FE5" w:rsidP="005926C0">
      <w:pPr>
        <w:jc w:val="both"/>
        <w:rPr>
          <w:rFonts w:ascii="Arial" w:hAnsi="Arial" w:cs="Arial"/>
        </w:rPr>
      </w:pPr>
    </w:p>
    <w:p w14:paraId="590E6BF5" w14:textId="77777777" w:rsidR="00011FE5" w:rsidRDefault="00011FE5" w:rsidP="005926C0">
      <w:pPr>
        <w:jc w:val="both"/>
        <w:rPr>
          <w:rFonts w:ascii="Arial" w:hAnsi="Arial" w:cs="Arial"/>
        </w:rPr>
      </w:pPr>
    </w:p>
    <w:p w14:paraId="3DC8842D" w14:textId="77777777" w:rsidR="00011FE5" w:rsidRDefault="00011FE5" w:rsidP="005926C0">
      <w:pPr>
        <w:jc w:val="both"/>
        <w:rPr>
          <w:rFonts w:ascii="Arial" w:hAnsi="Arial" w:cs="Arial"/>
        </w:rPr>
      </w:pPr>
    </w:p>
    <w:p w14:paraId="60C5A932" w14:textId="77777777" w:rsidR="00011FE5" w:rsidRDefault="00011FE5" w:rsidP="005926C0">
      <w:pPr>
        <w:jc w:val="both"/>
        <w:rPr>
          <w:rFonts w:ascii="Arial" w:hAnsi="Arial" w:cs="Arial"/>
        </w:rPr>
      </w:pPr>
    </w:p>
    <w:p w14:paraId="6FD7AB96" w14:textId="77777777" w:rsidR="00336F04" w:rsidRDefault="00336F04" w:rsidP="005926C0">
      <w:pPr>
        <w:jc w:val="both"/>
        <w:rPr>
          <w:rFonts w:ascii="Arial" w:hAnsi="Arial" w:cs="Arial"/>
        </w:rPr>
      </w:pPr>
    </w:p>
    <w:p w14:paraId="563D1B8E" w14:textId="77777777" w:rsidR="00336F04" w:rsidRDefault="00336F04" w:rsidP="005926C0">
      <w:pPr>
        <w:jc w:val="both"/>
        <w:rPr>
          <w:rFonts w:ascii="Arial" w:hAnsi="Arial" w:cs="Arial"/>
        </w:rPr>
      </w:pPr>
    </w:p>
    <w:p w14:paraId="789408B8" w14:textId="77777777" w:rsidR="00011FE5" w:rsidRDefault="00011FE5" w:rsidP="008C5C46">
      <w:pPr>
        <w:pStyle w:val="ListParagraph"/>
        <w:ind w:left="1440"/>
        <w:jc w:val="both"/>
        <w:rPr>
          <w:rFonts w:ascii="Arial" w:hAnsi="Arial" w:cs="Arial"/>
          <w:b/>
          <w:bCs/>
        </w:rPr>
      </w:pPr>
    </w:p>
    <w:p w14:paraId="6B8F9AD0" w14:textId="77777777" w:rsidR="00011FE5" w:rsidRDefault="00011FE5" w:rsidP="008C5C46">
      <w:pPr>
        <w:pStyle w:val="ListParagraph"/>
        <w:ind w:left="1440"/>
        <w:jc w:val="both"/>
        <w:rPr>
          <w:rFonts w:ascii="Arial" w:hAnsi="Arial" w:cs="Arial"/>
          <w:b/>
          <w:bCs/>
        </w:rPr>
      </w:pPr>
    </w:p>
    <w:p w14:paraId="647D373B" w14:textId="52F2A2D1" w:rsidR="00011FE5" w:rsidRDefault="005C2F04" w:rsidP="00011FE5">
      <w:pPr>
        <w:jc w:val="both"/>
        <w:rPr>
          <w:rFonts w:ascii="Arial" w:hAnsi="Arial" w:cs="Arial"/>
        </w:rPr>
      </w:pPr>
      <w:r>
        <w:rPr>
          <w:rFonts w:ascii="Arial" w:hAnsi="Arial" w:cs="Arial"/>
        </w:rPr>
        <w:t xml:space="preserve">As for my second choice, I decided to create </w:t>
      </w:r>
      <w:r w:rsidR="00011FE5" w:rsidRPr="00011FE5">
        <w:rPr>
          <w:rFonts w:ascii="Arial" w:hAnsi="Arial" w:cs="Arial"/>
        </w:rPr>
        <w:t>An app design layout table to help me distinguish each roles displayed in an orderly manner</w:t>
      </w:r>
      <w:r w:rsidR="00011FE5">
        <w:rPr>
          <w:rFonts w:ascii="Arial" w:hAnsi="Arial" w:cs="Arial"/>
        </w:rPr>
        <w:t xml:space="preserve">. </w:t>
      </w:r>
    </w:p>
    <w:tbl>
      <w:tblPr>
        <w:tblStyle w:val="TableGrid"/>
        <w:tblW w:w="0" w:type="auto"/>
        <w:tblLook w:val="04A0" w:firstRow="1" w:lastRow="0" w:firstColumn="1" w:lastColumn="0" w:noHBand="0" w:noVBand="1"/>
      </w:tblPr>
      <w:tblGrid>
        <w:gridCol w:w="2254"/>
        <w:gridCol w:w="2254"/>
        <w:gridCol w:w="2254"/>
        <w:gridCol w:w="2254"/>
      </w:tblGrid>
      <w:tr w:rsidR="00DA63AC" w14:paraId="5881C88B" w14:textId="77777777" w:rsidTr="00DA63AC">
        <w:tc>
          <w:tcPr>
            <w:tcW w:w="2254" w:type="dxa"/>
            <w:shd w:val="clear" w:color="auto" w:fill="000000" w:themeFill="text1"/>
          </w:tcPr>
          <w:p w14:paraId="43CDFEDA" w14:textId="006ABF27" w:rsidR="00DA63AC" w:rsidRPr="00DA63AC" w:rsidRDefault="00DA63AC" w:rsidP="00011FE5">
            <w:pPr>
              <w:jc w:val="both"/>
              <w:rPr>
                <w:rFonts w:ascii="Arial" w:hAnsi="Arial" w:cs="Arial"/>
                <w:b/>
                <w:bCs/>
                <w:color w:val="FFC000"/>
              </w:rPr>
            </w:pPr>
            <w:r w:rsidRPr="00DA63AC">
              <w:rPr>
                <w:rFonts w:ascii="Arial" w:hAnsi="Arial" w:cs="Arial"/>
                <w:b/>
                <w:bCs/>
                <w:color w:val="FFC000"/>
              </w:rPr>
              <w:t>Screen</w:t>
            </w:r>
          </w:p>
        </w:tc>
        <w:tc>
          <w:tcPr>
            <w:tcW w:w="2254" w:type="dxa"/>
            <w:shd w:val="clear" w:color="auto" w:fill="000000" w:themeFill="text1"/>
          </w:tcPr>
          <w:p w14:paraId="50B6CA36" w14:textId="7DBF6DEB" w:rsidR="00DA63AC" w:rsidRPr="00DA63AC" w:rsidRDefault="00DA63AC" w:rsidP="00011FE5">
            <w:pPr>
              <w:jc w:val="both"/>
              <w:rPr>
                <w:rFonts w:ascii="Arial" w:hAnsi="Arial" w:cs="Arial"/>
                <w:b/>
                <w:bCs/>
                <w:color w:val="FFC000"/>
              </w:rPr>
            </w:pPr>
            <w:r w:rsidRPr="00DA63AC">
              <w:rPr>
                <w:rFonts w:ascii="Arial" w:hAnsi="Arial" w:cs="Arial"/>
                <w:b/>
                <w:bCs/>
                <w:color w:val="FFC000"/>
              </w:rPr>
              <w:t>Key Elements</w:t>
            </w:r>
          </w:p>
        </w:tc>
        <w:tc>
          <w:tcPr>
            <w:tcW w:w="2254" w:type="dxa"/>
            <w:shd w:val="clear" w:color="auto" w:fill="000000" w:themeFill="text1"/>
          </w:tcPr>
          <w:p w14:paraId="0F784B5E" w14:textId="65FD9DC4" w:rsidR="00DA63AC" w:rsidRPr="00DA63AC" w:rsidRDefault="00DA63AC" w:rsidP="00011FE5">
            <w:pPr>
              <w:jc w:val="both"/>
              <w:rPr>
                <w:rFonts w:ascii="Arial" w:hAnsi="Arial" w:cs="Arial"/>
                <w:b/>
                <w:bCs/>
                <w:color w:val="FFC000"/>
              </w:rPr>
            </w:pPr>
            <w:r w:rsidRPr="00DA63AC">
              <w:rPr>
                <w:rFonts w:ascii="Arial" w:hAnsi="Arial" w:cs="Arial"/>
                <w:b/>
                <w:bCs/>
                <w:color w:val="FFC000"/>
              </w:rPr>
              <w:t>AI Features</w:t>
            </w:r>
          </w:p>
        </w:tc>
        <w:tc>
          <w:tcPr>
            <w:tcW w:w="2254" w:type="dxa"/>
            <w:shd w:val="clear" w:color="auto" w:fill="000000" w:themeFill="text1"/>
          </w:tcPr>
          <w:p w14:paraId="14F00F25" w14:textId="1C39EC0A" w:rsidR="00DA63AC" w:rsidRPr="00DA63AC" w:rsidRDefault="00DA63AC" w:rsidP="00011FE5">
            <w:pPr>
              <w:jc w:val="both"/>
              <w:rPr>
                <w:rFonts w:ascii="Arial" w:hAnsi="Arial" w:cs="Arial"/>
                <w:b/>
                <w:bCs/>
                <w:color w:val="FFC000"/>
              </w:rPr>
            </w:pPr>
            <w:r w:rsidRPr="00DA63AC">
              <w:rPr>
                <w:rFonts w:ascii="Arial" w:hAnsi="Arial" w:cs="Arial"/>
                <w:b/>
                <w:bCs/>
                <w:color w:val="FFC000"/>
              </w:rPr>
              <w:t>Purpose</w:t>
            </w:r>
          </w:p>
        </w:tc>
      </w:tr>
      <w:tr w:rsidR="00DA63AC" w14:paraId="0D733BC6" w14:textId="77777777" w:rsidTr="00DA63AC">
        <w:tc>
          <w:tcPr>
            <w:tcW w:w="2254" w:type="dxa"/>
          </w:tcPr>
          <w:p w14:paraId="05F76EFE" w14:textId="0A1A0868" w:rsidR="00DA63AC" w:rsidRDefault="00DA63AC" w:rsidP="00011FE5">
            <w:pPr>
              <w:jc w:val="both"/>
              <w:rPr>
                <w:rFonts w:ascii="Arial" w:hAnsi="Arial" w:cs="Arial"/>
              </w:rPr>
            </w:pPr>
            <w:r>
              <w:rPr>
                <w:rFonts w:ascii="Arial" w:hAnsi="Arial" w:cs="Arial"/>
              </w:rPr>
              <w:t>Home</w:t>
            </w:r>
          </w:p>
        </w:tc>
        <w:tc>
          <w:tcPr>
            <w:tcW w:w="2254" w:type="dxa"/>
          </w:tcPr>
          <w:p w14:paraId="0069A85F" w14:textId="412B02BA" w:rsidR="00DA63AC" w:rsidRDefault="00DA63AC" w:rsidP="00011FE5">
            <w:pPr>
              <w:jc w:val="both"/>
              <w:rPr>
                <w:rFonts w:ascii="Arial" w:hAnsi="Arial" w:cs="Arial"/>
              </w:rPr>
            </w:pPr>
            <w:r>
              <w:rPr>
                <w:rFonts w:ascii="Arial" w:hAnsi="Arial" w:cs="Arial"/>
              </w:rPr>
              <w:t xml:space="preserve">CTA, Templates, AI Suggestions </w:t>
            </w:r>
          </w:p>
        </w:tc>
        <w:tc>
          <w:tcPr>
            <w:tcW w:w="2254" w:type="dxa"/>
          </w:tcPr>
          <w:p w14:paraId="706CEA6C" w14:textId="36B2BE61" w:rsidR="00DA63AC" w:rsidRDefault="005C2F04" w:rsidP="00011FE5">
            <w:pPr>
              <w:jc w:val="both"/>
              <w:rPr>
                <w:rFonts w:ascii="Arial" w:hAnsi="Arial" w:cs="Arial"/>
              </w:rPr>
            </w:pPr>
            <w:r>
              <w:rPr>
                <w:rFonts w:ascii="Arial" w:hAnsi="Arial" w:cs="Arial"/>
              </w:rPr>
              <w:t>Personal templates</w:t>
            </w:r>
          </w:p>
        </w:tc>
        <w:tc>
          <w:tcPr>
            <w:tcW w:w="2254" w:type="dxa"/>
          </w:tcPr>
          <w:p w14:paraId="1D6A2DFE" w14:textId="40EEB10C" w:rsidR="00DA63AC" w:rsidRDefault="005C2F04" w:rsidP="00011FE5">
            <w:pPr>
              <w:jc w:val="both"/>
              <w:rPr>
                <w:rFonts w:ascii="Arial" w:hAnsi="Arial" w:cs="Arial"/>
              </w:rPr>
            </w:pPr>
            <w:r>
              <w:rPr>
                <w:rFonts w:ascii="Arial" w:hAnsi="Arial" w:cs="Arial"/>
              </w:rPr>
              <w:t>Quick start</w:t>
            </w:r>
          </w:p>
        </w:tc>
      </w:tr>
      <w:tr w:rsidR="00DA63AC" w14:paraId="39EAC606" w14:textId="77777777" w:rsidTr="00DA63AC">
        <w:tc>
          <w:tcPr>
            <w:tcW w:w="2254" w:type="dxa"/>
          </w:tcPr>
          <w:p w14:paraId="18C8CDE2" w14:textId="3B7830E3" w:rsidR="00DA63AC" w:rsidRDefault="00DA63AC" w:rsidP="00011FE5">
            <w:pPr>
              <w:jc w:val="both"/>
              <w:rPr>
                <w:rFonts w:ascii="Arial" w:hAnsi="Arial" w:cs="Arial"/>
              </w:rPr>
            </w:pPr>
            <w:r>
              <w:rPr>
                <w:rFonts w:ascii="Arial" w:hAnsi="Arial" w:cs="Arial"/>
              </w:rPr>
              <w:t>Build</w:t>
            </w:r>
          </w:p>
        </w:tc>
        <w:tc>
          <w:tcPr>
            <w:tcW w:w="2254" w:type="dxa"/>
          </w:tcPr>
          <w:p w14:paraId="6A8F1E5B" w14:textId="5AFD4CDE" w:rsidR="00DA63AC" w:rsidRDefault="00DA63AC" w:rsidP="00011FE5">
            <w:pPr>
              <w:jc w:val="both"/>
              <w:rPr>
                <w:rFonts w:ascii="Arial" w:hAnsi="Arial" w:cs="Arial"/>
              </w:rPr>
            </w:pPr>
            <w:r>
              <w:rPr>
                <w:rFonts w:ascii="Arial" w:hAnsi="Arial" w:cs="Arial"/>
              </w:rPr>
              <w:t>Drag-Drop, Question types, Logic</w:t>
            </w:r>
          </w:p>
        </w:tc>
        <w:tc>
          <w:tcPr>
            <w:tcW w:w="2254" w:type="dxa"/>
          </w:tcPr>
          <w:p w14:paraId="0F8C7F4C" w14:textId="07B472FB" w:rsidR="00DA63AC" w:rsidRDefault="005C2F04" w:rsidP="00011FE5">
            <w:pPr>
              <w:jc w:val="both"/>
              <w:rPr>
                <w:rFonts w:ascii="Arial" w:hAnsi="Arial" w:cs="Arial"/>
              </w:rPr>
            </w:pPr>
            <w:r>
              <w:rPr>
                <w:rFonts w:ascii="Arial" w:hAnsi="Arial" w:cs="Arial"/>
              </w:rPr>
              <w:t xml:space="preserve">AI Phrasing, bias detector </w:t>
            </w:r>
          </w:p>
        </w:tc>
        <w:tc>
          <w:tcPr>
            <w:tcW w:w="2254" w:type="dxa"/>
          </w:tcPr>
          <w:p w14:paraId="1BFC5237" w14:textId="3343252B" w:rsidR="00DA63AC" w:rsidRDefault="005C2F04" w:rsidP="00011FE5">
            <w:pPr>
              <w:jc w:val="both"/>
              <w:rPr>
                <w:rFonts w:ascii="Arial" w:hAnsi="Arial" w:cs="Arial"/>
              </w:rPr>
            </w:pPr>
            <w:r>
              <w:rPr>
                <w:rFonts w:ascii="Arial" w:hAnsi="Arial" w:cs="Arial"/>
              </w:rPr>
              <w:t>Create questionnaire</w:t>
            </w:r>
          </w:p>
        </w:tc>
      </w:tr>
      <w:tr w:rsidR="00DA63AC" w14:paraId="38BDF9C8" w14:textId="77777777" w:rsidTr="00DA63AC">
        <w:tc>
          <w:tcPr>
            <w:tcW w:w="2254" w:type="dxa"/>
          </w:tcPr>
          <w:p w14:paraId="3C66C1C0" w14:textId="77777777" w:rsidR="00DA63AC" w:rsidRDefault="00DA63AC" w:rsidP="00011FE5">
            <w:pPr>
              <w:jc w:val="both"/>
              <w:rPr>
                <w:rFonts w:ascii="Arial" w:hAnsi="Arial" w:cs="Arial"/>
              </w:rPr>
            </w:pPr>
            <w:r>
              <w:rPr>
                <w:rFonts w:ascii="Arial" w:hAnsi="Arial" w:cs="Arial"/>
              </w:rPr>
              <w:t>Respondent</w:t>
            </w:r>
          </w:p>
          <w:p w14:paraId="7EBB96F0" w14:textId="011F78FE" w:rsidR="00DA63AC" w:rsidRDefault="00DA63AC" w:rsidP="00011FE5">
            <w:pPr>
              <w:jc w:val="both"/>
              <w:rPr>
                <w:rFonts w:ascii="Arial" w:hAnsi="Arial" w:cs="Arial"/>
              </w:rPr>
            </w:pPr>
            <w:r>
              <w:rPr>
                <w:rFonts w:ascii="Arial" w:hAnsi="Arial" w:cs="Arial"/>
              </w:rPr>
              <w:t>interface</w:t>
            </w:r>
          </w:p>
        </w:tc>
        <w:tc>
          <w:tcPr>
            <w:tcW w:w="2254" w:type="dxa"/>
          </w:tcPr>
          <w:p w14:paraId="7D9A6F51" w14:textId="6F6CEE47" w:rsidR="00DA63AC" w:rsidRDefault="00DA63AC" w:rsidP="00011FE5">
            <w:pPr>
              <w:jc w:val="both"/>
              <w:rPr>
                <w:rFonts w:ascii="Arial" w:hAnsi="Arial" w:cs="Arial"/>
              </w:rPr>
            </w:pPr>
            <w:r>
              <w:rPr>
                <w:rFonts w:ascii="Arial" w:hAnsi="Arial" w:cs="Arial"/>
              </w:rPr>
              <w:t xml:space="preserve">Progress bar, Accessibility </w:t>
            </w:r>
          </w:p>
        </w:tc>
        <w:tc>
          <w:tcPr>
            <w:tcW w:w="2254" w:type="dxa"/>
          </w:tcPr>
          <w:p w14:paraId="28AD79A1" w14:textId="34255A77" w:rsidR="00DA63AC" w:rsidRDefault="005C2F04" w:rsidP="00011FE5">
            <w:pPr>
              <w:jc w:val="both"/>
              <w:rPr>
                <w:rFonts w:ascii="Arial" w:hAnsi="Arial" w:cs="Arial"/>
              </w:rPr>
            </w:pPr>
            <w:r>
              <w:rPr>
                <w:rFonts w:ascii="Arial" w:hAnsi="Arial" w:cs="Arial"/>
              </w:rPr>
              <w:t xml:space="preserve">Clarification assistant </w:t>
            </w:r>
          </w:p>
        </w:tc>
        <w:tc>
          <w:tcPr>
            <w:tcW w:w="2254" w:type="dxa"/>
          </w:tcPr>
          <w:p w14:paraId="221FCB10" w14:textId="5A5AFE9A" w:rsidR="00DA63AC" w:rsidRDefault="005C2F04" w:rsidP="00011FE5">
            <w:pPr>
              <w:jc w:val="both"/>
              <w:rPr>
                <w:rFonts w:ascii="Arial" w:hAnsi="Arial" w:cs="Arial"/>
              </w:rPr>
            </w:pPr>
            <w:r>
              <w:rPr>
                <w:rFonts w:ascii="Arial" w:hAnsi="Arial" w:cs="Arial"/>
              </w:rPr>
              <w:t>Collect responses</w:t>
            </w:r>
          </w:p>
        </w:tc>
      </w:tr>
      <w:tr w:rsidR="00DA63AC" w14:paraId="06CE5CB2" w14:textId="77777777" w:rsidTr="00DA63AC">
        <w:tc>
          <w:tcPr>
            <w:tcW w:w="2254" w:type="dxa"/>
          </w:tcPr>
          <w:p w14:paraId="6B2446BE" w14:textId="7053D348" w:rsidR="00DA63AC" w:rsidRDefault="00DA63AC" w:rsidP="00011FE5">
            <w:pPr>
              <w:jc w:val="both"/>
              <w:rPr>
                <w:rFonts w:ascii="Arial" w:hAnsi="Arial" w:cs="Arial"/>
              </w:rPr>
            </w:pPr>
            <w:r>
              <w:rPr>
                <w:rFonts w:ascii="Arial" w:hAnsi="Arial" w:cs="Arial"/>
              </w:rPr>
              <w:t>Analysis</w:t>
            </w:r>
          </w:p>
        </w:tc>
        <w:tc>
          <w:tcPr>
            <w:tcW w:w="2254" w:type="dxa"/>
          </w:tcPr>
          <w:p w14:paraId="69BAE619" w14:textId="634C50A5" w:rsidR="00DA63AC" w:rsidRDefault="00DA63AC" w:rsidP="00011FE5">
            <w:pPr>
              <w:jc w:val="both"/>
              <w:rPr>
                <w:rFonts w:ascii="Arial" w:hAnsi="Arial" w:cs="Arial"/>
              </w:rPr>
            </w:pPr>
            <w:r>
              <w:rPr>
                <w:rFonts w:ascii="Arial" w:hAnsi="Arial" w:cs="Arial"/>
              </w:rPr>
              <w:t>Charts, Sentiments, Export</w:t>
            </w:r>
          </w:p>
        </w:tc>
        <w:tc>
          <w:tcPr>
            <w:tcW w:w="2254" w:type="dxa"/>
          </w:tcPr>
          <w:p w14:paraId="421A4FAF" w14:textId="7BEAAD47" w:rsidR="00DA63AC" w:rsidRDefault="005C2F04" w:rsidP="00011FE5">
            <w:pPr>
              <w:jc w:val="both"/>
              <w:rPr>
                <w:rFonts w:ascii="Arial" w:hAnsi="Arial" w:cs="Arial"/>
              </w:rPr>
            </w:pPr>
            <w:r>
              <w:rPr>
                <w:rFonts w:ascii="Arial" w:hAnsi="Arial" w:cs="Arial"/>
              </w:rPr>
              <w:t>AI clustering, insights</w:t>
            </w:r>
          </w:p>
        </w:tc>
        <w:tc>
          <w:tcPr>
            <w:tcW w:w="2254" w:type="dxa"/>
          </w:tcPr>
          <w:p w14:paraId="066FB70F" w14:textId="49731720" w:rsidR="00DA63AC" w:rsidRDefault="005C2F04" w:rsidP="00011FE5">
            <w:pPr>
              <w:jc w:val="both"/>
              <w:rPr>
                <w:rFonts w:ascii="Arial" w:hAnsi="Arial" w:cs="Arial"/>
              </w:rPr>
            </w:pPr>
            <w:r>
              <w:rPr>
                <w:rFonts w:ascii="Arial" w:hAnsi="Arial" w:cs="Arial"/>
              </w:rPr>
              <w:t>Analyse data</w:t>
            </w:r>
          </w:p>
        </w:tc>
      </w:tr>
      <w:tr w:rsidR="00DA63AC" w14:paraId="1B67A903" w14:textId="77777777" w:rsidTr="00DA63AC">
        <w:tc>
          <w:tcPr>
            <w:tcW w:w="2254" w:type="dxa"/>
          </w:tcPr>
          <w:p w14:paraId="35C6CC84" w14:textId="5044C6B9" w:rsidR="00DA63AC" w:rsidRDefault="00DA63AC" w:rsidP="00011FE5">
            <w:pPr>
              <w:jc w:val="both"/>
              <w:rPr>
                <w:rFonts w:ascii="Arial" w:hAnsi="Arial" w:cs="Arial"/>
              </w:rPr>
            </w:pPr>
            <w:r>
              <w:rPr>
                <w:rFonts w:ascii="Arial" w:hAnsi="Arial" w:cs="Arial"/>
              </w:rPr>
              <w:t>Settings</w:t>
            </w:r>
          </w:p>
        </w:tc>
        <w:tc>
          <w:tcPr>
            <w:tcW w:w="2254" w:type="dxa"/>
          </w:tcPr>
          <w:p w14:paraId="26A0B21B" w14:textId="1B988356" w:rsidR="00DA63AC" w:rsidRDefault="005C2F04" w:rsidP="00011FE5">
            <w:pPr>
              <w:jc w:val="both"/>
              <w:rPr>
                <w:rFonts w:ascii="Arial" w:hAnsi="Arial" w:cs="Arial"/>
              </w:rPr>
            </w:pPr>
            <w:r>
              <w:rPr>
                <w:rFonts w:ascii="Arial" w:hAnsi="Arial" w:cs="Arial"/>
              </w:rPr>
              <w:t xml:space="preserve">Privacy, Collaboration </w:t>
            </w:r>
          </w:p>
        </w:tc>
        <w:tc>
          <w:tcPr>
            <w:tcW w:w="2254" w:type="dxa"/>
          </w:tcPr>
          <w:p w14:paraId="7DDD7A97" w14:textId="09897D9A" w:rsidR="00DA63AC" w:rsidRDefault="005C2F04" w:rsidP="00011FE5">
            <w:pPr>
              <w:jc w:val="both"/>
              <w:rPr>
                <w:rFonts w:ascii="Arial" w:hAnsi="Arial" w:cs="Arial"/>
              </w:rPr>
            </w:pPr>
            <w:r>
              <w:rPr>
                <w:rFonts w:ascii="Arial" w:hAnsi="Arial" w:cs="Arial"/>
              </w:rPr>
              <w:t>AI compliance checks</w:t>
            </w:r>
          </w:p>
        </w:tc>
        <w:tc>
          <w:tcPr>
            <w:tcW w:w="2254" w:type="dxa"/>
          </w:tcPr>
          <w:p w14:paraId="34B4E951" w14:textId="5248ABA6" w:rsidR="00DA63AC" w:rsidRDefault="005C2F04" w:rsidP="00011FE5">
            <w:pPr>
              <w:jc w:val="both"/>
              <w:rPr>
                <w:rFonts w:ascii="Arial" w:hAnsi="Arial" w:cs="Arial"/>
              </w:rPr>
            </w:pPr>
            <w:r>
              <w:rPr>
                <w:rFonts w:ascii="Arial" w:hAnsi="Arial" w:cs="Arial"/>
              </w:rPr>
              <w:t>Manage app</w:t>
            </w:r>
          </w:p>
        </w:tc>
      </w:tr>
    </w:tbl>
    <w:p w14:paraId="694F21B2" w14:textId="77777777" w:rsidR="00DA63AC" w:rsidRPr="00011FE5" w:rsidRDefault="00DA63AC" w:rsidP="00011FE5">
      <w:pPr>
        <w:jc w:val="both"/>
        <w:rPr>
          <w:rFonts w:ascii="Arial" w:hAnsi="Arial" w:cs="Arial"/>
        </w:rPr>
      </w:pPr>
    </w:p>
    <w:p w14:paraId="538A2457" w14:textId="77777777" w:rsidR="00244624" w:rsidRDefault="00244624" w:rsidP="00AB7A25">
      <w:pPr>
        <w:pStyle w:val="Heading2"/>
        <w:rPr>
          <w:rFonts w:ascii="Arial" w:hAnsi="Arial" w:cs="Arial"/>
          <w:sz w:val="24"/>
          <w:szCs w:val="24"/>
          <w:highlight w:val="yellow"/>
        </w:rPr>
      </w:pPr>
    </w:p>
    <w:p w14:paraId="4A286642" w14:textId="7961D272" w:rsidR="00E170DF" w:rsidRDefault="001F51DA" w:rsidP="00E016D5">
      <w:pPr>
        <w:pStyle w:val="Heading2"/>
        <w:rPr>
          <w:rFonts w:ascii="Arial" w:hAnsi="Arial" w:cs="Arial"/>
          <w:sz w:val="24"/>
          <w:szCs w:val="24"/>
        </w:rPr>
      </w:pPr>
      <w:bookmarkStart w:id="4" w:name="_Toc216293657"/>
      <w:r w:rsidRPr="000B2419">
        <w:rPr>
          <w:rFonts w:ascii="Arial" w:hAnsi="Arial" w:cs="Arial"/>
          <w:sz w:val="24"/>
          <w:szCs w:val="24"/>
        </w:rPr>
        <w:t>Task 2</w:t>
      </w:r>
      <w:bookmarkEnd w:id="4"/>
      <w:r w:rsidRPr="000B2419">
        <w:rPr>
          <w:rFonts w:ascii="Arial" w:hAnsi="Arial" w:cs="Arial"/>
          <w:sz w:val="24"/>
          <w:szCs w:val="24"/>
        </w:rPr>
        <w:t xml:space="preserve"> </w:t>
      </w:r>
    </w:p>
    <w:p w14:paraId="1641A331" w14:textId="77777777" w:rsidR="003727A8" w:rsidRPr="003727A8" w:rsidRDefault="003727A8" w:rsidP="003727A8"/>
    <w:p w14:paraId="20CE5926" w14:textId="309613B8" w:rsidR="00E016D5" w:rsidRPr="003727A8" w:rsidRDefault="003727A8" w:rsidP="003727A8">
      <w:pPr>
        <w:pStyle w:val="Heading2"/>
        <w:rPr>
          <w:rFonts w:ascii="Arial" w:hAnsi="Arial" w:cs="Arial"/>
          <w:sz w:val="24"/>
          <w:szCs w:val="24"/>
        </w:rPr>
      </w:pPr>
      <w:bookmarkStart w:id="5" w:name="_Toc216293658"/>
      <w:r>
        <w:rPr>
          <w:rFonts w:ascii="Arial" w:hAnsi="Arial" w:cs="Arial"/>
          <w:sz w:val="24"/>
          <w:szCs w:val="24"/>
        </w:rPr>
        <w:t>Enterprise</w:t>
      </w:r>
      <w:bookmarkEnd w:id="5"/>
    </w:p>
    <w:p w14:paraId="5393E1B2" w14:textId="5A521CBD" w:rsidR="00E016D5" w:rsidRPr="000B2419" w:rsidRDefault="00E016D5" w:rsidP="00E016D5">
      <w:pPr>
        <w:rPr>
          <w:rFonts w:ascii="Arial" w:hAnsi="Arial" w:cs="Arial"/>
        </w:rPr>
      </w:pPr>
      <w:r w:rsidRPr="000B2419">
        <w:rPr>
          <w:rFonts w:ascii="Arial" w:hAnsi="Arial" w:cs="Arial"/>
        </w:rPr>
        <w:t xml:space="preserve">After searching rigorously I came across a few companies with similar ideas and goals as my chosen project. </w:t>
      </w:r>
      <w:r w:rsidRPr="000B2419">
        <w:rPr>
          <w:rFonts w:ascii="Arial" w:hAnsi="Arial" w:cs="Arial"/>
        </w:rPr>
        <w:t xml:space="preserve">There are several organizations that have a similar focus to what </w:t>
      </w:r>
      <w:r w:rsidRPr="000B2419">
        <w:rPr>
          <w:rFonts w:ascii="Arial" w:hAnsi="Arial" w:cs="Arial"/>
        </w:rPr>
        <w:t>I am researching</w:t>
      </w:r>
      <w:r w:rsidRPr="000B2419">
        <w:rPr>
          <w:rFonts w:ascii="Arial" w:hAnsi="Arial" w:cs="Arial"/>
        </w:rPr>
        <w:t xml:space="preserve"> (the influence of AI in today's world, and possible impacts for the future). Some of these organizations are also research based and some are also corporate. Several of these organizations may be used as examples or referenced in </w:t>
      </w:r>
      <w:r w:rsidRPr="000B2419">
        <w:rPr>
          <w:rFonts w:ascii="Arial" w:hAnsi="Arial" w:cs="Arial"/>
        </w:rPr>
        <w:t xml:space="preserve">my </w:t>
      </w:r>
      <w:r w:rsidRPr="000B2419">
        <w:rPr>
          <w:rFonts w:ascii="Arial" w:hAnsi="Arial" w:cs="Arial"/>
        </w:rPr>
        <w:t>study.</w:t>
      </w:r>
      <w:r w:rsidRPr="000B2419">
        <w:rPr>
          <w:rFonts w:ascii="Arial" w:hAnsi="Arial" w:cs="Arial"/>
        </w:rPr>
        <w:t xml:space="preserve"> The main company I chose to research in depth is Mackinsey Global Institute (MGI)</w:t>
      </w:r>
      <w:r w:rsidR="00F23FCF" w:rsidRPr="000B2419">
        <w:rPr>
          <w:rFonts w:ascii="Arial" w:hAnsi="Arial" w:cs="Arial"/>
        </w:rPr>
        <w:t xml:space="preserve"> This company mainly highlights future work partnerships between humans and AI agents. </w:t>
      </w:r>
    </w:p>
    <w:p w14:paraId="72D48660" w14:textId="0F6313E0" w:rsidR="00191818" w:rsidRPr="000B2419" w:rsidRDefault="00191818" w:rsidP="00E016D5">
      <w:pPr>
        <w:rPr>
          <w:rFonts w:ascii="Arial" w:hAnsi="Arial" w:cs="Arial"/>
          <w:b/>
          <w:bCs/>
        </w:rPr>
      </w:pPr>
      <w:r w:rsidRPr="000B2419">
        <w:rPr>
          <w:rFonts w:ascii="Arial" w:hAnsi="Arial" w:cs="Arial"/>
          <w:b/>
          <w:bCs/>
        </w:rPr>
        <w:t>Q1</w:t>
      </w:r>
    </w:p>
    <w:p w14:paraId="3F1EC4CB" w14:textId="30D9FFCC" w:rsidR="00191818" w:rsidRDefault="004373AC" w:rsidP="00E016D5">
      <w:r w:rsidRPr="000B2419">
        <w:rPr>
          <w:rFonts w:ascii="Arial" w:hAnsi="Arial" w:cs="Arial"/>
        </w:rPr>
        <w:t>When analyzing MGI through a lens of both PEST and SWOT</w:t>
      </w:r>
      <w:r w:rsidR="00DE5B76" w:rsidRPr="000B2419">
        <w:rPr>
          <w:rFonts w:ascii="Arial" w:hAnsi="Arial" w:cs="Arial"/>
        </w:rPr>
        <w:t xml:space="preserve">. </w:t>
      </w:r>
      <w:r w:rsidRPr="000B2419">
        <w:rPr>
          <w:rFonts w:ascii="Arial" w:hAnsi="Arial" w:cs="Arial"/>
        </w:rPr>
        <w:t xml:space="preserve"> </w:t>
      </w:r>
      <w:r w:rsidR="00DE5B76" w:rsidRPr="000B2419">
        <w:rPr>
          <w:rFonts w:ascii="Arial" w:hAnsi="Arial" w:cs="Arial"/>
        </w:rPr>
        <w:t>T</w:t>
      </w:r>
      <w:r w:rsidRPr="000B2419">
        <w:rPr>
          <w:rFonts w:ascii="Arial" w:hAnsi="Arial" w:cs="Arial"/>
        </w:rPr>
        <w:t>he major external factors that could affect the future of the company include technology, regulations and global economic conditions. In terms of the internal environment, there are several factors that contribute to MGI's strengths including its reputation as a premium brand, as well as the ability of the organization to conduct extensive research. There are however, a number of factors that will negatively impact MGI in the future, for example reputational risk and a structure that is extremely costly to maintain when compared with some of their competitors in the same industry space</w:t>
      </w:r>
      <w:r w:rsidRPr="004373AC">
        <w:t>.</w:t>
      </w:r>
    </w:p>
    <w:p w14:paraId="0450F6DD" w14:textId="77777777" w:rsidR="00937204" w:rsidRPr="00511399" w:rsidRDefault="004373AC" w:rsidP="004373AC">
      <w:pPr>
        <w:rPr>
          <w:rFonts w:ascii="Arial" w:hAnsi="Arial" w:cs="Arial"/>
          <w:b/>
          <w:bCs/>
          <w:lang w:val="en-US"/>
        </w:rPr>
      </w:pPr>
      <w:r w:rsidRPr="004373AC">
        <w:rPr>
          <w:rFonts w:ascii="Arial" w:hAnsi="Arial" w:cs="Arial"/>
          <w:b/>
          <w:bCs/>
          <w:lang w:val="en-US"/>
        </w:rPr>
        <w:t xml:space="preserve">Politics </w:t>
      </w:r>
    </w:p>
    <w:p w14:paraId="7888C3D6" w14:textId="5E231528" w:rsidR="004373AC" w:rsidRPr="004373AC" w:rsidRDefault="004373AC" w:rsidP="004373AC">
      <w:pPr>
        <w:rPr>
          <w:rFonts w:ascii="Arial" w:hAnsi="Arial" w:cs="Arial"/>
          <w:lang w:val="en-US"/>
        </w:rPr>
      </w:pPr>
      <w:r w:rsidRPr="004373AC">
        <w:rPr>
          <w:rFonts w:ascii="Arial" w:hAnsi="Arial" w:cs="Arial"/>
          <w:lang w:val="en-US"/>
        </w:rPr>
        <w:t>Regulatory Environment and Global Economy</w:t>
      </w:r>
      <w:r w:rsidR="00937204" w:rsidRPr="00511399">
        <w:rPr>
          <w:rFonts w:ascii="Arial" w:hAnsi="Arial" w:cs="Arial"/>
          <w:lang w:val="en-US"/>
        </w:rPr>
        <w:t xml:space="preserve"> </w:t>
      </w:r>
      <w:r w:rsidRPr="004373AC">
        <w:rPr>
          <w:rFonts w:ascii="Arial" w:hAnsi="Arial" w:cs="Arial"/>
          <w:lang w:val="en-US"/>
        </w:rPr>
        <w:t xml:space="preserve">MGI operates globally which means it has to comply with a wide range of different laws, regulations and codes of conduct </w:t>
      </w:r>
      <w:r w:rsidRPr="004373AC">
        <w:rPr>
          <w:rFonts w:ascii="Arial" w:hAnsi="Arial" w:cs="Arial"/>
          <w:lang w:val="en-US"/>
        </w:rPr>
        <w:lastRenderedPageBreak/>
        <w:t>related to data privacy, artificial intelligence ethics and professional standards.</w:t>
      </w:r>
      <w:r w:rsidR="00937204" w:rsidRPr="00511399">
        <w:rPr>
          <w:rFonts w:ascii="Arial" w:hAnsi="Arial" w:cs="Arial"/>
          <w:lang w:val="en-US"/>
        </w:rPr>
        <w:t xml:space="preserve"> </w:t>
      </w:r>
      <w:r w:rsidRPr="004373AC">
        <w:rPr>
          <w:rFonts w:ascii="Arial" w:hAnsi="Arial" w:cs="Arial"/>
          <w:lang w:val="en-US"/>
        </w:rPr>
        <w:t>The increasing level of scrutiny being applied to consulting firms by governments increases the risks faced by MGI</w:t>
      </w:r>
      <w:sdt>
        <w:sdtPr>
          <w:rPr>
            <w:rFonts w:ascii="Arial" w:hAnsi="Arial" w:cs="Arial"/>
            <w:lang w:val="en-US"/>
          </w:rPr>
          <w:id w:val="481974035"/>
          <w:citation/>
        </w:sdtPr>
        <w:sdtContent>
          <w:r w:rsidR="000B2419" w:rsidRPr="00511399">
            <w:rPr>
              <w:rFonts w:ascii="Arial" w:hAnsi="Arial" w:cs="Arial"/>
              <w:lang w:val="en-US"/>
            </w:rPr>
            <w:fldChar w:fldCharType="begin"/>
          </w:r>
          <w:r w:rsidR="000B2419" w:rsidRPr="00511399">
            <w:rPr>
              <w:rFonts w:ascii="Arial" w:hAnsi="Arial" w:cs="Arial"/>
            </w:rPr>
            <w:instrText xml:space="preserve"> CITATION Mck25 \l 2057 </w:instrText>
          </w:r>
          <w:r w:rsidR="000B2419" w:rsidRPr="00511399">
            <w:rPr>
              <w:rFonts w:ascii="Arial" w:hAnsi="Arial" w:cs="Arial"/>
              <w:lang w:val="en-US"/>
            </w:rPr>
            <w:fldChar w:fldCharType="separate"/>
          </w:r>
          <w:r w:rsidR="000B2419" w:rsidRPr="00511399">
            <w:rPr>
              <w:rFonts w:ascii="Arial" w:hAnsi="Arial" w:cs="Arial"/>
              <w:noProof/>
            </w:rPr>
            <w:t xml:space="preserve"> [4]</w:t>
          </w:r>
          <w:r w:rsidR="000B2419" w:rsidRPr="00511399">
            <w:rPr>
              <w:rFonts w:ascii="Arial" w:hAnsi="Arial" w:cs="Arial"/>
              <w:lang w:val="en-US"/>
            </w:rPr>
            <w:fldChar w:fldCharType="end"/>
          </w:r>
        </w:sdtContent>
      </w:sdt>
      <w:r w:rsidRPr="004373AC">
        <w:rPr>
          <w:rFonts w:ascii="Arial" w:hAnsi="Arial" w:cs="Arial"/>
          <w:lang w:val="en-US"/>
        </w:rPr>
        <w:t>.</w:t>
      </w:r>
    </w:p>
    <w:p w14:paraId="41DBEFC4" w14:textId="34F7C504" w:rsidR="004373AC" w:rsidRPr="004373AC" w:rsidRDefault="004373AC" w:rsidP="004373AC">
      <w:pPr>
        <w:rPr>
          <w:rFonts w:ascii="Arial" w:hAnsi="Arial" w:cs="Arial"/>
          <w:lang w:val="en-US"/>
        </w:rPr>
      </w:pPr>
      <w:r w:rsidRPr="004373AC">
        <w:rPr>
          <w:rFonts w:ascii="Arial" w:hAnsi="Arial" w:cs="Arial"/>
          <w:lang w:val="en-US"/>
        </w:rPr>
        <w:t>Politics</w:t>
      </w:r>
      <w:r w:rsidR="00DE5B76" w:rsidRPr="00511399">
        <w:rPr>
          <w:rFonts w:ascii="Arial" w:hAnsi="Arial" w:cs="Arial"/>
          <w:lang w:val="en-US"/>
        </w:rPr>
        <w:t xml:space="preserve"> </w:t>
      </w:r>
      <w:r w:rsidRPr="004373AC">
        <w:rPr>
          <w:rFonts w:ascii="Arial" w:hAnsi="Arial" w:cs="Arial"/>
          <w:lang w:val="en-US"/>
        </w:rPr>
        <w:t>Geopolitical Tensions</w:t>
      </w:r>
      <w:r w:rsidR="00DE5B76" w:rsidRPr="00511399">
        <w:rPr>
          <w:rFonts w:ascii="Arial" w:hAnsi="Arial" w:cs="Arial"/>
          <w:lang w:val="en-US"/>
        </w:rPr>
        <w:t xml:space="preserve"> </w:t>
      </w:r>
      <w:r w:rsidR="009A29D6" w:rsidRPr="00511399">
        <w:rPr>
          <w:rFonts w:ascii="Arial" w:hAnsi="Arial" w:cs="Arial"/>
          <w:lang w:val="en-US"/>
        </w:rPr>
        <w:t>d</w:t>
      </w:r>
      <w:r w:rsidRPr="004373AC">
        <w:rPr>
          <w:rFonts w:ascii="Arial" w:hAnsi="Arial" w:cs="Arial"/>
          <w:lang w:val="en-US"/>
        </w:rPr>
        <w:t>ifferences in trade policy between countries and the changing nature of international alliances have affected MGI's ability to help multinational clients develop global strategy</w:t>
      </w:r>
      <w:sdt>
        <w:sdtPr>
          <w:rPr>
            <w:rFonts w:ascii="Arial" w:hAnsi="Arial" w:cs="Arial"/>
            <w:lang w:val="en-US"/>
          </w:rPr>
          <w:id w:val="1515567873"/>
          <w:citation/>
        </w:sdtPr>
        <w:sdtContent>
          <w:r w:rsidR="000B2419" w:rsidRPr="00511399">
            <w:rPr>
              <w:rFonts w:ascii="Arial" w:hAnsi="Arial" w:cs="Arial"/>
              <w:lang w:val="en-US"/>
            </w:rPr>
            <w:fldChar w:fldCharType="begin"/>
          </w:r>
          <w:r w:rsidR="000B2419" w:rsidRPr="00511399">
            <w:rPr>
              <w:rFonts w:ascii="Arial" w:hAnsi="Arial" w:cs="Arial"/>
            </w:rPr>
            <w:instrText xml:space="preserve"> CITATION Mck25 \l 2057 </w:instrText>
          </w:r>
          <w:r w:rsidR="000B2419" w:rsidRPr="00511399">
            <w:rPr>
              <w:rFonts w:ascii="Arial" w:hAnsi="Arial" w:cs="Arial"/>
              <w:lang w:val="en-US"/>
            </w:rPr>
            <w:fldChar w:fldCharType="separate"/>
          </w:r>
          <w:r w:rsidR="000B2419" w:rsidRPr="00511399">
            <w:rPr>
              <w:rFonts w:ascii="Arial" w:hAnsi="Arial" w:cs="Arial"/>
              <w:noProof/>
            </w:rPr>
            <w:t xml:space="preserve"> [4]</w:t>
          </w:r>
          <w:r w:rsidR="000B2419" w:rsidRPr="00511399">
            <w:rPr>
              <w:rFonts w:ascii="Arial" w:hAnsi="Arial" w:cs="Arial"/>
              <w:lang w:val="en-US"/>
            </w:rPr>
            <w:fldChar w:fldCharType="end"/>
          </w:r>
        </w:sdtContent>
      </w:sdt>
      <w:r w:rsidRPr="004373AC">
        <w:rPr>
          <w:rFonts w:ascii="Arial" w:hAnsi="Arial" w:cs="Arial"/>
          <w:lang w:val="en-US"/>
        </w:rPr>
        <w:t>.</w:t>
      </w:r>
    </w:p>
    <w:p w14:paraId="2D8A1410" w14:textId="77777777" w:rsidR="004373AC" w:rsidRPr="004373AC" w:rsidRDefault="004373AC" w:rsidP="004373AC">
      <w:pPr>
        <w:rPr>
          <w:rFonts w:ascii="Arial" w:hAnsi="Arial" w:cs="Arial"/>
          <w:lang w:val="en-US"/>
        </w:rPr>
      </w:pPr>
    </w:p>
    <w:p w14:paraId="70A5BEAF" w14:textId="77777777" w:rsidR="00DE5B76" w:rsidRPr="00511399" w:rsidRDefault="004373AC" w:rsidP="004373AC">
      <w:pPr>
        <w:rPr>
          <w:rFonts w:ascii="Arial" w:hAnsi="Arial" w:cs="Arial"/>
          <w:b/>
          <w:bCs/>
          <w:lang w:val="en-US"/>
        </w:rPr>
      </w:pPr>
      <w:r w:rsidRPr="004373AC">
        <w:rPr>
          <w:rFonts w:ascii="Arial" w:hAnsi="Arial" w:cs="Arial"/>
          <w:b/>
          <w:bCs/>
          <w:lang w:val="en-US"/>
        </w:rPr>
        <w:t>Economics</w:t>
      </w:r>
    </w:p>
    <w:p w14:paraId="1D3656D7" w14:textId="24C51A80" w:rsidR="00384F97" w:rsidRPr="00511399" w:rsidRDefault="004373AC" w:rsidP="004373AC">
      <w:pPr>
        <w:rPr>
          <w:rFonts w:ascii="Arial" w:hAnsi="Arial" w:cs="Arial"/>
          <w:lang w:val="en-US"/>
        </w:rPr>
      </w:pPr>
      <w:r w:rsidRPr="004373AC">
        <w:rPr>
          <w:rFonts w:ascii="Arial" w:hAnsi="Arial" w:cs="Arial"/>
          <w:lang w:val="en-US"/>
        </w:rPr>
        <w:t>Macro-Economic Conditions</w:t>
      </w:r>
      <w:r w:rsidR="009A29D6" w:rsidRPr="00511399">
        <w:rPr>
          <w:rFonts w:ascii="Arial" w:hAnsi="Arial" w:cs="Arial"/>
          <w:lang w:val="en-US"/>
        </w:rPr>
        <w:t xml:space="preserve"> c</w:t>
      </w:r>
      <w:r w:rsidRPr="004373AC">
        <w:rPr>
          <w:rFonts w:ascii="Arial" w:hAnsi="Arial" w:cs="Arial"/>
          <w:lang w:val="en-US"/>
        </w:rPr>
        <w:t>hanges in inflation rates, interest rates and the global economy generally can impact demand for consulting and research services provided by MGI.</w:t>
      </w:r>
      <w:r w:rsidR="009A29D6" w:rsidRPr="00511399">
        <w:rPr>
          <w:rFonts w:ascii="Arial" w:hAnsi="Arial" w:cs="Arial"/>
          <w:lang w:val="en-US"/>
        </w:rPr>
        <w:t xml:space="preserve"> </w:t>
      </w:r>
      <w:r w:rsidRPr="004373AC">
        <w:rPr>
          <w:rFonts w:ascii="Arial" w:hAnsi="Arial" w:cs="Arial"/>
          <w:lang w:val="en-US"/>
        </w:rPr>
        <w:t>MGI provides advice to both government and corporate clients which means that it is directly impacted by the fluctuations of the global economy and therefore faces risks associated with macro-economic conditions</w:t>
      </w:r>
      <w:sdt>
        <w:sdtPr>
          <w:rPr>
            <w:rFonts w:ascii="Arial" w:hAnsi="Arial" w:cs="Arial"/>
            <w:lang w:val="en-US"/>
          </w:rPr>
          <w:id w:val="885834171"/>
          <w:citation/>
        </w:sdtPr>
        <w:sdtContent>
          <w:r w:rsidR="000B2419" w:rsidRPr="00511399">
            <w:rPr>
              <w:rFonts w:ascii="Arial" w:hAnsi="Arial" w:cs="Arial"/>
              <w:lang w:val="en-US"/>
            </w:rPr>
            <w:fldChar w:fldCharType="begin"/>
          </w:r>
          <w:r w:rsidR="000B2419" w:rsidRPr="00511399">
            <w:rPr>
              <w:rFonts w:ascii="Arial" w:hAnsi="Arial" w:cs="Arial"/>
            </w:rPr>
            <w:instrText xml:space="preserve"> CITATION Mck25 \l 2057 </w:instrText>
          </w:r>
          <w:r w:rsidR="000B2419" w:rsidRPr="00511399">
            <w:rPr>
              <w:rFonts w:ascii="Arial" w:hAnsi="Arial" w:cs="Arial"/>
              <w:lang w:val="en-US"/>
            </w:rPr>
            <w:fldChar w:fldCharType="separate"/>
          </w:r>
          <w:r w:rsidR="000B2419" w:rsidRPr="00511399">
            <w:rPr>
              <w:rFonts w:ascii="Arial" w:hAnsi="Arial" w:cs="Arial"/>
              <w:noProof/>
            </w:rPr>
            <w:t xml:space="preserve"> [4]</w:t>
          </w:r>
          <w:r w:rsidR="000B2419" w:rsidRPr="00511399">
            <w:rPr>
              <w:rFonts w:ascii="Arial" w:hAnsi="Arial" w:cs="Arial"/>
              <w:lang w:val="en-US"/>
            </w:rPr>
            <w:fldChar w:fldCharType="end"/>
          </w:r>
        </w:sdtContent>
      </w:sdt>
      <w:r w:rsidRPr="004373AC">
        <w:rPr>
          <w:rFonts w:ascii="Arial" w:hAnsi="Arial" w:cs="Arial"/>
          <w:lang w:val="en-US"/>
        </w:rPr>
        <w:t>.</w:t>
      </w:r>
    </w:p>
    <w:p w14:paraId="2439262E" w14:textId="79ECCB6A" w:rsidR="004373AC" w:rsidRPr="004373AC" w:rsidRDefault="004373AC" w:rsidP="004373AC">
      <w:pPr>
        <w:rPr>
          <w:rFonts w:ascii="Arial" w:hAnsi="Arial" w:cs="Arial"/>
          <w:lang w:val="en-US"/>
        </w:rPr>
      </w:pPr>
      <w:r w:rsidRPr="004373AC">
        <w:rPr>
          <w:rFonts w:ascii="Arial" w:hAnsi="Arial" w:cs="Arial"/>
          <w:lang w:val="en-US"/>
        </w:rPr>
        <w:t>Economics</w:t>
      </w:r>
      <w:r w:rsidR="004E3327" w:rsidRPr="00511399">
        <w:rPr>
          <w:rFonts w:ascii="Arial" w:hAnsi="Arial" w:cs="Arial"/>
          <w:lang w:val="en-US"/>
        </w:rPr>
        <w:t xml:space="preserve"> </w:t>
      </w:r>
      <w:r w:rsidRPr="004373AC">
        <w:rPr>
          <w:rFonts w:ascii="Arial" w:hAnsi="Arial" w:cs="Arial"/>
          <w:lang w:val="en-US"/>
        </w:rPr>
        <w:t>Digital Transformation Investment</w:t>
      </w:r>
      <w:r w:rsidR="004E3327" w:rsidRPr="00511399">
        <w:rPr>
          <w:rFonts w:ascii="Arial" w:hAnsi="Arial" w:cs="Arial"/>
          <w:lang w:val="en-US"/>
        </w:rPr>
        <w:t xml:space="preserve">. </w:t>
      </w:r>
      <w:r w:rsidRPr="004373AC">
        <w:rPr>
          <w:rFonts w:ascii="Arial" w:hAnsi="Arial" w:cs="Arial"/>
          <w:lang w:val="en-US"/>
        </w:rPr>
        <w:t>There is a high level of investment in companies developing their use of artificial intelligence, automation and sustainable practices, which presents MGI with an opportunity to provide insights and solutions to those companies</w:t>
      </w:r>
      <w:sdt>
        <w:sdtPr>
          <w:rPr>
            <w:rFonts w:ascii="Arial" w:hAnsi="Arial" w:cs="Arial"/>
            <w:lang w:val="en-US"/>
          </w:rPr>
          <w:id w:val="11348473"/>
          <w:citation/>
        </w:sdtPr>
        <w:sdtContent>
          <w:r w:rsidR="000B2419" w:rsidRPr="00511399">
            <w:rPr>
              <w:rFonts w:ascii="Arial" w:hAnsi="Arial" w:cs="Arial"/>
              <w:lang w:val="en-US"/>
            </w:rPr>
            <w:fldChar w:fldCharType="begin"/>
          </w:r>
          <w:r w:rsidR="000B2419" w:rsidRPr="00511399">
            <w:rPr>
              <w:rFonts w:ascii="Arial" w:hAnsi="Arial" w:cs="Arial"/>
            </w:rPr>
            <w:instrText xml:space="preserve"> CITATION Mck25 \l 2057 </w:instrText>
          </w:r>
          <w:r w:rsidR="000B2419" w:rsidRPr="00511399">
            <w:rPr>
              <w:rFonts w:ascii="Arial" w:hAnsi="Arial" w:cs="Arial"/>
              <w:lang w:val="en-US"/>
            </w:rPr>
            <w:fldChar w:fldCharType="separate"/>
          </w:r>
          <w:r w:rsidR="000B2419" w:rsidRPr="00511399">
            <w:rPr>
              <w:rFonts w:ascii="Arial" w:hAnsi="Arial" w:cs="Arial"/>
              <w:noProof/>
            </w:rPr>
            <w:t xml:space="preserve"> [4]</w:t>
          </w:r>
          <w:r w:rsidR="000B2419" w:rsidRPr="00511399">
            <w:rPr>
              <w:rFonts w:ascii="Arial" w:hAnsi="Arial" w:cs="Arial"/>
              <w:lang w:val="en-US"/>
            </w:rPr>
            <w:fldChar w:fldCharType="end"/>
          </w:r>
        </w:sdtContent>
      </w:sdt>
      <w:r w:rsidRPr="004373AC">
        <w:rPr>
          <w:rFonts w:ascii="Arial" w:hAnsi="Arial" w:cs="Arial"/>
          <w:lang w:val="en-US"/>
        </w:rPr>
        <w:t>.</w:t>
      </w:r>
    </w:p>
    <w:p w14:paraId="4E2A1CC9" w14:textId="77777777" w:rsidR="004E3327" w:rsidRPr="00511399" w:rsidRDefault="004373AC" w:rsidP="004373AC">
      <w:pPr>
        <w:rPr>
          <w:rFonts w:ascii="Arial" w:hAnsi="Arial" w:cs="Arial"/>
          <w:b/>
          <w:bCs/>
          <w:lang w:val="en-US"/>
        </w:rPr>
      </w:pPr>
      <w:r w:rsidRPr="004373AC">
        <w:rPr>
          <w:rFonts w:ascii="Arial" w:hAnsi="Arial" w:cs="Arial"/>
          <w:b/>
          <w:bCs/>
          <w:lang w:val="en-US"/>
        </w:rPr>
        <w:t xml:space="preserve">Society </w:t>
      </w:r>
    </w:p>
    <w:p w14:paraId="50D8CC9F" w14:textId="0CFB5E0C" w:rsidR="001C7F48" w:rsidRPr="00511399" w:rsidRDefault="004373AC" w:rsidP="004373AC">
      <w:pPr>
        <w:rPr>
          <w:rFonts w:ascii="Arial" w:hAnsi="Arial" w:cs="Arial"/>
          <w:lang w:val="en-US"/>
        </w:rPr>
      </w:pPr>
      <w:r w:rsidRPr="004373AC">
        <w:rPr>
          <w:rFonts w:ascii="Arial" w:hAnsi="Arial" w:cs="Arial"/>
          <w:lang w:val="en-US"/>
        </w:rPr>
        <w:t>Workforce Expectations</w:t>
      </w:r>
      <w:r w:rsidR="004E3327" w:rsidRPr="00511399">
        <w:rPr>
          <w:rFonts w:ascii="Arial" w:hAnsi="Arial" w:cs="Arial"/>
          <w:lang w:val="en-US"/>
        </w:rPr>
        <w:t xml:space="preserve"> c</w:t>
      </w:r>
      <w:r w:rsidRPr="004373AC">
        <w:rPr>
          <w:rFonts w:ascii="Arial" w:hAnsi="Arial" w:cs="Arial"/>
          <w:lang w:val="en-US"/>
        </w:rPr>
        <w:t>lients are demanding greater inclusion and socially responsible approaches when developing strategies for their businesses</w:t>
      </w:r>
      <w:r w:rsidR="004E3327" w:rsidRPr="00511399">
        <w:rPr>
          <w:rFonts w:ascii="Arial" w:hAnsi="Arial" w:cs="Arial"/>
          <w:lang w:val="en-US"/>
        </w:rPr>
        <w:t xml:space="preserve">. </w:t>
      </w:r>
      <w:r w:rsidRPr="004373AC">
        <w:rPr>
          <w:rFonts w:ascii="Arial" w:hAnsi="Arial" w:cs="Arial"/>
          <w:lang w:val="en-US"/>
        </w:rPr>
        <w:t>MGI will need to include environmental, social and governance (ESG) considerations in all of its research projects going forward</w:t>
      </w:r>
      <w:sdt>
        <w:sdtPr>
          <w:rPr>
            <w:rFonts w:ascii="Arial" w:hAnsi="Arial" w:cs="Arial"/>
            <w:lang w:val="en-US"/>
          </w:rPr>
          <w:id w:val="-1675185695"/>
          <w:citation/>
        </w:sdtPr>
        <w:sdtContent>
          <w:r w:rsidR="000B2419" w:rsidRPr="00511399">
            <w:rPr>
              <w:rFonts w:ascii="Arial" w:hAnsi="Arial" w:cs="Arial"/>
              <w:lang w:val="en-US"/>
            </w:rPr>
            <w:fldChar w:fldCharType="begin"/>
          </w:r>
          <w:r w:rsidR="000B2419" w:rsidRPr="00511399">
            <w:rPr>
              <w:rFonts w:ascii="Arial" w:hAnsi="Arial" w:cs="Arial"/>
            </w:rPr>
            <w:instrText xml:space="preserve"> CITATION Kar16 \l 2057 </w:instrText>
          </w:r>
          <w:r w:rsidR="000B2419" w:rsidRPr="00511399">
            <w:rPr>
              <w:rFonts w:ascii="Arial" w:hAnsi="Arial" w:cs="Arial"/>
              <w:lang w:val="en-US"/>
            </w:rPr>
            <w:fldChar w:fldCharType="separate"/>
          </w:r>
          <w:r w:rsidR="000B2419" w:rsidRPr="00511399">
            <w:rPr>
              <w:rFonts w:ascii="Arial" w:hAnsi="Arial" w:cs="Arial"/>
              <w:noProof/>
            </w:rPr>
            <w:t xml:space="preserve"> [5]</w:t>
          </w:r>
          <w:r w:rsidR="000B2419" w:rsidRPr="00511399">
            <w:rPr>
              <w:rFonts w:ascii="Arial" w:hAnsi="Arial" w:cs="Arial"/>
              <w:lang w:val="en-US"/>
            </w:rPr>
            <w:fldChar w:fldCharType="end"/>
          </w:r>
        </w:sdtContent>
      </w:sdt>
      <w:r w:rsidRPr="004373AC">
        <w:rPr>
          <w:rFonts w:ascii="Arial" w:hAnsi="Arial" w:cs="Arial"/>
          <w:lang w:val="en-US"/>
        </w:rPr>
        <w:t>.</w:t>
      </w:r>
    </w:p>
    <w:p w14:paraId="10B57B81" w14:textId="77777777" w:rsidR="00511399" w:rsidRPr="00511399" w:rsidRDefault="004373AC" w:rsidP="004373AC">
      <w:pPr>
        <w:rPr>
          <w:rFonts w:ascii="Arial" w:hAnsi="Arial" w:cs="Arial"/>
          <w:lang w:val="en-US"/>
        </w:rPr>
      </w:pPr>
      <w:r w:rsidRPr="004373AC">
        <w:rPr>
          <w:rFonts w:ascii="Arial" w:hAnsi="Arial" w:cs="Arial"/>
          <w:lang w:val="en-US"/>
        </w:rPr>
        <w:t>Society Talent Acquisition</w:t>
      </w:r>
      <w:r w:rsidR="004E3327" w:rsidRPr="00511399">
        <w:rPr>
          <w:rFonts w:ascii="Arial" w:hAnsi="Arial" w:cs="Arial"/>
          <w:lang w:val="en-US"/>
        </w:rPr>
        <w:t xml:space="preserve">, </w:t>
      </w:r>
      <w:r w:rsidRPr="004373AC">
        <w:rPr>
          <w:rFonts w:ascii="Arial" w:hAnsi="Arial" w:cs="Arial"/>
          <w:lang w:val="en-US"/>
        </w:rPr>
        <w:t>Recruiting the best students from leading universities remains critical for MGI however, there is now increased competition for talented graduates who have the skills required to support MGI's growing needs in artificial intelligence and data science</w:t>
      </w:r>
      <w:sdt>
        <w:sdtPr>
          <w:rPr>
            <w:rFonts w:ascii="Arial" w:hAnsi="Arial" w:cs="Arial"/>
            <w:lang w:val="en-US"/>
          </w:rPr>
          <w:id w:val="-2117046813"/>
          <w:citation/>
        </w:sdtPr>
        <w:sdtContent>
          <w:r w:rsidR="00511399" w:rsidRPr="00511399">
            <w:rPr>
              <w:rFonts w:ascii="Arial" w:hAnsi="Arial" w:cs="Arial"/>
              <w:lang w:val="en-US"/>
            </w:rPr>
            <w:fldChar w:fldCharType="begin"/>
          </w:r>
          <w:r w:rsidR="00511399" w:rsidRPr="00511399">
            <w:rPr>
              <w:rFonts w:ascii="Arial" w:hAnsi="Arial" w:cs="Arial"/>
            </w:rPr>
            <w:instrText xml:space="preserve"> CITATION Mck25 \l 2057 </w:instrText>
          </w:r>
          <w:r w:rsidR="00511399" w:rsidRPr="00511399">
            <w:rPr>
              <w:rFonts w:ascii="Arial" w:hAnsi="Arial" w:cs="Arial"/>
              <w:lang w:val="en-US"/>
            </w:rPr>
            <w:fldChar w:fldCharType="separate"/>
          </w:r>
          <w:r w:rsidR="00511399" w:rsidRPr="00511399">
            <w:rPr>
              <w:rFonts w:ascii="Arial" w:hAnsi="Arial" w:cs="Arial"/>
              <w:noProof/>
            </w:rPr>
            <w:t xml:space="preserve"> [4]</w:t>
          </w:r>
          <w:r w:rsidR="00511399" w:rsidRPr="00511399">
            <w:rPr>
              <w:rFonts w:ascii="Arial" w:hAnsi="Arial" w:cs="Arial"/>
              <w:lang w:val="en-US"/>
            </w:rPr>
            <w:fldChar w:fldCharType="end"/>
          </w:r>
        </w:sdtContent>
      </w:sdt>
      <w:r w:rsidRPr="004373AC">
        <w:rPr>
          <w:rFonts w:ascii="Arial" w:hAnsi="Arial" w:cs="Arial"/>
          <w:lang w:val="en-US"/>
        </w:rPr>
        <w:t>.</w:t>
      </w:r>
    </w:p>
    <w:p w14:paraId="4EC18A9C" w14:textId="71E8F2BF" w:rsidR="004E3327" w:rsidRPr="00511399" w:rsidRDefault="004373AC" w:rsidP="004373AC">
      <w:pPr>
        <w:rPr>
          <w:rFonts w:ascii="Arial" w:hAnsi="Arial" w:cs="Arial"/>
          <w:b/>
          <w:bCs/>
          <w:lang w:val="en-US"/>
        </w:rPr>
      </w:pPr>
      <w:r w:rsidRPr="004373AC">
        <w:rPr>
          <w:rFonts w:ascii="Arial" w:hAnsi="Arial" w:cs="Arial"/>
          <w:b/>
          <w:bCs/>
          <w:lang w:val="en-US"/>
        </w:rPr>
        <w:t xml:space="preserve">Technology </w:t>
      </w:r>
    </w:p>
    <w:p w14:paraId="5588C595" w14:textId="664B0C65" w:rsidR="001C7F48" w:rsidRPr="00511399" w:rsidRDefault="004373AC" w:rsidP="004373AC">
      <w:pPr>
        <w:rPr>
          <w:rFonts w:ascii="Arial" w:hAnsi="Arial" w:cs="Arial"/>
          <w:lang w:val="en-US"/>
        </w:rPr>
      </w:pPr>
      <w:r w:rsidRPr="004373AC">
        <w:rPr>
          <w:rFonts w:ascii="Arial" w:hAnsi="Arial" w:cs="Arial"/>
          <w:lang w:val="en-US"/>
        </w:rPr>
        <w:t>Disruption Through Artificial Intelligence</w:t>
      </w:r>
      <w:r w:rsidR="004E3327" w:rsidRPr="00511399">
        <w:rPr>
          <w:rFonts w:ascii="Arial" w:hAnsi="Arial" w:cs="Arial"/>
          <w:lang w:val="en-US"/>
        </w:rPr>
        <w:t xml:space="preserve">, </w:t>
      </w:r>
      <w:r w:rsidRPr="004373AC">
        <w:rPr>
          <w:rFonts w:ascii="Arial" w:hAnsi="Arial" w:cs="Arial"/>
          <w:lang w:val="en-US"/>
        </w:rPr>
        <w:t>Artificial intelligence has the potential to replace traditional consulting analysis through the application of machine learning algorithms to large datasets</w:t>
      </w:r>
      <w:r w:rsidR="004E3327" w:rsidRPr="00511399">
        <w:rPr>
          <w:rFonts w:ascii="Arial" w:hAnsi="Arial" w:cs="Arial"/>
          <w:lang w:val="en-US"/>
        </w:rPr>
        <w:t>,</w:t>
      </w:r>
      <w:r w:rsidRPr="004373AC">
        <w:rPr>
          <w:rFonts w:ascii="Arial" w:hAnsi="Arial" w:cs="Arial"/>
          <w:lang w:val="en-US"/>
        </w:rPr>
        <w:t xml:space="preserve"> this means that MGI will need to transition its business model to be based on technology enabled solutions</w:t>
      </w:r>
      <w:sdt>
        <w:sdtPr>
          <w:rPr>
            <w:rFonts w:ascii="Arial" w:hAnsi="Arial" w:cs="Arial"/>
            <w:lang w:val="en-US"/>
          </w:rPr>
          <w:id w:val="1128675911"/>
          <w:citation/>
        </w:sdtPr>
        <w:sdtContent>
          <w:r w:rsidR="00511399" w:rsidRPr="00511399">
            <w:rPr>
              <w:rFonts w:ascii="Arial" w:hAnsi="Arial" w:cs="Arial"/>
              <w:lang w:val="en-US"/>
            </w:rPr>
            <w:fldChar w:fldCharType="begin"/>
          </w:r>
          <w:r w:rsidR="00511399" w:rsidRPr="00511399">
            <w:rPr>
              <w:rFonts w:ascii="Arial" w:hAnsi="Arial" w:cs="Arial"/>
            </w:rPr>
            <w:instrText xml:space="preserve"> CITATION Mck25 \l 2057 </w:instrText>
          </w:r>
          <w:r w:rsidR="00511399" w:rsidRPr="00511399">
            <w:rPr>
              <w:rFonts w:ascii="Arial" w:hAnsi="Arial" w:cs="Arial"/>
              <w:lang w:val="en-US"/>
            </w:rPr>
            <w:fldChar w:fldCharType="separate"/>
          </w:r>
          <w:r w:rsidR="00511399" w:rsidRPr="00511399">
            <w:rPr>
              <w:rFonts w:ascii="Arial" w:hAnsi="Arial" w:cs="Arial"/>
              <w:noProof/>
            </w:rPr>
            <w:t xml:space="preserve"> [4]</w:t>
          </w:r>
          <w:r w:rsidR="00511399" w:rsidRPr="00511399">
            <w:rPr>
              <w:rFonts w:ascii="Arial" w:hAnsi="Arial" w:cs="Arial"/>
              <w:lang w:val="en-US"/>
            </w:rPr>
            <w:fldChar w:fldCharType="end"/>
          </w:r>
        </w:sdtContent>
      </w:sdt>
      <w:r w:rsidRPr="004373AC">
        <w:rPr>
          <w:rFonts w:ascii="Arial" w:hAnsi="Arial" w:cs="Arial"/>
          <w:lang w:val="en-US"/>
        </w:rPr>
        <w:t>.</w:t>
      </w:r>
    </w:p>
    <w:p w14:paraId="64526C24" w14:textId="2A845DDE" w:rsidR="004373AC" w:rsidRDefault="004373AC" w:rsidP="004373AC">
      <w:pPr>
        <w:rPr>
          <w:rFonts w:ascii="Arial" w:hAnsi="Arial" w:cs="Arial"/>
          <w:lang w:val="en-US"/>
        </w:rPr>
      </w:pPr>
      <w:r w:rsidRPr="004373AC">
        <w:rPr>
          <w:rFonts w:ascii="Arial" w:hAnsi="Arial" w:cs="Arial"/>
          <w:lang w:val="en-US"/>
        </w:rPr>
        <w:t>Technology</w:t>
      </w:r>
      <w:r w:rsidR="004E3327" w:rsidRPr="00511399">
        <w:rPr>
          <w:rFonts w:ascii="Arial" w:hAnsi="Arial" w:cs="Arial"/>
          <w:lang w:val="en-US"/>
        </w:rPr>
        <w:t xml:space="preserve"> </w:t>
      </w:r>
      <w:r w:rsidRPr="004373AC">
        <w:rPr>
          <w:rFonts w:ascii="Arial" w:hAnsi="Arial" w:cs="Arial"/>
          <w:lang w:val="en-US"/>
        </w:rPr>
        <w:t>Data Analytics</w:t>
      </w:r>
      <w:r w:rsidR="004E3327" w:rsidRPr="00511399">
        <w:rPr>
          <w:rFonts w:ascii="Arial" w:hAnsi="Arial" w:cs="Arial"/>
          <w:lang w:val="en-US"/>
        </w:rPr>
        <w:t xml:space="preserve"> of </w:t>
      </w:r>
      <w:r w:rsidRPr="004373AC">
        <w:rPr>
          <w:rFonts w:ascii="Arial" w:hAnsi="Arial" w:cs="Arial"/>
          <w:lang w:val="en-US"/>
        </w:rPr>
        <w:t>MGI's primary source of competitive advantage comes from its ability to analyze large datasets of economic data to provide insightful recommendations to clients</w:t>
      </w:r>
      <w:r w:rsidR="004E3327" w:rsidRPr="00511399">
        <w:rPr>
          <w:rFonts w:ascii="Arial" w:hAnsi="Arial" w:cs="Arial"/>
          <w:lang w:val="en-US"/>
        </w:rPr>
        <w:t xml:space="preserve">. </w:t>
      </w:r>
      <w:r w:rsidRPr="004373AC">
        <w:rPr>
          <w:rFonts w:ascii="Arial" w:hAnsi="Arial" w:cs="Arial"/>
          <w:lang w:val="en-US"/>
        </w:rPr>
        <w:t>MGI will need to continue to invest in more advanced forms of data analytics if it is to maintain that advantage in the future</w:t>
      </w:r>
      <w:sdt>
        <w:sdtPr>
          <w:rPr>
            <w:rFonts w:ascii="Arial" w:hAnsi="Arial" w:cs="Arial"/>
            <w:lang w:val="en-US"/>
          </w:rPr>
          <w:id w:val="-1087074525"/>
          <w:citation/>
        </w:sdtPr>
        <w:sdtContent>
          <w:r w:rsidR="00511399" w:rsidRPr="00511399">
            <w:rPr>
              <w:rFonts w:ascii="Arial" w:hAnsi="Arial" w:cs="Arial"/>
              <w:lang w:val="en-US"/>
            </w:rPr>
            <w:fldChar w:fldCharType="begin"/>
          </w:r>
          <w:r w:rsidR="00511399" w:rsidRPr="00511399">
            <w:rPr>
              <w:rFonts w:ascii="Arial" w:hAnsi="Arial" w:cs="Arial"/>
            </w:rPr>
            <w:instrText xml:space="preserve"> CITATION Mck25 \l 2057 </w:instrText>
          </w:r>
          <w:r w:rsidR="00511399" w:rsidRPr="00511399">
            <w:rPr>
              <w:rFonts w:ascii="Arial" w:hAnsi="Arial" w:cs="Arial"/>
              <w:lang w:val="en-US"/>
            </w:rPr>
            <w:fldChar w:fldCharType="separate"/>
          </w:r>
          <w:r w:rsidR="00511399" w:rsidRPr="00511399">
            <w:rPr>
              <w:rFonts w:ascii="Arial" w:hAnsi="Arial" w:cs="Arial"/>
              <w:noProof/>
            </w:rPr>
            <w:t xml:space="preserve"> [4]</w:t>
          </w:r>
          <w:r w:rsidR="00511399" w:rsidRPr="00511399">
            <w:rPr>
              <w:rFonts w:ascii="Arial" w:hAnsi="Arial" w:cs="Arial"/>
              <w:lang w:val="en-US"/>
            </w:rPr>
            <w:fldChar w:fldCharType="end"/>
          </w:r>
        </w:sdtContent>
      </w:sdt>
      <w:r w:rsidRPr="004373AC">
        <w:rPr>
          <w:rFonts w:ascii="Arial" w:hAnsi="Arial" w:cs="Arial"/>
          <w:lang w:val="en-US"/>
        </w:rPr>
        <w:t>.</w:t>
      </w:r>
    </w:p>
    <w:p w14:paraId="4AF512CA" w14:textId="77777777" w:rsidR="00511399" w:rsidRPr="00511399" w:rsidRDefault="00511399" w:rsidP="004373AC">
      <w:pPr>
        <w:rPr>
          <w:rFonts w:ascii="Arial" w:hAnsi="Arial" w:cs="Arial"/>
          <w:lang w:val="en-US"/>
        </w:rPr>
      </w:pPr>
    </w:p>
    <w:p w14:paraId="4BCBB30E" w14:textId="77777777" w:rsidR="00511399" w:rsidRDefault="00511399" w:rsidP="004373AC">
      <w:pPr>
        <w:rPr>
          <w:lang w:val="en-US"/>
        </w:rPr>
      </w:pPr>
    </w:p>
    <w:p w14:paraId="265DD460" w14:textId="01299627" w:rsidR="002D404C" w:rsidRPr="00511399" w:rsidRDefault="002D404C" w:rsidP="004373AC">
      <w:pPr>
        <w:rPr>
          <w:rFonts w:ascii="Arial" w:hAnsi="Arial" w:cs="Arial"/>
          <w:b/>
          <w:bCs/>
          <w:lang w:val="en-US"/>
        </w:rPr>
      </w:pPr>
      <w:r w:rsidRPr="00511399">
        <w:rPr>
          <w:rFonts w:ascii="Arial" w:hAnsi="Arial" w:cs="Arial"/>
          <w:b/>
          <w:bCs/>
          <w:lang w:val="en-US"/>
        </w:rPr>
        <w:lastRenderedPageBreak/>
        <w:t>SWOT Analysis</w:t>
      </w:r>
    </w:p>
    <w:p w14:paraId="38843524" w14:textId="10DC4F13" w:rsidR="002D404C" w:rsidRPr="00511399" w:rsidRDefault="002D404C" w:rsidP="004373AC">
      <w:pPr>
        <w:rPr>
          <w:rFonts w:ascii="Arial" w:hAnsi="Arial" w:cs="Arial"/>
          <w:lang w:val="en-US"/>
        </w:rPr>
      </w:pPr>
      <w:r w:rsidRPr="00511399">
        <w:rPr>
          <w:rFonts w:ascii="Arial" w:hAnsi="Arial" w:cs="Arial"/>
          <w:lang w:val="en-US"/>
        </w:rPr>
        <w:t xml:space="preserve">As for my SWOT Analysis I chose to display this in a simple table </w:t>
      </w:r>
      <w:r w:rsidR="000D7111" w:rsidRPr="00511399">
        <w:rPr>
          <w:rFonts w:ascii="Arial" w:hAnsi="Arial" w:cs="Arial"/>
          <w:lang w:val="en-US"/>
        </w:rPr>
        <w:t xml:space="preserve">in order for a better understanding. </w:t>
      </w:r>
    </w:p>
    <w:tbl>
      <w:tblPr>
        <w:tblStyle w:val="TableGrid"/>
        <w:tblW w:w="0" w:type="auto"/>
        <w:tblLook w:val="04A0" w:firstRow="1" w:lastRow="0" w:firstColumn="1" w:lastColumn="0" w:noHBand="0" w:noVBand="1"/>
      </w:tblPr>
      <w:tblGrid>
        <w:gridCol w:w="2254"/>
        <w:gridCol w:w="2254"/>
        <w:gridCol w:w="2254"/>
        <w:gridCol w:w="2254"/>
      </w:tblGrid>
      <w:tr w:rsidR="002D404C" w:rsidRPr="00511399" w14:paraId="56FE0EB4" w14:textId="77777777" w:rsidTr="002D404C">
        <w:tc>
          <w:tcPr>
            <w:tcW w:w="2254" w:type="dxa"/>
          </w:tcPr>
          <w:p w14:paraId="5A502D98" w14:textId="0D2B5AD1" w:rsidR="002D404C" w:rsidRPr="00511399" w:rsidRDefault="000D7111" w:rsidP="000D7111">
            <w:pPr>
              <w:jc w:val="center"/>
              <w:rPr>
                <w:rFonts w:ascii="Arial" w:hAnsi="Arial" w:cs="Arial"/>
                <w:b/>
                <w:bCs/>
                <w:lang w:val="en-US"/>
              </w:rPr>
            </w:pPr>
            <w:r w:rsidRPr="00511399">
              <w:rPr>
                <w:rFonts w:ascii="Arial" w:hAnsi="Arial" w:cs="Arial"/>
                <w:b/>
                <w:bCs/>
                <w:lang w:val="en-US"/>
              </w:rPr>
              <w:t>Strength</w:t>
            </w:r>
          </w:p>
        </w:tc>
        <w:tc>
          <w:tcPr>
            <w:tcW w:w="2254" w:type="dxa"/>
          </w:tcPr>
          <w:p w14:paraId="50F20333" w14:textId="50FB0C87" w:rsidR="002D404C" w:rsidRPr="00511399" w:rsidRDefault="000D7111" w:rsidP="000D7111">
            <w:pPr>
              <w:jc w:val="center"/>
              <w:rPr>
                <w:rFonts w:ascii="Arial" w:hAnsi="Arial" w:cs="Arial"/>
                <w:b/>
                <w:bCs/>
                <w:lang w:val="en-US"/>
              </w:rPr>
            </w:pPr>
            <w:r w:rsidRPr="00511399">
              <w:rPr>
                <w:rFonts w:ascii="Arial" w:hAnsi="Arial" w:cs="Arial"/>
                <w:b/>
                <w:bCs/>
                <w:lang w:val="en-US"/>
              </w:rPr>
              <w:t>Weakness</w:t>
            </w:r>
          </w:p>
        </w:tc>
        <w:tc>
          <w:tcPr>
            <w:tcW w:w="2254" w:type="dxa"/>
          </w:tcPr>
          <w:p w14:paraId="6F719357" w14:textId="2459DDD6" w:rsidR="002D404C" w:rsidRPr="00511399" w:rsidRDefault="000D7111" w:rsidP="000D7111">
            <w:pPr>
              <w:jc w:val="center"/>
              <w:rPr>
                <w:rFonts w:ascii="Arial" w:hAnsi="Arial" w:cs="Arial"/>
                <w:b/>
                <w:bCs/>
                <w:lang w:val="en-US"/>
              </w:rPr>
            </w:pPr>
            <w:r w:rsidRPr="00511399">
              <w:rPr>
                <w:rFonts w:ascii="Arial" w:hAnsi="Arial" w:cs="Arial"/>
                <w:b/>
                <w:bCs/>
                <w:lang w:val="en-US"/>
              </w:rPr>
              <w:t>Opportunities</w:t>
            </w:r>
          </w:p>
        </w:tc>
        <w:tc>
          <w:tcPr>
            <w:tcW w:w="2254" w:type="dxa"/>
          </w:tcPr>
          <w:p w14:paraId="732E6C4F" w14:textId="4048F17B" w:rsidR="002D404C" w:rsidRPr="00511399" w:rsidRDefault="000D7111" w:rsidP="000D7111">
            <w:pPr>
              <w:jc w:val="center"/>
              <w:rPr>
                <w:rFonts w:ascii="Arial" w:hAnsi="Arial" w:cs="Arial"/>
                <w:b/>
                <w:bCs/>
                <w:lang w:val="en-US"/>
              </w:rPr>
            </w:pPr>
            <w:r w:rsidRPr="00511399">
              <w:rPr>
                <w:rFonts w:ascii="Arial" w:hAnsi="Arial" w:cs="Arial"/>
                <w:b/>
                <w:bCs/>
                <w:lang w:val="en-US"/>
              </w:rPr>
              <w:t>Threats</w:t>
            </w:r>
          </w:p>
        </w:tc>
      </w:tr>
      <w:tr w:rsidR="002D404C" w:rsidRPr="00511399" w14:paraId="09462141" w14:textId="77777777" w:rsidTr="002D404C">
        <w:tc>
          <w:tcPr>
            <w:tcW w:w="2254" w:type="dxa"/>
          </w:tcPr>
          <w:p w14:paraId="6B8700E8" w14:textId="66F3272A" w:rsidR="002D404C" w:rsidRPr="00511399" w:rsidRDefault="000D7111" w:rsidP="004373AC">
            <w:pPr>
              <w:rPr>
                <w:rFonts w:ascii="Arial" w:hAnsi="Arial" w:cs="Arial"/>
                <w:lang w:val="en-US"/>
              </w:rPr>
            </w:pPr>
            <w:r w:rsidRPr="00511399">
              <w:rPr>
                <w:rFonts w:ascii="Arial" w:hAnsi="Arial" w:cs="Arial"/>
              </w:rPr>
              <w:t>Global brand recognition and credibility</w:t>
            </w:r>
          </w:p>
        </w:tc>
        <w:tc>
          <w:tcPr>
            <w:tcW w:w="2254" w:type="dxa"/>
          </w:tcPr>
          <w:p w14:paraId="353AA53D" w14:textId="576C5E6F" w:rsidR="002D404C" w:rsidRPr="00511399" w:rsidRDefault="0091626A" w:rsidP="004373AC">
            <w:pPr>
              <w:rPr>
                <w:rFonts w:ascii="Arial" w:hAnsi="Arial" w:cs="Arial"/>
                <w:lang w:val="en-US"/>
              </w:rPr>
            </w:pPr>
            <w:r w:rsidRPr="00511399">
              <w:rPr>
                <w:rFonts w:ascii="Arial" w:hAnsi="Arial" w:cs="Arial"/>
              </w:rPr>
              <w:t>High-cost structure limiting agility</w:t>
            </w:r>
          </w:p>
        </w:tc>
        <w:tc>
          <w:tcPr>
            <w:tcW w:w="2254" w:type="dxa"/>
          </w:tcPr>
          <w:p w14:paraId="25E1F0CD" w14:textId="0737EAA3" w:rsidR="002D404C" w:rsidRPr="00511399" w:rsidRDefault="0091626A" w:rsidP="004373AC">
            <w:pPr>
              <w:rPr>
                <w:rFonts w:ascii="Arial" w:hAnsi="Arial" w:cs="Arial"/>
                <w:lang w:val="en-US"/>
              </w:rPr>
            </w:pPr>
            <w:r w:rsidRPr="00511399">
              <w:rPr>
                <w:rFonts w:ascii="Arial" w:hAnsi="Arial" w:cs="Arial"/>
              </w:rPr>
              <w:t>Expansion into AI-driven, tech-enabled solutions</w:t>
            </w:r>
          </w:p>
        </w:tc>
        <w:tc>
          <w:tcPr>
            <w:tcW w:w="2254" w:type="dxa"/>
          </w:tcPr>
          <w:p w14:paraId="2AD60CBD" w14:textId="77777777" w:rsidR="0091626A" w:rsidRPr="0091626A" w:rsidRDefault="0091626A" w:rsidP="0091626A">
            <w:pPr>
              <w:rPr>
                <w:rFonts w:ascii="Arial" w:hAnsi="Arial" w:cs="Arial"/>
                <w:lang w:val="en-US"/>
              </w:rPr>
            </w:pPr>
            <w:r w:rsidRPr="0091626A">
              <w:rPr>
                <w:rFonts w:ascii="Arial" w:hAnsi="Arial" w:cs="Arial"/>
                <w:lang w:val="en-US"/>
              </w:rPr>
              <w:t>AI commoditizing consulting analysis</w:t>
            </w:r>
          </w:p>
          <w:p w14:paraId="67DFA191" w14:textId="77777777" w:rsidR="002D404C" w:rsidRPr="00511399" w:rsidRDefault="002D404C" w:rsidP="004373AC">
            <w:pPr>
              <w:rPr>
                <w:rFonts w:ascii="Arial" w:hAnsi="Arial" w:cs="Arial"/>
                <w:lang w:val="en-US"/>
              </w:rPr>
            </w:pPr>
          </w:p>
        </w:tc>
      </w:tr>
      <w:tr w:rsidR="002D404C" w:rsidRPr="00511399" w14:paraId="37B7BE4D" w14:textId="77777777" w:rsidTr="002D404C">
        <w:tc>
          <w:tcPr>
            <w:tcW w:w="2254" w:type="dxa"/>
          </w:tcPr>
          <w:p w14:paraId="62766B77" w14:textId="003D7A18" w:rsidR="002D404C" w:rsidRPr="00511399" w:rsidRDefault="000D7111" w:rsidP="004373AC">
            <w:pPr>
              <w:rPr>
                <w:rFonts w:ascii="Arial" w:hAnsi="Arial" w:cs="Arial"/>
                <w:lang w:val="en-US"/>
              </w:rPr>
            </w:pPr>
            <w:r w:rsidRPr="00511399">
              <w:rPr>
                <w:rFonts w:ascii="Arial" w:hAnsi="Arial" w:cs="Arial"/>
              </w:rPr>
              <w:t>Access to elite talent and C-suite relationships</w:t>
            </w:r>
          </w:p>
        </w:tc>
        <w:tc>
          <w:tcPr>
            <w:tcW w:w="2254" w:type="dxa"/>
          </w:tcPr>
          <w:p w14:paraId="74059E8D" w14:textId="79F4BFCF" w:rsidR="002D404C" w:rsidRPr="00511399" w:rsidRDefault="0091626A" w:rsidP="004373AC">
            <w:pPr>
              <w:rPr>
                <w:rFonts w:ascii="Arial" w:hAnsi="Arial" w:cs="Arial"/>
                <w:lang w:val="en-US"/>
              </w:rPr>
            </w:pPr>
            <w:r w:rsidRPr="00511399">
              <w:rPr>
                <w:rFonts w:ascii="Arial" w:hAnsi="Arial" w:cs="Arial"/>
              </w:rPr>
              <w:t>Reputational risks from controversies</w:t>
            </w:r>
          </w:p>
        </w:tc>
        <w:tc>
          <w:tcPr>
            <w:tcW w:w="2254" w:type="dxa"/>
          </w:tcPr>
          <w:p w14:paraId="16A07DC3" w14:textId="7FB5FA85" w:rsidR="002D404C" w:rsidRPr="00511399" w:rsidRDefault="0091626A" w:rsidP="004373AC">
            <w:pPr>
              <w:rPr>
                <w:rFonts w:ascii="Arial" w:hAnsi="Arial" w:cs="Arial"/>
                <w:lang w:val="en-US"/>
              </w:rPr>
            </w:pPr>
            <w:r w:rsidRPr="00511399">
              <w:rPr>
                <w:rFonts w:ascii="Arial" w:hAnsi="Arial" w:cs="Arial"/>
              </w:rPr>
              <w:t>Growing demand for ESG and sustainability consulting</w:t>
            </w:r>
          </w:p>
        </w:tc>
        <w:tc>
          <w:tcPr>
            <w:tcW w:w="2254" w:type="dxa"/>
          </w:tcPr>
          <w:p w14:paraId="43A0DFB1" w14:textId="77777777" w:rsidR="0091626A" w:rsidRPr="0091626A" w:rsidRDefault="0091626A" w:rsidP="0091626A">
            <w:pPr>
              <w:rPr>
                <w:rFonts w:ascii="Arial" w:hAnsi="Arial" w:cs="Arial"/>
                <w:lang w:val="en-US"/>
              </w:rPr>
            </w:pPr>
            <w:r w:rsidRPr="0091626A">
              <w:rPr>
                <w:rFonts w:ascii="Arial" w:hAnsi="Arial" w:cs="Arial"/>
                <w:lang w:val="en-US"/>
              </w:rPr>
              <w:t>Intense competition from other consulting firms</w:t>
            </w:r>
          </w:p>
          <w:p w14:paraId="2605631B" w14:textId="77777777" w:rsidR="002D404C" w:rsidRPr="00511399" w:rsidRDefault="002D404C" w:rsidP="004373AC">
            <w:pPr>
              <w:rPr>
                <w:rFonts w:ascii="Arial" w:hAnsi="Arial" w:cs="Arial"/>
                <w:lang w:val="en-US"/>
              </w:rPr>
            </w:pPr>
          </w:p>
        </w:tc>
      </w:tr>
      <w:tr w:rsidR="002D404C" w:rsidRPr="00511399" w14:paraId="0DA949BB" w14:textId="77777777" w:rsidTr="002D404C">
        <w:tc>
          <w:tcPr>
            <w:tcW w:w="2254" w:type="dxa"/>
          </w:tcPr>
          <w:p w14:paraId="102CD05B" w14:textId="77777777" w:rsidR="000D7111" w:rsidRPr="000D7111" w:rsidRDefault="000D7111" w:rsidP="000D7111">
            <w:pPr>
              <w:rPr>
                <w:rFonts w:ascii="Arial" w:hAnsi="Arial" w:cs="Arial"/>
                <w:lang w:val="en-US"/>
              </w:rPr>
            </w:pPr>
            <w:r w:rsidRPr="000D7111">
              <w:rPr>
                <w:rFonts w:ascii="Arial" w:hAnsi="Arial" w:cs="Arial"/>
                <w:lang w:val="en-US"/>
              </w:rPr>
              <w:t>Strong research base through MGI publications</w:t>
            </w:r>
          </w:p>
          <w:p w14:paraId="1F0C725B" w14:textId="77777777" w:rsidR="002D404C" w:rsidRPr="00511399" w:rsidRDefault="002D404C" w:rsidP="004373AC">
            <w:pPr>
              <w:rPr>
                <w:rFonts w:ascii="Arial" w:hAnsi="Arial" w:cs="Arial"/>
                <w:lang w:val="en-US"/>
              </w:rPr>
            </w:pPr>
          </w:p>
        </w:tc>
        <w:tc>
          <w:tcPr>
            <w:tcW w:w="2254" w:type="dxa"/>
          </w:tcPr>
          <w:p w14:paraId="2CD2BCBF" w14:textId="77777777" w:rsidR="0091626A" w:rsidRPr="0091626A" w:rsidRDefault="0091626A" w:rsidP="0091626A">
            <w:pPr>
              <w:rPr>
                <w:rFonts w:ascii="Arial" w:hAnsi="Arial" w:cs="Arial"/>
                <w:lang w:val="en-US"/>
              </w:rPr>
            </w:pPr>
            <w:r w:rsidRPr="0091626A">
              <w:rPr>
                <w:rFonts w:ascii="Arial" w:hAnsi="Arial" w:cs="Arial"/>
                <w:lang w:val="en-US"/>
              </w:rPr>
              <w:t>Dependence on traditional consulting revenue</w:t>
            </w:r>
          </w:p>
          <w:p w14:paraId="3B8BD37E" w14:textId="77777777" w:rsidR="002D404C" w:rsidRPr="00511399" w:rsidRDefault="002D404C" w:rsidP="004373AC">
            <w:pPr>
              <w:rPr>
                <w:rFonts w:ascii="Arial" w:hAnsi="Arial" w:cs="Arial"/>
                <w:lang w:val="en-US"/>
              </w:rPr>
            </w:pPr>
          </w:p>
        </w:tc>
        <w:tc>
          <w:tcPr>
            <w:tcW w:w="2254" w:type="dxa"/>
          </w:tcPr>
          <w:p w14:paraId="2C810CA2" w14:textId="77777777" w:rsidR="0091626A" w:rsidRPr="0091626A" w:rsidRDefault="0091626A" w:rsidP="0091626A">
            <w:pPr>
              <w:rPr>
                <w:rFonts w:ascii="Arial" w:hAnsi="Arial" w:cs="Arial"/>
                <w:lang w:val="en-US"/>
              </w:rPr>
            </w:pPr>
            <w:r w:rsidRPr="0091626A">
              <w:rPr>
                <w:rFonts w:ascii="Arial" w:hAnsi="Arial" w:cs="Arial"/>
                <w:lang w:val="en-US"/>
              </w:rPr>
              <w:t>Leveraging global trade and digital transformation trends</w:t>
            </w:r>
          </w:p>
          <w:p w14:paraId="7E3D58B8" w14:textId="77777777" w:rsidR="002D404C" w:rsidRPr="00511399" w:rsidRDefault="002D404C" w:rsidP="004373AC">
            <w:pPr>
              <w:rPr>
                <w:rFonts w:ascii="Arial" w:hAnsi="Arial" w:cs="Arial"/>
                <w:lang w:val="en-US"/>
              </w:rPr>
            </w:pPr>
          </w:p>
        </w:tc>
        <w:tc>
          <w:tcPr>
            <w:tcW w:w="2254" w:type="dxa"/>
          </w:tcPr>
          <w:p w14:paraId="128183C8" w14:textId="11F3060F" w:rsidR="002D404C" w:rsidRPr="00511399" w:rsidRDefault="0091626A" w:rsidP="004373AC">
            <w:pPr>
              <w:rPr>
                <w:rFonts w:ascii="Arial" w:hAnsi="Arial" w:cs="Arial"/>
                <w:lang w:val="en-US"/>
              </w:rPr>
            </w:pPr>
            <w:r w:rsidRPr="00511399">
              <w:rPr>
                <w:rFonts w:ascii="Arial" w:hAnsi="Arial" w:cs="Arial"/>
              </w:rPr>
              <w:t>Regulatory scrutiny and geopolitical instability</w:t>
            </w:r>
          </w:p>
        </w:tc>
      </w:tr>
    </w:tbl>
    <w:p w14:paraId="6D0918F0" w14:textId="77777777" w:rsidR="002D404C" w:rsidRPr="004373AC" w:rsidRDefault="002D404C" w:rsidP="004373AC">
      <w:pPr>
        <w:rPr>
          <w:lang w:val="en-US"/>
        </w:rPr>
      </w:pPr>
    </w:p>
    <w:p w14:paraId="395EE243" w14:textId="414AF9D5" w:rsidR="004373AC" w:rsidRPr="00511399" w:rsidRDefault="000D7111" w:rsidP="00E016D5">
      <w:pPr>
        <w:rPr>
          <w:rFonts w:ascii="Arial" w:hAnsi="Arial" w:cs="Arial"/>
        </w:rPr>
      </w:pPr>
      <w:r w:rsidRPr="00511399">
        <w:rPr>
          <w:rFonts w:ascii="Arial" w:hAnsi="Arial" w:cs="Arial"/>
        </w:rPr>
        <w:t>In conclusion, based upon MGI's PEST and SWOT analyses, it is evident that MGI is a highly influential organization with an abundance of intangible assets; however, it also faces many potential threats to its long-term viability such as the increasing risk of job displacement due to the rapid development and widespread adoption of artificial intelligence (AI), the increasing regulatory pressure being placed on consulting firms, and the associated reputational risks of those pressures. In order for MGI to continue to be competitive in the future, the company will need to effectively leverage technological innovation and sustainability trends while continuing to provide valuable insights into how they affect their clients' global business strategies for the purpose of this analysis research.</w:t>
      </w:r>
    </w:p>
    <w:p w14:paraId="2FCD27AE" w14:textId="77777777" w:rsidR="00E016D5" w:rsidRPr="00E016D5" w:rsidRDefault="00E016D5" w:rsidP="00E016D5"/>
    <w:p w14:paraId="75EFA048" w14:textId="017F31E6" w:rsidR="00A84242" w:rsidRDefault="001F51DA" w:rsidP="00AB7A25">
      <w:pPr>
        <w:pStyle w:val="Heading2"/>
        <w:rPr>
          <w:rFonts w:ascii="Arial" w:hAnsi="Arial" w:cs="Arial"/>
          <w:sz w:val="24"/>
          <w:szCs w:val="24"/>
        </w:rPr>
      </w:pPr>
      <w:bookmarkStart w:id="6" w:name="_Toc216293659"/>
      <w:r w:rsidRPr="009A700A">
        <w:rPr>
          <w:rFonts w:ascii="Arial" w:hAnsi="Arial" w:cs="Arial"/>
          <w:sz w:val="24"/>
          <w:szCs w:val="24"/>
        </w:rPr>
        <w:t>Task 3</w:t>
      </w:r>
      <w:bookmarkEnd w:id="6"/>
    </w:p>
    <w:p w14:paraId="7A5C6EEF" w14:textId="2234E2C8" w:rsidR="00C260AF" w:rsidRPr="002A281D" w:rsidRDefault="00D6071D" w:rsidP="00C260AF">
      <w:pPr>
        <w:pStyle w:val="Heading4"/>
        <w:rPr>
          <w:rFonts w:ascii="Arial" w:hAnsi="Arial" w:cs="Arial"/>
          <w:i w:val="0"/>
          <w:iCs w:val="0"/>
          <w:shd w:val="clear" w:color="auto" w:fill="FFFFFF"/>
          <w:lang w:eastAsia="en-GB"/>
        </w:rPr>
      </w:pPr>
      <w:bookmarkStart w:id="7" w:name="_Toc216293660"/>
      <w:r w:rsidRPr="002A281D">
        <w:rPr>
          <w:rFonts w:ascii="Arial" w:hAnsi="Arial" w:cs="Arial"/>
          <w:i w:val="0"/>
          <w:iCs w:val="0"/>
          <w:shd w:val="clear" w:color="auto" w:fill="FFFFFF"/>
          <w:lang w:eastAsia="en-GB"/>
        </w:rPr>
        <w:t>Project Reflection</w:t>
      </w:r>
      <w:bookmarkEnd w:id="7"/>
    </w:p>
    <w:p w14:paraId="392B5770" w14:textId="4F9A8788" w:rsidR="00E7076F" w:rsidRPr="00E7076F" w:rsidRDefault="00E7076F" w:rsidP="00E7076F">
      <w:pPr>
        <w:rPr>
          <w:rFonts w:ascii="Arial" w:hAnsi="Arial" w:cs="Arial"/>
          <w:b/>
          <w:bCs/>
          <w:lang w:val="en-US" w:eastAsia="en-GB"/>
        </w:rPr>
      </w:pPr>
      <w:r w:rsidRPr="002A281D">
        <w:rPr>
          <w:rFonts w:ascii="Arial" w:hAnsi="Arial" w:cs="Arial"/>
          <w:b/>
          <w:bCs/>
          <w:lang w:val="en-US" w:eastAsia="en-GB"/>
        </w:rPr>
        <w:t>Developing New Skills</w:t>
      </w:r>
    </w:p>
    <w:p w14:paraId="4EC64911" w14:textId="02A6D092" w:rsidR="00E7076F" w:rsidRPr="00E7076F" w:rsidRDefault="00E7076F" w:rsidP="00E7076F">
      <w:pPr>
        <w:rPr>
          <w:rFonts w:ascii="Arial" w:hAnsi="Arial" w:cs="Arial"/>
          <w:lang w:val="en-US" w:eastAsia="en-GB"/>
        </w:rPr>
      </w:pPr>
      <w:r w:rsidRPr="00E7076F">
        <w:rPr>
          <w:rFonts w:ascii="Arial" w:hAnsi="Arial" w:cs="Arial"/>
          <w:lang w:val="en-US" w:eastAsia="en-GB"/>
        </w:rPr>
        <w:t>AI and Machine Learning Integration</w:t>
      </w:r>
      <w:r w:rsidRPr="002A281D">
        <w:rPr>
          <w:rFonts w:ascii="Arial" w:hAnsi="Arial" w:cs="Arial"/>
          <w:lang w:val="en-US" w:eastAsia="en-GB"/>
        </w:rPr>
        <w:t xml:space="preserve">. </w:t>
      </w:r>
      <w:r w:rsidRPr="00E7076F">
        <w:rPr>
          <w:rFonts w:ascii="Arial" w:hAnsi="Arial" w:cs="Arial"/>
          <w:lang w:val="en-US" w:eastAsia="en-GB"/>
        </w:rPr>
        <w:t>The application of NLP and machine learning models to create and improve the survey questions is essential when developing an app, this develops your ability to build, train and deploy AI systems.</w:t>
      </w:r>
    </w:p>
    <w:p w14:paraId="27EDE1CD" w14:textId="27E61E79" w:rsidR="00E7076F" w:rsidRPr="00E7076F" w:rsidRDefault="00E7076F" w:rsidP="00E7076F">
      <w:pPr>
        <w:rPr>
          <w:rFonts w:ascii="Arial" w:hAnsi="Arial" w:cs="Arial"/>
          <w:lang w:val="en-US" w:eastAsia="en-GB"/>
        </w:rPr>
      </w:pPr>
      <w:r w:rsidRPr="00E7076F">
        <w:rPr>
          <w:rFonts w:ascii="Arial" w:hAnsi="Arial" w:cs="Arial"/>
          <w:lang w:val="en-US" w:eastAsia="en-GB"/>
        </w:rPr>
        <w:t>No-code/Low-code platforms</w:t>
      </w:r>
      <w:r w:rsidRPr="002A281D">
        <w:rPr>
          <w:rFonts w:ascii="Arial" w:hAnsi="Arial" w:cs="Arial"/>
          <w:lang w:val="en-US" w:eastAsia="en-GB"/>
        </w:rPr>
        <w:t>.</w:t>
      </w:r>
      <w:r w:rsidRPr="00E7076F">
        <w:rPr>
          <w:rFonts w:ascii="Arial" w:hAnsi="Arial" w:cs="Arial"/>
          <w:lang w:val="en-US" w:eastAsia="en-GB"/>
        </w:rPr>
        <w:t xml:space="preserve"> Most AI App Builders (Figma Make, Lovable, Musely.ai) offer no-code/low-code environments where you can rapidly prototype and develop applications as well as learning how to use modern development processes and UI/UX design methods.</w:t>
      </w:r>
    </w:p>
    <w:p w14:paraId="6BFC3A08" w14:textId="047E1450" w:rsidR="00E7076F" w:rsidRPr="00E7076F" w:rsidRDefault="00E7076F" w:rsidP="00E7076F">
      <w:pPr>
        <w:rPr>
          <w:rFonts w:ascii="Arial" w:hAnsi="Arial" w:cs="Arial"/>
          <w:lang w:val="en-US" w:eastAsia="en-GB"/>
        </w:rPr>
      </w:pPr>
      <w:r w:rsidRPr="00E7076F">
        <w:rPr>
          <w:rFonts w:ascii="Arial" w:hAnsi="Arial" w:cs="Arial"/>
          <w:lang w:val="en-US" w:eastAsia="en-GB"/>
        </w:rPr>
        <w:lastRenderedPageBreak/>
        <w:t>Data Analytics</w:t>
      </w:r>
      <w:r w:rsidRPr="002A281D">
        <w:rPr>
          <w:rFonts w:ascii="Arial" w:hAnsi="Arial" w:cs="Arial"/>
          <w:lang w:val="en-US" w:eastAsia="en-GB"/>
        </w:rPr>
        <w:t>,</w:t>
      </w:r>
      <w:r w:rsidRPr="00E7076F">
        <w:rPr>
          <w:rFonts w:ascii="Arial" w:hAnsi="Arial" w:cs="Arial"/>
          <w:lang w:val="en-US" w:eastAsia="en-GB"/>
        </w:rPr>
        <w:t xml:space="preserve"> </w:t>
      </w:r>
      <w:r w:rsidRPr="002A281D">
        <w:rPr>
          <w:rFonts w:ascii="Arial" w:hAnsi="Arial" w:cs="Arial"/>
          <w:lang w:val="en-US" w:eastAsia="en-GB"/>
        </w:rPr>
        <w:t>w</w:t>
      </w:r>
      <w:r w:rsidRPr="00E7076F">
        <w:rPr>
          <w:rFonts w:ascii="Arial" w:hAnsi="Arial" w:cs="Arial"/>
          <w:lang w:val="en-US" w:eastAsia="en-GB"/>
        </w:rPr>
        <w:t>hen collecting responses from users, you'll be able to develop your analytical and interpretive abilities of large data sets using statistical methods and visualizations that are essential in evidence based decision making</w:t>
      </w:r>
      <w:sdt>
        <w:sdtPr>
          <w:rPr>
            <w:rFonts w:ascii="Arial" w:hAnsi="Arial" w:cs="Arial"/>
            <w:lang w:val="en-US" w:eastAsia="en-GB"/>
          </w:rPr>
          <w:id w:val="1307436249"/>
          <w:citation/>
        </w:sdtPr>
        <w:sdtContent>
          <w:r w:rsidR="006447FD" w:rsidRPr="002A281D">
            <w:rPr>
              <w:rFonts w:ascii="Arial" w:hAnsi="Arial" w:cs="Arial"/>
              <w:lang w:val="en-US" w:eastAsia="en-GB"/>
            </w:rPr>
            <w:fldChar w:fldCharType="begin"/>
          </w:r>
          <w:r w:rsidR="006447FD" w:rsidRPr="002A281D">
            <w:rPr>
              <w:rFonts w:ascii="Arial" w:hAnsi="Arial" w:cs="Arial"/>
              <w:lang w:eastAsia="en-GB"/>
            </w:rPr>
            <w:instrText xml:space="preserve"> CITATION inf25 \l 2057 </w:instrText>
          </w:r>
          <w:r w:rsidR="006447FD" w:rsidRPr="002A281D">
            <w:rPr>
              <w:rFonts w:ascii="Arial" w:hAnsi="Arial" w:cs="Arial"/>
              <w:lang w:val="en-US" w:eastAsia="en-GB"/>
            </w:rPr>
            <w:fldChar w:fldCharType="separate"/>
          </w:r>
          <w:r w:rsidR="006447FD" w:rsidRPr="002A281D">
            <w:rPr>
              <w:rFonts w:ascii="Arial" w:hAnsi="Arial" w:cs="Arial"/>
              <w:noProof/>
              <w:lang w:eastAsia="en-GB"/>
            </w:rPr>
            <w:t xml:space="preserve"> [2]</w:t>
          </w:r>
          <w:r w:rsidR="006447FD" w:rsidRPr="002A281D">
            <w:rPr>
              <w:rFonts w:ascii="Arial" w:hAnsi="Arial" w:cs="Arial"/>
              <w:lang w:val="en-US" w:eastAsia="en-GB"/>
            </w:rPr>
            <w:fldChar w:fldCharType="end"/>
          </w:r>
        </w:sdtContent>
      </w:sdt>
      <w:r w:rsidRPr="00E7076F">
        <w:rPr>
          <w:rFonts w:ascii="Arial" w:hAnsi="Arial" w:cs="Arial"/>
          <w:lang w:val="en-US" w:eastAsia="en-GB"/>
        </w:rPr>
        <w:t>.</w:t>
      </w:r>
    </w:p>
    <w:p w14:paraId="065E0E52" w14:textId="26F39C93" w:rsidR="00E7076F" w:rsidRPr="00E7076F" w:rsidRDefault="00E7076F" w:rsidP="00E7076F">
      <w:pPr>
        <w:rPr>
          <w:rFonts w:ascii="Arial" w:hAnsi="Arial" w:cs="Arial"/>
          <w:lang w:val="en-US" w:eastAsia="en-GB"/>
        </w:rPr>
      </w:pPr>
      <w:r w:rsidRPr="00E7076F">
        <w:rPr>
          <w:rFonts w:ascii="Arial" w:hAnsi="Arial" w:cs="Arial"/>
          <w:lang w:val="en-US" w:eastAsia="en-GB"/>
        </w:rPr>
        <w:t>Analytical &amp; Research Skills</w:t>
      </w:r>
      <w:r w:rsidRPr="002A281D">
        <w:rPr>
          <w:rFonts w:ascii="Arial" w:hAnsi="Arial" w:cs="Arial"/>
          <w:lang w:val="en-US" w:eastAsia="en-GB"/>
        </w:rPr>
        <w:t xml:space="preserve">, </w:t>
      </w:r>
      <w:r w:rsidRPr="00E7076F">
        <w:rPr>
          <w:rFonts w:ascii="Arial" w:hAnsi="Arial" w:cs="Arial"/>
          <w:lang w:val="en-US" w:eastAsia="en-GB"/>
        </w:rPr>
        <w:t>Survey Development and Methodologies</w:t>
      </w:r>
      <w:r w:rsidRPr="002A281D">
        <w:rPr>
          <w:rFonts w:ascii="Arial" w:hAnsi="Arial" w:cs="Arial"/>
          <w:lang w:val="en-US" w:eastAsia="en-GB"/>
        </w:rPr>
        <w:t>.</w:t>
      </w:r>
      <w:r w:rsidRPr="00E7076F">
        <w:rPr>
          <w:rFonts w:ascii="Arial" w:hAnsi="Arial" w:cs="Arial"/>
          <w:lang w:val="en-US" w:eastAsia="en-GB"/>
        </w:rPr>
        <w:t xml:space="preserve"> In order to create an effective questionnaire you need to understand biases, validity and reliability</w:t>
      </w:r>
      <w:r w:rsidRPr="002A281D">
        <w:rPr>
          <w:rFonts w:ascii="Arial" w:hAnsi="Arial" w:cs="Arial"/>
          <w:lang w:val="en-US" w:eastAsia="en-GB"/>
        </w:rPr>
        <w:t>. T</w:t>
      </w:r>
      <w:r w:rsidRPr="00E7076F">
        <w:rPr>
          <w:rFonts w:ascii="Arial" w:hAnsi="Arial" w:cs="Arial"/>
          <w:lang w:val="en-US" w:eastAsia="en-GB"/>
        </w:rPr>
        <w:t>his project will help</w:t>
      </w:r>
      <w:r w:rsidRPr="002A281D">
        <w:rPr>
          <w:rFonts w:ascii="Arial" w:hAnsi="Arial" w:cs="Arial"/>
          <w:lang w:val="en-US" w:eastAsia="en-GB"/>
        </w:rPr>
        <w:t xml:space="preserve"> me</w:t>
      </w:r>
      <w:r w:rsidRPr="00E7076F">
        <w:rPr>
          <w:rFonts w:ascii="Arial" w:hAnsi="Arial" w:cs="Arial"/>
          <w:lang w:val="en-US" w:eastAsia="en-GB"/>
        </w:rPr>
        <w:t xml:space="preserve"> to develop </w:t>
      </w:r>
      <w:r w:rsidRPr="002A281D">
        <w:rPr>
          <w:rFonts w:ascii="Arial" w:hAnsi="Arial" w:cs="Arial"/>
          <w:lang w:val="en-US" w:eastAsia="en-GB"/>
        </w:rPr>
        <w:t>my</w:t>
      </w:r>
      <w:r w:rsidRPr="00E7076F">
        <w:rPr>
          <w:rFonts w:ascii="Arial" w:hAnsi="Arial" w:cs="Arial"/>
          <w:lang w:val="en-US" w:eastAsia="en-GB"/>
        </w:rPr>
        <w:t xml:space="preserve"> knowledge and ability to develop valid and reliable instruments to collect useful information</w:t>
      </w:r>
      <w:sdt>
        <w:sdtPr>
          <w:rPr>
            <w:rFonts w:ascii="Arial" w:hAnsi="Arial" w:cs="Arial"/>
            <w:lang w:val="en-US" w:eastAsia="en-GB"/>
          </w:rPr>
          <w:id w:val="-1236545871"/>
          <w:citation/>
        </w:sdtPr>
        <w:sdtContent>
          <w:r w:rsidR="006447FD" w:rsidRPr="002A281D">
            <w:rPr>
              <w:rFonts w:ascii="Arial" w:hAnsi="Arial" w:cs="Arial"/>
              <w:lang w:val="en-US" w:eastAsia="en-GB"/>
            </w:rPr>
            <w:fldChar w:fldCharType="begin"/>
          </w:r>
          <w:r w:rsidR="006447FD" w:rsidRPr="002A281D">
            <w:rPr>
              <w:rFonts w:ascii="Arial" w:hAnsi="Arial" w:cs="Arial"/>
              <w:lang w:eastAsia="en-GB"/>
            </w:rPr>
            <w:instrText xml:space="preserve"> CITATION inf25 \l 2057 </w:instrText>
          </w:r>
          <w:r w:rsidR="006447FD" w:rsidRPr="002A281D">
            <w:rPr>
              <w:rFonts w:ascii="Arial" w:hAnsi="Arial" w:cs="Arial"/>
              <w:lang w:val="en-US" w:eastAsia="en-GB"/>
            </w:rPr>
            <w:fldChar w:fldCharType="separate"/>
          </w:r>
          <w:r w:rsidR="006447FD" w:rsidRPr="002A281D">
            <w:rPr>
              <w:rFonts w:ascii="Arial" w:hAnsi="Arial" w:cs="Arial"/>
              <w:noProof/>
              <w:lang w:eastAsia="en-GB"/>
            </w:rPr>
            <w:t xml:space="preserve"> [2]</w:t>
          </w:r>
          <w:r w:rsidR="006447FD" w:rsidRPr="002A281D">
            <w:rPr>
              <w:rFonts w:ascii="Arial" w:hAnsi="Arial" w:cs="Arial"/>
              <w:lang w:val="en-US" w:eastAsia="en-GB"/>
            </w:rPr>
            <w:fldChar w:fldCharType="end"/>
          </w:r>
        </w:sdtContent>
      </w:sdt>
      <w:r w:rsidRPr="00E7076F">
        <w:rPr>
          <w:rFonts w:ascii="Arial" w:hAnsi="Arial" w:cs="Arial"/>
          <w:lang w:val="en-US" w:eastAsia="en-GB"/>
        </w:rPr>
        <w:t>.</w:t>
      </w:r>
      <w:r w:rsidR="00560655" w:rsidRPr="002A281D">
        <w:rPr>
          <w:rFonts w:ascii="Arial" w:hAnsi="Arial" w:cs="Arial"/>
          <w:lang w:val="en-US" w:eastAsia="en-GB"/>
        </w:rPr>
        <w:t xml:space="preserve"> </w:t>
      </w:r>
      <w:r w:rsidRPr="00E7076F">
        <w:rPr>
          <w:rFonts w:ascii="Arial" w:hAnsi="Arial" w:cs="Arial"/>
          <w:lang w:val="en-US" w:eastAsia="en-GB"/>
        </w:rPr>
        <w:t xml:space="preserve">Evaluating Critical Thinking about the Effects of AI on Society Because the app assesses the effects of AI on society, </w:t>
      </w:r>
      <w:r w:rsidR="002437A3" w:rsidRPr="002A281D">
        <w:rPr>
          <w:rFonts w:ascii="Arial" w:hAnsi="Arial" w:cs="Arial"/>
          <w:lang w:val="en-US" w:eastAsia="en-GB"/>
        </w:rPr>
        <w:t>I</w:t>
      </w:r>
      <w:r w:rsidRPr="00E7076F">
        <w:rPr>
          <w:rFonts w:ascii="Arial" w:hAnsi="Arial" w:cs="Arial"/>
          <w:lang w:val="en-US" w:eastAsia="en-GB"/>
        </w:rPr>
        <w:t xml:space="preserve"> will develop </w:t>
      </w:r>
      <w:r w:rsidR="002437A3" w:rsidRPr="002A281D">
        <w:rPr>
          <w:rFonts w:ascii="Arial" w:hAnsi="Arial" w:cs="Arial"/>
          <w:lang w:val="en-US" w:eastAsia="en-GB"/>
        </w:rPr>
        <w:t>my</w:t>
      </w:r>
      <w:r w:rsidRPr="00E7076F">
        <w:rPr>
          <w:rFonts w:ascii="Arial" w:hAnsi="Arial" w:cs="Arial"/>
          <w:lang w:val="en-US" w:eastAsia="en-GB"/>
        </w:rPr>
        <w:t xml:space="preserve"> ability to evaluate the ethical, social, and economic impacts of new technologies.</w:t>
      </w:r>
    </w:p>
    <w:p w14:paraId="0DB6890C" w14:textId="2E1D432D" w:rsidR="00E7076F" w:rsidRPr="00E7076F" w:rsidRDefault="00E7076F" w:rsidP="00E7076F">
      <w:pPr>
        <w:rPr>
          <w:rFonts w:ascii="Arial" w:hAnsi="Arial" w:cs="Arial"/>
          <w:lang w:val="en-US" w:eastAsia="en-GB"/>
        </w:rPr>
      </w:pPr>
      <w:r w:rsidRPr="00E7076F">
        <w:rPr>
          <w:rFonts w:ascii="Arial" w:hAnsi="Arial" w:cs="Arial"/>
          <w:lang w:val="en-US" w:eastAsia="en-GB"/>
        </w:rPr>
        <w:t>Professional &amp; Interdisciplinary Skills</w:t>
      </w:r>
      <w:r w:rsidR="002437A3" w:rsidRPr="002A281D">
        <w:rPr>
          <w:rFonts w:ascii="Arial" w:hAnsi="Arial" w:cs="Arial"/>
          <w:lang w:val="en-US" w:eastAsia="en-GB"/>
        </w:rPr>
        <w:t>, p</w:t>
      </w:r>
      <w:r w:rsidRPr="00E7076F">
        <w:rPr>
          <w:rFonts w:ascii="Arial" w:hAnsi="Arial" w:cs="Arial"/>
          <w:lang w:val="en-US" w:eastAsia="en-GB"/>
        </w:rPr>
        <w:t>olicy and Academic Uses</w:t>
      </w:r>
      <w:r w:rsidR="002437A3" w:rsidRPr="002A281D">
        <w:rPr>
          <w:rFonts w:ascii="Arial" w:hAnsi="Arial" w:cs="Arial"/>
          <w:lang w:val="en-US" w:eastAsia="en-GB"/>
        </w:rPr>
        <w:t xml:space="preserve">. </w:t>
      </w:r>
      <w:r w:rsidRPr="00E7076F">
        <w:rPr>
          <w:rFonts w:ascii="Arial" w:hAnsi="Arial" w:cs="Arial"/>
          <w:lang w:val="en-US" w:eastAsia="en-GB"/>
        </w:rPr>
        <w:t xml:space="preserve">If </w:t>
      </w:r>
      <w:r w:rsidR="002437A3" w:rsidRPr="002A281D">
        <w:rPr>
          <w:rFonts w:ascii="Arial" w:hAnsi="Arial" w:cs="Arial"/>
          <w:lang w:val="en-US" w:eastAsia="en-GB"/>
        </w:rPr>
        <w:t>I</w:t>
      </w:r>
      <w:r w:rsidRPr="00E7076F">
        <w:rPr>
          <w:rFonts w:ascii="Arial" w:hAnsi="Arial" w:cs="Arial"/>
          <w:lang w:val="en-US" w:eastAsia="en-GB"/>
        </w:rPr>
        <w:t xml:space="preserve"> apply the app in research or policy-making environments, </w:t>
      </w:r>
      <w:r w:rsidR="002437A3" w:rsidRPr="002A281D">
        <w:rPr>
          <w:rFonts w:ascii="Arial" w:hAnsi="Arial" w:cs="Arial"/>
          <w:lang w:val="en-US" w:eastAsia="en-GB"/>
        </w:rPr>
        <w:t>I</w:t>
      </w:r>
      <w:r w:rsidRPr="00E7076F">
        <w:rPr>
          <w:rFonts w:ascii="Arial" w:hAnsi="Arial" w:cs="Arial"/>
          <w:lang w:val="en-US" w:eastAsia="en-GB"/>
        </w:rPr>
        <w:t xml:space="preserve"> will have developed </w:t>
      </w:r>
      <w:r w:rsidR="002437A3" w:rsidRPr="002A281D">
        <w:rPr>
          <w:rFonts w:ascii="Arial" w:hAnsi="Arial" w:cs="Arial"/>
          <w:lang w:val="en-US" w:eastAsia="en-GB"/>
        </w:rPr>
        <w:t>my</w:t>
      </w:r>
      <w:r w:rsidRPr="00E7076F">
        <w:rPr>
          <w:rFonts w:ascii="Arial" w:hAnsi="Arial" w:cs="Arial"/>
          <w:lang w:val="en-US" w:eastAsia="en-GB"/>
        </w:rPr>
        <w:t xml:space="preserve"> ability to convert technical results into actionable recommendations.</w:t>
      </w:r>
    </w:p>
    <w:p w14:paraId="2EB449EE" w14:textId="7DA65D8D" w:rsidR="00E7076F" w:rsidRPr="00E7076F" w:rsidRDefault="00E7076F" w:rsidP="00E7076F">
      <w:pPr>
        <w:rPr>
          <w:rFonts w:ascii="Arial" w:hAnsi="Arial" w:cs="Arial"/>
          <w:lang w:val="en-US" w:eastAsia="en-GB"/>
        </w:rPr>
      </w:pPr>
      <w:r w:rsidRPr="00E7076F">
        <w:rPr>
          <w:rFonts w:ascii="Arial" w:hAnsi="Arial" w:cs="Arial"/>
          <w:lang w:val="en-US" w:eastAsia="en-GB"/>
        </w:rPr>
        <w:t>Collaborative and Communicative Work</w:t>
      </w:r>
      <w:r w:rsidR="002437A3" w:rsidRPr="002A281D">
        <w:rPr>
          <w:rFonts w:ascii="Arial" w:hAnsi="Arial" w:cs="Arial"/>
          <w:lang w:val="en-US" w:eastAsia="en-GB"/>
        </w:rPr>
        <w:t>.</w:t>
      </w:r>
      <w:r w:rsidRPr="00E7076F">
        <w:rPr>
          <w:rFonts w:ascii="Arial" w:hAnsi="Arial" w:cs="Arial"/>
          <w:lang w:val="en-US" w:eastAsia="en-GB"/>
        </w:rPr>
        <w:t xml:space="preserve"> </w:t>
      </w:r>
      <w:r w:rsidR="002437A3" w:rsidRPr="002A281D">
        <w:rPr>
          <w:rFonts w:ascii="Arial" w:hAnsi="Arial" w:cs="Arial"/>
          <w:lang w:val="en-US" w:eastAsia="en-GB"/>
        </w:rPr>
        <w:t>My</w:t>
      </w:r>
      <w:r w:rsidRPr="00E7076F">
        <w:rPr>
          <w:rFonts w:ascii="Arial" w:hAnsi="Arial" w:cs="Arial"/>
          <w:lang w:val="en-US" w:eastAsia="en-GB"/>
        </w:rPr>
        <w:t xml:space="preserve"> work with developers, researchers and other stakeholders to develop the app will strengthen </w:t>
      </w:r>
      <w:r w:rsidR="002437A3" w:rsidRPr="002A281D">
        <w:rPr>
          <w:rFonts w:ascii="Arial" w:hAnsi="Arial" w:cs="Arial"/>
          <w:lang w:val="en-US" w:eastAsia="en-GB"/>
        </w:rPr>
        <w:t>My</w:t>
      </w:r>
      <w:r w:rsidRPr="00E7076F">
        <w:rPr>
          <w:rFonts w:ascii="Arial" w:hAnsi="Arial" w:cs="Arial"/>
          <w:lang w:val="en-US" w:eastAsia="en-GB"/>
        </w:rPr>
        <w:t xml:space="preserve"> project management and inter-disciplinary communication skills.</w:t>
      </w:r>
    </w:p>
    <w:p w14:paraId="55850E9E" w14:textId="45D58C3F" w:rsidR="00E7076F" w:rsidRPr="00E7076F" w:rsidRDefault="00E7076F" w:rsidP="00E7076F">
      <w:pPr>
        <w:rPr>
          <w:rFonts w:ascii="Arial" w:hAnsi="Arial" w:cs="Arial"/>
          <w:lang w:val="en-US" w:eastAsia="en-GB"/>
        </w:rPr>
      </w:pPr>
      <w:r w:rsidRPr="00E7076F">
        <w:rPr>
          <w:rFonts w:ascii="Arial" w:hAnsi="Arial" w:cs="Arial"/>
          <w:lang w:val="en-US" w:eastAsia="en-GB"/>
        </w:rPr>
        <w:t>Innovation and Entrepreneurship</w:t>
      </w:r>
      <w:r w:rsidR="002437A3" w:rsidRPr="002A281D">
        <w:rPr>
          <w:rFonts w:ascii="Arial" w:hAnsi="Arial" w:cs="Arial"/>
          <w:lang w:val="en-US" w:eastAsia="en-GB"/>
        </w:rPr>
        <w:t>, c</w:t>
      </w:r>
      <w:r w:rsidRPr="00E7076F">
        <w:rPr>
          <w:rFonts w:ascii="Arial" w:hAnsi="Arial" w:cs="Arial"/>
          <w:lang w:val="en-US" w:eastAsia="en-GB"/>
        </w:rPr>
        <w:t>reating a product that addresses societal issues, will foster an entrepreneurial way of thinking and problem solving.</w:t>
      </w:r>
    </w:p>
    <w:p w14:paraId="3A211192" w14:textId="5DBBBDD6" w:rsidR="00E7076F" w:rsidRPr="002A281D" w:rsidRDefault="00E7076F" w:rsidP="00E7076F">
      <w:pPr>
        <w:rPr>
          <w:rFonts w:ascii="Arial" w:hAnsi="Arial" w:cs="Arial"/>
          <w:lang w:val="en-US" w:eastAsia="en-GB"/>
        </w:rPr>
      </w:pPr>
      <w:r w:rsidRPr="00E7076F">
        <w:rPr>
          <w:rFonts w:ascii="Arial" w:hAnsi="Arial" w:cs="Arial"/>
          <w:lang w:val="en-US" w:eastAsia="en-GB"/>
        </w:rPr>
        <w:t>Strategic Value</w:t>
      </w:r>
      <w:r w:rsidR="002437A3" w:rsidRPr="002A281D">
        <w:rPr>
          <w:rFonts w:ascii="Arial" w:hAnsi="Arial" w:cs="Arial"/>
          <w:lang w:val="en-US" w:eastAsia="en-GB"/>
        </w:rPr>
        <w:t xml:space="preserve"> will help by d</w:t>
      </w:r>
      <w:r w:rsidRPr="00E7076F">
        <w:rPr>
          <w:rFonts w:ascii="Arial" w:hAnsi="Arial" w:cs="Arial"/>
          <w:lang w:val="en-US" w:eastAsia="en-GB"/>
        </w:rPr>
        <w:t xml:space="preserve">eveloping an app that uses AI and has value to society, places </w:t>
      </w:r>
      <w:r w:rsidR="002437A3" w:rsidRPr="002A281D">
        <w:rPr>
          <w:rFonts w:ascii="Arial" w:hAnsi="Arial" w:cs="Arial"/>
          <w:lang w:val="en-US" w:eastAsia="en-GB"/>
        </w:rPr>
        <w:t xml:space="preserve">me </w:t>
      </w:r>
      <w:r w:rsidRPr="00E7076F">
        <w:rPr>
          <w:rFonts w:ascii="Arial" w:hAnsi="Arial" w:cs="Arial"/>
          <w:lang w:val="en-US" w:eastAsia="en-GB"/>
        </w:rPr>
        <w:t xml:space="preserve">in the intersection between technology, society and governance, and enables </w:t>
      </w:r>
      <w:r w:rsidR="002437A3" w:rsidRPr="002A281D">
        <w:rPr>
          <w:rFonts w:ascii="Arial" w:hAnsi="Arial" w:cs="Arial"/>
          <w:lang w:val="en-US" w:eastAsia="en-GB"/>
        </w:rPr>
        <w:t xml:space="preserve">me </w:t>
      </w:r>
      <w:r w:rsidRPr="00E7076F">
        <w:rPr>
          <w:rFonts w:ascii="Arial" w:hAnsi="Arial" w:cs="Arial"/>
          <w:lang w:val="en-US" w:eastAsia="en-GB"/>
        </w:rPr>
        <w:t xml:space="preserve">to contribute to the ongoing debate regarding AI ethics, regulations and adoption. With this knowledge, </w:t>
      </w:r>
      <w:r w:rsidR="002437A3" w:rsidRPr="002A281D">
        <w:rPr>
          <w:rFonts w:ascii="Arial" w:hAnsi="Arial" w:cs="Arial"/>
          <w:lang w:val="en-US" w:eastAsia="en-GB"/>
        </w:rPr>
        <w:t>I</w:t>
      </w:r>
      <w:r w:rsidRPr="00E7076F">
        <w:rPr>
          <w:rFonts w:ascii="Arial" w:hAnsi="Arial" w:cs="Arial"/>
          <w:lang w:val="en-US" w:eastAsia="en-GB"/>
        </w:rPr>
        <w:t xml:space="preserve"> will possess a wide range of transferable skills that enable </w:t>
      </w:r>
      <w:r w:rsidR="002437A3" w:rsidRPr="002A281D">
        <w:rPr>
          <w:rFonts w:ascii="Arial" w:hAnsi="Arial" w:cs="Arial"/>
          <w:lang w:val="en-US" w:eastAsia="en-GB"/>
        </w:rPr>
        <w:t>me</w:t>
      </w:r>
      <w:r w:rsidRPr="00E7076F">
        <w:rPr>
          <w:rFonts w:ascii="Arial" w:hAnsi="Arial" w:cs="Arial"/>
          <w:lang w:val="en-US" w:eastAsia="en-GB"/>
        </w:rPr>
        <w:t xml:space="preserve"> to apply </w:t>
      </w:r>
      <w:r w:rsidR="002437A3" w:rsidRPr="002A281D">
        <w:rPr>
          <w:rFonts w:ascii="Arial" w:hAnsi="Arial" w:cs="Arial"/>
          <w:lang w:val="en-US" w:eastAsia="en-GB"/>
        </w:rPr>
        <w:t>myself</w:t>
      </w:r>
      <w:r w:rsidRPr="00E7076F">
        <w:rPr>
          <w:rFonts w:ascii="Arial" w:hAnsi="Arial" w:cs="Arial"/>
          <w:lang w:val="en-US" w:eastAsia="en-GB"/>
        </w:rPr>
        <w:t xml:space="preserve"> in the areas of academia, business, and government.</w:t>
      </w:r>
    </w:p>
    <w:p w14:paraId="5AB17086" w14:textId="01481964" w:rsidR="002437A3" w:rsidRPr="002A281D" w:rsidRDefault="00B21996" w:rsidP="00E7076F">
      <w:pPr>
        <w:rPr>
          <w:rFonts w:ascii="Arial" w:hAnsi="Arial" w:cs="Arial"/>
          <w:b/>
          <w:bCs/>
          <w:lang w:val="en-US" w:eastAsia="en-GB"/>
        </w:rPr>
      </w:pPr>
      <w:r w:rsidRPr="002A281D">
        <w:rPr>
          <w:rFonts w:ascii="Arial" w:hAnsi="Arial" w:cs="Arial"/>
          <w:b/>
          <w:bCs/>
          <w:lang w:val="en-US" w:eastAsia="en-GB"/>
        </w:rPr>
        <w:t xml:space="preserve">Positive impact and contributions </w:t>
      </w:r>
    </w:p>
    <w:p w14:paraId="0327050C" w14:textId="04BAF89F" w:rsidR="00B21996" w:rsidRPr="00B21996" w:rsidRDefault="00B21996" w:rsidP="00B21996">
      <w:pPr>
        <w:rPr>
          <w:rFonts w:ascii="Arial" w:hAnsi="Arial" w:cs="Arial"/>
          <w:lang w:val="en-US" w:eastAsia="en-GB"/>
        </w:rPr>
      </w:pPr>
      <w:r w:rsidRPr="00B21996">
        <w:rPr>
          <w:rFonts w:ascii="Arial" w:hAnsi="Arial" w:cs="Arial"/>
          <w:lang w:val="en-US" w:eastAsia="en-GB"/>
        </w:rPr>
        <w:t>The development of a questionnaire builder application (based on artificial intelligence) will have the ability to positively affect society by making it easier to be able to get access to research tools</w:t>
      </w:r>
      <w:r w:rsidR="00504DD3" w:rsidRPr="002A281D">
        <w:rPr>
          <w:rFonts w:ascii="Arial" w:hAnsi="Arial" w:cs="Arial"/>
          <w:lang w:val="en-US" w:eastAsia="en-GB"/>
        </w:rPr>
        <w:t xml:space="preserve">, </w:t>
      </w:r>
      <w:r w:rsidRPr="00B21996">
        <w:rPr>
          <w:rFonts w:ascii="Arial" w:hAnsi="Arial" w:cs="Arial"/>
          <w:lang w:val="en-US" w:eastAsia="en-GB"/>
        </w:rPr>
        <w:t>make better decisions with data</w:t>
      </w:r>
      <w:r w:rsidR="00504DD3" w:rsidRPr="002A281D">
        <w:rPr>
          <w:rFonts w:ascii="Arial" w:hAnsi="Arial" w:cs="Arial"/>
          <w:lang w:val="en-US" w:eastAsia="en-GB"/>
        </w:rPr>
        <w:t xml:space="preserve">, </w:t>
      </w:r>
      <w:r w:rsidRPr="00B21996">
        <w:rPr>
          <w:rFonts w:ascii="Arial" w:hAnsi="Arial" w:cs="Arial"/>
          <w:lang w:val="en-US" w:eastAsia="en-GB"/>
        </w:rPr>
        <w:t>create more inclusive and therefore better academic policy insights.</w:t>
      </w:r>
    </w:p>
    <w:p w14:paraId="1BFD83A1" w14:textId="3DC74146" w:rsidR="00B21996" w:rsidRPr="00B21996" w:rsidRDefault="00B21996" w:rsidP="00B21996">
      <w:pPr>
        <w:rPr>
          <w:rFonts w:ascii="Arial" w:hAnsi="Arial" w:cs="Arial"/>
          <w:lang w:val="en-US" w:eastAsia="en-GB"/>
        </w:rPr>
      </w:pPr>
      <w:r w:rsidRPr="00B21996">
        <w:rPr>
          <w:rFonts w:ascii="Arial" w:hAnsi="Arial" w:cs="Arial"/>
          <w:lang w:val="en-US" w:eastAsia="en-GB"/>
        </w:rPr>
        <w:t>Societal contributions</w:t>
      </w:r>
      <w:r w:rsidR="00504DD3" w:rsidRPr="002A281D">
        <w:rPr>
          <w:rFonts w:ascii="Arial" w:hAnsi="Arial" w:cs="Arial"/>
          <w:lang w:val="en-US" w:eastAsia="en-GB"/>
        </w:rPr>
        <w:t>, a</w:t>
      </w:r>
      <w:r w:rsidRPr="00B21996">
        <w:rPr>
          <w:rFonts w:ascii="Arial" w:hAnsi="Arial" w:cs="Arial"/>
          <w:lang w:val="en-US" w:eastAsia="en-GB"/>
        </w:rPr>
        <w:t xml:space="preserve">ccess to </w:t>
      </w:r>
      <w:r w:rsidR="00504DD3" w:rsidRPr="002A281D">
        <w:rPr>
          <w:rFonts w:ascii="Arial" w:hAnsi="Arial" w:cs="Arial"/>
          <w:lang w:val="en-US" w:eastAsia="en-GB"/>
        </w:rPr>
        <w:t>r</w:t>
      </w:r>
      <w:r w:rsidRPr="00B21996">
        <w:rPr>
          <w:rFonts w:ascii="Arial" w:hAnsi="Arial" w:cs="Arial"/>
          <w:lang w:val="en-US" w:eastAsia="en-GB"/>
        </w:rPr>
        <w:t xml:space="preserve">esearch </w:t>
      </w:r>
      <w:r w:rsidR="00504DD3" w:rsidRPr="002A281D">
        <w:rPr>
          <w:rFonts w:ascii="Arial" w:hAnsi="Arial" w:cs="Arial"/>
          <w:lang w:val="en-US" w:eastAsia="en-GB"/>
        </w:rPr>
        <w:t>tools and</w:t>
      </w:r>
      <w:r w:rsidRPr="00B21996">
        <w:rPr>
          <w:rFonts w:ascii="Arial" w:hAnsi="Arial" w:cs="Arial"/>
          <w:lang w:val="en-US" w:eastAsia="en-GB"/>
        </w:rPr>
        <w:t xml:space="preserve"> </w:t>
      </w:r>
      <w:r w:rsidR="00504DD3" w:rsidRPr="002A281D">
        <w:rPr>
          <w:rFonts w:ascii="Arial" w:hAnsi="Arial" w:cs="Arial"/>
          <w:lang w:val="en-US" w:eastAsia="en-GB"/>
        </w:rPr>
        <w:t>s</w:t>
      </w:r>
      <w:r w:rsidRPr="00B21996">
        <w:rPr>
          <w:rFonts w:ascii="Arial" w:hAnsi="Arial" w:cs="Arial"/>
          <w:lang w:val="en-US" w:eastAsia="en-GB"/>
        </w:rPr>
        <w:t>urvey design</w:t>
      </w:r>
      <w:r w:rsidR="00504DD3" w:rsidRPr="002A281D">
        <w:rPr>
          <w:rFonts w:ascii="Arial" w:hAnsi="Arial" w:cs="Arial"/>
          <w:lang w:val="en-US" w:eastAsia="en-GB"/>
        </w:rPr>
        <w:t>.</w:t>
      </w:r>
      <w:r w:rsidRPr="00B21996">
        <w:rPr>
          <w:rFonts w:ascii="Arial" w:hAnsi="Arial" w:cs="Arial"/>
          <w:lang w:val="en-US" w:eastAsia="en-GB"/>
        </w:rPr>
        <w:t xml:space="preserve"> </w:t>
      </w:r>
      <w:r w:rsidR="00504DD3" w:rsidRPr="002A281D">
        <w:rPr>
          <w:rFonts w:ascii="Arial" w:hAnsi="Arial" w:cs="Arial"/>
          <w:lang w:val="en-US" w:eastAsia="en-GB"/>
        </w:rPr>
        <w:t>I</w:t>
      </w:r>
      <w:r w:rsidRPr="00B21996">
        <w:rPr>
          <w:rFonts w:ascii="Arial" w:hAnsi="Arial" w:cs="Arial"/>
          <w:lang w:val="en-US" w:eastAsia="en-GB"/>
        </w:rPr>
        <w:t>s typically a time consuming and costly process that limits involvement in research to schools and universities with large budgets, or other large funded institutions. The use of AI, as in the case of Jotform and forms.app, for creating surveys simplifies the design process for educators, non-profit groups, and small business owners to collect useful data without the need for specialized technical knowledge</w:t>
      </w:r>
      <w:sdt>
        <w:sdtPr>
          <w:rPr>
            <w:rFonts w:ascii="Arial" w:hAnsi="Arial" w:cs="Arial"/>
            <w:lang w:val="en-US" w:eastAsia="en-GB"/>
          </w:rPr>
          <w:id w:val="-874378106"/>
          <w:citation/>
        </w:sdtPr>
        <w:sdtContent>
          <w:r w:rsidR="006447FD" w:rsidRPr="002A281D">
            <w:rPr>
              <w:rFonts w:ascii="Arial" w:hAnsi="Arial" w:cs="Arial"/>
              <w:lang w:val="en-US" w:eastAsia="en-GB"/>
            </w:rPr>
            <w:fldChar w:fldCharType="begin"/>
          </w:r>
          <w:r w:rsidR="006447FD" w:rsidRPr="002A281D">
            <w:rPr>
              <w:rFonts w:ascii="Arial" w:hAnsi="Arial" w:cs="Arial"/>
              <w:lang w:eastAsia="en-GB"/>
            </w:rPr>
            <w:instrText xml:space="preserve"> CITATION Ayt06 \l 2057 </w:instrText>
          </w:r>
          <w:r w:rsidR="006447FD" w:rsidRPr="002A281D">
            <w:rPr>
              <w:rFonts w:ascii="Arial" w:hAnsi="Arial" w:cs="Arial"/>
              <w:lang w:val="en-US" w:eastAsia="en-GB"/>
            </w:rPr>
            <w:fldChar w:fldCharType="separate"/>
          </w:r>
          <w:r w:rsidR="006447FD" w:rsidRPr="002A281D">
            <w:rPr>
              <w:rFonts w:ascii="Arial" w:hAnsi="Arial" w:cs="Arial"/>
              <w:noProof/>
              <w:lang w:eastAsia="en-GB"/>
            </w:rPr>
            <w:t xml:space="preserve"> [6]</w:t>
          </w:r>
          <w:r w:rsidR="006447FD" w:rsidRPr="002A281D">
            <w:rPr>
              <w:rFonts w:ascii="Arial" w:hAnsi="Arial" w:cs="Arial"/>
              <w:lang w:val="en-US" w:eastAsia="en-GB"/>
            </w:rPr>
            <w:fldChar w:fldCharType="end"/>
          </w:r>
        </w:sdtContent>
      </w:sdt>
      <w:r w:rsidRPr="00B21996">
        <w:rPr>
          <w:rFonts w:ascii="Arial" w:hAnsi="Arial" w:cs="Arial"/>
          <w:lang w:val="en-US" w:eastAsia="en-GB"/>
        </w:rPr>
        <w:t>.</w:t>
      </w:r>
    </w:p>
    <w:p w14:paraId="67AF6EFB" w14:textId="393F54B1" w:rsidR="00B21996" w:rsidRPr="00B21996" w:rsidRDefault="00B21996" w:rsidP="00B21996">
      <w:pPr>
        <w:rPr>
          <w:rFonts w:ascii="Arial" w:hAnsi="Arial" w:cs="Arial"/>
          <w:lang w:val="en-US" w:eastAsia="en-GB"/>
        </w:rPr>
      </w:pPr>
      <w:r w:rsidRPr="00B21996">
        <w:rPr>
          <w:rFonts w:ascii="Arial" w:hAnsi="Arial" w:cs="Arial"/>
          <w:lang w:val="en-US" w:eastAsia="en-GB"/>
        </w:rPr>
        <w:t>Data quality improvement</w:t>
      </w:r>
      <w:r w:rsidR="00504DD3" w:rsidRPr="002A281D">
        <w:rPr>
          <w:rFonts w:ascii="Arial" w:hAnsi="Arial" w:cs="Arial"/>
          <w:lang w:val="en-US" w:eastAsia="en-GB"/>
        </w:rPr>
        <w:t>, t</w:t>
      </w:r>
      <w:r w:rsidRPr="00B21996">
        <w:rPr>
          <w:rFonts w:ascii="Arial" w:hAnsi="Arial" w:cs="Arial"/>
          <w:lang w:val="en-US" w:eastAsia="en-GB"/>
        </w:rPr>
        <w:t>he use of AI for optimizing questions used in surveys decreases biases and increases the number of people who complete surveys. This provides organizations, researchers, and government agencies with more accurate information to support their policies and decisions.</w:t>
      </w:r>
    </w:p>
    <w:p w14:paraId="50417C75" w14:textId="16D91F5E" w:rsidR="00B21996" w:rsidRPr="00B21996" w:rsidRDefault="00504DD3" w:rsidP="00B21996">
      <w:pPr>
        <w:rPr>
          <w:rFonts w:ascii="Arial" w:hAnsi="Arial" w:cs="Arial"/>
          <w:lang w:val="en-US" w:eastAsia="en-GB"/>
        </w:rPr>
      </w:pPr>
      <w:r w:rsidRPr="002A281D">
        <w:rPr>
          <w:rFonts w:ascii="Arial" w:hAnsi="Arial" w:cs="Arial"/>
          <w:lang w:val="en-US" w:eastAsia="en-GB"/>
        </w:rPr>
        <w:lastRenderedPageBreak/>
        <w:t>I</w:t>
      </w:r>
      <w:r w:rsidR="00B21996" w:rsidRPr="00B21996">
        <w:rPr>
          <w:rFonts w:ascii="Arial" w:hAnsi="Arial" w:cs="Arial"/>
          <w:lang w:val="en-US" w:eastAsia="en-GB"/>
        </w:rPr>
        <w:t>mpact on Policy &amp; Governance</w:t>
      </w:r>
      <w:r w:rsidRPr="002A281D">
        <w:rPr>
          <w:rFonts w:ascii="Arial" w:hAnsi="Arial" w:cs="Arial"/>
          <w:lang w:val="en-US" w:eastAsia="en-GB"/>
        </w:rPr>
        <w:t>,</w:t>
      </w:r>
      <w:r w:rsidR="00B21996" w:rsidRPr="00B21996">
        <w:rPr>
          <w:rFonts w:ascii="Arial" w:hAnsi="Arial" w:cs="Arial"/>
          <w:lang w:val="en-US" w:eastAsia="en-GB"/>
        </w:rPr>
        <w:t xml:space="preserve"> AI societal impact assessment tools are used by policy makers to assess the potential economic, ethical</w:t>
      </w:r>
      <w:r w:rsidRPr="002A281D">
        <w:rPr>
          <w:rFonts w:ascii="Arial" w:hAnsi="Arial" w:cs="Arial"/>
          <w:lang w:val="en-US" w:eastAsia="en-GB"/>
        </w:rPr>
        <w:t xml:space="preserve"> </w:t>
      </w:r>
      <w:r w:rsidR="00B21996" w:rsidRPr="00B21996">
        <w:rPr>
          <w:rFonts w:ascii="Arial" w:hAnsi="Arial" w:cs="Arial"/>
          <w:lang w:val="en-US" w:eastAsia="en-GB"/>
        </w:rPr>
        <w:t>and social impacts of new technologies. Therefore, when the tool is integrated into the questionnaire builder, the builder will enable policy makers to develop evidence based decisions and ensure the responsible implementation of AI</w:t>
      </w:r>
      <w:sdt>
        <w:sdtPr>
          <w:rPr>
            <w:rFonts w:ascii="Arial" w:hAnsi="Arial" w:cs="Arial"/>
            <w:lang w:val="en-US" w:eastAsia="en-GB"/>
          </w:rPr>
          <w:id w:val="-1068646602"/>
          <w:citation/>
        </w:sdtPr>
        <w:sdtContent>
          <w:r w:rsidR="006447FD" w:rsidRPr="002A281D">
            <w:rPr>
              <w:rFonts w:ascii="Arial" w:hAnsi="Arial" w:cs="Arial"/>
              <w:lang w:val="en-US" w:eastAsia="en-GB"/>
            </w:rPr>
            <w:fldChar w:fldCharType="begin"/>
          </w:r>
          <w:r w:rsidR="006447FD" w:rsidRPr="002A281D">
            <w:rPr>
              <w:rFonts w:ascii="Arial" w:hAnsi="Arial" w:cs="Arial"/>
              <w:lang w:eastAsia="en-GB"/>
            </w:rPr>
            <w:instrText xml:space="preserve"> CITATION inf25 \l 2057 </w:instrText>
          </w:r>
          <w:r w:rsidR="006447FD" w:rsidRPr="002A281D">
            <w:rPr>
              <w:rFonts w:ascii="Arial" w:hAnsi="Arial" w:cs="Arial"/>
              <w:lang w:val="en-US" w:eastAsia="en-GB"/>
            </w:rPr>
            <w:fldChar w:fldCharType="separate"/>
          </w:r>
          <w:r w:rsidR="006447FD" w:rsidRPr="002A281D">
            <w:rPr>
              <w:rFonts w:ascii="Arial" w:hAnsi="Arial" w:cs="Arial"/>
              <w:noProof/>
              <w:lang w:eastAsia="en-GB"/>
            </w:rPr>
            <w:t xml:space="preserve"> [2]</w:t>
          </w:r>
          <w:r w:rsidR="006447FD" w:rsidRPr="002A281D">
            <w:rPr>
              <w:rFonts w:ascii="Arial" w:hAnsi="Arial" w:cs="Arial"/>
              <w:lang w:val="en-US" w:eastAsia="en-GB"/>
            </w:rPr>
            <w:fldChar w:fldCharType="end"/>
          </w:r>
        </w:sdtContent>
      </w:sdt>
      <w:r w:rsidR="00B21996" w:rsidRPr="00B21996">
        <w:rPr>
          <w:rFonts w:ascii="Arial" w:hAnsi="Arial" w:cs="Arial"/>
          <w:lang w:val="en-US" w:eastAsia="en-GB"/>
        </w:rPr>
        <w:t>.</w:t>
      </w:r>
    </w:p>
    <w:p w14:paraId="7B507635" w14:textId="0F08D2C2" w:rsidR="00B21996" w:rsidRPr="00B21996" w:rsidRDefault="00B21996" w:rsidP="00B21996">
      <w:pPr>
        <w:rPr>
          <w:rFonts w:ascii="Arial" w:hAnsi="Arial" w:cs="Arial"/>
          <w:lang w:val="en-US" w:eastAsia="en-GB"/>
        </w:rPr>
      </w:pPr>
      <w:r w:rsidRPr="00B21996">
        <w:rPr>
          <w:rFonts w:ascii="Arial" w:hAnsi="Arial" w:cs="Arial"/>
          <w:lang w:val="en-US" w:eastAsia="en-GB"/>
        </w:rPr>
        <w:t xml:space="preserve">Civic </w:t>
      </w:r>
      <w:r w:rsidR="0077078D" w:rsidRPr="002A281D">
        <w:rPr>
          <w:rFonts w:ascii="Arial" w:hAnsi="Arial" w:cs="Arial"/>
          <w:lang w:val="en-US" w:eastAsia="en-GB"/>
        </w:rPr>
        <w:t>e</w:t>
      </w:r>
      <w:r w:rsidRPr="00B21996">
        <w:rPr>
          <w:rFonts w:ascii="Arial" w:hAnsi="Arial" w:cs="Arial"/>
          <w:lang w:val="en-US" w:eastAsia="en-GB"/>
        </w:rPr>
        <w:t>ngagement</w:t>
      </w:r>
      <w:r w:rsidR="0077078D" w:rsidRPr="002A281D">
        <w:rPr>
          <w:rFonts w:ascii="Arial" w:hAnsi="Arial" w:cs="Arial"/>
          <w:lang w:val="en-US" w:eastAsia="en-GB"/>
        </w:rPr>
        <w:t>,</w:t>
      </w:r>
      <w:r w:rsidRPr="00B21996">
        <w:rPr>
          <w:rFonts w:ascii="Arial" w:hAnsi="Arial" w:cs="Arial"/>
          <w:lang w:val="en-US" w:eastAsia="en-GB"/>
        </w:rPr>
        <w:t xml:space="preserve"> AI community impact reports from companies like </w:t>
      </w:r>
      <w:r w:rsidR="0077078D" w:rsidRPr="002A281D">
        <w:rPr>
          <w:rFonts w:ascii="Arial" w:hAnsi="Arial" w:cs="Arial"/>
          <w:lang w:val="en-US" w:eastAsia="en-GB"/>
        </w:rPr>
        <w:t>Tasked</w:t>
      </w:r>
      <w:r w:rsidRPr="00B21996">
        <w:rPr>
          <w:rFonts w:ascii="Arial" w:hAnsi="Arial" w:cs="Arial"/>
          <w:lang w:val="en-US" w:eastAsia="en-GB"/>
        </w:rPr>
        <w:t xml:space="preserve"> illustrate how AI can be used to enhance civic engagement and promote sustainable development. Likewise, the questionnaire builder will provide communities with the opportunity to express their views, and thus influence public policy</w:t>
      </w:r>
      <w:sdt>
        <w:sdtPr>
          <w:rPr>
            <w:rFonts w:ascii="Arial" w:hAnsi="Arial" w:cs="Arial"/>
            <w:lang w:val="en-US" w:eastAsia="en-GB"/>
          </w:rPr>
          <w:id w:val="960224971"/>
          <w:citation/>
        </w:sdtPr>
        <w:sdtContent>
          <w:r w:rsidR="00C77347" w:rsidRPr="002A281D">
            <w:rPr>
              <w:rFonts w:ascii="Arial" w:hAnsi="Arial" w:cs="Arial"/>
              <w:lang w:val="en-US" w:eastAsia="en-GB"/>
            </w:rPr>
            <w:fldChar w:fldCharType="begin"/>
          </w:r>
          <w:r w:rsidR="00C77347" w:rsidRPr="002A281D">
            <w:rPr>
              <w:rFonts w:ascii="Arial" w:hAnsi="Arial" w:cs="Arial"/>
              <w:lang w:eastAsia="en-GB"/>
            </w:rPr>
            <w:instrText xml:space="preserve"> CITATION ISo23 \l 2057 </w:instrText>
          </w:r>
          <w:r w:rsidR="00C77347" w:rsidRPr="002A281D">
            <w:rPr>
              <w:rFonts w:ascii="Arial" w:hAnsi="Arial" w:cs="Arial"/>
              <w:lang w:val="en-US" w:eastAsia="en-GB"/>
            </w:rPr>
            <w:fldChar w:fldCharType="separate"/>
          </w:r>
          <w:r w:rsidR="00C77347" w:rsidRPr="002A281D">
            <w:rPr>
              <w:rFonts w:ascii="Arial" w:hAnsi="Arial" w:cs="Arial"/>
              <w:noProof/>
              <w:lang w:eastAsia="en-GB"/>
            </w:rPr>
            <w:t xml:space="preserve"> [7]</w:t>
          </w:r>
          <w:r w:rsidR="00C77347" w:rsidRPr="002A281D">
            <w:rPr>
              <w:rFonts w:ascii="Arial" w:hAnsi="Arial" w:cs="Arial"/>
              <w:lang w:val="en-US" w:eastAsia="en-GB"/>
            </w:rPr>
            <w:fldChar w:fldCharType="end"/>
          </w:r>
        </w:sdtContent>
      </w:sdt>
      <w:r w:rsidRPr="00B21996">
        <w:rPr>
          <w:rFonts w:ascii="Arial" w:hAnsi="Arial" w:cs="Arial"/>
          <w:lang w:val="en-US" w:eastAsia="en-GB"/>
        </w:rPr>
        <w:t>.</w:t>
      </w:r>
    </w:p>
    <w:p w14:paraId="58D3CA0F" w14:textId="3FC13DED" w:rsidR="00B21996" w:rsidRPr="00B21996" w:rsidRDefault="00B21996" w:rsidP="00B21996">
      <w:pPr>
        <w:rPr>
          <w:rFonts w:ascii="Arial" w:hAnsi="Arial" w:cs="Arial"/>
          <w:lang w:val="en-US" w:eastAsia="en-GB"/>
        </w:rPr>
      </w:pPr>
      <w:r w:rsidRPr="00B21996">
        <w:rPr>
          <w:rFonts w:ascii="Arial" w:hAnsi="Arial" w:cs="Arial"/>
          <w:lang w:val="en-US" w:eastAsia="en-GB"/>
        </w:rPr>
        <w:t xml:space="preserve">Development of </w:t>
      </w:r>
      <w:r w:rsidR="0077078D" w:rsidRPr="002A281D">
        <w:rPr>
          <w:rFonts w:ascii="Arial" w:hAnsi="Arial" w:cs="Arial"/>
          <w:lang w:val="en-US" w:eastAsia="en-GB"/>
        </w:rPr>
        <w:t>s</w:t>
      </w:r>
      <w:r w:rsidRPr="00B21996">
        <w:rPr>
          <w:rFonts w:ascii="Arial" w:hAnsi="Arial" w:cs="Arial"/>
          <w:lang w:val="en-US" w:eastAsia="en-GB"/>
        </w:rPr>
        <w:t>kills for Innovators</w:t>
      </w:r>
      <w:r w:rsidR="0077078D" w:rsidRPr="002A281D">
        <w:rPr>
          <w:rFonts w:ascii="Arial" w:hAnsi="Arial" w:cs="Arial"/>
          <w:lang w:val="en-US" w:eastAsia="en-GB"/>
        </w:rPr>
        <w:t>,</w:t>
      </w:r>
      <w:r w:rsidRPr="00B21996">
        <w:rPr>
          <w:rFonts w:ascii="Arial" w:hAnsi="Arial" w:cs="Arial"/>
          <w:lang w:val="en-US" w:eastAsia="en-GB"/>
        </w:rPr>
        <w:t xml:space="preserve"> </w:t>
      </w:r>
      <w:r w:rsidR="0077078D" w:rsidRPr="002A281D">
        <w:rPr>
          <w:rFonts w:ascii="Arial" w:hAnsi="Arial" w:cs="Arial"/>
          <w:lang w:val="en-US" w:eastAsia="en-GB"/>
        </w:rPr>
        <w:t>d</w:t>
      </w:r>
      <w:r w:rsidRPr="00B21996">
        <w:rPr>
          <w:rFonts w:ascii="Arial" w:hAnsi="Arial" w:cs="Arial"/>
          <w:lang w:val="en-US" w:eastAsia="en-GB"/>
        </w:rPr>
        <w:t>esigning and utilizing the application will foster the development of technical, analytical, and ethical skills in users, which will prepare them to responsibly utilize AI across various sectors.</w:t>
      </w:r>
    </w:p>
    <w:p w14:paraId="4FFB9690" w14:textId="46C4A331" w:rsidR="00B21996" w:rsidRPr="002A281D" w:rsidRDefault="00B21996" w:rsidP="00B21996">
      <w:pPr>
        <w:rPr>
          <w:rFonts w:ascii="Arial" w:hAnsi="Arial" w:cs="Arial"/>
          <w:lang w:val="en-US" w:eastAsia="en-GB"/>
        </w:rPr>
      </w:pPr>
      <w:r w:rsidRPr="00B21996">
        <w:rPr>
          <w:rFonts w:ascii="Arial" w:hAnsi="Arial" w:cs="Arial"/>
          <w:lang w:val="en-US" w:eastAsia="en-GB"/>
        </w:rPr>
        <w:t>Therefore, not only will this project improve the personal capabilities of users, but it will also contribute to the progress of society by promoting greater inclusivity in research</w:t>
      </w:r>
      <w:r w:rsidR="0077078D" w:rsidRPr="002A281D">
        <w:rPr>
          <w:rFonts w:ascii="Arial" w:hAnsi="Arial" w:cs="Arial"/>
          <w:lang w:val="en-US" w:eastAsia="en-GB"/>
        </w:rPr>
        <w:t xml:space="preserve">, </w:t>
      </w:r>
      <w:r w:rsidRPr="00B21996">
        <w:rPr>
          <w:rFonts w:ascii="Arial" w:hAnsi="Arial" w:cs="Arial"/>
          <w:lang w:val="en-US" w:eastAsia="en-GB"/>
        </w:rPr>
        <w:t>improved accuracy in data collection</w:t>
      </w:r>
      <w:r w:rsidR="0077078D" w:rsidRPr="002A281D">
        <w:rPr>
          <w:rFonts w:ascii="Arial" w:hAnsi="Arial" w:cs="Arial"/>
          <w:lang w:val="en-US" w:eastAsia="en-GB"/>
        </w:rPr>
        <w:t xml:space="preserve"> </w:t>
      </w:r>
      <w:r w:rsidRPr="00B21996">
        <w:rPr>
          <w:rFonts w:ascii="Arial" w:hAnsi="Arial" w:cs="Arial"/>
          <w:lang w:val="en-US" w:eastAsia="en-GB"/>
        </w:rPr>
        <w:t>and improved governance through the implementation of AI.</w:t>
      </w:r>
    </w:p>
    <w:p w14:paraId="296885EC" w14:textId="32A5BC13" w:rsidR="00306085" w:rsidRPr="00B21996" w:rsidRDefault="00306085" w:rsidP="00B21996">
      <w:pPr>
        <w:rPr>
          <w:rFonts w:ascii="Arial" w:hAnsi="Arial" w:cs="Arial"/>
          <w:b/>
          <w:bCs/>
          <w:lang w:val="en-US" w:eastAsia="en-GB"/>
        </w:rPr>
      </w:pPr>
      <w:r w:rsidRPr="002A281D">
        <w:rPr>
          <w:rFonts w:ascii="Arial" w:hAnsi="Arial" w:cs="Arial"/>
          <w:b/>
          <w:bCs/>
          <w:lang w:val="en-US" w:eastAsia="en-GB"/>
        </w:rPr>
        <w:t xml:space="preserve">Risks and Challenges </w:t>
      </w:r>
    </w:p>
    <w:p w14:paraId="41F1C03C" w14:textId="77777777" w:rsidR="00391B77" w:rsidRPr="00391B77" w:rsidRDefault="00391B77" w:rsidP="00391B77">
      <w:pPr>
        <w:rPr>
          <w:rFonts w:ascii="Arial" w:hAnsi="Arial" w:cs="Arial"/>
          <w:lang w:val="en-US" w:eastAsia="en-GB"/>
        </w:rPr>
      </w:pPr>
      <w:r w:rsidRPr="00391B77">
        <w:rPr>
          <w:rFonts w:ascii="Arial" w:hAnsi="Arial" w:cs="Arial"/>
          <w:lang w:val="en-US" w:eastAsia="en-GB"/>
        </w:rPr>
        <w:t>The use of a questionnaire builder app based on artificial intelligence (AI) is risky and will involve some challenges, however, there are ways to proactively address these risks and challenges.</w:t>
      </w:r>
    </w:p>
    <w:p w14:paraId="2E9CFBC5" w14:textId="57C26AE2" w:rsidR="00391B77" w:rsidRPr="00391B77" w:rsidRDefault="00391B77" w:rsidP="00391B77">
      <w:pPr>
        <w:rPr>
          <w:rFonts w:ascii="Arial" w:hAnsi="Arial" w:cs="Arial"/>
          <w:lang w:val="en-US" w:eastAsia="en-GB"/>
        </w:rPr>
      </w:pPr>
      <w:r w:rsidRPr="00391B77">
        <w:rPr>
          <w:rFonts w:ascii="Arial" w:hAnsi="Arial" w:cs="Arial"/>
          <w:lang w:val="en-US" w:eastAsia="en-GB"/>
        </w:rPr>
        <w:t xml:space="preserve">Main </w:t>
      </w:r>
      <w:r w:rsidR="0005471A" w:rsidRPr="002A281D">
        <w:rPr>
          <w:rFonts w:ascii="Arial" w:hAnsi="Arial" w:cs="Arial"/>
          <w:lang w:val="en-US" w:eastAsia="en-GB"/>
        </w:rPr>
        <w:t>r</w:t>
      </w:r>
      <w:r w:rsidRPr="00391B77">
        <w:rPr>
          <w:rFonts w:ascii="Arial" w:hAnsi="Arial" w:cs="Arial"/>
          <w:lang w:val="en-US" w:eastAsia="en-GB"/>
        </w:rPr>
        <w:t>isks</w:t>
      </w:r>
      <w:r w:rsidR="0005471A" w:rsidRPr="002A281D">
        <w:rPr>
          <w:rFonts w:ascii="Arial" w:hAnsi="Arial" w:cs="Arial"/>
          <w:lang w:val="en-US" w:eastAsia="en-GB"/>
        </w:rPr>
        <w:t>, c</w:t>
      </w:r>
      <w:r w:rsidRPr="00391B77">
        <w:rPr>
          <w:rFonts w:ascii="Arial" w:hAnsi="Arial" w:cs="Arial"/>
          <w:lang w:val="en-US" w:eastAsia="en-GB"/>
        </w:rPr>
        <w:t>hallenges</w:t>
      </w:r>
      <w:r w:rsidR="0005471A" w:rsidRPr="002A281D">
        <w:rPr>
          <w:rFonts w:ascii="Arial" w:hAnsi="Arial" w:cs="Arial"/>
          <w:lang w:val="en-US" w:eastAsia="en-GB"/>
        </w:rPr>
        <w:t>, d</w:t>
      </w:r>
      <w:r w:rsidRPr="00391B77">
        <w:rPr>
          <w:rFonts w:ascii="Arial" w:hAnsi="Arial" w:cs="Arial"/>
          <w:lang w:val="en-US" w:eastAsia="en-GB"/>
        </w:rPr>
        <w:t xml:space="preserve">ata </w:t>
      </w:r>
      <w:r w:rsidR="0005471A" w:rsidRPr="002A281D">
        <w:rPr>
          <w:rFonts w:ascii="Arial" w:hAnsi="Arial" w:cs="Arial"/>
          <w:lang w:val="en-US" w:eastAsia="en-GB"/>
        </w:rPr>
        <w:t>p</w:t>
      </w:r>
      <w:r w:rsidRPr="00391B77">
        <w:rPr>
          <w:rFonts w:ascii="Arial" w:hAnsi="Arial" w:cs="Arial"/>
          <w:lang w:val="en-US" w:eastAsia="en-GB"/>
        </w:rPr>
        <w:t xml:space="preserve">rotection </w:t>
      </w:r>
      <w:r w:rsidR="0005471A" w:rsidRPr="002A281D">
        <w:rPr>
          <w:rFonts w:ascii="Arial" w:hAnsi="Arial" w:cs="Arial"/>
          <w:lang w:val="en-US" w:eastAsia="en-GB"/>
        </w:rPr>
        <w:t>and</w:t>
      </w:r>
      <w:r w:rsidRPr="00391B77">
        <w:rPr>
          <w:rFonts w:ascii="Arial" w:hAnsi="Arial" w:cs="Arial"/>
          <w:lang w:val="en-US" w:eastAsia="en-GB"/>
        </w:rPr>
        <w:t xml:space="preserve"> </w:t>
      </w:r>
      <w:r w:rsidR="0005471A" w:rsidRPr="002A281D">
        <w:rPr>
          <w:rFonts w:ascii="Arial" w:hAnsi="Arial" w:cs="Arial"/>
          <w:lang w:val="en-US" w:eastAsia="en-GB"/>
        </w:rPr>
        <w:t>p</w:t>
      </w:r>
      <w:r w:rsidRPr="00391B77">
        <w:rPr>
          <w:rFonts w:ascii="Arial" w:hAnsi="Arial" w:cs="Arial"/>
          <w:lang w:val="en-US" w:eastAsia="en-GB"/>
        </w:rPr>
        <w:t>rivacy</w:t>
      </w:r>
      <w:r w:rsidR="0005471A" w:rsidRPr="002A281D">
        <w:rPr>
          <w:rFonts w:ascii="Arial" w:hAnsi="Arial" w:cs="Arial"/>
          <w:lang w:val="en-US" w:eastAsia="en-GB"/>
        </w:rPr>
        <w:t>.</w:t>
      </w:r>
      <w:r w:rsidRPr="00391B77">
        <w:rPr>
          <w:rFonts w:ascii="Arial" w:hAnsi="Arial" w:cs="Arial"/>
          <w:lang w:val="en-US" w:eastAsia="en-GB"/>
        </w:rPr>
        <w:t xml:space="preserve"> Gathering user answers creates data privacy risk including non-compliance with regulations like GDPR and CCPA</w:t>
      </w:r>
      <w:sdt>
        <w:sdtPr>
          <w:rPr>
            <w:rFonts w:ascii="Arial" w:hAnsi="Arial" w:cs="Arial"/>
            <w:lang w:val="en-US" w:eastAsia="en-GB"/>
          </w:rPr>
          <w:id w:val="-329600517"/>
          <w:citation/>
        </w:sdtPr>
        <w:sdtContent>
          <w:r w:rsidR="00C77347" w:rsidRPr="002A281D">
            <w:rPr>
              <w:rFonts w:ascii="Arial" w:hAnsi="Arial" w:cs="Arial"/>
              <w:lang w:val="en-US" w:eastAsia="en-GB"/>
            </w:rPr>
            <w:fldChar w:fldCharType="begin"/>
          </w:r>
          <w:r w:rsidR="00C77347" w:rsidRPr="002A281D">
            <w:rPr>
              <w:rFonts w:ascii="Arial" w:hAnsi="Arial" w:cs="Arial"/>
              <w:lang w:eastAsia="en-GB"/>
            </w:rPr>
            <w:instrText xml:space="preserve"> CITATION HLi19 \l 2057 </w:instrText>
          </w:r>
          <w:r w:rsidR="00C77347" w:rsidRPr="002A281D">
            <w:rPr>
              <w:rFonts w:ascii="Arial" w:hAnsi="Arial" w:cs="Arial"/>
              <w:lang w:val="en-US" w:eastAsia="en-GB"/>
            </w:rPr>
            <w:fldChar w:fldCharType="separate"/>
          </w:r>
          <w:r w:rsidR="00C77347" w:rsidRPr="002A281D">
            <w:rPr>
              <w:rFonts w:ascii="Arial" w:hAnsi="Arial" w:cs="Arial"/>
              <w:noProof/>
              <w:lang w:eastAsia="en-GB"/>
            </w:rPr>
            <w:t xml:space="preserve"> [8]</w:t>
          </w:r>
          <w:r w:rsidR="00C77347" w:rsidRPr="002A281D">
            <w:rPr>
              <w:rFonts w:ascii="Arial" w:hAnsi="Arial" w:cs="Arial"/>
              <w:lang w:val="en-US" w:eastAsia="en-GB"/>
            </w:rPr>
            <w:fldChar w:fldCharType="end"/>
          </w:r>
        </w:sdtContent>
      </w:sdt>
      <w:r w:rsidRPr="00391B77">
        <w:rPr>
          <w:rFonts w:ascii="Arial" w:hAnsi="Arial" w:cs="Arial"/>
          <w:lang w:val="en-US" w:eastAsia="en-GB"/>
        </w:rPr>
        <w:t>.</w:t>
      </w:r>
    </w:p>
    <w:p w14:paraId="57739380" w14:textId="508E110D" w:rsidR="00391B77" w:rsidRPr="00391B77" w:rsidRDefault="00391B77" w:rsidP="00391B77">
      <w:pPr>
        <w:rPr>
          <w:rFonts w:ascii="Arial" w:hAnsi="Arial" w:cs="Arial"/>
          <w:lang w:val="en-US" w:eastAsia="en-GB"/>
        </w:rPr>
      </w:pPr>
      <w:r w:rsidRPr="00391B77">
        <w:rPr>
          <w:rFonts w:ascii="Arial" w:hAnsi="Arial" w:cs="Arial"/>
          <w:lang w:val="en-US" w:eastAsia="en-GB"/>
        </w:rPr>
        <w:t xml:space="preserve">Ai </w:t>
      </w:r>
      <w:r w:rsidR="008E0740" w:rsidRPr="002A281D">
        <w:rPr>
          <w:rFonts w:ascii="Arial" w:hAnsi="Arial" w:cs="Arial"/>
          <w:lang w:val="en-US" w:eastAsia="en-GB"/>
        </w:rPr>
        <w:t>m</w:t>
      </w:r>
      <w:r w:rsidRPr="00391B77">
        <w:rPr>
          <w:rFonts w:ascii="Arial" w:hAnsi="Arial" w:cs="Arial"/>
          <w:lang w:val="en-US" w:eastAsia="en-GB"/>
        </w:rPr>
        <w:t xml:space="preserve">odel </w:t>
      </w:r>
      <w:r w:rsidR="008E0740" w:rsidRPr="002A281D">
        <w:rPr>
          <w:rFonts w:ascii="Arial" w:hAnsi="Arial" w:cs="Arial"/>
          <w:lang w:val="en-US" w:eastAsia="en-GB"/>
        </w:rPr>
        <w:t>b</w:t>
      </w:r>
      <w:r w:rsidRPr="00391B77">
        <w:rPr>
          <w:rFonts w:ascii="Arial" w:hAnsi="Arial" w:cs="Arial"/>
          <w:lang w:val="en-US" w:eastAsia="en-GB"/>
        </w:rPr>
        <w:t>ias</w:t>
      </w:r>
      <w:r w:rsidR="008E0740" w:rsidRPr="002A281D">
        <w:rPr>
          <w:rFonts w:ascii="Arial" w:hAnsi="Arial" w:cs="Arial"/>
          <w:lang w:val="en-US" w:eastAsia="en-GB"/>
        </w:rPr>
        <w:t>,</w:t>
      </w:r>
      <w:r w:rsidRPr="00391B77">
        <w:rPr>
          <w:rFonts w:ascii="Arial" w:hAnsi="Arial" w:cs="Arial"/>
          <w:lang w:val="en-US" w:eastAsia="en-GB"/>
        </w:rPr>
        <w:t xml:space="preserve"> </w:t>
      </w:r>
      <w:r w:rsidR="008E0740" w:rsidRPr="002A281D">
        <w:rPr>
          <w:rFonts w:ascii="Arial" w:hAnsi="Arial" w:cs="Arial"/>
          <w:lang w:val="en-US" w:eastAsia="en-GB"/>
        </w:rPr>
        <w:t>t</w:t>
      </w:r>
      <w:r w:rsidRPr="00391B77">
        <w:rPr>
          <w:rFonts w:ascii="Arial" w:hAnsi="Arial" w:cs="Arial"/>
          <w:lang w:val="en-US" w:eastAsia="en-GB"/>
        </w:rPr>
        <w:t>here is a high chance that ai generated question may contain implicit biases from culture or language resulting in reduced accuracy and reliability.</w:t>
      </w:r>
    </w:p>
    <w:p w14:paraId="07EE74AA" w14:textId="48D3B811" w:rsidR="00391B77" w:rsidRPr="00391B77" w:rsidRDefault="00391B77" w:rsidP="00391B77">
      <w:pPr>
        <w:rPr>
          <w:rFonts w:ascii="Arial" w:hAnsi="Arial" w:cs="Arial"/>
          <w:lang w:val="en-US" w:eastAsia="en-GB"/>
        </w:rPr>
      </w:pPr>
      <w:r w:rsidRPr="00391B77">
        <w:rPr>
          <w:rFonts w:ascii="Arial" w:hAnsi="Arial" w:cs="Arial"/>
          <w:lang w:val="en-US" w:eastAsia="en-GB"/>
        </w:rPr>
        <w:t xml:space="preserve">Adoption by </w:t>
      </w:r>
      <w:r w:rsidR="008E0740" w:rsidRPr="002A281D">
        <w:rPr>
          <w:rFonts w:ascii="Arial" w:hAnsi="Arial" w:cs="Arial"/>
          <w:lang w:val="en-US" w:eastAsia="en-GB"/>
        </w:rPr>
        <w:t>u</w:t>
      </w:r>
      <w:r w:rsidRPr="00391B77">
        <w:rPr>
          <w:rFonts w:ascii="Arial" w:hAnsi="Arial" w:cs="Arial"/>
          <w:lang w:val="en-US" w:eastAsia="en-GB"/>
        </w:rPr>
        <w:t xml:space="preserve">sers </w:t>
      </w:r>
      <w:r w:rsidR="008E0740" w:rsidRPr="002A281D">
        <w:rPr>
          <w:rFonts w:ascii="Arial" w:hAnsi="Arial" w:cs="Arial"/>
          <w:lang w:val="en-US" w:eastAsia="en-GB"/>
        </w:rPr>
        <w:t>and</w:t>
      </w:r>
      <w:r w:rsidRPr="00391B77">
        <w:rPr>
          <w:rFonts w:ascii="Arial" w:hAnsi="Arial" w:cs="Arial"/>
          <w:lang w:val="en-US" w:eastAsia="en-GB"/>
        </w:rPr>
        <w:t xml:space="preserve"> </w:t>
      </w:r>
      <w:r w:rsidR="008E0740" w:rsidRPr="002A281D">
        <w:rPr>
          <w:rFonts w:ascii="Arial" w:hAnsi="Arial" w:cs="Arial"/>
          <w:lang w:val="en-US" w:eastAsia="en-GB"/>
        </w:rPr>
        <w:t>t</w:t>
      </w:r>
      <w:r w:rsidRPr="00391B77">
        <w:rPr>
          <w:rFonts w:ascii="Arial" w:hAnsi="Arial" w:cs="Arial"/>
          <w:lang w:val="en-US" w:eastAsia="en-GB"/>
        </w:rPr>
        <w:t>rust</w:t>
      </w:r>
      <w:r w:rsidR="008E0740" w:rsidRPr="002A281D">
        <w:rPr>
          <w:rFonts w:ascii="Arial" w:hAnsi="Arial" w:cs="Arial"/>
          <w:lang w:val="en-US" w:eastAsia="en-GB"/>
        </w:rPr>
        <w:t>,</w:t>
      </w:r>
      <w:r w:rsidRPr="00391B77">
        <w:rPr>
          <w:rFonts w:ascii="Arial" w:hAnsi="Arial" w:cs="Arial"/>
          <w:lang w:val="en-US" w:eastAsia="en-GB"/>
        </w:rPr>
        <w:t xml:space="preserve"> </w:t>
      </w:r>
      <w:r w:rsidR="008E0740" w:rsidRPr="002A281D">
        <w:rPr>
          <w:rFonts w:ascii="Arial" w:hAnsi="Arial" w:cs="Arial"/>
          <w:lang w:val="en-US" w:eastAsia="en-GB"/>
        </w:rPr>
        <w:t>u</w:t>
      </w:r>
      <w:r w:rsidRPr="00391B77">
        <w:rPr>
          <w:rFonts w:ascii="Arial" w:hAnsi="Arial" w:cs="Arial"/>
          <w:lang w:val="en-US" w:eastAsia="en-GB"/>
        </w:rPr>
        <w:t>ser adoption and trust of the tool could be impacted if stakeholders do not understand how the methodology of the tool is transparent.</w:t>
      </w:r>
    </w:p>
    <w:p w14:paraId="61FE4518" w14:textId="7D3BBBA5" w:rsidR="00391B77" w:rsidRPr="00391B77" w:rsidRDefault="00391B77" w:rsidP="00391B77">
      <w:pPr>
        <w:rPr>
          <w:rFonts w:ascii="Arial" w:hAnsi="Arial" w:cs="Arial"/>
          <w:lang w:val="en-US" w:eastAsia="en-GB"/>
        </w:rPr>
      </w:pPr>
      <w:r w:rsidRPr="00391B77">
        <w:rPr>
          <w:rFonts w:ascii="Arial" w:hAnsi="Arial" w:cs="Arial"/>
          <w:lang w:val="en-US" w:eastAsia="en-GB"/>
        </w:rPr>
        <w:t xml:space="preserve">Tech </w:t>
      </w:r>
      <w:r w:rsidR="008E0740" w:rsidRPr="002A281D">
        <w:rPr>
          <w:rFonts w:ascii="Arial" w:hAnsi="Arial" w:cs="Arial"/>
          <w:lang w:val="en-US" w:eastAsia="en-GB"/>
        </w:rPr>
        <w:t>c</w:t>
      </w:r>
      <w:r w:rsidRPr="00391B77">
        <w:rPr>
          <w:rFonts w:ascii="Arial" w:hAnsi="Arial" w:cs="Arial"/>
          <w:lang w:val="en-US" w:eastAsia="en-GB"/>
        </w:rPr>
        <w:t>omplexity</w:t>
      </w:r>
      <w:r w:rsidR="008E0740" w:rsidRPr="002A281D">
        <w:rPr>
          <w:rFonts w:ascii="Arial" w:hAnsi="Arial" w:cs="Arial"/>
          <w:lang w:val="en-US" w:eastAsia="en-GB"/>
        </w:rPr>
        <w:t>,</w:t>
      </w:r>
      <w:r w:rsidRPr="00391B77">
        <w:rPr>
          <w:rFonts w:ascii="Arial" w:hAnsi="Arial" w:cs="Arial"/>
          <w:lang w:val="en-US" w:eastAsia="en-GB"/>
        </w:rPr>
        <w:t xml:space="preserve"> </w:t>
      </w:r>
      <w:r w:rsidR="008E0740" w:rsidRPr="002A281D">
        <w:rPr>
          <w:rFonts w:ascii="Arial" w:hAnsi="Arial" w:cs="Arial"/>
          <w:lang w:val="en-US" w:eastAsia="en-GB"/>
        </w:rPr>
        <w:t>t</w:t>
      </w:r>
      <w:r w:rsidRPr="00391B77">
        <w:rPr>
          <w:rFonts w:ascii="Arial" w:hAnsi="Arial" w:cs="Arial"/>
          <w:lang w:val="en-US" w:eastAsia="en-GB"/>
        </w:rPr>
        <w:t>he integration of natural language processing (NLP), machine learning and other technologies require a higher level of technical knowledge than most developers have today, which would likely impact development time</w:t>
      </w:r>
      <w:sdt>
        <w:sdtPr>
          <w:rPr>
            <w:rFonts w:ascii="Arial" w:hAnsi="Arial" w:cs="Arial"/>
            <w:lang w:val="en-US" w:eastAsia="en-GB"/>
          </w:rPr>
          <w:id w:val="1548793240"/>
          <w:citation/>
        </w:sdtPr>
        <w:sdtContent>
          <w:r w:rsidR="002A281D" w:rsidRPr="002A281D">
            <w:rPr>
              <w:rFonts w:ascii="Arial" w:hAnsi="Arial" w:cs="Arial"/>
              <w:lang w:val="en-US" w:eastAsia="en-GB"/>
            </w:rPr>
            <w:fldChar w:fldCharType="begin"/>
          </w:r>
          <w:r w:rsidR="002A281D" w:rsidRPr="002A281D">
            <w:rPr>
              <w:rFonts w:ascii="Arial" w:hAnsi="Arial" w:cs="Arial"/>
              <w:lang w:eastAsia="en-GB"/>
            </w:rPr>
            <w:instrText xml:space="preserve"> CITATION Col25 \l 2057 </w:instrText>
          </w:r>
          <w:r w:rsidR="002A281D" w:rsidRPr="002A281D">
            <w:rPr>
              <w:rFonts w:ascii="Arial" w:hAnsi="Arial" w:cs="Arial"/>
              <w:lang w:val="en-US" w:eastAsia="en-GB"/>
            </w:rPr>
            <w:fldChar w:fldCharType="separate"/>
          </w:r>
          <w:r w:rsidR="002A281D" w:rsidRPr="002A281D">
            <w:rPr>
              <w:rFonts w:ascii="Arial" w:hAnsi="Arial" w:cs="Arial"/>
              <w:noProof/>
              <w:lang w:eastAsia="en-GB"/>
            </w:rPr>
            <w:t xml:space="preserve"> [9]</w:t>
          </w:r>
          <w:r w:rsidR="002A281D" w:rsidRPr="002A281D">
            <w:rPr>
              <w:rFonts w:ascii="Arial" w:hAnsi="Arial" w:cs="Arial"/>
              <w:lang w:val="en-US" w:eastAsia="en-GB"/>
            </w:rPr>
            <w:fldChar w:fldCharType="end"/>
          </w:r>
        </w:sdtContent>
      </w:sdt>
      <w:r w:rsidRPr="00391B77">
        <w:rPr>
          <w:rFonts w:ascii="Arial" w:hAnsi="Arial" w:cs="Arial"/>
          <w:lang w:val="en-US" w:eastAsia="en-GB"/>
        </w:rPr>
        <w:t>.</w:t>
      </w:r>
    </w:p>
    <w:p w14:paraId="72AD916B" w14:textId="47DAEED2" w:rsidR="00391B77" w:rsidRPr="00391B77" w:rsidRDefault="00391B77" w:rsidP="00391B77">
      <w:pPr>
        <w:rPr>
          <w:rFonts w:ascii="Arial" w:hAnsi="Arial" w:cs="Arial"/>
          <w:lang w:val="en-US" w:eastAsia="en-GB"/>
        </w:rPr>
      </w:pPr>
      <w:r w:rsidRPr="00391B77">
        <w:rPr>
          <w:rFonts w:ascii="Arial" w:hAnsi="Arial" w:cs="Arial"/>
          <w:lang w:val="en-US" w:eastAsia="en-GB"/>
        </w:rPr>
        <w:t>Ethical Issues</w:t>
      </w:r>
      <w:r w:rsidR="008E0740" w:rsidRPr="002A281D">
        <w:rPr>
          <w:rFonts w:ascii="Arial" w:hAnsi="Arial" w:cs="Arial"/>
          <w:lang w:val="en-US" w:eastAsia="en-GB"/>
        </w:rPr>
        <w:t>, t</w:t>
      </w:r>
      <w:r w:rsidRPr="00391B77">
        <w:rPr>
          <w:rFonts w:ascii="Arial" w:hAnsi="Arial" w:cs="Arial"/>
          <w:lang w:val="en-US" w:eastAsia="en-GB"/>
        </w:rPr>
        <w:t>he misuse of the collected insight could create a continued stereotype, commercial exploitation of the insight.</w:t>
      </w:r>
    </w:p>
    <w:p w14:paraId="71A9D700" w14:textId="77777777" w:rsidR="00B21996" w:rsidRPr="00E7076F" w:rsidRDefault="00B21996" w:rsidP="00E7076F">
      <w:pPr>
        <w:rPr>
          <w:b/>
          <w:bCs/>
          <w:lang w:val="en-US" w:eastAsia="en-GB"/>
        </w:rPr>
      </w:pPr>
    </w:p>
    <w:p w14:paraId="2AAF883C" w14:textId="77777777" w:rsidR="00D6071D" w:rsidRPr="00D6071D" w:rsidRDefault="00D6071D" w:rsidP="00C260AF">
      <w:pPr>
        <w:jc w:val="both"/>
        <w:rPr>
          <w:rFonts w:ascii="Arial" w:eastAsia="Times New Roman" w:hAnsi="Arial" w:cs="Arial"/>
          <w:i/>
          <w:iCs/>
          <w:shd w:val="clear" w:color="auto" w:fill="FFFFFF"/>
          <w:lang w:val="en-US" w:eastAsia="en-GB"/>
        </w:rPr>
      </w:pPr>
    </w:p>
    <w:p w14:paraId="3C9863F6" w14:textId="525D8EA3" w:rsidR="00AF6E3E" w:rsidRDefault="00AF6E3E" w:rsidP="00D5334D">
      <w:pPr>
        <w:pStyle w:val="Heading1"/>
        <w:rPr>
          <w:rFonts w:ascii="Arial" w:hAnsi="Arial" w:cs="Arial"/>
          <w:b/>
          <w:bCs/>
          <w:sz w:val="24"/>
          <w:szCs w:val="24"/>
        </w:rPr>
      </w:pPr>
      <w:bookmarkStart w:id="8" w:name="_Toc216293661"/>
      <w:r w:rsidRPr="00675E0B">
        <w:rPr>
          <w:rFonts w:ascii="Arial" w:hAnsi="Arial" w:cs="Arial"/>
          <w:b/>
          <w:bCs/>
          <w:sz w:val="24"/>
          <w:szCs w:val="24"/>
        </w:rPr>
        <w:t>Conclusion</w:t>
      </w:r>
      <w:bookmarkEnd w:id="8"/>
    </w:p>
    <w:p w14:paraId="54CF07C5" w14:textId="1FFD5162" w:rsidR="003640EB" w:rsidRPr="002A281D" w:rsidRDefault="003640EB" w:rsidP="003640EB">
      <w:pPr>
        <w:rPr>
          <w:rFonts w:ascii="Arial" w:hAnsi="Arial" w:cs="Arial"/>
          <w:lang w:val="en-US"/>
        </w:rPr>
      </w:pPr>
      <w:r w:rsidRPr="003640EB">
        <w:rPr>
          <w:rFonts w:ascii="Arial" w:hAnsi="Arial" w:cs="Arial"/>
          <w:lang w:val="en-US"/>
        </w:rPr>
        <w:t>This project will serve two goals</w:t>
      </w:r>
      <w:r w:rsidR="002A281D">
        <w:rPr>
          <w:rFonts w:ascii="Arial" w:hAnsi="Arial" w:cs="Arial"/>
          <w:lang w:val="en-US"/>
        </w:rPr>
        <w:t xml:space="preserve"> </w:t>
      </w:r>
      <w:r w:rsidRPr="003640EB">
        <w:rPr>
          <w:rFonts w:ascii="Arial" w:hAnsi="Arial" w:cs="Arial"/>
          <w:lang w:val="en-US"/>
        </w:rPr>
        <w:t xml:space="preserve">to enhance users' individual abilities, and to advance society as a whole by enabling more inclusive participation in research, </w:t>
      </w:r>
      <w:r w:rsidRPr="003640EB">
        <w:rPr>
          <w:rFonts w:ascii="Arial" w:hAnsi="Arial" w:cs="Arial"/>
          <w:lang w:val="en-US"/>
        </w:rPr>
        <w:lastRenderedPageBreak/>
        <w:t>collecting data with increased precision and enabling better governance through the application of artificial intelligence (AI).</w:t>
      </w:r>
    </w:p>
    <w:p w14:paraId="62414F08" w14:textId="77777777" w:rsidR="00960557" w:rsidRDefault="001F51DA" w:rsidP="00AB7A25">
      <w:pPr>
        <w:pStyle w:val="Heading1"/>
        <w:rPr>
          <w:rFonts w:ascii="Arial" w:hAnsi="Arial" w:cs="Arial"/>
          <w:b/>
          <w:bCs/>
          <w:sz w:val="24"/>
          <w:szCs w:val="24"/>
        </w:rPr>
      </w:pPr>
      <w:bookmarkStart w:id="9" w:name="_Toc216293662"/>
      <w:r w:rsidRPr="00675E0B">
        <w:rPr>
          <w:rFonts w:ascii="Arial" w:hAnsi="Arial" w:cs="Arial"/>
          <w:b/>
          <w:bCs/>
          <w:sz w:val="24"/>
          <w:szCs w:val="24"/>
        </w:rPr>
        <w:t>Reference</w:t>
      </w:r>
      <w:bookmarkEnd w:id="9"/>
    </w:p>
    <w:p w14:paraId="4326BBE1" w14:textId="77777777" w:rsidR="002A281D" w:rsidRDefault="002A281D" w:rsidP="002A281D">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8825"/>
      </w:tblGrid>
      <w:tr w:rsidR="002A281D" w14:paraId="40FAA2B2" w14:textId="77777777">
        <w:trPr>
          <w:divId w:val="841899175"/>
          <w:tblCellSpacing w:w="15" w:type="dxa"/>
        </w:trPr>
        <w:tc>
          <w:tcPr>
            <w:tcW w:w="50" w:type="pct"/>
            <w:hideMark/>
          </w:tcPr>
          <w:p w14:paraId="14C6274D" w14:textId="18EC7A91" w:rsidR="002A281D" w:rsidRDefault="002A281D">
            <w:pPr>
              <w:pStyle w:val="Bibliography"/>
              <w:rPr>
                <w:noProof/>
                <w:kern w:val="0"/>
                <w14:ligatures w14:val="none"/>
              </w:rPr>
            </w:pPr>
            <w:r>
              <w:rPr>
                <w:noProof/>
              </w:rPr>
              <w:t xml:space="preserve">[1] </w:t>
            </w:r>
          </w:p>
        </w:tc>
        <w:tc>
          <w:tcPr>
            <w:tcW w:w="0" w:type="auto"/>
            <w:hideMark/>
          </w:tcPr>
          <w:p w14:paraId="10DE7351" w14:textId="77777777" w:rsidR="002A281D" w:rsidRDefault="002A281D">
            <w:pPr>
              <w:pStyle w:val="Bibliography"/>
              <w:rPr>
                <w:noProof/>
              </w:rPr>
            </w:pPr>
            <w:r>
              <w:rPr>
                <w:noProof/>
              </w:rPr>
              <w:t>“servicenow,” 2025. [Online]. Available: https://www.servicenow.com/uk/accessibility-statement.html.</w:t>
            </w:r>
          </w:p>
        </w:tc>
      </w:tr>
      <w:tr w:rsidR="002A281D" w14:paraId="32E7D617" w14:textId="77777777">
        <w:trPr>
          <w:divId w:val="841899175"/>
          <w:tblCellSpacing w:w="15" w:type="dxa"/>
        </w:trPr>
        <w:tc>
          <w:tcPr>
            <w:tcW w:w="50" w:type="pct"/>
            <w:hideMark/>
          </w:tcPr>
          <w:p w14:paraId="6A407050" w14:textId="77777777" w:rsidR="002A281D" w:rsidRDefault="002A281D">
            <w:pPr>
              <w:pStyle w:val="Bibliography"/>
              <w:rPr>
                <w:noProof/>
              </w:rPr>
            </w:pPr>
            <w:r>
              <w:rPr>
                <w:noProof/>
              </w:rPr>
              <w:t xml:space="preserve">[2] </w:t>
            </w:r>
          </w:p>
        </w:tc>
        <w:tc>
          <w:tcPr>
            <w:tcW w:w="0" w:type="auto"/>
            <w:hideMark/>
          </w:tcPr>
          <w:p w14:paraId="45218B3F" w14:textId="77777777" w:rsidR="002A281D" w:rsidRDefault="002A281D">
            <w:pPr>
              <w:pStyle w:val="Bibliography"/>
              <w:rPr>
                <w:noProof/>
              </w:rPr>
            </w:pPr>
            <w:r>
              <w:rPr>
                <w:noProof/>
              </w:rPr>
              <w:t>“infotech,” 2025. [Online]. Available: https://www.infotech.com/sem/lp2/build-your-ai-strategy-and-roadmap?utm_source=bing&amp;utm_medium=cpc&amp;_bt=81638877749277&amp;_bk=generative%20ai%20strategy&amp;_bm=b&amp;_bn=o&amp;_bg=1306220987445546*&amp;msclkid=805d152f71fe1a3a0c527c16bb08393e&amp;utm_campaign=AI&amp;utm_term=genera.</w:t>
            </w:r>
          </w:p>
        </w:tc>
      </w:tr>
      <w:tr w:rsidR="002A281D" w14:paraId="06CB2DB2" w14:textId="77777777">
        <w:trPr>
          <w:divId w:val="841899175"/>
          <w:tblCellSpacing w:w="15" w:type="dxa"/>
        </w:trPr>
        <w:tc>
          <w:tcPr>
            <w:tcW w:w="50" w:type="pct"/>
            <w:hideMark/>
          </w:tcPr>
          <w:p w14:paraId="030D00E8" w14:textId="77777777" w:rsidR="002A281D" w:rsidRDefault="002A281D">
            <w:pPr>
              <w:pStyle w:val="Bibliography"/>
              <w:rPr>
                <w:noProof/>
              </w:rPr>
            </w:pPr>
            <w:r>
              <w:rPr>
                <w:noProof/>
              </w:rPr>
              <w:t xml:space="preserve">[3] </w:t>
            </w:r>
          </w:p>
        </w:tc>
        <w:tc>
          <w:tcPr>
            <w:tcW w:w="0" w:type="auto"/>
            <w:hideMark/>
          </w:tcPr>
          <w:p w14:paraId="24E881E0" w14:textId="77777777" w:rsidR="002A281D" w:rsidRDefault="002A281D">
            <w:pPr>
              <w:pStyle w:val="Bibliography"/>
              <w:rPr>
                <w:noProof/>
              </w:rPr>
            </w:pPr>
            <w:r>
              <w:rPr>
                <w:noProof/>
              </w:rPr>
              <w:t>Naveed, “uxpilot,” 2025. [Online]. Available: https://uxpilot.ai/blogs/best-wireframing-tools.</w:t>
            </w:r>
          </w:p>
        </w:tc>
      </w:tr>
      <w:tr w:rsidR="002A281D" w14:paraId="10CFB155" w14:textId="77777777">
        <w:trPr>
          <w:divId w:val="841899175"/>
          <w:tblCellSpacing w:w="15" w:type="dxa"/>
        </w:trPr>
        <w:tc>
          <w:tcPr>
            <w:tcW w:w="50" w:type="pct"/>
            <w:hideMark/>
          </w:tcPr>
          <w:p w14:paraId="3BA4BC70" w14:textId="77777777" w:rsidR="002A281D" w:rsidRDefault="002A281D">
            <w:pPr>
              <w:pStyle w:val="Bibliography"/>
              <w:rPr>
                <w:noProof/>
              </w:rPr>
            </w:pPr>
            <w:r>
              <w:rPr>
                <w:noProof/>
              </w:rPr>
              <w:t xml:space="preserve">[4] </w:t>
            </w:r>
          </w:p>
        </w:tc>
        <w:tc>
          <w:tcPr>
            <w:tcW w:w="0" w:type="auto"/>
            <w:hideMark/>
          </w:tcPr>
          <w:p w14:paraId="39DDE60F" w14:textId="77777777" w:rsidR="002A281D" w:rsidRDefault="002A281D">
            <w:pPr>
              <w:pStyle w:val="Bibliography"/>
              <w:rPr>
                <w:noProof/>
              </w:rPr>
            </w:pPr>
            <w:r>
              <w:rPr>
                <w:noProof/>
              </w:rPr>
              <w:t>Mckinsey, “mckinsey,” 2025. [Online]. Available: https://www.mckinsey.com/featured-insights/year-in-review/year-in-insights.</w:t>
            </w:r>
          </w:p>
        </w:tc>
      </w:tr>
      <w:tr w:rsidR="002A281D" w14:paraId="78DD4B37" w14:textId="77777777">
        <w:trPr>
          <w:divId w:val="841899175"/>
          <w:tblCellSpacing w:w="15" w:type="dxa"/>
        </w:trPr>
        <w:tc>
          <w:tcPr>
            <w:tcW w:w="50" w:type="pct"/>
            <w:hideMark/>
          </w:tcPr>
          <w:p w14:paraId="0AD2C23B" w14:textId="77777777" w:rsidR="002A281D" w:rsidRDefault="002A281D">
            <w:pPr>
              <w:pStyle w:val="Bibliography"/>
              <w:rPr>
                <w:noProof/>
              </w:rPr>
            </w:pPr>
            <w:r>
              <w:rPr>
                <w:noProof/>
              </w:rPr>
              <w:t xml:space="preserve">[5] </w:t>
            </w:r>
          </w:p>
        </w:tc>
        <w:tc>
          <w:tcPr>
            <w:tcW w:w="0" w:type="auto"/>
            <w:hideMark/>
          </w:tcPr>
          <w:p w14:paraId="5271F553" w14:textId="77777777" w:rsidR="002A281D" w:rsidRDefault="002A281D">
            <w:pPr>
              <w:pStyle w:val="Bibliography"/>
              <w:rPr>
                <w:noProof/>
              </w:rPr>
            </w:pPr>
            <w:r>
              <w:rPr>
                <w:noProof/>
              </w:rPr>
              <w:t>K. Shah, “iide,” 2016. [Online]. Available: https://iide.co/case-studies/swot-analysis-of-mckinsey/.</w:t>
            </w:r>
          </w:p>
        </w:tc>
      </w:tr>
      <w:tr w:rsidR="002A281D" w14:paraId="5657F30A" w14:textId="77777777">
        <w:trPr>
          <w:divId w:val="841899175"/>
          <w:tblCellSpacing w:w="15" w:type="dxa"/>
        </w:trPr>
        <w:tc>
          <w:tcPr>
            <w:tcW w:w="50" w:type="pct"/>
            <w:hideMark/>
          </w:tcPr>
          <w:p w14:paraId="5C9B638E" w14:textId="77777777" w:rsidR="002A281D" w:rsidRDefault="002A281D">
            <w:pPr>
              <w:pStyle w:val="Bibliography"/>
              <w:rPr>
                <w:noProof/>
              </w:rPr>
            </w:pPr>
            <w:r>
              <w:rPr>
                <w:noProof/>
              </w:rPr>
              <w:t xml:space="preserve">[6] </w:t>
            </w:r>
          </w:p>
        </w:tc>
        <w:tc>
          <w:tcPr>
            <w:tcW w:w="0" w:type="auto"/>
            <w:hideMark/>
          </w:tcPr>
          <w:p w14:paraId="5047320D" w14:textId="77777777" w:rsidR="002A281D" w:rsidRDefault="002A281D">
            <w:pPr>
              <w:pStyle w:val="Bibliography"/>
              <w:rPr>
                <w:noProof/>
              </w:rPr>
            </w:pPr>
            <w:r>
              <w:rPr>
                <w:noProof/>
              </w:rPr>
              <w:t>A. Tank, “Jot Form,” 2006. [Online]. Available: https://www.jotform.com/?utm_source=bing&amp;acc=main&amp;utm_campaign=261241648&amp;utm_medium=cpc&amp;adgroup=1148989652520875&amp;matchtype=p&amp;bid_match_type=bp&amp;device=c&amp;utm_term=jotform&amp;utm_content=71811941269557&amp;extension_id=&amp;target_id=kwd-71811861128631:loc-188&amp;network=.</w:t>
            </w:r>
          </w:p>
        </w:tc>
      </w:tr>
      <w:tr w:rsidR="002A281D" w14:paraId="1C32D2E3" w14:textId="77777777">
        <w:trPr>
          <w:divId w:val="841899175"/>
          <w:tblCellSpacing w:w="15" w:type="dxa"/>
        </w:trPr>
        <w:tc>
          <w:tcPr>
            <w:tcW w:w="50" w:type="pct"/>
            <w:hideMark/>
          </w:tcPr>
          <w:p w14:paraId="0713AA11" w14:textId="77777777" w:rsidR="002A281D" w:rsidRDefault="002A281D">
            <w:pPr>
              <w:pStyle w:val="Bibliography"/>
              <w:rPr>
                <w:noProof/>
              </w:rPr>
            </w:pPr>
            <w:r>
              <w:rPr>
                <w:noProof/>
              </w:rPr>
              <w:t xml:space="preserve">[7] </w:t>
            </w:r>
          </w:p>
        </w:tc>
        <w:tc>
          <w:tcPr>
            <w:tcW w:w="0" w:type="auto"/>
            <w:hideMark/>
          </w:tcPr>
          <w:p w14:paraId="18700314" w14:textId="77777777" w:rsidR="002A281D" w:rsidRDefault="002A281D">
            <w:pPr>
              <w:pStyle w:val="Bibliography"/>
              <w:rPr>
                <w:noProof/>
              </w:rPr>
            </w:pPr>
            <w:r>
              <w:rPr>
                <w:noProof/>
              </w:rPr>
              <w:t xml:space="preserve">Z. T. W. A. L. A. I Solaiman, Evaluating the social impact of generative ai systems in systems and society, 2023. </w:t>
            </w:r>
          </w:p>
        </w:tc>
      </w:tr>
      <w:tr w:rsidR="002A281D" w14:paraId="52BFD50C" w14:textId="77777777">
        <w:trPr>
          <w:divId w:val="841899175"/>
          <w:tblCellSpacing w:w="15" w:type="dxa"/>
        </w:trPr>
        <w:tc>
          <w:tcPr>
            <w:tcW w:w="50" w:type="pct"/>
            <w:hideMark/>
          </w:tcPr>
          <w:p w14:paraId="64D0FFEA" w14:textId="77777777" w:rsidR="002A281D" w:rsidRDefault="002A281D">
            <w:pPr>
              <w:pStyle w:val="Bibliography"/>
              <w:rPr>
                <w:noProof/>
              </w:rPr>
            </w:pPr>
            <w:r>
              <w:rPr>
                <w:noProof/>
              </w:rPr>
              <w:t xml:space="preserve">[8] </w:t>
            </w:r>
          </w:p>
        </w:tc>
        <w:tc>
          <w:tcPr>
            <w:tcW w:w="0" w:type="auto"/>
            <w:hideMark/>
          </w:tcPr>
          <w:p w14:paraId="40F6AFB7" w14:textId="77777777" w:rsidR="002A281D" w:rsidRDefault="002A281D">
            <w:pPr>
              <w:pStyle w:val="Bibliography"/>
              <w:rPr>
                <w:noProof/>
              </w:rPr>
            </w:pPr>
            <w:r>
              <w:rPr>
                <w:noProof/>
              </w:rPr>
              <w:t xml:space="preserve">L. Y. W. H. H Li, The impact of GDPR on global technology development, 2019. </w:t>
            </w:r>
          </w:p>
        </w:tc>
      </w:tr>
      <w:tr w:rsidR="002A281D" w14:paraId="104CAEA6" w14:textId="77777777">
        <w:trPr>
          <w:divId w:val="841899175"/>
          <w:tblCellSpacing w:w="15" w:type="dxa"/>
        </w:trPr>
        <w:tc>
          <w:tcPr>
            <w:tcW w:w="50" w:type="pct"/>
            <w:hideMark/>
          </w:tcPr>
          <w:p w14:paraId="245D17D6" w14:textId="77777777" w:rsidR="002A281D" w:rsidRDefault="002A281D">
            <w:pPr>
              <w:pStyle w:val="Bibliography"/>
              <w:rPr>
                <w:noProof/>
              </w:rPr>
            </w:pPr>
            <w:r>
              <w:rPr>
                <w:noProof/>
              </w:rPr>
              <w:lastRenderedPageBreak/>
              <w:t xml:space="preserve">[9] </w:t>
            </w:r>
          </w:p>
        </w:tc>
        <w:tc>
          <w:tcPr>
            <w:tcW w:w="0" w:type="auto"/>
            <w:hideMark/>
          </w:tcPr>
          <w:p w14:paraId="2268247E" w14:textId="77777777" w:rsidR="002A281D" w:rsidRDefault="002A281D">
            <w:pPr>
              <w:pStyle w:val="Bibliography"/>
              <w:rPr>
                <w:noProof/>
              </w:rPr>
            </w:pPr>
            <w:r>
              <w:rPr>
                <w:noProof/>
              </w:rPr>
              <w:t>J. H. Cole Stryker, “IBM,” 2025. [Online]. Available: https://www.ibm.com/think/topics/natural-language-processing.</w:t>
            </w:r>
          </w:p>
        </w:tc>
      </w:tr>
      <w:tr w:rsidR="002A281D" w14:paraId="791D1872" w14:textId="77777777">
        <w:trPr>
          <w:divId w:val="841899175"/>
          <w:tblCellSpacing w:w="15" w:type="dxa"/>
        </w:trPr>
        <w:tc>
          <w:tcPr>
            <w:tcW w:w="50" w:type="pct"/>
            <w:hideMark/>
          </w:tcPr>
          <w:p w14:paraId="68D4C49C" w14:textId="77777777" w:rsidR="002A281D" w:rsidRDefault="002A281D">
            <w:pPr>
              <w:pStyle w:val="Bibliography"/>
              <w:rPr>
                <w:noProof/>
              </w:rPr>
            </w:pPr>
            <w:r>
              <w:rPr>
                <w:noProof/>
              </w:rPr>
              <w:t xml:space="preserve">[10] </w:t>
            </w:r>
          </w:p>
        </w:tc>
        <w:tc>
          <w:tcPr>
            <w:tcW w:w="0" w:type="auto"/>
            <w:hideMark/>
          </w:tcPr>
          <w:p w14:paraId="45877840" w14:textId="77777777" w:rsidR="002A281D" w:rsidRDefault="002A281D">
            <w:pPr>
              <w:pStyle w:val="Bibliography"/>
              <w:rPr>
                <w:noProof/>
              </w:rPr>
            </w:pPr>
            <w:r>
              <w:rPr>
                <w:noProof/>
              </w:rPr>
              <w:t>“servicenow,” 2025. [Online]. Available: https://www.servicenow.com/uk/lpdem/demonow-generative-ai.html?&amp;msclkid=72a90ad170231d95e28a63e8b9f5eab3&amp;utm_source=bing&amp;utm_medium=cpc&amp;utm_campaign=BING_EMEA_ALL_EN_DEMANDGEN_SPMT_PRSP_NonBrand_PHR_UKI-PAITW2-GAI-Gen-AI-BUs&amp;utm_term=artificial%20intellig.</w:t>
            </w:r>
          </w:p>
        </w:tc>
      </w:tr>
    </w:tbl>
    <w:p w14:paraId="6C3FCE83" w14:textId="77777777" w:rsidR="002A281D" w:rsidRDefault="002A281D">
      <w:pPr>
        <w:divId w:val="841899175"/>
        <w:rPr>
          <w:rFonts w:eastAsia="Times New Roman"/>
          <w:noProof/>
        </w:rPr>
      </w:pPr>
    </w:p>
    <w:p w14:paraId="19C1DA46" w14:textId="66E27697" w:rsidR="002A281D" w:rsidRPr="002A281D" w:rsidRDefault="002A281D" w:rsidP="002A281D">
      <w:r>
        <w:fldChar w:fldCharType="end"/>
      </w:r>
    </w:p>
    <w:p w14:paraId="2023100D" w14:textId="30ABA74C" w:rsidR="00AB7A25" w:rsidRPr="00675E0B" w:rsidRDefault="001F51DA" w:rsidP="00AB7A25">
      <w:pPr>
        <w:pStyle w:val="Heading1"/>
        <w:rPr>
          <w:rFonts w:ascii="Arial" w:hAnsi="Arial" w:cs="Arial"/>
          <w:b/>
          <w:bCs/>
          <w:color w:val="0070C0"/>
          <w:sz w:val="24"/>
          <w:szCs w:val="24"/>
        </w:rPr>
      </w:pPr>
      <w:bookmarkStart w:id="10" w:name="_Toc216293663"/>
      <w:r w:rsidRPr="00675E0B">
        <w:rPr>
          <w:rFonts w:ascii="Arial" w:hAnsi="Arial" w:cs="Arial"/>
          <w:b/>
          <w:bCs/>
          <w:sz w:val="24"/>
          <w:szCs w:val="24"/>
        </w:rPr>
        <w:t>Appendices</w:t>
      </w:r>
      <w:bookmarkEnd w:id="10"/>
    </w:p>
    <w:p w14:paraId="1375459D" w14:textId="2EEC9509" w:rsidR="00244624" w:rsidRPr="00D6071D" w:rsidRDefault="00244624" w:rsidP="00D6071D">
      <w:pPr>
        <w:spacing w:line="240" w:lineRule="auto"/>
        <w:ind w:left="426"/>
        <w:rPr>
          <w:rFonts w:ascii="Arial" w:hAnsi="Arial" w:cs="Arial"/>
          <w:bCs/>
          <w:lang w:val="en-US"/>
        </w:rPr>
      </w:pPr>
    </w:p>
    <w:sectPr w:rsidR="00244624" w:rsidRPr="00D6071D" w:rsidSect="008446D1">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FAAE6" w14:textId="77777777" w:rsidR="00E91EF6" w:rsidRDefault="00E91EF6" w:rsidP="00C2655B">
      <w:pPr>
        <w:spacing w:after="0" w:line="240" w:lineRule="auto"/>
      </w:pPr>
      <w:r>
        <w:separator/>
      </w:r>
    </w:p>
  </w:endnote>
  <w:endnote w:type="continuationSeparator" w:id="0">
    <w:p w14:paraId="5C4A124F" w14:textId="77777777" w:rsidR="00E91EF6" w:rsidRDefault="00E91EF6"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066527"/>
      <w:docPartObj>
        <w:docPartGallery w:val="Page Numbers (Bottom of Page)"/>
        <w:docPartUnique/>
      </w:docPartObj>
    </w:sdtPr>
    <w:sdtEndPr>
      <w:rPr>
        <w:noProof/>
      </w:rPr>
    </w:sdtEndPr>
    <w:sdtContent>
      <w:p w14:paraId="35C3AB41" w14:textId="03FF4B6D" w:rsidR="00BA38D4" w:rsidRDefault="00BA38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5E6CCE" w14:textId="77777777" w:rsidR="00883A0E" w:rsidRDefault="00883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A0025" w14:textId="77777777" w:rsidR="00E91EF6" w:rsidRDefault="00E91EF6" w:rsidP="00C2655B">
      <w:pPr>
        <w:spacing w:after="0" w:line="240" w:lineRule="auto"/>
      </w:pPr>
      <w:r>
        <w:separator/>
      </w:r>
    </w:p>
  </w:footnote>
  <w:footnote w:type="continuationSeparator" w:id="0">
    <w:p w14:paraId="56AF0638" w14:textId="77777777" w:rsidR="00E91EF6" w:rsidRDefault="00E91EF6"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6"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9C6AD4"/>
    <w:multiLevelType w:val="hybridMultilevel"/>
    <w:tmpl w:val="A134F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6"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898858311">
    <w:abstractNumId w:val="23"/>
  </w:num>
  <w:num w:numId="2" w16cid:durableId="1048190077">
    <w:abstractNumId w:val="10"/>
  </w:num>
  <w:num w:numId="3" w16cid:durableId="697777982">
    <w:abstractNumId w:val="24"/>
  </w:num>
  <w:num w:numId="4" w16cid:durableId="2138067202">
    <w:abstractNumId w:val="2"/>
  </w:num>
  <w:num w:numId="5" w16cid:durableId="1072700592">
    <w:abstractNumId w:val="15"/>
  </w:num>
  <w:num w:numId="6" w16cid:durableId="2115635506">
    <w:abstractNumId w:val="18"/>
  </w:num>
  <w:num w:numId="7" w16cid:durableId="1215116075">
    <w:abstractNumId w:val="3"/>
  </w:num>
  <w:num w:numId="8" w16cid:durableId="98063789">
    <w:abstractNumId w:val="1"/>
  </w:num>
  <w:num w:numId="9" w16cid:durableId="936329001">
    <w:abstractNumId w:val="13"/>
  </w:num>
  <w:num w:numId="10" w16cid:durableId="1115371277">
    <w:abstractNumId w:val="11"/>
  </w:num>
  <w:num w:numId="11" w16cid:durableId="209348931">
    <w:abstractNumId w:val="0"/>
  </w:num>
  <w:num w:numId="12" w16cid:durableId="1504661802">
    <w:abstractNumId w:val="25"/>
  </w:num>
  <w:num w:numId="13" w16cid:durableId="1863473713">
    <w:abstractNumId w:val="14"/>
  </w:num>
  <w:num w:numId="14" w16cid:durableId="2033875701">
    <w:abstractNumId w:val="17"/>
  </w:num>
  <w:num w:numId="15" w16cid:durableId="1559053598">
    <w:abstractNumId w:val="16"/>
  </w:num>
  <w:num w:numId="16" w16cid:durableId="387529797">
    <w:abstractNumId w:val="20"/>
  </w:num>
  <w:num w:numId="17" w16cid:durableId="335964761">
    <w:abstractNumId w:val="8"/>
  </w:num>
  <w:num w:numId="18" w16cid:durableId="346757515">
    <w:abstractNumId w:val="4"/>
  </w:num>
  <w:num w:numId="19" w16cid:durableId="1492986690">
    <w:abstractNumId w:val="9"/>
  </w:num>
  <w:num w:numId="20" w16cid:durableId="754937083">
    <w:abstractNumId w:val="6"/>
  </w:num>
  <w:num w:numId="21" w16cid:durableId="2036803389">
    <w:abstractNumId w:val="22"/>
  </w:num>
  <w:num w:numId="22" w16cid:durableId="1252201105">
    <w:abstractNumId w:val="21"/>
  </w:num>
  <w:num w:numId="23" w16cid:durableId="1011299932">
    <w:abstractNumId w:val="7"/>
  </w:num>
  <w:num w:numId="24" w16cid:durableId="154494724">
    <w:abstractNumId w:val="12"/>
  </w:num>
  <w:num w:numId="25" w16cid:durableId="1166048998">
    <w:abstractNumId w:val="26"/>
  </w:num>
  <w:num w:numId="26" w16cid:durableId="2055930896">
    <w:abstractNumId w:val="5"/>
  </w:num>
  <w:num w:numId="27" w16cid:durableId="4339444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11FE5"/>
    <w:rsid w:val="000246C7"/>
    <w:rsid w:val="0005471A"/>
    <w:rsid w:val="00063357"/>
    <w:rsid w:val="00082EF0"/>
    <w:rsid w:val="000B230E"/>
    <w:rsid w:val="000B2419"/>
    <w:rsid w:val="000D7111"/>
    <w:rsid w:val="00111ECF"/>
    <w:rsid w:val="00122F10"/>
    <w:rsid w:val="001316BA"/>
    <w:rsid w:val="00167B60"/>
    <w:rsid w:val="00191818"/>
    <w:rsid w:val="001B0DCF"/>
    <w:rsid w:val="001C7F48"/>
    <w:rsid w:val="001F51DA"/>
    <w:rsid w:val="00227FBC"/>
    <w:rsid w:val="002437A3"/>
    <w:rsid w:val="00244624"/>
    <w:rsid w:val="0025024C"/>
    <w:rsid w:val="00286DF1"/>
    <w:rsid w:val="002A281D"/>
    <w:rsid w:val="002D404C"/>
    <w:rsid w:val="002D4813"/>
    <w:rsid w:val="00306085"/>
    <w:rsid w:val="00336F04"/>
    <w:rsid w:val="003467DF"/>
    <w:rsid w:val="003640EB"/>
    <w:rsid w:val="003727A8"/>
    <w:rsid w:val="00383594"/>
    <w:rsid w:val="00384F97"/>
    <w:rsid w:val="00391B77"/>
    <w:rsid w:val="004373AC"/>
    <w:rsid w:val="004442F2"/>
    <w:rsid w:val="00475FEB"/>
    <w:rsid w:val="00484F07"/>
    <w:rsid w:val="004C0DB3"/>
    <w:rsid w:val="004E3327"/>
    <w:rsid w:val="00504DD3"/>
    <w:rsid w:val="00511399"/>
    <w:rsid w:val="00532FF3"/>
    <w:rsid w:val="00560655"/>
    <w:rsid w:val="0056782E"/>
    <w:rsid w:val="00581C8F"/>
    <w:rsid w:val="00584E0D"/>
    <w:rsid w:val="005926C0"/>
    <w:rsid w:val="005C2F04"/>
    <w:rsid w:val="005D000C"/>
    <w:rsid w:val="006412F4"/>
    <w:rsid w:val="006447FD"/>
    <w:rsid w:val="00665723"/>
    <w:rsid w:val="00675E0B"/>
    <w:rsid w:val="007151DA"/>
    <w:rsid w:val="007170B3"/>
    <w:rsid w:val="00764746"/>
    <w:rsid w:val="0077078D"/>
    <w:rsid w:val="00796A85"/>
    <w:rsid w:val="0081030C"/>
    <w:rsid w:val="008446D1"/>
    <w:rsid w:val="00853332"/>
    <w:rsid w:val="00883A0E"/>
    <w:rsid w:val="008844C2"/>
    <w:rsid w:val="008C5C46"/>
    <w:rsid w:val="008E0740"/>
    <w:rsid w:val="0091626A"/>
    <w:rsid w:val="00937204"/>
    <w:rsid w:val="00954D56"/>
    <w:rsid w:val="00960557"/>
    <w:rsid w:val="00963749"/>
    <w:rsid w:val="009A29D6"/>
    <w:rsid w:val="009A700A"/>
    <w:rsid w:val="00A12628"/>
    <w:rsid w:val="00A275CB"/>
    <w:rsid w:val="00A62372"/>
    <w:rsid w:val="00A84242"/>
    <w:rsid w:val="00A87EB5"/>
    <w:rsid w:val="00AB61F4"/>
    <w:rsid w:val="00AB7A25"/>
    <w:rsid w:val="00AF4DBC"/>
    <w:rsid w:val="00AF6E3E"/>
    <w:rsid w:val="00B21996"/>
    <w:rsid w:val="00B7096E"/>
    <w:rsid w:val="00B82601"/>
    <w:rsid w:val="00BA38D4"/>
    <w:rsid w:val="00BD5C95"/>
    <w:rsid w:val="00C260AF"/>
    <w:rsid w:val="00C2655B"/>
    <w:rsid w:val="00C33F20"/>
    <w:rsid w:val="00C77347"/>
    <w:rsid w:val="00CB2374"/>
    <w:rsid w:val="00D07DEF"/>
    <w:rsid w:val="00D5334D"/>
    <w:rsid w:val="00D540C0"/>
    <w:rsid w:val="00D6071D"/>
    <w:rsid w:val="00D62003"/>
    <w:rsid w:val="00DA63AC"/>
    <w:rsid w:val="00DA6B69"/>
    <w:rsid w:val="00DC374D"/>
    <w:rsid w:val="00DE5B76"/>
    <w:rsid w:val="00DE734A"/>
    <w:rsid w:val="00E016D5"/>
    <w:rsid w:val="00E13D74"/>
    <w:rsid w:val="00E170DF"/>
    <w:rsid w:val="00E45129"/>
    <w:rsid w:val="00E510EF"/>
    <w:rsid w:val="00E7076F"/>
    <w:rsid w:val="00E91EF6"/>
    <w:rsid w:val="00EC68D5"/>
    <w:rsid w:val="00F23FCF"/>
    <w:rsid w:val="00F26752"/>
    <w:rsid w:val="00F7017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NormalWeb">
    <w:name w:val="Normal (Web)"/>
    <w:basedOn w:val="Normal"/>
    <w:uiPriority w:val="99"/>
    <w:semiHidden/>
    <w:unhideWhenUsed/>
    <w:rsid w:val="00F26752"/>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UnresolvedMention">
    <w:name w:val="Unresolved Mention"/>
    <w:basedOn w:val="DefaultParagraphFont"/>
    <w:uiPriority w:val="99"/>
    <w:semiHidden/>
    <w:unhideWhenUsed/>
    <w:rsid w:val="00BD5C95"/>
    <w:rPr>
      <w:color w:val="605E5C"/>
      <w:shd w:val="clear" w:color="auto" w:fill="E1DFDD"/>
    </w:rPr>
  </w:style>
  <w:style w:type="table" w:styleId="TableGrid">
    <w:name w:val="Table Grid"/>
    <w:basedOn w:val="TableNormal"/>
    <w:uiPriority w:val="39"/>
    <w:rsid w:val="00DA6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A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58020">
      <w:bodyDiv w:val="1"/>
      <w:marLeft w:val="0"/>
      <w:marRight w:val="0"/>
      <w:marTop w:val="0"/>
      <w:marBottom w:val="0"/>
      <w:divBdr>
        <w:top w:val="none" w:sz="0" w:space="0" w:color="auto"/>
        <w:left w:val="none" w:sz="0" w:space="0" w:color="auto"/>
        <w:bottom w:val="none" w:sz="0" w:space="0" w:color="auto"/>
        <w:right w:val="none" w:sz="0" w:space="0" w:color="auto"/>
      </w:divBdr>
    </w:div>
    <w:div w:id="326439063">
      <w:bodyDiv w:val="1"/>
      <w:marLeft w:val="0"/>
      <w:marRight w:val="0"/>
      <w:marTop w:val="0"/>
      <w:marBottom w:val="0"/>
      <w:divBdr>
        <w:top w:val="none" w:sz="0" w:space="0" w:color="auto"/>
        <w:left w:val="none" w:sz="0" w:space="0" w:color="auto"/>
        <w:bottom w:val="none" w:sz="0" w:space="0" w:color="auto"/>
        <w:right w:val="none" w:sz="0" w:space="0" w:color="auto"/>
      </w:divBdr>
    </w:div>
    <w:div w:id="329993660">
      <w:bodyDiv w:val="1"/>
      <w:marLeft w:val="0"/>
      <w:marRight w:val="0"/>
      <w:marTop w:val="0"/>
      <w:marBottom w:val="0"/>
      <w:divBdr>
        <w:top w:val="none" w:sz="0" w:space="0" w:color="auto"/>
        <w:left w:val="none" w:sz="0" w:space="0" w:color="auto"/>
        <w:bottom w:val="none" w:sz="0" w:space="0" w:color="auto"/>
        <w:right w:val="none" w:sz="0" w:space="0" w:color="auto"/>
      </w:divBdr>
    </w:div>
    <w:div w:id="338512304">
      <w:bodyDiv w:val="1"/>
      <w:marLeft w:val="0"/>
      <w:marRight w:val="0"/>
      <w:marTop w:val="0"/>
      <w:marBottom w:val="0"/>
      <w:divBdr>
        <w:top w:val="none" w:sz="0" w:space="0" w:color="auto"/>
        <w:left w:val="none" w:sz="0" w:space="0" w:color="auto"/>
        <w:bottom w:val="none" w:sz="0" w:space="0" w:color="auto"/>
        <w:right w:val="none" w:sz="0" w:space="0" w:color="auto"/>
      </w:divBdr>
    </w:div>
    <w:div w:id="342365345">
      <w:bodyDiv w:val="1"/>
      <w:marLeft w:val="0"/>
      <w:marRight w:val="0"/>
      <w:marTop w:val="0"/>
      <w:marBottom w:val="0"/>
      <w:divBdr>
        <w:top w:val="none" w:sz="0" w:space="0" w:color="auto"/>
        <w:left w:val="none" w:sz="0" w:space="0" w:color="auto"/>
        <w:bottom w:val="none" w:sz="0" w:space="0" w:color="auto"/>
        <w:right w:val="none" w:sz="0" w:space="0" w:color="auto"/>
      </w:divBdr>
    </w:div>
    <w:div w:id="648097511">
      <w:bodyDiv w:val="1"/>
      <w:marLeft w:val="0"/>
      <w:marRight w:val="0"/>
      <w:marTop w:val="0"/>
      <w:marBottom w:val="0"/>
      <w:divBdr>
        <w:top w:val="none" w:sz="0" w:space="0" w:color="auto"/>
        <w:left w:val="none" w:sz="0" w:space="0" w:color="auto"/>
        <w:bottom w:val="none" w:sz="0" w:space="0" w:color="auto"/>
        <w:right w:val="none" w:sz="0" w:space="0" w:color="auto"/>
      </w:divBdr>
    </w:div>
    <w:div w:id="776943084">
      <w:bodyDiv w:val="1"/>
      <w:marLeft w:val="0"/>
      <w:marRight w:val="0"/>
      <w:marTop w:val="0"/>
      <w:marBottom w:val="0"/>
      <w:divBdr>
        <w:top w:val="none" w:sz="0" w:space="0" w:color="auto"/>
        <w:left w:val="none" w:sz="0" w:space="0" w:color="auto"/>
        <w:bottom w:val="none" w:sz="0" w:space="0" w:color="auto"/>
        <w:right w:val="none" w:sz="0" w:space="0" w:color="auto"/>
      </w:divBdr>
    </w:div>
    <w:div w:id="841899175">
      <w:bodyDiv w:val="1"/>
      <w:marLeft w:val="0"/>
      <w:marRight w:val="0"/>
      <w:marTop w:val="0"/>
      <w:marBottom w:val="0"/>
      <w:divBdr>
        <w:top w:val="none" w:sz="0" w:space="0" w:color="auto"/>
        <w:left w:val="none" w:sz="0" w:space="0" w:color="auto"/>
        <w:bottom w:val="none" w:sz="0" w:space="0" w:color="auto"/>
        <w:right w:val="none" w:sz="0" w:space="0" w:color="auto"/>
      </w:divBdr>
    </w:div>
    <w:div w:id="891119593">
      <w:bodyDiv w:val="1"/>
      <w:marLeft w:val="0"/>
      <w:marRight w:val="0"/>
      <w:marTop w:val="0"/>
      <w:marBottom w:val="0"/>
      <w:divBdr>
        <w:top w:val="none" w:sz="0" w:space="0" w:color="auto"/>
        <w:left w:val="none" w:sz="0" w:space="0" w:color="auto"/>
        <w:bottom w:val="none" w:sz="0" w:space="0" w:color="auto"/>
        <w:right w:val="none" w:sz="0" w:space="0" w:color="auto"/>
      </w:divBdr>
    </w:div>
    <w:div w:id="1132600072">
      <w:bodyDiv w:val="1"/>
      <w:marLeft w:val="0"/>
      <w:marRight w:val="0"/>
      <w:marTop w:val="0"/>
      <w:marBottom w:val="0"/>
      <w:divBdr>
        <w:top w:val="none" w:sz="0" w:space="0" w:color="auto"/>
        <w:left w:val="none" w:sz="0" w:space="0" w:color="auto"/>
        <w:bottom w:val="none" w:sz="0" w:space="0" w:color="auto"/>
        <w:right w:val="none" w:sz="0" w:space="0" w:color="auto"/>
      </w:divBdr>
    </w:div>
    <w:div w:id="1148090296">
      <w:bodyDiv w:val="1"/>
      <w:marLeft w:val="0"/>
      <w:marRight w:val="0"/>
      <w:marTop w:val="0"/>
      <w:marBottom w:val="0"/>
      <w:divBdr>
        <w:top w:val="none" w:sz="0" w:space="0" w:color="auto"/>
        <w:left w:val="none" w:sz="0" w:space="0" w:color="auto"/>
        <w:bottom w:val="none" w:sz="0" w:space="0" w:color="auto"/>
        <w:right w:val="none" w:sz="0" w:space="0" w:color="auto"/>
      </w:divBdr>
    </w:div>
    <w:div w:id="1317144835">
      <w:bodyDiv w:val="1"/>
      <w:marLeft w:val="0"/>
      <w:marRight w:val="0"/>
      <w:marTop w:val="0"/>
      <w:marBottom w:val="0"/>
      <w:divBdr>
        <w:top w:val="none" w:sz="0" w:space="0" w:color="auto"/>
        <w:left w:val="none" w:sz="0" w:space="0" w:color="auto"/>
        <w:bottom w:val="none" w:sz="0" w:space="0" w:color="auto"/>
        <w:right w:val="none" w:sz="0" w:space="0" w:color="auto"/>
      </w:divBdr>
    </w:div>
    <w:div w:id="1337876250">
      <w:bodyDiv w:val="1"/>
      <w:marLeft w:val="0"/>
      <w:marRight w:val="0"/>
      <w:marTop w:val="0"/>
      <w:marBottom w:val="0"/>
      <w:divBdr>
        <w:top w:val="none" w:sz="0" w:space="0" w:color="auto"/>
        <w:left w:val="none" w:sz="0" w:space="0" w:color="auto"/>
        <w:bottom w:val="none" w:sz="0" w:space="0" w:color="auto"/>
        <w:right w:val="none" w:sz="0" w:space="0" w:color="auto"/>
      </w:divBdr>
    </w:div>
    <w:div w:id="1381589953">
      <w:bodyDiv w:val="1"/>
      <w:marLeft w:val="0"/>
      <w:marRight w:val="0"/>
      <w:marTop w:val="0"/>
      <w:marBottom w:val="0"/>
      <w:divBdr>
        <w:top w:val="none" w:sz="0" w:space="0" w:color="auto"/>
        <w:left w:val="none" w:sz="0" w:space="0" w:color="auto"/>
        <w:bottom w:val="none" w:sz="0" w:space="0" w:color="auto"/>
        <w:right w:val="none" w:sz="0" w:space="0" w:color="auto"/>
      </w:divBdr>
    </w:div>
    <w:div w:id="1601915123">
      <w:bodyDiv w:val="1"/>
      <w:marLeft w:val="0"/>
      <w:marRight w:val="0"/>
      <w:marTop w:val="0"/>
      <w:marBottom w:val="0"/>
      <w:divBdr>
        <w:top w:val="none" w:sz="0" w:space="0" w:color="auto"/>
        <w:left w:val="none" w:sz="0" w:space="0" w:color="auto"/>
        <w:bottom w:val="none" w:sz="0" w:space="0" w:color="auto"/>
        <w:right w:val="none" w:sz="0" w:space="0" w:color="auto"/>
      </w:divBdr>
    </w:div>
    <w:div w:id="1604528733">
      <w:bodyDiv w:val="1"/>
      <w:marLeft w:val="0"/>
      <w:marRight w:val="0"/>
      <w:marTop w:val="0"/>
      <w:marBottom w:val="0"/>
      <w:divBdr>
        <w:top w:val="none" w:sz="0" w:space="0" w:color="auto"/>
        <w:left w:val="none" w:sz="0" w:space="0" w:color="auto"/>
        <w:bottom w:val="none" w:sz="0" w:space="0" w:color="auto"/>
        <w:right w:val="none" w:sz="0" w:space="0" w:color="auto"/>
      </w:divBdr>
    </w:div>
    <w:div w:id="1614096425">
      <w:bodyDiv w:val="1"/>
      <w:marLeft w:val="0"/>
      <w:marRight w:val="0"/>
      <w:marTop w:val="0"/>
      <w:marBottom w:val="0"/>
      <w:divBdr>
        <w:top w:val="none" w:sz="0" w:space="0" w:color="auto"/>
        <w:left w:val="none" w:sz="0" w:space="0" w:color="auto"/>
        <w:bottom w:val="none" w:sz="0" w:space="0" w:color="auto"/>
        <w:right w:val="none" w:sz="0" w:space="0" w:color="auto"/>
      </w:divBdr>
    </w:div>
    <w:div w:id="1729839703">
      <w:bodyDiv w:val="1"/>
      <w:marLeft w:val="0"/>
      <w:marRight w:val="0"/>
      <w:marTop w:val="0"/>
      <w:marBottom w:val="0"/>
      <w:divBdr>
        <w:top w:val="none" w:sz="0" w:space="0" w:color="auto"/>
        <w:left w:val="none" w:sz="0" w:space="0" w:color="auto"/>
        <w:bottom w:val="none" w:sz="0" w:space="0" w:color="auto"/>
        <w:right w:val="none" w:sz="0" w:space="0" w:color="auto"/>
      </w:divBdr>
    </w:div>
    <w:div w:id="1732843334">
      <w:bodyDiv w:val="1"/>
      <w:marLeft w:val="0"/>
      <w:marRight w:val="0"/>
      <w:marTop w:val="0"/>
      <w:marBottom w:val="0"/>
      <w:divBdr>
        <w:top w:val="none" w:sz="0" w:space="0" w:color="auto"/>
        <w:left w:val="none" w:sz="0" w:space="0" w:color="auto"/>
        <w:bottom w:val="none" w:sz="0" w:space="0" w:color="auto"/>
        <w:right w:val="none" w:sz="0" w:space="0" w:color="auto"/>
      </w:divBdr>
    </w:div>
    <w:div w:id="207369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ser25</b:Tag>
    <b:SourceType>InternetSite</b:SourceType>
    <b:Guid>{9EAD679F-E15F-43C2-A6D2-471355CE5D6F}</b:Guid>
    <b:Title>servicenow</b:Title>
    <b:Year>2025</b:Year>
    <b:URL>https://www.servicenow.com/uk/lpdem/demonow-generative-ai.html?&amp;msclkid=72a90ad170231d95e28a63e8b9f5eab3&amp;utm_source=bing&amp;utm_medium=cpc&amp;utm_campaign=BING_EMEA_ALL_EN_DEMANDGEN_SPMT_PRSP_NonBrand_PHR_UKI-PAITW2-GAI-Gen-AI-BUs&amp;utm_term=artificial%20intellig</b:URL>
    <b:RefOrder>10</b:RefOrder>
  </b:Source>
  <b:Source>
    <b:Tag>ser251</b:Tag>
    <b:SourceType>InternetSite</b:SourceType>
    <b:Guid>{2FF7E313-D63E-407C-A6CA-08844F058751}</b:Guid>
    <b:Title>servicenow</b:Title>
    <b:Year>2025</b:Year>
    <b:URL>https://www.servicenow.com/uk/accessibility-statement.html</b:URL>
    <b:RefOrder>1</b:RefOrder>
  </b:Source>
  <b:Source>
    <b:Tag>inf25</b:Tag>
    <b:SourceType>InternetSite</b:SourceType>
    <b:Guid>{4E1E218D-53A7-42DF-BF82-F337711953AB}</b:Guid>
    <b:Title>infotech</b:Title>
    <b:Year>2025</b:Year>
    <b:URL>https://www.infotech.com/sem/lp2/build-your-ai-strategy-and-roadmap?utm_source=bing&amp;utm_medium=cpc&amp;_bt=81638877749277&amp;_bk=generative%20ai%20strategy&amp;_bm=b&amp;_bn=o&amp;_bg=1306220987445546*&amp;msclkid=805d152f71fe1a3a0c527c16bb08393e&amp;utm_campaign=AI&amp;utm_term=genera</b:URL>
    <b:RefOrder>2</b:RefOrder>
  </b:Source>
  <b:Source>
    <b:Tag>Nav25</b:Tag>
    <b:SourceType>InternetSite</b:SourceType>
    <b:Guid>{150B40FB-2D90-4EC6-A5C9-C9DAD6E52456}</b:Guid>
    <b:Author>
      <b:Author>
        <b:NameList>
          <b:Person>
            <b:Last>Naveed</b:Last>
          </b:Person>
        </b:NameList>
      </b:Author>
    </b:Author>
    <b:Title>uxpilot</b:Title>
    <b:Year>2025</b:Year>
    <b:URL>https://uxpilot.ai/blogs/best-wireframing-tools</b:URL>
    <b:RefOrder>3</b:RefOrder>
  </b:Source>
  <b:Source>
    <b:Tag>Mck25</b:Tag>
    <b:SourceType>InternetSite</b:SourceType>
    <b:Guid>{DF19CD02-BFE4-4153-AE9B-6CBAB326666E}</b:Guid>
    <b:Author>
      <b:Author>
        <b:NameList>
          <b:Person>
            <b:Last>Mckinsey</b:Last>
          </b:Person>
        </b:NameList>
      </b:Author>
    </b:Author>
    <b:Title>mckinsey</b:Title>
    <b:Year>2025</b:Year>
    <b:URL>https://www.mckinsey.com/featured-insights/year-in-review/year-in-insights</b:URL>
    <b:RefOrder>4</b:RefOrder>
  </b:Source>
  <b:Source>
    <b:Tag>Kar16</b:Tag>
    <b:SourceType>InternetSite</b:SourceType>
    <b:Guid>{1293CAB1-1CD9-4E05-8DBE-935B5AE866B0}</b:Guid>
    <b:Author>
      <b:Author>
        <b:NameList>
          <b:Person>
            <b:Last>Shah</b:Last>
            <b:First>Karan</b:First>
          </b:Person>
        </b:NameList>
      </b:Author>
    </b:Author>
    <b:Title>iide</b:Title>
    <b:Year>2016</b:Year>
    <b:URL>https://iide.co/case-studies/swot-analysis-of-mckinsey/</b:URL>
    <b:RefOrder>5</b:RefOrder>
  </b:Source>
  <b:Source>
    <b:Tag>Ayt06</b:Tag>
    <b:SourceType>InternetSite</b:SourceType>
    <b:Guid>{FC19FFB9-DC9B-4619-9402-19C5429F1712}</b:Guid>
    <b:Author>
      <b:Author>
        <b:NameList>
          <b:Person>
            <b:Last>Tank</b:Last>
            <b:First>Aytekin</b:First>
          </b:Person>
        </b:NameList>
      </b:Author>
    </b:Author>
    <b:Title>Jot Form</b:Title>
    <b:Year>2006</b:Year>
    <b:URL>https://www.jotform.com/?utm_source=bing&amp;acc=main&amp;utm_campaign=261241648&amp;utm_medium=cpc&amp;adgroup=1148989652520875&amp;matchtype=p&amp;bid_match_type=bp&amp;device=c&amp;utm_term=jotform&amp;utm_content=71811941269557&amp;extension_id=&amp;target_id=kwd-71811861128631:loc-188&amp;network=</b:URL>
    <b:RefOrder>6</b:RefOrder>
  </b:Source>
  <b:Source>
    <b:Tag>ISo23</b:Tag>
    <b:SourceType>Book</b:SourceType>
    <b:Guid>{BCA1AE01-AF5E-4BC1-AF79-50E45AC19A08}</b:Guid>
    <b:Title>Evaluating the social impact of generative ai systems in systems and society</b:Title>
    <b:Year>2023</b:Year>
    <b:Author>
      <b:Author>
        <b:NameList>
          <b:Person>
            <b:Last>I Solaiman</b:Last>
            <b:First>Z</b:First>
            <b:Middle>Talat, W Agnew, L Ahmad</b:Middle>
          </b:Person>
        </b:NameList>
      </b:Author>
    </b:Author>
    <b:RefOrder>7</b:RefOrder>
  </b:Source>
  <b:Source>
    <b:Tag>HLi19</b:Tag>
    <b:SourceType>Book</b:SourceType>
    <b:Guid>{F0AB9621-2021-418D-8BE9-A9743BE06EAA}</b:Guid>
    <b:Author>
      <b:Author>
        <b:NameList>
          <b:Person>
            <b:Last>H Li</b:Last>
            <b:First>L</b:First>
            <b:Middle>Yu, W He</b:Middle>
          </b:Person>
        </b:NameList>
      </b:Author>
    </b:Author>
    <b:Title>The impact of GDPR on global technology development</b:Title>
    <b:Year>2019</b:Year>
    <b:RefOrder>8</b:RefOrder>
  </b:Source>
  <b:Source>
    <b:Tag>Col25</b:Tag>
    <b:SourceType>InternetSite</b:SourceType>
    <b:Guid>{FA5164BE-94B4-4C6D-9A18-0FAFC3A3C24C}</b:Guid>
    <b:Title>IBM</b:Title>
    <b:Year>2025</b:Year>
    <b:Author>
      <b:Author>
        <b:NameList>
          <b:Person>
            <b:Last>Cole Stryker</b:Last>
            <b:First>Jim</b:First>
            <b:Middle>Holdsworth</b:Middle>
          </b:Person>
        </b:NameList>
      </b:Author>
    </b:Author>
    <b:URL>https://www.ibm.com/think/topics/natural-language-processing</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819537-528B-4D5A-B777-161490CE2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2035</TotalTime>
  <Pages>15</Pages>
  <Words>2988</Words>
  <Characters>17037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the Proposed Project</dc:subject>
  <dc:creator>Name:</dc:creator>
  <cp:keywords/>
  <dc:description/>
  <cp:lastModifiedBy>Oneil Huekin Clarke (2409936)</cp:lastModifiedBy>
  <cp:revision>18</cp:revision>
  <dcterms:created xsi:type="dcterms:W3CDTF">2025-12-06T19:39:00Z</dcterms:created>
  <dcterms:modified xsi:type="dcterms:W3CDTF">2025-12-10T21:14:00Z</dcterms:modified>
</cp:coreProperties>
</file>